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00" w:rsidRPr="005A2B4B" w:rsidRDefault="00E47A00" w:rsidP="00E47A00">
      <w:pPr>
        <w:pStyle w:val="Heading1"/>
        <w:spacing w:before="0"/>
        <w:ind w:left="0"/>
        <w:jc w:val="center"/>
        <w:rPr>
          <w:rFonts w:ascii="Verdana" w:hAnsi="Verdana"/>
          <w:bCs w:val="0"/>
          <w:sz w:val="20"/>
          <w:szCs w:val="20"/>
          <w:lang w:val="hr-HR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DIREKTIVA VIJEĆA 2011/70/EURATOM</w:t>
      </w:r>
    </w:p>
    <w:p w:rsidR="00E47A00" w:rsidRPr="005A2B4B" w:rsidRDefault="00E47A00" w:rsidP="00E47A00">
      <w:pPr>
        <w:spacing w:before="112"/>
        <w:ind w:left="4"/>
        <w:jc w:val="center"/>
        <w:rPr>
          <w:rFonts w:eastAsia="Book Antiqua" w:cs="Book Antiqua"/>
          <w:b/>
          <w:szCs w:val="20"/>
          <w:lang w:val="hr-HR"/>
        </w:rPr>
      </w:pPr>
      <w:r w:rsidRPr="005A2B4B">
        <w:rPr>
          <w:b/>
          <w:color w:val="1A171C"/>
          <w:szCs w:val="20"/>
          <w:lang w:val="hr-HR"/>
        </w:rPr>
        <w:t>od 19. jula 2011.</w:t>
      </w:r>
    </w:p>
    <w:p w:rsidR="00E47A00" w:rsidRPr="005A2B4B" w:rsidRDefault="00E47A00" w:rsidP="00E47A00">
      <w:pPr>
        <w:spacing w:before="119" w:line="214" w:lineRule="exact"/>
        <w:ind w:right="-46"/>
        <w:jc w:val="center"/>
        <w:rPr>
          <w:rFonts w:eastAsia="Book Antiqua" w:cs="Book Antiqua"/>
          <w:b/>
          <w:szCs w:val="20"/>
          <w:lang w:val="hr-HR"/>
        </w:rPr>
      </w:pPr>
      <w:r w:rsidRPr="005A2B4B">
        <w:rPr>
          <w:b/>
          <w:color w:val="1A171C"/>
          <w:szCs w:val="20"/>
          <w:lang w:val="hr-HR"/>
        </w:rPr>
        <w:t>o</w:t>
      </w:r>
      <w:r w:rsidR="00A3107B">
        <w:rPr>
          <w:b/>
          <w:color w:val="1A171C"/>
          <w:szCs w:val="20"/>
          <w:lang w:val="hr-HR"/>
        </w:rPr>
        <w:t xml:space="preserve"> </w:t>
      </w:r>
      <w:r w:rsidRPr="005A2B4B">
        <w:rPr>
          <w:b/>
          <w:color w:val="1A171C"/>
          <w:szCs w:val="20"/>
          <w:lang w:val="hr-HR"/>
        </w:rPr>
        <w:t>uspostavljanju</w:t>
      </w:r>
      <w:r w:rsidR="00A3107B">
        <w:rPr>
          <w:b/>
          <w:color w:val="1A171C"/>
          <w:szCs w:val="20"/>
          <w:lang w:val="hr-HR"/>
        </w:rPr>
        <w:t xml:space="preserve"> </w:t>
      </w:r>
      <w:r w:rsidRPr="005A2B4B">
        <w:rPr>
          <w:b/>
          <w:color w:val="1A171C"/>
          <w:szCs w:val="20"/>
          <w:lang w:val="hr-HR"/>
        </w:rPr>
        <w:t>okvira</w:t>
      </w:r>
      <w:r w:rsidR="00A3107B">
        <w:rPr>
          <w:b/>
          <w:color w:val="1A171C"/>
          <w:szCs w:val="20"/>
          <w:lang w:val="hr-HR"/>
        </w:rPr>
        <w:t xml:space="preserve"> </w:t>
      </w:r>
      <w:r w:rsidRPr="005A2B4B">
        <w:rPr>
          <w:b/>
          <w:color w:val="1A171C"/>
          <w:szCs w:val="20"/>
          <w:lang w:val="hr-HR"/>
        </w:rPr>
        <w:t>Zajednice</w:t>
      </w:r>
      <w:r w:rsidR="00A3107B">
        <w:rPr>
          <w:b/>
          <w:color w:val="1A171C"/>
          <w:szCs w:val="20"/>
          <w:lang w:val="hr-HR"/>
        </w:rPr>
        <w:t xml:space="preserve"> </w:t>
      </w:r>
      <w:r w:rsidRPr="005A2B4B">
        <w:rPr>
          <w:b/>
          <w:color w:val="1A171C"/>
          <w:szCs w:val="20"/>
          <w:lang w:val="hr-HR"/>
        </w:rPr>
        <w:t>za</w:t>
      </w:r>
      <w:r w:rsidR="00A3107B">
        <w:rPr>
          <w:b/>
          <w:color w:val="1A171C"/>
          <w:szCs w:val="20"/>
          <w:lang w:val="hr-HR"/>
        </w:rPr>
        <w:t xml:space="preserve"> </w:t>
      </w:r>
      <w:r w:rsidRPr="005A2B4B">
        <w:rPr>
          <w:b/>
          <w:color w:val="1A171C"/>
          <w:szCs w:val="20"/>
          <w:lang w:val="hr-HR"/>
        </w:rPr>
        <w:t>odgovorno</w:t>
      </w:r>
      <w:r w:rsidR="00A3107B">
        <w:rPr>
          <w:b/>
          <w:color w:val="1A171C"/>
          <w:szCs w:val="20"/>
          <w:lang w:val="hr-HR"/>
        </w:rPr>
        <w:t xml:space="preserve"> </w:t>
      </w:r>
      <w:r w:rsidRPr="005A2B4B">
        <w:rPr>
          <w:b/>
          <w:color w:val="1A171C"/>
          <w:szCs w:val="20"/>
          <w:lang w:val="hr-HR"/>
        </w:rPr>
        <w:t>i</w:t>
      </w:r>
      <w:r w:rsidR="00A3107B">
        <w:rPr>
          <w:b/>
          <w:color w:val="1A171C"/>
          <w:szCs w:val="20"/>
          <w:lang w:val="hr-HR"/>
        </w:rPr>
        <w:t xml:space="preserve"> </w:t>
      </w:r>
      <w:r w:rsidRPr="005A2B4B">
        <w:rPr>
          <w:b/>
          <w:color w:val="1A171C"/>
          <w:szCs w:val="20"/>
          <w:lang w:val="hr-HR"/>
        </w:rPr>
        <w:t>sigurno</w:t>
      </w:r>
      <w:r w:rsidR="00A3107B">
        <w:rPr>
          <w:b/>
          <w:color w:val="1A171C"/>
          <w:szCs w:val="20"/>
          <w:lang w:val="hr-HR"/>
        </w:rPr>
        <w:t xml:space="preserve"> </w:t>
      </w:r>
      <w:r w:rsidRPr="005A2B4B">
        <w:rPr>
          <w:b/>
          <w:color w:val="1A171C"/>
          <w:szCs w:val="20"/>
          <w:lang w:val="hr-HR"/>
        </w:rPr>
        <w:t>zbrinjavanje istrošenog</w:t>
      </w:r>
      <w:r w:rsidR="00A3107B">
        <w:rPr>
          <w:b/>
          <w:color w:val="1A171C"/>
          <w:szCs w:val="20"/>
          <w:lang w:val="hr-HR"/>
        </w:rPr>
        <w:t xml:space="preserve"> </w:t>
      </w:r>
      <w:r w:rsidRPr="005A2B4B">
        <w:rPr>
          <w:b/>
          <w:color w:val="1A171C"/>
          <w:szCs w:val="20"/>
          <w:lang w:val="hr-HR"/>
        </w:rPr>
        <w:t>goriva i radioaktivnog otpada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BB7468" w:rsidRPr="005A2B4B" w:rsidRDefault="00BB7468" w:rsidP="00BB7468">
      <w:pPr>
        <w:jc w:val="both"/>
        <w:rPr>
          <w:rFonts w:eastAsia="PMingLiU" w:cs="PMingLiU"/>
          <w:szCs w:val="20"/>
          <w:lang w:val="hr-HR"/>
        </w:rPr>
      </w:pPr>
      <w:r w:rsidRPr="005A2B4B">
        <w:rPr>
          <w:rFonts w:eastAsia="PMingLiU" w:cs="PMingLiU"/>
          <w:szCs w:val="20"/>
          <w:lang w:val="hr-HR"/>
        </w:rPr>
        <w:t>VIJEĆE EVROPSKE UNIJE</w:t>
      </w:r>
      <w:r w:rsidRPr="005A2B4B">
        <w:rPr>
          <w:szCs w:val="20"/>
          <w:lang w:val="hr-HR"/>
        </w:rPr>
        <w:t>,</w:t>
      </w:r>
    </w:p>
    <w:p w:rsidR="00BB7468" w:rsidRPr="005A2B4B" w:rsidRDefault="00BB7468" w:rsidP="00BB7468">
      <w:pPr>
        <w:rPr>
          <w:rFonts w:eastAsia="PMingLiU" w:cs="PMingLiU"/>
          <w:szCs w:val="20"/>
          <w:lang w:val="hr-HR"/>
        </w:rPr>
      </w:pPr>
    </w:p>
    <w:p w:rsidR="00BB7468" w:rsidRPr="005A2B4B" w:rsidRDefault="00BB7468" w:rsidP="00BB7468">
      <w:pPr>
        <w:jc w:val="both"/>
        <w:rPr>
          <w:rFonts w:cs="PMingLiU"/>
          <w:szCs w:val="20"/>
          <w:lang w:val="hr-HR"/>
        </w:rPr>
      </w:pPr>
    </w:p>
    <w:p w:rsidR="00056200" w:rsidRPr="005A2B4B" w:rsidRDefault="00BB7468" w:rsidP="00BB7468">
      <w:pPr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cs="PMingLiU"/>
          <w:szCs w:val="20"/>
          <w:lang w:val="hr-HR"/>
        </w:rPr>
        <w:t>Uzimajući u obzir Ugovor o osnivanju Evropske zajednice za atomsku energiju, a posebno njegove članove 31 i 32</w:t>
      </w:r>
      <w:r w:rsidR="00056200" w:rsidRPr="005A2B4B">
        <w:rPr>
          <w:rFonts w:eastAsia="Times New Roman" w:cs="Times New Roman"/>
          <w:szCs w:val="20"/>
          <w:lang w:val="hr-HR" w:eastAsia="en-GB"/>
        </w:rPr>
        <w:t>,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104FD9" w:rsidP="003D393A">
      <w:pPr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 xml:space="preserve">Uzimajući u obzir prijedlog </w:t>
      </w:r>
      <w:r w:rsidR="00E47A00" w:rsidRPr="005A2B4B">
        <w:rPr>
          <w:color w:val="1A171C"/>
          <w:szCs w:val="20"/>
          <w:lang w:val="hr-HR"/>
        </w:rPr>
        <w:t>Evropske k</w:t>
      </w:r>
      <w:r w:rsidRPr="005A2B4B">
        <w:rPr>
          <w:color w:val="1A171C"/>
          <w:szCs w:val="20"/>
          <w:lang w:val="hr-HR"/>
        </w:rPr>
        <w:t>omisije, sačinjen nakon pribavljanja mišljenja grupe koju je imenovao Naučno-tehnički komitet iz reda naučnih stručnjaka država članica</w:t>
      </w:r>
      <w:r w:rsidR="00056200" w:rsidRPr="005A2B4B">
        <w:rPr>
          <w:rFonts w:eastAsia="Times New Roman" w:cs="Times New Roman"/>
          <w:szCs w:val="20"/>
          <w:lang w:val="hr-HR" w:eastAsia="en-GB"/>
        </w:rPr>
        <w:t>,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104FD9" w:rsidP="007874C5">
      <w:pPr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Uzimajući u obzir mišljenje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Pr="005A2B4B">
        <w:rPr>
          <w:color w:val="1A171C"/>
          <w:szCs w:val="20"/>
          <w:lang w:val="hr-HR"/>
        </w:rPr>
        <w:t>Evropskog ekonomsko-socijalnog komiteta</w:t>
      </w:r>
      <w:r w:rsidR="00382048" w:rsidRPr="005A2B4B">
        <w:rPr>
          <w:rStyle w:val="FootnoteReference"/>
          <w:rFonts w:eastAsia="Times New Roman" w:cs="Times New Roman"/>
          <w:szCs w:val="20"/>
          <w:lang w:val="hr-HR" w:eastAsia="en-GB"/>
        </w:rPr>
        <w:footnoteReference w:id="2"/>
      </w:r>
      <w:r w:rsidR="00056200" w:rsidRPr="005A2B4B">
        <w:rPr>
          <w:rFonts w:eastAsia="Times New Roman" w:cs="Times New Roman"/>
          <w:szCs w:val="20"/>
          <w:lang w:val="hr-HR" w:eastAsia="en-GB"/>
        </w:rPr>
        <w:t>,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104FD9" w:rsidP="007874C5">
      <w:pPr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Uzimajući u obzir mišljenje Evropskog parlamenta</w:t>
      </w:r>
      <w:r w:rsidR="00382048" w:rsidRPr="005A2B4B">
        <w:rPr>
          <w:rStyle w:val="FootnoteReference"/>
          <w:rFonts w:eastAsia="Times New Roman" w:cs="Times New Roman"/>
          <w:szCs w:val="20"/>
          <w:lang w:val="hr-HR" w:eastAsia="en-GB"/>
        </w:rPr>
        <w:footnoteReference w:id="3"/>
      </w:r>
      <w:r w:rsidR="00056200" w:rsidRPr="005A2B4B">
        <w:rPr>
          <w:rFonts w:eastAsia="Times New Roman" w:cs="Times New Roman"/>
          <w:szCs w:val="20"/>
          <w:lang w:val="hr-HR" w:eastAsia="en-GB"/>
        </w:rPr>
        <w:t>,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104FD9" w:rsidP="007874C5">
      <w:pPr>
        <w:rPr>
          <w:rFonts w:eastAsia="Times New Roman" w:cs="Times New Roman"/>
          <w:szCs w:val="20"/>
          <w:lang w:val="hr-HR" w:eastAsia="en-GB"/>
        </w:rPr>
      </w:pPr>
      <w:r w:rsidRPr="005A2B4B">
        <w:rPr>
          <w:szCs w:val="20"/>
          <w:lang w:val="hr-HR"/>
        </w:rPr>
        <w:t>Budući da</w:t>
      </w:r>
      <w:r w:rsidR="00056200" w:rsidRPr="005A2B4B">
        <w:rPr>
          <w:rFonts w:eastAsia="Times New Roman" w:cs="Times New Roman"/>
          <w:szCs w:val="20"/>
          <w:lang w:val="hr-HR" w:eastAsia="en-GB"/>
        </w:rPr>
        <w:t>: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92259B" w:rsidP="00BB495B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Član 2 tačka (b) Ugovora o osnivanju Evropske zajednice za atomsku energiju (u</w:t>
      </w:r>
      <w:r w:rsidRPr="005A2B4B">
        <w:rPr>
          <w:color w:val="1A171C"/>
          <w:szCs w:val="20"/>
          <w:lang w:val="hr-HR"/>
        </w:rPr>
        <w:tab/>
        <w:t xml:space="preserve">daljem tekstu: Ugovor o Euratomu) predviđa uspostavljanje jedinstvenih </w:t>
      </w:r>
      <w:r w:rsidRPr="005A2B4B">
        <w:rPr>
          <w:color w:val="1A171C"/>
          <w:szCs w:val="20"/>
          <w:lang w:val="hr-HR"/>
        </w:rPr>
        <w:tab/>
        <w:t>sigurnosnih standarda za zaštitu zdravlja zaposlenih i stanovništva</w:t>
      </w:r>
      <w:r w:rsidR="001C5191" w:rsidRPr="005A2B4B">
        <w:rPr>
          <w:color w:val="1A171C"/>
          <w:szCs w:val="20"/>
          <w:lang w:val="hr-HR"/>
        </w:rPr>
        <w:t>.</w:t>
      </w:r>
    </w:p>
    <w:p w:rsidR="00FE0A86" w:rsidRPr="005A2B4B" w:rsidRDefault="00FE0A86" w:rsidP="00BB495B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92259B" w:rsidP="00BB495B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Član 30 Ugovora o Euratomu predviđa uspostavljanje osnovnih standarda za</w:t>
      </w:r>
      <w:r w:rsidRPr="005A2B4B">
        <w:rPr>
          <w:color w:val="1A171C"/>
          <w:szCs w:val="20"/>
          <w:lang w:val="hr-HR"/>
        </w:rPr>
        <w:tab/>
        <w:t xml:space="preserve">zaštitu zdravlja zaposlenih i stanovništva od opasnosti koje potiču od jonizirajućih </w:t>
      </w:r>
      <w:r w:rsidRPr="005A2B4B">
        <w:rPr>
          <w:color w:val="1A171C"/>
          <w:szCs w:val="20"/>
          <w:lang w:val="hr-HR"/>
        </w:rPr>
        <w:tab/>
        <w:t>zračenja</w:t>
      </w:r>
      <w:r w:rsidR="007874C5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FE0A86" w:rsidRPr="005A2B4B" w:rsidRDefault="00FE0A86" w:rsidP="00BB495B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FE0A86" w:rsidRPr="005A2B4B" w:rsidRDefault="0092259B" w:rsidP="00BB495B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Član</w:t>
      </w:r>
      <w:r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FE0A86" w:rsidRPr="005A2B4B">
        <w:rPr>
          <w:rFonts w:eastAsia="Times New Roman" w:cs="Times New Roman"/>
          <w:szCs w:val="20"/>
          <w:lang w:val="hr-HR" w:eastAsia="en-GB"/>
        </w:rPr>
        <w:t xml:space="preserve">37 </w:t>
      </w:r>
      <w:r w:rsidRPr="005A2B4B">
        <w:rPr>
          <w:color w:val="1A171C"/>
          <w:szCs w:val="20"/>
          <w:lang w:val="hr-HR"/>
        </w:rPr>
        <w:t>Ugovora o Euratomu</w:t>
      </w:r>
      <w:r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E47A00" w:rsidRPr="005A2B4B">
        <w:rPr>
          <w:rFonts w:eastAsia="Times New Roman" w:cs="Times New Roman"/>
          <w:szCs w:val="20"/>
          <w:lang w:val="hr-HR" w:eastAsia="en-GB"/>
        </w:rPr>
        <w:t>nalaže</w:t>
      </w:r>
      <w:r w:rsidRPr="005A2B4B">
        <w:rPr>
          <w:rFonts w:eastAsia="Times New Roman" w:cs="Times New Roman"/>
          <w:szCs w:val="20"/>
          <w:lang w:val="hr-HR" w:eastAsia="en-GB"/>
        </w:rPr>
        <w:t xml:space="preserve"> država</w:t>
      </w:r>
      <w:r w:rsidR="00E47A00" w:rsidRPr="005A2B4B">
        <w:rPr>
          <w:rFonts w:eastAsia="Times New Roman" w:cs="Times New Roman"/>
          <w:szCs w:val="20"/>
          <w:lang w:val="hr-HR" w:eastAsia="en-GB"/>
        </w:rPr>
        <w:t>ma</w:t>
      </w:r>
      <w:r w:rsidRPr="005A2B4B">
        <w:rPr>
          <w:rFonts w:eastAsia="Times New Roman" w:cs="Times New Roman"/>
          <w:szCs w:val="20"/>
          <w:lang w:val="hr-HR" w:eastAsia="en-GB"/>
        </w:rPr>
        <w:t xml:space="preserve"> članica</w:t>
      </w:r>
      <w:r w:rsidR="00E47A00" w:rsidRPr="005A2B4B">
        <w:rPr>
          <w:rFonts w:eastAsia="Times New Roman" w:cs="Times New Roman"/>
          <w:szCs w:val="20"/>
          <w:lang w:val="hr-HR" w:eastAsia="en-GB"/>
        </w:rPr>
        <w:t>ma</w:t>
      </w:r>
      <w:r w:rsidRPr="005A2B4B">
        <w:rPr>
          <w:rFonts w:eastAsia="Times New Roman" w:cs="Times New Roman"/>
          <w:szCs w:val="20"/>
          <w:lang w:val="hr-HR" w:eastAsia="en-GB"/>
        </w:rPr>
        <w:t xml:space="preserve"> da Komisiji dostave opšte</w:t>
      </w:r>
      <w:r w:rsidRPr="005A2B4B">
        <w:rPr>
          <w:rFonts w:eastAsia="Times New Roman" w:cs="Times New Roman"/>
          <w:szCs w:val="20"/>
          <w:lang w:val="hr-HR" w:eastAsia="en-GB"/>
        </w:rPr>
        <w:tab/>
        <w:t>podatke u vezi sa bilo kakvim planom za odlaganje radioaktivnog otpada.</w:t>
      </w:r>
    </w:p>
    <w:p w:rsidR="00056200" w:rsidRPr="005A2B4B" w:rsidRDefault="00056200" w:rsidP="00BB495B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E47A00" w:rsidP="00BB495B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Direktiva Vije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color w:val="1A171C"/>
          <w:szCs w:val="20"/>
          <w:lang w:val="hr-HR"/>
        </w:rPr>
        <w:t>a 96/29/Euratom</w:t>
      </w:r>
      <w:r w:rsidR="00382048" w:rsidRPr="005A2B4B">
        <w:rPr>
          <w:rStyle w:val="FootnoteReference"/>
          <w:rFonts w:eastAsia="Times New Roman" w:cs="Times New Roman"/>
          <w:szCs w:val="20"/>
          <w:lang w:val="hr-HR" w:eastAsia="en-GB"/>
        </w:rPr>
        <w:footnoteReference w:id="4"/>
      </w:r>
      <w:r w:rsidRPr="005A2B4B">
        <w:rPr>
          <w:color w:val="1A171C"/>
          <w:szCs w:val="20"/>
          <w:lang w:val="hr-HR"/>
        </w:rPr>
        <w:t xml:space="preserve"> </w:t>
      </w:r>
      <w:r w:rsidR="001C5191" w:rsidRPr="005A2B4B">
        <w:rPr>
          <w:color w:val="1A171C"/>
          <w:szCs w:val="20"/>
          <w:lang w:val="hr-HR"/>
        </w:rPr>
        <w:t>utvrđuje</w:t>
      </w:r>
      <w:r w:rsidRPr="005A2B4B">
        <w:rPr>
          <w:color w:val="1A171C"/>
          <w:szCs w:val="20"/>
          <w:lang w:val="hr-HR"/>
        </w:rPr>
        <w:t xml:space="preserve"> osnovne sigurnosne standarde za</w:t>
      </w:r>
      <w:r w:rsidRPr="005A2B4B">
        <w:rPr>
          <w:color w:val="1A171C"/>
          <w:szCs w:val="20"/>
          <w:lang w:val="hr-HR"/>
        </w:rPr>
        <w:tab/>
        <w:t>zaštitu zdravlja zaposlenih i stanovni</w:t>
      </w:r>
      <w:r w:rsidRPr="005A2B4B">
        <w:rPr>
          <w:color w:val="1A171C"/>
          <w:szCs w:val="20"/>
          <w:lang w:val="hr-HR"/>
        </w:rPr>
        <w:softHyphen/>
        <w:t xml:space="preserve">štva od opasnosti koje potiču od jonizirajućih </w:t>
      </w:r>
      <w:r w:rsidRPr="005A2B4B">
        <w:rPr>
          <w:color w:val="1A171C"/>
          <w:szCs w:val="20"/>
          <w:lang w:val="hr-HR"/>
        </w:rPr>
        <w:tab/>
        <w:t>zra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enja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. </w:t>
      </w:r>
      <w:r w:rsidRPr="005A2B4B">
        <w:rPr>
          <w:color w:val="1A171C"/>
          <w:szCs w:val="20"/>
          <w:lang w:val="hr-HR"/>
        </w:rPr>
        <w:t>Navedena direktiva je dopunjena konkretnijim zakonodavstvom.</w:t>
      </w:r>
    </w:p>
    <w:p w:rsidR="00FE0A86" w:rsidRPr="005A2B4B" w:rsidRDefault="00FE0A86" w:rsidP="00BB495B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440104" w:rsidP="00BB495B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Kao što je priznato sudskom praksom Suda Evropske unije</w:t>
      </w:r>
      <w:r w:rsidR="00E47A00" w:rsidRPr="005A2B4B">
        <w:rPr>
          <w:color w:val="1A171C"/>
          <w:szCs w:val="20"/>
          <w:lang w:val="hr-HR"/>
        </w:rPr>
        <w:t>,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4402F0" w:rsidRPr="005A2B4B">
        <w:rPr>
          <w:color w:val="1A171C"/>
          <w:szCs w:val="20"/>
          <w:lang w:val="hr-HR"/>
        </w:rPr>
        <w:t>odredbe o zdravlju i</w:t>
      </w:r>
      <w:r w:rsidR="004402F0" w:rsidRPr="005A2B4B">
        <w:rPr>
          <w:color w:val="1A171C"/>
          <w:szCs w:val="20"/>
          <w:lang w:val="hr-HR"/>
        </w:rPr>
        <w:tab/>
        <w:t xml:space="preserve">sigurnosti iz Poglavlja 3 Ugovora o Euratomu čine povezanu cjelinu i istovremeno </w:t>
      </w:r>
      <w:r w:rsidR="004402F0" w:rsidRPr="005A2B4B">
        <w:rPr>
          <w:color w:val="1A171C"/>
          <w:szCs w:val="20"/>
          <w:lang w:val="hr-HR"/>
        </w:rPr>
        <w:tab/>
        <w:t>daju Komisiji daju ovlaštenja prili</w:t>
      </w:r>
      <w:r w:rsidR="004402F0" w:rsidRPr="005A2B4B">
        <w:rPr>
          <w:rFonts w:eastAsia="MS Mincho" w:cs="MS Mincho"/>
          <w:color w:val="1A171C"/>
          <w:szCs w:val="20"/>
          <w:lang w:val="hr-HR"/>
        </w:rPr>
        <w:t>č</w:t>
      </w:r>
      <w:r w:rsidR="004402F0" w:rsidRPr="005A2B4B">
        <w:rPr>
          <w:rFonts w:cs="PMingLiU"/>
          <w:color w:val="1A171C"/>
          <w:szCs w:val="20"/>
          <w:lang w:val="hr-HR"/>
        </w:rPr>
        <w:t>no</w:t>
      </w:r>
      <w:r w:rsidR="004402F0" w:rsidRPr="005A2B4B">
        <w:rPr>
          <w:color w:val="1A171C"/>
          <w:szCs w:val="20"/>
          <w:lang w:val="hr-HR"/>
        </w:rPr>
        <w:t xml:space="preserve"> širokog </w:t>
      </w:r>
      <w:r w:rsidR="001C5191" w:rsidRPr="005A2B4B">
        <w:rPr>
          <w:color w:val="1A171C"/>
          <w:szCs w:val="20"/>
          <w:lang w:val="hr-HR"/>
        </w:rPr>
        <w:t>obima</w:t>
      </w:r>
      <w:r w:rsidR="004402F0" w:rsidRPr="005A2B4B">
        <w:rPr>
          <w:color w:val="1A171C"/>
          <w:szCs w:val="20"/>
          <w:lang w:val="hr-HR"/>
        </w:rPr>
        <w:t xml:space="preserve"> u cilju zaštite stanovništva i </w:t>
      </w:r>
      <w:r w:rsidR="001C5191" w:rsidRPr="005A2B4B">
        <w:rPr>
          <w:color w:val="1A171C"/>
          <w:szCs w:val="20"/>
          <w:lang w:val="hr-HR"/>
        </w:rPr>
        <w:tab/>
      </w:r>
      <w:r w:rsidR="004402F0" w:rsidRPr="005A2B4B">
        <w:rPr>
          <w:color w:val="1A171C"/>
          <w:szCs w:val="20"/>
          <w:lang w:val="hr-HR"/>
        </w:rPr>
        <w:t>okoliša od rizika nuklearne kontaminacije</w:t>
      </w:r>
      <w:r w:rsidR="00382048" w:rsidRPr="005A2B4B">
        <w:rPr>
          <w:rStyle w:val="FootnoteReference"/>
          <w:rFonts w:eastAsia="Times New Roman" w:cs="Times New Roman"/>
          <w:szCs w:val="20"/>
          <w:lang w:val="hr-HR" w:eastAsia="en-GB"/>
        </w:rPr>
        <w:footnoteReference w:id="5"/>
      </w:r>
      <w:r w:rsidR="00382048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056200" w:rsidRPr="005A2B4B" w:rsidRDefault="00056200" w:rsidP="00BB495B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FB345B" w:rsidRPr="005A2B4B" w:rsidRDefault="00012B35" w:rsidP="001C5191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Odluka Vije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a</w:t>
      </w:r>
      <w:r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7874C5" w:rsidRPr="005A2B4B">
        <w:rPr>
          <w:rFonts w:eastAsia="Times New Roman" w:cs="Times New Roman"/>
          <w:szCs w:val="20"/>
          <w:lang w:val="hr-HR" w:eastAsia="en-GB"/>
        </w:rPr>
        <w:t>87/600/Euratom o</w:t>
      </w:r>
      <w:r w:rsidRPr="005A2B4B">
        <w:rPr>
          <w:rFonts w:eastAsia="Times New Roman" w:cs="Times New Roman"/>
          <w:szCs w:val="20"/>
          <w:lang w:val="hr-HR" w:eastAsia="en-GB"/>
        </w:rPr>
        <w:t>d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14</w:t>
      </w:r>
      <w:r w:rsidRPr="005A2B4B">
        <w:rPr>
          <w:rFonts w:eastAsia="Times New Roman" w:cs="Times New Roman"/>
          <w:szCs w:val="20"/>
          <w:lang w:val="hr-HR" w:eastAsia="en-GB"/>
        </w:rPr>
        <w:t>. decembra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1987</w:t>
      </w:r>
      <w:r w:rsidRPr="005A2B4B">
        <w:rPr>
          <w:rFonts w:eastAsia="Times New Roman" w:cs="Times New Roman"/>
          <w:szCs w:val="20"/>
          <w:lang w:val="hr-HR" w:eastAsia="en-GB"/>
        </w:rPr>
        <w:t>.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Pr="005A2B4B">
        <w:rPr>
          <w:color w:val="1A171C"/>
          <w:szCs w:val="20"/>
          <w:lang w:val="hr-HR"/>
        </w:rPr>
        <w:t>o mehanizmima Zajednice</w:t>
      </w:r>
      <w:r w:rsidRPr="005A2B4B">
        <w:rPr>
          <w:color w:val="1A171C"/>
          <w:szCs w:val="20"/>
          <w:lang w:val="hr-HR"/>
        </w:rPr>
        <w:tab/>
        <w:t>za ranu razmjenu informacija u slu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aju</w:t>
      </w:r>
      <w:r w:rsidRPr="005A2B4B">
        <w:rPr>
          <w:color w:val="1A171C"/>
          <w:szCs w:val="20"/>
          <w:lang w:val="hr-HR"/>
        </w:rPr>
        <w:t xml:space="preserve"> radiološkog vanrednog događaja</w:t>
      </w:r>
      <w:r w:rsidR="00382048" w:rsidRPr="005A2B4B">
        <w:rPr>
          <w:rStyle w:val="FootnoteReference"/>
          <w:rFonts w:eastAsia="Times New Roman" w:cs="Times New Roman"/>
          <w:szCs w:val="20"/>
          <w:lang w:val="hr-HR" w:eastAsia="en-GB"/>
        </w:rPr>
        <w:footnoteReference w:id="6"/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Pr="005A2B4B">
        <w:rPr>
          <w:rFonts w:eastAsia="Times New Roman" w:cs="Times New Roman"/>
          <w:szCs w:val="20"/>
          <w:lang w:val="hr-HR" w:eastAsia="en-GB"/>
        </w:rPr>
        <w:tab/>
        <w:t>u</w:t>
      </w:r>
      <w:r w:rsidR="00842DB5" w:rsidRPr="005A2B4B">
        <w:rPr>
          <w:rFonts w:eastAsia="Times New Roman" w:cs="Times New Roman"/>
          <w:szCs w:val="20"/>
          <w:lang w:val="hr-HR" w:eastAsia="en-GB"/>
        </w:rPr>
        <w:t xml:space="preserve">tvrdila </w:t>
      </w:r>
      <w:r w:rsidRPr="005A2B4B">
        <w:rPr>
          <w:rFonts w:eastAsia="Times New Roman" w:cs="Times New Roman"/>
          <w:szCs w:val="20"/>
          <w:lang w:val="hr-HR" w:eastAsia="en-GB"/>
        </w:rPr>
        <w:t>j</w:t>
      </w:r>
      <w:r w:rsidR="00842DB5" w:rsidRPr="005A2B4B">
        <w:rPr>
          <w:rFonts w:eastAsia="Times New Roman" w:cs="Times New Roman"/>
          <w:szCs w:val="20"/>
          <w:lang w:val="hr-HR" w:eastAsia="en-GB"/>
        </w:rPr>
        <w:t>e</w:t>
      </w:r>
      <w:r w:rsidRPr="005A2B4B">
        <w:rPr>
          <w:rFonts w:eastAsia="Times New Roman" w:cs="Times New Roman"/>
          <w:szCs w:val="20"/>
          <w:lang w:val="hr-HR" w:eastAsia="en-GB"/>
        </w:rPr>
        <w:t xml:space="preserve"> okvir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F4740F" w:rsidRPr="005A2B4B">
        <w:rPr>
          <w:rFonts w:eastAsia="Times New Roman" w:cs="Times New Roman"/>
          <w:szCs w:val="20"/>
          <w:lang w:val="hr-HR" w:eastAsia="en-GB"/>
        </w:rPr>
        <w:t xml:space="preserve">za </w:t>
      </w:r>
      <w:r w:rsidR="00842DB5" w:rsidRPr="005A2B4B">
        <w:rPr>
          <w:color w:val="1A171C"/>
          <w:szCs w:val="20"/>
          <w:lang w:val="hr-HR"/>
        </w:rPr>
        <w:t>obavješ</w:t>
      </w:r>
      <w:r w:rsidR="00842DB5" w:rsidRPr="005A2B4B">
        <w:rPr>
          <w:rFonts w:eastAsia="MS Mincho" w:cs="MS Mincho"/>
          <w:color w:val="1A171C"/>
          <w:szCs w:val="20"/>
          <w:lang w:val="hr-HR"/>
        </w:rPr>
        <w:t>tavanj</w:t>
      </w:r>
      <w:r w:rsidR="00F4740F" w:rsidRPr="005A2B4B">
        <w:rPr>
          <w:rFonts w:eastAsia="MS Mincho" w:cs="MS Mincho"/>
          <w:color w:val="1A171C"/>
          <w:szCs w:val="20"/>
          <w:lang w:val="hr-HR"/>
        </w:rPr>
        <w:t>e</w:t>
      </w:r>
      <w:r w:rsidR="00842DB5" w:rsidRPr="005A2B4B">
        <w:rPr>
          <w:color w:val="1A171C"/>
          <w:szCs w:val="20"/>
          <w:lang w:val="hr-HR"/>
        </w:rPr>
        <w:t xml:space="preserve"> i dostavljanje informacija kojeg će dr</w:t>
      </w:r>
      <w:r w:rsidR="00842DB5" w:rsidRPr="005A2B4B">
        <w:rPr>
          <w:rFonts w:eastAsia="MS Mincho" w:cs="MS Mincho"/>
          <w:color w:val="1A171C"/>
          <w:szCs w:val="20"/>
          <w:lang w:val="hr-HR"/>
        </w:rPr>
        <w:t>ž</w:t>
      </w:r>
      <w:r w:rsidR="00842DB5" w:rsidRPr="005A2B4B">
        <w:rPr>
          <w:rFonts w:cs="PMingLiU"/>
          <w:color w:val="1A171C"/>
          <w:szCs w:val="20"/>
          <w:lang w:val="hr-HR"/>
        </w:rPr>
        <w:t>ave</w:t>
      </w:r>
      <w:r w:rsidR="00842DB5" w:rsidRPr="005A2B4B">
        <w:rPr>
          <w:color w:val="1A171C"/>
          <w:szCs w:val="20"/>
          <w:lang w:val="hr-HR"/>
        </w:rPr>
        <w:t xml:space="preserve"> </w:t>
      </w:r>
      <w:r w:rsidR="00F4740F" w:rsidRPr="005A2B4B">
        <w:rPr>
          <w:color w:val="1A171C"/>
          <w:szCs w:val="20"/>
          <w:lang w:val="hr-HR"/>
        </w:rPr>
        <w:tab/>
      </w:r>
      <w:r w:rsidR="00842DB5" w:rsidRPr="005A2B4B">
        <w:rPr>
          <w:rFonts w:eastAsia="MS Mincho" w:cs="MS Mincho"/>
          <w:color w:val="1A171C"/>
          <w:szCs w:val="20"/>
          <w:lang w:val="hr-HR"/>
        </w:rPr>
        <w:t>č</w:t>
      </w:r>
      <w:r w:rsidR="00842DB5" w:rsidRPr="005A2B4B">
        <w:rPr>
          <w:rFonts w:cs="PMingLiU"/>
          <w:color w:val="1A171C"/>
          <w:szCs w:val="20"/>
          <w:lang w:val="hr-HR"/>
        </w:rPr>
        <w:t xml:space="preserve">lanice </w:t>
      </w:r>
      <w:r w:rsidR="00842DB5" w:rsidRPr="005A2B4B">
        <w:rPr>
          <w:color w:val="1A171C"/>
          <w:szCs w:val="20"/>
          <w:lang w:val="hr-HR"/>
        </w:rPr>
        <w:t>koristiti kako bi zaštitile stanovništvo</w:t>
      </w:r>
      <w:r w:rsidR="001C5191" w:rsidRPr="005A2B4B">
        <w:rPr>
          <w:color w:val="1A171C"/>
          <w:szCs w:val="20"/>
          <w:lang w:val="hr-HR"/>
        </w:rPr>
        <w:t xml:space="preserve"> u slu</w:t>
      </w:r>
      <w:r w:rsidR="001C5191" w:rsidRPr="005A2B4B">
        <w:rPr>
          <w:rFonts w:eastAsia="MS Mincho" w:cs="MS Mincho"/>
          <w:color w:val="1A171C"/>
          <w:szCs w:val="20"/>
          <w:lang w:val="hr-HR"/>
        </w:rPr>
        <w:t>č</w:t>
      </w:r>
      <w:r w:rsidR="001C5191" w:rsidRPr="005A2B4B">
        <w:rPr>
          <w:rFonts w:cs="PMingLiU"/>
          <w:color w:val="1A171C"/>
          <w:szCs w:val="20"/>
          <w:lang w:val="hr-HR"/>
        </w:rPr>
        <w:t>aju</w:t>
      </w:r>
      <w:r w:rsidR="001C5191" w:rsidRPr="005A2B4B">
        <w:rPr>
          <w:color w:val="1A171C"/>
          <w:szCs w:val="20"/>
          <w:lang w:val="hr-HR"/>
        </w:rPr>
        <w:t xml:space="preserve"> radiološkog vanrednog </w:t>
      </w:r>
      <w:r w:rsidR="001C5191" w:rsidRPr="005A2B4B">
        <w:rPr>
          <w:color w:val="1A171C"/>
          <w:szCs w:val="20"/>
          <w:lang w:val="hr-HR"/>
        </w:rPr>
        <w:tab/>
        <w:t>događaja</w:t>
      </w:r>
      <w:r w:rsidR="00842DB5" w:rsidRPr="005A2B4B">
        <w:rPr>
          <w:color w:val="1A171C"/>
          <w:szCs w:val="20"/>
          <w:lang w:val="hr-HR"/>
        </w:rPr>
        <w:t>. Direktiva Vije</w:t>
      </w:r>
      <w:r w:rsidR="00842DB5" w:rsidRPr="005A2B4B">
        <w:rPr>
          <w:rFonts w:eastAsia="MS Mincho" w:cs="MS Mincho"/>
          <w:color w:val="1A171C"/>
          <w:szCs w:val="20"/>
          <w:lang w:val="hr-HR"/>
        </w:rPr>
        <w:t>ć</w:t>
      </w:r>
      <w:r w:rsidR="00842DB5" w:rsidRPr="005A2B4B">
        <w:rPr>
          <w:color w:val="1A171C"/>
          <w:szCs w:val="20"/>
          <w:lang w:val="hr-HR"/>
        </w:rPr>
        <w:t xml:space="preserve">a </w:t>
      </w:r>
      <w:r w:rsidR="007874C5" w:rsidRPr="005A2B4B">
        <w:rPr>
          <w:rFonts w:eastAsia="Times New Roman" w:cs="Times New Roman"/>
          <w:szCs w:val="20"/>
          <w:lang w:val="hr-HR" w:eastAsia="en-GB"/>
        </w:rPr>
        <w:t>89/618/Euratom o</w:t>
      </w:r>
      <w:r w:rsidR="00842DB5" w:rsidRPr="005A2B4B">
        <w:rPr>
          <w:rFonts w:eastAsia="Times New Roman" w:cs="Times New Roman"/>
          <w:szCs w:val="20"/>
          <w:lang w:val="hr-HR" w:eastAsia="en-GB"/>
        </w:rPr>
        <w:t>d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27</w:t>
      </w:r>
      <w:r w:rsidR="00842DB5" w:rsidRPr="005A2B4B">
        <w:rPr>
          <w:rFonts w:eastAsia="Times New Roman" w:cs="Times New Roman"/>
          <w:szCs w:val="20"/>
          <w:lang w:val="hr-HR" w:eastAsia="en-GB"/>
        </w:rPr>
        <w:t>. novembra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1989</w:t>
      </w:r>
      <w:r w:rsidR="00842DB5" w:rsidRPr="005A2B4B">
        <w:rPr>
          <w:rFonts w:eastAsia="Times New Roman" w:cs="Times New Roman"/>
          <w:szCs w:val="20"/>
          <w:lang w:val="hr-HR" w:eastAsia="en-GB"/>
        </w:rPr>
        <w:t>.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797C37" w:rsidRPr="005A2B4B">
        <w:rPr>
          <w:color w:val="1A171C"/>
          <w:szCs w:val="20"/>
          <w:lang w:val="hr-HR"/>
        </w:rPr>
        <w:t xml:space="preserve">o </w:t>
      </w:r>
      <w:r w:rsidR="001C5191" w:rsidRPr="005A2B4B">
        <w:rPr>
          <w:color w:val="1A171C"/>
          <w:szCs w:val="20"/>
          <w:lang w:val="hr-HR"/>
        </w:rPr>
        <w:tab/>
      </w:r>
      <w:r w:rsidR="00797C37" w:rsidRPr="005A2B4B">
        <w:rPr>
          <w:color w:val="1A171C"/>
          <w:szCs w:val="20"/>
          <w:lang w:val="hr-HR"/>
        </w:rPr>
        <w:t>obavješta</w:t>
      </w:r>
      <w:r w:rsidR="00797C37" w:rsidRPr="005A2B4B">
        <w:rPr>
          <w:rFonts w:cs="PMingLiU"/>
          <w:color w:val="1A171C"/>
          <w:szCs w:val="20"/>
          <w:lang w:val="hr-HR"/>
        </w:rPr>
        <w:t>vanju</w:t>
      </w:r>
      <w:r w:rsidR="00797C37" w:rsidRPr="005A2B4B">
        <w:rPr>
          <w:color w:val="1A171C"/>
          <w:szCs w:val="20"/>
          <w:lang w:val="hr-HR"/>
        </w:rPr>
        <w:t xml:space="preserve"> </w:t>
      </w:r>
      <w:r w:rsidR="00AF4DA9" w:rsidRPr="005A2B4B">
        <w:rPr>
          <w:color w:val="1A171C"/>
          <w:szCs w:val="20"/>
          <w:lang w:val="hr-HR"/>
        </w:rPr>
        <w:t>javnosti</w:t>
      </w:r>
      <w:r w:rsidR="00797C37" w:rsidRPr="005A2B4B">
        <w:rPr>
          <w:color w:val="1A171C"/>
          <w:szCs w:val="20"/>
          <w:lang w:val="hr-HR"/>
        </w:rPr>
        <w:t xml:space="preserve"> o mjerama zdravstvene zaštite koje će se poduzeti </w:t>
      </w:r>
      <w:r w:rsidR="007874C5" w:rsidRPr="005A2B4B">
        <w:rPr>
          <w:rFonts w:eastAsia="Times New Roman" w:cs="Times New Roman"/>
          <w:szCs w:val="20"/>
          <w:lang w:val="hr-HR" w:eastAsia="en-GB"/>
        </w:rPr>
        <w:t>i</w:t>
      </w:r>
      <w:r w:rsidR="00797C37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1C5191" w:rsidRPr="005A2B4B">
        <w:rPr>
          <w:rFonts w:eastAsia="Times New Roman" w:cs="Times New Roman"/>
          <w:szCs w:val="20"/>
          <w:lang w:val="hr-HR" w:eastAsia="en-GB"/>
        </w:rPr>
        <w:tab/>
      </w:r>
      <w:r w:rsidR="00797C37" w:rsidRPr="005A2B4B">
        <w:rPr>
          <w:color w:val="1A171C"/>
          <w:szCs w:val="20"/>
          <w:lang w:val="hr-HR"/>
        </w:rPr>
        <w:t>koracima</w:t>
      </w:r>
      <w:r w:rsidR="001C5191" w:rsidRPr="005A2B4B">
        <w:rPr>
          <w:color w:val="1A171C"/>
          <w:szCs w:val="20"/>
          <w:lang w:val="hr-HR"/>
        </w:rPr>
        <w:t xml:space="preserve"> koji će se poduzeti u slučaju radiološkog vanrednog događaja</w:t>
      </w:r>
      <w:r w:rsidR="00382048" w:rsidRPr="005A2B4B">
        <w:rPr>
          <w:rStyle w:val="FootnoteReference"/>
          <w:rFonts w:eastAsia="Times New Roman" w:cs="Times New Roman"/>
          <w:szCs w:val="20"/>
          <w:lang w:val="hr-HR" w:eastAsia="en-GB"/>
        </w:rPr>
        <w:footnoteReference w:id="7"/>
      </w:r>
      <w:hyperlink r:id="rId7" w:anchor="ntr6-L_2011199EN.01004801-E0006" w:history="1">
        <w:r w:rsidR="007874C5" w:rsidRPr="005A2B4B">
          <w:rPr>
            <w:rFonts w:eastAsia="Times New Roman" w:cs="Times New Roman"/>
            <w:szCs w:val="20"/>
            <w:lang w:val="hr-HR" w:eastAsia="en-GB"/>
          </w:rPr>
          <w:t> </w:t>
        </w:r>
      </w:hyperlink>
      <w:r w:rsidR="00375341" w:rsidRPr="005A2B4B">
        <w:rPr>
          <w:lang w:val="hr-HR"/>
        </w:rPr>
        <w:t>odredila</w:t>
      </w:r>
      <w:r w:rsidR="00FB345B" w:rsidRPr="005A2B4B">
        <w:rPr>
          <w:lang w:val="hr-HR"/>
        </w:rPr>
        <w:t xml:space="preserve"> je </w:t>
      </w:r>
      <w:r w:rsidR="001C5191" w:rsidRPr="005A2B4B">
        <w:rPr>
          <w:lang w:val="hr-HR"/>
        </w:rPr>
        <w:lastRenderedPageBreak/>
        <w:tab/>
      </w:r>
      <w:r w:rsidR="00FB345B" w:rsidRPr="005A2B4B">
        <w:rPr>
          <w:lang w:val="hr-HR"/>
        </w:rPr>
        <w:t>obaveze državama članicama da obavještavaju javnost u</w:t>
      </w:r>
      <w:r w:rsidR="001C5191" w:rsidRPr="005A2B4B">
        <w:rPr>
          <w:lang w:val="hr-HR"/>
        </w:rPr>
        <w:t xml:space="preserve"> </w:t>
      </w:r>
      <w:r w:rsidR="00FB345B" w:rsidRPr="005A2B4B">
        <w:rPr>
          <w:lang w:val="hr-HR"/>
        </w:rPr>
        <w:t>slučaju</w:t>
      </w:r>
      <w:r w:rsidR="00FB345B" w:rsidRPr="005A2B4B">
        <w:rPr>
          <w:color w:val="1A171C"/>
          <w:szCs w:val="20"/>
          <w:lang w:val="hr-HR"/>
        </w:rPr>
        <w:t xml:space="preserve"> radiološkog</w:t>
      </w:r>
      <w:r w:rsidR="001C5191" w:rsidRPr="005A2B4B">
        <w:rPr>
          <w:color w:val="1A171C"/>
          <w:szCs w:val="20"/>
          <w:lang w:val="hr-HR"/>
        </w:rPr>
        <w:tab/>
      </w:r>
      <w:r w:rsidR="00FB345B" w:rsidRPr="005A2B4B">
        <w:rPr>
          <w:color w:val="1A171C"/>
          <w:szCs w:val="20"/>
          <w:lang w:val="hr-HR"/>
        </w:rPr>
        <w:t>vanrednog događaja</w:t>
      </w:r>
      <w:r w:rsidR="00FB345B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FE0A86" w:rsidRPr="005A2B4B" w:rsidRDefault="00FE0A86" w:rsidP="00BB495B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241952" w:rsidP="00BB495B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Direktiva Vije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a</w:t>
      </w:r>
      <w:r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7874C5" w:rsidRPr="005A2B4B">
        <w:rPr>
          <w:rFonts w:eastAsia="Times New Roman" w:cs="Times New Roman"/>
          <w:szCs w:val="20"/>
          <w:lang w:val="hr-HR" w:eastAsia="en-GB"/>
        </w:rPr>
        <w:t>2003/122/Euratom</w:t>
      </w:r>
      <w:r w:rsidR="00382048" w:rsidRPr="005A2B4B">
        <w:rPr>
          <w:rStyle w:val="FootnoteReference"/>
          <w:rFonts w:eastAsia="Times New Roman" w:cs="Times New Roman"/>
          <w:szCs w:val="20"/>
          <w:lang w:val="hr-HR" w:eastAsia="en-GB"/>
        </w:rPr>
        <w:footnoteReference w:id="8"/>
      </w:r>
      <w:hyperlink r:id="rId8" w:anchor="ntr7-L_2011199EN.01004801-E0007" w:history="1">
        <w:r w:rsidR="007874C5" w:rsidRPr="005A2B4B">
          <w:rPr>
            <w:rFonts w:eastAsia="Times New Roman" w:cs="Times New Roman"/>
            <w:szCs w:val="20"/>
            <w:lang w:val="hr-HR" w:eastAsia="en-GB"/>
          </w:rPr>
          <w:t> </w:t>
        </w:r>
      </w:hyperlink>
      <w:r w:rsidR="006F455C" w:rsidRPr="005A2B4B">
        <w:rPr>
          <w:color w:val="1A171C"/>
          <w:szCs w:val="20"/>
          <w:lang w:val="hr-HR"/>
        </w:rPr>
        <w:t>predviđa kontrolu zatvorenih radioaktivnih</w:t>
      </w:r>
      <w:r w:rsidR="006F455C" w:rsidRPr="005A2B4B">
        <w:rPr>
          <w:color w:val="1A171C"/>
          <w:szCs w:val="20"/>
          <w:lang w:val="hr-HR"/>
        </w:rPr>
        <w:tab/>
        <w:t>izvora visoke aktivnosti i izvora nepoznatog vlasnika, uklju</w:t>
      </w:r>
      <w:r w:rsidR="006F455C" w:rsidRPr="005A2B4B">
        <w:rPr>
          <w:rFonts w:eastAsia="MS Mincho" w:cs="MS Mincho"/>
          <w:color w:val="1A171C"/>
          <w:szCs w:val="20"/>
          <w:lang w:val="hr-HR"/>
        </w:rPr>
        <w:t>č</w:t>
      </w:r>
      <w:r w:rsidR="006F455C" w:rsidRPr="005A2B4B">
        <w:rPr>
          <w:rFonts w:cs="PMingLiU"/>
          <w:color w:val="1A171C"/>
          <w:szCs w:val="20"/>
          <w:lang w:val="hr-HR"/>
        </w:rPr>
        <w:t>uju</w:t>
      </w:r>
      <w:r w:rsidR="006F455C" w:rsidRPr="005A2B4B">
        <w:rPr>
          <w:rFonts w:eastAsia="MS Mincho" w:cs="MS Mincho"/>
          <w:color w:val="1A171C"/>
          <w:szCs w:val="20"/>
          <w:lang w:val="hr-HR"/>
        </w:rPr>
        <w:t>ć</w:t>
      </w:r>
      <w:r w:rsidR="006F455C" w:rsidRPr="005A2B4B">
        <w:rPr>
          <w:rFonts w:cs="PMingLiU"/>
          <w:color w:val="1A171C"/>
          <w:szCs w:val="20"/>
          <w:lang w:val="hr-HR"/>
        </w:rPr>
        <w:t>i</w:t>
      </w:r>
      <w:r w:rsidR="006F455C" w:rsidRPr="005A2B4B">
        <w:rPr>
          <w:color w:val="1A171C"/>
          <w:szCs w:val="20"/>
          <w:lang w:val="hr-HR"/>
        </w:rPr>
        <w:t xml:space="preserve"> i izvore van </w:t>
      </w:r>
      <w:r w:rsidR="006F455C" w:rsidRPr="005A2B4B">
        <w:rPr>
          <w:color w:val="1A171C"/>
          <w:szCs w:val="20"/>
          <w:lang w:val="hr-HR"/>
        </w:rPr>
        <w:tab/>
        <w:t>upotrebe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. </w:t>
      </w:r>
      <w:r w:rsidR="006F455C" w:rsidRPr="005A2B4B">
        <w:rPr>
          <w:color w:val="1A171C"/>
          <w:szCs w:val="20"/>
          <w:lang w:val="hr-HR"/>
        </w:rPr>
        <w:t>U skladu sa</w:t>
      </w:r>
      <w:r w:rsidR="006F455C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7E5FD1" w:rsidRPr="005A2B4B">
        <w:rPr>
          <w:rFonts w:eastAsia="Cambria"/>
          <w:color w:val="1A171C"/>
          <w:szCs w:val="20"/>
          <w:lang w:val="hr-HR"/>
        </w:rPr>
        <w:t xml:space="preserve">Zajedničkom konvencijom o sigurnosti zbrinjavanja </w:t>
      </w:r>
      <w:r w:rsidR="006F455C" w:rsidRPr="005A2B4B">
        <w:rPr>
          <w:rFonts w:eastAsia="Cambria"/>
          <w:color w:val="1A171C"/>
          <w:szCs w:val="20"/>
          <w:lang w:val="hr-HR"/>
        </w:rPr>
        <w:tab/>
      </w:r>
      <w:r w:rsidR="007E5FD1" w:rsidRPr="005A2B4B">
        <w:rPr>
          <w:rFonts w:eastAsia="Cambria"/>
          <w:color w:val="1A171C"/>
          <w:szCs w:val="20"/>
          <w:lang w:val="hr-HR"/>
        </w:rPr>
        <w:t>istrošenog goriva i sigurnosti zbrinjavanja radioaktivnog otpada</w:t>
      </w:r>
      <w:r w:rsidR="007E5FD1" w:rsidRPr="005A2B4B">
        <w:rPr>
          <w:rFonts w:eastAsia="Times New Roman" w:cs="Times New Roman"/>
          <w:szCs w:val="20"/>
          <w:lang w:val="hr-HR" w:eastAsia="en-GB"/>
        </w:rPr>
        <w:t xml:space="preserve"> (</w:t>
      </w:r>
      <w:r w:rsidR="003D6FCA" w:rsidRPr="005A2B4B">
        <w:rPr>
          <w:rFonts w:eastAsia="Times New Roman" w:cs="Times New Roman"/>
          <w:szCs w:val="20"/>
          <w:lang w:val="hr-HR" w:eastAsia="en-GB"/>
        </w:rPr>
        <w:t>u daljem tekstu:</w:t>
      </w:r>
      <w:r w:rsidR="002A361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6F455C" w:rsidRPr="005A2B4B">
        <w:rPr>
          <w:rFonts w:eastAsia="Times New Roman" w:cs="Times New Roman"/>
          <w:szCs w:val="20"/>
          <w:lang w:val="hr-HR" w:eastAsia="en-GB"/>
        </w:rPr>
        <w:tab/>
      </w:r>
      <w:r w:rsidR="002A3615" w:rsidRPr="005A2B4B">
        <w:rPr>
          <w:rFonts w:eastAsia="Times New Roman" w:cs="Times New Roman"/>
          <w:szCs w:val="20"/>
          <w:lang w:val="hr-HR" w:eastAsia="en-GB"/>
        </w:rPr>
        <w:t>Zajedn</w:t>
      </w:r>
      <w:r w:rsidR="001C5191" w:rsidRPr="005A2B4B">
        <w:rPr>
          <w:rFonts w:eastAsia="Times New Roman" w:cs="Times New Roman"/>
          <w:szCs w:val="20"/>
          <w:lang w:val="hr-HR" w:eastAsia="en-GB"/>
        </w:rPr>
        <w:t>i</w:t>
      </w:r>
      <w:r w:rsidR="002A3615" w:rsidRPr="005A2B4B">
        <w:rPr>
          <w:rFonts w:eastAsia="Times New Roman" w:cs="Times New Roman"/>
          <w:szCs w:val="20"/>
          <w:lang w:val="hr-HR" w:eastAsia="en-GB"/>
        </w:rPr>
        <w:t>čka konvencija</w:t>
      </w:r>
      <w:r w:rsidR="007874C5" w:rsidRPr="005A2B4B">
        <w:rPr>
          <w:rFonts w:eastAsia="Times New Roman" w:cs="Times New Roman"/>
          <w:szCs w:val="20"/>
          <w:lang w:val="hr-HR" w:eastAsia="en-GB"/>
        </w:rPr>
        <w:t>)</w:t>
      </w:r>
      <w:r w:rsidR="006F455C" w:rsidRPr="005A2B4B">
        <w:rPr>
          <w:rFonts w:eastAsia="Times New Roman" w:cs="Times New Roman"/>
          <w:szCs w:val="20"/>
          <w:lang w:val="hr-HR" w:eastAsia="en-GB"/>
        </w:rPr>
        <w:t>,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6F455C" w:rsidRPr="005A2B4B">
        <w:rPr>
          <w:rFonts w:eastAsia="Times New Roman" w:cs="Times New Roman"/>
          <w:szCs w:val="20"/>
          <w:lang w:val="hr-HR" w:eastAsia="en-GB"/>
        </w:rPr>
        <w:t>„Kodeksom</w:t>
      </w:r>
      <w:r w:rsidR="006F455C" w:rsidRPr="005A2B4B">
        <w:rPr>
          <w:rFonts w:eastAsia="Times New Roman" w:cs="Times New Roman"/>
          <w:szCs w:val="20"/>
          <w:lang w:val="hr-HR" w:eastAsia="en-GB"/>
        </w:rPr>
        <w:tab/>
      </w:r>
      <w:r w:rsidR="003D6FCA" w:rsidRPr="005A2B4B">
        <w:rPr>
          <w:rFonts w:eastAsia="Times New Roman" w:cs="Times New Roman"/>
          <w:szCs w:val="20"/>
          <w:lang w:val="hr-HR" w:eastAsia="en-GB"/>
        </w:rPr>
        <w:t xml:space="preserve">ponašanja u oblasti sigurnosti i bezbjednosti </w:t>
      </w:r>
      <w:r w:rsidR="006F455C" w:rsidRPr="005A2B4B">
        <w:rPr>
          <w:rFonts w:eastAsia="Times New Roman" w:cs="Times New Roman"/>
          <w:szCs w:val="20"/>
          <w:lang w:val="hr-HR" w:eastAsia="en-GB"/>
        </w:rPr>
        <w:tab/>
      </w:r>
      <w:r w:rsidR="005A2B4B" w:rsidRPr="005A2B4B">
        <w:rPr>
          <w:rFonts w:eastAsia="Times New Roman" w:cs="Times New Roman"/>
          <w:szCs w:val="20"/>
          <w:lang w:val="hr-HR" w:eastAsia="en-GB"/>
        </w:rPr>
        <w:t>radioaktivnih</w:t>
      </w:r>
      <w:r w:rsidR="003D6FCA" w:rsidRPr="005A2B4B">
        <w:rPr>
          <w:rFonts w:eastAsia="Times New Roman" w:cs="Times New Roman"/>
          <w:szCs w:val="20"/>
          <w:lang w:val="hr-HR" w:eastAsia="en-GB"/>
        </w:rPr>
        <w:t xml:space="preserve"> izvora</w:t>
      </w:r>
      <w:r w:rsidR="006F455C" w:rsidRPr="005A2B4B">
        <w:rPr>
          <w:rFonts w:eastAsia="Times New Roman" w:cs="Times New Roman"/>
          <w:szCs w:val="20"/>
          <w:lang w:val="hr-HR" w:eastAsia="en-GB"/>
        </w:rPr>
        <w:t>”</w:t>
      </w:r>
      <w:r w:rsidR="006F455C" w:rsidRPr="005A2B4B">
        <w:rPr>
          <w:color w:val="1A171C"/>
          <w:szCs w:val="20"/>
          <w:lang w:val="hr-HR"/>
        </w:rPr>
        <w:t xml:space="preserve"> Me</w:t>
      </w:r>
      <w:r w:rsidR="006F455C" w:rsidRPr="005A2B4B">
        <w:rPr>
          <w:rFonts w:eastAsia="MS Mincho" w:cs="MS Mincho"/>
          <w:color w:val="1A171C"/>
          <w:szCs w:val="20"/>
          <w:lang w:val="hr-HR"/>
        </w:rPr>
        <w:t>đ</w:t>
      </w:r>
      <w:r w:rsidR="006F455C" w:rsidRPr="005A2B4B">
        <w:rPr>
          <w:rFonts w:cs="PMingLiU"/>
          <w:color w:val="1A171C"/>
          <w:szCs w:val="20"/>
          <w:lang w:val="hr-HR"/>
        </w:rPr>
        <w:t>unarodne</w:t>
      </w:r>
      <w:r w:rsidR="006F455C" w:rsidRPr="005A2B4B">
        <w:rPr>
          <w:color w:val="1A171C"/>
          <w:szCs w:val="20"/>
          <w:lang w:val="hr-HR"/>
        </w:rPr>
        <w:t xml:space="preserve"> agencije za atomsku energiju</w:t>
      </w:r>
      <w:r w:rsidR="006F455C" w:rsidRPr="005A2B4B">
        <w:rPr>
          <w:rFonts w:eastAsia="Times New Roman" w:cs="Times New Roman"/>
          <w:szCs w:val="20"/>
          <w:lang w:val="hr-HR" w:eastAsia="en-GB"/>
        </w:rPr>
        <w:t xml:space="preserve"> (IAEA) i</w:t>
      </w:r>
      <w:r w:rsidR="00A3107B">
        <w:rPr>
          <w:rFonts w:eastAsia="Times New Roman" w:cs="Times New Roman"/>
          <w:szCs w:val="20"/>
          <w:lang w:val="hr-HR" w:eastAsia="en-GB"/>
        </w:rPr>
        <w:t xml:space="preserve"> </w:t>
      </w:r>
      <w:r w:rsidR="006F455C" w:rsidRPr="005A2B4B">
        <w:rPr>
          <w:rFonts w:eastAsia="Times New Roman" w:cs="Times New Roman"/>
          <w:szCs w:val="20"/>
          <w:lang w:val="hr-HR" w:eastAsia="en-GB"/>
        </w:rPr>
        <w:tab/>
        <w:t>trenutnim praksama u industriji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, </w:t>
      </w:r>
      <w:r w:rsidR="006F455C" w:rsidRPr="005A2B4B">
        <w:rPr>
          <w:color w:val="1A171C"/>
          <w:szCs w:val="20"/>
          <w:lang w:val="hr-HR"/>
        </w:rPr>
        <w:t>zatvoreni izvori</w:t>
      </w:r>
      <w:r w:rsidR="006F455C" w:rsidRPr="005A2B4B">
        <w:rPr>
          <w:rFonts w:eastAsia="Times New Roman" w:cs="Times New Roman"/>
          <w:szCs w:val="20"/>
          <w:lang w:val="hr-HR" w:eastAsia="en-GB"/>
        </w:rPr>
        <w:t xml:space="preserve"> van upotrebe se mogu </w:t>
      </w:r>
      <w:r w:rsidR="006F455C" w:rsidRPr="005A2B4B">
        <w:rPr>
          <w:color w:val="1A171C"/>
          <w:szCs w:val="20"/>
          <w:lang w:val="hr-HR"/>
        </w:rPr>
        <w:t xml:space="preserve">ponovo </w:t>
      </w:r>
      <w:r w:rsidR="006F455C" w:rsidRPr="005A2B4B">
        <w:rPr>
          <w:color w:val="1A171C"/>
          <w:szCs w:val="20"/>
          <w:lang w:val="hr-HR"/>
        </w:rPr>
        <w:tab/>
        <w:t>koristiti, reci</w:t>
      </w:r>
      <w:r w:rsidR="006F455C" w:rsidRPr="005A2B4B">
        <w:rPr>
          <w:color w:val="1A171C"/>
          <w:szCs w:val="20"/>
          <w:lang w:val="hr-HR"/>
        </w:rPr>
        <w:softHyphen/>
      </w:r>
      <w:r w:rsidR="00693109" w:rsidRPr="005A2B4B">
        <w:rPr>
          <w:color w:val="1A171C"/>
          <w:szCs w:val="20"/>
          <w:lang w:val="hr-HR"/>
        </w:rPr>
        <w:t>klirati ili odlagati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. </w:t>
      </w:r>
      <w:r w:rsidR="001C5191" w:rsidRPr="005A2B4B">
        <w:rPr>
          <w:rFonts w:eastAsia="Times New Roman" w:cs="Times New Roman"/>
          <w:szCs w:val="20"/>
          <w:lang w:val="hr-HR" w:eastAsia="en-GB"/>
        </w:rPr>
        <w:t>Ovo u</w:t>
      </w:r>
      <w:r w:rsidR="00693109" w:rsidRPr="005A2B4B">
        <w:rPr>
          <w:color w:val="1A171C"/>
          <w:szCs w:val="20"/>
          <w:lang w:val="hr-HR"/>
        </w:rPr>
        <w:t xml:space="preserve"> mnogim slu</w:t>
      </w:r>
      <w:r w:rsidR="00693109" w:rsidRPr="005A2B4B">
        <w:rPr>
          <w:rFonts w:eastAsia="MS Mincho" w:cs="MS Mincho"/>
          <w:color w:val="1A171C"/>
          <w:szCs w:val="20"/>
          <w:lang w:val="hr-HR"/>
        </w:rPr>
        <w:t>č</w:t>
      </w:r>
      <w:r w:rsidR="00693109" w:rsidRPr="005A2B4B">
        <w:rPr>
          <w:rFonts w:cs="PMingLiU"/>
          <w:color w:val="1A171C"/>
          <w:szCs w:val="20"/>
          <w:lang w:val="hr-HR"/>
        </w:rPr>
        <w:t>ajevima</w:t>
      </w:r>
      <w:r w:rsidR="00693109" w:rsidRPr="005A2B4B">
        <w:rPr>
          <w:color w:val="1A171C"/>
          <w:szCs w:val="20"/>
          <w:lang w:val="hr-HR"/>
        </w:rPr>
        <w:t xml:space="preserve"> zahtijeva vraćanje </w:t>
      </w:r>
      <w:r w:rsidR="00693109" w:rsidRPr="005A2B4B">
        <w:rPr>
          <w:color w:val="1A171C"/>
          <w:szCs w:val="20"/>
          <w:lang w:val="hr-HR"/>
        </w:rPr>
        <w:tab/>
        <w:t>izvora ili vraćanje opreme zajedno s izvorom dobavlja</w:t>
      </w:r>
      <w:r w:rsidR="00693109" w:rsidRPr="005A2B4B">
        <w:rPr>
          <w:rFonts w:eastAsia="MS Mincho" w:cs="MS Mincho"/>
          <w:color w:val="1A171C"/>
          <w:szCs w:val="20"/>
          <w:lang w:val="hr-HR"/>
        </w:rPr>
        <w:t>č</w:t>
      </w:r>
      <w:r w:rsidR="00693109" w:rsidRPr="005A2B4B">
        <w:rPr>
          <w:rFonts w:cs="PMingLiU"/>
          <w:color w:val="1A171C"/>
          <w:szCs w:val="20"/>
          <w:lang w:val="hr-HR"/>
        </w:rPr>
        <w:t>u</w:t>
      </w:r>
      <w:r w:rsidR="00693109" w:rsidRPr="005A2B4B">
        <w:rPr>
          <w:color w:val="1A171C"/>
          <w:szCs w:val="20"/>
          <w:lang w:val="hr-HR"/>
        </w:rPr>
        <w:t xml:space="preserve"> ili proizvo</w:t>
      </w:r>
      <w:r w:rsidR="00693109" w:rsidRPr="005A2B4B">
        <w:rPr>
          <w:rFonts w:eastAsia="MS Mincho" w:cs="MS Mincho"/>
          <w:color w:val="1A171C"/>
          <w:szCs w:val="20"/>
          <w:lang w:val="hr-HR"/>
        </w:rPr>
        <w:t>đ</w:t>
      </w:r>
      <w:r w:rsidR="00693109" w:rsidRPr="005A2B4B">
        <w:rPr>
          <w:rFonts w:cs="PMingLiU"/>
          <w:color w:val="1A171C"/>
          <w:szCs w:val="20"/>
          <w:lang w:val="hr-HR"/>
        </w:rPr>
        <w:t>a</w:t>
      </w:r>
      <w:r w:rsidR="00693109" w:rsidRPr="005A2B4B">
        <w:rPr>
          <w:rFonts w:eastAsia="MS Mincho" w:cs="MS Mincho"/>
          <w:color w:val="1A171C"/>
          <w:szCs w:val="20"/>
          <w:lang w:val="hr-HR"/>
        </w:rPr>
        <w:t>č</w:t>
      </w:r>
      <w:r w:rsidR="00693109" w:rsidRPr="005A2B4B">
        <w:rPr>
          <w:color w:val="1A171C"/>
          <w:szCs w:val="20"/>
          <w:lang w:val="hr-HR"/>
        </w:rPr>
        <w:t xml:space="preserve">u zbog </w:t>
      </w:r>
      <w:r w:rsidR="00693109" w:rsidRPr="005A2B4B">
        <w:rPr>
          <w:color w:val="1A171C"/>
          <w:szCs w:val="20"/>
          <w:lang w:val="hr-HR"/>
        </w:rPr>
        <w:tab/>
        <w:t>ponovn</w:t>
      </w:r>
      <w:r w:rsidR="00856407">
        <w:rPr>
          <w:color w:val="1A171C"/>
          <w:szCs w:val="20"/>
          <w:lang w:val="hr-HR"/>
        </w:rPr>
        <w:t>og testiranja</w:t>
      </w:r>
      <w:r w:rsidR="00693109" w:rsidRPr="005A2B4B">
        <w:rPr>
          <w:color w:val="1A171C"/>
          <w:szCs w:val="20"/>
          <w:lang w:val="hr-HR"/>
        </w:rPr>
        <w:t xml:space="preserve"> ili prerade</w:t>
      </w:r>
      <w:r w:rsidR="007874C5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056200" w:rsidRPr="005A2B4B" w:rsidRDefault="00056200" w:rsidP="00BB495B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B12B08" w:rsidP="00CB5255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Direktiva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Pr="005A2B4B">
        <w:rPr>
          <w:color w:val="1A171C"/>
          <w:szCs w:val="20"/>
          <w:lang w:val="hr-HR"/>
        </w:rPr>
        <w:t>Evropskog parlamenta i Vije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color w:val="1A171C"/>
          <w:szCs w:val="20"/>
          <w:lang w:val="hr-HR"/>
        </w:rPr>
        <w:t xml:space="preserve">a </w:t>
      </w:r>
      <w:r w:rsidRPr="005A2B4B">
        <w:rPr>
          <w:rFonts w:eastAsia="Times New Roman" w:cs="Times New Roman"/>
          <w:szCs w:val="20"/>
          <w:lang w:val="hr-HR" w:eastAsia="en-GB"/>
        </w:rPr>
        <w:t>2006/21/EC</w:t>
      </w:r>
      <w:r w:rsidRPr="005A2B4B">
        <w:rPr>
          <w:color w:val="1A171C"/>
          <w:szCs w:val="20"/>
          <w:lang w:val="hr-HR"/>
        </w:rPr>
        <w:t xml:space="preserve"> od 15.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Pr="005A2B4B">
        <w:rPr>
          <w:rFonts w:eastAsia="Times New Roman" w:cs="Times New Roman"/>
          <w:szCs w:val="20"/>
          <w:lang w:val="hr-HR" w:eastAsia="en-GB"/>
        </w:rPr>
        <w:t xml:space="preserve">marta </w:t>
      </w:r>
      <w:r w:rsidR="007874C5" w:rsidRPr="005A2B4B">
        <w:rPr>
          <w:rFonts w:eastAsia="Times New Roman" w:cs="Times New Roman"/>
          <w:szCs w:val="20"/>
          <w:lang w:val="hr-HR" w:eastAsia="en-GB"/>
        </w:rPr>
        <w:t>2006</w:t>
      </w:r>
      <w:r w:rsidRPr="005A2B4B">
        <w:rPr>
          <w:rFonts w:eastAsia="Times New Roman" w:cs="Times New Roman"/>
          <w:szCs w:val="20"/>
          <w:lang w:val="hr-HR" w:eastAsia="en-GB"/>
        </w:rPr>
        <w:t>.</w:t>
      </w:r>
      <w:r w:rsidRPr="005A2B4B">
        <w:rPr>
          <w:color w:val="1A171C"/>
          <w:szCs w:val="20"/>
          <w:lang w:val="hr-HR"/>
        </w:rPr>
        <w:t xml:space="preserve"> o</w:t>
      </w:r>
      <w:r w:rsidRPr="005A2B4B">
        <w:rPr>
          <w:color w:val="1A171C"/>
          <w:szCs w:val="20"/>
          <w:lang w:val="hr-HR"/>
        </w:rPr>
        <w:tab/>
        <w:t xml:space="preserve">zbrinjavanju otpada </w:t>
      </w:r>
      <w:r w:rsidR="007F2D9C" w:rsidRPr="005A2B4B">
        <w:rPr>
          <w:color w:val="1A171C"/>
          <w:szCs w:val="20"/>
          <w:lang w:val="hr-HR"/>
        </w:rPr>
        <w:t>iz</w:t>
      </w:r>
      <w:r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7F2D9C" w:rsidRPr="005A2B4B">
        <w:rPr>
          <w:rFonts w:eastAsia="Times New Roman" w:cs="Times New Roman"/>
          <w:szCs w:val="20"/>
          <w:lang w:val="hr-HR" w:eastAsia="en-GB"/>
        </w:rPr>
        <w:t>ind</w:t>
      </w:r>
      <w:r w:rsidR="002717C6" w:rsidRPr="005A2B4B">
        <w:rPr>
          <w:rFonts w:eastAsia="Times New Roman" w:cs="Times New Roman"/>
          <w:szCs w:val="20"/>
          <w:lang w:val="hr-HR" w:eastAsia="en-GB"/>
        </w:rPr>
        <w:t>u</w:t>
      </w:r>
      <w:r w:rsidR="007F2D9C" w:rsidRPr="005A2B4B">
        <w:rPr>
          <w:rFonts w:eastAsia="Times New Roman" w:cs="Times New Roman"/>
          <w:szCs w:val="20"/>
          <w:lang w:val="hr-HR" w:eastAsia="en-GB"/>
        </w:rPr>
        <w:t>strijskih djelatnosti</w:t>
      </w:r>
      <w:r w:rsidR="00993B5A" w:rsidRPr="005A2B4B">
        <w:rPr>
          <w:rFonts w:eastAsia="Times New Roman" w:cs="Times New Roman"/>
          <w:szCs w:val="20"/>
          <w:lang w:val="hr-HR" w:eastAsia="en-GB"/>
        </w:rPr>
        <w:t xml:space="preserve"> ekstrakcije</w:t>
      </w:r>
      <w:r w:rsidR="00382048" w:rsidRPr="005A2B4B">
        <w:rPr>
          <w:rStyle w:val="FootnoteReference"/>
          <w:rFonts w:eastAsia="Times New Roman" w:cs="Times New Roman"/>
          <w:szCs w:val="20"/>
          <w:lang w:val="hr-HR" w:eastAsia="en-GB"/>
        </w:rPr>
        <w:footnoteReference w:id="9"/>
      </w:r>
      <w:hyperlink r:id="rId9" w:anchor="ntr8-L_2011199EN.01004801-E0008" w:history="1">
        <w:r w:rsidR="007874C5" w:rsidRPr="005A2B4B">
          <w:rPr>
            <w:rFonts w:eastAsia="Times New Roman" w:cs="Times New Roman"/>
            <w:szCs w:val="20"/>
            <w:lang w:val="hr-HR" w:eastAsia="en-GB"/>
          </w:rPr>
          <w:t> </w:t>
        </w:r>
      </w:hyperlink>
      <w:r w:rsidR="002717C6" w:rsidRPr="005A2B4B">
        <w:rPr>
          <w:color w:val="1A171C"/>
          <w:szCs w:val="20"/>
          <w:lang w:val="hr-HR"/>
        </w:rPr>
        <w:t>obuhva</w:t>
      </w:r>
      <w:r w:rsidR="002717C6" w:rsidRPr="005A2B4B">
        <w:rPr>
          <w:rFonts w:eastAsia="MS Mincho" w:cs="MS Mincho"/>
          <w:color w:val="1A171C"/>
          <w:szCs w:val="20"/>
          <w:lang w:val="hr-HR"/>
        </w:rPr>
        <w:t>t</w:t>
      </w:r>
      <w:r w:rsidR="002717C6" w:rsidRPr="005A2B4B">
        <w:rPr>
          <w:rFonts w:cs="PMingLiU"/>
          <w:color w:val="1A171C"/>
          <w:szCs w:val="20"/>
          <w:lang w:val="hr-HR"/>
        </w:rPr>
        <w:t>a</w:t>
      </w:r>
      <w:r w:rsidR="00CB525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2717C6" w:rsidRPr="005A2B4B">
        <w:rPr>
          <w:color w:val="1A171C"/>
          <w:szCs w:val="20"/>
          <w:lang w:val="hr-HR"/>
        </w:rPr>
        <w:t xml:space="preserve">zbrinjavanje </w:t>
      </w:r>
      <w:r w:rsidR="00CB5255" w:rsidRPr="005A2B4B">
        <w:rPr>
          <w:color w:val="1A171C"/>
          <w:szCs w:val="20"/>
          <w:lang w:val="hr-HR"/>
        </w:rPr>
        <w:tab/>
      </w:r>
      <w:r w:rsidR="002717C6" w:rsidRPr="005A2B4B">
        <w:rPr>
          <w:color w:val="1A171C"/>
          <w:szCs w:val="20"/>
          <w:lang w:val="hr-HR"/>
        </w:rPr>
        <w:t>otpada iz</w:t>
      </w:r>
      <w:r w:rsidR="002717C6" w:rsidRPr="005A2B4B">
        <w:rPr>
          <w:rFonts w:eastAsia="Times New Roman" w:cs="Times New Roman"/>
          <w:szCs w:val="20"/>
          <w:lang w:val="hr-HR" w:eastAsia="en-GB"/>
        </w:rPr>
        <w:t xml:space="preserve"> industrijskih djelatnosti</w:t>
      </w:r>
      <w:r w:rsidR="00993B5A" w:rsidRPr="005A2B4B">
        <w:rPr>
          <w:rFonts w:eastAsia="Times New Roman" w:cs="Times New Roman"/>
          <w:szCs w:val="20"/>
          <w:lang w:val="hr-HR" w:eastAsia="en-GB"/>
        </w:rPr>
        <w:t xml:space="preserve"> e</w:t>
      </w:r>
      <w:r w:rsidR="003708CB" w:rsidRPr="005A2B4B">
        <w:rPr>
          <w:rFonts w:eastAsia="Times New Roman" w:cs="Times New Roman"/>
          <w:szCs w:val="20"/>
          <w:lang w:val="hr-HR" w:eastAsia="en-GB"/>
        </w:rPr>
        <w:t>k</w:t>
      </w:r>
      <w:r w:rsidR="00993B5A" w:rsidRPr="005A2B4B">
        <w:rPr>
          <w:rFonts w:eastAsia="Times New Roman" w:cs="Times New Roman"/>
          <w:szCs w:val="20"/>
          <w:lang w:val="hr-HR" w:eastAsia="en-GB"/>
        </w:rPr>
        <w:t>strakcije</w:t>
      </w:r>
      <w:r w:rsidR="002717C6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2717C6" w:rsidRPr="005A2B4B">
        <w:rPr>
          <w:color w:val="1A171C"/>
          <w:szCs w:val="20"/>
          <w:lang w:val="hr-HR"/>
        </w:rPr>
        <w:t>koji mo</w:t>
      </w:r>
      <w:r w:rsidR="002717C6" w:rsidRPr="005A2B4B">
        <w:rPr>
          <w:rFonts w:eastAsia="MS Mincho" w:cs="MS Mincho"/>
          <w:color w:val="1A171C"/>
          <w:szCs w:val="20"/>
          <w:lang w:val="hr-HR"/>
        </w:rPr>
        <w:t>ž</w:t>
      </w:r>
      <w:r w:rsidR="002717C6" w:rsidRPr="005A2B4B">
        <w:rPr>
          <w:rFonts w:cs="PMingLiU"/>
          <w:color w:val="1A171C"/>
          <w:szCs w:val="20"/>
          <w:lang w:val="hr-HR"/>
        </w:rPr>
        <w:t>e</w:t>
      </w:r>
      <w:r w:rsidR="002717C6" w:rsidRPr="005A2B4B">
        <w:rPr>
          <w:color w:val="1A171C"/>
          <w:szCs w:val="20"/>
          <w:lang w:val="hr-HR"/>
        </w:rPr>
        <w:t xml:space="preserve"> biti radioaktivan</w:t>
      </w:r>
      <w:r w:rsidR="003708CB" w:rsidRPr="005A2B4B">
        <w:rPr>
          <w:color w:val="1A171C"/>
          <w:szCs w:val="20"/>
          <w:lang w:val="hr-HR"/>
        </w:rPr>
        <w:t>, ali</w:t>
      </w:r>
      <w:r w:rsidR="00630999" w:rsidRPr="005A2B4B">
        <w:rPr>
          <w:color w:val="1A171C"/>
          <w:szCs w:val="20"/>
          <w:lang w:val="hr-HR"/>
        </w:rPr>
        <w:t xml:space="preserve"> uz </w:t>
      </w:r>
      <w:r w:rsidR="00CB5255" w:rsidRPr="005A2B4B">
        <w:rPr>
          <w:color w:val="1A171C"/>
          <w:szCs w:val="20"/>
          <w:lang w:val="hr-HR"/>
        </w:rPr>
        <w:tab/>
      </w:r>
      <w:r w:rsidR="00630999" w:rsidRPr="005A2B4B">
        <w:rPr>
          <w:color w:val="1A171C"/>
          <w:szCs w:val="20"/>
          <w:lang w:val="hr-HR"/>
        </w:rPr>
        <w:t>isključivanje</w:t>
      </w:r>
      <w:r w:rsidR="002717C6" w:rsidRPr="005A2B4B">
        <w:rPr>
          <w:color w:val="1A171C"/>
          <w:szCs w:val="20"/>
          <w:lang w:val="hr-HR"/>
        </w:rPr>
        <w:t xml:space="preserve"> on</w:t>
      </w:r>
      <w:r w:rsidR="00630999" w:rsidRPr="005A2B4B">
        <w:rPr>
          <w:color w:val="1A171C"/>
          <w:szCs w:val="20"/>
          <w:lang w:val="hr-HR"/>
        </w:rPr>
        <w:t>ih</w:t>
      </w:r>
      <w:r w:rsidR="002717C6" w:rsidRPr="005A2B4B">
        <w:rPr>
          <w:color w:val="1A171C"/>
          <w:szCs w:val="20"/>
          <w:lang w:val="hr-HR"/>
        </w:rPr>
        <w:t xml:space="preserve"> aspek</w:t>
      </w:r>
      <w:r w:rsidR="00630999" w:rsidRPr="005A2B4B">
        <w:rPr>
          <w:color w:val="1A171C"/>
          <w:szCs w:val="20"/>
          <w:lang w:val="hr-HR"/>
        </w:rPr>
        <w:t>a</w:t>
      </w:r>
      <w:r w:rsidR="002717C6" w:rsidRPr="005A2B4B">
        <w:rPr>
          <w:color w:val="1A171C"/>
          <w:szCs w:val="20"/>
          <w:lang w:val="hr-HR"/>
        </w:rPr>
        <w:t>t</w:t>
      </w:r>
      <w:r w:rsidR="00630999" w:rsidRPr="005A2B4B">
        <w:rPr>
          <w:color w:val="1A171C"/>
          <w:szCs w:val="20"/>
          <w:lang w:val="hr-HR"/>
        </w:rPr>
        <w:t>a</w:t>
      </w:r>
      <w:r w:rsidR="002717C6" w:rsidRPr="005A2B4B">
        <w:rPr>
          <w:color w:val="1A171C"/>
          <w:szCs w:val="20"/>
          <w:lang w:val="hr-HR"/>
        </w:rPr>
        <w:t xml:space="preserve"> koji su specifi</w:t>
      </w:r>
      <w:r w:rsidR="002717C6" w:rsidRPr="005A2B4B">
        <w:rPr>
          <w:rFonts w:eastAsia="MS Mincho" w:cs="MS Mincho"/>
          <w:color w:val="1A171C"/>
          <w:szCs w:val="20"/>
          <w:lang w:val="hr-HR"/>
        </w:rPr>
        <w:t>č</w:t>
      </w:r>
      <w:r w:rsidR="002717C6" w:rsidRPr="005A2B4B">
        <w:rPr>
          <w:rFonts w:cs="PMingLiU"/>
          <w:color w:val="1A171C"/>
          <w:szCs w:val="20"/>
          <w:lang w:val="hr-HR"/>
        </w:rPr>
        <w:t>ni</w:t>
      </w:r>
      <w:r w:rsidR="002717C6" w:rsidRPr="005A2B4B">
        <w:rPr>
          <w:color w:val="1A171C"/>
          <w:szCs w:val="20"/>
          <w:lang w:val="hr-HR"/>
        </w:rPr>
        <w:t xml:space="preserve"> za radioaktivnost</w:t>
      </w:r>
      <w:r w:rsidR="00630999" w:rsidRPr="005A2B4B">
        <w:rPr>
          <w:color w:val="1A171C"/>
          <w:szCs w:val="20"/>
          <w:lang w:val="hr-HR"/>
        </w:rPr>
        <w:t xml:space="preserve"> i </w:t>
      </w:r>
      <w:r w:rsidR="00EA37CF" w:rsidRPr="005A2B4B">
        <w:rPr>
          <w:color w:val="1A171C"/>
          <w:szCs w:val="20"/>
          <w:lang w:val="hr-HR"/>
        </w:rPr>
        <w:t xml:space="preserve">s </w:t>
      </w:r>
      <w:r w:rsidR="00630999" w:rsidRPr="005A2B4B">
        <w:rPr>
          <w:color w:val="1A171C"/>
          <w:szCs w:val="20"/>
          <w:lang w:val="hr-HR"/>
        </w:rPr>
        <w:t>koj</w:t>
      </w:r>
      <w:r w:rsidR="00EA37CF" w:rsidRPr="005A2B4B">
        <w:rPr>
          <w:color w:val="1A171C"/>
          <w:szCs w:val="20"/>
          <w:lang w:val="hr-HR"/>
        </w:rPr>
        <w:t>ima</w:t>
      </w:r>
      <w:r w:rsidR="00995D28" w:rsidRPr="005A2B4B">
        <w:rPr>
          <w:color w:val="1A171C"/>
          <w:szCs w:val="20"/>
          <w:lang w:val="hr-HR"/>
        </w:rPr>
        <w:t xml:space="preserve"> </w:t>
      </w:r>
      <w:r w:rsidR="00250AEB" w:rsidRPr="005A2B4B">
        <w:rPr>
          <w:color w:val="1A171C"/>
          <w:szCs w:val="20"/>
          <w:lang w:val="hr-HR"/>
        </w:rPr>
        <w:t xml:space="preserve">se </w:t>
      </w:r>
      <w:r w:rsidR="00EA37CF" w:rsidRPr="005A2B4B">
        <w:rPr>
          <w:color w:val="1A171C"/>
          <w:szCs w:val="20"/>
          <w:lang w:val="hr-HR"/>
        </w:rPr>
        <w:tab/>
        <w:t>postupa</w:t>
      </w:r>
      <w:r w:rsidR="00995D28" w:rsidRPr="005A2B4B">
        <w:rPr>
          <w:color w:val="1A171C"/>
          <w:szCs w:val="20"/>
          <w:lang w:val="hr-HR"/>
        </w:rPr>
        <w:t xml:space="preserve"> </w:t>
      </w:r>
      <w:r w:rsidR="00995D28" w:rsidRPr="005A2B4B">
        <w:rPr>
          <w:color w:val="1A171C"/>
          <w:szCs w:val="20"/>
          <w:lang w:val="hr-HR"/>
        </w:rPr>
        <w:tab/>
      </w:r>
      <w:r w:rsidR="00250AEB" w:rsidRPr="005A2B4B">
        <w:rPr>
          <w:color w:val="1A171C"/>
          <w:szCs w:val="20"/>
          <w:lang w:val="hr-HR"/>
        </w:rPr>
        <w:t>u</w:t>
      </w:r>
      <w:r w:rsidR="00995D28" w:rsidRPr="005A2B4B">
        <w:rPr>
          <w:color w:val="1A171C"/>
          <w:szCs w:val="20"/>
          <w:lang w:val="hr-HR"/>
        </w:rPr>
        <w:t xml:space="preserve"> </w:t>
      </w:r>
      <w:r w:rsidR="00630999" w:rsidRPr="005A2B4B">
        <w:rPr>
          <w:color w:val="1A171C"/>
          <w:szCs w:val="20"/>
          <w:lang w:val="hr-HR"/>
        </w:rPr>
        <w:t xml:space="preserve">skladu sa </w:t>
      </w:r>
      <w:r w:rsidR="002717C6" w:rsidRPr="005A2B4B">
        <w:rPr>
          <w:color w:val="1A171C"/>
          <w:szCs w:val="20"/>
          <w:lang w:val="hr-HR"/>
        </w:rPr>
        <w:t>Ugovor</w:t>
      </w:r>
      <w:r w:rsidR="00630999" w:rsidRPr="005A2B4B">
        <w:rPr>
          <w:color w:val="1A171C"/>
          <w:szCs w:val="20"/>
          <w:lang w:val="hr-HR"/>
        </w:rPr>
        <w:t>om</w:t>
      </w:r>
      <w:r w:rsidR="002717C6" w:rsidRPr="005A2B4B">
        <w:rPr>
          <w:color w:val="1A171C"/>
          <w:szCs w:val="20"/>
          <w:lang w:val="hr-HR"/>
        </w:rPr>
        <w:t xml:space="preserve"> o Euratomu.</w:t>
      </w:r>
    </w:p>
    <w:p w:rsidR="00FE0A86" w:rsidRPr="005A2B4B" w:rsidRDefault="00FE0A86" w:rsidP="00FE0A86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CA2A10" w:rsidP="00B67449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Direktiva Vije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color w:val="1A171C"/>
          <w:szCs w:val="20"/>
          <w:lang w:val="hr-HR"/>
        </w:rPr>
        <w:t>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2006/117/Euratom</w:t>
      </w:r>
      <w:r w:rsidR="00382048" w:rsidRPr="005A2B4B">
        <w:rPr>
          <w:rStyle w:val="FootnoteReference"/>
          <w:rFonts w:eastAsia="Times New Roman" w:cs="Times New Roman"/>
          <w:szCs w:val="20"/>
          <w:lang w:val="hr-HR" w:eastAsia="en-GB"/>
        </w:rPr>
        <w:footnoteReference w:id="10"/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Pr="005A2B4B">
        <w:rPr>
          <w:color w:val="1A171C"/>
          <w:szCs w:val="20"/>
          <w:lang w:val="hr-HR"/>
        </w:rPr>
        <w:t>utvr</w:t>
      </w:r>
      <w:r w:rsidRPr="005A2B4B">
        <w:rPr>
          <w:rFonts w:eastAsia="MS Mincho" w:cs="MS Mincho"/>
          <w:color w:val="1A171C"/>
          <w:szCs w:val="20"/>
          <w:lang w:val="hr-HR"/>
        </w:rPr>
        <w:t>đ</w:t>
      </w:r>
      <w:r w:rsidRPr="005A2B4B">
        <w:rPr>
          <w:rFonts w:cs="PMingLiU"/>
          <w:color w:val="1A171C"/>
          <w:szCs w:val="20"/>
          <w:lang w:val="hr-HR"/>
        </w:rPr>
        <w:t>uje</w:t>
      </w:r>
      <w:r w:rsidRPr="005A2B4B">
        <w:rPr>
          <w:color w:val="1A171C"/>
          <w:szCs w:val="20"/>
          <w:lang w:val="hr-HR"/>
        </w:rPr>
        <w:t xml:space="preserve"> sistem Evropske zajednice za</w:t>
      </w:r>
      <w:r w:rsidRPr="005A2B4B">
        <w:rPr>
          <w:color w:val="1A171C"/>
          <w:szCs w:val="20"/>
          <w:lang w:val="hr-HR"/>
        </w:rPr>
        <w:tab/>
        <w:t>atomsku energiju</w:t>
      </w:r>
      <w:r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3D6FCA" w:rsidRPr="005A2B4B">
        <w:rPr>
          <w:rFonts w:eastAsia="Times New Roman" w:cs="Times New Roman"/>
          <w:szCs w:val="20"/>
          <w:lang w:val="hr-HR" w:eastAsia="en-GB"/>
        </w:rPr>
        <w:t xml:space="preserve">(u daljem tekstu: </w:t>
      </w:r>
      <w:r w:rsidR="002A3615" w:rsidRPr="005A2B4B">
        <w:rPr>
          <w:rFonts w:eastAsia="Times New Roman" w:cs="Times New Roman"/>
          <w:szCs w:val="20"/>
          <w:lang w:val="hr-HR" w:eastAsia="en-GB"/>
        </w:rPr>
        <w:t>Zajednica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) </w:t>
      </w:r>
      <w:r w:rsidR="00B40286" w:rsidRPr="005A2B4B">
        <w:rPr>
          <w:color w:val="1A171C"/>
          <w:szCs w:val="20"/>
          <w:lang w:val="hr-HR"/>
        </w:rPr>
        <w:t>za nadzor i kontrolu prekograni</w:t>
      </w:r>
      <w:r w:rsidR="00B40286" w:rsidRPr="005A2B4B">
        <w:rPr>
          <w:rFonts w:eastAsia="MS Mincho" w:cs="MS Mincho"/>
          <w:color w:val="1A171C"/>
          <w:szCs w:val="20"/>
          <w:lang w:val="hr-HR"/>
        </w:rPr>
        <w:t>č</w:t>
      </w:r>
      <w:r w:rsidR="00B40286" w:rsidRPr="005A2B4B">
        <w:rPr>
          <w:color w:val="1A171C"/>
          <w:szCs w:val="20"/>
          <w:lang w:val="hr-HR"/>
        </w:rPr>
        <w:t xml:space="preserve">nih </w:t>
      </w:r>
      <w:r w:rsidR="00B40286" w:rsidRPr="005A2B4B">
        <w:rPr>
          <w:color w:val="1A171C"/>
          <w:szCs w:val="20"/>
          <w:lang w:val="hr-HR"/>
        </w:rPr>
        <w:tab/>
        <w:t>pošiljki radioaktivnog otpada i istrošenog goriva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. </w:t>
      </w:r>
      <w:r w:rsidR="00B67449" w:rsidRPr="005A2B4B">
        <w:rPr>
          <w:color w:val="1A171C"/>
          <w:szCs w:val="20"/>
          <w:lang w:val="hr-HR"/>
        </w:rPr>
        <w:t xml:space="preserve">Navedena direktiva je dopunjena </w:t>
      </w:r>
      <w:r w:rsidR="00B67449" w:rsidRPr="005A2B4B">
        <w:rPr>
          <w:color w:val="1A171C"/>
          <w:szCs w:val="20"/>
          <w:lang w:val="hr-HR"/>
        </w:rPr>
        <w:tab/>
        <w:t>Preporukom Komisije 2008/956/Euratom od 4.</w:t>
      </w:r>
      <w:r w:rsidR="009C526B" w:rsidRPr="005A2B4B">
        <w:rPr>
          <w:color w:val="1A171C"/>
          <w:szCs w:val="20"/>
          <w:lang w:val="hr-HR"/>
        </w:rPr>
        <w:t xml:space="preserve"> d</w:t>
      </w:r>
      <w:r w:rsidR="00B67449" w:rsidRPr="005A2B4B">
        <w:rPr>
          <w:color w:val="1A171C"/>
          <w:szCs w:val="20"/>
          <w:lang w:val="hr-HR"/>
        </w:rPr>
        <w:t>ecembra</w:t>
      </w:r>
      <w:r w:rsidR="009C526B" w:rsidRPr="005A2B4B">
        <w:rPr>
          <w:color w:val="1A171C"/>
          <w:szCs w:val="20"/>
          <w:lang w:val="hr-HR"/>
        </w:rPr>
        <w:t xml:space="preserve"> </w:t>
      </w:r>
      <w:r w:rsidR="007874C5" w:rsidRPr="005A2B4B">
        <w:rPr>
          <w:rFonts w:eastAsia="Times New Roman" w:cs="Times New Roman"/>
          <w:szCs w:val="20"/>
          <w:lang w:val="hr-HR" w:eastAsia="en-GB"/>
        </w:rPr>
        <w:t>2008</w:t>
      </w:r>
      <w:r w:rsidR="00B67449" w:rsidRPr="005A2B4B">
        <w:rPr>
          <w:rFonts w:eastAsia="Times New Roman" w:cs="Times New Roman"/>
          <w:szCs w:val="20"/>
          <w:lang w:val="hr-HR" w:eastAsia="en-GB"/>
        </w:rPr>
        <w:t xml:space="preserve">. godine o </w:t>
      </w:r>
      <w:r w:rsidR="00B67449" w:rsidRPr="005A2B4B">
        <w:rPr>
          <w:rFonts w:eastAsia="Times New Roman" w:cs="Times New Roman"/>
          <w:szCs w:val="20"/>
          <w:lang w:val="hr-HR" w:eastAsia="en-GB"/>
        </w:rPr>
        <w:tab/>
        <w:t xml:space="preserve">kriterijima </w:t>
      </w:r>
      <w:r w:rsidR="00B67449" w:rsidRPr="005A2B4B">
        <w:rPr>
          <w:color w:val="1A171C"/>
          <w:szCs w:val="20"/>
          <w:lang w:val="hr-HR"/>
        </w:rPr>
        <w:t xml:space="preserve">za izvoz radioaktivnog otpada i istrošenog goriva u </w:t>
      </w:r>
      <w:r w:rsidR="00AB4165">
        <w:rPr>
          <w:color w:val="1A171C"/>
          <w:szCs w:val="20"/>
          <w:lang w:val="hr-HR"/>
        </w:rPr>
        <w:t>države</w:t>
      </w:r>
      <w:r w:rsidR="00B67449" w:rsidRPr="005A2B4B">
        <w:rPr>
          <w:color w:val="1A171C"/>
          <w:szCs w:val="20"/>
          <w:lang w:val="hr-HR"/>
        </w:rPr>
        <w:t xml:space="preserve"> van </w:t>
      </w:r>
      <w:r w:rsidR="00B67449" w:rsidRPr="005A2B4B">
        <w:rPr>
          <w:color w:val="1A171C"/>
          <w:szCs w:val="20"/>
          <w:lang w:val="hr-HR"/>
        </w:rPr>
        <w:tab/>
      </w:r>
      <w:r w:rsidR="00354D9C" w:rsidRPr="005A2B4B">
        <w:rPr>
          <w:color w:val="1A171C"/>
          <w:szCs w:val="20"/>
          <w:lang w:val="hr-HR"/>
        </w:rPr>
        <w:t>Z</w:t>
      </w:r>
      <w:r w:rsidR="00B67449" w:rsidRPr="005A2B4B">
        <w:rPr>
          <w:color w:val="1A171C"/>
          <w:szCs w:val="20"/>
          <w:lang w:val="hr-HR"/>
        </w:rPr>
        <w:t>ajednice</w:t>
      </w:r>
      <w:r w:rsidR="00382048" w:rsidRPr="005A2B4B">
        <w:rPr>
          <w:rStyle w:val="FootnoteReference"/>
          <w:rFonts w:eastAsia="Times New Roman" w:cs="Times New Roman"/>
          <w:szCs w:val="20"/>
          <w:lang w:val="hr-HR" w:eastAsia="en-GB"/>
        </w:rPr>
        <w:footnoteReference w:id="11"/>
      </w:r>
      <w:hyperlink r:id="rId10" w:anchor="ntr10-L_2011199EN.01004801-E0010" w:history="1"/>
      <w:r w:rsidR="007874C5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056200" w:rsidRPr="005A2B4B" w:rsidRDefault="00056200" w:rsidP="00FE0A86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354D9C" w:rsidP="00BB495B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Direktiva Vije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a</w:t>
      </w:r>
      <w:r w:rsidRPr="005A2B4B">
        <w:rPr>
          <w:color w:val="1A171C"/>
          <w:szCs w:val="20"/>
          <w:lang w:val="hr-HR"/>
        </w:rPr>
        <w:t xml:space="preserve"> </w:t>
      </w:r>
      <w:r w:rsidR="007874C5" w:rsidRPr="005A2B4B">
        <w:rPr>
          <w:rFonts w:eastAsia="Times New Roman" w:cs="Times New Roman"/>
          <w:szCs w:val="20"/>
          <w:lang w:val="hr-HR" w:eastAsia="en-GB"/>
        </w:rPr>
        <w:t>2009/71/Euratom o</w:t>
      </w:r>
      <w:r w:rsidRPr="005A2B4B">
        <w:rPr>
          <w:rFonts w:eastAsia="Times New Roman" w:cs="Times New Roman"/>
          <w:szCs w:val="20"/>
          <w:lang w:val="hr-HR" w:eastAsia="en-GB"/>
        </w:rPr>
        <w:t>d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25</w:t>
      </w:r>
      <w:r w:rsidRPr="005A2B4B">
        <w:rPr>
          <w:rFonts w:eastAsia="Times New Roman" w:cs="Times New Roman"/>
          <w:szCs w:val="20"/>
          <w:lang w:val="hr-HR" w:eastAsia="en-GB"/>
        </w:rPr>
        <w:t>. juna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2009</w:t>
      </w:r>
      <w:r w:rsidRPr="005A2B4B">
        <w:rPr>
          <w:rFonts w:eastAsia="Times New Roman" w:cs="Times New Roman"/>
          <w:szCs w:val="20"/>
          <w:lang w:val="hr-HR" w:eastAsia="en-GB"/>
        </w:rPr>
        <w:t xml:space="preserve">. o </w:t>
      </w:r>
      <w:r w:rsidRPr="005A2B4B">
        <w:rPr>
          <w:color w:val="1A171C"/>
          <w:szCs w:val="20"/>
          <w:lang w:val="hr-HR"/>
        </w:rPr>
        <w:t>uspostavljanju okvira</w:t>
      </w:r>
      <w:r w:rsidRPr="005A2B4B">
        <w:rPr>
          <w:color w:val="1A171C"/>
          <w:szCs w:val="20"/>
          <w:lang w:val="hr-HR"/>
        </w:rPr>
        <w:tab/>
        <w:t>Zajednice za nuklearnu sigurnost nuklearnih objekata</w:t>
      </w:r>
      <w:r w:rsidR="00382048" w:rsidRPr="005A2B4B">
        <w:rPr>
          <w:rStyle w:val="FootnoteReference"/>
          <w:rFonts w:eastAsia="Times New Roman" w:cs="Times New Roman"/>
          <w:szCs w:val="20"/>
          <w:lang w:val="hr-HR" w:eastAsia="en-GB"/>
        </w:rPr>
        <w:footnoteReference w:id="12"/>
      </w:r>
      <w:hyperlink r:id="rId11" w:anchor="ntr11-L_2011199EN.01004801-E0011" w:history="1">
        <w:r w:rsidR="007874C5" w:rsidRPr="005A2B4B">
          <w:rPr>
            <w:rFonts w:eastAsia="Times New Roman" w:cs="Times New Roman"/>
            <w:szCs w:val="20"/>
            <w:lang w:val="hr-HR" w:eastAsia="en-GB"/>
          </w:rPr>
          <w:t> </w:t>
        </w:r>
      </w:hyperlink>
      <w:r w:rsidR="00E814E8" w:rsidRPr="005A2B4B">
        <w:rPr>
          <w:lang w:val="hr-HR"/>
        </w:rPr>
        <w:t>odre</w:t>
      </w:r>
      <w:r w:rsidR="00EA37CF" w:rsidRPr="005A2B4B">
        <w:rPr>
          <w:lang w:val="hr-HR"/>
        </w:rPr>
        <w:t>đuje</w:t>
      </w:r>
      <w:r w:rsidR="00E814E8" w:rsidRPr="005A2B4B">
        <w:rPr>
          <w:lang w:val="hr-HR"/>
        </w:rPr>
        <w:t xml:space="preserve"> obaveze </w:t>
      </w:r>
      <w:r w:rsidR="00E814E8" w:rsidRPr="005A2B4B">
        <w:rPr>
          <w:lang w:val="hr-HR"/>
        </w:rPr>
        <w:tab/>
        <w:t>državama članicama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E814E8" w:rsidRPr="005A2B4B">
        <w:rPr>
          <w:color w:val="1A171C"/>
          <w:szCs w:val="20"/>
          <w:lang w:val="hr-HR"/>
        </w:rPr>
        <w:t>da uspostave i odr</w:t>
      </w:r>
      <w:r w:rsidR="00E814E8" w:rsidRPr="005A2B4B">
        <w:rPr>
          <w:rFonts w:eastAsia="MS Mincho" w:cs="MS Mincho"/>
          <w:color w:val="1A171C"/>
          <w:szCs w:val="20"/>
          <w:lang w:val="hr-HR"/>
        </w:rPr>
        <w:t>ž</w:t>
      </w:r>
      <w:r w:rsidR="00E814E8" w:rsidRPr="005A2B4B">
        <w:rPr>
          <w:rFonts w:cs="PMingLiU"/>
          <w:color w:val="1A171C"/>
          <w:szCs w:val="20"/>
          <w:lang w:val="hr-HR"/>
        </w:rPr>
        <w:t>avaju</w:t>
      </w:r>
      <w:r w:rsidR="00E814E8" w:rsidRPr="005A2B4B">
        <w:rPr>
          <w:color w:val="1A171C"/>
          <w:szCs w:val="20"/>
          <w:lang w:val="hr-HR"/>
        </w:rPr>
        <w:t xml:space="preserve"> državni okvir za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E814E8" w:rsidRPr="005A2B4B">
        <w:rPr>
          <w:color w:val="1A171C"/>
          <w:szCs w:val="20"/>
          <w:lang w:val="hr-HR"/>
        </w:rPr>
        <w:t xml:space="preserve">nuklearnu </w:t>
      </w:r>
      <w:r w:rsidR="00E814E8" w:rsidRPr="005A2B4B">
        <w:rPr>
          <w:color w:val="1A171C"/>
          <w:szCs w:val="20"/>
          <w:lang w:val="hr-HR"/>
        </w:rPr>
        <w:tab/>
        <w:t>sigurnost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. </w:t>
      </w:r>
      <w:r w:rsidR="00C61357" w:rsidRPr="005A2B4B">
        <w:rPr>
          <w:color w:val="1A171C"/>
          <w:szCs w:val="20"/>
          <w:lang w:val="hr-HR"/>
        </w:rPr>
        <w:t xml:space="preserve">Iako se navedena direktiva prvenstveno odnosi na nuklearnu sigurnost </w:t>
      </w:r>
      <w:r w:rsidR="00C61357" w:rsidRPr="005A2B4B">
        <w:rPr>
          <w:color w:val="1A171C"/>
          <w:szCs w:val="20"/>
          <w:lang w:val="hr-HR"/>
        </w:rPr>
        <w:tab/>
        <w:t>nuklearnih objekata, ona navodi da je tako</w:t>
      </w:r>
      <w:r w:rsidR="00C61357" w:rsidRPr="005A2B4B">
        <w:rPr>
          <w:rFonts w:eastAsia="MS Mincho" w:cs="MS Mincho"/>
          <w:color w:val="1A171C"/>
          <w:szCs w:val="20"/>
          <w:lang w:val="hr-HR"/>
        </w:rPr>
        <w:t>đ</w:t>
      </w:r>
      <w:r w:rsidR="00C61357" w:rsidRPr="005A2B4B">
        <w:rPr>
          <w:rFonts w:cs="PMingLiU"/>
          <w:color w:val="1A171C"/>
          <w:szCs w:val="20"/>
          <w:lang w:val="hr-HR"/>
        </w:rPr>
        <w:t>e</w:t>
      </w:r>
      <w:r w:rsidR="00C61357" w:rsidRPr="005A2B4B">
        <w:rPr>
          <w:color w:val="1A171C"/>
          <w:szCs w:val="20"/>
          <w:lang w:val="hr-HR"/>
        </w:rPr>
        <w:t xml:space="preserve"> va</w:t>
      </w:r>
      <w:r w:rsidR="00C61357" w:rsidRPr="005A2B4B">
        <w:rPr>
          <w:rFonts w:eastAsia="MS Mincho" w:cs="MS Mincho"/>
          <w:color w:val="1A171C"/>
          <w:szCs w:val="20"/>
          <w:lang w:val="hr-HR"/>
        </w:rPr>
        <w:t>ž</w:t>
      </w:r>
      <w:r w:rsidR="00C61357" w:rsidRPr="005A2B4B">
        <w:rPr>
          <w:color w:val="1A171C"/>
          <w:szCs w:val="20"/>
          <w:lang w:val="hr-HR"/>
        </w:rPr>
        <w:t>no</w:t>
      </w:r>
      <w:r w:rsidR="00C61357" w:rsidRPr="005A2B4B">
        <w:rPr>
          <w:rFonts w:eastAsia="Times New Roman" w:cs="Times New Roman"/>
          <w:szCs w:val="20"/>
          <w:lang w:val="hr-HR" w:eastAsia="en-GB"/>
        </w:rPr>
        <w:t xml:space="preserve"> pobrinuti se </w:t>
      </w:r>
      <w:r w:rsidR="00C61357" w:rsidRPr="005A2B4B">
        <w:rPr>
          <w:color w:val="1A171C"/>
          <w:szCs w:val="20"/>
          <w:lang w:val="hr-HR"/>
        </w:rPr>
        <w:t xml:space="preserve">za sigurno </w:t>
      </w:r>
      <w:r w:rsidR="00C61357" w:rsidRPr="005A2B4B">
        <w:rPr>
          <w:color w:val="1A171C"/>
          <w:szCs w:val="20"/>
          <w:lang w:val="hr-HR"/>
        </w:rPr>
        <w:tab/>
        <w:t>zbrinjavanje istrošenog goriva i radioaktivnog otpada,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C61357" w:rsidRPr="005A2B4B">
        <w:rPr>
          <w:color w:val="1A171C"/>
          <w:szCs w:val="20"/>
          <w:lang w:val="hr-HR"/>
        </w:rPr>
        <w:t>uklju</w:t>
      </w:r>
      <w:r w:rsidR="00C61357" w:rsidRPr="005A2B4B">
        <w:rPr>
          <w:rFonts w:eastAsia="MS Mincho" w:cs="MS Mincho"/>
          <w:color w:val="1A171C"/>
          <w:szCs w:val="20"/>
          <w:lang w:val="hr-HR"/>
        </w:rPr>
        <w:t>č</w:t>
      </w:r>
      <w:r w:rsidR="00C61357" w:rsidRPr="005A2B4B">
        <w:rPr>
          <w:rFonts w:cs="PMingLiU"/>
          <w:color w:val="1A171C"/>
          <w:szCs w:val="20"/>
          <w:lang w:val="hr-HR"/>
        </w:rPr>
        <w:t>uju</w:t>
      </w:r>
      <w:r w:rsidR="00C61357" w:rsidRPr="005A2B4B">
        <w:rPr>
          <w:rFonts w:eastAsia="MS Mincho" w:cs="MS Mincho"/>
          <w:color w:val="1A171C"/>
          <w:szCs w:val="20"/>
          <w:lang w:val="hr-HR"/>
        </w:rPr>
        <w:t>ć</w:t>
      </w:r>
      <w:r w:rsidR="00C61357" w:rsidRPr="005A2B4B">
        <w:rPr>
          <w:rFonts w:cs="PMingLiU"/>
          <w:color w:val="1A171C"/>
          <w:szCs w:val="20"/>
          <w:lang w:val="hr-HR"/>
        </w:rPr>
        <w:t>i</w:t>
      </w:r>
      <w:r w:rsidR="00C61357" w:rsidRPr="005A2B4B">
        <w:rPr>
          <w:color w:val="1A171C"/>
          <w:szCs w:val="20"/>
          <w:lang w:val="hr-HR"/>
        </w:rPr>
        <w:t xml:space="preserve"> i ono koje se </w:t>
      </w:r>
      <w:r w:rsidR="00C61357" w:rsidRPr="005A2B4B">
        <w:rPr>
          <w:color w:val="1A171C"/>
          <w:szCs w:val="20"/>
          <w:lang w:val="hr-HR"/>
        </w:rPr>
        <w:tab/>
        <w:t xml:space="preserve">nalazi u </w:t>
      </w:r>
      <w:r w:rsidR="000566F7" w:rsidRPr="005A2B4B">
        <w:rPr>
          <w:color w:val="1A171C"/>
          <w:szCs w:val="20"/>
          <w:lang w:val="hr-HR"/>
        </w:rPr>
        <w:t>skladištima ili odlagalištima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. </w:t>
      </w:r>
      <w:r w:rsidR="00C61357" w:rsidRPr="005A2B4B">
        <w:rPr>
          <w:rFonts w:eastAsia="Times New Roman" w:cs="Times New Roman"/>
          <w:szCs w:val="20"/>
          <w:lang w:val="hr-HR" w:eastAsia="en-GB"/>
        </w:rPr>
        <w:t>Zbog toga</w:t>
      </w:r>
      <w:r w:rsidR="00C61357" w:rsidRPr="005A2B4B">
        <w:rPr>
          <w:color w:val="1A171C"/>
          <w:szCs w:val="20"/>
          <w:lang w:val="hr-HR"/>
        </w:rPr>
        <w:t xml:space="preserve"> ti objekti, koji su</w:t>
      </w:r>
      <w:r w:rsidR="00C24F56" w:rsidRPr="005A2B4B">
        <w:rPr>
          <w:color w:val="1A171C"/>
          <w:szCs w:val="20"/>
          <w:lang w:val="hr-HR"/>
        </w:rPr>
        <w:t xml:space="preserve"> </w:t>
      </w:r>
      <w:r w:rsidR="00C61357" w:rsidRPr="005A2B4B">
        <w:rPr>
          <w:color w:val="1A171C"/>
          <w:szCs w:val="20"/>
          <w:lang w:val="hr-HR"/>
        </w:rPr>
        <w:t xml:space="preserve">obuhvaćeni </w:t>
      </w:r>
      <w:r w:rsidR="000566F7" w:rsidRPr="005A2B4B">
        <w:rPr>
          <w:color w:val="1A171C"/>
          <w:szCs w:val="20"/>
          <w:lang w:val="hr-HR"/>
        </w:rPr>
        <w:tab/>
      </w:r>
      <w:r w:rsidR="00C61357" w:rsidRPr="005A2B4B">
        <w:rPr>
          <w:color w:val="1A171C"/>
          <w:szCs w:val="20"/>
          <w:lang w:val="hr-HR"/>
        </w:rPr>
        <w:t>Direk</w:t>
      </w:r>
      <w:r w:rsidR="00C61357" w:rsidRPr="005A2B4B">
        <w:rPr>
          <w:color w:val="1A171C"/>
          <w:szCs w:val="20"/>
          <w:lang w:val="hr-HR"/>
        </w:rPr>
        <w:softHyphen/>
        <w:t>tivom 2009/71/Euratom kao i ovom direktivom, ne treba</w:t>
      </w:r>
      <w:r w:rsidR="00C24F56" w:rsidRPr="005A2B4B">
        <w:rPr>
          <w:color w:val="1A171C"/>
          <w:szCs w:val="20"/>
          <w:lang w:val="hr-HR"/>
        </w:rPr>
        <w:t>ju podlijegati</w:t>
      </w:r>
      <w:r w:rsidR="00C61357" w:rsidRPr="005A2B4B">
        <w:rPr>
          <w:color w:val="1A171C"/>
          <w:szCs w:val="20"/>
          <w:lang w:val="hr-HR"/>
        </w:rPr>
        <w:t xml:space="preserve"> </w:t>
      </w:r>
      <w:r w:rsidR="00C24F56" w:rsidRPr="005A2B4B">
        <w:rPr>
          <w:color w:val="1A171C"/>
          <w:szCs w:val="20"/>
          <w:lang w:val="hr-HR"/>
        </w:rPr>
        <w:tab/>
      </w:r>
      <w:r w:rsidR="00C61357" w:rsidRPr="005A2B4B">
        <w:rPr>
          <w:color w:val="1A171C"/>
          <w:szCs w:val="20"/>
          <w:lang w:val="hr-HR"/>
        </w:rPr>
        <w:t>nesrazmjernim ili nepotrebnim ob</w:t>
      </w:r>
      <w:r w:rsidR="00EA37CF" w:rsidRPr="005A2B4B">
        <w:rPr>
          <w:color w:val="1A171C"/>
          <w:szCs w:val="20"/>
          <w:lang w:val="hr-HR"/>
        </w:rPr>
        <w:t>a</w:t>
      </w:r>
      <w:r w:rsidR="00C61357" w:rsidRPr="005A2B4B">
        <w:rPr>
          <w:color w:val="1A171C"/>
          <w:szCs w:val="20"/>
          <w:lang w:val="hr-HR"/>
        </w:rPr>
        <w:t>vezama, posebno kada je rije</w:t>
      </w:r>
      <w:r w:rsidR="00C61357" w:rsidRPr="005A2B4B">
        <w:rPr>
          <w:rFonts w:eastAsia="MS Mincho" w:cs="MS Mincho"/>
          <w:color w:val="1A171C"/>
          <w:szCs w:val="20"/>
          <w:lang w:val="hr-HR"/>
        </w:rPr>
        <w:t>č</w:t>
      </w:r>
      <w:r w:rsidR="00C61357" w:rsidRPr="005A2B4B">
        <w:rPr>
          <w:color w:val="1A171C"/>
          <w:szCs w:val="20"/>
          <w:lang w:val="hr-HR"/>
        </w:rPr>
        <w:t xml:space="preserve"> o </w:t>
      </w:r>
      <w:r w:rsidR="00C61357" w:rsidRPr="005A2B4B">
        <w:rPr>
          <w:color w:val="1A171C"/>
          <w:szCs w:val="20"/>
          <w:lang w:val="hr-HR"/>
        </w:rPr>
        <w:tab/>
        <w:t>izvještavanju</w:t>
      </w:r>
      <w:r w:rsidR="007874C5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BB495B" w:rsidRPr="005A2B4B" w:rsidRDefault="00BB495B" w:rsidP="00BB495B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C61357" w:rsidP="00BB495B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Direktiva</w:t>
      </w:r>
      <w:r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Pr="005A2B4B">
        <w:rPr>
          <w:color w:val="1A171C"/>
          <w:szCs w:val="20"/>
          <w:lang w:val="hr-HR"/>
        </w:rPr>
        <w:t>Evropskog parlamenta i Vije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color w:val="1A171C"/>
          <w:szCs w:val="20"/>
          <w:lang w:val="hr-HR"/>
        </w:rPr>
        <w:t>a</w:t>
      </w:r>
      <w:r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7874C5" w:rsidRPr="005A2B4B">
        <w:rPr>
          <w:rFonts w:eastAsia="Times New Roman" w:cs="Times New Roman"/>
          <w:szCs w:val="20"/>
          <w:lang w:val="hr-HR" w:eastAsia="en-GB"/>
        </w:rPr>
        <w:t>2003/35/EC o</w:t>
      </w:r>
      <w:r w:rsidRPr="005A2B4B">
        <w:rPr>
          <w:rFonts w:eastAsia="Times New Roman" w:cs="Times New Roman"/>
          <w:szCs w:val="20"/>
          <w:lang w:val="hr-HR" w:eastAsia="en-GB"/>
        </w:rPr>
        <w:t>d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26</w:t>
      </w:r>
      <w:r w:rsidRPr="005A2B4B">
        <w:rPr>
          <w:rFonts w:eastAsia="Times New Roman" w:cs="Times New Roman"/>
          <w:szCs w:val="20"/>
          <w:lang w:val="hr-HR" w:eastAsia="en-GB"/>
        </w:rPr>
        <w:t xml:space="preserve">. maja </w:t>
      </w:r>
      <w:r w:rsidR="007874C5" w:rsidRPr="005A2B4B">
        <w:rPr>
          <w:rFonts w:eastAsia="Times New Roman" w:cs="Times New Roman"/>
          <w:szCs w:val="20"/>
          <w:lang w:val="hr-HR" w:eastAsia="en-GB"/>
        </w:rPr>
        <w:t>2003</w:t>
      </w:r>
      <w:r w:rsidRPr="005A2B4B">
        <w:rPr>
          <w:rFonts w:eastAsia="Times New Roman" w:cs="Times New Roman"/>
          <w:szCs w:val="20"/>
          <w:lang w:val="hr-HR" w:eastAsia="en-GB"/>
        </w:rPr>
        <w:t>.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Pr="005A2B4B">
        <w:rPr>
          <w:rFonts w:eastAsia="Times New Roman" w:cs="Times New Roman"/>
          <w:szCs w:val="20"/>
          <w:lang w:val="hr-HR" w:eastAsia="en-GB"/>
        </w:rPr>
        <w:t>o</w:t>
      </w:r>
      <w:r w:rsidRPr="005A2B4B">
        <w:rPr>
          <w:rFonts w:eastAsia="Times New Roman" w:cs="Times New Roman"/>
          <w:szCs w:val="20"/>
          <w:lang w:val="hr-HR" w:eastAsia="en-GB"/>
        </w:rPr>
        <w:tab/>
        <w:t>omogućavanju</w:t>
      </w:r>
      <w:r w:rsidRPr="005A2B4B">
        <w:rPr>
          <w:color w:val="1A171C"/>
          <w:szCs w:val="20"/>
          <w:lang w:val="hr-HR"/>
        </w:rPr>
        <w:t xml:space="preserve"> učešća javnosti u izradi odre</w:t>
      </w:r>
      <w:r w:rsidRPr="005A2B4B">
        <w:rPr>
          <w:rFonts w:eastAsia="MS Mincho" w:cs="MS Mincho"/>
          <w:color w:val="1A171C"/>
          <w:szCs w:val="20"/>
          <w:lang w:val="hr-HR"/>
        </w:rPr>
        <w:t>đ</w:t>
      </w:r>
      <w:r w:rsidRPr="005A2B4B">
        <w:rPr>
          <w:rFonts w:cs="PMingLiU"/>
          <w:color w:val="1A171C"/>
          <w:szCs w:val="20"/>
          <w:lang w:val="hr-HR"/>
        </w:rPr>
        <w:t>enih</w:t>
      </w:r>
      <w:r w:rsidRPr="005A2B4B">
        <w:rPr>
          <w:color w:val="1A171C"/>
          <w:szCs w:val="20"/>
          <w:lang w:val="hr-HR"/>
        </w:rPr>
        <w:t xml:space="preserve"> planova i programa koji se </w:t>
      </w:r>
      <w:r w:rsidRPr="005A2B4B">
        <w:rPr>
          <w:color w:val="1A171C"/>
          <w:szCs w:val="20"/>
          <w:lang w:val="hr-HR"/>
        </w:rPr>
        <w:tab/>
        <w:t>odnose na okoliš</w:t>
      </w:r>
      <w:r w:rsidR="00382048" w:rsidRPr="005A2B4B">
        <w:rPr>
          <w:rStyle w:val="FootnoteReference"/>
          <w:rFonts w:eastAsia="Times New Roman" w:cs="Times New Roman"/>
          <w:szCs w:val="20"/>
          <w:lang w:val="hr-HR" w:eastAsia="en-GB"/>
        </w:rPr>
        <w:footnoteReference w:id="13"/>
      </w:r>
      <w:hyperlink r:id="rId12" w:anchor="ntr12-L_2011199EN.01004801-E0012" w:history="1">
        <w:r w:rsidR="007874C5" w:rsidRPr="005A2B4B">
          <w:rPr>
            <w:rFonts w:eastAsia="Times New Roman" w:cs="Times New Roman"/>
            <w:szCs w:val="20"/>
            <w:lang w:val="hr-HR" w:eastAsia="en-GB"/>
          </w:rPr>
          <w:t> </w:t>
        </w:r>
      </w:hyperlink>
      <w:r w:rsidRPr="005A2B4B">
        <w:rPr>
          <w:color w:val="1A171C"/>
          <w:szCs w:val="20"/>
          <w:lang w:val="hr-HR"/>
        </w:rPr>
        <w:t>primjenjuje se na odre</w:t>
      </w:r>
      <w:r w:rsidRPr="005A2B4B">
        <w:rPr>
          <w:rFonts w:eastAsia="MS Mincho" w:cs="MS Mincho"/>
          <w:color w:val="1A171C"/>
          <w:szCs w:val="20"/>
          <w:lang w:val="hr-HR"/>
        </w:rPr>
        <w:t>đ</w:t>
      </w:r>
      <w:r w:rsidRPr="005A2B4B">
        <w:rPr>
          <w:rFonts w:cs="PMingLiU"/>
          <w:color w:val="1A171C"/>
          <w:szCs w:val="20"/>
          <w:lang w:val="hr-HR"/>
        </w:rPr>
        <w:t xml:space="preserve">ene </w:t>
      </w:r>
      <w:r w:rsidRPr="005A2B4B">
        <w:rPr>
          <w:color w:val="1A171C"/>
          <w:szCs w:val="20"/>
          <w:lang w:val="hr-HR"/>
        </w:rPr>
        <w:t xml:space="preserve">planove i programe </w:t>
      </w:r>
      <w:r w:rsidR="00EA37CF" w:rsidRPr="005A2B4B">
        <w:rPr>
          <w:color w:val="1A171C"/>
          <w:szCs w:val="20"/>
          <w:lang w:val="hr-HR"/>
        </w:rPr>
        <w:t>iz djelokruga</w:t>
      </w:r>
      <w:r w:rsidRPr="005A2B4B">
        <w:rPr>
          <w:color w:val="1A171C"/>
          <w:szCs w:val="20"/>
          <w:lang w:val="hr-HR"/>
        </w:rPr>
        <w:t xml:space="preserve"> </w:t>
      </w:r>
      <w:r w:rsidR="00EA37CF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Direktiv</w:t>
      </w:r>
      <w:r w:rsidR="00EA37CF" w:rsidRPr="005A2B4B">
        <w:rPr>
          <w:color w:val="1A171C"/>
          <w:szCs w:val="20"/>
          <w:lang w:val="hr-HR"/>
        </w:rPr>
        <w:t>e</w:t>
      </w:r>
      <w:r w:rsidRPr="005A2B4B">
        <w:rPr>
          <w:color w:val="1A171C"/>
          <w:szCs w:val="20"/>
          <w:lang w:val="hr-HR"/>
        </w:rPr>
        <w:t xml:space="preserve"> Evropskog parlamenta i Vije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a</w:t>
      </w:r>
      <w:r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2001/42/EC </w:t>
      </w:r>
      <w:r w:rsidRPr="005A2B4B">
        <w:rPr>
          <w:rFonts w:eastAsia="Times New Roman" w:cs="Times New Roman"/>
          <w:szCs w:val="20"/>
          <w:lang w:val="hr-HR" w:eastAsia="en-GB"/>
        </w:rPr>
        <w:t>od 27. juna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2001</w:t>
      </w:r>
      <w:r w:rsidRPr="005A2B4B">
        <w:rPr>
          <w:rFonts w:eastAsia="Times New Roman" w:cs="Times New Roman"/>
          <w:szCs w:val="20"/>
          <w:lang w:val="hr-HR" w:eastAsia="en-GB"/>
        </w:rPr>
        <w:t>.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o </w:t>
      </w:r>
      <w:r w:rsidR="00CA071F" w:rsidRPr="005A2B4B">
        <w:rPr>
          <w:color w:val="1A171C"/>
          <w:szCs w:val="20"/>
          <w:lang w:val="hr-HR"/>
        </w:rPr>
        <w:t xml:space="preserve">procjeni </w:t>
      </w:r>
      <w:r w:rsidR="00EA37CF" w:rsidRPr="005A2B4B">
        <w:rPr>
          <w:color w:val="1A171C"/>
          <w:szCs w:val="20"/>
          <w:lang w:val="hr-HR"/>
        </w:rPr>
        <w:tab/>
      </w:r>
      <w:r w:rsidR="00CA071F" w:rsidRPr="005A2B4B">
        <w:rPr>
          <w:color w:val="1A171C"/>
          <w:szCs w:val="20"/>
          <w:lang w:val="hr-HR"/>
        </w:rPr>
        <w:t>u</w:t>
      </w:r>
      <w:r w:rsidR="00CA071F" w:rsidRPr="005A2B4B">
        <w:rPr>
          <w:rFonts w:eastAsia="MS Mincho" w:cs="MS Mincho"/>
          <w:color w:val="1A171C"/>
          <w:szCs w:val="20"/>
          <w:lang w:val="hr-HR"/>
        </w:rPr>
        <w:t>č</w:t>
      </w:r>
      <w:r w:rsidR="00CA071F" w:rsidRPr="005A2B4B">
        <w:rPr>
          <w:color w:val="1A171C"/>
          <w:szCs w:val="20"/>
          <w:lang w:val="hr-HR"/>
        </w:rPr>
        <w:t>inaka odre</w:t>
      </w:r>
      <w:r w:rsidR="00CA071F" w:rsidRPr="005A2B4B">
        <w:rPr>
          <w:rFonts w:eastAsia="MS Mincho" w:cs="MS Mincho"/>
          <w:color w:val="1A171C"/>
          <w:szCs w:val="20"/>
          <w:lang w:val="hr-HR"/>
        </w:rPr>
        <w:t>đ</w:t>
      </w:r>
      <w:r w:rsidR="00CA071F" w:rsidRPr="005A2B4B">
        <w:rPr>
          <w:rFonts w:cs="PMingLiU"/>
          <w:color w:val="1A171C"/>
          <w:szCs w:val="20"/>
          <w:lang w:val="hr-HR"/>
        </w:rPr>
        <w:t>enih</w:t>
      </w:r>
      <w:r w:rsidR="00CA071F" w:rsidRPr="005A2B4B">
        <w:rPr>
          <w:color w:val="1A171C"/>
          <w:szCs w:val="20"/>
          <w:lang w:val="hr-HR"/>
        </w:rPr>
        <w:t xml:space="preserve"> planova i programa na okoliš</w:t>
      </w:r>
      <w:r w:rsidR="00382048" w:rsidRPr="005A2B4B">
        <w:rPr>
          <w:rStyle w:val="FootnoteReference"/>
          <w:rFonts w:eastAsia="Times New Roman" w:cs="Times New Roman"/>
          <w:szCs w:val="20"/>
          <w:lang w:val="hr-HR" w:eastAsia="en-GB"/>
        </w:rPr>
        <w:footnoteReference w:id="14"/>
      </w:r>
      <w:r w:rsidR="00382048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BB495B" w:rsidRPr="005A2B4B" w:rsidRDefault="00BB495B" w:rsidP="00BB495B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CA071F" w:rsidP="00BB495B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Preporuka Komisije</w:t>
      </w:r>
      <w:r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7874C5" w:rsidRPr="005A2B4B">
        <w:rPr>
          <w:rFonts w:eastAsia="Times New Roman" w:cs="Times New Roman"/>
          <w:szCs w:val="20"/>
          <w:lang w:val="hr-HR" w:eastAsia="en-GB"/>
        </w:rPr>
        <w:t>2006/851/Euratom o</w:t>
      </w:r>
      <w:r w:rsidRPr="005A2B4B">
        <w:rPr>
          <w:rFonts w:eastAsia="Times New Roman" w:cs="Times New Roman"/>
          <w:szCs w:val="20"/>
          <w:lang w:val="hr-HR" w:eastAsia="en-GB"/>
        </w:rPr>
        <w:t>d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24</w:t>
      </w:r>
      <w:r w:rsidRPr="005A2B4B">
        <w:rPr>
          <w:rFonts w:eastAsia="Times New Roman" w:cs="Times New Roman"/>
          <w:szCs w:val="20"/>
          <w:lang w:val="hr-HR" w:eastAsia="en-GB"/>
        </w:rPr>
        <w:t>. oktobra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2006</w:t>
      </w:r>
      <w:r w:rsidRPr="005A2B4B">
        <w:rPr>
          <w:rFonts w:eastAsia="Times New Roman" w:cs="Times New Roman"/>
          <w:szCs w:val="20"/>
          <w:lang w:val="hr-HR" w:eastAsia="en-GB"/>
        </w:rPr>
        <w:t>.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Pr="005A2B4B">
        <w:rPr>
          <w:color w:val="1A171C"/>
          <w:szCs w:val="20"/>
          <w:lang w:val="hr-HR"/>
        </w:rPr>
        <w:t>o upravljanju</w:t>
      </w:r>
      <w:r w:rsidRPr="005A2B4B">
        <w:rPr>
          <w:color w:val="1A171C"/>
          <w:szCs w:val="20"/>
          <w:lang w:val="hr-HR"/>
        </w:rPr>
        <w:tab/>
        <w:t>finansij</w:t>
      </w:r>
      <w:r w:rsidR="005C3902" w:rsidRPr="005A2B4B">
        <w:rPr>
          <w:color w:val="1A171C"/>
          <w:szCs w:val="20"/>
          <w:lang w:val="hr-HR"/>
        </w:rPr>
        <w:t>s</w:t>
      </w:r>
      <w:r w:rsidRPr="005A2B4B">
        <w:rPr>
          <w:color w:val="1A171C"/>
          <w:szCs w:val="20"/>
          <w:lang w:val="hr-HR"/>
        </w:rPr>
        <w:t xml:space="preserve">kim sredstvima za dekomisioniranje nuklearnih objekata, istrošeno gorivo </w:t>
      </w:r>
      <w:r w:rsidRPr="005A2B4B">
        <w:rPr>
          <w:color w:val="1A171C"/>
          <w:szCs w:val="20"/>
          <w:lang w:val="hr-HR"/>
        </w:rPr>
        <w:tab/>
        <w:t>i radioak</w:t>
      </w:r>
      <w:r w:rsidRPr="005A2B4B">
        <w:rPr>
          <w:color w:val="1A171C"/>
          <w:szCs w:val="20"/>
          <w:lang w:val="hr-HR"/>
        </w:rPr>
        <w:softHyphen/>
        <w:t>tivni otpad</w:t>
      </w:r>
      <w:r w:rsidR="00382048" w:rsidRPr="005A2B4B">
        <w:rPr>
          <w:rStyle w:val="FootnoteReference"/>
          <w:rFonts w:eastAsia="Times New Roman" w:cs="Times New Roman"/>
          <w:szCs w:val="20"/>
          <w:lang w:val="hr-HR" w:eastAsia="en-GB"/>
        </w:rPr>
        <w:footnoteReference w:id="15"/>
      </w:r>
      <w:hyperlink r:id="rId13" w:anchor="ntr14-L_2011199EN.01004801-E0014" w:history="1">
        <w:r w:rsidR="007874C5" w:rsidRPr="005A2B4B">
          <w:rPr>
            <w:rFonts w:eastAsia="Times New Roman" w:cs="Times New Roman"/>
            <w:szCs w:val="20"/>
            <w:lang w:val="hr-HR" w:eastAsia="en-GB"/>
          </w:rPr>
          <w:t> </w:t>
        </w:r>
      </w:hyperlink>
      <w:r w:rsidRPr="005A2B4B">
        <w:rPr>
          <w:color w:val="1A171C"/>
          <w:szCs w:val="20"/>
          <w:lang w:val="hr-HR"/>
        </w:rPr>
        <w:t xml:space="preserve"> fokusira se na adekvatnost finansiranja, njegovu finansijsku </w:t>
      </w:r>
      <w:r w:rsidRPr="005A2B4B">
        <w:rPr>
          <w:color w:val="1A171C"/>
          <w:szCs w:val="20"/>
          <w:lang w:val="hr-HR"/>
        </w:rPr>
        <w:lastRenderedPageBreak/>
        <w:tab/>
      </w:r>
      <w:r w:rsidR="004B1C61" w:rsidRPr="005A2B4B">
        <w:rPr>
          <w:color w:val="1A171C"/>
          <w:szCs w:val="20"/>
          <w:lang w:val="hr-HR"/>
        </w:rPr>
        <w:t>obezbijeđenost</w:t>
      </w:r>
      <w:r w:rsidRPr="005A2B4B">
        <w:rPr>
          <w:color w:val="1A171C"/>
          <w:szCs w:val="20"/>
          <w:lang w:val="hr-HR"/>
        </w:rPr>
        <w:t xml:space="preserve"> i transparentnost </w:t>
      </w:r>
      <w:r w:rsidR="004B1C61" w:rsidRPr="005A2B4B">
        <w:rPr>
          <w:color w:val="1A171C"/>
          <w:szCs w:val="20"/>
          <w:lang w:val="hr-HR"/>
        </w:rPr>
        <w:t>u cilju osiguranja da</w:t>
      </w:r>
      <w:r w:rsidRPr="005A2B4B">
        <w:rPr>
          <w:color w:val="1A171C"/>
          <w:szCs w:val="20"/>
          <w:lang w:val="hr-HR"/>
        </w:rPr>
        <w:t xml:space="preserve"> se finan</w:t>
      </w:r>
      <w:r w:rsidR="004B1C61" w:rsidRPr="005A2B4B">
        <w:rPr>
          <w:color w:val="1A171C"/>
          <w:szCs w:val="20"/>
          <w:lang w:val="hr-HR"/>
        </w:rPr>
        <w:t>s</w:t>
      </w:r>
      <w:r w:rsidRPr="005A2B4B">
        <w:rPr>
          <w:color w:val="1A171C"/>
          <w:szCs w:val="20"/>
          <w:lang w:val="hr-HR"/>
        </w:rPr>
        <w:t xml:space="preserve">ijska sredstva </w:t>
      </w:r>
      <w:r w:rsidR="004B1C61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koriste samo za predvi</w:t>
      </w:r>
      <w:r w:rsidRPr="005A2B4B">
        <w:rPr>
          <w:rFonts w:eastAsia="MS Mincho" w:cs="MS Mincho"/>
          <w:color w:val="1A171C"/>
          <w:szCs w:val="20"/>
          <w:lang w:val="hr-HR"/>
        </w:rPr>
        <w:t>đ</w:t>
      </w:r>
      <w:r w:rsidRPr="005A2B4B">
        <w:rPr>
          <w:rFonts w:cs="PMingLiU"/>
          <w:color w:val="1A171C"/>
          <w:szCs w:val="20"/>
          <w:lang w:val="hr-HR"/>
        </w:rPr>
        <w:t>ene</w:t>
      </w:r>
      <w:r w:rsidRPr="005A2B4B">
        <w:rPr>
          <w:color w:val="1A171C"/>
          <w:szCs w:val="20"/>
          <w:lang w:val="hr-HR"/>
        </w:rPr>
        <w:t xml:space="preserve"> namjene</w:t>
      </w:r>
      <w:r w:rsidR="007874C5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BB495B" w:rsidRPr="005A2B4B" w:rsidRDefault="00BB495B" w:rsidP="00BB495B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C0040A" w:rsidP="00BB495B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Na osnovu specifičnih uslova pristupanja Litvanije, Slova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ke</w:t>
      </w:r>
      <w:r w:rsidRPr="005A2B4B">
        <w:rPr>
          <w:color w:val="1A171C"/>
          <w:szCs w:val="20"/>
          <w:lang w:val="hr-HR"/>
        </w:rPr>
        <w:t xml:space="preserve"> i Bugarske Evropskoj</w:t>
      </w:r>
      <w:r w:rsidRPr="005A2B4B">
        <w:rPr>
          <w:color w:val="1A171C"/>
          <w:szCs w:val="20"/>
          <w:lang w:val="hr-HR"/>
        </w:rPr>
        <w:tab/>
        <w:t>uniji, kada je bilo potrebno ranije zatvoriti odre</w:t>
      </w:r>
      <w:r w:rsidRPr="005A2B4B">
        <w:rPr>
          <w:rFonts w:eastAsia="MS Mincho" w:cs="MS Mincho"/>
          <w:color w:val="1A171C"/>
          <w:szCs w:val="20"/>
          <w:lang w:val="hr-HR"/>
        </w:rPr>
        <w:t>đ</w:t>
      </w:r>
      <w:r w:rsidRPr="005A2B4B">
        <w:rPr>
          <w:rFonts w:cs="PMingLiU"/>
          <w:color w:val="1A171C"/>
          <w:szCs w:val="20"/>
          <w:lang w:val="hr-HR"/>
        </w:rPr>
        <w:t>ene</w:t>
      </w:r>
      <w:r w:rsidRPr="005A2B4B">
        <w:rPr>
          <w:color w:val="1A171C"/>
          <w:szCs w:val="20"/>
          <w:lang w:val="hr-HR"/>
        </w:rPr>
        <w:t xml:space="preserve"> nuklearne elektrane, </w:t>
      </w:r>
      <w:r w:rsidRPr="005A2B4B">
        <w:rPr>
          <w:color w:val="1A171C"/>
          <w:szCs w:val="20"/>
          <w:lang w:val="hr-HR"/>
        </w:rPr>
        <w:tab/>
        <w:t xml:space="preserve">Zajednica učestvuje u prikupljanju finansijskih sredstava i pod određenim uslovima </w:t>
      </w:r>
      <w:r w:rsidRPr="005A2B4B">
        <w:rPr>
          <w:color w:val="1A171C"/>
          <w:szCs w:val="20"/>
          <w:lang w:val="hr-HR"/>
        </w:rPr>
        <w:tab/>
        <w:t>pru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color w:val="1A171C"/>
          <w:szCs w:val="20"/>
          <w:lang w:val="hr-HR"/>
        </w:rPr>
        <w:t>a finansijsku podršku raznim projektima dekomisioniranja</w:t>
      </w:r>
      <w:r w:rsidR="007874C5" w:rsidRPr="005A2B4B">
        <w:rPr>
          <w:rFonts w:eastAsia="Times New Roman" w:cs="Times New Roman"/>
          <w:szCs w:val="20"/>
          <w:lang w:val="hr-HR" w:eastAsia="en-GB"/>
        </w:rPr>
        <w:t>,</w:t>
      </w:r>
      <w:r w:rsidRPr="005A2B4B">
        <w:rPr>
          <w:rFonts w:eastAsia="Times New Roman" w:cs="Times New Roman"/>
          <w:szCs w:val="20"/>
          <w:lang w:val="hr-HR" w:eastAsia="en-GB"/>
        </w:rPr>
        <w:t xml:space="preserve"> uključujući i </w:t>
      </w:r>
      <w:r w:rsidRPr="005A2B4B">
        <w:rPr>
          <w:rFonts w:eastAsia="Times New Roman" w:cs="Times New Roman"/>
          <w:szCs w:val="20"/>
          <w:lang w:val="hr-HR" w:eastAsia="en-GB"/>
        </w:rPr>
        <w:tab/>
        <w:t>zbrinjavanje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Pr="005A2B4B">
        <w:rPr>
          <w:rFonts w:eastAsia="Times New Roman" w:cs="Times New Roman"/>
          <w:szCs w:val="20"/>
          <w:lang w:val="hr-HR" w:eastAsia="en-GB"/>
        </w:rPr>
        <w:t>radioaktivnog otpada i istrošenog goriva</w:t>
      </w:r>
      <w:r w:rsidR="007874C5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BB495B" w:rsidRPr="005A2B4B" w:rsidRDefault="00BB495B" w:rsidP="00BB495B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7E5FD1" w:rsidP="00B425DE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Zajednička konvencija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, </w:t>
      </w:r>
      <w:r w:rsidR="00B425DE" w:rsidRPr="005A2B4B">
        <w:rPr>
          <w:rFonts w:eastAsia="Times New Roman" w:cs="Times New Roman"/>
          <w:szCs w:val="20"/>
          <w:lang w:val="hr-HR" w:eastAsia="en-GB"/>
        </w:rPr>
        <w:t>potpisana</w:t>
      </w:r>
      <w:r w:rsidR="00B425DE" w:rsidRPr="005A2B4B">
        <w:rPr>
          <w:color w:val="1A171C"/>
          <w:spacing w:val="8"/>
          <w:lang w:val="hr-HR"/>
        </w:rPr>
        <w:t xml:space="preserve"> </w:t>
      </w:r>
      <w:r w:rsidR="00B425DE" w:rsidRPr="005A2B4B">
        <w:rPr>
          <w:color w:val="1A171C"/>
          <w:lang w:val="hr-HR"/>
        </w:rPr>
        <w:t>pod</w:t>
      </w:r>
      <w:r w:rsidR="00B425DE" w:rsidRPr="005A2B4B">
        <w:rPr>
          <w:color w:val="1A171C"/>
          <w:spacing w:val="7"/>
          <w:lang w:val="hr-HR"/>
        </w:rPr>
        <w:t xml:space="preserve"> </w:t>
      </w:r>
      <w:r w:rsidR="00B425DE" w:rsidRPr="005A2B4B">
        <w:rPr>
          <w:color w:val="1A171C"/>
          <w:lang w:val="hr-HR"/>
        </w:rPr>
        <w:t>okriljem</w:t>
      </w:r>
      <w:r w:rsidR="00B425DE" w:rsidRPr="005A2B4B">
        <w:rPr>
          <w:color w:val="1A171C"/>
          <w:spacing w:val="7"/>
          <w:lang w:val="hr-HR"/>
        </w:rPr>
        <w:t xml:space="preserve"> </w:t>
      </w:r>
      <w:r w:rsidR="00B425DE" w:rsidRPr="005A2B4B">
        <w:rPr>
          <w:color w:val="1A171C"/>
          <w:spacing w:val="-2"/>
          <w:lang w:val="hr-HR"/>
        </w:rPr>
        <w:t>IAEA-</w:t>
      </w:r>
      <w:r w:rsidR="00E27C09">
        <w:rPr>
          <w:color w:val="1A171C"/>
          <w:spacing w:val="-2"/>
          <w:lang w:val="hr-HR"/>
        </w:rPr>
        <w:t>e,</w:t>
      </w:r>
      <w:r w:rsidR="00B425DE" w:rsidRPr="005A2B4B">
        <w:rPr>
          <w:color w:val="1A171C"/>
          <w:spacing w:val="27"/>
          <w:w w:val="94"/>
          <w:lang w:val="hr-HR"/>
        </w:rPr>
        <w:t xml:space="preserve"> </w:t>
      </w:r>
      <w:r w:rsidR="00B425DE" w:rsidRPr="005A2B4B">
        <w:rPr>
          <w:color w:val="1A171C"/>
          <w:lang w:val="hr-HR"/>
        </w:rPr>
        <w:t>predstavlja</w:t>
      </w:r>
      <w:r w:rsidR="00B425DE" w:rsidRPr="005A2B4B">
        <w:rPr>
          <w:color w:val="1A171C"/>
          <w:spacing w:val="13"/>
          <w:lang w:val="hr-HR"/>
        </w:rPr>
        <w:t xml:space="preserve"> </w:t>
      </w:r>
      <w:r w:rsidR="00B425DE" w:rsidRPr="005A2B4B">
        <w:rPr>
          <w:color w:val="1A171C"/>
          <w:spacing w:val="-2"/>
          <w:lang w:val="hr-HR"/>
        </w:rPr>
        <w:t>instrument</w:t>
      </w:r>
      <w:r w:rsidR="00B425DE" w:rsidRPr="005A2B4B">
        <w:rPr>
          <w:color w:val="1A171C"/>
          <w:spacing w:val="18"/>
          <w:lang w:val="hr-HR"/>
        </w:rPr>
        <w:tab/>
      </w:r>
      <w:r w:rsidR="00B425DE" w:rsidRPr="005A2B4B">
        <w:rPr>
          <w:color w:val="1A171C"/>
          <w:lang w:val="hr-HR"/>
        </w:rPr>
        <w:t>podsticaja</w:t>
      </w:r>
      <w:r w:rsidR="00B425DE" w:rsidRPr="005A2B4B">
        <w:rPr>
          <w:color w:val="1A171C"/>
          <w:spacing w:val="15"/>
          <w:lang w:val="hr-HR"/>
        </w:rPr>
        <w:t xml:space="preserve"> </w:t>
      </w:r>
      <w:r w:rsidR="00B425DE" w:rsidRPr="005A2B4B">
        <w:rPr>
          <w:color w:val="1A171C"/>
          <w:lang w:val="hr-HR"/>
        </w:rPr>
        <w:t xml:space="preserve">čiji </w:t>
      </w:r>
      <w:r w:rsidR="00B425DE" w:rsidRPr="005A2B4B">
        <w:rPr>
          <w:color w:val="1A171C"/>
          <w:spacing w:val="-2"/>
          <w:lang w:val="hr-HR"/>
        </w:rPr>
        <w:t>je</w:t>
      </w:r>
      <w:r w:rsidR="00B425DE" w:rsidRPr="005A2B4B">
        <w:rPr>
          <w:color w:val="1A171C"/>
          <w:spacing w:val="18"/>
          <w:lang w:val="hr-HR"/>
        </w:rPr>
        <w:t xml:space="preserve"> </w:t>
      </w:r>
      <w:r w:rsidR="00B425DE" w:rsidRPr="005A2B4B">
        <w:rPr>
          <w:color w:val="1A171C"/>
          <w:spacing w:val="-2"/>
          <w:lang w:val="hr-HR"/>
        </w:rPr>
        <w:t>cilj</w:t>
      </w:r>
      <w:r w:rsidR="00B425DE" w:rsidRPr="005A2B4B">
        <w:rPr>
          <w:color w:val="1A171C"/>
          <w:spacing w:val="16"/>
          <w:lang w:val="hr-HR"/>
        </w:rPr>
        <w:t xml:space="preserve"> </w:t>
      </w:r>
      <w:r w:rsidR="00B425DE" w:rsidRPr="005A2B4B">
        <w:rPr>
          <w:rFonts w:eastAsia="Times New Roman" w:cs="Times New Roman"/>
          <w:szCs w:val="20"/>
          <w:lang w:val="hr-HR" w:eastAsia="en-GB"/>
        </w:rPr>
        <w:t>ostvar</w:t>
      </w:r>
      <w:r w:rsidR="00EA37CF" w:rsidRPr="005A2B4B">
        <w:rPr>
          <w:rFonts w:eastAsia="Times New Roman" w:cs="Times New Roman"/>
          <w:szCs w:val="20"/>
          <w:lang w:val="hr-HR" w:eastAsia="en-GB"/>
        </w:rPr>
        <w:t>ivanje</w:t>
      </w:r>
      <w:r w:rsidR="00B425DE" w:rsidRPr="005A2B4B">
        <w:rPr>
          <w:rFonts w:eastAsia="Times New Roman" w:cs="Times New Roman"/>
          <w:szCs w:val="20"/>
          <w:lang w:val="hr-HR" w:eastAsia="en-GB"/>
        </w:rPr>
        <w:t xml:space="preserve"> i održava</w:t>
      </w:r>
      <w:r w:rsidR="00EA37CF" w:rsidRPr="005A2B4B">
        <w:rPr>
          <w:rFonts w:eastAsia="Times New Roman" w:cs="Times New Roman"/>
          <w:szCs w:val="20"/>
          <w:lang w:val="hr-HR" w:eastAsia="en-GB"/>
        </w:rPr>
        <w:t>nje</w:t>
      </w:r>
      <w:r w:rsidR="00B425DE" w:rsidRPr="005A2B4B">
        <w:rPr>
          <w:rFonts w:eastAsia="Times New Roman" w:cs="Times New Roman"/>
          <w:szCs w:val="20"/>
          <w:lang w:val="hr-HR" w:eastAsia="en-GB"/>
        </w:rPr>
        <w:t xml:space="preserve"> visok</w:t>
      </w:r>
      <w:r w:rsidR="00EA37CF" w:rsidRPr="005A2B4B">
        <w:rPr>
          <w:rFonts w:eastAsia="Times New Roman" w:cs="Times New Roman"/>
          <w:szCs w:val="20"/>
          <w:lang w:val="hr-HR" w:eastAsia="en-GB"/>
        </w:rPr>
        <w:t>og</w:t>
      </w:r>
      <w:r w:rsidR="00B425DE" w:rsidRPr="005A2B4B">
        <w:rPr>
          <w:rFonts w:eastAsia="Times New Roman" w:cs="Times New Roman"/>
          <w:szCs w:val="20"/>
          <w:lang w:val="hr-HR" w:eastAsia="en-GB"/>
        </w:rPr>
        <w:t xml:space="preserve"> nivo sigurnosti širom svijeta </w:t>
      </w:r>
      <w:r w:rsidR="00EA37CF" w:rsidRPr="005A2B4B">
        <w:rPr>
          <w:rFonts w:eastAsia="Times New Roman" w:cs="Times New Roman"/>
          <w:szCs w:val="20"/>
          <w:lang w:val="hr-HR" w:eastAsia="en-GB"/>
        </w:rPr>
        <w:tab/>
      </w:r>
      <w:r w:rsidR="00B425DE" w:rsidRPr="005A2B4B">
        <w:rPr>
          <w:rFonts w:eastAsia="Times New Roman" w:cs="Times New Roman"/>
          <w:szCs w:val="20"/>
          <w:lang w:val="hr-HR" w:eastAsia="en-GB"/>
        </w:rPr>
        <w:t xml:space="preserve">u zbrinjavanju istrošenog goriva i radioaktivnog otpada kroz jačanje državnih </w:t>
      </w:r>
      <w:r w:rsidR="00B425DE" w:rsidRPr="005A2B4B">
        <w:rPr>
          <w:rFonts w:eastAsia="Times New Roman" w:cs="Times New Roman"/>
          <w:szCs w:val="20"/>
          <w:lang w:val="hr-HR" w:eastAsia="en-GB"/>
        </w:rPr>
        <w:tab/>
        <w:t>mjera i međunarodne saradnje</w:t>
      </w:r>
      <w:r w:rsidR="007874C5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BB495B" w:rsidRPr="005A2B4B" w:rsidRDefault="00BB495B" w:rsidP="00BB495B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C67C20" w:rsidP="005E02D3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Neke d</w:t>
      </w:r>
      <w:r w:rsidR="00116D0D" w:rsidRPr="005A2B4B">
        <w:rPr>
          <w:rFonts w:eastAsia="Times New Roman" w:cs="Times New Roman"/>
          <w:szCs w:val="20"/>
          <w:lang w:val="hr-HR" w:eastAsia="en-GB"/>
        </w:rPr>
        <w:t>ržave članice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Pr="005A2B4B">
        <w:rPr>
          <w:rFonts w:eastAsia="Times New Roman" w:cs="Times New Roman"/>
          <w:szCs w:val="20"/>
          <w:lang w:val="hr-HR" w:eastAsia="en-GB"/>
        </w:rPr>
        <w:t>već učestv</w:t>
      </w:r>
      <w:r w:rsidR="00EA37CF" w:rsidRPr="005A2B4B">
        <w:rPr>
          <w:rFonts w:eastAsia="Times New Roman" w:cs="Times New Roman"/>
          <w:szCs w:val="20"/>
          <w:lang w:val="hr-HR" w:eastAsia="en-GB"/>
        </w:rPr>
        <w:t>uju</w:t>
      </w:r>
      <w:r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Pr="005A2B4B">
        <w:rPr>
          <w:color w:val="1A171C"/>
          <w:szCs w:val="20"/>
          <w:lang w:val="hr-HR"/>
        </w:rPr>
        <w:t>i namjeravaju i dalje učestvovati u</w:t>
      </w:r>
      <w:r w:rsidR="00EA37CF" w:rsidRPr="005A2B4B">
        <w:rPr>
          <w:color w:val="1A171C"/>
          <w:szCs w:val="20"/>
          <w:lang w:val="hr-HR"/>
        </w:rPr>
        <w:t xml:space="preserve"> </w:t>
      </w:r>
      <w:r w:rsidRPr="005A2B4B">
        <w:rPr>
          <w:color w:val="1A171C"/>
          <w:szCs w:val="20"/>
          <w:lang w:val="hr-HR"/>
        </w:rPr>
        <w:t>programu</w:t>
      </w:r>
      <w:r w:rsidR="00EA37CF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„</w:t>
      </w:r>
      <w:r w:rsidR="00381D55" w:rsidRPr="005A2B4B">
        <w:rPr>
          <w:color w:val="1A171C"/>
          <w:szCs w:val="20"/>
          <w:lang w:val="hr-HR"/>
        </w:rPr>
        <w:t>Globalna i</w:t>
      </w:r>
      <w:r w:rsidRPr="005A2B4B">
        <w:rPr>
          <w:color w:val="1A171C"/>
          <w:szCs w:val="20"/>
          <w:lang w:val="hr-HR"/>
        </w:rPr>
        <w:t>nicijativa za smanjenje” pod vođstvom SAD-a i Rusije</w:t>
      </w:r>
      <w:r w:rsidR="007874C5" w:rsidRPr="005A2B4B">
        <w:rPr>
          <w:rFonts w:eastAsia="Times New Roman" w:cs="Times New Roman"/>
          <w:szCs w:val="20"/>
          <w:lang w:val="hr-HR" w:eastAsia="en-GB"/>
        </w:rPr>
        <w:t>,</w:t>
      </w:r>
      <w:r w:rsidR="005E02D3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96565D" w:rsidRPr="005A2B4B">
        <w:rPr>
          <w:color w:val="1A171C"/>
          <w:szCs w:val="20"/>
          <w:lang w:val="hr-HR"/>
        </w:rPr>
        <w:t>tako da</w:t>
      </w:r>
      <w:r w:rsidR="00381D55" w:rsidRPr="005A2B4B">
        <w:rPr>
          <w:color w:val="1A171C"/>
          <w:szCs w:val="20"/>
          <w:lang w:val="hr-HR"/>
        </w:rPr>
        <w:tab/>
      </w:r>
      <w:r w:rsidR="0096565D" w:rsidRPr="005A2B4B">
        <w:rPr>
          <w:color w:val="1A171C"/>
          <w:szCs w:val="20"/>
          <w:lang w:val="hr-HR"/>
        </w:rPr>
        <w:t>istrošeno gorivo iz istra</w:t>
      </w:r>
      <w:r w:rsidR="0096565D" w:rsidRPr="005A2B4B">
        <w:rPr>
          <w:rFonts w:eastAsia="MS Mincho" w:cs="MS Mincho"/>
          <w:color w:val="1A171C"/>
          <w:szCs w:val="20"/>
          <w:lang w:val="hr-HR"/>
        </w:rPr>
        <w:t>ž</w:t>
      </w:r>
      <w:r w:rsidR="0096565D" w:rsidRPr="005A2B4B">
        <w:rPr>
          <w:rFonts w:cs="PMingLiU"/>
          <w:color w:val="1A171C"/>
          <w:szCs w:val="20"/>
          <w:lang w:val="hr-HR"/>
        </w:rPr>
        <w:t>iva</w:t>
      </w:r>
      <w:r w:rsidR="0096565D" w:rsidRPr="005A2B4B">
        <w:rPr>
          <w:rFonts w:eastAsia="MS Mincho" w:cs="MS Mincho"/>
          <w:color w:val="1A171C"/>
          <w:szCs w:val="20"/>
          <w:lang w:val="hr-HR"/>
        </w:rPr>
        <w:t>č</w:t>
      </w:r>
      <w:r w:rsidR="0096565D" w:rsidRPr="005A2B4B">
        <w:rPr>
          <w:color w:val="1A171C"/>
          <w:szCs w:val="20"/>
          <w:lang w:val="hr-HR"/>
        </w:rPr>
        <w:t>kih reaktora otprem</w:t>
      </w:r>
      <w:r w:rsidR="00381D55" w:rsidRPr="005A2B4B">
        <w:rPr>
          <w:color w:val="1A171C"/>
          <w:szCs w:val="20"/>
          <w:lang w:val="hr-HR"/>
        </w:rPr>
        <w:t>aju</w:t>
      </w:r>
      <w:r w:rsidR="0096565D" w:rsidRPr="005A2B4B">
        <w:rPr>
          <w:color w:val="1A171C"/>
          <w:szCs w:val="20"/>
          <w:lang w:val="hr-HR"/>
        </w:rPr>
        <w:t xml:space="preserve"> u S</w:t>
      </w:r>
      <w:r w:rsidR="00381D55" w:rsidRPr="005A2B4B">
        <w:rPr>
          <w:color w:val="1A171C"/>
          <w:szCs w:val="20"/>
          <w:lang w:val="hr-HR"/>
        </w:rPr>
        <w:t>AD</w:t>
      </w:r>
      <w:r w:rsidR="0096565D" w:rsidRPr="005A2B4B">
        <w:rPr>
          <w:color w:val="1A171C"/>
          <w:szCs w:val="20"/>
          <w:lang w:val="hr-HR"/>
        </w:rPr>
        <w:t xml:space="preserve"> i Rusku Federa</w:t>
      </w:r>
      <w:r w:rsidR="0096565D" w:rsidRPr="005A2B4B">
        <w:rPr>
          <w:rFonts w:cs="Cambria"/>
          <w:color w:val="1A171C"/>
          <w:szCs w:val="20"/>
          <w:lang w:val="hr-HR"/>
        </w:rPr>
        <w:softHyphen/>
      </w:r>
      <w:r w:rsidR="0096565D" w:rsidRPr="005A2B4B">
        <w:rPr>
          <w:color w:val="1A171C"/>
          <w:szCs w:val="20"/>
          <w:lang w:val="hr-HR"/>
        </w:rPr>
        <w:t>ciju.</w:t>
      </w:r>
      <w:r w:rsidR="005E02D3" w:rsidRPr="005A2B4B">
        <w:rPr>
          <w:rFonts w:eastAsia="Times New Roman" w:cs="Times New Roman"/>
          <w:szCs w:val="20"/>
          <w:lang w:val="hr-HR" w:eastAsia="en-GB"/>
        </w:rPr>
        <w:tab/>
      </w:r>
    </w:p>
    <w:p w:rsidR="00382048" w:rsidRPr="005A2B4B" w:rsidRDefault="00382048" w:rsidP="00382048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E27C09" w:rsidRDefault="00575045" w:rsidP="00E27C09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E27C09">
        <w:rPr>
          <w:color w:val="1A171C"/>
          <w:szCs w:val="20"/>
          <w:lang w:val="hr-HR"/>
        </w:rPr>
        <w:t>IAEA je 2006. godine a</w:t>
      </w:r>
      <w:r w:rsidRPr="00E27C09">
        <w:rPr>
          <w:rFonts w:eastAsia="MS Mincho" w:cs="MS Mincho"/>
          <w:color w:val="1A171C"/>
          <w:szCs w:val="20"/>
          <w:lang w:val="hr-HR"/>
        </w:rPr>
        <w:t>ž</w:t>
      </w:r>
      <w:r w:rsidRPr="00E27C09">
        <w:rPr>
          <w:rFonts w:cs="PMingLiU"/>
          <w:color w:val="1A171C"/>
          <w:szCs w:val="20"/>
          <w:lang w:val="hr-HR"/>
        </w:rPr>
        <w:t>urirala</w:t>
      </w:r>
      <w:r w:rsidRPr="00E27C09">
        <w:rPr>
          <w:color w:val="1A171C"/>
          <w:szCs w:val="20"/>
          <w:lang w:val="hr-HR"/>
        </w:rPr>
        <w:t xml:space="preserve"> strukturu standarda i objavila </w:t>
      </w:r>
      <w:r w:rsidR="005A33CB" w:rsidRPr="00E27C09">
        <w:rPr>
          <w:color w:val="1A171C"/>
          <w:szCs w:val="20"/>
          <w:lang w:val="hr-HR"/>
        </w:rPr>
        <w:t>„</w:t>
      </w:r>
      <w:r w:rsidRPr="00E27C09">
        <w:rPr>
          <w:color w:val="1A171C"/>
          <w:szCs w:val="20"/>
          <w:lang w:val="hr-HR"/>
        </w:rPr>
        <w:t>Temeljna sigurnosna</w:t>
      </w:r>
      <w:r w:rsidRPr="00E27C09">
        <w:rPr>
          <w:color w:val="1A171C"/>
          <w:szCs w:val="20"/>
          <w:lang w:val="hr-HR"/>
        </w:rPr>
        <w:tab/>
        <w:t>na</w:t>
      </w:r>
      <w:r w:rsidRPr="00E27C09">
        <w:rPr>
          <w:rFonts w:eastAsia="MS Mincho" w:cs="MS Mincho"/>
          <w:color w:val="1A171C"/>
          <w:szCs w:val="20"/>
          <w:lang w:val="hr-HR"/>
        </w:rPr>
        <w:t>č</w:t>
      </w:r>
      <w:r w:rsidRPr="00E27C09">
        <w:rPr>
          <w:rFonts w:cs="PMingLiU"/>
          <w:color w:val="1A171C"/>
          <w:szCs w:val="20"/>
          <w:lang w:val="hr-HR"/>
        </w:rPr>
        <w:t>ela</w:t>
      </w:r>
      <w:r w:rsidR="005A33CB" w:rsidRPr="00E27C09">
        <w:rPr>
          <w:color w:val="1A171C"/>
          <w:szCs w:val="20"/>
          <w:lang w:val="hr-HR"/>
        </w:rPr>
        <w:t>”</w:t>
      </w:r>
      <w:r w:rsidR="00CF5773" w:rsidRPr="00E27C09">
        <w:rPr>
          <w:rFonts w:cs="PMingLiU"/>
          <w:color w:val="1A171C"/>
          <w:szCs w:val="20"/>
          <w:lang w:val="hr-HR"/>
        </w:rPr>
        <w:t>, čiji su zajednički pokrovitelj</w:t>
      </w:r>
      <w:r w:rsidR="00261955" w:rsidRPr="00E27C09">
        <w:rPr>
          <w:rFonts w:cs="PMingLiU"/>
          <w:color w:val="1A171C"/>
          <w:szCs w:val="20"/>
          <w:lang w:val="hr-HR"/>
        </w:rPr>
        <w:t>i</w:t>
      </w:r>
      <w:r w:rsidR="00CF5773" w:rsidRPr="00E27C09">
        <w:rPr>
          <w:rFonts w:cs="PMingLiU"/>
          <w:color w:val="1A171C"/>
          <w:szCs w:val="20"/>
          <w:lang w:val="hr-HR"/>
        </w:rPr>
        <w:t xml:space="preserve"> bili</w:t>
      </w:r>
      <w:r w:rsidRPr="00E27C09">
        <w:rPr>
          <w:color w:val="1A171C"/>
          <w:szCs w:val="20"/>
          <w:lang w:val="hr-HR"/>
        </w:rPr>
        <w:t xml:space="preserve"> Zajednica, </w:t>
      </w:r>
      <w:r w:rsidR="00261955" w:rsidRPr="00E27C09">
        <w:rPr>
          <w:color w:val="1A171C"/>
          <w:szCs w:val="20"/>
          <w:lang w:val="hr-HR"/>
        </w:rPr>
        <w:t xml:space="preserve">Agencija za nuklearnu energiju </w:t>
      </w:r>
      <w:r w:rsidR="00261955" w:rsidRPr="00E27C09">
        <w:rPr>
          <w:color w:val="1A171C"/>
          <w:szCs w:val="20"/>
          <w:lang w:val="hr-HR"/>
        </w:rPr>
        <w:tab/>
        <w:t xml:space="preserve">u okviru </w:t>
      </w:r>
      <w:r w:rsidRPr="00E27C09">
        <w:rPr>
          <w:color w:val="1A171C"/>
          <w:szCs w:val="20"/>
          <w:lang w:val="hr-HR"/>
        </w:rPr>
        <w:t>Organizacij</w:t>
      </w:r>
      <w:r w:rsidR="00261955" w:rsidRPr="00E27C09">
        <w:rPr>
          <w:color w:val="1A171C"/>
          <w:szCs w:val="20"/>
          <w:lang w:val="hr-HR"/>
        </w:rPr>
        <w:t>e</w:t>
      </w:r>
      <w:r w:rsidRPr="00E27C09">
        <w:rPr>
          <w:color w:val="1A171C"/>
          <w:szCs w:val="20"/>
          <w:lang w:val="hr-HR"/>
        </w:rPr>
        <w:t xml:space="preserve"> za </w:t>
      </w:r>
      <w:r w:rsidR="00CF5773" w:rsidRPr="00E27C09">
        <w:rPr>
          <w:color w:val="1A171C"/>
          <w:szCs w:val="20"/>
          <w:lang w:val="hr-HR"/>
        </w:rPr>
        <w:t>ekonomsku</w:t>
      </w:r>
      <w:r w:rsidRPr="00E27C09">
        <w:rPr>
          <w:color w:val="1A171C"/>
          <w:szCs w:val="20"/>
          <w:lang w:val="hr-HR"/>
        </w:rPr>
        <w:t xml:space="preserve"> </w:t>
      </w:r>
      <w:r w:rsidR="00CF5773" w:rsidRPr="00E27C09">
        <w:rPr>
          <w:color w:val="1A171C"/>
          <w:szCs w:val="20"/>
          <w:lang w:val="hr-HR"/>
        </w:rPr>
        <w:tab/>
      </w:r>
      <w:r w:rsidRPr="00E27C09">
        <w:rPr>
          <w:color w:val="1A171C"/>
          <w:szCs w:val="20"/>
          <w:lang w:val="hr-HR"/>
        </w:rPr>
        <w:t>s</w:t>
      </w:r>
      <w:r w:rsidR="00CF5773" w:rsidRPr="00E27C09">
        <w:rPr>
          <w:color w:val="1A171C"/>
          <w:szCs w:val="20"/>
          <w:lang w:val="hr-HR"/>
        </w:rPr>
        <w:t>a</w:t>
      </w:r>
      <w:r w:rsidRPr="00E27C09">
        <w:rPr>
          <w:color w:val="1A171C"/>
          <w:szCs w:val="20"/>
          <w:lang w:val="hr-HR"/>
        </w:rPr>
        <w:t>radnju</w:t>
      </w:r>
      <w:r w:rsidR="009E55FC" w:rsidRPr="00E27C09">
        <w:rPr>
          <w:color w:val="1A171C"/>
          <w:szCs w:val="20"/>
          <w:lang w:val="hr-HR"/>
        </w:rPr>
        <w:t xml:space="preserve"> i razvoj, i druge međunarodne </w:t>
      </w:r>
      <w:r w:rsidR="009E55FC" w:rsidRPr="00E27C09">
        <w:rPr>
          <w:color w:val="1A171C"/>
          <w:szCs w:val="20"/>
          <w:lang w:val="hr-HR"/>
        </w:rPr>
        <w:tab/>
        <w:t xml:space="preserve">organizacije. </w:t>
      </w:r>
      <w:r w:rsidRPr="00E27C09">
        <w:rPr>
          <w:color w:val="1A171C"/>
          <w:szCs w:val="20"/>
          <w:lang w:val="hr-HR"/>
        </w:rPr>
        <w:t xml:space="preserve">Primjena </w:t>
      </w:r>
      <w:r w:rsidR="00764823" w:rsidRPr="00E27C09">
        <w:rPr>
          <w:color w:val="1A171C"/>
          <w:szCs w:val="20"/>
          <w:lang w:val="hr-HR"/>
        </w:rPr>
        <w:t>„</w:t>
      </w:r>
      <w:r w:rsidRPr="00E27C09">
        <w:rPr>
          <w:color w:val="1A171C"/>
          <w:szCs w:val="20"/>
          <w:lang w:val="hr-HR"/>
        </w:rPr>
        <w:t>Temeljnih sigurno</w:t>
      </w:r>
      <w:r w:rsidRPr="00E27C09">
        <w:rPr>
          <w:color w:val="1A171C"/>
          <w:szCs w:val="20"/>
          <w:lang w:val="hr-HR"/>
        </w:rPr>
        <w:softHyphen/>
        <w:t>snih na</w:t>
      </w:r>
      <w:r w:rsidRPr="00E27C09">
        <w:rPr>
          <w:rFonts w:eastAsia="MS Mincho" w:cs="MS Mincho"/>
          <w:color w:val="1A171C"/>
          <w:szCs w:val="20"/>
          <w:lang w:val="hr-HR"/>
        </w:rPr>
        <w:t>č</w:t>
      </w:r>
      <w:r w:rsidRPr="00E27C09">
        <w:rPr>
          <w:rFonts w:cs="PMingLiU"/>
          <w:color w:val="1A171C"/>
          <w:szCs w:val="20"/>
          <w:lang w:val="hr-HR"/>
        </w:rPr>
        <w:t>ela</w:t>
      </w:r>
      <w:r w:rsidR="00764823" w:rsidRPr="00E27C09">
        <w:rPr>
          <w:color w:val="1A171C"/>
          <w:szCs w:val="20"/>
          <w:lang w:val="hr-HR"/>
        </w:rPr>
        <w:t>”</w:t>
      </w:r>
      <w:r w:rsidRPr="00E27C09">
        <w:rPr>
          <w:color w:val="1A171C"/>
          <w:szCs w:val="20"/>
          <w:lang w:val="hr-HR"/>
        </w:rPr>
        <w:t xml:space="preserve"> </w:t>
      </w:r>
      <w:r w:rsidR="00CF5773" w:rsidRPr="00E27C09">
        <w:rPr>
          <w:rFonts w:eastAsia="MS Mincho" w:cs="MS Mincho"/>
          <w:color w:val="1A171C"/>
          <w:szCs w:val="20"/>
          <w:lang w:val="hr-HR"/>
        </w:rPr>
        <w:t>ć</w:t>
      </w:r>
      <w:r w:rsidR="00CF5773" w:rsidRPr="00E27C09">
        <w:rPr>
          <w:rFonts w:cs="PMingLiU"/>
          <w:color w:val="1A171C"/>
          <w:szCs w:val="20"/>
          <w:lang w:val="hr-HR"/>
        </w:rPr>
        <w:t>e</w:t>
      </w:r>
      <w:r w:rsidR="00CF5773" w:rsidRPr="00E27C09">
        <w:rPr>
          <w:color w:val="1A171C"/>
          <w:szCs w:val="20"/>
          <w:lang w:val="hr-HR"/>
        </w:rPr>
        <w:t xml:space="preserve"> </w:t>
      </w:r>
      <w:r w:rsidRPr="00E27C09">
        <w:rPr>
          <w:color w:val="1A171C"/>
          <w:szCs w:val="20"/>
          <w:lang w:val="hr-HR"/>
        </w:rPr>
        <w:t>olakšat</w:t>
      </w:r>
      <w:r w:rsidR="00CF5773" w:rsidRPr="00E27C09">
        <w:rPr>
          <w:color w:val="1A171C"/>
          <w:szCs w:val="20"/>
          <w:lang w:val="hr-HR"/>
        </w:rPr>
        <w:t>i</w:t>
      </w:r>
      <w:r w:rsidRPr="00E27C09">
        <w:rPr>
          <w:color w:val="1A171C"/>
          <w:szCs w:val="20"/>
          <w:lang w:val="hr-HR"/>
        </w:rPr>
        <w:t xml:space="preserve"> upo</w:t>
      </w:r>
      <w:r w:rsidR="00CF5773" w:rsidRPr="00E27C09">
        <w:rPr>
          <w:color w:val="1A171C"/>
          <w:szCs w:val="20"/>
          <w:lang w:val="hr-HR"/>
        </w:rPr>
        <w:t>t</w:t>
      </w:r>
      <w:r w:rsidRPr="00E27C09">
        <w:rPr>
          <w:color w:val="1A171C"/>
          <w:szCs w:val="20"/>
          <w:lang w:val="hr-HR"/>
        </w:rPr>
        <w:t>r</w:t>
      </w:r>
      <w:r w:rsidR="00CF5773" w:rsidRPr="00E27C09">
        <w:rPr>
          <w:color w:val="1A171C"/>
          <w:szCs w:val="20"/>
          <w:lang w:val="hr-HR"/>
        </w:rPr>
        <w:t>e</w:t>
      </w:r>
      <w:r w:rsidRPr="00E27C09">
        <w:rPr>
          <w:color w:val="1A171C"/>
          <w:szCs w:val="20"/>
          <w:lang w:val="hr-HR"/>
        </w:rPr>
        <w:t>bu</w:t>
      </w:r>
      <w:r w:rsidR="00E27C09">
        <w:rPr>
          <w:color w:val="1A171C"/>
          <w:szCs w:val="20"/>
          <w:lang w:val="hr-HR"/>
        </w:rPr>
        <w:t xml:space="preserve"> </w:t>
      </w:r>
      <w:r w:rsidR="00E27C09">
        <w:rPr>
          <w:color w:val="1A171C"/>
          <w:szCs w:val="20"/>
          <w:lang w:val="hr-HR"/>
        </w:rPr>
        <w:tab/>
      </w:r>
      <w:r w:rsidRPr="00E27C09">
        <w:rPr>
          <w:color w:val="1A171C"/>
          <w:szCs w:val="20"/>
          <w:lang w:val="hr-HR"/>
        </w:rPr>
        <w:t>me</w:t>
      </w:r>
      <w:r w:rsidRPr="00E27C09">
        <w:rPr>
          <w:rFonts w:eastAsia="MS Mincho" w:cs="MS Mincho"/>
          <w:color w:val="1A171C"/>
          <w:szCs w:val="20"/>
          <w:lang w:val="hr-HR"/>
        </w:rPr>
        <w:t>đ</w:t>
      </w:r>
      <w:r w:rsidRPr="00E27C09">
        <w:rPr>
          <w:rFonts w:cs="PMingLiU"/>
          <w:color w:val="1A171C"/>
          <w:szCs w:val="20"/>
          <w:lang w:val="hr-HR"/>
        </w:rPr>
        <w:t>unarodnih</w:t>
      </w:r>
      <w:r w:rsidR="00CF5773" w:rsidRPr="00E27C09">
        <w:rPr>
          <w:color w:val="1A171C"/>
          <w:szCs w:val="20"/>
          <w:lang w:val="hr-HR"/>
        </w:rPr>
        <w:t xml:space="preserve"> sigurno</w:t>
      </w:r>
      <w:r w:rsidR="00CF5773" w:rsidRPr="00E27C09">
        <w:rPr>
          <w:color w:val="1A171C"/>
          <w:szCs w:val="20"/>
          <w:lang w:val="hr-HR"/>
        </w:rPr>
        <w:softHyphen/>
      </w:r>
      <w:r w:rsidRPr="00E27C09">
        <w:rPr>
          <w:color w:val="1A171C"/>
          <w:szCs w:val="20"/>
          <w:lang w:val="hr-HR"/>
        </w:rPr>
        <w:t xml:space="preserve">snih </w:t>
      </w:r>
      <w:r w:rsidR="00CF5773" w:rsidRPr="00E27C09">
        <w:rPr>
          <w:color w:val="1A171C"/>
          <w:szCs w:val="20"/>
          <w:lang w:val="hr-HR"/>
        </w:rPr>
        <w:t>standarda i omogućiće</w:t>
      </w:r>
      <w:r w:rsidRPr="00E27C09">
        <w:rPr>
          <w:color w:val="1A171C"/>
          <w:szCs w:val="20"/>
          <w:lang w:val="hr-HR"/>
        </w:rPr>
        <w:t xml:space="preserve"> ve</w:t>
      </w:r>
      <w:r w:rsidRPr="00E27C09">
        <w:rPr>
          <w:rFonts w:eastAsia="MS Mincho" w:cs="MS Mincho"/>
          <w:color w:val="1A171C"/>
          <w:szCs w:val="20"/>
          <w:lang w:val="hr-HR"/>
        </w:rPr>
        <w:t>ć</w:t>
      </w:r>
      <w:r w:rsidR="009E55FC" w:rsidRPr="00E27C09">
        <w:rPr>
          <w:rFonts w:cs="PMingLiU"/>
          <w:color w:val="1A171C"/>
          <w:szCs w:val="20"/>
          <w:lang w:val="hr-HR"/>
        </w:rPr>
        <w:t>u</w:t>
      </w:r>
      <w:r w:rsidRPr="00E27C09">
        <w:rPr>
          <w:color w:val="1A171C"/>
          <w:szCs w:val="20"/>
          <w:lang w:val="hr-HR"/>
        </w:rPr>
        <w:t xml:space="preserve"> uskla</w:t>
      </w:r>
      <w:r w:rsidRPr="00E27C09">
        <w:rPr>
          <w:rFonts w:eastAsia="MS Mincho" w:cs="MS Mincho"/>
          <w:color w:val="1A171C"/>
          <w:szCs w:val="20"/>
          <w:lang w:val="hr-HR"/>
        </w:rPr>
        <w:t>đ</w:t>
      </w:r>
      <w:r w:rsidRPr="00E27C09">
        <w:rPr>
          <w:rFonts w:cs="PMingLiU"/>
          <w:color w:val="1A171C"/>
          <w:szCs w:val="20"/>
          <w:lang w:val="hr-HR"/>
        </w:rPr>
        <w:t>enost</w:t>
      </w:r>
      <w:r w:rsidRPr="00E27C09">
        <w:rPr>
          <w:color w:val="1A171C"/>
          <w:szCs w:val="20"/>
          <w:lang w:val="hr-HR"/>
        </w:rPr>
        <w:t xml:space="preserve"> </w:t>
      </w:r>
      <w:r w:rsidR="00CF5773" w:rsidRPr="00E27C09">
        <w:rPr>
          <w:rFonts w:cs="PMingLiU"/>
          <w:color w:val="1A171C"/>
          <w:szCs w:val="20"/>
          <w:lang w:val="hr-HR"/>
        </w:rPr>
        <w:t>mehaniz</w:t>
      </w:r>
      <w:r w:rsidR="009E55FC" w:rsidRPr="00E27C09">
        <w:rPr>
          <w:rFonts w:cs="PMingLiU"/>
          <w:color w:val="1A171C"/>
          <w:szCs w:val="20"/>
          <w:lang w:val="hr-HR"/>
        </w:rPr>
        <w:t>a</w:t>
      </w:r>
      <w:r w:rsidR="00CF5773" w:rsidRPr="00E27C09">
        <w:rPr>
          <w:rFonts w:cs="PMingLiU"/>
          <w:color w:val="1A171C"/>
          <w:szCs w:val="20"/>
          <w:lang w:val="hr-HR"/>
        </w:rPr>
        <w:t xml:space="preserve">ma </w:t>
      </w:r>
      <w:r w:rsidR="00E27C09">
        <w:rPr>
          <w:rFonts w:cs="PMingLiU"/>
          <w:color w:val="1A171C"/>
          <w:szCs w:val="20"/>
          <w:lang w:val="hr-HR"/>
        </w:rPr>
        <w:tab/>
      </w:r>
      <w:r w:rsidRPr="00E27C09">
        <w:rPr>
          <w:color w:val="1A171C"/>
          <w:szCs w:val="20"/>
          <w:lang w:val="hr-HR"/>
        </w:rPr>
        <w:t>razli</w:t>
      </w:r>
      <w:r w:rsidRPr="00E27C09">
        <w:rPr>
          <w:rFonts w:eastAsia="MS Mincho" w:cs="MS Mincho"/>
          <w:color w:val="1A171C"/>
          <w:szCs w:val="20"/>
          <w:lang w:val="hr-HR"/>
        </w:rPr>
        <w:t>č</w:t>
      </w:r>
      <w:r w:rsidRPr="00E27C09">
        <w:rPr>
          <w:color w:val="1A171C"/>
          <w:szCs w:val="20"/>
          <w:lang w:val="hr-HR"/>
        </w:rPr>
        <w:t>itih dr</w:t>
      </w:r>
      <w:r w:rsidRPr="00E27C09">
        <w:rPr>
          <w:rFonts w:eastAsia="MS Mincho" w:cs="MS Mincho"/>
          <w:color w:val="1A171C"/>
          <w:szCs w:val="20"/>
          <w:lang w:val="hr-HR"/>
        </w:rPr>
        <w:t>ž</w:t>
      </w:r>
      <w:r w:rsidRPr="00E27C09">
        <w:rPr>
          <w:rFonts w:cs="PMingLiU"/>
          <w:color w:val="1A171C"/>
          <w:szCs w:val="20"/>
          <w:lang w:val="hr-HR"/>
        </w:rPr>
        <w:t>ava.</w:t>
      </w:r>
    </w:p>
    <w:p w:rsidR="00BB495B" w:rsidRPr="005A2B4B" w:rsidRDefault="00BB495B" w:rsidP="009F67CC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C47945" w:rsidP="009F67C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Na poziv Vije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a</w:t>
      </w:r>
      <w:r w:rsidRPr="005A2B4B">
        <w:rPr>
          <w:color w:val="1A171C"/>
          <w:szCs w:val="20"/>
          <w:lang w:val="hr-HR"/>
        </w:rPr>
        <w:t xml:space="preserve"> </w:t>
      </w:r>
      <w:r w:rsidR="00017A38" w:rsidRPr="005A2B4B">
        <w:rPr>
          <w:color w:val="1A171C"/>
          <w:szCs w:val="20"/>
          <w:lang w:val="hr-HR"/>
        </w:rPr>
        <w:t>da se</w:t>
      </w:r>
      <w:r w:rsidRPr="005A2B4B">
        <w:rPr>
          <w:color w:val="1A171C"/>
          <w:szCs w:val="20"/>
          <w:lang w:val="hr-HR"/>
        </w:rPr>
        <w:t xml:space="preserve"> uspostav</w:t>
      </w:r>
      <w:r w:rsidR="00017A38" w:rsidRPr="005A2B4B">
        <w:rPr>
          <w:color w:val="1A171C"/>
          <w:szCs w:val="20"/>
          <w:lang w:val="hr-HR"/>
        </w:rPr>
        <w:t>i</w:t>
      </w:r>
      <w:r w:rsidRPr="005A2B4B">
        <w:rPr>
          <w:color w:val="1A171C"/>
          <w:szCs w:val="20"/>
          <w:lang w:val="hr-HR"/>
        </w:rPr>
        <w:t xml:space="preserve"> Grup</w:t>
      </w:r>
      <w:r w:rsidR="00017A38" w:rsidRPr="005A2B4B">
        <w:rPr>
          <w:color w:val="1A171C"/>
          <w:szCs w:val="20"/>
          <w:lang w:val="hr-HR"/>
        </w:rPr>
        <w:t>a</w:t>
      </w:r>
      <w:r w:rsidRPr="005A2B4B">
        <w:rPr>
          <w:color w:val="1A171C"/>
          <w:szCs w:val="20"/>
          <w:lang w:val="hr-HR"/>
        </w:rPr>
        <w:t xml:space="preserve"> na visokom nivou na nivou EU, kako je</w:t>
      </w:r>
      <w:r w:rsidRPr="005A2B4B">
        <w:rPr>
          <w:color w:val="1A171C"/>
          <w:szCs w:val="20"/>
          <w:lang w:val="hr-HR"/>
        </w:rPr>
        <w:tab/>
        <w:t>navedeno u Zaklju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cima</w:t>
      </w:r>
      <w:r w:rsidRPr="005A2B4B">
        <w:rPr>
          <w:color w:val="1A171C"/>
          <w:szCs w:val="20"/>
          <w:lang w:val="hr-HR"/>
        </w:rPr>
        <w:t xml:space="preserve"> Vije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a</w:t>
      </w:r>
      <w:r w:rsidRPr="005A2B4B">
        <w:rPr>
          <w:color w:val="1A171C"/>
          <w:szCs w:val="20"/>
          <w:lang w:val="hr-HR"/>
        </w:rPr>
        <w:t xml:space="preserve"> od 8. maja 2007. godine o nuklearnoj sigurnosti i </w:t>
      </w:r>
      <w:r w:rsidRPr="005A2B4B">
        <w:rPr>
          <w:color w:val="1A171C"/>
          <w:szCs w:val="20"/>
          <w:lang w:val="hr-HR"/>
        </w:rPr>
        <w:tab/>
        <w:t>sigurnom zbrinjavanju istrošenog goriva i radioaktivnog otpada,</w:t>
      </w:r>
      <w:r w:rsidR="00923C00" w:rsidRPr="005A2B4B">
        <w:rPr>
          <w:color w:val="1A171C"/>
          <w:szCs w:val="20"/>
          <w:lang w:val="hr-HR"/>
        </w:rPr>
        <w:t xml:space="preserve"> </w:t>
      </w:r>
      <w:r w:rsidRPr="005A2B4B">
        <w:rPr>
          <w:color w:val="1A171C"/>
          <w:szCs w:val="20"/>
          <w:lang w:val="hr-HR"/>
        </w:rPr>
        <w:t>osnovana</w:t>
      </w:r>
      <w:r w:rsidR="00923C00" w:rsidRPr="005A2B4B">
        <w:rPr>
          <w:color w:val="1A171C"/>
          <w:szCs w:val="20"/>
          <w:lang w:val="hr-HR"/>
        </w:rPr>
        <w:t xml:space="preserve"> je </w:t>
      </w:r>
      <w:r w:rsidR="00923C00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Evropska grupa regulatora za nuklearnu sigurnost (ENSREG) na</w:t>
      </w:r>
      <w:r w:rsidR="00923C00" w:rsidRPr="005A2B4B">
        <w:rPr>
          <w:color w:val="1A171C"/>
          <w:szCs w:val="20"/>
          <w:lang w:val="hr-HR"/>
        </w:rPr>
        <w:t xml:space="preserve"> </w:t>
      </w:r>
      <w:r w:rsidRPr="005A2B4B">
        <w:rPr>
          <w:color w:val="1A171C"/>
          <w:szCs w:val="20"/>
          <w:lang w:val="hr-HR"/>
        </w:rPr>
        <w:t>osnovu</w:t>
      </w:r>
      <w:r w:rsidR="00923C00" w:rsidRPr="005A2B4B">
        <w:rPr>
          <w:color w:val="1A171C"/>
          <w:szCs w:val="20"/>
          <w:lang w:val="hr-HR"/>
        </w:rPr>
        <w:t xml:space="preserve"> </w:t>
      </w:r>
      <w:r w:rsidRPr="005A2B4B">
        <w:rPr>
          <w:color w:val="1A171C"/>
          <w:szCs w:val="20"/>
          <w:lang w:val="hr-HR"/>
        </w:rPr>
        <w:t xml:space="preserve">Odluke </w:t>
      </w:r>
      <w:r w:rsidR="00923C00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Komi</w:t>
      </w:r>
      <w:r w:rsidRPr="005A2B4B">
        <w:rPr>
          <w:color w:val="1A171C"/>
          <w:szCs w:val="20"/>
          <w:lang w:val="hr-HR"/>
        </w:rPr>
        <w:softHyphen/>
        <w:t>sije 2007/530/Euratom od 17. jula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2007</w:t>
      </w:r>
      <w:r w:rsidRPr="005A2B4B">
        <w:rPr>
          <w:rFonts w:eastAsia="Times New Roman" w:cs="Times New Roman"/>
          <w:szCs w:val="20"/>
          <w:lang w:val="hr-HR" w:eastAsia="en-GB"/>
        </w:rPr>
        <w:t>. godine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o</w:t>
      </w:r>
      <w:r w:rsidRPr="005A2B4B">
        <w:rPr>
          <w:rFonts w:eastAsia="Times New Roman" w:cs="Times New Roman"/>
          <w:szCs w:val="20"/>
          <w:lang w:val="hr-HR" w:eastAsia="en-GB"/>
        </w:rPr>
        <w:t xml:space="preserve"> osnivanju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Pr="005A2B4B">
        <w:rPr>
          <w:color w:val="1A171C"/>
          <w:szCs w:val="20"/>
          <w:lang w:val="hr-HR"/>
        </w:rPr>
        <w:t xml:space="preserve">Evropske grupe </w:t>
      </w:r>
      <w:r w:rsidR="00923C00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visokog nivoa za nuklearnu sigur</w:t>
      </w:r>
      <w:r w:rsidRPr="005A2B4B">
        <w:rPr>
          <w:color w:val="1A171C"/>
          <w:szCs w:val="20"/>
          <w:lang w:val="hr-HR"/>
        </w:rPr>
        <w:softHyphen/>
        <w:t>nost i zbrinjavanje otpada</w:t>
      </w:r>
      <w:r w:rsidR="00382048" w:rsidRPr="005A2B4B">
        <w:rPr>
          <w:rStyle w:val="FootnoteReference"/>
          <w:rFonts w:eastAsia="Times New Roman" w:cs="Times New Roman"/>
          <w:szCs w:val="20"/>
          <w:lang w:val="hr-HR" w:eastAsia="en-GB"/>
        </w:rPr>
        <w:footnoteReference w:id="16"/>
      </w:r>
      <w:hyperlink r:id="rId14" w:anchor="ntr15-L_2011199EN.01004801-E0015" w:history="1">
        <w:r w:rsidR="007874C5" w:rsidRPr="005A2B4B">
          <w:rPr>
            <w:rFonts w:eastAsia="Times New Roman" w:cs="Times New Roman"/>
            <w:szCs w:val="20"/>
            <w:lang w:val="hr-HR" w:eastAsia="en-GB"/>
          </w:rPr>
          <w:t> </w:t>
        </w:r>
      </w:hyperlink>
      <w:r w:rsidR="00C4136C" w:rsidRPr="005A2B4B">
        <w:rPr>
          <w:lang w:val="hr-HR"/>
        </w:rPr>
        <w:t>u cilju doprinosa</w:t>
      </w:r>
      <w:r w:rsidR="00C4136C" w:rsidRPr="005A2B4B">
        <w:rPr>
          <w:color w:val="1A171C"/>
          <w:szCs w:val="20"/>
          <w:lang w:val="hr-HR"/>
        </w:rPr>
        <w:t xml:space="preserve"> </w:t>
      </w:r>
      <w:r w:rsidR="00923C00" w:rsidRPr="005A2B4B">
        <w:rPr>
          <w:color w:val="1A171C"/>
          <w:szCs w:val="20"/>
          <w:lang w:val="hr-HR"/>
        </w:rPr>
        <w:tab/>
      </w:r>
      <w:r w:rsidR="00C4136C" w:rsidRPr="005A2B4B">
        <w:rPr>
          <w:color w:val="1A171C"/>
          <w:szCs w:val="20"/>
          <w:lang w:val="hr-HR"/>
        </w:rPr>
        <w:t xml:space="preserve">ostvarivanju ciljeva Zajednice </w:t>
      </w:r>
      <w:r w:rsidR="00923C00" w:rsidRPr="005A2B4B">
        <w:rPr>
          <w:color w:val="1A171C"/>
          <w:szCs w:val="20"/>
          <w:lang w:val="hr-HR"/>
        </w:rPr>
        <w:t>u oblasti</w:t>
      </w:r>
      <w:r w:rsidR="00C4136C" w:rsidRPr="005A2B4B">
        <w:rPr>
          <w:color w:val="1A171C"/>
          <w:szCs w:val="20"/>
          <w:lang w:val="hr-HR"/>
        </w:rPr>
        <w:t xml:space="preserve"> zbrinjavanja istrošenog goriva i </w:t>
      </w:r>
      <w:r w:rsidR="00923C00" w:rsidRPr="005A2B4B">
        <w:rPr>
          <w:color w:val="1A171C"/>
          <w:szCs w:val="20"/>
          <w:lang w:val="hr-HR"/>
        </w:rPr>
        <w:tab/>
      </w:r>
      <w:r w:rsidR="00C4136C" w:rsidRPr="005A2B4B">
        <w:rPr>
          <w:color w:val="1A171C"/>
          <w:szCs w:val="20"/>
          <w:lang w:val="hr-HR"/>
        </w:rPr>
        <w:t>radioaktivnog otpada.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F572D1" w:rsidRPr="005A2B4B">
        <w:rPr>
          <w:color w:val="1A171C"/>
          <w:szCs w:val="20"/>
          <w:lang w:val="hr-HR"/>
        </w:rPr>
        <w:t>Zaklju</w:t>
      </w:r>
      <w:r w:rsidR="00F572D1" w:rsidRPr="005A2B4B">
        <w:rPr>
          <w:rFonts w:eastAsia="MS Mincho" w:cs="MS Mincho"/>
          <w:color w:val="1A171C"/>
          <w:szCs w:val="20"/>
          <w:lang w:val="hr-HR"/>
        </w:rPr>
        <w:t>č</w:t>
      </w:r>
      <w:r w:rsidR="00F572D1" w:rsidRPr="005A2B4B">
        <w:rPr>
          <w:color w:val="1A171C"/>
          <w:szCs w:val="20"/>
          <w:lang w:val="hr-HR"/>
        </w:rPr>
        <w:t xml:space="preserve">ci i preporuke ENSREG-a </w:t>
      </w:r>
      <w:r w:rsidR="00923C00" w:rsidRPr="005A2B4B">
        <w:rPr>
          <w:color w:val="1A171C"/>
          <w:szCs w:val="20"/>
          <w:lang w:val="hr-HR"/>
        </w:rPr>
        <w:t xml:space="preserve">su odraženi </w:t>
      </w:r>
      <w:r w:rsidR="00F572D1" w:rsidRPr="005A2B4B">
        <w:rPr>
          <w:color w:val="1A171C"/>
          <w:szCs w:val="20"/>
          <w:lang w:val="hr-HR"/>
        </w:rPr>
        <w:t xml:space="preserve">u </w:t>
      </w:r>
      <w:r w:rsidR="00923C00" w:rsidRPr="005A2B4B">
        <w:rPr>
          <w:color w:val="1A171C"/>
          <w:szCs w:val="20"/>
          <w:lang w:val="hr-HR"/>
        </w:rPr>
        <w:t>Rezoluciji</w:t>
      </w:r>
      <w:r w:rsidR="00F572D1" w:rsidRPr="005A2B4B">
        <w:rPr>
          <w:color w:val="1A171C"/>
          <w:szCs w:val="20"/>
          <w:lang w:val="hr-HR"/>
        </w:rPr>
        <w:t xml:space="preserve"> </w:t>
      </w:r>
      <w:r w:rsidR="00923C00" w:rsidRPr="005A2B4B">
        <w:rPr>
          <w:color w:val="1A171C"/>
          <w:szCs w:val="20"/>
          <w:lang w:val="hr-HR"/>
        </w:rPr>
        <w:tab/>
      </w:r>
      <w:r w:rsidR="00F572D1" w:rsidRPr="005A2B4B">
        <w:rPr>
          <w:color w:val="1A171C"/>
          <w:szCs w:val="20"/>
          <w:lang w:val="hr-HR"/>
        </w:rPr>
        <w:t>Vije</w:t>
      </w:r>
      <w:r w:rsidR="00F572D1" w:rsidRPr="005A2B4B">
        <w:rPr>
          <w:rFonts w:eastAsia="MS Mincho" w:cs="MS Mincho"/>
          <w:color w:val="1A171C"/>
          <w:szCs w:val="20"/>
          <w:lang w:val="hr-HR"/>
        </w:rPr>
        <w:t>ć</w:t>
      </w:r>
      <w:r w:rsidR="00F572D1" w:rsidRPr="005A2B4B">
        <w:rPr>
          <w:color w:val="1A171C"/>
          <w:szCs w:val="20"/>
          <w:lang w:val="hr-HR"/>
        </w:rPr>
        <w:t>a od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16</w:t>
      </w:r>
      <w:r w:rsidR="00F572D1" w:rsidRPr="005A2B4B">
        <w:rPr>
          <w:rFonts w:eastAsia="Times New Roman" w:cs="Times New Roman"/>
          <w:szCs w:val="20"/>
          <w:lang w:val="hr-HR" w:eastAsia="en-GB"/>
        </w:rPr>
        <w:t>. d</w:t>
      </w:r>
      <w:r w:rsidR="007874C5" w:rsidRPr="005A2B4B">
        <w:rPr>
          <w:rFonts w:eastAsia="Times New Roman" w:cs="Times New Roman"/>
          <w:szCs w:val="20"/>
          <w:lang w:val="hr-HR" w:eastAsia="en-GB"/>
        </w:rPr>
        <w:t>ecembr</w:t>
      </w:r>
      <w:r w:rsidR="00F572D1" w:rsidRPr="005A2B4B">
        <w:rPr>
          <w:rFonts w:eastAsia="Times New Roman" w:cs="Times New Roman"/>
          <w:szCs w:val="20"/>
          <w:lang w:val="hr-HR" w:eastAsia="en-GB"/>
        </w:rPr>
        <w:t>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2008</w:t>
      </w:r>
      <w:r w:rsidR="00F572D1" w:rsidRPr="005A2B4B">
        <w:rPr>
          <w:rFonts w:eastAsia="Times New Roman" w:cs="Times New Roman"/>
          <w:szCs w:val="20"/>
          <w:lang w:val="hr-HR" w:eastAsia="en-GB"/>
        </w:rPr>
        <w:t>. o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613CCF" w:rsidRPr="005A2B4B">
        <w:rPr>
          <w:color w:val="1A171C"/>
          <w:szCs w:val="20"/>
          <w:lang w:val="hr-HR"/>
        </w:rPr>
        <w:t>zbrinjavanju istrošenog goriva i radioaktivnog</w:t>
      </w:r>
      <w:r w:rsidR="00A3107B">
        <w:rPr>
          <w:color w:val="1A171C"/>
          <w:szCs w:val="20"/>
          <w:lang w:val="hr-HR"/>
        </w:rPr>
        <w:t xml:space="preserve"> </w:t>
      </w:r>
      <w:r w:rsidR="00923C00" w:rsidRPr="005A2B4B">
        <w:rPr>
          <w:color w:val="1A171C"/>
          <w:szCs w:val="20"/>
          <w:lang w:val="hr-HR"/>
        </w:rPr>
        <w:tab/>
      </w:r>
      <w:r w:rsidR="00613CCF" w:rsidRPr="005A2B4B">
        <w:rPr>
          <w:color w:val="1A171C"/>
          <w:szCs w:val="20"/>
          <w:lang w:val="hr-HR"/>
        </w:rPr>
        <w:t xml:space="preserve">otpada i </w:t>
      </w:r>
      <w:r w:rsidR="00923C00" w:rsidRPr="005A2B4B">
        <w:rPr>
          <w:color w:val="1A171C"/>
          <w:szCs w:val="20"/>
          <w:lang w:val="hr-HR"/>
        </w:rPr>
        <w:t xml:space="preserve">u </w:t>
      </w:r>
      <w:r w:rsidR="00613CCF" w:rsidRPr="005A2B4B">
        <w:rPr>
          <w:color w:val="1A171C"/>
          <w:szCs w:val="20"/>
          <w:lang w:val="hr-HR"/>
        </w:rPr>
        <w:t>Zaklju</w:t>
      </w:r>
      <w:r w:rsidR="00613CCF" w:rsidRPr="005A2B4B">
        <w:rPr>
          <w:rFonts w:eastAsia="MS Mincho" w:cs="MS Mincho"/>
          <w:color w:val="1A171C"/>
          <w:szCs w:val="20"/>
          <w:lang w:val="hr-HR"/>
        </w:rPr>
        <w:t>č</w:t>
      </w:r>
      <w:r w:rsidR="00923C00" w:rsidRPr="005A2B4B">
        <w:rPr>
          <w:rFonts w:eastAsia="MS Mincho" w:cs="MS Mincho"/>
          <w:color w:val="1A171C"/>
          <w:szCs w:val="20"/>
          <w:lang w:val="hr-HR"/>
        </w:rPr>
        <w:t>cima</w:t>
      </w:r>
      <w:r w:rsidR="00A3107B">
        <w:rPr>
          <w:color w:val="1A171C"/>
          <w:szCs w:val="20"/>
          <w:lang w:val="hr-HR"/>
        </w:rPr>
        <w:t xml:space="preserve"> </w:t>
      </w:r>
      <w:r w:rsidR="00613CCF" w:rsidRPr="005A2B4B">
        <w:rPr>
          <w:color w:val="1A171C"/>
          <w:szCs w:val="20"/>
          <w:lang w:val="hr-HR"/>
        </w:rPr>
        <w:t>Vije</w:t>
      </w:r>
      <w:r w:rsidR="00613CCF" w:rsidRPr="005A2B4B">
        <w:rPr>
          <w:rFonts w:eastAsia="MS Mincho" w:cs="MS Mincho"/>
          <w:color w:val="1A171C"/>
          <w:szCs w:val="20"/>
          <w:lang w:val="hr-HR"/>
        </w:rPr>
        <w:t>ć</w:t>
      </w:r>
      <w:r w:rsidR="00613CCF" w:rsidRPr="005A2B4B">
        <w:rPr>
          <w:rFonts w:cs="PMingLiU"/>
          <w:color w:val="1A171C"/>
          <w:szCs w:val="20"/>
          <w:lang w:val="hr-HR"/>
        </w:rPr>
        <w:t>a</w:t>
      </w:r>
      <w:r w:rsidR="00A3107B">
        <w:rPr>
          <w:color w:val="1A171C"/>
          <w:szCs w:val="20"/>
          <w:lang w:val="hr-HR"/>
        </w:rPr>
        <w:t xml:space="preserve"> </w:t>
      </w:r>
      <w:r w:rsidR="00613CCF" w:rsidRPr="005A2B4B">
        <w:rPr>
          <w:color w:val="1A171C"/>
          <w:szCs w:val="20"/>
          <w:lang w:val="hr-HR"/>
        </w:rPr>
        <w:t>od 10. novembra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2009</w:t>
      </w:r>
      <w:r w:rsidR="00613CCF" w:rsidRPr="005A2B4B">
        <w:rPr>
          <w:rFonts w:eastAsia="Times New Roman" w:cs="Times New Roman"/>
          <w:szCs w:val="20"/>
          <w:lang w:val="hr-HR" w:eastAsia="en-GB"/>
        </w:rPr>
        <w:t>.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613CCF" w:rsidRPr="005A2B4B">
        <w:rPr>
          <w:rFonts w:eastAsia="Times New Roman" w:cs="Times New Roman"/>
          <w:szCs w:val="20"/>
          <w:lang w:val="hr-HR" w:eastAsia="en-GB"/>
        </w:rPr>
        <w:t xml:space="preserve">o </w:t>
      </w:r>
      <w:r w:rsidR="00613CCF" w:rsidRPr="005A2B4B">
        <w:rPr>
          <w:color w:val="1A171C"/>
          <w:szCs w:val="20"/>
          <w:lang w:val="hr-HR"/>
        </w:rPr>
        <w:t>izvještaju</w:t>
      </w:r>
      <w:r w:rsidR="00923C00" w:rsidRPr="005A2B4B">
        <w:rPr>
          <w:color w:val="1A171C"/>
          <w:szCs w:val="20"/>
          <w:lang w:val="hr-HR"/>
        </w:rPr>
        <w:t xml:space="preserve"> </w:t>
      </w:r>
      <w:r w:rsidR="00613CCF" w:rsidRPr="005A2B4B">
        <w:rPr>
          <w:color w:val="1A171C"/>
          <w:szCs w:val="20"/>
          <w:lang w:val="hr-HR"/>
        </w:rPr>
        <w:t>Evropske</w:t>
      </w:r>
      <w:r w:rsidR="00923C00" w:rsidRPr="005A2B4B">
        <w:rPr>
          <w:color w:val="1A171C"/>
          <w:szCs w:val="20"/>
          <w:lang w:val="hr-HR"/>
        </w:rPr>
        <w:t xml:space="preserve"> </w:t>
      </w:r>
      <w:r w:rsidR="00613CCF" w:rsidRPr="005A2B4B">
        <w:rPr>
          <w:color w:val="1A171C"/>
          <w:szCs w:val="20"/>
          <w:lang w:val="hr-HR"/>
        </w:rPr>
        <w:t xml:space="preserve">grupe </w:t>
      </w:r>
      <w:r w:rsidR="00923C00" w:rsidRPr="005A2B4B">
        <w:rPr>
          <w:color w:val="1A171C"/>
          <w:szCs w:val="20"/>
          <w:lang w:val="hr-HR"/>
        </w:rPr>
        <w:tab/>
      </w:r>
      <w:r w:rsidR="00613CCF" w:rsidRPr="005A2B4B">
        <w:rPr>
          <w:color w:val="1A171C"/>
          <w:szCs w:val="20"/>
          <w:lang w:val="hr-HR"/>
        </w:rPr>
        <w:t>regulatora za nuklearnu sigurnost</w:t>
      </w:r>
      <w:r w:rsidR="007874C5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056200" w:rsidRPr="005A2B4B" w:rsidRDefault="00056200" w:rsidP="009F67CC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613CCF" w:rsidP="00393ED7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Evropski parlament je 10. maja 2007. godine usvojio Rezolu</w:t>
      </w:r>
      <w:r w:rsidRPr="005A2B4B">
        <w:rPr>
          <w:rFonts w:cs="Cambria"/>
          <w:color w:val="1A171C"/>
          <w:szCs w:val="20"/>
          <w:lang w:val="hr-HR"/>
        </w:rPr>
        <w:softHyphen/>
      </w:r>
      <w:r w:rsidRPr="005A2B4B">
        <w:rPr>
          <w:color w:val="1A171C"/>
          <w:szCs w:val="20"/>
          <w:lang w:val="hr-HR"/>
        </w:rPr>
        <w:t xml:space="preserve">ciju „Ocjena Euratoma </w:t>
      </w:r>
      <w:r w:rsidRPr="005A2B4B">
        <w:rPr>
          <w:color w:val="1A171C"/>
          <w:szCs w:val="20"/>
          <w:lang w:val="hr-HR"/>
        </w:rPr>
        <w:tab/>
      </w:r>
      <w:r w:rsidR="004C7827" w:rsidRPr="005A2B4B">
        <w:rPr>
          <w:color w:val="1A171C"/>
          <w:szCs w:val="20"/>
          <w:lang w:val="hr-HR"/>
        </w:rPr>
        <w:t xml:space="preserve">– </w:t>
      </w:r>
      <w:r w:rsidRPr="005A2B4B">
        <w:rPr>
          <w:color w:val="1A171C"/>
          <w:szCs w:val="20"/>
          <w:lang w:val="hr-HR"/>
        </w:rPr>
        <w:t>50 godina evropske politike nuklearne energije”, u kojoj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E0655B" w:rsidRPr="005A2B4B">
        <w:rPr>
          <w:color w:val="1A171C"/>
          <w:szCs w:val="20"/>
          <w:lang w:val="hr-HR"/>
        </w:rPr>
        <w:t xml:space="preserve">je pozvao na </w:t>
      </w:r>
      <w:r w:rsidR="00E0655B" w:rsidRPr="005A2B4B">
        <w:rPr>
          <w:color w:val="1A171C"/>
          <w:szCs w:val="20"/>
          <w:lang w:val="hr-HR"/>
        </w:rPr>
        <w:tab/>
        <w:t>uskla</w:t>
      </w:r>
      <w:r w:rsidR="00E0655B" w:rsidRPr="005A2B4B">
        <w:rPr>
          <w:rFonts w:eastAsia="MS Mincho" w:cs="MS Mincho"/>
          <w:color w:val="1A171C"/>
          <w:szCs w:val="20"/>
          <w:lang w:val="hr-HR"/>
        </w:rPr>
        <w:t>đ</w:t>
      </w:r>
      <w:r w:rsidR="00E0655B" w:rsidRPr="005A2B4B">
        <w:rPr>
          <w:color w:val="1A171C"/>
          <w:szCs w:val="20"/>
          <w:lang w:val="hr-HR"/>
        </w:rPr>
        <w:t>ivanje standarda zbrinjavanj</w:t>
      </w:r>
      <w:r w:rsidR="00E04F66" w:rsidRPr="005A2B4B">
        <w:rPr>
          <w:color w:val="1A171C"/>
          <w:szCs w:val="20"/>
          <w:lang w:val="hr-HR"/>
        </w:rPr>
        <w:t>a</w:t>
      </w:r>
      <w:r w:rsidR="00E0655B" w:rsidRPr="005A2B4B">
        <w:rPr>
          <w:color w:val="1A171C"/>
          <w:szCs w:val="20"/>
          <w:lang w:val="hr-HR"/>
        </w:rPr>
        <w:t xml:space="preserve"> radioaktivnog otpada</w:t>
      </w:r>
      <w:r w:rsidR="00E04F66" w:rsidRPr="005A2B4B">
        <w:rPr>
          <w:color w:val="1A171C"/>
          <w:szCs w:val="20"/>
          <w:lang w:val="hr-HR"/>
        </w:rPr>
        <w:t xml:space="preserve"> </w:t>
      </w:r>
      <w:r w:rsidR="00E0655B" w:rsidRPr="005A2B4B">
        <w:rPr>
          <w:color w:val="1A171C"/>
          <w:szCs w:val="20"/>
          <w:lang w:val="hr-HR"/>
        </w:rPr>
        <w:t>i pozvao</w:t>
      </w:r>
      <w:r w:rsidR="00393ED7" w:rsidRPr="005A2B4B">
        <w:rPr>
          <w:color w:val="1A171C"/>
          <w:szCs w:val="20"/>
          <w:lang w:val="hr-HR"/>
        </w:rPr>
        <w:t xml:space="preserve"> </w:t>
      </w:r>
      <w:r w:rsidR="00E0655B" w:rsidRPr="005A2B4B">
        <w:rPr>
          <w:color w:val="1A171C"/>
          <w:szCs w:val="20"/>
          <w:lang w:val="hr-HR"/>
        </w:rPr>
        <w:t>Komisiju</w:t>
      </w:r>
      <w:r w:rsidR="00E04F66" w:rsidRPr="005A2B4B">
        <w:rPr>
          <w:color w:val="1A171C"/>
          <w:szCs w:val="20"/>
          <w:lang w:val="hr-HR"/>
        </w:rPr>
        <w:t xml:space="preserve"> </w:t>
      </w:r>
      <w:r w:rsidR="00E0655B" w:rsidRPr="005A2B4B">
        <w:rPr>
          <w:color w:val="1A171C"/>
          <w:szCs w:val="20"/>
          <w:lang w:val="hr-HR"/>
        </w:rPr>
        <w:t>da</w:t>
      </w:r>
      <w:r w:rsidR="00A3107B">
        <w:rPr>
          <w:color w:val="1A171C"/>
          <w:szCs w:val="20"/>
          <w:lang w:val="hr-HR"/>
        </w:rPr>
        <w:t xml:space="preserve"> </w:t>
      </w:r>
      <w:r w:rsidR="00E04F66" w:rsidRPr="005A2B4B">
        <w:rPr>
          <w:rFonts w:eastAsia="Times New Roman" w:cs="Times New Roman"/>
          <w:szCs w:val="20"/>
          <w:lang w:val="hr-HR" w:eastAsia="en-GB"/>
        </w:rPr>
        <w:tab/>
      </w:r>
      <w:r w:rsidR="00393ED7" w:rsidRPr="005A2B4B">
        <w:rPr>
          <w:color w:val="1A171C"/>
          <w:szCs w:val="20"/>
          <w:lang w:val="hr-HR"/>
        </w:rPr>
        <w:t>p</w:t>
      </w:r>
      <w:r w:rsidR="00E0655B" w:rsidRPr="005A2B4B">
        <w:rPr>
          <w:color w:val="1A171C"/>
          <w:szCs w:val="20"/>
          <w:lang w:val="hr-HR"/>
        </w:rPr>
        <w:t>reispita relevantne nacrte svojih prijedloga</w:t>
      </w:r>
      <w:r w:rsidR="006B3E93" w:rsidRPr="005A2B4B">
        <w:rPr>
          <w:color w:val="1A171C"/>
          <w:szCs w:val="20"/>
          <w:lang w:val="hr-HR"/>
        </w:rPr>
        <w:t xml:space="preserve"> zakonodavstva</w:t>
      </w:r>
      <w:r w:rsidR="00E0655B" w:rsidRPr="005A2B4B">
        <w:rPr>
          <w:color w:val="1A171C"/>
          <w:szCs w:val="20"/>
          <w:lang w:val="hr-HR"/>
        </w:rPr>
        <w:t xml:space="preserve"> i p</w:t>
      </w:r>
      <w:r w:rsidR="006B3E93" w:rsidRPr="005A2B4B">
        <w:rPr>
          <w:color w:val="1A171C"/>
          <w:szCs w:val="20"/>
          <w:lang w:val="hr-HR"/>
        </w:rPr>
        <w:t>odnese</w:t>
      </w:r>
      <w:r w:rsidR="00E0655B" w:rsidRPr="005A2B4B">
        <w:rPr>
          <w:color w:val="1A171C"/>
          <w:szCs w:val="20"/>
          <w:lang w:val="hr-HR"/>
        </w:rPr>
        <w:t xml:space="preserve"> novi </w:t>
      </w:r>
      <w:r w:rsidR="006B3E93" w:rsidRPr="005A2B4B">
        <w:rPr>
          <w:color w:val="1A171C"/>
          <w:szCs w:val="20"/>
          <w:lang w:val="hr-HR"/>
        </w:rPr>
        <w:tab/>
      </w:r>
      <w:r w:rsidR="00E0655B" w:rsidRPr="005A2B4B">
        <w:rPr>
          <w:color w:val="1A171C"/>
          <w:szCs w:val="20"/>
          <w:lang w:val="hr-HR"/>
        </w:rPr>
        <w:t>prijedlog direktive o zbrinjavanju radioaktivn</w:t>
      </w:r>
      <w:r w:rsidR="006B3E93" w:rsidRPr="005A2B4B">
        <w:rPr>
          <w:color w:val="1A171C"/>
          <w:szCs w:val="20"/>
          <w:lang w:val="hr-HR"/>
        </w:rPr>
        <w:t>og</w:t>
      </w:r>
      <w:r w:rsidR="00E0655B" w:rsidRPr="005A2B4B">
        <w:rPr>
          <w:color w:val="1A171C"/>
          <w:szCs w:val="20"/>
          <w:lang w:val="hr-HR"/>
        </w:rPr>
        <w:t xml:space="preserve"> otpad</w:t>
      </w:r>
      <w:r w:rsidR="006B3E93" w:rsidRPr="005A2B4B">
        <w:rPr>
          <w:color w:val="1A171C"/>
          <w:szCs w:val="20"/>
          <w:lang w:val="hr-HR"/>
        </w:rPr>
        <w:t>a</w:t>
      </w:r>
      <w:r w:rsidR="00E0655B" w:rsidRPr="005A2B4B">
        <w:rPr>
          <w:color w:val="1A171C"/>
          <w:szCs w:val="20"/>
          <w:lang w:val="hr-HR"/>
        </w:rPr>
        <w:t>.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</w:p>
    <w:p w:rsidR="00056200" w:rsidRPr="005A2B4B" w:rsidRDefault="00056200" w:rsidP="009F67CC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4C7827" w:rsidP="009F67C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Iako svaka dr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ava</w:t>
      </w:r>
      <w:r w:rsidRPr="005A2B4B">
        <w:rPr>
          <w:color w:val="1A171C"/>
          <w:szCs w:val="20"/>
          <w:lang w:val="hr-HR"/>
        </w:rPr>
        <w:t xml:space="preserve">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lanica</w:t>
      </w:r>
      <w:r w:rsidRPr="005A2B4B">
        <w:rPr>
          <w:color w:val="1A171C"/>
          <w:szCs w:val="20"/>
          <w:lang w:val="hr-HR"/>
        </w:rPr>
        <w:t xml:space="preserve"> ima slobodu da sama odred</w:t>
      </w:r>
      <w:r w:rsidR="00AF49C9" w:rsidRPr="005A2B4B">
        <w:rPr>
          <w:color w:val="1A171C"/>
          <w:szCs w:val="20"/>
          <w:lang w:val="hr-HR"/>
        </w:rPr>
        <w:t>i</w:t>
      </w:r>
      <w:r w:rsidRPr="005A2B4B">
        <w:rPr>
          <w:color w:val="1A171C"/>
          <w:szCs w:val="20"/>
          <w:lang w:val="hr-HR"/>
        </w:rPr>
        <w:t xml:space="preserve"> svoju mješavinu </w:t>
      </w:r>
      <w:r w:rsidR="00E70B27" w:rsidRPr="005A2B4B">
        <w:rPr>
          <w:color w:val="1A171C"/>
          <w:szCs w:val="20"/>
          <w:lang w:val="hr-HR"/>
        </w:rPr>
        <w:t>izvora</w:t>
      </w:r>
      <w:r w:rsidR="00E70B27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energ</w:t>
      </w:r>
      <w:r w:rsidR="00E70B27" w:rsidRPr="005A2B4B">
        <w:rPr>
          <w:color w:val="1A171C"/>
          <w:szCs w:val="20"/>
          <w:lang w:val="hr-HR"/>
        </w:rPr>
        <w:t>ije</w:t>
      </w:r>
      <w:r w:rsidRPr="005A2B4B">
        <w:rPr>
          <w:color w:val="1A171C"/>
          <w:szCs w:val="20"/>
          <w:lang w:val="hr-HR"/>
        </w:rPr>
        <w:t xml:space="preserve">, </w:t>
      </w:r>
      <w:r w:rsidR="00E04F66" w:rsidRPr="005A2B4B">
        <w:rPr>
          <w:color w:val="1A171C"/>
          <w:szCs w:val="20"/>
          <w:lang w:val="hr-HR"/>
        </w:rPr>
        <w:t>sve one stvaraju</w:t>
      </w:r>
      <w:r w:rsidR="00AF49C9" w:rsidRPr="005A2B4B">
        <w:rPr>
          <w:color w:val="1A171C"/>
          <w:szCs w:val="20"/>
          <w:lang w:val="hr-HR"/>
        </w:rPr>
        <w:t xml:space="preserve"> </w:t>
      </w:r>
      <w:r w:rsidRPr="005A2B4B">
        <w:rPr>
          <w:color w:val="1A171C"/>
          <w:szCs w:val="20"/>
          <w:lang w:val="hr-HR"/>
        </w:rPr>
        <w:t xml:space="preserve">radioaktivni otpad </w:t>
      </w:r>
      <w:r w:rsidR="00AF49C9" w:rsidRPr="005A2B4B">
        <w:rPr>
          <w:color w:val="1A171C"/>
          <w:szCs w:val="20"/>
          <w:lang w:val="hr-HR"/>
        </w:rPr>
        <w:t>u</w:t>
      </w:r>
      <w:r w:rsidRPr="005A2B4B">
        <w:rPr>
          <w:color w:val="1A171C"/>
          <w:szCs w:val="20"/>
          <w:lang w:val="hr-HR"/>
        </w:rPr>
        <w:t xml:space="preserve"> proizvodnj</w:t>
      </w:r>
      <w:r w:rsidR="00AF49C9" w:rsidRPr="005A2B4B">
        <w:rPr>
          <w:color w:val="1A171C"/>
          <w:szCs w:val="20"/>
          <w:lang w:val="hr-HR"/>
        </w:rPr>
        <w:t>i</w:t>
      </w:r>
      <w:r w:rsidRPr="005A2B4B">
        <w:rPr>
          <w:color w:val="1A171C"/>
          <w:szCs w:val="20"/>
          <w:lang w:val="hr-HR"/>
        </w:rPr>
        <w:t xml:space="preserve"> elektri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ne</w:t>
      </w:r>
      <w:r w:rsidRPr="005A2B4B">
        <w:rPr>
          <w:color w:val="1A171C"/>
          <w:szCs w:val="20"/>
          <w:lang w:val="hr-HR"/>
        </w:rPr>
        <w:t xml:space="preserve"> energije ili </w:t>
      </w:r>
      <w:r w:rsidR="00E04F66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tokom industrijskih, poljoprivred</w:t>
      </w:r>
      <w:r w:rsidRPr="005A2B4B">
        <w:rPr>
          <w:color w:val="1A171C"/>
          <w:szCs w:val="20"/>
          <w:lang w:val="hr-HR"/>
        </w:rPr>
        <w:softHyphen/>
        <w:t xml:space="preserve">nih, </w:t>
      </w:r>
      <w:r w:rsidR="00AF49C9" w:rsidRPr="005A2B4B">
        <w:rPr>
          <w:color w:val="1A171C"/>
          <w:szCs w:val="20"/>
          <w:lang w:val="hr-HR"/>
        </w:rPr>
        <w:t>medicinskih</w:t>
      </w:r>
      <w:r w:rsidRPr="005A2B4B">
        <w:rPr>
          <w:color w:val="1A171C"/>
          <w:szCs w:val="20"/>
          <w:lang w:val="hr-HR"/>
        </w:rPr>
        <w:t xml:space="preserve"> i istra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iva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kih</w:t>
      </w:r>
      <w:r w:rsidRPr="005A2B4B">
        <w:rPr>
          <w:color w:val="1A171C"/>
          <w:szCs w:val="20"/>
          <w:lang w:val="hr-HR"/>
        </w:rPr>
        <w:t xml:space="preserve"> aktivnosti, ili </w:t>
      </w:r>
      <w:r w:rsidR="00AF49C9" w:rsidRPr="005A2B4B">
        <w:rPr>
          <w:color w:val="1A171C"/>
          <w:szCs w:val="20"/>
          <w:lang w:val="hr-HR"/>
        </w:rPr>
        <w:t>pri</w:t>
      </w:r>
      <w:r w:rsidRPr="005A2B4B">
        <w:rPr>
          <w:color w:val="1A171C"/>
          <w:szCs w:val="20"/>
          <w:lang w:val="hr-HR"/>
        </w:rPr>
        <w:t xml:space="preserve"> </w:t>
      </w:r>
      <w:r w:rsidR="00E04F66" w:rsidRPr="005A2B4B">
        <w:rPr>
          <w:color w:val="1A171C"/>
          <w:szCs w:val="20"/>
          <w:lang w:val="hr-HR"/>
        </w:rPr>
        <w:tab/>
      </w:r>
      <w:r w:rsidR="00AF49C9" w:rsidRPr="005A2B4B">
        <w:rPr>
          <w:color w:val="1A171C"/>
          <w:szCs w:val="20"/>
          <w:lang w:val="hr-HR"/>
        </w:rPr>
        <w:t>dekomisioniranju</w:t>
      </w:r>
      <w:r w:rsidRPr="005A2B4B">
        <w:rPr>
          <w:color w:val="1A171C"/>
          <w:szCs w:val="20"/>
          <w:lang w:val="hr-HR"/>
        </w:rPr>
        <w:t xml:space="preserve"> nuklearnih </w:t>
      </w:r>
      <w:r w:rsidR="00AF49C9" w:rsidRPr="005A2B4B">
        <w:rPr>
          <w:color w:val="1A171C"/>
          <w:szCs w:val="20"/>
          <w:lang w:val="hr-HR"/>
        </w:rPr>
        <w:t>objekata</w:t>
      </w:r>
      <w:r w:rsidRPr="005A2B4B">
        <w:rPr>
          <w:color w:val="1A171C"/>
          <w:szCs w:val="20"/>
          <w:lang w:val="hr-HR"/>
        </w:rPr>
        <w:t xml:space="preserve"> ili </w:t>
      </w:r>
      <w:r w:rsidR="00AF49C9" w:rsidRPr="005A2B4B">
        <w:rPr>
          <w:color w:val="1A171C"/>
          <w:szCs w:val="20"/>
          <w:lang w:val="hr-HR"/>
        </w:rPr>
        <w:t>u situacijama sanacije i i</w:t>
      </w:r>
      <w:r w:rsidRPr="005A2B4B">
        <w:rPr>
          <w:color w:val="1A171C"/>
          <w:szCs w:val="20"/>
          <w:lang w:val="hr-HR"/>
        </w:rPr>
        <w:t>ntervencija</w:t>
      </w:r>
      <w:r w:rsidR="00AF49C9" w:rsidRPr="005A2B4B">
        <w:rPr>
          <w:color w:val="1A171C"/>
          <w:szCs w:val="20"/>
          <w:lang w:val="hr-HR"/>
        </w:rPr>
        <w:t>.</w:t>
      </w:r>
    </w:p>
    <w:p w:rsidR="00BB495B" w:rsidRPr="005A2B4B" w:rsidRDefault="00BB495B" w:rsidP="00BB495B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BB495B" w:rsidRPr="005A2B4B" w:rsidRDefault="00AF49C9" w:rsidP="009F67C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Rad nuklearnih reaktora stvara istrošeno gorivo.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116D0D" w:rsidRPr="005A2B4B">
        <w:rPr>
          <w:rFonts w:eastAsia="Times New Roman" w:cs="Times New Roman"/>
          <w:szCs w:val="20"/>
          <w:lang w:val="hr-HR" w:eastAsia="en-GB"/>
        </w:rPr>
        <w:t>Svaka država članica</w:t>
      </w:r>
      <w:r w:rsidRPr="005A2B4B">
        <w:rPr>
          <w:rFonts w:eastAsia="Times New Roman" w:cs="Times New Roman"/>
          <w:szCs w:val="20"/>
          <w:lang w:val="hr-HR" w:eastAsia="en-GB"/>
        </w:rPr>
        <w:t xml:space="preserve"> i</w:t>
      </w:r>
      <w:r w:rsidRPr="005A2B4B">
        <w:rPr>
          <w:color w:val="1A171C"/>
          <w:szCs w:val="20"/>
          <w:lang w:val="hr-HR"/>
        </w:rPr>
        <w:t>ma slobodu</w:t>
      </w:r>
      <w:r w:rsidRPr="005A2B4B">
        <w:rPr>
          <w:color w:val="1A171C"/>
          <w:szCs w:val="20"/>
          <w:lang w:val="hr-HR"/>
        </w:rPr>
        <w:tab/>
        <w:t>da definiše svoj</w:t>
      </w:r>
      <w:r w:rsidR="00E04F66" w:rsidRPr="005A2B4B">
        <w:rPr>
          <w:color w:val="1A171C"/>
          <w:szCs w:val="20"/>
          <w:lang w:val="hr-HR"/>
        </w:rPr>
        <w:t>u politiku</w:t>
      </w:r>
      <w:r w:rsidRPr="005A2B4B">
        <w:rPr>
          <w:color w:val="1A171C"/>
          <w:szCs w:val="20"/>
          <w:lang w:val="hr-HR"/>
        </w:rPr>
        <w:t xml:space="preserve"> gorivn</w:t>
      </w:r>
      <w:r w:rsidR="00E04F66" w:rsidRPr="005A2B4B">
        <w:rPr>
          <w:color w:val="1A171C"/>
          <w:szCs w:val="20"/>
          <w:lang w:val="hr-HR"/>
        </w:rPr>
        <w:t>og</w:t>
      </w:r>
      <w:r w:rsidRPr="005A2B4B">
        <w:rPr>
          <w:color w:val="1A171C"/>
          <w:szCs w:val="20"/>
          <w:lang w:val="hr-HR"/>
        </w:rPr>
        <w:t xml:space="preserve"> ciklus</w:t>
      </w:r>
      <w:r w:rsidR="00E04F66" w:rsidRPr="005A2B4B">
        <w:rPr>
          <w:color w:val="1A171C"/>
          <w:szCs w:val="20"/>
          <w:lang w:val="hr-HR"/>
        </w:rPr>
        <w:t>a</w:t>
      </w:r>
      <w:r w:rsidRPr="005A2B4B">
        <w:rPr>
          <w:color w:val="1A171C"/>
          <w:szCs w:val="20"/>
          <w:lang w:val="hr-HR"/>
        </w:rPr>
        <w:t>.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Pr="005A2B4B">
        <w:rPr>
          <w:color w:val="1A171C"/>
          <w:szCs w:val="20"/>
          <w:lang w:val="hr-HR"/>
        </w:rPr>
        <w:t xml:space="preserve">Istrošeno gorivo se može smatrati </w:t>
      </w:r>
      <w:r w:rsidR="00E04F66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vrijednim resursom koj</w:t>
      </w:r>
      <w:r w:rsidR="00E04F66" w:rsidRPr="005A2B4B">
        <w:rPr>
          <w:color w:val="1A171C"/>
          <w:szCs w:val="20"/>
          <w:lang w:val="hr-HR"/>
        </w:rPr>
        <w:t xml:space="preserve">i se može </w:t>
      </w:r>
      <w:r w:rsidRPr="005A2B4B">
        <w:rPr>
          <w:color w:val="1A171C"/>
          <w:szCs w:val="20"/>
          <w:lang w:val="hr-HR"/>
        </w:rPr>
        <w:t xml:space="preserve">ponovo preraditi ili radioaktivnim otpadom koji je </w:t>
      </w:r>
      <w:r w:rsidR="00E04F66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 xml:space="preserve">namijenjen </w:t>
      </w:r>
      <w:r w:rsidR="00F35B08" w:rsidRPr="005A2B4B">
        <w:rPr>
          <w:color w:val="1A171C"/>
          <w:szCs w:val="20"/>
          <w:lang w:val="hr-HR"/>
        </w:rPr>
        <w:t>za direktno odlaganje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. </w:t>
      </w:r>
      <w:r w:rsidR="007D41D7" w:rsidRPr="005A2B4B">
        <w:rPr>
          <w:color w:val="1A171C"/>
          <w:szCs w:val="20"/>
          <w:lang w:val="hr-HR"/>
        </w:rPr>
        <w:t xml:space="preserve">Koja god opcija da se odabere, potrebno je </w:t>
      </w:r>
      <w:r w:rsidR="00E04F66" w:rsidRPr="005A2B4B">
        <w:rPr>
          <w:color w:val="1A171C"/>
          <w:szCs w:val="20"/>
          <w:lang w:val="hr-HR"/>
        </w:rPr>
        <w:tab/>
      </w:r>
      <w:r w:rsidR="007D41D7" w:rsidRPr="005A2B4B">
        <w:rPr>
          <w:color w:val="1A171C"/>
          <w:szCs w:val="20"/>
          <w:lang w:val="hr-HR"/>
        </w:rPr>
        <w:t>razmotriti odlaganj</w:t>
      </w:r>
      <w:r w:rsidR="003C0D96" w:rsidRPr="005A2B4B">
        <w:rPr>
          <w:color w:val="1A171C"/>
          <w:szCs w:val="20"/>
          <w:lang w:val="hr-HR"/>
        </w:rPr>
        <w:t>e</w:t>
      </w:r>
      <w:r w:rsidR="007D41D7" w:rsidRPr="005A2B4B">
        <w:rPr>
          <w:color w:val="1A171C"/>
          <w:szCs w:val="20"/>
          <w:lang w:val="hr-HR"/>
        </w:rPr>
        <w:t xml:space="preserve"> </w:t>
      </w:r>
      <w:r w:rsidR="003C0D96" w:rsidRPr="005A2B4B">
        <w:rPr>
          <w:color w:val="1A171C"/>
          <w:szCs w:val="20"/>
          <w:lang w:val="hr-HR"/>
        </w:rPr>
        <w:t xml:space="preserve">visokoaktivnog </w:t>
      </w:r>
      <w:r w:rsidR="007D41D7" w:rsidRPr="005A2B4B">
        <w:rPr>
          <w:color w:val="1A171C"/>
          <w:szCs w:val="20"/>
          <w:lang w:val="hr-HR"/>
        </w:rPr>
        <w:t xml:space="preserve">otpada koji je </w:t>
      </w:r>
      <w:r w:rsidR="00E04F66" w:rsidRPr="005A2B4B">
        <w:rPr>
          <w:color w:val="1A171C"/>
          <w:szCs w:val="20"/>
          <w:lang w:val="hr-HR"/>
        </w:rPr>
        <w:t>iz</w:t>
      </w:r>
      <w:r w:rsidR="007D41D7" w:rsidRPr="005A2B4B">
        <w:rPr>
          <w:color w:val="1A171C"/>
          <w:szCs w:val="20"/>
          <w:lang w:val="hr-HR"/>
        </w:rPr>
        <w:t xml:space="preserve">dvojen kod ponovne prerade ili </w:t>
      </w:r>
      <w:r w:rsidR="00E04F66" w:rsidRPr="005A2B4B">
        <w:rPr>
          <w:color w:val="1A171C"/>
          <w:szCs w:val="20"/>
          <w:lang w:val="hr-HR"/>
        </w:rPr>
        <w:tab/>
      </w:r>
      <w:r w:rsidR="007D41D7" w:rsidRPr="005A2B4B">
        <w:rPr>
          <w:color w:val="1A171C"/>
          <w:szCs w:val="20"/>
          <w:lang w:val="hr-HR"/>
        </w:rPr>
        <w:t>odlaganj</w:t>
      </w:r>
      <w:r w:rsidR="003C0D96" w:rsidRPr="005A2B4B">
        <w:rPr>
          <w:color w:val="1A171C"/>
          <w:szCs w:val="20"/>
          <w:lang w:val="hr-HR"/>
        </w:rPr>
        <w:t>e</w:t>
      </w:r>
      <w:r w:rsidR="007D41D7" w:rsidRPr="005A2B4B">
        <w:rPr>
          <w:color w:val="1A171C"/>
          <w:szCs w:val="20"/>
          <w:lang w:val="hr-HR"/>
        </w:rPr>
        <w:t xml:space="preserve"> istrošenog goriva koje se smatra otpadom.</w:t>
      </w:r>
    </w:p>
    <w:p w:rsidR="00E10608" w:rsidRPr="005A2B4B" w:rsidRDefault="00E10608" w:rsidP="00E10608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E10608" w:rsidRPr="005A2B4B" w:rsidRDefault="00EF2814" w:rsidP="00EF281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lastRenderedPageBreak/>
        <w:t>R</w:t>
      </w:r>
      <w:r w:rsidR="00E10608" w:rsidRPr="005A2B4B">
        <w:rPr>
          <w:color w:val="1A171C"/>
          <w:szCs w:val="20"/>
          <w:lang w:val="hr-HR"/>
        </w:rPr>
        <w:t>adioaktivni otpad, uključujući i istrošeno gorivo koje se smatra otpadom,</w:t>
      </w:r>
      <w:r w:rsidRPr="005A2B4B">
        <w:rPr>
          <w:color w:val="1A171C"/>
          <w:szCs w:val="20"/>
          <w:lang w:val="hr-HR"/>
        </w:rPr>
        <w:tab/>
        <w:t xml:space="preserve">zahtijeva dugoročnu kontrolu i izolaciju </w:t>
      </w:r>
      <w:r w:rsidR="00E10608" w:rsidRPr="005A2B4B">
        <w:rPr>
          <w:color w:val="1A171C"/>
          <w:szCs w:val="20"/>
          <w:lang w:val="hr-HR"/>
        </w:rPr>
        <w:t xml:space="preserve">od ljudi </w:t>
      </w:r>
      <w:r w:rsidRPr="005A2B4B">
        <w:rPr>
          <w:color w:val="1A171C"/>
          <w:szCs w:val="20"/>
          <w:lang w:val="hr-HR"/>
        </w:rPr>
        <w:t>i životnog okruženja</w:t>
      </w:r>
      <w:r w:rsidR="00E10608" w:rsidRPr="005A2B4B">
        <w:rPr>
          <w:color w:val="1A171C"/>
          <w:szCs w:val="20"/>
          <w:lang w:val="hr-HR"/>
        </w:rPr>
        <w:t>.</w:t>
      </w:r>
      <w:r w:rsidRPr="005A2B4B">
        <w:rPr>
          <w:color w:val="1A171C"/>
          <w:szCs w:val="20"/>
          <w:lang w:val="hr-HR"/>
        </w:rPr>
        <w:t xml:space="preserve"> </w:t>
      </w:r>
      <w:r w:rsidR="00E10608" w:rsidRPr="005A2B4B">
        <w:rPr>
          <w:color w:val="1A171C"/>
          <w:szCs w:val="20"/>
          <w:lang w:val="hr-HR"/>
        </w:rPr>
        <w:t>Njegova</w:t>
      </w:r>
      <w:r w:rsidRPr="005A2B4B">
        <w:rPr>
          <w:color w:val="1A171C"/>
          <w:szCs w:val="20"/>
          <w:lang w:val="hr-HR"/>
        </w:rPr>
        <w:t xml:space="preserve"> </w:t>
      </w:r>
      <w:r w:rsidRPr="005A2B4B">
        <w:rPr>
          <w:color w:val="1A171C"/>
          <w:szCs w:val="20"/>
          <w:lang w:val="hr-HR"/>
        </w:rPr>
        <w:tab/>
        <w:t xml:space="preserve">specifična priroda, odnosno to što sadrži radionuklide, zahtijeva mjere u cilju </w:t>
      </w:r>
      <w:r w:rsidRPr="005A2B4B">
        <w:rPr>
          <w:color w:val="1A171C"/>
          <w:szCs w:val="20"/>
          <w:lang w:val="hr-HR"/>
        </w:rPr>
        <w:tab/>
        <w:t>zaštite</w:t>
      </w:r>
      <w:r w:rsidR="00E10608" w:rsidRPr="005A2B4B">
        <w:rPr>
          <w:color w:val="1A171C"/>
          <w:szCs w:val="20"/>
          <w:lang w:val="hr-HR"/>
        </w:rPr>
        <w:t xml:space="preserve"> </w:t>
      </w:r>
      <w:r w:rsidR="00291A2F" w:rsidRPr="005A2B4B">
        <w:rPr>
          <w:color w:val="1A171C"/>
          <w:szCs w:val="20"/>
          <w:lang w:val="hr-HR"/>
        </w:rPr>
        <w:t>zdravlja ljudi i okoliša od opasnosti koje potiču od joniziraju</w:t>
      </w:r>
      <w:r w:rsidR="00291A2F" w:rsidRPr="005A2B4B">
        <w:rPr>
          <w:rFonts w:eastAsia="MS Mincho" w:cs="MS Mincho"/>
          <w:color w:val="1A171C"/>
          <w:szCs w:val="20"/>
          <w:lang w:val="hr-HR"/>
        </w:rPr>
        <w:t>ć</w:t>
      </w:r>
      <w:r w:rsidR="00291A2F" w:rsidRPr="005A2B4B">
        <w:rPr>
          <w:rFonts w:cs="PMingLiU"/>
          <w:color w:val="1A171C"/>
          <w:szCs w:val="20"/>
          <w:lang w:val="hr-HR"/>
        </w:rPr>
        <w:t>eg</w:t>
      </w:r>
      <w:r w:rsidR="00291A2F" w:rsidRPr="005A2B4B">
        <w:rPr>
          <w:color w:val="1A171C"/>
          <w:szCs w:val="20"/>
          <w:lang w:val="hr-HR"/>
        </w:rPr>
        <w:t xml:space="preserve"> zra</w:t>
      </w:r>
      <w:r w:rsidR="00291A2F" w:rsidRPr="005A2B4B">
        <w:rPr>
          <w:rFonts w:eastAsia="MS Mincho" w:cs="MS Mincho"/>
          <w:color w:val="1A171C"/>
          <w:szCs w:val="20"/>
          <w:lang w:val="hr-HR"/>
        </w:rPr>
        <w:t>č</w:t>
      </w:r>
      <w:r w:rsidR="00291A2F" w:rsidRPr="005A2B4B">
        <w:rPr>
          <w:color w:val="1A171C"/>
          <w:szCs w:val="20"/>
          <w:lang w:val="hr-HR"/>
        </w:rPr>
        <w:t xml:space="preserve">enja, </w:t>
      </w:r>
      <w:r w:rsidRPr="005A2B4B">
        <w:rPr>
          <w:color w:val="1A171C"/>
          <w:szCs w:val="20"/>
          <w:lang w:val="hr-HR"/>
        </w:rPr>
        <w:tab/>
      </w:r>
      <w:r w:rsidR="00291A2F" w:rsidRPr="005A2B4B">
        <w:rPr>
          <w:color w:val="1A171C"/>
          <w:szCs w:val="20"/>
          <w:lang w:val="hr-HR"/>
        </w:rPr>
        <w:t>uklju</w:t>
      </w:r>
      <w:r w:rsidR="00291A2F" w:rsidRPr="005A2B4B">
        <w:rPr>
          <w:rFonts w:eastAsia="MS Mincho" w:cs="MS Mincho"/>
          <w:color w:val="1A171C"/>
          <w:szCs w:val="20"/>
          <w:lang w:val="hr-HR"/>
        </w:rPr>
        <w:t>č</w:t>
      </w:r>
      <w:r w:rsidR="00291A2F" w:rsidRPr="005A2B4B">
        <w:rPr>
          <w:rFonts w:cs="PMingLiU"/>
          <w:color w:val="1A171C"/>
          <w:szCs w:val="20"/>
          <w:lang w:val="hr-HR"/>
        </w:rPr>
        <w:t>uju</w:t>
      </w:r>
      <w:r w:rsidR="00291A2F" w:rsidRPr="005A2B4B">
        <w:rPr>
          <w:rFonts w:eastAsia="MS Mincho" w:cs="MS Mincho"/>
          <w:color w:val="1A171C"/>
          <w:szCs w:val="20"/>
          <w:lang w:val="hr-HR"/>
        </w:rPr>
        <w:t>ć</w:t>
      </w:r>
      <w:r w:rsidR="00291A2F" w:rsidRPr="005A2B4B">
        <w:rPr>
          <w:rFonts w:cs="PMingLiU"/>
          <w:color w:val="1A171C"/>
          <w:szCs w:val="20"/>
          <w:lang w:val="hr-HR"/>
        </w:rPr>
        <w:t>i</w:t>
      </w:r>
      <w:r w:rsidR="00291A2F" w:rsidRPr="005A2B4B">
        <w:rPr>
          <w:color w:val="1A171C"/>
          <w:szCs w:val="20"/>
          <w:lang w:val="hr-HR"/>
        </w:rPr>
        <w:t xml:space="preserve"> odlaganje u odgovaraju</w:t>
      </w:r>
      <w:r w:rsidR="00291A2F" w:rsidRPr="005A2B4B">
        <w:rPr>
          <w:rFonts w:eastAsia="MS Mincho" w:cs="MS Mincho"/>
          <w:color w:val="1A171C"/>
          <w:szCs w:val="20"/>
          <w:lang w:val="hr-HR"/>
        </w:rPr>
        <w:t>ć</w:t>
      </w:r>
      <w:r w:rsidR="00291A2F" w:rsidRPr="005A2B4B">
        <w:rPr>
          <w:rFonts w:cs="PMingLiU"/>
          <w:color w:val="1A171C"/>
          <w:szCs w:val="20"/>
          <w:lang w:val="hr-HR"/>
        </w:rPr>
        <w:t>im</w:t>
      </w:r>
      <w:r w:rsidR="00291A2F" w:rsidRPr="005A2B4B">
        <w:rPr>
          <w:color w:val="1A171C"/>
          <w:szCs w:val="20"/>
          <w:lang w:val="hr-HR"/>
        </w:rPr>
        <w:t xml:space="preserve"> objektima kao k</w:t>
      </w:r>
      <w:r w:rsidR="00F51045" w:rsidRPr="005A2B4B">
        <w:rPr>
          <w:color w:val="1A171C"/>
          <w:szCs w:val="20"/>
          <w:lang w:val="hr-HR"/>
        </w:rPr>
        <w:t>rajnjim</w:t>
      </w:r>
      <w:r w:rsidR="00291A2F" w:rsidRPr="005A2B4B">
        <w:rPr>
          <w:color w:val="1A171C"/>
          <w:szCs w:val="20"/>
          <w:lang w:val="hr-HR"/>
        </w:rPr>
        <w:t xml:space="preserve"> lokacijama. </w:t>
      </w:r>
      <w:r w:rsidRPr="005A2B4B">
        <w:rPr>
          <w:color w:val="1A171C"/>
          <w:szCs w:val="20"/>
          <w:lang w:val="hr-HR"/>
        </w:rPr>
        <w:tab/>
      </w:r>
      <w:r w:rsidR="00291A2F" w:rsidRPr="005A2B4B">
        <w:rPr>
          <w:color w:val="1A171C"/>
          <w:szCs w:val="20"/>
          <w:lang w:val="hr-HR"/>
        </w:rPr>
        <w:t>Skladištenje radioaktivnog otpada, uklju</w:t>
      </w:r>
      <w:r w:rsidR="00291A2F" w:rsidRPr="005A2B4B">
        <w:rPr>
          <w:rFonts w:eastAsia="MS Mincho" w:cs="MS Mincho"/>
          <w:color w:val="1A171C"/>
          <w:szCs w:val="20"/>
          <w:lang w:val="hr-HR"/>
        </w:rPr>
        <w:t>č</w:t>
      </w:r>
      <w:r w:rsidR="00291A2F" w:rsidRPr="005A2B4B">
        <w:rPr>
          <w:rFonts w:cs="PMingLiU"/>
          <w:color w:val="1A171C"/>
          <w:szCs w:val="20"/>
          <w:lang w:val="hr-HR"/>
        </w:rPr>
        <w:t>uju</w:t>
      </w:r>
      <w:r w:rsidR="00291A2F" w:rsidRPr="005A2B4B">
        <w:rPr>
          <w:rFonts w:eastAsia="MS Mincho" w:cs="MS Mincho"/>
          <w:color w:val="1A171C"/>
          <w:szCs w:val="20"/>
          <w:lang w:val="hr-HR"/>
        </w:rPr>
        <w:t>ć</w:t>
      </w:r>
      <w:r w:rsidR="00291A2F" w:rsidRPr="005A2B4B">
        <w:rPr>
          <w:rFonts w:cs="PMingLiU"/>
          <w:color w:val="1A171C"/>
          <w:szCs w:val="20"/>
          <w:lang w:val="hr-HR"/>
        </w:rPr>
        <w:t>i</w:t>
      </w:r>
      <w:r w:rsidR="00291A2F" w:rsidRPr="005A2B4B">
        <w:rPr>
          <w:color w:val="1A171C"/>
          <w:szCs w:val="20"/>
          <w:lang w:val="hr-HR"/>
        </w:rPr>
        <w:t xml:space="preserve"> dugoro</w:t>
      </w:r>
      <w:r w:rsidR="00291A2F" w:rsidRPr="005A2B4B">
        <w:rPr>
          <w:rFonts w:eastAsia="MS Mincho" w:cs="MS Mincho"/>
          <w:color w:val="1A171C"/>
          <w:szCs w:val="20"/>
          <w:lang w:val="hr-HR"/>
        </w:rPr>
        <w:t>č</w:t>
      </w:r>
      <w:r w:rsidR="00291A2F" w:rsidRPr="005A2B4B">
        <w:rPr>
          <w:rFonts w:cs="PMingLiU"/>
          <w:color w:val="1A171C"/>
          <w:szCs w:val="20"/>
          <w:lang w:val="hr-HR"/>
        </w:rPr>
        <w:t>no</w:t>
      </w:r>
      <w:r w:rsidR="00291A2F" w:rsidRPr="005A2B4B">
        <w:rPr>
          <w:color w:val="1A171C"/>
          <w:szCs w:val="20"/>
          <w:lang w:val="hr-HR"/>
        </w:rPr>
        <w:t xml:space="preserve"> skladištenje, je prelazno </w:t>
      </w:r>
      <w:r w:rsidRPr="005A2B4B">
        <w:rPr>
          <w:color w:val="1A171C"/>
          <w:szCs w:val="20"/>
          <w:lang w:val="hr-HR"/>
        </w:rPr>
        <w:tab/>
      </w:r>
      <w:r w:rsidR="00291A2F" w:rsidRPr="005A2B4B">
        <w:rPr>
          <w:color w:val="1A171C"/>
          <w:szCs w:val="20"/>
          <w:lang w:val="hr-HR"/>
        </w:rPr>
        <w:t>rješenje, ali ne i alternativa odlaganju.</w:t>
      </w:r>
    </w:p>
    <w:p w:rsidR="007D41D7" w:rsidRPr="005A2B4B" w:rsidRDefault="007D41D7" w:rsidP="007D41D7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391514" w:rsidP="009F67C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Državni program klasifikacije radioaktivnog otpada treba podržati navedene</w:t>
      </w:r>
      <w:r w:rsidRPr="005A2B4B">
        <w:rPr>
          <w:color w:val="1A171C"/>
          <w:szCs w:val="20"/>
          <w:lang w:val="hr-HR"/>
        </w:rPr>
        <w:tab/>
        <w:t>m</w:t>
      </w:r>
      <w:r w:rsidR="00F51045" w:rsidRPr="005A2B4B">
        <w:rPr>
          <w:color w:val="1A171C"/>
          <w:szCs w:val="20"/>
          <w:lang w:val="hr-HR"/>
        </w:rPr>
        <w:t>jere, uzimajući u potpunosti</w:t>
      </w:r>
      <w:r w:rsidRPr="005A2B4B">
        <w:rPr>
          <w:color w:val="1A171C"/>
          <w:szCs w:val="20"/>
          <w:lang w:val="hr-HR"/>
        </w:rPr>
        <w:t xml:space="preserve"> u obzir specifičn</w:t>
      </w:r>
      <w:r w:rsidR="00F51045" w:rsidRPr="005A2B4B">
        <w:rPr>
          <w:color w:val="1A171C"/>
          <w:szCs w:val="20"/>
          <w:lang w:val="hr-HR"/>
        </w:rPr>
        <w:t>e</w:t>
      </w:r>
      <w:r w:rsidRPr="005A2B4B">
        <w:rPr>
          <w:color w:val="1A171C"/>
          <w:szCs w:val="20"/>
          <w:lang w:val="hr-HR"/>
        </w:rPr>
        <w:t xml:space="preserve"> vrst</w:t>
      </w:r>
      <w:r w:rsidR="00FA124F">
        <w:rPr>
          <w:color w:val="1A171C"/>
          <w:szCs w:val="20"/>
          <w:lang w:val="hr-HR"/>
        </w:rPr>
        <w:t>e</w:t>
      </w:r>
      <w:r w:rsidRPr="005A2B4B">
        <w:rPr>
          <w:color w:val="1A171C"/>
          <w:szCs w:val="20"/>
          <w:lang w:val="hr-HR"/>
        </w:rPr>
        <w:t xml:space="preserve"> i svojstva radioaktivnog </w:t>
      </w:r>
      <w:r w:rsidRPr="005A2B4B">
        <w:rPr>
          <w:color w:val="1A171C"/>
          <w:szCs w:val="20"/>
          <w:lang w:val="hr-HR"/>
        </w:rPr>
        <w:tab/>
        <w:t>otpada</w:t>
      </w:r>
      <w:r w:rsidR="007874C5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056200" w:rsidRPr="005A2B4B" w:rsidRDefault="00056200" w:rsidP="009F67CC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5845D6" w:rsidP="009F67C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 xml:space="preserve">Tipični koncept odlaganja za nisko i srednje </w:t>
      </w:r>
      <w:r w:rsidRPr="005A2B4B">
        <w:rPr>
          <w:color w:val="1A171C"/>
          <w:szCs w:val="20"/>
          <w:lang w:val="hr-HR"/>
        </w:rPr>
        <w:t>radioaktivni otpad jeste odlaganje blizu</w:t>
      </w:r>
      <w:r w:rsidR="00D859C2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površine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Pr="005A2B4B">
        <w:rPr>
          <w:rFonts w:eastAsia="Times New Roman" w:cs="Times New Roman"/>
          <w:szCs w:val="20"/>
          <w:lang w:val="hr-HR" w:eastAsia="en-GB"/>
        </w:rPr>
        <w:t>tla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. </w:t>
      </w:r>
      <w:r w:rsidRPr="005A2B4B">
        <w:rPr>
          <w:color w:val="1A171C"/>
          <w:szCs w:val="20"/>
          <w:lang w:val="hr-HR"/>
        </w:rPr>
        <w:t>Na tehni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kom nivou je široko prihvaćeno</w:t>
      </w:r>
      <w:r w:rsidRPr="005A2B4B">
        <w:rPr>
          <w:color w:val="1A171C"/>
          <w:szCs w:val="20"/>
          <w:lang w:val="hr-HR"/>
        </w:rPr>
        <w:t xml:space="preserve"> mišljenje da</w:t>
      </w:r>
      <w:r w:rsidR="00D859C2" w:rsidRPr="005A2B4B">
        <w:rPr>
          <w:color w:val="1A171C"/>
          <w:szCs w:val="20"/>
          <w:lang w:val="hr-HR"/>
        </w:rPr>
        <w:t xml:space="preserve"> </w:t>
      </w:r>
      <w:r w:rsidRPr="005A2B4B">
        <w:rPr>
          <w:color w:val="1A171C"/>
          <w:szCs w:val="20"/>
          <w:lang w:val="hr-HR"/>
        </w:rPr>
        <w:t xml:space="preserve">u ovom </w:t>
      </w:r>
      <w:r w:rsidR="00D859C2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 xml:space="preserve">trenutku duboko geološko odlaganje </w:t>
      </w:r>
      <w:r w:rsidR="00D859C2" w:rsidRPr="005A2B4B">
        <w:rPr>
          <w:color w:val="1A171C"/>
          <w:szCs w:val="20"/>
          <w:lang w:val="hr-HR"/>
        </w:rPr>
        <w:t xml:space="preserve">predstavlja </w:t>
      </w:r>
      <w:r w:rsidRPr="005A2B4B">
        <w:rPr>
          <w:color w:val="1A171C"/>
          <w:szCs w:val="20"/>
          <w:lang w:val="hr-HR"/>
        </w:rPr>
        <w:t>najsigurnij</w:t>
      </w:r>
      <w:r w:rsidR="00D859C2" w:rsidRPr="005A2B4B">
        <w:rPr>
          <w:color w:val="1A171C"/>
          <w:szCs w:val="20"/>
          <w:lang w:val="hr-HR"/>
        </w:rPr>
        <w:t>u</w:t>
      </w:r>
      <w:r w:rsidRPr="005A2B4B">
        <w:rPr>
          <w:color w:val="1A171C"/>
          <w:szCs w:val="20"/>
          <w:lang w:val="hr-HR"/>
        </w:rPr>
        <w:t xml:space="preserve"> i naj</w:t>
      </w:r>
      <w:r w:rsidR="00D859C2" w:rsidRPr="005A2B4B">
        <w:rPr>
          <w:color w:val="1A171C"/>
          <w:szCs w:val="20"/>
          <w:lang w:val="hr-HR"/>
        </w:rPr>
        <w:t>održiviju</w:t>
      </w:r>
      <w:r w:rsidRPr="005A2B4B">
        <w:rPr>
          <w:color w:val="1A171C"/>
          <w:szCs w:val="20"/>
          <w:lang w:val="hr-HR"/>
        </w:rPr>
        <w:t xml:space="preserve"> </w:t>
      </w:r>
      <w:r w:rsidR="00D859C2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mogu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nost</w:t>
      </w:r>
      <w:r w:rsidRPr="005A2B4B">
        <w:rPr>
          <w:color w:val="1A171C"/>
          <w:szCs w:val="20"/>
          <w:lang w:val="hr-HR"/>
        </w:rPr>
        <w:t xml:space="preserve"> </w:t>
      </w:r>
      <w:r w:rsidR="007F37AF" w:rsidRPr="005A2B4B">
        <w:rPr>
          <w:color w:val="1A171C"/>
          <w:szCs w:val="20"/>
          <w:lang w:val="hr-HR"/>
        </w:rPr>
        <w:t>kao krajnj</w:t>
      </w:r>
      <w:r w:rsidR="00D859C2" w:rsidRPr="005A2B4B">
        <w:rPr>
          <w:color w:val="1A171C"/>
          <w:szCs w:val="20"/>
          <w:lang w:val="hr-HR"/>
        </w:rPr>
        <w:t>u</w:t>
      </w:r>
      <w:r w:rsidR="007F37AF" w:rsidRPr="005A2B4B">
        <w:rPr>
          <w:color w:val="1A171C"/>
          <w:szCs w:val="20"/>
          <w:lang w:val="hr-HR"/>
        </w:rPr>
        <w:t xml:space="preserve"> tačk</w:t>
      </w:r>
      <w:r w:rsidR="00D859C2" w:rsidRPr="005A2B4B">
        <w:rPr>
          <w:color w:val="1A171C"/>
          <w:szCs w:val="20"/>
          <w:lang w:val="hr-HR"/>
        </w:rPr>
        <w:t>u</w:t>
      </w:r>
      <w:r w:rsidRPr="005A2B4B">
        <w:rPr>
          <w:color w:val="1A171C"/>
          <w:szCs w:val="20"/>
          <w:lang w:val="hr-HR"/>
        </w:rPr>
        <w:t xml:space="preserve"> zbrinjavanja visoko</w:t>
      </w:r>
      <w:r w:rsidR="00FA124F">
        <w:rPr>
          <w:color w:val="1A171C"/>
          <w:szCs w:val="20"/>
          <w:lang w:val="hr-HR"/>
        </w:rPr>
        <w:t xml:space="preserve"> radio</w:t>
      </w:r>
      <w:r w:rsidRPr="005A2B4B">
        <w:rPr>
          <w:color w:val="1A171C"/>
          <w:szCs w:val="20"/>
          <w:lang w:val="hr-HR"/>
        </w:rPr>
        <w:t xml:space="preserve">aktivnog otpada i istrošenog </w:t>
      </w:r>
      <w:r w:rsidR="00D859C2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goriva koje se smatra otpadom.</w:t>
      </w:r>
      <w:r w:rsidR="007F37AF" w:rsidRPr="005A2B4B">
        <w:rPr>
          <w:color w:val="1A171C"/>
          <w:szCs w:val="20"/>
          <w:lang w:val="hr-HR"/>
        </w:rPr>
        <w:t xml:space="preserve"> </w:t>
      </w:r>
      <w:r w:rsidR="00F05D51" w:rsidRPr="005A2B4B">
        <w:rPr>
          <w:color w:val="1A171C"/>
          <w:szCs w:val="20"/>
          <w:lang w:val="hr-HR"/>
        </w:rPr>
        <w:t xml:space="preserve">Uz zadržavanje odgovornosti za svoje pojedinačne </w:t>
      </w:r>
      <w:r w:rsidR="00D859C2" w:rsidRPr="005A2B4B">
        <w:rPr>
          <w:color w:val="1A171C"/>
          <w:szCs w:val="20"/>
          <w:lang w:val="hr-HR"/>
        </w:rPr>
        <w:tab/>
      </w:r>
      <w:r w:rsidR="00F05D51" w:rsidRPr="005A2B4B">
        <w:rPr>
          <w:color w:val="1A171C"/>
          <w:szCs w:val="20"/>
          <w:lang w:val="hr-HR"/>
        </w:rPr>
        <w:t xml:space="preserve">politike u vezi sa zbrinjavanjem </w:t>
      </w:r>
      <w:r w:rsidR="00D859C2" w:rsidRPr="005A2B4B">
        <w:rPr>
          <w:color w:val="1A171C"/>
          <w:szCs w:val="20"/>
          <w:lang w:val="hr-HR"/>
        </w:rPr>
        <w:t>svog</w:t>
      </w:r>
      <w:r w:rsidR="00F05D51" w:rsidRPr="005A2B4B">
        <w:rPr>
          <w:color w:val="1A171C"/>
          <w:szCs w:val="20"/>
          <w:lang w:val="hr-HR"/>
        </w:rPr>
        <w:t xml:space="preserve"> istrošenog goriva i nisko, srednje ili </w:t>
      </w:r>
      <w:r w:rsidR="00D859C2" w:rsidRPr="005A2B4B">
        <w:rPr>
          <w:color w:val="1A171C"/>
          <w:szCs w:val="20"/>
          <w:lang w:val="hr-HR"/>
        </w:rPr>
        <w:tab/>
      </w:r>
      <w:r w:rsidR="00F05D51" w:rsidRPr="005A2B4B">
        <w:rPr>
          <w:color w:val="1A171C"/>
          <w:szCs w:val="20"/>
          <w:lang w:val="hr-HR"/>
        </w:rPr>
        <w:t xml:space="preserve">visoko radioaktivnog otpada, </w:t>
      </w:r>
      <w:r w:rsidR="00F05D51" w:rsidRPr="005A2B4B">
        <w:rPr>
          <w:rFonts w:eastAsia="Times New Roman" w:cs="Times New Roman"/>
          <w:szCs w:val="20"/>
          <w:lang w:val="hr-HR" w:eastAsia="en-GB"/>
        </w:rPr>
        <w:t>d</w:t>
      </w:r>
      <w:r w:rsidR="00116D0D" w:rsidRPr="005A2B4B">
        <w:rPr>
          <w:rFonts w:eastAsia="Times New Roman" w:cs="Times New Roman"/>
          <w:szCs w:val="20"/>
          <w:lang w:val="hr-HR" w:eastAsia="en-GB"/>
        </w:rPr>
        <w:t>ržave članice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F05D51" w:rsidRPr="005A2B4B">
        <w:rPr>
          <w:rFonts w:eastAsia="Times New Roman" w:cs="Times New Roman"/>
          <w:szCs w:val="20"/>
          <w:lang w:val="hr-HR" w:eastAsia="en-GB"/>
        </w:rPr>
        <w:t xml:space="preserve">trebaju uključiti planiranje i primjenu </w:t>
      </w:r>
      <w:r w:rsidR="00F05D51" w:rsidRPr="005A2B4B">
        <w:rPr>
          <w:rFonts w:eastAsia="Times New Roman" w:cs="Times New Roman"/>
          <w:szCs w:val="20"/>
          <w:lang w:val="hr-HR" w:eastAsia="en-GB"/>
        </w:rPr>
        <w:tab/>
        <w:t>opcija odlaganja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F05D51" w:rsidRPr="005A2B4B">
        <w:rPr>
          <w:rFonts w:eastAsia="Times New Roman" w:cs="Times New Roman"/>
          <w:szCs w:val="20"/>
          <w:lang w:val="hr-HR" w:eastAsia="en-GB"/>
        </w:rPr>
        <w:t>u svoje državne politike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. </w:t>
      </w:r>
      <w:r w:rsidR="00CE06F3" w:rsidRPr="005A2B4B">
        <w:rPr>
          <w:color w:val="1A171C"/>
          <w:szCs w:val="20"/>
          <w:lang w:val="hr-HR"/>
        </w:rPr>
        <w:t>Budu</w:t>
      </w:r>
      <w:r w:rsidR="00CE06F3" w:rsidRPr="005A2B4B">
        <w:rPr>
          <w:rFonts w:eastAsia="MS Mincho" w:cs="MS Mincho"/>
          <w:color w:val="1A171C"/>
          <w:szCs w:val="20"/>
          <w:lang w:val="hr-HR"/>
        </w:rPr>
        <w:t>ć</w:t>
      </w:r>
      <w:r w:rsidR="00CE06F3" w:rsidRPr="005A2B4B">
        <w:rPr>
          <w:color w:val="1A171C"/>
          <w:szCs w:val="20"/>
          <w:lang w:val="hr-HR"/>
        </w:rPr>
        <w:t xml:space="preserve">i da </w:t>
      </w:r>
      <w:r w:rsidR="00CE06F3" w:rsidRPr="005A2B4B">
        <w:rPr>
          <w:rFonts w:eastAsia="MS Mincho" w:cs="MS Mincho"/>
          <w:color w:val="1A171C"/>
          <w:szCs w:val="20"/>
          <w:lang w:val="hr-HR"/>
        </w:rPr>
        <w:t>ć</w:t>
      </w:r>
      <w:r w:rsidR="00CE06F3" w:rsidRPr="005A2B4B">
        <w:rPr>
          <w:color w:val="1A171C"/>
          <w:szCs w:val="20"/>
          <w:lang w:val="hr-HR"/>
        </w:rPr>
        <w:t xml:space="preserve">e realizacija i </w:t>
      </w:r>
      <w:r w:rsidR="00466733" w:rsidRPr="005A2B4B">
        <w:rPr>
          <w:color w:val="1A171C"/>
          <w:szCs w:val="20"/>
          <w:lang w:val="hr-HR"/>
        </w:rPr>
        <w:t>razvoj</w:t>
      </w:r>
      <w:r w:rsidR="00CE06F3" w:rsidRPr="005A2B4B">
        <w:rPr>
          <w:color w:val="1A171C"/>
          <w:szCs w:val="20"/>
          <w:lang w:val="hr-HR"/>
        </w:rPr>
        <w:t xml:space="preserve"> </w:t>
      </w:r>
      <w:r w:rsidR="00CE06F3" w:rsidRPr="005A2B4B">
        <w:rPr>
          <w:color w:val="1A171C"/>
          <w:szCs w:val="20"/>
          <w:lang w:val="hr-HR"/>
        </w:rPr>
        <w:tab/>
        <w:t>o</w:t>
      </w:r>
      <w:r w:rsidR="006952C9" w:rsidRPr="005A2B4B">
        <w:rPr>
          <w:color w:val="1A171C"/>
          <w:szCs w:val="20"/>
          <w:lang w:val="hr-HR"/>
        </w:rPr>
        <w:t>dlagališta</w:t>
      </w:r>
      <w:r w:rsidR="00CE06F3" w:rsidRPr="005A2B4B">
        <w:rPr>
          <w:color w:val="1A171C"/>
          <w:szCs w:val="20"/>
          <w:lang w:val="hr-HR"/>
        </w:rPr>
        <w:t xml:space="preserve"> trajati više decenija</w:t>
      </w:r>
      <w:r w:rsidR="00CE06F3" w:rsidRPr="005A2B4B">
        <w:rPr>
          <w:rFonts w:cs="PMingLiU"/>
          <w:color w:val="1A171C"/>
          <w:szCs w:val="20"/>
          <w:lang w:val="hr-HR"/>
        </w:rPr>
        <w:t>,</w:t>
      </w:r>
      <w:r w:rsidR="00CE06F3" w:rsidRPr="005A2B4B">
        <w:rPr>
          <w:color w:val="1A171C"/>
          <w:szCs w:val="20"/>
          <w:lang w:val="hr-HR"/>
        </w:rPr>
        <w:t xml:space="preserve"> u mnogim programima je prepoznata potreba da </w:t>
      </w:r>
      <w:r w:rsidR="006952C9" w:rsidRPr="005A2B4B">
        <w:rPr>
          <w:color w:val="1A171C"/>
          <w:szCs w:val="20"/>
          <w:lang w:val="hr-HR"/>
        </w:rPr>
        <w:tab/>
      </w:r>
      <w:r w:rsidR="00CE06F3" w:rsidRPr="005A2B4B">
        <w:rPr>
          <w:color w:val="1A171C"/>
          <w:szCs w:val="20"/>
          <w:lang w:val="hr-HR"/>
        </w:rPr>
        <w:t>se ostane fleksi</w:t>
      </w:r>
      <w:r w:rsidR="00CE06F3" w:rsidRPr="005A2B4B">
        <w:rPr>
          <w:color w:val="1A171C"/>
          <w:szCs w:val="20"/>
          <w:lang w:val="hr-HR"/>
        </w:rPr>
        <w:softHyphen/>
        <w:t xml:space="preserve">bilan i prilagodljiv, naprimjer </w:t>
      </w:r>
      <w:r w:rsidR="00FA124F">
        <w:rPr>
          <w:color w:val="1A171C"/>
          <w:szCs w:val="20"/>
          <w:lang w:val="hr-HR"/>
        </w:rPr>
        <w:t>da</w:t>
      </w:r>
      <w:r w:rsidR="00CE06F3" w:rsidRPr="005A2B4B">
        <w:rPr>
          <w:color w:val="1A171C"/>
          <w:szCs w:val="20"/>
          <w:lang w:val="hr-HR"/>
        </w:rPr>
        <w:t xml:space="preserve"> bi se uklju</w:t>
      </w:r>
      <w:r w:rsidR="00CE06F3" w:rsidRPr="005A2B4B">
        <w:rPr>
          <w:rFonts w:eastAsia="MS Mincho" w:cs="MS Mincho"/>
          <w:color w:val="1A171C"/>
          <w:szCs w:val="20"/>
          <w:lang w:val="hr-HR"/>
        </w:rPr>
        <w:t>č</w:t>
      </w:r>
      <w:r w:rsidR="00CE06F3" w:rsidRPr="005A2B4B">
        <w:rPr>
          <w:rFonts w:cs="PMingLiU"/>
          <w:color w:val="1A171C"/>
          <w:szCs w:val="20"/>
          <w:lang w:val="hr-HR"/>
        </w:rPr>
        <w:t>ili</w:t>
      </w:r>
      <w:r w:rsidR="00CE06F3" w:rsidRPr="005A2B4B">
        <w:rPr>
          <w:color w:val="1A171C"/>
          <w:szCs w:val="20"/>
          <w:lang w:val="hr-HR"/>
        </w:rPr>
        <w:t xml:space="preserve"> novo znanje o </w:t>
      </w:r>
      <w:r w:rsidR="006952C9" w:rsidRPr="005A2B4B">
        <w:rPr>
          <w:color w:val="1A171C"/>
          <w:szCs w:val="20"/>
          <w:lang w:val="hr-HR"/>
        </w:rPr>
        <w:tab/>
      </w:r>
      <w:r w:rsidR="00CE06F3" w:rsidRPr="005A2B4B">
        <w:rPr>
          <w:color w:val="1A171C"/>
          <w:szCs w:val="20"/>
          <w:lang w:val="hr-HR"/>
        </w:rPr>
        <w:t>uslovima na lokacijama ili mogu</w:t>
      </w:r>
      <w:r w:rsidR="00CE06F3" w:rsidRPr="005A2B4B">
        <w:rPr>
          <w:rFonts w:eastAsia="MS Mincho" w:cs="MS Mincho"/>
          <w:color w:val="1A171C"/>
          <w:szCs w:val="20"/>
          <w:lang w:val="hr-HR"/>
        </w:rPr>
        <w:t>ć</w:t>
      </w:r>
      <w:r w:rsidR="00CE06F3" w:rsidRPr="005A2B4B">
        <w:rPr>
          <w:color w:val="1A171C"/>
          <w:szCs w:val="20"/>
          <w:lang w:val="hr-HR"/>
        </w:rPr>
        <w:t xml:space="preserve">i razvoj sistema odlaganja. Aktivnosti koje se </w:t>
      </w:r>
      <w:r w:rsidR="006952C9" w:rsidRPr="005A2B4B">
        <w:rPr>
          <w:color w:val="1A171C"/>
          <w:szCs w:val="20"/>
          <w:lang w:val="hr-HR"/>
        </w:rPr>
        <w:tab/>
      </w:r>
      <w:r w:rsidR="00CE06F3" w:rsidRPr="005A2B4B">
        <w:rPr>
          <w:color w:val="1A171C"/>
          <w:szCs w:val="20"/>
          <w:lang w:val="hr-HR"/>
        </w:rPr>
        <w:t xml:space="preserve">provode u okviru </w:t>
      </w:r>
      <w:r w:rsidR="00466733" w:rsidRPr="005A2B4B">
        <w:rPr>
          <w:color w:val="1A171C"/>
          <w:szCs w:val="20"/>
          <w:lang w:val="hr-HR"/>
        </w:rPr>
        <w:t>„</w:t>
      </w:r>
      <w:r w:rsidR="00CE06F3" w:rsidRPr="005A2B4B">
        <w:rPr>
          <w:color w:val="1A171C"/>
          <w:szCs w:val="20"/>
          <w:lang w:val="hr-HR"/>
        </w:rPr>
        <w:t>Tehno</w:t>
      </w:r>
      <w:r w:rsidR="00CE06F3" w:rsidRPr="005A2B4B">
        <w:rPr>
          <w:color w:val="1A171C"/>
          <w:szCs w:val="20"/>
          <w:lang w:val="hr-HR"/>
        </w:rPr>
        <w:softHyphen/>
        <w:t xml:space="preserve">loške platforme za geološko odlaganje radioaktivnog </w:t>
      </w:r>
      <w:r w:rsidR="00466733" w:rsidRPr="005A2B4B">
        <w:rPr>
          <w:color w:val="1A171C"/>
          <w:szCs w:val="20"/>
          <w:lang w:val="hr-HR"/>
        </w:rPr>
        <w:tab/>
      </w:r>
      <w:r w:rsidR="00CE06F3" w:rsidRPr="005A2B4B">
        <w:rPr>
          <w:color w:val="1A171C"/>
          <w:szCs w:val="20"/>
          <w:lang w:val="hr-HR"/>
        </w:rPr>
        <w:t>otpada</w:t>
      </w:r>
      <w:r w:rsidR="00466733" w:rsidRPr="005A2B4B">
        <w:rPr>
          <w:color w:val="1A171C"/>
          <w:szCs w:val="20"/>
          <w:lang w:val="hr-HR"/>
        </w:rPr>
        <w:t>” (eng.</w:t>
      </w:r>
      <w:r w:rsidR="00CE06F3" w:rsidRPr="005A2B4B">
        <w:rPr>
          <w:color w:val="1A171C"/>
          <w:szCs w:val="20"/>
          <w:lang w:val="hr-HR"/>
        </w:rPr>
        <w:t xml:space="preserve"> </w:t>
      </w:r>
      <w:r w:rsidR="00466733" w:rsidRPr="005A2B4B">
        <w:rPr>
          <w:rFonts w:eastAsia="Times New Roman" w:cs="Times New Roman"/>
          <w:szCs w:val="20"/>
          <w:lang w:val="hr-HR" w:eastAsia="en-GB"/>
        </w:rPr>
        <w:t xml:space="preserve">Implementing Geological Disposal of Radioactive Waste Technology </w:t>
      </w:r>
      <w:r w:rsidR="00466733" w:rsidRPr="005A2B4B">
        <w:rPr>
          <w:rFonts w:eastAsia="Times New Roman" w:cs="Times New Roman"/>
          <w:szCs w:val="20"/>
          <w:lang w:val="hr-HR" w:eastAsia="en-GB"/>
        </w:rPr>
        <w:tab/>
        <w:t xml:space="preserve">Platform; IGD-TP) </w:t>
      </w:r>
      <w:r w:rsidR="006D5984" w:rsidRPr="005A2B4B">
        <w:rPr>
          <w:color w:val="1A171C"/>
          <w:szCs w:val="20"/>
          <w:lang w:val="hr-HR"/>
        </w:rPr>
        <w:t>mogle bi olakšati pristup stru</w:t>
      </w:r>
      <w:r w:rsidR="006D5984" w:rsidRPr="005A2B4B">
        <w:rPr>
          <w:rFonts w:eastAsia="MS Mincho" w:cs="MS Mincho"/>
          <w:color w:val="1A171C"/>
          <w:szCs w:val="20"/>
          <w:lang w:val="hr-HR"/>
        </w:rPr>
        <w:t>č</w:t>
      </w:r>
      <w:r w:rsidR="006D5984" w:rsidRPr="005A2B4B">
        <w:rPr>
          <w:rFonts w:cs="PMingLiU"/>
          <w:color w:val="1A171C"/>
          <w:szCs w:val="20"/>
          <w:lang w:val="hr-HR"/>
        </w:rPr>
        <w:t>nom</w:t>
      </w:r>
      <w:r w:rsidR="006D5984" w:rsidRPr="005A2B4B">
        <w:rPr>
          <w:color w:val="1A171C"/>
          <w:szCs w:val="20"/>
          <w:lang w:val="hr-HR"/>
        </w:rPr>
        <w:t xml:space="preserve"> znanju i tehnologiji u tom </w:t>
      </w:r>
      <w:r w:rsidR="00466733" w:rsidRPr="005A2B4B">
        <w:rPr>
          <w:color w:val="1A171C"/>
          <w:szCs w:val="20"/>
          <w:lang w:val="hr-HR"/>
        </w:rPr>
        <w:tab/>
      </w:r>
      <w:r w:rsidR="006D5984" w:rsidRPr="005A2B4B">
        <w:rPr>
          <w:color w:val="1A171C"/>
          <w:szCs w:val="20"/>
          <w:lang w:val="hr-HR"/>
        </w:rPr>
        <w:t>pogledu. U tu svrhu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, </w:t>
      </w:r>
      <w:r w:rsidR="00DD2CB1" w:rsidRPr="005A2B4B">
        <w:rPr>
          <w:rFonts w:eastAsia="Times New Roman" w:cs="Times New Roman"/>
          <w:szCs w:val="20"/>
          <w:lang w:val="hr-HR" w:eastAsia="en-GB"/>
        </w:rPr>
        <w:t>preinačavanje odluka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EB1E0A" w:rsidRPr="005A2B4B">
        <w:rPr>
          <w:rFonts w:eastAsia="Times New Roman" w:cs="Times New Roman"/>
          <w:szCs w:val="20"/>
          <w:lang w:val="hr-HR" w:eastAsia="en-GB"/>
        </w:rPr>
        <w:t xml:space="preserve">i </w:t>
      </w:r>
      <w:r w:rsidR="009A057C" w:rsidRPr="005A2B4B">
        <w:rPr>
          <w:rFonts w:eastAsia="Times New Roman" w:cs="Times New Roman"/>
          <w:szCs w:val="20"/>
          <w:lang w:val="hr-HR" w:eastAsia="en-GB"/>
        </w:rPr>
        <w:t>vraćanje</w:t>
      </w:r>
      <w:r w:rsidR="00EB1E0A" w:rsidRPr="005A2B4B">
        <w:rPr>
          <w:rFonts w:eastAsia="Times New Roman" w:cs="Times New Roman"/>
          <w:szCs w:val="20"/>
          <w:lang w:val="hr-HR" w:eastAsia="en-GB"/>
        </w:rPr>
        <w:t xml:space="preserve"> otpada</w:t>
      </w:r>
      <w:r w:rsidR="009A057C" w:rsidRPr="005A2B4B">
        <w:rPr>
          <w:rFonts w:eastAsia="Times New Roman" w:cs="Times New Roman"/>
          <w:szCs w:val="20"/>
          <w:lang w:val="hr-HR" w:eastAsia="en-GB"/>
        </w:rPr>
        <w:t xml:space="preserve"> iz objekta za s</w:t>
      </w:r>
      <w:r w:rsidR="00EB1E0A" w:rsidRPr="005A2B4B">
        <w:rPr>
          <w:rFonts w:eastAsia="Times New Roman" w:cs="Times New Roman"/>
          <w:szCs w:val="20"/>
          <w:lang w:val="hr-HR" w:eastAsia="en-GB"/>
        </w:rPr>
        <w:t xml:space="preserve">mještaj </w:t>
      </w:r>
      <w:r w:rsidR="00DD2CB1" w:rsidRPr="005A2B4B">
        <w:rPr>
          <w:rFonts w:eastAsia="Times New Roman" w:cs="Times New Roman"/>
          <w:szCs w:val="20"/>
          <w:lang w:val="hr-HR" w:eastAsia="en-GB"/>
        </w:rPr>
        <w:tab/>
      </w:r>
      <w:r w:rsidR="00342F89" w:rsidRPr="005A2B4B">
        <w:rPr>
          <w:rFonts w:eastAsia="Times New Roman" w:cs="Times New Roman"/>
          <w:szCs w:val="20"/>
          <w:lang w:val="hr-HR" w:eastAsia="en-GB"/>
        </w:rPr>
        <w:t>mogu</w:t>
      </w:r>
      <w:r w:rsidR="009A057C" w:rsidRPr="005A2B4B">
        <w:rPr>
          <w:rFonts w:eastAsia="Times New Roman" w:cs="Times New Roman"/>
          <w:szCs w:val="20"/>
          <w:lang w:val="hr-HR" w:eastAsia="en-GB"/>
        </w:rPr>
        <w:t xml:space="preserve"> se</w:t>
      </w:r>
      <w:r w:rsidR="006952C9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342F89" w:rsidRPr="005A2B4B">
        <w:rPr>
          <w:rFonts w:eastAsia="Times New Roman" w:cs="Times New Roman"/>
          <w:szCs w:val="20"/>
          <w:lang w:val="hr-HR" w:eastAsia="en-GB"/>
        </w:rPr>
        <w:t>koristiti</w:t>
      </w:r>
      <w:r w:rsidR="00EB1E0A" w:rsidRPr="005A2B4B">
        <w:rPr>
          <w:rFonts w:eastAsia="Times New Roman" w:cs="Times New Roman"/>
          <w:szCs w:val="20"/>
          <w:lang w:val="hr-HR" w:eastAsia="en-GB"/>
        </w:rPr>
        <w:t xml:space="preserve"> kao kriteriji za rad i projekt</w:t>
      </w:r>
      <w:r w:rsidR="00342F89" w:rsidRPr="005A2B4B">
        <w:rPr>
          <w:rFonts w:eastAsia="Times New Roman" w:cs="Times New Roman"/>
          <w:szCs w:val="20"/>
          <w:lang w:val="hr-HR" w:eastAsia="en-GB"/>
        </w:rPr>
        <w:t xml:space="preserve"> u cilju usmjeravanja tehničkog </w:t>
      </w:r>
      <w:r w:rsidR="00DD2CB1" w:rsidRPr="005A2B4B">
        <w:rPr>
          <w:rFonts w:eastAsia="Times New Roman" w:cs="Times New Roman"/>
          <w:szCs w:val="20"/>
          <w:lang w:val="hr-HR" w:eastAsia="en-GB"/>
        </w:rPr>
        <w:tab/>
      </w:r>
      <w:r w:rsidR="00342F89" w:rsidRPr="005A2B4B">
        <w:rPr>
          <w:rFonts w:eastAsia="Times New Roman" w:cs="Times New Roman"/>
          <w:szCs w:val="20"/>
          <w:lang w:val="hr-HR" w:eastAsia="en-GB"/>
        </w:rPr>
        <w:t>razvoja</w:t>
      </w:r>
      <w:r w:rsidR="00466733" w:rsidRPr="005A2B4B">
        <w:rPr>
          <w:rFonts w:eastAsia="Times New Roman" w:cs="Times New Roman"/>
          <w:szCs w:val="20"/>
          <w:lang w:val="hr-HR" w:eastAsia="en-GB"/>
        </w:rPr>
        <w:tab/>
      </w:r>
      <w:r w:rsidR="00342F89" w:rsidRPr="005A2B4B">
        <w:rPr>
          <w:rFonts w:eastAsia="Times New Roman" w:cs="Times New Roman"/>
          <w:szCs w:val="20"/>
          <w:lang w:val="hr-HR" w:eastAsia="en-GB"/>
        </w:rPr>
        <w:t>sistema odlaganja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. </w:t>
      </w:r>
      <w:r w:rsidR="00E17263" w:rsidRPr="005A2B4B">
        <w:rPr>
          <w:color w:val="1A171C"/>
          <w:szCs w:val="20"/>
          <w:lang w:val="hr-HR"/>
        </w:rPr>
        <w:t>Me</w:t>
      </w:r>
      <w:r w:rsidR="00E17263" w:rsidRPr="005A2B4B">
        <w:rPr>
          <w:rFonts w:eastAsia="MS Mincho" w:cs="MS Mincho"/>
          <w:color w:val="1A171C"/>
          <w:szCs w:val="20"/>
          <w:lang w:val="hr-HR"/>
        </w:rPr>
        <w:t>đ</w:t>
      </w:r>
      <w:r w:rsidR="00E17263" w:rsidRPr="005A2B4B">
        <w:rPr>
          <w:rFonts w:cs="PMingLiU"/>
          <w:color w:val="1A171C"/>
          <w:szCs w:val="20"/>
          <w:lang w:val="hr-HR"/>
        </w:rPr>
        <w:t>utim,</w:t>
      </w:r>
      <w:r w:rsidR="00E17263" w:rsidRPr="005A2B4B">
        <w:rPr>
          <w:color w:val="1A171C"/>
          <w:szCs w:val="20"/>
          <w:lang w:val="hr-HR"/>
        </w:rPr>
        <w:t xml:space="preserve"> ti kriteriji ne trebaju biti zamjena za dobro </w:t>
      </w:r>
      <w:r w:rsidR="00466733" w:rsidRPr="005A2B4B">
        <w:rPr>
          <w:color w:val="1A171C"/>
          <w:szCs w:val="20"/>
          <w:lang w:val="hr-HR"/>
        </w:rPr>
        <w:tab/>
      </w:r>
      <w:r w:rsidR="00E17263" w:rsidRPr="005A2B4B">
        <w:rPr>
          <w:color w:val="1A171C"/>
          <w:szCs w:val="20"/>
          <w:lang w:val="hr-HR"/>
        </w:rPr>
        <w:t>konstruisan</w:t>
      </w:r>
      <w:r w:rsidR="006952C9" w:rsidRPr="005A2B4B">
        <w:rPr>
          <w:color w:val="1A171C"/>
          <w:szCs w:val="20"/>
          <w:lang w:val="hr-HR"/>
        </w:rPr>
        <w:t>o odlagalište</w:t>
      </w:r>
      <w:r w:rsidR="00E17263" w:rsidRPr="005A2B4B">
        <w:rPr>
          <w:color w:val="1A171C"/>
          <w:szCs w:val="20"/>
          <w:lang w:val="hr-HR"/>
        </w:rPr>
        <w:t xml:space="preserve"> koj</w:t>
      </w:r>
      <w:r w:rsidR="006952C9" w:rsidRPr="005A2B4B">
        <w:rPr>
          <w:color w:val="1A171C"/>
          <w:szCs w:val="20"/>
          <w:lang w:val="hr-HR"/>
        </w:rPr>
        <w:t>e</w:t>
      </w:r>
      <w:r w:rsidR="00E17263" w:rsidRPr="005A2B4B">
        <w:rPr>
          <w:color w:val="1A171C"/>
          <w:szCs w:val="20"/>
          <w:lang w:val="hr-HR"/>
        </w:rPr>
        <w:t xml:space="preserve"> ima opravdanu osnovu za zatvaranje.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E17263" w:rsidRPr="005A2B4B">
        <w:rPr>
          <w:color w:val="1A171C"/>
          <w:szCs w:val="20"/>
          <w:lang w:val="hr-HR"/>
        </w:rPr>
        <w:t xml:space="preserve">Potreban je </w:t>
      </w:r>
      <w:r w:rsidR="00466733" w:rsidRPr="005A2B4B">
        <w:rPr>
          <w:color w:val="1A171C"/>
          <w:szCs w:val="20"/>
          <w:lang w:val="hr-HR"/>
        </w:rPr>
        <w:tab/>
      </w:r>
      <w:r w:rsidR="00E17263" w:rsidRPr="005A2B4B">
        <w:rPr>
          <w:color w:val="1A171C"/>
          <w:szCs w:val="20"/>
          <w:lang w:val="hr-HR"/>
        </w:rPr>
        <w:t xml:space="preserve">kompromis jer </w:t>
      </w:r>
      <w:r w:rsidR="00D42029" w:rsidRPr="005A2B4B">
        <w:rPr>
          <w:color w:val="1A171C"/>
          <w:szCs w:val="20"/>
          <w:lang w:val="hr-HR"/>
        </w:rPr>
        <w:t xml:space="preserve">se </w:t>
      </w:r>
      <w:r w:rsidR="00E17263" w:rsidRPr="005A2B4B">
        <w:rPr>
          <w:color w:val="1A171C"/>
          <w:szCs w:val="20"/>
          <w:lang w:val="hr-HR"/>
        </w:rPr>
        <w:t>zbrinjavanje</w:t>
      </w:r>
      <w:r w:rsidR="00E17263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E17263" w:rsidRPr="005A2B4B">
        <w:rPr>
          <w:color w:val="1A171C"/>
          <w:szCs w:val="20"/>
          <w:lang w:val="hr-HR"/>
        </w:rPr>
        <w:t xml:space="preserve">radioaktivnog otpada i istrošenog goriva zasniva na </w:t>
      </w:r>
      <w:r w:rsidR="00466733" w:rsidRPr="005A2B4B">
        <w:rPr>
          <w:color w:val="1A171C"/>
          <w:szCs w:val="20"/>
          <w:lang w:val="hr-HR"/>
        </w:rPr>
        <w:tab/>
      </w:r>
      <w:r w:rsidR="00E17263" w:rsidRPr="005A2B4B">
        <w:rPr>
          <w:color w:val="1A171C"/>
          <w:szCs w:val="20"/>
          <w:lang w:val="hr-HR"/>
        </w:rPr>
        <w:t>najmodernijoj nauci i tehnologiji.</w:t>
      </w:r>
    </w:p>
    <w:p w:rsidR="00161ECC" w:rsidRPr="005A2B4B" w:rsidRDefault="00161ECC" w:rsidP="00161ECC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D42029" w:rsidP="00161EC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S</w:t>
      </w:r>
      <w:r w:rsidR="00E17263" w:rsidRPr="005A2B4B">
        <w:rPr>
          <w:color w:val="1A171C"/>
          <w:szCs w:val="20"/>
          <w:lang w:val="hr-HR"/>
        </w:rPr>
        <w:t>vak</w:t>
      </w:r>
      <w:r w:rsidRPr="005A2B4B">
        <w:rPr>
          <w:color w:val="1A171C"/>
          <w:szCs w:val="20"/>
          <w:lang w:val="hr-HR"/>
        </w:rPr>
        <w:t>a</w:t>
      </w:r>
      <w:r w:rsidR="00E17263" w:rsidRPr="005A2B4B">
        <w:rPr>
          <w:color w:val="1A171C"/>
          <w:szCs w:val="20"/>
          <w:lang w:val="hr-HR"/>
        </w:rPr>
        <w:t xml:space="preserve"> dr</w:t>
      </w:r>
      <w:r w:rsidR="00E17263" w:rsidRPr="005A2B4B">
        <w:rPr>
          <w:rFonts w:eastAsia="MS Mincho" w:cs="MS Mincho"/>
          <w:color w:val="1A171C"/>
          <w:szCs w:val="20"/>
          <w:lang w:val="hr-HR"/>
        </w:rPr>
        <w:t>ž</w:t>
      </w:r>
      <w:r w:rsidR="00E17263" w:rsidRPr="005A2B4B">
        <w:rPr>
          <w:rFonts w:cs="PMingLiU"/>
          <w:color w:val="1A171C"/>
          <w:szCs w:val="20"/>
          <w:lang w:val="hr-HR"/>
        </w:rPr>
        <w:t>av</w:t>
      </w:r>
      <w:r w:rsidRPr="005A2B4B">
        <w:rPr>
          <w:rFonts w:cs="PMingLiU"/>
          <w:color w:val="1A171C"/>
          <w:szCs w:val="20"/>
          <w:lang w:val="hr-HR"/>
        </w:rPr>
        <w:t>a</w:t>
      </w:r>
      <w:r w:rsidR="00E17263" w:rsidRPr="005A2B4B">
        <w:rPr>
          <w:color w:val="1A171C"/>
          <w:szCs w:val="20"/>
          <w:lang w:val="hr-HR"/>
        </w:rPr>
        <w:t xml:space="preserve"> </w:t>
      </w:r>
      <w:r w:rsidR="00E17263" w:rsidRPr="005A2B4B">
        <w:rPr>
          <w:rFonts w:eastAsia="MS Mincho" w:cs="MS Mincho"/>
          <w:color w:val="1A171C"/>
          <w:szCs w:val="20"/>
          <w:lang w:val="hr-HR"/>
        </w:rPr>
        <w:t>č</w:t>
      </w:r>
      <w:r w:rsidR="00E17263" w:rsidRPr="005A2B4B">
        <w:rPr>
          <w:rFonts w:cs="PMingLiU"/>
          <w:color w:val="1A171C"/>
          <w:szCs w:val="20"/>
          <w:lang w:val="hr-HR"/>
        </w:rPr>
        <w:t>lanic</w:t>
      </w:r>
      <w:r w:rsidR="002408E8">
        <w:rPr>
          <w:rFonts w:cs="PMingLiU"/>
          <w:color w:val="1A171C"/>
          <w:szCs w:val="20"/>
          <w:lang w:val="hr-HR"/>
        </w:rPr>
        <w:t>a</w:t>
      </w:r>
      <w:r w:rsidR="00E17263" w:rsidRPr="005A2B4B">
        <w:rPr>
          <w:color w:val="1A171C"/>
          <w:szCs w:val="20"/>
          <w:lang w:val="hr-HR"/>
        </w:rPr>
        <w:t xml:space="preserve"> treba</w:t>
      </w:r>
      <w:r w:rsidRPr="005A2B4B">
        <w:rPr>
          <w:color w:val="1A171C"/>
          <w:szCs w:val="20"/>
          <w:lang w:val="hr-HR"/>
        </w:rPr>
        <w:t xml:space="preserve"> imati moralnu obavezu da</w:t>
      </w:r>
      <w:r w:rsidR="00E17263" w:rsidRPr="005A2B4B">
        <w:rPr>
          <w:color w:val="1A171C"/>
          <w:szCs w:val="20"/>
          <w:lang w:val="hr-HR"/>
        </w:rPr>
        <w:t xml:space="preserve"> izbje</w:t>
      </w:r>
      <w:r w:rsidR="00E17263" w:rsidRPr="005A2B4B">
        <w:rPr>
          <w:color w:val="1A171C"/>
          <w:szCs w:val="20"/>
          <w:lang w:val="hr-HR"/>
        </w:rPr>
        <w:softHyphen/>
        <w:t>gava stavljanj</w:t>
      </w:r>
      <w:r w:rsidRPr="005A2B4B">
        <w:rPr>
          <w:color w:val="1A171C"/>
          <w:szCs w:val="20"/>
          <w:lang w:val="hr-HR"/>
        </w:rPr>
        <w:t>e</w:t>
      </w:r>
      <w:r w:rsidR="00CC5C16" w:rsidRPr="005A2B4B">
        <w:rPr>
          <w:color w:val="1A171C"/>
          <w:szCs w:val="20"/>
          <w:lang w:val="hr-HR"/>
        </w:rPr>
        <w:tab/>
        <w:t xml:space="preserve">nepotrebnog </w:t>
      </w:r>
      <w:r w:rsidRPr="005A2B4B">
        <w:rPr>
          <w:color w:val="1A171C"/>
          <w:szCs w:val="20"/>
          <w:lang w:val="hr-HR"/>
        </w:rPr>
        <w:t>opterećenja</w:t>
      </w:r>
      <w:r w:rsidR="00CC5C16" w:rsidRPr="005A2B4B">
        <w:rPr>
          <w:color w:val="1A171C"/>
          <w:szCs w:val="20"/>
          <w:lang w:val="hr-HR"/>
        </w:rPr>
        <w:t xml:space="preserve"> na budu</w:t>
      </w:r>
      <w:r w:rsidR="00CC5C16" w:rsidRPr="005A2B4B">
        <w:rPr>
          <w:rFonts w:eastAsia="MS Mincho" w:cs="MS Mincho"/>
          <w:color w:val="1A171C"/>
          <w:szCs w:val="20"/>
          <w:lang w:val="hr-HR"/>
        </w:rPr>
        <w:t>ć</w:t>
      </w:r>
      <w:r w:rsidR="00CC5C16" w:rsidRPr="005A2B4B">
        <w:rPr>
          <w:color w:val="1A171C"/>
          <w:szCs w:val="20"/>
          <w:lang w:val="hr-HR"/>
        </w:rPr>
        <w:t xml:space="preserve">e generacije </w:t>
      </w:r>
      <w:r w:rsidRPr="005A2B4B">
        <w:rPr>
          <w:color w:val="1A171C"/>
          <w:szCs w:val="20"/>
          <w:lang w:val="hr-HR"/>
        </w:rPr>
        <w:t>u pogledu</w:t>
      </w:r>
      <w:r w:rsidR="00CC5C16" w:rsidRPr="005A2B4B">
        <w:rPr>
          <w:color w:val="1A171C"/>
          <w:szCs w:val="20"/>
          <w:lang w:val="hr-HR"/>
        </w:rPr>
        <w:t xml:space="preserve"> istrošenog goriva i </w:t>
      </w:r>
      <w:r w:rsidRPr="005A2B4B">
        <w:rPr>
          <w:color w:val="1A171C"/>
          <w:szCs w:val="20"/>
          <w:lang w:val="hr-HR"/>
        </w:rPr>
        <w:tab/>
      </w:r>
      <w:r w:rsidR="00CC5C16" w:rsidRPr="005A2B4B">
        <w:rPr>
          <w:color w:val="1A171C"/>
          <w:szCs w:val="20"/>
          <w:lang w:val="hr-HR"/>
        </w:rPr>
        <w:t xml:space="preserve">radioaktivnog </w:t>
      </w:r>
      <w:r w:rsidR="00CC5C16" w:rsidRPr="005A2B4B">
        <w:rPr>
          <w:color w:val="1A171C"/>
          <w:szCs w:val="20"/>
          <w:lang w:val="hr-HR"/>
        </w:rPr>
        <w:tab/>
        <w:t>otpada,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CC5C16" w:rsidRPr="005A2B4B">
        <w:rPr>
          <w:color w:val="1A171C"/>
          <w:szCs w:val="20"/>
          <w:lang w:val="hr-HR"/>
        </w:rPr>
        <w:t>uklju</w:t>
      </w:r>
      <w:r w:rsidR="00CC5C16" w:rsidRPr="005A2B4B">
        <w:rPr>
          <w:rFonts w:eastAsia="MS Mincho" w:cs="MS Mincho"/>
          <w:color w:val="1A171C"/>
          <w:szCs w:val="20"/>
          <w:lang w:val="hr-HR"/>
        </w:rPr>
        <w:t>č</w:t>
      </w:r>
      <w:r w:rsidR="00CC5C16" w:rsidRPr="005A2B4B">
        <w:rPr>
          <w:rFonts w:cs="PMingLiU"/>
          <w:color w:val="1A171C"/>
          <w:szCs w:val="20"/>
          <w:lang w:val="hr-HR"/>
        </w:rPr>
        <w:t>uju</w:t>
      </w:r>
      <w:r w:rsidR="00CC5C16" w:rsidRPr="005A2B4B">
        <w:rPr>
          <w:rFonts w:eastAsia="MS Mincho" w:cs="MS Mincho"/>
          <w:color w:val="1A171C"/>
          <w:szCs w:val="20"/>
          <w:lang w:val="hr-HR"/>
        </w:rPr>
        <w:t>ć</w:t>
      </w:r>
      <w:r w:rsidR="00CC5C16" w:rsidRPr="005A2B4B">
        <w:rPr>
          <w:rFonts w:cs="PMingLiU"/>
          <w:color w:val="1A171C"/>
          <w:szCs w:val="20"/>
          <w:lang w:val="hr-HR"/>
        </w:rPr>
        <w:t>i</w:t>
      </w:r>
      <w:r w:rsidR="00CC5C16" w:rsidRPr="005A2B4B">
        <w:rPr>
          <w:color w:val="1A171C"/>
          <w:szCs w:val="20"/>
          <w:lang w:val="hr-HR"/>
        </w:rPr>
        <w:t xml:space="preserve"> svaki radioaktivni otpad koji se očekuje od </w:t>
      </w:r>
      <w:r w:rsidRPr="005A2B4B">
        <w:rPr>
          <w:color w:val="1A171C"/>
          <w:szCs w:val="20"/>
          <w:lang w:val="hr-HR"/>
        </w:rPr>
        <w:tab/>
      </w:r>
      <w:r w:rsidR="00CC5C16" w:rsidRPr="005A2B4B">
        <w:rPr>
          <w:color w:val="1A171C"/>
          <w:szCs w:val="20"/>
          <w:lang w:val="hr-HR"/>
        </w:rPr>
        <w:t>dekomisioniranja postoje</w:t>
      </w:r>
      <w:r w:rsidR="00CC5C16" w:rsidRPr="005A2B4B">
        <w:rPr>
          <w:rFonts w:eastAsia="MS Mincho" w:cs="MS Mincho"/>
          <w:color w:val="1A171C"/>
          <w:szCs w:val="20"/>
          <w:lang w:val="hr-HR"/>
        </w:rPr>
        <w:t>ć</w:t>
      </w:r>
      <w:r w:rsidR="00CC5C16" w:rsidRPr="005A2B4B">
        <w:rPr>
          <w:rFonts w:cs="PMingLiU"/>
          <w:color w:val="1A171C"/>
          <w:szCs w:val="20"/>
          <w:lang w:val="hr-HR"/>
        </w:rPr>
        <w:t>ih</w:t>
      </w:r>
      <w:r w:rsidR="00CC5C16" w:rsidRPr="005A2B4B">
        <w:rPr>
          <w:color w:val="1A171C"/>
          <w:szCs w:val="20"/>
          <w:lang w:val="hr-HR"/>
        </w:rPr>
        <w:t xml:space="preserve"> nuklearnih objekata. Kroz provođenje ove direktive, </w:t>
      </w:r>
      <w:r w:rsidRPr="005A2B4B">
        <w:rPr>
          <w:color w:val="1A171C"/>
          <w:szCs w:val="20"/>
          <w:lang w:val="hr-HR"/>
        </w:rPr>
        <w:tab/>
      </w:r>
      <w:r w:rsidR="00CC5C16" w:rsidRPr="005A2B4B">
        <w:rPr>
          <w:color w:val="1A171C"/>
          <w:szCs w:val="20"/>
          <w:lang w:val="hr-HR"/>
        </w:rPr>
        <w:t>dr</w:t>
      </w:r>
      <w:r w:rsidR="00CC5C16" w:rsidRPr="005A2B4B">
        <w:rPr>
          <w:rFonts w:eastAsia="MS Mincho" w:cs="MS Mincho"/>
          <w:color w:val="1A171C"/>
          <w:szCs w:val="20"/>
          <w:lang w:val="hr-HR"/>
        </w:rPr>
        <w:t>ž</w:t>
      </w:r>
      <w:r w:rsidR="00CC5C16" w:rsidRPr="005A2B4B">
        <w:rPr>
          <w:rFonts w:cs="PMingLiU"/>
          <w:color w:val="1A171C"/>
          <w:szCs w:val="20"/>
          <w:lang w:val="hr-HR"/>
        </w:rPr>
        <w:t>ave</w:t>
      </w:r>
      <w:r w:rsidR="00CC5C16" w:rsidRPr="005A2B4B">
        <w:rPr>
          <w:color w:val="1A171C"/>
          <w:szCs w:val="20"/>
          <w:lang w:val="hr-HR"/>
        </w:rPr>
        <w:t xml:space="preserve"> </w:t>
      </w:r>
      <w:r w:rsidR="00CC5C16" w:rsidRPr="005A2B4B">
        <w:rPr>
          <w:rFonts w:eastAsia="MS Mincho" w:cs="MS Mincho"/>
          <w:color w:val="1A171C"/>
          <w:szCs w:val="20"/>
          <w:lang w:val="hr-HR"/>
        </w:rPr>
        <w:t>č</w:t>
      </w:r>
      <w:r w:rsidR="00CC5C16" w:rsidRPr="005A2B4B">
        <w:rPr>
          <w:rFonts w:cs="PMingLiU"/>
          <w:color w:val="1A171C"/>
          <w:szCs w:val="20"/>
          <w:lang w:val="hr-HR"/>
        </w:rPr>
        <w:t>lanice</w:t>
      </w:r>
      <w:r w:rsidR="00CC5C16" w:rsidRPr="005A2B4B">
        <w:rPr>
          <w:color w:val="1A171C"/>
          <w:szCs w:val="20"/>
          <w:lang w:val="hr-HR"/>
        </w:rPr>
        <w:t xml:space="preserve"> će pokazati da su poduzele razumne</w:t>
      </w:r>
      <w:r w:rsidR="0040299B" w:rsidRPr="005A2B4B">
        <w:rPr>
          <w:color w:val="1A171C"/>
          <w:szCs w:val="20"/>
          <w:lang w:val="hr-HR"/>
        </w:rPr>
        <w:t xml:space="preserve"> korake kako bi osigurale</w:t>
      </w:r>
      <w:r w:rsidR="00CC5C16" w:rsidRPr="005A2B4B">
        <w:rPr>
          <w:color w:val="1A171C"/>
          <w:szCs w:val="20"/>
          <w:lang w:val="hr-HR"/>
        </w:rPr>
        <w:t xml:space="preserve"> </w:t>
      </w:r>
      <w:r w:rsidR="0040299B" w:rsidRPr="005A2B4B">
        <w:rPr>
          <w:color w:val="1A171C"/>
          <w:szCs w:val="20"/>
          <w:lang w:val="hr-HR"/>
        </w:rPr>
        <w:t xml:space="preserve">da </w:t>
      </w:r>
      <w:r w:rsidR="0040299B" w:rsidRPr="005A2B4B">
        <w:rPr>
          <w:color w:val="1A171C"/>
          <w:szCs w:val="20"/>
          <w:lang w:val="hr-HR"/>
        </w:rPr>
        <w:tab/>
        <w:t>se taj cilj ispuni.</w:t>
      </w:r>
    </w:p>
    <w:p w:rsidR="00161ECC" w:rsidRPr="005A2B4B" w:rsidRDefault="00161ECC" w:rsidP="00161ECC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CB2012" w:rsidP="00161EC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K</w:t>
      </w:r>
      <w:r w:rsidR="0040299B" w:rsidRPr="005A2B4B">
        <w:rPr>
          <w:color w:val="1A171C"/>
          <w:szCs w:val="20"/>
          <w:lang w:val="hr-HR"/>
        </w:rPr>
        <w:t>rajnja</w:t>
      </w:r>
      <w:r w:rsidRPr="005A2B4B">
        <w:rPr>
          <w:color w:val="1A171C"/>
          <w:szCs w:val="20"/>
          <w:lang w:val="hr-HR"/>
        </w:rPr>
        <w:t xml:space="preserve"> odgovornost dr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ava</w:t>
      </w:r>
      <w:r w:rsidRPr="005A2B4B">
        <w:rPr>
          <w:color w:val="1A171C"/>
          <w:szCs w:val="20"/>
          <w:lang w:val="hr-HR"/>
        </w:rPr>
        <w:t xml:space="preserve">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lanica</w:t>
      </w:r>
      <w:r w:rsidRPr="005A2B4B">
        <w:rPr>
          <w:color w:val="1A171C"/>
          <w:szCs w:val="20"/>
          <w:lang w:val="hr-HR"/>
        </w:rPr>
        <w:t xml:space="preserve"> za sigurno</w:t>
      </w:r>
      <w:r w:rsidR="0040299B" w:rsidRPr="005A2B4B">
        <w:rPr>
          <w:color w:val="1A171C"/>
          <w:szCs w:val="20"/>
          <w:lang w:val="hr-HR"/>
        </w:rPr>
        <w:t>st</w:t>
      </w:r>
      <w:r w:rsidRPr="005A2B4B">
        <w:rPr>
          <w:color w:val="1A171C"/>
          <w:szCs w:val="20"/>
          <w:lang w:val="hr-HR"/>
        </w:rPr>
        <w:t xml:space="preserve"> zbrinjavanj</w:t>
      </w:r>
      <w:r w:rsidR="0040299B" w:rsidRPr="005A2B4B">
        <w:rPr>
          <w:color w:val="1A171C"/>
          <w:szCs w:val="20"/>
          <w:lang w:val="hr-HR"/>
        </w:rPr>
        <w:t>a</w:t>
      </w:r>
      <w:r w:rsidRPr="005A2B4B">
        <w:rPr>
          <w:color w:val="1A171C"/>
          <w:szCs w:val="20"/>
          <w:lang w:val="hr-HR"/>
        </w:rPr>
        <w:t xml:space="preserve"> radioaktivnog otpada</w:t>
      </w:r>
      <w:r w:rsidR="0040299B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 xml:space="preserve">i </w:t>
      </w:r>
      <w:r w:rsidRPr="005A2B4B">
        <w:rPr>
          <w:color w:val="1A171C"/>
          <w:szCs w:val="20"/>
          <w:lang w:val="hr-HR"/>
        </w:rPr>
        <w:tab/>
        <w:t xml:space="preserve">istrošenog goriva je temeljni princip kojeg je </w:t>
      </w:r>
      <w:r w:rsidR="0040299B" w:rsidRPr="005A2B4B">
        <w:rPr>
          <w:color w:val="1A171C"/>
          <w:szCs w:val="20"/>
          <w:lang w:val="hr-HR"/>
        </w:rPr>
        <w:t>reafirmisala</w:t>
      </w:r>
      <w:r w:rsidRPr="005A2B4B">
        <w:rPr>
          <w:color w:val="1A171C"/>
          <w:szCs w:val="20"/>
          <w:lang w:val="hr-HR"/>
        </w:rPr>
        <w:t xml:space="preserve"> Zajedni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ka</w:t>
      </w:r>
      <w:r w:rsidRPr="005A2B4B">
        <w:rPr>
          <w:color w:val="1A171C"/>
          <w:szCs w:val="20"/>
          <w:lang w:val="hr-HR"/>
        </w:rPr>
        <w:t xml:space="preserve"> </w:t>
      </w:r>
      <w:r w:rsidRPr="005A2B4B">
        <w:rPr>
          <w:color w:val="1A171C"/>
          <w:szCs w:val="20"/>
          <w:lang w:val="hr-HR"/>
        </w:rPr>
        <w:tab/>
        <w:t>konvencija.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T</w:t>
      </w:r>
      <w:r w:rsidRPr="005A2B4B">
        <w:rPr>
          <w:rFonts w:eastAsia="Times New Roman" w:cs="Times New Roman"/>
          <w:szCs w:val="20"/>
          <w:lang w:val="hr-HR" w:eastAsia="en-GB"/>
        </w:rPr>
        <w:t>aj princip državne odgovornosti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, </w:t>
      </w:r>
      <w:r w:rsidRPr="005A2B4B">
        <w:rPr>
          <w:rFonts w:eastAsia="Times New Roman" w:cs="Times New Roman"/>
          <w:szCs w:val="20"/>
          <w:lang w:val="hr-HR" w:eastAsia="en-GB"/>
        </w:rPr>
        <w:t xml:space="preserve">kao i princip primarne odgovornosti </w:t>
      </w:r>
      <w:r w:rsidRPr="005A2B4B">
        <w:rPr>
          <w:rFonts w:eastAsia="Times New Roman" w:cs="Times New Roman"/>
          <w:szCs w:val="20"/>
          <w:lang w:val="hr-HR" w:eastAsia="en-GB"/>
        </w:rPr>
        <w:tab/>
      </w:r>
      <w:r w:rsidRPr="005A2B4B">
        <w:rPr>
          <w:color w:val="1A171C"/>
          <w:szCs w:val="20"/>
          <w:lang w:val="hr-HR"/>
        </w:rPr>
        <w:t>vlasnika licence za sigurno</w:t>
      </w:r>
      <w:r w:rsidR="0040299B" w:rsidRPr="005A2B4B">
        <w:rPr>
          <w:color w:val="1A171C"/>
          <w:szCs w:val="20"/>
          <w:lang w:val="hr-HR"/>
        </w:rPr>
        <w:t>st</w:t>
      </w:r>
      <w:r w:rsidRPr="005A2B4B">
        <w:rPr>
          <w:color w:val="1A171C"/>
          <w:szCs w:val="20"/>
          <w:lang w:val="hr-HR"/>
        </w:rPr>
        <w:t xml:space="preserve"> zbrinjavanj</w:t>
      </w:r>
      <w:r w:rsidR="0040299B" w:rsidRPr="005A2B4B">
        <w:rPr>
          <w:color w:val="1A171C"/>
          <w:szCs w:val="20"/>
          <w:lang w:val="hr-HR"/>
        </w:rPr>
        <w:t>a</w:t>
      </w:r>
      <w:r w:rsidRPr="005A2B4B">
        <w:rPr>
          <w:color w:val="1A171C"/>
          <w:szCs w:val="20"/>
          <w:lang w:val="hr-HR"/>
        </w:rPr>
        <w:t xml:space="preserve"> radioaktivnog otpada i istrošenog goriva </w:t>
      </w:r>
      <w:r w:rsidRPr="005A2B4B">
        <w:rPr>
          <w:color w:val="1A171C"/>
          <w:szCs w:val="20"/>
          <w:lang w:val="hr-HR"/>
        </w:rPr>
        <w:tab/>
        <w:t>pod nadzorom njegovog nadle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nog</w:t>
      </w:r>
      <w:r w:rsidRPr="005A2B4B">
        <w:rPr>
          <w:color w:val="1A171C"/>
          <w:szCs w:val="20"/>
          <w:lang w:val="hr-HR"/>
        </w:rPr>
        <w:t xml:space="preserve"> regulatornog organa</w:t>
      </w:r>
      <w:r w:rsidR="0040299B" w:rsidRPr="005A2B4B">
        <w:rPr>
          <w:color w:val="1A171C"/>
          <w:szCs w:val="20"/>
          <w:lang w:val="hr-HR"/>
        </w:rPr>
        <w:t>,</w:t>
      </w:r>
      <w:r w:rsidRPr="005A2B4B">
        <w:rPr>
          <w:color w:val="1A171C"/>
          <w:szCs w:val="20"/>
          <w:lang w:val="hr-HR"/>
        </w:rPr>
        <w:t xml:space="preserve"> treba</w:t>
      </w:r>
      <w:r w:rsidR="0040299B" w:rsidRPr="005A2B4B">
        <w:rPr>
          <w:color w:val="1A171C"/>
          <w:szCs w:val="20"/>
          <w:lang w:val="hr-HR"/>
        </w:rPr>
        <w:t>ju</w:t>
      </w:r>
      <w:r w:rsidRPr="005A2B4B">
        <w:rPr>
          <w:color w:val="1A171C"/>
          <w:szCs w:val="20"/>
          <w:lang w:val="hr-HR"/>
        </w:rPr>
        <w:t xml:space="preserve"> biti </w:t>
      </w:r>
      <w:r w:rsidR="00AA38D1" w:rsidRPr="005A2B4B">
        <w:rPr>
          <w:color w:val="1A171C"/>
          <w:szCs w:val="20"/>
          <w:lang w:val="hr-HR"/>
        </w:rPr>
        <w:t>unaprijeđeni</w:t>
      </w:r>
      <w:r w:rsidR="00B069D1" w:rsidRPr="005A2B4B">
        <w:rPr>
          <w:color w:val="1A171C"/>
          <w:szCs w:val="20"/>
          <w:lang w:val="hr-HR"/>
        </w:rPr>
        <w:t xml:space="preserve">, </w:t>
      </w:r>
      <w:r w:rsidR="00AA38D1" w:rsidRPr="005A2B4B">
        <w:rPr>
          <w:color w:val="1A171C"/>
          <w:szCs w:val="20"/>
          <w:lang w:val="hr-HR"/>
        </w:rPr>
        <w:tab/>
      </w:r>
      <w:r w:rsidR="00B069D1" w:rsidRPr="005A2B4B">
        <w:rPr>
          <w:color w:val="1A171C"/>
          <w:szCs w:val="20"/>
          <w:lang w:val="hr-HR"/>
        </w:rPr>
        <w:t>a uloga i nezavisnost nadle</w:t>
      </w:r>
      <w:r w:rsidR="00B069D1" w:rsidRPr="005A2B4B">
        <w:rPr>
          <w:rFonts w:eastAsia="MS Mincho" w:cs="MS Mincho"/>
          <w:color w:val="1A171C"/>
          <w:szCs w:val="20"/>
          <w:lang w:val="hr-HR"/>
        </w:rPr>
        <w:t>ž</w:t>
      </w:r>
      <w:r w:rsidR="00B069D1" w:rsidRPr="005A2B4B">
        <w:rPr>
          <w:rFonts w:cs="PMingLiU"/>
          <w:color w:val="1A171C"/>
          <w:szCs w:val="20"/>
          <w:lang w:val="hr-HR"/>
        </w:rPr>
        <w:t>nog</w:t>
      </w:r>
      <w:r w:rsidR="00B069D1" w:rsidRPr="005A2B4B">
        <w:rPr>
          <w:color w:val="1A171C"/>
          <w:szCs w:val="20"/>
          <w:lang w:val="hr-HR"/>
        </w:rPr>
        <w:t xml:space="preserve"> regulatornog organa treba</w:t>
      </w:r>
      <w:r w:rsidR="00AA38D1" w:rsidRPr="005A2B4B">
        <w:rPr>
          <w:color w:val="1A171C"/>
          <w:szCs w:val="20"/>
          <w:lang w:val="hr-HR"/>
        </w:rPr>
        <w:t>ju</w:t>
      </w:r>
      <w:r w:rsidR="00B069D1" w:rsidRPr="005A2B4B">
        <w:rPr>
          <w:color w:val="1A171C"/>
          <w:szCs w:val="20"/>
          <w:lang w:val="hr-HR"/>
        </w:rPr>
        <w:t xml:space="preserve"> biti</w:t>
      </w:r>
      <w:r w:rsidR="004351A7" w:rsidRPr="005A2B4B">
        <w:rPr>
          <w:color w:val="1A171C"/>
          <w:szCs w:val="20"/>
          <w:lang w:val="hr-HR"/>
        </w:rPr>
        <w:t xml:space="preserve"> </w:t>
      </w:r>
      <w:r w:rsidR="00EA1F03" w:rsidRPr="005A2B4B">
        <w:rPr>
          <w:color w:val="1A171C"/>
          <w:szCs w:val="20"/>
          <w:lang w:val="hr-HR"/>
        </w:rPr>
        <w:t>dodatno ojačan</w:t>
      </w:r>
      <w:r w:rsidR="00AA38D1" w:rsidRPr="005A2B4B">
        <w:rPr>
          <w:color w:val="1A171C"/>
          <w:szCs w:val="20"/>
          <w:lang w:val="hr-HR"/>
        </w:rPr>
        <w:t>i</w:t>
      </w:r>
      <w:r w:rsidR="004351A7" w:rsidRPr="005A2B4B">
        <w:rPr>
          <w:color w:val="1A171C"/>
          <w:szCs w:val="20"/>
          <w:lang w:val="hr-HR"/>
        </w:rPr>
        <w:t xml:space="preserve"> </w:t>
      </w:r>
      <w:r w:rsidR="0040299B" w:rsidRPr="005A2B4B">
        <w:rPr>
          <w:color w:val="1A171C"/>
          <w:szCs w:val="20"/>
          <w:lang w:val="hr-HR"/>
        </w:rPr>
        <w:tab/>
      </w:r>
      <w:r w:rsidR="004351A7" w:rsidRPr="005A2B4B">
        <w:rPr>
          <w:color w:val="1A171C"/>
          <w:szCs w:val="20"/>
          <w:lang w:val="hr-HR"/>
        </w:rPr>
        <w:t>ovom direktivom.</w:t>
      </w:r>
    </w:p>
    <w:p w:rsidR="00EA1F03" w:rsidRPr="005A2B4B" w:rsidRDefault="00EA1F03" w:rsidP="00EA1F03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FE0A86" w:rsidRPr="005A2B4B" w:rsidRDefault="00EA1F03" w:rsidP="00161EC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Podrazumijeva se da upotreba radioaktivnih izvora od strane nadle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nog</w:t>
      </w:r>
      <w:r w:rsidRPr="005A2B4B">
        <w:rPr>
          <w:color w:val="1A171C"/>
          <w:szCs w:val="20"/>
          <w:lang w:val="hr-HR"/>
        </w:rPr>
        <w:tab/>
        <w:t>regulatornog o</w:t>
      </w:r>
      <w:r w:rsidR="00A530B9" w:rsidRPr="005A2B4B">
        <w:rPr>
          <w:color w:val="1A171C"/>
          <w:szCs w:val="20"/>
          <w:lang w:val="hr-HR"/>
        </w:rPr>
        <w:t>r</w:t>
      </w:r>
      <w:r w:rsidRPr="005A2B4B">
        <w:rPr>
          <w:color w:val="1A171C"/>
          <w:szCs w:val="20"/>
          <w:lang w:val="hr-HR"/>
        </w:rPr>
        <w:t>gana u svrhu obavljanja njegovih regulatornih zadataka ne uti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e</w:t>
      </w:r>
      <w:r w:rsidRPr="005A2B4B">
        <w:rPr>
          <w:color w:val="1A171C"/>
          <w:szCs w:val="20"/>
          <w:lang w:val="hr-HR"/>
        </w:rPr>
        <w:t xml:space="preserve"> na </w:t>
      </w:r>
      <w:r w:rsidRPr="005A2B4B">
        <w:rPr>
          <w:color w:val="1A171C"/>
          <w:szCs w:val="20"/>
          <w:lang w:val="hr-HR"/>
        </w:rPr>
        <w:tab/>
        <w:t>njegovu nezavisnost.</w:t>
      </w:r>
    </w:p>
    <w:p w:rsidR="00EA1F03" w:rsidRPr="005A2B4B" w:rsidRDefault="00EA1F03" w:rsidP="00EA1F03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EA1F03" w:rsidRPr="005A2B4B" w:rsidRDefault="00EA1F03" w:rsidP="00EA1F03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Dr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ave</w:t>
      </w:r>
      <w:r w:rsidRPr="005A2B4B">
        <w:rPr>
          <w:color w:val="1A171C"/>
          <w:szCs w:val="20"/>
          <w:lang w:val="hr-HR"/>
        </w:rPr>
        <w:t xml:space="preserve">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lanice</w:t>
      </w:r>
      <w:r w:rsidRPr="005A2B4B">
        <w:rPr>
          <w:color w:val="1A171C"/>
          <w:szCs w:val="20"/>
          <w:lang w:val="hr-HR"/>
        </w:rPr>
        <w:t xml:space="preserve"> trebaju osigurati raspoloživost odgovaraju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eg finansiranja</w:t>
      </w:r>
      <w:r w:rsidRPr="005A2B4B">
        <w:rPr>
          <w:color w:val="1A171C"/>
          <w:szCs w:val="20"/>
          <w:lang w:val="hr-HR"/>
        </w:rPr>
        <w:t xml:space="preserve"> za</w:t>
      </w:r>
      <w:r w:rsidRPr="005A2B4B">
        <w:rPr>
          <w:color w:val="1A171C"/>
          <w:szCs w:val="20"/>
          <w:lang w:val="hr-HR"/>
        </w:rPr>
        <w:tab/>
        <w:t>zbrinjavanje radioaktivnog otpada i istrošenog goriva.</w:t>
      </w:r>
    </w:p>
    <w:p w:rsidR="00161ECC" w:rsidRPr="005A2B4B" w:rsidRDefault="00161ECC" w:rsidP="00161ECC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C84616" w:rsidP="00161EC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Dr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color w:val="1A171C"/>
          <w:szCs w:val="20"/>
          <w:lang w:val="hr-HR"/>
        </w:rPr>
        <w:t xml:space="preserve">ave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lanice trebaju utvrditi državne programe u cilju osiguranja prenošenja</w:t>
      </w:r>
      <w:r w:rsidRPr="005A2B4B">
        <w:rPr>
          <w:color w:val="1A171C"/>
          <w:szCs w:val="20"/>
          <w:lang w:val="hr-HR"/>
        </w:rPr>
        <w:tab/>
        <w:t>politi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kih</w:t>
      </w:r>
      <w:r w:rsidRPr="005A2B4B">
        <w:rPr>
          <w:color w:val="1A171C"/>
          <w:szCs w:val="20"/>
          <w:lang w:val="hr-HR"/>
        </w:rPr>
        <w:t xml:space="preserve"> odluka u jasne odredbe </w:t>
      </w:r>
      <w:r w:rsidR="00AA38D1" w:rsidRPr="005A2B4B">
        <w:rPr>
          <w:color w:val="1A171C"/>
          <w:szCs w:val="20"/>
          <w:lang w:val="hr-HR"/>
        </w:rPr>
        <w:t>radi</w:t>
      </w:r>
      <w:r w:rsidRPr="005A2B4B">
        <w:rPr>
          <w:color w:val="1A171C"/>
          <w:szCs w:val="20"/>
          <w:lang w:val="hr-HR"/>
        </w:rPr>
        <w:t xml:space="preserve"> blagovremeno</w:t>
      </w:r>
      <w:r w:rsidR="00AA38D1" w:rsidRPr="005A2B4B">
        <w:rPr>
          <w:color w:val="1A171C"/>
          <w:szCs w:val="20"/>
          <w:lang w:val="hr-HR"/>
        </w:rPr>
        <w:t>g</w:t>
      </w:r>
      <w:r w:rsidRPr="005A2B4B">
        <w:rPr>
          <w:color w:val="1A171C"/>
          <w:szCs w:val="20"/>
          <w:lang w:val="hr-HR"/>
        </w:rPr>
        <w:t xml:space="preserve"> provođenj</w:t>
      </w:r>
      <w:r w:rsidR="00AA38D1" w:rsidRPr="005A2B4B">
        <w:rPr>
          <w:color w:val="1A171C"/>
          <w:szCs w:val="20"/>
          <w:lang w:val="hr-HR"/>
        </w:rPr>
        <w:t>a</w:t>
      </w:r>
      <w:r w:rsidRPr="005A2B4B">
        <w:rPr>
          <w:color w:val="1A171C"/>
          <w:szCs w:val="20"/>
          <w:lang w:val="hr-HR"/>
        </w:rPr>
        <w:t xml:space="preserve"> svih faza </w:t>
      </w:r>
      <w:r w:rsidRPr="005A2B4B">
        <w:rPr>
          <w:color w:val="1A171C"/>
          <w:szCs w:val="20"/>
          <w:lang w:val="hr-HR"/>
        </w:rPr>
        <w:lastRenderedPageBreak/>
        <w:tab/>
        <w:t xml:space="preserve">zbrinjavanja radioaktivnog otpada i istrošenog goriva od nastanka do odlaganja. </w:t>
      </w:r>
      <w:r w:rsidR="00756A96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T</w:t>
      </w:r>
      <w:r w:rsidR="00583C2F" w:rsidRPr="005A2B4B">
        <w:rPr>
          <w:color w:val="1A171C"/>
          <w:szCs w:val="20"/>
          <w:lang w:val="hr-HR"/>
        </w:rPr>
        <w:t>reba biti omogućeno da t</w:t>
      </w:r>
      <w:r w:rsidRPr="005A2B4B">
        <w:rPr>
          <w:color w:val="1A171C"/>
          <w:szCs w:val="20"/>
          <w:lang w:val="hr-HR"/>
        </w:rPr>
        <w:t xml:space="preserve">akvi državni programi </w:t>
      </w:r>
      <w:r w:rsidR="00583C2F" w:rsidRPr="005A2B4B">
        <w:rPr>
          <w:color w:val="1A171C"/>
          <w:szCs w:val="20"/>
          <w:lang w:val="hr-HR"/>
        </w:rPr>
        <w:t>budu</w:t>
      </w:r>
      <w:r w:rsidRPr="005A2B4B">
        <w:rPr>
          <w:color w:val="1A171C"/>
          <w:szCs w:val="20"/>
          <w:lang w:val="hr-HR"/>
        </w:rPr>
        <w:t xml:space="preserve"> u obliku jednog </w:t>
      </w:r>
      <w:r w:rsidR="00583C2F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referentnog dokumenta ili skupa dokumenata.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</w:p>
    <w:p w:rsidR="00382E5A" w:rsidRPr="005A2B4B" w:rsidRDefault="00382E5A" w:rsidP="00382E5A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82E5A" w:rsidRPr="005A2B4B" w:rsidRDefault="00382E5A" w:rsidP="00382E5A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 xml:space="preserve">Podrazumijeva se da 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e</w:t>
      </w:r>
      <w:r w:rsidRPr="005A2B4B">
        <w:rPr>
          <w:color w:val="1A171C"/>
          <w:szCs w:val="20"/>
          <w:lang w:val="hr-HR"/>
        </w:rPr>
        <w:t xml:space="preserve"> se državne mjere za sigurnost zbrinjavanja radioaktivnog</w:t>
      </w:r>
      <w:r w:rsidRPr="005A2B4B">
        <w:rPr>
          <w:color w:val="1A171C"/>
          <w:szCs w:val="20"/>
          <w:lang w:val="hr-HR"/>
        </w:rPr>
        <w:tab/>
        <w:t xml:space="preserve">otpada i istrošenog goriva primjenjivati kroz neki oblik pravnog, regulatornog ili </w:t>
      </w:r>
      <w:r w:rsidRPr="005A2B4B">
        <w:rPr>
          <w:color w:val="1A171C"/>
          <w:szCs w:val="20"/>
          <w:lang w:val="hr-HR"/>
        </w:rPr>
        <w:tab/>
        <w:t>organizaci</w:t>
      </w:r>
      <w:r w:rsidR="00D138DA" w:rsidRPr="005A2B4B">
        <w:rPr>
          <w:color w:val="1A171C"/>
          <w:szCs w:val="20"/>
          <w:lang w:val="hr-HR"/>
        </w:rPr>
        <w:t>onog</w:t>
      </w:r>
      <w:r w:rsidRPr="005A2B4B">
        <w:rPr>
          <w:color w:val="1A171C"/>
          <w:szCs w:val="20"/>
          <w:lang w:val="hr-HR"/>
        </w:rPr>
        <w:t xml:space="preserve"> instrumenta, pri čemu je dati izbor u nadle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color w:val="1A171C"/>
          <w:szCs w:val="20"/>
          <w:lang w:val="hr-HR"/>
        </w:rPr>
        <w:t>nosti dr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ava</w:t>
      </w:r>
      <w:r w:rsidRPr="005A2B4B">
        <w:rPr>
          <w:color w:val="1A171C"/>
          <w:szCs w:val="20"/>
          <w:lang w:val="hr-HR"/>
        </w:rPr>
        <w:t xml:space="preserve"> </w:t>
      </w:r>
      <w:r w:rsidRPr="005A2B4B">
        <w:rPr>
          <w:color w:val="1A171C"/>
          <w:szCs w:val="20"/>
          <w:lang w:val="hr-HR"/>
        </w:rPr>
        <w:tab/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lanica.</w:t>
      </w:r>
    </w:p>
    <w:p w:rsidR="00382E5A" w:rsidRPr="005A2B4B" w:rsidRDefault="00382E5A" w:rsidP="00382E5A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382E5A" w:rsidRPr="005A2B4B" w:rsidRDefault="00382E5A" w:rsidP="00EA5EA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Razli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it</w:t>
      </w:r>
      <w:r w:rsidR="00D138DA" w:rsidRPr="005A2B4B">
        <w:rPr>
          <w:rFonts w:cs="PMingLiU"/>
          <w:color w:val="1A171C"/>
          <w:szCs w:val="20"/>
          <w:lang w:val="hr-HR"/>
        </w:rPr>
        <w:t>e faze</w:t>
      </w:r>
      <w:r w:rsidR="00F30FC1" w:rsidRPr="005A2B4B">
        <w:rPr>
          <w:rFonts w:cs="PMingLiU"/>
          <w:color w:val="1A171C"/>
          <w:szCs w:val="20"/>
          <w:lang w:val="hr-HR"/>
        </w:rPr>
        <w:t xml:space="preserve"> </w:t>
      </w:r>
      <w:r w:rsidRPr="005A2B4B">
        <w:rPr>
          <w:color w:val="1A171C"/>
          <w:szCs w:val="20"/>
          <w:lang w:val="hr-HR"/>
        </w:rPr>
        <w:t>zbrinjavanja radioaktivnog otpada i istrošenog goriva su me</w:t>
      </w:r>
      <w:r w:rsidRPr="005A2B4B">
        <w:rPr>
          <w:rFonts w:eastAsia="MS Mincho" w:cs="MS Mincho"/>
          <w:color w:val="1A171C"/>
          <w:szCs w:val="20"/>
          <w:lang w:val="hr-HR"/>
        </w:rPr>
        <w:t>đ</w:t>
      </w:r>
      <w:r w:rsidRPr="005A2B4B">
        <w:rPr>
          <w:rFonts w:cs="PMingLiU"/>
          <w:color w:val="1A171C"/>
          <w:szCs w:val="20"/>
          <w:lang w:val="hr-HR"/>
        </w:rPr>
        <w:t>usobno</w:t>
      </w:r>
      <w:r w:rsidRPr="005A2B4B">
        <w:rPr>
          <w:color w:val="1A171C"/>
          <w:szCs w:val="20"/>
          <w:lang w:val="hr-HR"/>
        </w:rPr>
        <w:tab/>
        <w:t>usko povezan</w:t>
      </w:r>
      <w:r w:rsidR="00D138DA" w:rsidRPr="005A2B4B">
        <w:rPr>
          <w:color w:val="1A171C"/>
          <w:szCs w:val="20"/>
          <w:lang w:val="hr-HR"/>
        </w:rPr>
        <w:t>e</w:t>
      </w:r>
      <w:r w:rsidRPr="005A2B4B">
        <w:rPr>
          <w:color w:val="1A171C"/>
          <w:szCs w:val="20"/>
          <w:lang w:val="hr-HR"/>
        </w:rPr>
        <w:t>. Odluke donesene u jednoj fazi mogu uticati na sljede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u</w:t>
      </w:r>
      <w:r w:rsidRPr="005A2B4B">
        <w:rPr>
          <w:color w:val="1A171C"/>
          <w:szCs w:val="20"/>
          <w:lang w:val="hr-HR"/>
        </w:rPr>
        <w:t xml:space="preserve"> fazu. </w:t>
      </w:r>
      <w:r w:rsidR="00EA5EAC" w:rsidRPr="005A2B4B">
        <w:rPr>
          <w:color w:val="1A171C"/>
          <w:szCs w:val="20"/>
          <w:lang w:val="hr-HR"/>
        </w:rPr>
        <w:t xml:space="preserve">Zbog </w:t>
      </w:r>
      <w:r w:rsidR="00EA5EAC" w:rsidRPr="005A2B4B">
        <w:rPr>
          <w:color w:val="1A171C"/>
          <w:szCs w:val="20"/>
          <w:lang w:val="hr-HR"/>
        </w:rPr>
        <w:tab/>
        <w:t>toga je potrebno uzeti takve me</w:t>
      </w:r>
      <w:r w:rsidR="00EA5EAC" w:rsidRPr="005A2B4B">
        <w:rPr>
          <w:rFonts w:eastAsia="MS Mincho" w:cs="MS Mincho"/>
          <w:color w:val="1A171C"/>
          <w:szCs w:val="20"/>
          <w:lang w:val="hr-HR"/>
        </w:rPr>
        <w:t>đ</w:t>
      </w:r>
      <w:r w:rsidR="00EA5EAC" w:rsidRPr="005A2B4B">
        <w:rPr>
          <w:rFonts w:cs="PMingLiU"/>
          <w:color w:val="1A171C"/>
          <w:szCs w:val="20"/>
          <w:lang w:val="hr-HR"/>
        </w:rPr>
        <w:t>usobne zavisnosti</w:t>
      </w:r>
      <w:r w:rsidR="00EA5EAC" w:rsidRPr="005A2B4B">
        <w:rPr>
          <w:color w:val="1A171C"/>
          <w:szCs w:val="20"/>
          <w:lang w:val="hr-HR"/>
        </w:rPr>
        <w:t xml:space="preserve"> u obzir pri izradi državnih </w:t>
      </w:r>
      <w:r w:rsidR="00EA5EAC" w:rsidRPr="005A2B4B">
        <w:rPr>
          <w:color w:val="1A171C"/>
          <w:szCs w:val="20"/>
          <w:lang w:val="hr-HR"/>
        </w:rPr>
        <w:tab/>
        <w:t>programa.</w:t>
      </w:r>
    </w:p>
    <w:p w:rsidR="00EA5EAC" w:rsidRPr="005A2B4B" w:rsidRDefault="00EA5EAC" w:rsidP="00EA5EAC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EA5EAC" w:rsidRPr="005A2B4B" w:rsidRDefault="00EA5EAC" w:rsidP="00D138DA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Transparentnost</w:t>
      </w:r>
      <w:r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Pr="005A2B4B">
        <w:rPr>
          <w:color w:val="1A171C"/>
          <w:szCs w:val="20"/>
          <w:lang w:val="hr-HR"/>
        </w:rPr>
        <w:t>je va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color w:val="1A171C"/>
          <w:szCs w:val="20"/>
          <w:lang w:val="hr-HR"/>
        </w:rPr>
        <w:t>na u zbrinjavanju radioaktivnog otpada i istrošenog goriva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. </w:t>
      </w:r>
      <w:r w:rsidR="00161ECC" w:rsidRPr="005A2B4B">
        <w:rPr>
          <w:rFonts w:eastAsia="Times New Roman" w:cs="Times New Roman"/>
          <w:szCs w:val="20"/>
          <w:lang w:val="hr-HR" w:eastAsia="en-GB"/>
        </w:rPr>
        <w:tab/>
      </w:r>
      <w:r w:rsidRPr="005A2B4B">
        <w:rPr>
          <w:color w:val="1A171C"/>
          <w:szCs w:val="20"/>
          <w:lang w:val="hr-HR"/>
        </w:rPr>
        <w:t>Transparentnost treba</w:t>
      </w:r>
      <w:r w:rsidR="00BF6926">
        <w:rPr>
          <w:color w:val="1A171C"/>
          <w:szCs w:val="20"/>
          <w:lang w:val="hr-HR"/>
        </w:rPr>
        <w:t xml:space="preserve"> biti</w:t>
      </w:r>
      <w:r w:rsidRPr="005A2B4B">
        <w:rPr>
          <w:color w:val="1A171C"/>
          <w:szCs w:val="20"/>
          <w:lang w:val="hr-HR"/>
        </w:rPr>
        <w:t xml:space="preserve"> omoguć</w:t>
      </w:r>
      <w:r w:rsidR="00BF6926">
        <w:rPr>
          <w:color w:val="1A171C"/>
          <w:szCs w:val="20"/>
          <w:lang w:val="hr-HR"/>
        </w:rPr>
        <w:t>ena</w:t>
      </w:r>
      <w:r w:rsidRPr="005A2B4B">
        <w:rPr>
          <w:color w:val="1A171C"/>
          <w:szCs w:val="20"/>
          <w:lang w:val="hr-HR"/>
        </w:rPr>
        <w:t xml:space="preserve"> osigura</w:t>
      </w:r>
      <w:r w:rsidR="00D138DA" w:rsidRPr="005A2B4B">
        <w:rPr>
          <w:color w:val="1A171C"/>
          <w:szCs w:val="20"/>
          <w:lang w:val="hr-HR"/>
        </w:rPr>
        <w:t>va</w:t>
      </w:r>
      <w:r w:rsidRPr="005A2B4B">
        <w:rPr>
          <w:color w:val="1A171C"/>
          <w:szCs w:val="20"/>
          <w:lang w:val="hr-HR"/>
        </w:rPr>
        <w:t xml:space="preserve">njem efikasnog obavještavanja </w:t>
      </w:r>
      <w:r w:rsidR="00D138DA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 xml:space="preserve">javnosti </w:t>
      </w:r>
      <w:r w:rsidRPr="005A2B4B">
        <w:rPr>
          <w:color w:val="1A171C"/>
          <w:szCs w:val="20"/>
          <w:lang w:val="hr-HR"/>
        </w:rPr>
        <w:tab/>
        <w:t>i</w:t>
      </w:r>
      <w:r w:rsidR="00D138DA" w:rsidRPr="005A2B4B">
        <w:rPr>
          <w:color w:val="1A171C"/>
          <w:szCs w:val="20"/>
          <w:lang w:val="hr-HR"/>
        </w:rPr>
        <w:t xml:space="preserve"> </w:t>
      </w:r>
      <w:r w:rsidRPr="005A2B4B">
        <w:rPr>
          <w:color w:val="1A171C"/>
          <w:szCs w:val="20"/>
          <w:lang w:val="hr-HR"/>
        </w:rPr>
        <w:t>mogu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color w:val="1A171C"/>
          <w:szCs w:val="20"/>
          <w:lang w:val="hr-HR"/>
        </w:rPr>
        <w:t>nosti</w:t>
      </w:r>
      <w:r w:rsidR="00D138DA" w:rsidRPr="005A2B4B">
        <w:rPr>
          <w:color w:val="1A171C"/>
          <w:szCs w:val="20"/>
          <w:lang w:val="hr-HR"/>
        </w:rPr>
        <w:t xml:space="preserve"> </w:t>
      </w:r>
      <w:r w:rsidRPr="005A2B4B">
        <w:rPr>
          <w:color w:val="1A171C"/>
          <w:szCs w:val="20"/>
          <w:lang w:val="hr-HR"/>
        </w:rPr>
        <w:t>učestvovanja svih zainteresovanih strana, uklju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uju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i</w:t>
      </w:r>
      <w:r w:rsidRPr="005A2B4B">
        <w:rPr>
          <w:color w:val="1A171C"/>
          <w:szCs w:val="20"/>
          <w:lang w:val="hr-HR"/>
        </w:rPr>
        <w:t xml:space="preserve"> lokalne </w:t>
      </w:r>
      <w:r w:rsidR="00D138DA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vlasti i javnost, u p</w:t>
      </w:r>
      <w:r w:rsidR="006B4A40" w:rsidRPr="005A2B4B">
        <w:rPr>
          <w:color w:val="1A171C"/>
          <w:szCs w:val="20"/>
          <w:lang w:val="hr-HR"/>
        </w:rPr>
        <w:t>rocesima</w:t>
      </w:r>
      <w:r w:rsidRPr="005A2B4B">
        <w:rPr>
          <w:color w:val="1A171C"/>
          <w:szCs w:val="20"/>
          <w:lang w:val="hr-HR"/>
        </w:rPr>
        <w:t xml:space="preserve"> </w:t>
      </w:r>
      <w:r w:rsidR="00AC4F5D" w:rsidRPr="005A2B4B">
        <w:rPr>
          <w:color w:val="1A171C"/>
          <w:szCs w:val="20"/>
          <w:lang w:val="hr-HR"/>
        </w:rPr>
        <w:t>donošenja odluka</w:t>
      </w:r>
      <w:r w:rsidRPr="005A2B4B">
        <w:rPr>
          <w:color w:val="1A171C"/>
          <w:szCs w:val="20"/>
          <w:lang w:val="hr-HR"/>
        </w:rPr>
        <w:t xml:space="preserve"> u skladu s državnim i </w:t>
      </w:r>
      <w:r w:rsidR="00D138DA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me</w:t>
      </w:r>
      <w:r w:rsidRPr="005A2B4B">
        <w:rPr>
          <w:rFonts w:eastAsia="MS Mincho" w:cs="MS Mincho"/>
          <w:color w:val="1A171C"/>
          <w:szCs w:val="20"/>
          <w:lang w:val="hr-HR"/>
        </w:rPr>
        <w:t>đ</w:t>
      </w:r>
      <w:r w:rsidRPr="005A2B4B">
        <w:rPr>
          <w:rFonts w:cs="PMingLiU"/>
          <w:color w:val="1A171C"/>
          <w:szCs w:val="20"/>
          <w:lang w:val="hr-HR"/>
        </w:rPr>
        <w:t>unarodnim</w:t>
      </w:r>
      <w:r w:rsidRPr="005A2B4B">
        <w:rPr>
          <w:color w:val="1A171C"/>
          <w:szCs w:val="20"/>
          <w:lang w:val="hr-HR"/>
        </w:rPr>
        <w:t xml:space="preserve"> obavezama.</w:t>
      </w:r>
    </w:p>
    <w:p w:rsidR="00EA5EAC" w:rsidRPr="005A2B4B" w:rsidRDefault="00EA5EAC" w:rsidP="00EA5EAC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EA5EAC" w:rsidRPr="005A2B4B" w:rsidRDefault="00EA5EAC" w:rsidP="00EA5EA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Saradnja izme</w:t>
      </w:r>
      <w:r w:rsidRPr="005A2B4B">
        <w:rPr>
          <w:rFonts w:eastAsia="MS Mincho" w:cs="MS Mincho"/>
          <w:color w:val="1A171C"/>
          <w:szCs w:val="20"/>
          <w:lang w:val="hr-HR"/>
        </w:rPr>
        <w:t>đ</w:t>
      </w:r>
      <w:r w:rsidRPr="005A2B4B">
        <w:rPr>
          <w:rFonts w:cs="PMingLiU"/>
          <w:color w:val="1A171C"/>
          <w:szCs w:val="20"/>
          <w:lang w:val="hr-HR"/>
        </w:rPr>
        <w:t>u</w:t>
      </w:r>
      <w:r w:rsidRPr="005A2B4B">
        <w:rPr>
          <w:color w:val="1A171C"/>
          <w:szCs w:val="20"/>
          <w:lang w:val="hr-HR"/>
        </w:rPr>
        <w:t xml:space="preserve"> dr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ava</w:t>
      </w:r>
      <w:r w:rsidRPr="005A2B4B">
        <w:rPr>
          <w:color w:val="1A171C"/>
          <w:szCs w:val="20"/>
          <w:lang w:val="hr-HR"/>
        </w:rPr>
        <w:t xml:space="preserve">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lanica</w:t>
      </w:r>
      <w:r w:rsidRPr="005A2B4B">
        <w:rPr>
          <w:color w:val="1A171C"/>
          <w:szCs w:val="20"/>
          <w:lang w:val="hr-HR"/>
        </w:rPr>
        <w:t xml:space="preserve"> te s</w:t>
      </w:r>
      <w:r w:rsidR="00D138DA" w:rsidRPr="005A2B4B">
        <w:rPr>
          <w:color w:val="1A171C"/>
          <w:szCs w:val="20"/>
          <w:lang w:val="hr-HR"/>
        </w:rPr>
        <w:t>a</w:t>
      </w:r>
      <w:r w:rsidRPr="005A2B4B">
        <w:rPr>
          <w:color w:val="1A171C"/>
          <w:szCs w:val="20"/>
          <w:lang w:val="hr-HR"/>
        </w:rPr>
        <w:t>radnja na me</w:t>
      </w:r>
      <w:r w:rsidRPr="005A2B4B">
        <w:rPr>
          <w:rFonts w:eastAsia="MS Mincho" w:cs="MS Mincho"/>
          <w:color w:val="1A171C"/>
          <w:szCs w:val="20"/>
          <w:lang w:val="hr-HR"/>
        </w:rPr>
        <w:t>đ</w:t>
      </w:r>
      <w:r w:rsidRPr="005A2B4B">
        <w:rPr>
          <w:rFonts w:cs="PMingLiU"/>
          <w:color w:val="1A171C"/>
          <w:szCs w:val="20"/>
          <w:lang w:val="hr-HR"/>
        </w:rPr>
        <w:t>u</w:t>
      </w:r>
      <w:r w:rsidRPr="005A2B4B">
        <w:rPr>
          <w:color w:val="1A171C"/>
          <w:szCs w:val="20"/>
          <w:lang w:val="hr-HR"/>
        </w:rPr>
        <w:t>narodnom nivou mogla bi</w:t>
      </w:r>
      <w:r w:rsidRPr="005A2B4B">
        <w:rPr>
          <w:color w:val="1A171C"/>
          <w:szCs w:val="20"/>
          <w:lang w:val="hr-HR"/>
        </w:rPr>
        <w:tab/>
        <w:t xml:space="preserve">olakšati i ubrzati </w:t>
      </w:r>
      <w:r w:rsidR="00AC4F5D" w:rsidRPr="005A2B4B">
        <w:rPr>
          <w:color w:val="1A171C"/>
          <w:szCs w:val="20"/>
          <w:lang w:val="hr-HR"/>
        </w:rPr>
        <w:t>donošenj</w:t>
      </w:r>
      <w:r w:rsidR="00D732B6" w:rsidRPr="005A2B4B">
        <w:rPr>
          <w:color w:val="1A171C"/>
          <w:szCs w:val="20"/>
          <w:lang w:val="hr-HR"/>
        </w:rPr>
        <w:t>e</w:t>
      </w:r>
      <w:r w:rsidR="00AC4F5D" w:rsidRPr="005A2B4B">
        <w:rPr>
          <w:color w:val="1A171C"/>
          <w:szCs w:val="20"/>
          <w:lang w:val="hr-HR"/>
        </w:rPr>
        <w:t xml:space="preserve"> odluka</w:t>
      </w:r>
      <w:r w:rsidRPr="005A2B4B">
        <w:rPr>
          <w:color w:val="1A171C"/>
          <w:szCs w:val="20"/>
          <w:lang w:val="hr-HR"/>
        </w:rPr>
        <w:t xml:space="preserve"> kroz pristup stru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nom</w:t>
      </w:r>
      <w:r w:rsidRPr="005A2B4B">
        <w:rPr>
          <w:color w:val="1A171C"/>
          <w:szCs w:val="20"/>
          <w:lang w:val="hr-HR"/>
        </w:rPr>
        <w:t xml:space="preserve"> znanju i </w:t>
      </w:r>
      <w:r w:rsidR="00AC4F5D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tehnologiji.</w:t>
      </w:r>
    </w:p>
    <w:p w:rsidR="00EA5EAC" w:rsidRPr="005A2B4B" w:rsidRDefault="00EA5EAC" w:rsidP="00EA5EAC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B104B4" w:rsidP="00161EC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Neke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116D0D" w:rsidRPr="005A2B4B">
        <w:rPr>
          <w:rFonts w:eastAsia="Times New Roman" w:cs="Times New Roman"/>
          <w:szCs w:val="20"/>
          <w:lang w:val="hr-HR" w:eastAsia="en-GB"/>
        </w:rPr>
        <w:t>države članice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Pr="005A2B4B">
        <w:rPr>
          <w:rFonts w:eastAsia="Times New Roman" w:cs="Times New Roman"/>
          <w:szCs w:val="20"/>
          <w:lang w:val="hr-HR" w:eastAsia="en-GB"/>
        </w:rPr>
        <w:t>smatraju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A371AF" w:rsidRPr="005A2B4B">
        <w:rPr>
          <w:color w:val="1A171C"/>
          <w:szCs w:val="20"/>
          <w:lang w:val="hr-HR"/>
        </w:rPr>
        <w:t>da je zajedni</w:t>
      </w:r>
      <w:r w:rsidR="00A371AF" w:rsidRPr="005A2B4B">
        <w:rPr>
          <w:rFonts w:eastAsia="MS Mincho" w:cs="MS Mincho"/>
          <w:color w:val="1A171C"/>
          <w:szCs w:val="20"/>
          <w:lang w:val="hr-HR"/>
        </w:rPr>
        <w:t>č</w:t>
      </w:r>
      <w:r w:rsidR="00A371AF" w:rsidRPr="005A2B4B">
        <w:rPr>
          <w:color w:val="1A171C"/>
          <w:szCs w:val="20"/>
          <w:lang w:val="hr-HR"/>
        </w:rPr>
        <w:t>ka upo</w:t>
      </w:r>
      <w:r w:rsidR="00BE6D11" w:rsidRPr="005A2B4B">
        <w:rPr>
          <w:color w:val="1A171C"/>
          <w:szCs w:val="20"/>
          <w:lang w:val="hr-HR"/>
        </w:rPr>
        <w:t>treb</w:t>
      </w:r>
      <w:r w:rsidR="00A371AF" w:rsidRPr="005A2B4B">
        <w:rPr>
          <w:color w:val="1A171C"/>
          <w:szCs w:val="20"/>
          <w:lang w:val="hr-HR"/>
        </w:rPr>
        <w:t>a objekata za zbrinjavanje</w:t>
      </w:r>
      <w:r w:rsidR="00A371AF" w:rsidRPr="005A2B4B">
        <w:rPr>
          <w:color w:val="1A171C"/>
          <w:szCs w:val="20"/>
          <w:lang w:val="hr-HR"/>
        </w:rPr>
        <w:tab/>
        <w:t>radioaktivnog otpada i istrošenog goriva, uklju</w:t>
      </w:r>
      <w:r w:rsidR="00A371AF" w:rsidRPr="005A2B4B">
        <w:rPr>
          <w:rFonts w:eastAsia="MS Mincho" w:cs="MS Mincho"/>
          <w:color w:val="1A171C"/>
          <w:szCs w:val="20"/>
          <w:lang w:val="hr-HR"/>
        </w:rPr>
        <w:t>č</w:t>
      </w:r>
      <w:r w:rsidR="00A371AF" w:rsidRPr="005A2B4B">
        <w:rPr>
          <w:rFonts w:cs="PMingLiU"/>
          <w:color w:val="1A171C"/>
          <w:szCs w:val="20"/>
          <w:lang w:val="hr-HR"/>
        </w:rPr>
        <w:t>uju</w:t>
      </w:r>
      <w:r w:rsidR="00A371AF" w:rsidRPr="005A2B4B">
        <w:rPr>
          <w:rFonts w:eastAsia="MS Mincho" w:cs="MS Mincho"/>
          <w:color w:val="1A171C"/>
          <w:szCs w:val="20"/>
          <w:lang w:val="hr-HR"/>
        </w:rPr>
        <w:t>ć</w:t>
      </w:r>
      <w:r w:rsidR="00A371AF" w:rsidRPr="005A2B4B">
        <w:rPr>
          <w:rFonts w:cs="PMingLiU"/>
          <w:color w:val="1A171C"/>
          <w:szCs w:val="20"/>
          <w:lang w:val="hr-HR"/>
        </w:rPr>
        <w:t>i</w:t>
      </w:r>
      <w:r w:rsidR="00A371AF" w:rsidRPr="005A2B4B">
        <w:rPr>
          <w:color w:val="1A171C"/>
          <w:szCs w:val="20"/>
          <w:lang w:val="hr-HR"/>
        </w:rPr>
        <w:t xml:space="preserve"> </w:t>
      </w:r>
      <w:r w:rsidR="00D138DA" w:rsidRPr="005A2B4B">
        <w:rPr>
          <w:color w:val="1A171C"/>
          <w:szCs w:val="20"/>
          <w:lang w:val="hr-HR"/>
        </w:rPr>
        <w:t>odlagališta</w:t>
      </w:r>
      <w:r w:rsidR="00A371AF" w:rsidRPr="005A2B4B">
        <w:rPr>
          <w:color w:val="1A171C"/>
          <w:szCs w:val="20"/>
          <w:lang w:val="hr-HR"/>
        </w:rPr>
        <w:t xml:space="preserve">, potencijalno </w:t>
      </w:r>
      <w:r w:rsidR="00D138DA" w:rsidRPr="005A2B4B">
        <w:rPr>
          <w:color w:val="1A171C"/>
          <w:szCs w:val="20"/>
          <w:lang w:val="hr-HR"/>
        </w:rPr>
        <w:tab/>
      </w:r>
      <w:r w:rsidR="00A371AF" w:rsidRPr="005A2B4B">
        <w:rPr>
          <w:color w:val="1A171C"/>
          <w:szCs w:val="20"/>
          <w:lang w:val="hr-HR"/>
        </w:rPr>
        <w:t xml:space="preserve">korisna, sigurna i rentabilna </w:t>
      </w:r>
      <w:r w:rsidR="00D138DA" w:rsidRPr="005A2B4B">
        <w:rPr>
          <w:color w:val="1A171C"/>
          <w:szCs w:val="20"/>
          <w:lang w:val="hr-HR"/>
        </w:rPr>
        <w:t>opcija</w:t>
      </w:r>
      <w:r w:rsidR="00A371AF" w:rsidRPr="005A2B4B">
        <w:rPr>
          <w:color w:val="1A171C"/>
          <w:szCs w:val="20"/>
          <w:lang w:val="hr-HR"/>
        </w:rPr>
        <w:t xml:space="preserve"> kada se ona zasniva na sporazumu izme</w:t>
      </w:r>
      <w:r w:rsidR="00A371AF" w:rsidRPr="005A2B4B">
        <w:rPr>
          <w:rFonts w:eastAsia="MS Mincho" w:cs="MS Mincho"/>
          <w:color w:val="1A171C"/>
          <w:szCs w:val="20"/>
          <w:lang w:val="hr-HR"/>
        </w:rPr>
        <w:t>đ</w:t>
      </w:r>
      <w:r w:rsidR="00A371AF" w:rsidRPr="005A2B4B">
        <w:rPr>
          <w:rFonts w:cs="PMingLiU"/>
          <w:color w:val="1A171C"/>
          <w:szCs w:val="20"/>
          <w:lang w:val="hr-HR"/>
        </w:rPr>
        <w:t>u</w:t>
      </w:r>
      <w:r w:rsidR="00A371AF" w:rsidRPr="005A2B4B">
        <w:rPr>
          <w:color w:val="1A171C"/>
          <w:szCs w:val="20"/>
          <w:lang w:val="hr-HR"/>
        </w:rPr>
        <w:t xml:space="preserve"> </w:t>
      </w:r>
      <w:r w:rsidR="00D138DA" w:rsidRPr="005A2B4B">
        <w:rPr>
          <w:color w:val="1A171C"/>
          <w:szCs w:val="20"/>
          <w:lang w:val="hr-HR"/>
        </w:rPr>
        <w:tab/>
      </w:r>
      <w:r w:rsidR="00A371AF" w:rsidRPr="005A2B4B">
        <w:rPr>
          <w:color w:val="1A171C"/>
          <w:szCs w:val="20"/>
          <w:lang w:val="hr-HR"/>
        </w:rPr>
        <w:t>datih dr</w:t>
      </w:r>
      <w:r w:rsidR="00A371AF" w:rsidRPr="005A2B4B">
        <w:rPr>
          <w:rFonts w:eastAsia="MS Mincho" w:cs="MS Mincho"/>
          <w:color w:val="1A171C"/>
          <w:szCs w:val="20"/>
          <w:lang w:val="hr-HR"/>
        </w:rPr>
        <w:t>ž</w:t>
      </w:r>
      <w:r w:rsidR="00A371AF" w:rsidRPr="005A2B4B">
        <w:rPr>
          <w:rFonts w:cs="PMingLiU"/>
          <w:color w:val="1A171C"/>
          <w:szCs w:val="20"/>
          <w:lang w:val="hr-HR"/>
        </w:rPr>
        <w:t>ava</w:t>
      </w:r>
      <w:r w:rsidR="00A371AF" w:rsidRPr="005A2B4B">
        <w:rPr>
          <w:color w:val="1A171C"/>
          <w:szCs w:val="20"/>
          <w:lang w:val="hr-HR"/>
        </w:rPr>
        <w:t xml:space="preserve"> </w:t>
      </w:r>
      <w:r w:rsidR="00A371AF" w:rsidRPr="005A2B4B">
        <w:rPr>
          <w:rFonts w:eastAsia="MS Mincho" w:cs="MS Mincho"/>
          <w:color w:val="1A171C"/>
          <w:szCs w:val="20"/>
          <w:lang w:val="hr-HR"/>
        </w:rPr>
        <w:t>č</w:t>
      </w:r>
      <w:r w:rsidR="00A371AF" w:rsidRPr="005A2B4B">
        <w:rPr>
          <w:rFonts w:cs="PMingLiU"/>
          <w:color w:val="1A171C"/>
          <w:szCs w:val="20"/>
          <w:lang w:val="hr-HR"/>
        </w:rPr>
        <w:t>lanica</w:t>
      </w:r>
      <w:r w:rsidR="007874C5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056200" w:rsidRPr="005A2B4B" w:rsidRDefault="00056200" w:rsidP="00161ECC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A371AF" w:rsidP="00161EC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 xml:space="preserve">Dokumentacija o procesu </w:t>
      </w:r>
      <w:r w:rsidR="00AC4F5D" w:rsidRPr="005A2B4B">
        <w:rPr>
          <w:color w:val="1A171C"/>
          <w:szCs w:val="20"/>
          <w:lang w:val="hr-HR"/>
        </w:rPr>
        <w:t xml:space="preserve">donošenja odluka </w:t>
      </w:r>
      <w:r w:rsidRPr="005A2B4B">
        <w:rPr>
          <w:color w:val="1A171C"/>
          <w:szCs w:val="20"/>
          <w:lang w:val="hr-HR"/>
        </w:rPr>
        <w:t>koja se odnosi na sigurnost treba</w:t>
      </w:r>
      <w:r w:rsidR="00AC4F5D" w:rsidRPr="005A2B4B">
        <w:rPr>
          <w:color w:val="1A171C"/>
          <w:szCs w:val="20"/>
          <w:lang w:val="hr-HR"/>
        </w:rPr>
        <w:t xml:space="preserve"> </w:t>
      </w:r>
      <w:r w:rsidRPr="005A2B4B">
        <w:rPr>
          <w:color w:val="1A171C"/>
          <w:szCs w:val="20"/>
          <w:lang w:val="hr-HR"/>
        </w:rPr>
        <w:t>biti</w:t>
      </w:r>
      <w:r w:rsidR="00AC4F5D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 xml:space="preserve">srazmjerna nivoima rizika (gradirani pristup) i treba dati osnovu za odluke </w:t>
      </w:r>
      <w:r w:rsidR="00637489" w:rsidRPr="005A2B4B">
        <w:rPr>
          <w:color w:val="1A171C"/>
          <w:szCs w:val="20"/>
          <w:lang w:val="hr-HR"/>
        </w:rPr>
        <w:t xml:space="preserve">u vezi </w:t>
      </w:r>
      <w:r w:rsidR="00637489" w:rsidRPr="005A2B4B">
        <w:rPr>
          <w:color w:val="1A171C"/>
          <w:szCs w:val="20"/>
          <w:lang w:val="hr-HR"/>
        </w:rPr>
        <w:tab/>
        <w:t>sa</w:t>
      </w:r>
      <w:r w:rsidRPr="005A2B4B">
        <w:rPr>
          <w:color w:val="1A171C"/>
          <w:szCs w:val="20"/>
          <w:lang w:val="hr-HR"/>
        </w:rPr>
        <w:t xml:space="preserve"> zbrinjavanje</w:t>
      </w:r>
      <w:r w:rsidR="00637489" w:rsidRPr="005A2B4B">
        <w:rPr>
          <w:color w:val="1A171C"/>
          <w:szCs w:val="20"/>
          <w:lang w:val="hr-HR"/>
        </w:rPr>
        <w:t>m</w:t>
      </w:r>
      <w:r w:rsidRPr="005A2B4B">
        <w:rPr>
          <w:color w:val="1A171C"/>
          <w:szCs w:val="20"/>
          <w:lang w:val="hr-HR"/>
        </w:rPr>
        <w:t xml:space="preserve"> radioaktivnog otpada i istrošenog goriva.</w:t>
      </w:r>
      <w:r w:rsidR="002B616F" w:rsidRPr="005A2B4B">
        <w:rPr>
          <w:color w:val="1A171C"/>
          <w:szCs w:val="20"/>
          <w:lang w:val="hr-HR"/>
        </w:rPr>
        <w:t xml:space="preserve"> Ov</w:t>
      </w:r>
      <w:r w:rsidR="004E539A">
        <w:rPr>
          <w:color w:val="1A171C"/>
          <w:szCs w:val="20"/>
          <w:lang w:val="hr-HR"/>
        </w:rPr>
        <w:t>im se</w:t>
      </w:r>
      <w:r w:rsidR="002B616F" w:rsidRPr="005A2B4B">
        <w:rPr>
          <w:color w:val="1A171C"/>
          <w:szCs w:val="20"/>
          <w:lang w:val="hr-HR"/>
        </w:rPr>
        <w:t xml:space="preserve"> treba </w:t>
      </w:r>
      <w:r w:rsidR="004E539A">
        <w:rPr>
          <w:color w:val="1A171C"/>
          <w:szCs w:val="20"/>
          <w:lang w:val="hr-HR"/>
        </w:rPr>
        <w:tab/>
      </w:r>
      <w:r w:rsidR="002B616F" w:rsidRPr="005A2B4B">
        <w:rPr>
          <w:color w:val="1A171C"/>
          <w:szCs w:val="20"/>
          <w:lang w:val="hr-HR"/>
        </w:rPr>
        <w:t>omogu</w:t>
      </w:r>
      <w:r w:rsidR="002B616F" w:rsidRPr="005A2B4B">
        <w:rPr>
          <w:rFonts w:eastAsia="MS Mincho" w:cs="MS Mincho"/>
          <w:color w:val="1A171C"/>
          <w:szCs w:val="20"/>
          <w:lang w:val="hr-HR"/>
        </w:rPr>
        <w:t>ć</w:t>
      </w:r>
      <w:r w:rsidR="002B616F" w:rsidRPr="005A2B4B">
        <w:rPr>
          <w:rFonts w:cs="PMingLiU"/>
          <w:color w:val="1A171C"/>
          <w:szCs w:val="20"/>
          <w:lang w:val="hr-HR"/>
        </w:rPr>
        <w:t>iti</w:t>
      </w:r>
      <w:r w:rsidR="002B616F" w:rsidRPr="005A2B4B">
        <w:rPr>
          <w:color w:val="1A171C"/>
          <w:szCs w:val="20"/>
          <w:lang w:val="hr-HR"/>
        </w:rPr>
        <w:t xml:space="preserve"> utvrđivanje podru</w:t>
      </w:r>
      <w:r w:rsidR="002B616F" w:rsidRPr="005A2B4B">
        <w:rPr>
          <w:rFonts w:eastAsia="MS Mincho" w:cs="MS Mincho"/>
          <w:color w:val="1A171C"/>
          <w:szCs w:val="20"/>
          <w:lang w:val="hr-HR"/>
        </w:rPr>
        <w:t>č</w:t>
      </w:r>
      <w:r w:rsidR="002B616F" w:rsidRPr="005A2B4B">
        <w:rPr>
          <w:color w:val="1A171C"/>
          <w:szCs w:val="20"/>
          <w:lang w:val="hr-HR"/>
        </w:rPr>
        <w:t xml:space="preserve">ja nesigurnosti na koja treba usmjeriti pažnju pri </w:t>
      </w:r>
      <w:r w:rsidR="004E539A">
        <w:rPr>
          <w:color w:val="1A171C"/>
          <w:szCs w:val="20"/>
          <w:lang w:val="hr-HR"/>
        </w:rPr>
        <w:tab/>
      </w:r>
      <w:r w:rsidR="00637489" w:rsidRPr="005A2B4B">
        <w:rPr>
          <w:color w:val="1A171C"/>
          <w:szCs w:val="20"/>
          <w:lang w:val="hr-HR"/>
        </w:rPr>
        <w:t>pr</w:t>
      </w:r>
      <w:r w:rsidR="002B616F" w:rsidRPr="005A2B4B">
        <w:rPr>
          <w:color w:val="1A171C"/>
          <w:szCs w:val="20"/>
          <w:lang w:val="hr-HR"/>
        </w:rPr>
        <w:t>ocjeni sigurnosti.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2B616F" w:rsidRPr="005A2B4B">
        <w:rPr>
          <w:color w:val="1A171C"/>
          <w:szCs w:val="20"/>
          <w:lang w:val="hr-HR"/>
        </w:rPr>
        <w:t xml:space="preserve">Odluke o sigurnosti se trebaju zasnivati na rezultatima </w:t>
      </w:r>
      <w:r w:rsidR="00637489" w:rsidRPr="005A2B4B">
        <w:rPr>
          <w:color w:val="1A171C"/>
          <w:szCs w:val="20"/>
          <w:lang w:val="hr-HR"/>
        </w:rPr>
        <w:t>pr</w:t>
      </w:r>
      <w:r w:rsidR="002B616F" w:rsidRPr="005A2B4B">
        <w:rPr>
          <w:color w:val="1A171C"/>
          <w:szCs w:val="20"/>
          <w:lang w:val="hr-HR"/>
        </w:rPr>
        <w:t xml:space="preserve">ocjene </w:t>
      </w:r>
      <w:r w:rsidR="002B616F" w:rsidRPr="005A2B4B">
        <w:rPr>
          <w:color w:val="1A171C"/>
          <w:szCs w:val="20"/>
          <w:lang w:val="hr-HR"/>
        </w:rPr>
        <w:tab/>
        <w:t xml:space="preserve">sigurnosti i </w:t>
      </w:r>
      <w:r w:rsidR="00C37437" w:rsidRPr="005A2B4B">
        <w:rPr>
          <w:color w:val="1A171C"/>
          <w:szCs w:val="20"/>
          <w:lang w:val="hr-HR"/>
        </w:rPr>
        <w:t xml:space="preserve">informacijama o postojanosti i pouzdanosti te </w:t>
      </w:r>
      <w:r w:rsidR="00637489" w:rsidRPr="005A2B4B">
        <w:rPr>
          <w:color w:val="1A171C"/>
          <w:szCs w:val="20"/>
          <w:lang w:val="hr-HR"/>
        </w:rPr>
        <w:t>pr</w:t>
      </w:r>
      <w:r w:rsidR="00C37437" w:rsidRPr="005A2B4B">
        <w:rPr>
          <w:color w:val="1A171C"/>
          <w:szCs w:val="20"/>
          <w:lang w:val="hr-HR"/>
        </w:rPr>
        <w:t xml:space="preserve">ocjene te pretpostavki </w:t>
      </w:r>
      <w:r w:rsidR="00C37437" w:rsidRPr="005A2B4B">
        <w:rPr>
          <w:color w:val="1A171C"/>
          <w:szCs w:val="20"/>
          <w:lang w:val="hr-HR"/>
        </w:rPr>
        <w:tab/>
        <w:t xml:space="preserve">datih u njoj. Zbog toga proces </w:t>
      </w:r>
      <w:r w:rsidR="000059A2" w:rsidRPr="005A2B4B">
        <w:rPr>
          <w:color w:val="1A171C"/>
          <w:szCs w:val="20"/>
          <w:lang w:val="hr-HR"/>
        </w:rPr>
        <w:t>donošenja odluka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C37437" w:rsidRPr="005A2B4B">
        <w:rPr>
          <w:rFonts w:eastAsia="Times New Roman" w:cs="Times New Roman"/>
          <w:szCs w:val="20"/>
          <w:lang w:val="hr-HR" w:eastAsia="en-GB"/>
        </w:rPr>
        <w:t>treba biti zasnovan na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D7542E" w:rsidRPr="005A2B4B">
        <w:rPr>
          <w:color w:val="1A171C"/>
          <w:szCs w:val="20"/>
          <w:lang w:val="hr-HR"/>
        </w:rPr>
        <w:t xml:space="preserve">skupu </w:t>
      </w:r>
      <w:r w:rsidR="00D7542E" w:rsidRPr="005A2B4B">
        <w:rPr>
          <w:color w:val="1A171C"/>
          <w:szCs w:val="20"/>
          <w:lang w:val="hr-HR"/>
        </w:rPr>
        <w:tab/>
        <w:t xml:space="preserve">argumenata i dokaza </w:t>
      </w:r>
      <w:r w:rsidR="001428A8" w:rsidRPr="005A2B4B">
        <w:rPr>
          <w:color w:val="1A171C"/>
          <w:szCs w:val="20"/>
          <w:lang w:val="hr-HR"/>
        </w:rPr>
        <w:t>kojima se teži</w:t>
      </w:r>
      <w:r w:rsidR="00D7542E" w:rsidRPr="005A2B4B">
        <w:rPr>
          <w:color w:val="1A171C"/>
          <w:szCs w:val="20"/>
          <w:lang w:val="hr-HR"/>
        </w:rPr>
        <w:t xml:space="preserve"> dokazati da je ostvaren zahtijevani standard </w:t>
      </w:r>
      <w:r w:rsidR="00D7542E" w:rsidRPr="005A2B4B">
        <w:rPr>
          <w:color w:val="1A171C"/>
          <w:szCs w:val="20"/>
          <w:lang w:val="hr-HR"/>
        </w:rPr>
        <w:tab/>
        <w:t>sigurnosti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D7542E" w:rsidRPr="005A2B4B">
        <w:rPr>
          <w:rFonts w:eastAsia="Times New Roman" w:cs="Times New Roman"/>
          <w:szCs w:val="20"/>
          <w:lang w:val="hr-HR" w:eastAsia="en-GB"/>
        </w:rPr>
        <w:t xml:space="preserve">za </w:t>
      </w:r>
      <w:r w:rsidR="00D7542E" w:rsidRPr="005A2B4B">
        <w:rPr>
          <w:color w:val="1A171C"/>
          <w:szCs w:val="20"/>
          <w:lang w:val="hr-HR"/>
        </w:rPr>
        <w:t>objekt ili djelatnost</w:t>
      </w:r>
      <w:r w:rsidR="00D7542E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CB3DD2" w:rsidRPr="005A2B4B">
        <w:rPr>
          <w:rFonts w:eastAsia="Times New Roman" w:cs="Times New Roman"/>
          <w:szCs w:val="20"/>
          <w:lang w:val="hr-HR" w:eastAsia="en-GB"/>
        </w:rPr>
        <w:t>u vezi sa</w:t>
      </w:r>
      <w:r w:rsidR="00E67DBF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31381D" w:rsidRPr="005A2B4B">
        <w:rPr>
          <w:color w:val="1A171C"/>
          <w:szCs w:val="20"/>
          <w:lang w:val="hr-HR"/>
        </w:rPr>
        <w:t>zbrinjavanje</w:t>
      </w:r>
      <w:r w:rsidR="00CB3DD2" w:rsidRPr="005A2B4B">
        <w:rPr>
          <w:color w:val="1A171C"/>
          <w:szCs w:val="20"/>
          <w:lang w:val="hr-HR"/>
        </w:rPr>
        <w:t>m</w:t>
      </w:r>
      <w:r w:rsidR="0031381D" w:rsidRPr="005A2B4B">
        <w:rPr>
          <w:color w:val="1A171C"/>
          <w:szCs w:val="20"/>
          <w:lang w:val="hr-HR"/>
        </w:rPr>
        <w:t xml:space="preserve"> radioaktivnog otpada i </w:t>
      </w:r>
      <w:r w:rsidR="00CB3DD2" w:rsidRPr="005A2B4B">
        <w:rPr>
          <w:color w:val="1A171C"/>
          <w:szCs w:val="20"/>
          <w:lang w:val="hr-HR"/>
        </w:rPr>
        <w:tab/>
      </w:r>
      <w:r w:rsidR="0031381D" w:rsidRPr="005A2B4B">
        <w:rPr>
          <w:color w:val="1A171C"/>
          <w:szCs w:val="20"/>
          <w:lang w:val="hr-HR"/>
        </w:rPr>
        <w:t>istrošenog goriva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. </w:t>
      </w:r>
      <w:r w:rsidR="008427CC" w:rsidRPr="005A2B4B">
        <w:rPr>
          <w:rFonts w:eastAsia="Times New Roman" w:cs="Times New Roman"/>
          <w:szCs w:val="20"/>
          <w:lang w:val="hr-HR" w:eastAsia="en-GB"/>
        </w:rPr>
        <w:t>U konkretnom slučaju o</w:t>
      </w:r>
      <w:r w:rsidR="00CB3DD2" w:rsidRPr="005A2B4B">
        <w:rPr>
          <w:rFonts w:eastAsia="Times New Roman" w:cs="Times New Roman"/>
          <w:szCs w:val="20"/>
          <w:lang w:val="hr-HR" w:eastAsia="en-GB"/>
        </w:rPr>
        <w:t>dlagališta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, </w:t>
      </w:r>
      <w:r w:rsidR="008427CC" w:rsidRPr="005A2B4B">
        <w:rPr>
          <w:rFonts w:eastAsia="Times New Roman" w:cs="Times New Roman"/>
          <w:szCs w:val="20"/>
          <w:lang w:val="hr-HR" w:eastAsia="en-GB"/>
        </w:rPr>
        <w:t xml:space="preserve">ta </w:t>
      </w:r>
      <w:r w:rsidR="008427CC" w:rsidRPr="005A2B4B">
        <w:rPr>
          <w:color w:val="1A171C"/>
          <w:szCs w:val="20"/>
          <w:lang w:val="hr-HR"/>
        </w:rPr>
        <w:t xml:space="preserve">dokumentacija treba </w:t>
      </w:r>
      <w:r w:rsidR="00CB3DD2" w:rsidRPr="005A2B4B">
        <w:rPr>
          <w:color w:val="1A171C"/>
          <w:szCs w:val="20"/>
          <w:lang w:val="hr-HR"/>
        </w:rPr>
        <w:tab/>
      </w:r>
      <w:r w:rsidR="008427CC" w:rsidRPr="005A2B4B">
        <w:rPr>
          <w:color w:val="1A171C"/>
          <w:szCs w:val="20"/>
          <w:lang w:val="hr-HR"/>
        </w:rPr>
        <w:t>poboljšati razumijevanje onih aspekata koji uti</w:t>
      </w:r>
      <w:r w:rsidR="008427CC" w:rsidRPr="005A2B4B">
        <w:rPr>
          <w:rFonts w:eastAsia="MS Mincho" w:cs="MS Mincho"/>
          <w:color w:val="1A171C"/>
          <w:szCs w:val="20"/>
          <w:lang w:val="hr-HR"/>
        </w:rPr>
        <w:t>č</w:t>
      </w:r>
      <w:r w:rsidR="008427CC" w:rsidRPr="005A2B4B">
        <w:rPr>
          <w:rFonts w:cs="PMingLiU"/>
          <w:color w:val="1A171C"/>
          <w:szCs w:val="20"/>
          <w:lang w:val="hr-HR"/>
        </w:rPr>
        <w:t>u</w:t>
      </w:r>
      <w:r w:rsidR="008427CC" w:rsidRPr="005A2B4B">
        <w:rPr>
          <w:color w:val="1A171C"/>
          <w:szCs w:val="20"/>
          <w:lang w:val="hr-HR"/>
        </w:rPr>
        <w:t xml:space="preserve"> na sigurnost sistema odlaganja, </w:t>
      </w:r>
      <w:r w:rsidR="00CB3DD2" w:rsidRPr="005A2B4B">
        <w:rPr>
          <w:color w:val="1A171C"/>
          <w:szCs w:val="20"/>
          <w:lang w:val="hr-HR"/>
        </w:rPr>
        <w:tab/>
      </w:r>
      <w:r w:rsidR="008427CC" w:rsidRPr="005A2B4B">
        <w:rPr>
          <w:color w:val="1A171C"/>
          <w:szCs w:val="20"/>
          <w:lang w:val="hr-HR"/>
        </w:rPr>
        <w:t>uklju</w:t>
      </w:r>
      <w:r w:rsidR="008427CC" w:rsidRPr="005A2B4B">
        <w:rPr>
          <w:rFonts w:eastAsia="MS Mincho" w:cs="MS Mincho"/>
          <w:color w:val="1A171C"/>
          <w:szCs w:val="20"/>
          <w:lang w:val="hr-HR"/>
        </w:rPr>
        <w:t>č</w:t>
      </w:r>
      <w:r w:rsidR="008427CC" w:rsidRPr="005A2B4B">
        <w:rPr>
          <w:rFonts w:cs="PMingLiU"/>
          <w:color w:val="1A171C"/>
          <w:szCs w:val="20"/>
          <w:lang w:val="hr-HR"/>
        </w:rPr>
        <w:t>uju</w:t>
      </w:r>
      <w:r w:rsidR="008427CC" w:rsidRPr="005A2B4B">
        <w:rPr>
          <w:rFonts w:eastAsia="MS Mincho" w:cs="MS Mincho"/>
          <w:color w:val="1A171C"/>
          <w:szCs w:val="20"/>
          <w:lang w:val="hr-HR"/>
        </w:rPr>
        <w:t>ć</w:t>
      </w:r>
      <w:r w:rsidR="008427CC" w:rsidRPr="005A2B4B">
        <w:rPr>
          <w:rFonts w:cs="PMingLiU"/>
          <w:color w:val="1A171C"/>
          <w:szCs w:val="20"/>
          <w:lang w:val="hr-HR"/>
        </w:rPr>
        <w:t>i</w:t>
      </w:r>
      <w:r w:rsidR="008427CC" w:rsidRPr="005A2B4B">
        <w:rPr>
          <w:color w:val="1A171C"/>
          <w:szCs w:val="20"/>
          <w:lang w:val="hr-HR"/>
        </w:rPr>
        <w:t xml:space="preserve"> prirodne (geološke) i vještačke barijere te o</w:t>
      </w:r>
      <w:r w:rsidR="008427CC" w:rsidRPr="005A2B4B">
        <w:rPr>
          <w:rFonts w:eastAsia="MS Mincho" w:cs="MS Mincho"/>
          <w:color w:val="1A171C"/>
          <w:szCs w:val="20"/>
          <w:lang w:val="hr-HR"/>
        </w:rPr>
        <w:t>č</w:t>
      </w:r>
      <w:r w:rsidR="008427CC" w:rsidRPr="005A2B4B">
        <w:rPr>
          <w:rFonts w:cs="PMingLiU"/>
          <w:color w:val="1A171C"/>
          <w:szCs w:val="20"/>
          <w:lang w:val="hr-HR"/>
        </w:rPr>
        <w:t>ekivani</w:t>
      </w:r>
      <w:r w:rsidR="008427CC" w:rsidRPr="005A2B4B">
        <w:rPr>
          <w:color w:val="1A171C"/>
          <w:szCs w:val="20"/>
          <w:lang w:val="hr-HR"/>
        </w:rPr>
        <w:t xml:space="preserve"> razvoj sistema </w:t>
      </w:r>
      <w:r w:rsidR="00CB3DD2" w:rsidRPr="005A2B4B">
        <w:rPr>
          <w:color w:val="1A171C"/>
          <w:szCs w:val="20"/>
          <w:lang w:val="hr-HR"/>
        </w:rPr>
        <w:tab/>
      </w:r>
      <w:r w:rsidR="008427CC" w:rsidRPr="005A2B4B">
        <w:rPr>
          <w:color w:val="1A171C"/>
          <w:szCs w:val="20"/>
          <w:lang w:val="hr-HR"/>
        </w:rPr>
        <w:t xml:space="preserve">odlaganja </w:t>
      </w:r>
      <w:r w:rsidR="00CB3DD2" w:rsidRPr="005A2B4B">
        <w:rPr>
          <w:color w:val="1A171C"/>
          <w:szCs w:val="20"/>
          <w:lang w:val="hr-HR"/>
        </w:rPr>
        <w:t>tokom vr</w:t>
      </w:r>
      <w:r w:rsidR="008427CC" w:rsidRPr="005A2B4B">
        <w:rPr>
          <w:color w:val="1A171C"/>
          <w:szCs w:val="20"/>
          <w:lang w:val="hr-HR"/>
        </w:rPr>
        <w:t>eme</w:t>
      </w:r>
      <w:r w:rsidR="00CB3DD2" w:rsidRPr="005A2B4B">
        <w:rPr>
          <w:color w:val="1A171C"/>
          <w:szCs w:val="20"/>
          <w:lang w:val="hr-HR"/>
        </w:rPr>
        <w:t>na</w:t>
      </w:r>
      <w:r w:rsidR="008427CC" w:rsidRPr="005A2B4B">
        <w:rPr>
          <w:color w:val="1A171C"/>
          <w:szCs w:val="20"/>
          <w:lang w:val="hr-HR"/>
        </w:rPr>
        <w:t>.</w:t>
      </w:r>
    </w:p>
    <w:p w:rsidR="00FE0A86" w:rsidRPr="005A2B4B" w:rsidRDefault="00FE0A86" w:rsidP="00161ECC">
      <w:pPr>
        <w:pStyle w:val="ListParagraph"/>
        <w:tabs>
          <w:tab w:val="left" w:pos="426"/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8427CC" w:rsidP="0073350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Dr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color w:val="1A171C"/>
          <w:szCs w:val="20"/>
          <w:lang w:val="hr-HR"/>
        </w:rPr>
        <w:t xml:space="preserve">ava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lanica koja nema istrošeno gorivo, ne</w:t>
      </w:r>
      <w:r w:rsidR="0058137E" w:rsidRPr="005A2B4B">
        <w:rPr>
          <w:color w:val="1A171C"/>
          <w:szCs w:val="20"/>
          <w:lang w:val="hr-HR"/>
        </w:rPr>
        <w:t>ma neposrednih izgleda da bi ga</w:t>
      </w:r>
      <w:r w:rsidR="0058137E" w:rsidRPr="005A2B4B">
        <w:rPr>
          <w:color w:val="1A171C"/>
          <w:szCs w:val="20"/>
          <w:lang w:val="hr-HR"/>
        </w:rPr>
        <w:tab/>
        <w:t>imala</w:t>
      </w:r>
      <w:r w:rsidRPr="005A2B4B">
        <w:rPr>
          <w:color w:val="1A171C"/>
          <w:szCs w:val="20"/>
          <w:lang w:val="hr-HR"/>
        </w:rPr>
        <w:t xml:space="preserve"> te ne</w:t>
      </w:r>
      <w:r w:rsidR="0058137E" w:rsidRPr="005A2B4B">
        <w:rPr>
          <w:color w:val="1A171C"/>
          <w:szCs w:val="20"/>
          <w:lang w:val="hr-HR"/>
        </w:rPr>
        <w:t>ma trenutnih ili planiranih aktivnosti</w:t>
      </w:r>
      <w:r w:rsidRPr="005A2B4B">
        <w:rPr>
          <w:color w:val="1A171C"/>
          <w:szCs w:val="20"/>
          <w:lang w:val="hr-HR"/>
        </w:rPr>
        <w:t xml:space="preserve"> u vezi s istrošenim gorivom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58137E" w:rsidRPr="005A2B4B">
        <w:rPr>
          <w:color w:val="1A171C"/>
          <w:szCs w:val="20"/>
          <w:lang w:val="hr-HR"/>
        </w:rPr>
        <w:t xml:space="preserve">imala </w:t>
      </w:r>
      <w:r w:rsidR="0058137E" w:rsidRPr="005A2B4B">
        <w:rPr>
          <w:color w:val="1A171C"/>
          <w:szCs w:val="20"/>
          <w:lang w:val="hr-HR"/>
        </w:rPr>
        <w:tab/>
        <w:t>bi nesrazmjern</w:t>
      </w:r>
      <w:r w:rsidR="0073350C" w:rsidRPr="005A2B4B">
        <w:rPr>
          <w:color w:val="1A171C"/>
          <w:szCs w:val="20"/>
          <w:lang w:val="hr-HR"/>
        </w:rPr>
        <w:t>u</w:t>
      </w:r>
      <w:r w:rsidR="0058137E" w:rsidRPr="005A2B4B">
        <w:rPr>
          <w:color w:val="1A171C"/>
          <w:szCs w:val="20"/>
          <w:lang w:val="hr-HR"/>
        </w:rPr>
        <w:t xml:space="preserve"> i nepotrebn</w:t>
      </w:r>
      <w:r w:rsidR="0073350C" w:rsidRPr="005A2B4B">
        <w:rPr>
          <w:color w:val="1A171C"/>
          <w:szCs w:val="20"/>
          <w:lang w:val="hr-HR"/>
        </w:rPr>
        <w:t>u</w:t>
      </w:r>
      <w:r w:rsidR="0058137E" w:rsidRPr="005A2B4B">
        <w:rPr>
          <w:color w:val="1A171C"/>
          <w:szCs w:val="20"/>
          <w:lang w:val="hr-HR"/>
        </w:rPr>
        <w:t xml:space="preserve"> obvez</w:t>
      </w:r>
      <w:r w:rsidR="0073350C" w:rsidRPr="005A2B4B">
        <w:rPr>
          <w:color w:val="1A171C"/>
          <w:szCs w:val="20"/>
          <w:lang w:val="hr-HR"/>
        </w:rPr>
        <w:t>u</w:t>
      </w:r>
      <w:r w:rsidR="0058137E" w:rsidRPr="005A2B4B">
        <w:rPr>
          <w:color w:val="1A171C"/>
          <w:szCs w:val="20"/>
          <w:lang w:val="hr-HR"/>
        </w:rPr>
        <w:t xml:space="preserve"> ako </w:t>
      </w:r>
      <w:r w:rsidR="0073350C" w:rsidRPr="005A2B4B">
        <w:rPr>
          <w:color w:val="1A171C"/>
          <w:szCs w:val="20"/>
          <w:lang w:val="hr-HR"/>
        </w:rPr>
        <w:t>bi morala</w:t>
      </w:r>
      <w:r w:rsidR="0058137E" w:rsidRPr="005A2B4B">
        <w:rPr>
          <w:color w:val="1A171C"/>
          <w:szCs w:val="20"/>
          <w:lang w:val="hr-HR"/>
        </w:rPr>
        <w:t xml:space="preserve"> prenijeti i provoditi odredbe </w:t>
      </w:r>
      <w:r w:rsidR="0073350C" w:rsidRPr="005A2B4B">
        <w:rPr>
          <w:color w:val="1A171C"/>
          <w:szCs w:val="20"/>
          <w:lang w:val="hr-HR"/>
        </w:rPr>
        <w:tab/>
      </w:r>
      <w:r w:rsidR="0058137E" w:rsidRPr="005A2B4B">
        <w:rPr>
          <w:color w:val="1A171C"/>
          <w:szCs w:val="20"/>
          <w:lang w:val="hr-HR"/>
        </w:rPr>
        <w:t xml:space="preserve">ove direktive </w:t>
      </w:r>
      <w:r w:rsidR="0073350C" w:rsidRPr="005A2B4B">
        <w:rPr>
          <w:color w:val="1A171C"/>
          <w:szCs w:val="20"/>
          <w:lang w:val="hr-HR"/>
        </w:rPr>
        <w:t>u vezi s</w:t>
      </w:r>
      <w:r w:rsidR="0058137E" w:rsidRPr="005A2B4B">
        <w:rPr>
          <w:color w:val="1A171C"/>
          <w:szCs w:val="20"/>
          <w:lang w:val="hr-HR"/>
        </w:rPr>
        <w:t xml:space="preserve"> istrošen</w:t>
      </w:r>
      <w:r w:rsidR="0073350C" w:rsidRPr="005A2B4B">
        <w:rPr>
          <w:color w:val="1A171C"/>
          <w:szCs w:val="20"/>
          <w:lang w:val="hr-HR"/>
        </w:rPr>
        <w:t>im</w:t>
      </w:r>
      <w:r w:rsidR="0058137E" w:rsidRPr="005A2B4B">
        <w:rPr>
          <w:color w:val="1A171C"/>
          <w:szCs w:val="20"/>
          <w:lang w:val="hr-HR"/>
        </w:rPr>
        <w:t xml:space="preserve"> goriv</w:t>
      </w:r>
      <w:r w:rsidR="0073350C" w:rsidRPr="005A2B4B">
        <w:rPr>
          <w:color w:val="1A171C"/>
          <w:szCs w:val="20"/>
          <w:lang w:val="hr-HR"/>
        </w:rPr>
        <w:t>om u svoje državno zakonodavstvo</w:t>
      </w:r>
      <w:r w:rsidR="0058137E" w:rsidRPr="005A2B4B">
        <w:rPr>
          <w:color w:val="1A171C"/>
          <w:szCs w:val="20"/>
          <w:lang w:val="hr-HR"/>
        </w:rPr>
        <w:t xml:space="preserve">. </w:t>
      </w:r>
      <w:r w:rsidR="00285CED" w:rsidRPr="005A2B4B">
        <w:rPr>
          <w:color w:val="1A171C"/>
          <w:szCs w:val="20"/>
          <w:lang w:val="hr-HR"/>
        </w:rPr>
        <w:t xml:space="preserve">Zbog </w:t>
      </w:r>
      <w:r w:rsidR="0073350C" w:rsidRPr="005A2B4B">
        <w:rPr>
          <w:color w:val="1A171C"/>
          <w:szCs w:val="20"/>
          <w:lang w:val="hr-HR"/>
        </w:rPr>
        <w:tab/>
      </w:r>
      <w:r w:rsidR="00285CED" w:rsidRPr="005A2B4B">
        <w:rPr>
          <w:color w:val="1A171C"/>
          <w:szCs w:val="20"/>
          <w:lang w:val="hr-HR"/>
        </w:rPr>
        <w:t>toga bi takve dr</w:t>
      </w:r>
      <w:r w:rsidR="00285CED" w:rsidRPr="005A2B4B">
        <w:rPr>
          <w:rFonts w:eastAsia="MS Mincho" w:cs="MS Mincho"/>
          <w:color w:val="1A171C"/>
          <w:szCs w:val="20"/>
          <w:lang w:val="hr-HR"/>
        </w:rPr>
        <w:t>ž</w:t>
      </w:r>
      <w:r w:rsidR="00285CED" w:rsidRPr="005A2B4B">
        <w:rPr>
          <w:rFonts w:cs="PMingLiU"/>
          <w:color w:val="1A171C"/>
          <w:szCs w:val="20"/>
          <w:lang w:val="hr-HR"/>
        </w:rPr>
        <w:t>ave</w:t>
      </w:r>
      <w:r w:rsidR="00285CED" w:rsidRPr="005A2B4B">
        <w:rPr>
          <w:color w:val="1A171C"/>
          <w:szCs w:val="20"/>
          <w:lang w:val="hr-HR"/>
        </w:rPr>
        <w:t xml:space="preserve"> </w:t>
      </w:r>
      <w:r w:rsidR="00285CED" w:rsidRPr="005A2B4B">
        <w:rPr>
          <w:rFonts w:eastAsia="MS Mincho" w:cs="MS Mincho"/>
          <w:color w:val="1A171C"/>
          <w:szCs w:val="20"/>
          <w:lang w:val="hr-HR"/>
        </w:rPr>
        <w:t>č</w:t>
      </w:r>
      <w:r w:rsidR="00285CED" w:rsidRPr="005A2B4B">
        <w:rPr>
          <w:rFonts w:cs="PMingLiU"/>
          <w:color w:val="1A171C"/>
          <w:szCs w:val="20"/>
          <w:lang w:val="hr-HR"/>
        </w:rPr>
        <w:t>lanice</w:t>
      </w:r>
      <w:r w:rsidR="00285CED" w:rsidRPr="005A2B4B">
        <w:rPr>
          <w:color w:val="1A171C"/>
          <w:szCs w:val="20"/>
          <w:lang w:val="hr-HR"/>
        </w:rPr>
        <w:t xml:space="preserve"> trebale biti izuzete od obaveze da prenose i provode </w:t>
      </w:r>
      <w:r w:rsidR="0073350C" w:rsidRPr="005A2B4B">
        <w:rPr>
          <w:color w:val="1A171C"/>
          <w:szCs w:val="20"/>
          <w:lang w:val="hr-HR"/>
        </w:rPr>
        <w:tab/>
      </w:r>
      <w:r w:rsidR="00285CED" w:rsidRPr="005A2B4B">
        <w:rPr>
          <w:color w:val="1A171C"/>
          <w:szCs w:val="20"/>
          <w:lang w:val="hr-HR"/>
        </w:rPr>
        <w:t xml:space="preserve">odredbe iz ove direktive u vezi s istrošenim </w:t>
      </w:r>
      <w:r w:rsidR="0073350C" w:rsidRPr="005A2B4B">
        <w:rPr>
          <w:color w:val="1A171C"/>
          <w:szCs w:val="20"/>
          <w:lang w:val="hr-HR"/>
        </w:rPr>
        <w:tab/>
      </w:r>
      <w:r w:rsidR="00285CED" w:rsidRPr="005A2B4B">
        <w:rPr>
          <w:color w:val="1A171C"/>
          <w:szCs w:val="20"/>
          <w:lang w:val="hr-HR"/>
        </w:rPr>
        <w:t>gorivom</w:t>
      </w:r>
      <w:r w:rsidR="0073350C" w:rsidRPr="005A2B4B">
        <w:rPr>
          <w:color w:val="1A171C"/>
          <w:szCs w:val="20"/>
          <w:lang w:val="hr-HR"/>
        </w:rPr>
        <w:t xml:space="preserve"> u državno zakonodavstvo sve </w:t>
      </w:r>
      <w:r w:rsidR="0073350C" w:rsidRPr="005A2B4B">
        <w:rPr>
          <w:color w:val="1A171C"/>
          <w:szCs w:val="20"/>
          <w:lang w:val="hr-HR"/>
        </w:rPr>
        <w:tab/>
        <w:t xml:space="preserve">dok </w:t>
      </w:r>
      <w:r w:rsidR="00285CED" w:rsidRPr="005A2B4B">
        <w:rPr>
          <w:color w:val="1A171C"/>
          <w:szCs w:val="20"/>
          <w:lang w:val="hr-HR"/>
        </w:rPr>
        <w:t>ne odnesu odluku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285CED" w:rsidRPr="005A2B4B">
        <w:rPr>
          <w:color w:val="1A171C"/>
          <w:szCs w:val="20"/>
          <w:lang w:val="hr-HR"/>
        </w:rPr>
        <w:t>da razvijaju djelatnost koja se odnosi na nuklearno gorivo.</w:t>
      </w:r>
    </w:p>
    <w:p w:rsidR="00056200" w:rsidRPr="005A2B4B" w:rsidRDefault="00056200" w:rsidP="00161ECC">
      <w:pPr>
        <w:pStyle w:val="ListParagraph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E14CA4" w:rsidP="00161EC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Međunarodni ugovor izme</w:t>
      </w:r>
      <w:r w:rsidRPr="005A2B4B">
        <w:rPr>
          <w:rFonts w:eastAsia="MS Mincho" w:cs="MS Mincho"/>
          <w:color w:val="1A171C"/>
          <w:szCs w:val="20"/>
          <w:lang w:val="hr-HR"/>
        </w:rPr>
        <w:t>đ</w:t>
      </w:r>
      <w:r w:rsidRPr="005A2B4B">
        <w:rPr>
          <w:rFonts w:cs="PMingLiU"/>
          <w:color w:val="1A171C"/>
          <w:szCs w:val="20"/>
          <w:lang w:val="hr-HR"/>
        </w:rPr>
        <w:t>u</w:t>
      </w:r>
      <w:r w:rsidRPr="005A2B4B">
        <w:rPr>
          <w:color w:val="1A171C"/>
          <w:szCs w:val="20"/>
          <w:lang w:val="hr-HR"/>
        </w:rPr>
        <w:t xml:space="preserve"> Vlade Republike Slovenije i Vlade Repu</w:t>
      </w:r>
      <w:r w:rsidRPr="005A2B4B">
        <w:rPr>
          <w:color w:val="1A171C"/>
          <w:szCs w:val="20"/>
          <w:lang w:val="hr-HR"/>
        </w:rPr>
        <w:softHyphen/>
        <w:t>blike Hrvatske</w:t>
      </w:r>
      <w:r w:rsidRPr="005A2B4B">
        <w:rPr>
          <w:color w:val="1A171C"/>
          <w:szCs w:val="20"/>
          <w:lang w:val="hr-HR"/>
        </w:rPr>
        <w:tab/>
        <w:t>o ure</w:t>
      </w:r>
      <w:r w:rsidRPr="005A2B4B">
        <w:rPr>
          <w:rFonts w:eastAsia="MS Mincho" w:cs="MS Mincho"/>
          <w:color w:val="1A171C"/>
          <w:szCs w:val="20"/>
          <w:lang w:val="hr-HR"/>
        </w:rPr>
        <w:t>đ</w:t>
      </w:r>
      <w:r w:rsidRPr="005A2B4B">
        <w:rPr>
          <w:rFonts w:cs="PMingLiU"/>
          <w:color w:val="1A171C"/>
          <w:szCs w:val="20"/>
          <w:lang w:val="hr-HR"/>
        </w:rPr>
        <w:t>enju</w:t>
      </w:r>
      <w:r w:rsidRPr="005A2B4B">
        <w:rPr>
          <w:color w:val="1A171C"/>
          <w:szCs w:val="20"/>
          <w:lang w:val="hr-HR"/>
        </w:rPr>
        <w:t xml:space="preserve"> statusnih i drugih pravnih odnosa u vezi s ulaganjem</w:t>
      </w:r>
      <w:r w:rsidR="00FF1623" w:rsidRPr="005A2B4B">
        <w:rPr>
          <w:color w:val="1A171C"/>
          <w:szCs w:val="20"/>
          <w:lang w:val="hr-HR"/>
        </w:rPr>
        <w:t xml:space="preserve">, iskorištavanjem i </w:t>
      </w:r>
      <w:r w:rsidR="00FF1623" w:rsidRPr="005A2B4B">
        <w:rPr>
          <w:color w:val="1A171C"/>
          <w:szCs w:val="20"/>
          <w:lang w:val="hr-HR"/>
        </w:rPr>
        <w:tab/>
        <w:t>dekomisioniranjem</w:t>
      </w:r>
      <w:r w:rsidRPr="005A2B4B">
        <w:rPr>
          <w:color w:val="1A171C"/>
          <w:szCs w:val="20"/>
          <w:lang w:val="hr-HR"/>
        </w:rPr>
        <w:t xml:space="preserve"> Nuklearn</w:t>
      </w:r>
      <w:r w:rsidR="00FF1623" w:rsidRPr="005A2B4B">
        <w:rPr>
          <w:color w:val="1A171C"/>
          <w:szCs w:val="20"/>
          <w:lang w:val="hr-HR"/>
        </w:rPr>
        <w:t xml:space="preserve">e </w:t>
      </w:r>
      <w:r w:rsidRPr="005A2B4B">
        <w:rPr>
          <w:color w:val="1A171C"/>
          <w:szCs w:val="20"/>
          <w:lang w:val="hr-HR"/>
        </w:rPr>
        <w:t>elektran</w:t>
      </w:r>
      <w:r w:rsidR="00FF1623" w:rsidRPr="005A2B4B">
        <w:rPr>
          <w:color w:val="1A171C"/>
          <w:szCs w:val="20"/>
          <w:lang w:val="hr-HR"/>
        </w:rPr>
        <w:t>e</w:t>
      </w:r>
      <w:r w:rsidRPr="005A2B4B">
        <w:rPr>
          <w:color w:val="1A171C"/>
          <w:szCs w:val="20"/>
          <w:lang w:val="hr-HR"/>
        </w:rPr>
        <w:t xml:space="preserve"> Krško </w:t>
      </w:r>
      <w:r w:rsidR="00885417" w:rsidRPr="005A2B4B">
        <w:rPr>
          <w:color w:val="1A171C"/>
          <w:szCs w:val="20"/>
          <w:lang w:val="hr-HR"/>
        </w:rPr>
        <w:t>reguliše</w:t>
      </w:r>
      <w:r w:rsidRPr="005A2B4B">
        <w:rPr>
          <w:color w:val="1A171C"/>
          <w:szCs w:val="20"/>
          <w:lang w:val="hr-HR"/>
        </w:rPr>
        <w:t xml:space="preserve"> suvlasništvo nad </w:t>
      </w:r>
      <w:r w:rsidR="00885417" w:rsidRPr="005A2B4B">
        <w:rPr>
          <w:color w:val="1A171C"/>
          <w:szCs w:val="20"/>
          <w:lang w:val="hr-HR"/>
        </w:rPr>
        <w:t xml:space="preserve">tom </w:t>
      </w:r>
      <w:r w:rsidR="00FF1623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 xml:space="preserve">nuklearnom elektranom. </w:t>
      </w:r>
      <w:r w:rsidR="006F3CA0" w:rsidRPr="005A2B4B">
        <w:rPr>
          <w:color w:val="1A171C"/>
          <w:szCs w:val="20"/>
          <w:lang w:val="hr-HR"/>
        </w:rPr>
        <w:t>Nave</w:t>
      </w:r>
      <w:r w:rsidR="006F3CA0" w:rsidRPr="005A2B4B">
        <w:rPr>
          <w:color w:val="1A171C"/>
          <w:szCs w:val="20"/>
          <w:lang w:val="hr-HR"/>
        </w:rPr>
        <w:softHyphen/>
        <w:t>deni ugovor predvi</w:t>
      </w:r>
      <w:r w:rsidR="006F3CA0" w:rsidRPr="005A2B4B">
        <w:rPr>
          <w:rFonts w:eastAsia="MS Mincho" w:cs="MS Mincho"/>
          <w:color w:val="1A171C"/>
          <w:szCs w:val="20"/>
          <w:lang w:val="hr-HR"/>
        </w:rPr>
        <w:t>đ</w:t>
      </w:r>
      <w:r w:rsidR="006F3CA0" w:rsidRPr="005A2B4B">
        <w:rPr>
          <w:rFonts w:cs="PMingLiU"/>
          <w:color w:val="1A171C"/>
          <w:szCs w:val="20"/>
          <w:lang w:val="hr-HR"/>
        </w:rPr>
        <w:t>a</w:t>
      </w:r>
      <w:r w:rsidR="006F3CA0" w:rsidRPr="005A2B4B">
        <w:rPr>
          <w:color w:val="1A171C"/>
          <w:szCs w:val="20"/>
          <w:lang w:val="hr-HR"/>
        </w:rPr>
        <w:t xml:space="preserve"> zajedni</w:t>
      </w:r>
      <w:r w:rsidR="006F3CA0" w:rsidRPr="005A2B4B">
        <w:rPr>
          <w:rFonts w:eastAsia="MS Mincho" w:cs="MS Mincho"/>
          <w:color w:val="1A171C"/>
          <w:szCs w:val="20"/>
          <w:lang w:val="hr-HR"/>
        </w:rPr>
        <w:t>č</w:t>
      </w:r>
      <w:r w:rsidR="006F3CA0" w:rsidRPr="005A2B4B">
        <w:rPr>
          <w:rFonts w:cs="PMingLiU"/>
          <w:color w:val="1A171C"/>
          <w:szCs w:val="20"/>
          <w:lang w:val="hr-HR"/>
        </w:rPr>
        <w:t>ku</w:t>
      </w:r>
      <w:r w:rsidR="006F3CA0" w:rsidRPr="005A2B4B">
        <w:rPr>
          <w:color w:val="1A171C"/>
          <w:szCs w:val="20"/>
          <w:lang w:val="hr-HR"/>
        </w:rPr>
        <w:t xml:space="preserve"> odgovornost za </w:t>
      </w:r>
      <w:r w:rsidR="00FF1623" w:rsidRPr="005A2B4B">
        <w:rPr>
          <w:color w:val="1A171C"/>
          <w:szCs w:val="20"/>
          <w:lang w:val="hr-HR"/>
        </w:rPr>
        <w:tab/>
      </w:r>
      <w:r w:rsidR="006F3CA0" w:rsidRPr="005A2B4B">
        <w:rPr>
          <w:color w:val="1A171C"/>
          <w:szCs w:val="20"/>
          <w:lang w:val="hr-HR"/>
        </w:rPr>
        <w:t>zbrinjavanje i odlaganje radioaktivnog otpada i istrošenog goriva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. </w:t>
      </w:r>
      <w:r w:rsidR="003A1565" w:rsidRPr="005A2B4B">
        <w:rPr>
          <w:color w:val="1A171C"/>
          <w:szCs w:val="20"/>
          <w:lang w:val="hr-HR"/>
        </w:rPr>
        <w:t xml:space="preserve">Zbog toga bi </w:t>
      </w:r>
      <w:r w:rsidR="00FF1623" w:rsidRPr="005A2B4B">
        <w:rPr>
          <w:color w:val="1A171C"/>
          <w:szCs w:val="20"/>
          <w:lang w:val="hr-HR"/>
        </w:rPr>
        <w:tab/>
      </w:r>
      <w:r w:rsidR="003A1565" w:rsidRPr="005A2B4B">
        <w:rPr>
          <w:color w:val="1A171C"/>
          <w:szCs w:val="20"/>
          <w:lang w:val="hr-HR"/>
        </w:rPr>
        <w:t>trebalo utvrditi izuzetke od odre</w:t>
      </w:r>
      <w:r w:rsidR="003A1565" w:rsidRPr="005A2B4B">
        <w:rPr>
          <w:rFonts w:eastAsia="MS Mincho" w:cs="MS Mincho"/>
          <w:color w:val="1A171C"/>
          <w:szCs w:val="20"/>
          <w:lang w:val="hr-HR"/>
        </w:rPr>
        <w:t>đ</w:t>
      </w:r>
      <w:r w:rsidR="003A1565" w:rsidRPr="005A2B4B">
        <w:rPr>
          <w:rFonts w:cs="PMingLiU"/>
          <w:color w:val="1A171C"/>
          <w:szCs w:val="20"/>
          <w:lang w:val="hr-HR"/>
        </w:rPr>
        <w:t>enih</w:t>
      </w:r>
      <w:r w:rsidR="003A1565" w:rsidRPr="005A2B4B">
        <w:rPr>
          <w:color w:val="1A171C"/>
          <w:szCs w:val="20"/>
          <w:lang w:val="hr-HR"/>
        </w:rPr>
        <w:t xml:space="preserve"> odredbi ove direktive </w:t>
      </w:r>
      <w:r w:rsidR="00FF1623" w:rsidRPr="005A2B4B">
        <w:rPr>
          <w:color w:val="1A171C"/>
          <w:szCs w:val="20"/>
          <w:lang w:val="hr-HR"/>
        </w:rPr>
        <w:t>da</w:t>
      </w:r>
      <w:r w:rsidR="003A1565" w:rsidRPr="005A2B4B">
        <w:rPr>
          <w:color w:val="1A171C"/>
          <w:szCs w:val="20"/>
          <w:lang w:val="hr-HR"/>
        </w:rPr>
        <w:t xml:space="preserve"> se ne bi spre</w:t>
      </w:r>
      <w:r w:rsidR="003A1565" w:rsidRPr="005A2B4B">
        <w:rPr>
          <w:rFonts w:eastAsia="MS Mincho" w:cs="MS Mincho"/>
          <w:color w:val="1A171C"/>
          <w:szCs w:val="20"/>
          <w:lang w:val="hr-HR"/>
        </w:rPr>
        <w:t>č</w:t>
      </w:r>
      <w:r w:rsidR="003A1565" w:rsidRPr="005A2B4B">
        <w:rPr>
          <w:rFonts w:cs="PMingLiU"/>
          <w:color w:val="1A171C"/>
          <w:szCs w:val="20"/>
          <w:lang w:val="hr-HR"/>
        </w:rPr>
        <w:t>avalo</w:t>
      </w:r>
      <w:r w:rsidR="003A1565" w:rsidRPr="005A2B4B">
        <w:rPr>
          <w:color w:val="1A171C"/>
          <w:szCs w:val="20"/>
          <w:lang w:val="hr-HR"/>
        </w:rPr>
        <w:t xml:space="preserve"> </w:t>
      </w:r>
      <w:r w:rsidR="00FF1623" w:rsidRPr="005A2B4B">
        <w:rPr>
          <w:color w:val="1A171C"/>
          <w:szCs w:val="20"/>
          <w:lang w:val="hr-HR"/>
        </w:rPr>
        <w:tab/>
      </w:r>
      <w:r w:rsidR="003A1565" w:rsidRPr="005A2B4B">
        <w:rPr>
          <w:color w:val="1A171C"/>
          <w:szCs w:val="20"/>
          <w:lang w:val="hr-HR"/>
        </w:rPr>
        <w:t>puno provođenje tog bilateralnog ugovora.</w:t>
      </w:r>
    </w:p>
    <w:p w:rsidR="009360DC" w:rsidRPr="005A2B4B" w:rsidRDefault="00F91BB3" w:rsidP="009360D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lastRenderedPageBreak/>
        <w:t>Iako priznaje</w:t>
      </w:r>
      <w:r w:rsidR="008F1FD2" w:rsidRPr="005A2B4B">
        <w:rPr>
          <w:color w:val="1A171C"/>
          <w:szCs w:val="20"/>
          <w:lang w:val="hr-HR"/>
        </w:rPr>
        <w:t xml:space="preserve"> </w:t>
      </w:r>
      <w:r w:rsidR="009360DC" w:rsidRPr="005A2B4B">
        <w:rPr>
          <w:color w:val="1A171C"/>
          <w:szCs w:val="20"/>
          <w:lang w:val="hr-HR"/>
        </w:rPr>
        <w:t>da bi se radiološke i neradiološke opasnosti povezane s istrošenim</w:t>
      </w:r>
      <w:r w:rsidR="008F1FD2" w:rsidRPr="005A2B4B">
        <w:rPr>
          <w:color w:val="1A171C"/>
          <w:szCs w:val="20"/>
          <w:lang w:val="hr-HR"/>
        </w:rPr>
        <w:tab/>
      </w:r>
      <w:r w:rsidR="009360DC" w:rsidRPr="005A2B4B">
        <w:rPr>
          <w:color w:val="1A171C"/>
          <w:szCs w:val="20"/>
          <w:lang w:val="hr-HR"/>
        </w:rPr>
        <w:t xml:space="preserve">gorivom i radioaktivnim otpadom trebale uzeti u obzir u državnom okviru, ova </w:t>
      </w:r>
      <w:r w:rsidR="008F1FD2" w:rsidRPr="005A2B4B">
        <w:rPr>
          <w:color w:val="1A171C"/>
          <w:szCs w:val="20"/>
          <w:lang w:val="hr-HR"/>
        </w:rPr>
        <w:tab/>
      </w:r>
      <w:r w:rsidR="009360DC" w:rsidRPr="005A2B4B">
        <w:rPr>
          <w:color w:val="1A171C"/>
          <w:szCs w:val="20"/>
          <w:lang w:val="hr-HR"/>
        </w:rPr>
        <w:t>direktiva ne obuhva</w:t>
      </w:r>
      <w:r w:rsidR="009360DC" w:rsidRPr="005A2B4B">
        <w:rPr>
          <w:rFonts w:eastAsia="MS Mincho" w:cs="MS Mincho"/>
          <w:color w:val="1A171C"/>
          <w:szCs w:val="20"/>
          <w:lang w:val="hr-HR"/>
        </w:rPr>
        <w:t>t</w:t>
      </w:r>
      <w:r w:rsidR="009360DC" w:rsidRPr="005A2B4B">
        <w:rPr>
          <w:rFonts w:cs="PMingLiU"/>
          <w:color w:val="1A171C"/>
          <w:szCs w:val="20"/>
          <w:lang w:val="hr-HR"/>
        </w:rPr>
        <w:t>a</w:t>
      </w:r>
      <w:r w:rsidR="009360DC" w:rsidRPr="005A2B4B">
        <w:rPr>
          <w:color w:val="1A171C"/>
          <w:szCs w:val="20"/>
          <w:lang w:val="hr-HR"/>
        </w:rPr>
        <w:t xml:space="preserve"> neradiološke opasnosti, koje su obuhva</w:t>
      </w:r>
      <w:r w:rsidR="009360DC" w:rsidRPr="005A2B4B">
        <w:rPr>
          <w:rFonts w:eastAsia="MS Mincho" w:cs="MS Mincho"/>
          <w:color w:val="1A171C"/>
          <w:szCs w:val="20"/>
          <w:lang w:val="hr-HR"/>
        </w:rPr>
        <w:t>ć</w:t>
      </w:r>
      <w:r w:rsidR="009360DC" w:rsidRPr="005A2B4B">
        <w:rPr>
          <w:color w:val="1A171C"/>
          <w:szCs w:val="20"/>
          <w:lang w:val="hr-HR"/>
        </w:rPr>
        <w:t xml:space="preserve">ene Ugovorom o </w:t>
      </w:r>
      <w:r w:rsidR="008F1FD2" w:rsidRPr="005A2B4B">
        <w:rPr>
          <w:color w:val="1A171C"/>
          <w:szCs w:val="20"/>
          <w:lang w:val="hr-HR"/>
        </w:rPr>
        <w:tab/>
      </w:r>
      <w:r w:rsidR="009360DC" w:rsidRPr="005A2B4B">
        <w:rPr>
          <w:color w:val="1A171C"/>
          <w:szCs w:val="20"/>
          <w:lang w:val="hr-HR"/>
        </w:rPr>
        <w:t>funkcionisanju Evropske unije.</w:t>
      </w:r>
    </w:p>
    <w:p w:rsidR="009360DC" w:rsidRPr="005A2B4B" w:rsidRDefault="009360DC" w:rsidP="009360DC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9360DC" w:rsidRPr="005A2B4B" w:rsidRDefault="009360DC" w:rsidP="009360D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Odr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avanje</w:t>
      </w:r>
      <w:r w:rsidRPr="005A2B4B">
        <w:rPr>
          <w:color w:val="1A171C"/>
          <w:szCs w:val="20"/>
          <w:lang w:val="hr-HR"/>
        </w:rPr>
        <w:t xml:space="preserve"> i dalji razvoj </w:t>
      </w:r>
      <w:r w:rsidR="00014615" w:rsidRPr="005A2B4B">
        <w:rPr>
          <w:color w:val="1A171C"/>
          <w:szCs w:val="20"/>
          <w:lang w:val="hr-HR"/>
        </w:rPr>
        <w:t>kompetencija</w:t>
      </w:r>
      <w:r w:rsidRPr="005A2B4B">
        <w:rPr>
          <w:color w:val="1A171C"/>
          <w:szCs w:val="20"/>
          <w:lang w:val="hr-HR"/>
        </w:rPr>
        <w:t xml:space="preserve"> i vještina u zbrinjavanju radioaktivnog</w:t>
      </w:r>
      <w:r w:rsidR="00014615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otpada i istrošenog goriva, kao suštinskog elementa osiguranja visok</w:t>
      </w:r>
      <w:r w:rsidR="00014615" w:rsidRPr="005A2B4B">
        <w:rPr>
          <w:color w:val="1A171C"/>
          <w:szCs w:val="20"/>
          <w:lang w:val="hr-HR"/>
        </w:rPr>
        <w:t>ih</w:t>
      </w:r>
      <w:r w:rsidRPr="005A2B4B">
        <w:rPr>
          <w:color w:val="1A171C"/>
          <w:szCs w:val="20"/>
          <w:lang w:val="hr-HR"/>
        </w:rPr>
        <w:t xml:space="preserve"> nivo</w:t>
      </w:r>
      <w:r w:rsidR="00014615" w:rsidRPr="005A2B4B">
        <w:rPr>
          <w:color w:val="1A171C"/>
          <w:szCs w:val="20"/>
          <w:lang w:val="hr-HR"/>
        </w:rPr>
        <w:t>a</w:t>
      </w:r>
      <w:r w:rsidRPr="005A2B4B">
        <w:rPr>
          <w:color w:val="1A171C"/>
          <w:szCs w:val="20"/>
          <w:lang w:val="hr-HR"/>
        </w:rPr>
        <w:t xml:space="preserve"> </w:t>
      </w:r>
      <w:r w:rsidR="00014615" w:rsidRPr="005A2B4B">
        <w:rPr>
          <w:color w:val="1A171C"/>
          <w:szCs w:val="20"/>
          <w:lang w:val="hr-HR"/>
        </w:rPr>
        <w:tab/>
      </w:r>
      <w:r w:rsidRPr="005A2B4B">
        <w:rPr>
          <w:color w:val="1A171C"/>
          <w:szCs w:val="20"/>
          <w:lang w:val="hr-HR"/>
        </w:rPr>
        <w:t>sigurno</w:t>
      </w:r>
      <w:r w:rsidRPr="005A2B4B">
        <w:rPr>
          <w:color w:val="1A171C"/>
          <w:szCs w:val="20"/>
          <w:lang w:val="hr-HR"/>
        </w:rPr>
        <w:softHyphen/>
        <w:t>sti, treba se zasnivati na u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enju</w:t>
      </w:r>
      <w:r w:rsidRPr="005A2B4B">
        <w:rPr>
          <w:color w:val="1A171C"/>
          <w:szCs w:val="20"/>
          <w:lang w:val="hr-HR"/>
        </w:rPr>
        <w:t xml:space="preserve"> kroz operativno iskustvo.</w:t>
      </w:r>
    </w:p>
    <w:p w:rsidR="00161ECC" w:rsidRPr="005A2B4B" w:rsidRDefault="00161ECC" w:rsidP="00161ECC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891EB7" w:rsidRPr="005A2B4B" w:rsidRDefault="00891EB7" w:rsidP="00161EC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Naučna istra</w:t>
      </w:r>
      <w:r w:rsidRPr="005A2B4B">
        <w:rPr>
          <w:rFonts w:eastAsia="PMingLiU"/>
          <w:color w:val="1A171C"/>
          <w:szCs w:val="20"/>
          <w:lang w:val="hr-HR"/>
        </w:rPr>
        <w:t>ž</w:t>
      </w:r>
      <w:r w:rsidRPr="005A2B4B">
        <w:rPr>
          <w:color w:val="1A171C"/>
          <w:szCs w:val="20"/>
          <w:lang w:val="hr-HR"/>
        </w:rPr>
        <w:t>ivanja i tehnološki razvoj podržani tehni</w:t>
      </w:r>
      <w:r w:rsidRPr="005A2B4B">
        <w:rPr>
          <w:rFonts w:eastAsia="PMingLiU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kom saradnjom aktera mogu</w:t>
      </w:r>
      <w:r w:rsidRPr="005A2B4B">
        <w:rPr>
          <w:color w:val="1A171C"/>
          <w:szCs w:val="20"/>
          <w:lang w:val="hr-HR"/>
        </w:rPr>
        <w:tab/>
        <w:t>otvo</w:t>
      </w:r>
      <w:r w:rsidRPr="005A2B4B">
        <w:rPr>
          <w:color w:val="1A171C"/>
          <w:szCs w:val="20"/>
          <w:lang w:val="hr-HR"/>
        </w:rPr>
        <w:softHyphen/>
        <w:t>riti nove mogu</w:t>
      </w:r>
      <w:r w:rsidRPr="005A2B4B">
        <w:rPr>
          <w:rFonts w:eastAsia="PMingLiU"/>
          <w:color w:val="1A171C"/>
          <w:szCs w:val="20"/>
          <w:lang w:val="hr-HR"/>
        </w:rPr>
        <w:t>ć</w:t>
      </w:r>
      <w:r w:rsidRPr="005A2B4B">
        <w:rPr>
          <w:color w:val="1A171C"/>
          <w:szCs w:val="20"/>
          <w:lang w:val="hr-HR"/>
        </w:rPr>
        <w:t xml:space="preserve">nosti za poboljšanje sigurnog zbrinjavanja radioaktivnog </w:t>
      </w:r>
      <w:r w:rsidRPr="005A2B4B">
        <w:rPr>
          <w:color w:val="1A171C"/>
          <w:szCs w:val="20"/>
          <w:lang w:val="hr-HR"/>
        </w:rPr>
        <w:tab/>
        <w:t>otpada i istrošenog goriva</w:t>
      </w:r>
      <w:r w:rsidR="00014615" w:rsidRPr="005A2B4B">
        <w:rPr>
          <w:color w:val="1A171C"/>
          <w:szCs w:val="20"/>
          <w:lang w:val="hr-HR"/>
        </w:rPr>
        <w:t>, kao i</w:t>
      </w:r>
      <w:r w:rsidRPr="005A2B4B">
        <w:rPr>
          <w:color w:val="1A171C"/>
          <w:szCs w:val="20"/>
          <w:lang w:val="hr-HR"/>
        </w:rPr>
        <w:t xml:space="preserve"> doprinijeti smanjenju rizika od radiotoksi</w:t>
      </w:r>
      <w:r w:rsidRPr="005A2B4B">
        <w:rPr>
          <w:rFonts w:eastAsia="PMingLiU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 xml:space="preserve">nosti </w:t>
      </w:r>
      <w:r w:rsidRPr="005A2B4B">
        <w:rPr>
          <w:color w:val="1A171C"/>
          <w:szCs w:val="20"/>
          <w:lang w:val="hr-HR"/>
        </w:rPr>
        <w:tab/>
        <w:t>viso</w:t>
      </w:r>
      <w:r w:rsidRPr="005A2B4B">
        <w:rPr>
          <w:color w:val="1A171C"/>
          <w:szCs w:val="20"/>
          <w:lang w:val="hr-HR"/>
        </w:rPr>
        <w:softHyphen/>
        <w:t>ko</w:t>
      </w:r>
      <w:r w:rsidR="00014615" w:rsidRPr="005A2B4B">
        <w:rPr>
          <w:color w:val="1A171C"/>
          <w:szCs w:val="20"/>
          <w:lang w:val="hr-HR"/>
        </w:rPr>
        <w:t xml:space="preserve"> </w:t>
      </w:r>
      <w:r w:rsidR="008E7135">
        <w:rPr>
          <w:color w:val="1A171C"/>
          <w:szCs w:val="20"/>
          <w:lang w:val="hr-HR"/>
        </w:rPr>
        <w:t>radio</w:t>
      </w:r>
      <w:r w:rsidRPr="005A2B4B">
        <w:rPr>
          <w:color w:val="1A171C"/>
          <w:szCs w:val="20"/>
          <w:lang w:val="hr-HR"/>
        </w:rPr>
        <w:t>aktivnog otpada.</w:t>
      </w:r>
    </w:p>
    <w:p w:rsidR="00161ECC" w:rsidRPr="005A2B4B" w:rsidRDefault="00161ECC" w:rsidP="00161ECC">
      <w:pPr>
        <w:pStyle w:val="ListParagraph"/>
        <w:tabs>
          <w:tab w:val="left" w:pos="567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891EB7" w:rsidP="00FE0A86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Preispitivanja u okviru struke mogu poslu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color w:val="1A171C"/>
          <w:szCs w:val="20"/>
          <w:lang w:val="hr-HR"/>
        </w:rPr>
        <w:t>iti kao odli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no</w:t>
      </w:r>
      <w:r w:rsidRPr="005A2B4B">
        <w:rPr>
          <w:color w:val="1A171C"/>
          <w:szCs w:val="20"/>
          <w:lang w:val="hr-HR"/>
        </w:rPr>
        <w:t xml:space="preserve"> sredstvo za izgradnju</w:t>
      </w:r>
      <w:r w:rsidRPr="005A2B4B">
        <w:rPr>
          <w:color w:val="1A171C"/>
          <w:szCs w:val="20"/>
          <w:lang w:val="hr-HR"/>
        </w:rPr>
        <w:tab/>
        <w:t>povjerenja u oblasti zbrinjavanja radioak</w:t>
      </w:r>
      <w:r w:rsidRPr="005A2B4B">
        <w:rPr>
          <w:color w:val="1A171C"/>
          <w:szCs w:val="20"/>
          <w:lang w:val="hr-HR"/>
        </w:rPr>
        <w:softHyphen/>
        <w:t xml:space="preserve">tivnog otpada i istrošenog goriva u </w:t>
      </w:r>
      <w:r w:rsidRPr="005A2B4B">
        <w:rPr>
          <w:color w:val="1A171C"/>
          <w:szCs w:val="20"/>
          <w:lang w:val="hr-HR"/>
        </w:rPr>
        <w:tab/>
        <w:t xml:space="preserve">Evropskoj uniji s ciljem razvoja i razmjene iskustava te osiguravanja visokih </w:t>
      </w:r>
      <w:r w:rsidRPr="005A2B4B">
        <w:rPr>
          <w:color w:val="1A171C"/>
          <w:szCs w:val="20"/>
          <w:lang w:val="hr-HR"/>
        </w:rPr>
        <w:tab/>
        <w:t>standarda</w:t>
      </w:r>
      <w:r w:rsidR="003B5BED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7874C5" w:rsidRPr="005A2B4B" w:rsidRDefault="007874C5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8C3339" w:rsidP="007874C5">
      <w:pPr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DONIJELO JE OVU DIREKTIVU</w:t>
      </w:r>
      <w:r w:rsidR="00056200" w:rsidRPr="005A2B4B">
        <w:rPr>
          <w:rFonts w:eastAsia="Times New Roman" w:cs="Times New Roman"/>
          <w:szCs w:val="20"/>
          <w:lang w:val="hr-HR" w:eastAsia="en-GB"/>
        </w:rPr>
        <w:t>:</w:t>
      </w:r>
    </w:p>
    <w:p w:rsidR="007874C5" w:rsidRPr="005A2B4B" w:rsidRDefault="007874C5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CB1000" w:rsidP="00436A86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POGLAVLJE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1</w:t>
      </w:r>
    </w:p>
    <w:p w:rsidR="00056200" w:rsidRPr="005A2B4B" w:rsidRDefault="008C3339" w:rsidP="00436A86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5A2B4B">
        <w:rPr>
          <w:rFonts w:eastAsia="Times New Roman" w:cs="Times New Roman"/>
          <w:b/>
          <w:szCs w:val="20"/>
          <w:lang w:val="hr-HR" w:eastAsia="en-GB"/>
        </w:rPr>
        <w:t>DJELOKRUG</w:t>
      </w:r>
      <w:r w:rsidR="00056200" w:rsidRPr="005A2B4B">
        <w:rPr>
          <w:rFonts w:eastAsia="Times New Roman" w:cs="Times New Roman"/>
          <w:b/>
          <w:szCs w:val="20"/>
          <w:lang w:val="hr-HR" w:eastAsia="en-GB"/>
        </w:rPr>
        <w:t>, DEFINI</w:t>
      </w:r>
      <w:r w:rsidRPr="005A2B4B">
        <w:rPr>
          <w:rFonts w:eastAsia="Times New Roman" w:cs="Times New Roman"/>
          <w:b/>
          <w:szCs w:val="20"/>
          <w:lang w:val="hr-HR" w:eastAsia="en-GB"/>
        </w:rPr>
        <w:t>CIJE I OPŠTI PRINCIPI</w:t>
      </w:r>
    </w:p>
    <w:p w:rsidR="007874C5" w:rsidRPr="005A2B4B" w:rsidRDefault="007874C5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5F5EEF" w:rsidP="007874C5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Član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1</w:t>
      </w:r>
      <w:r w:rsidR="00CB1000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056200" w:rsidRPr="005A2B4B" w:rsidRDefault="008C3339" w:rsidP="007874C5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5A2B4B">
        <w:rPr>
          <w:rFonts w:eastAsia="Times New Roman" w:cs="Times New Roman"/>
          <w:b/>
          <w:szCs w:val="20"/>
          <w:lang w:val="hr-HR" w:eastAsia="en-GB"/>
        </w:rPr>
        <w:t>Predmet</w:t>
      </w:r>
    </w:p>
    <w:p w:rsidR="007874C5" w:rsidRPr="005A2B4B" w:rsidRDefault="007874C5" w:rsidP="007874C5">
      <w:pPr>
        <w:rPr>
          <w:rFonts w:eastAsia="Times New Roman" w:cs="Times New Roman"/>
          <w:szCs w:val="20"/>
          <w:lang w:val="hr-HR" w:eastAsia="en-GB"/>
        </w:rPr>
      </w:pPr>
    </w:p>
    <w:p w:rsidR="00461074" w:rsidRPr="005A2B4B" w:rsidRDefault="00461074" w:rsidP="00461074">
      <w:pPr>
        <w:pStyle w:val="BodyTex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Ovom direktivom se uspostavlja okvir Zajednice za osigu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softHyphen/>
        <w:t xml:space="preserve">ravanje odgovornog i sigurnog zbrinjavanja radioaktivnog otpada i istrošenog goriva u cilju izbjegavanja nametanja nepotrebnog </w:t>
      </w:r>
      <w:r w:rsidR="00DB41F8" w:rsidRPr="005A2B4B">
        <w:rPr>
          <w:rFonts w:ascii="Verdana" w:hAnsi="Verdana"/>
          <w:color w:val="1A171C"/>
          <w:sz w:val="20"/>
          <w:szCs w:val="20"/>
          <w:lang w:val="hr-HR"/>
        </w:rPr>
        <w:t>opterećenja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budu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im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generacijama.</w:t>
      </w:r>
    </w:p>
    <w:p w:rsidR="007019AD" w:rsidRPr="005A2B4B" w:rsidRDefault="007019AD" w:rsidP="00436A86">
      <w:pPr>
        <w:pStyle w:val="BodyText"/>
        <w:tabs>
          <w:tab w:val="left" w:pos="426"/>
        </w:tabs>
        <w:ind w:left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461074" w:rsidRPr="005A2B4B" w:rsidRDefault="00461074" w:rsidP="00461074">
      <w:pPr>
        <w:pStyle w:val="BodyTex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Njome se osigurava da 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 xml:space="preserve">lanice predvide </w:t>
      </w:r>
      <w:r w:rsidR="00DB41F8" w:rsidRPr="005A2B4B">
        <w:rPr>
          <w:rFonts w:ascii="Verdana" w:hAnsi="Verdana" w:cs="PMingLiU"/>
          <w:color w:val="1A171C"/>
          <w:sz w:val="20"/>
          <w:szCs w:val="20"/>
          <w:lang w:val="hr-HR"/>
        </w:rPr>
        <w:t>odgovarajuće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državne mjere za visok nivo sigurnosti u zbrinjavanju radioaktivnog otpada i istrošenog goriva u cilju zaštite zaposlenih i stanovništva od opasnosti koje potiču od joniziraju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eg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zra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enja.</w:t>
      </w:r>
    </w:p>
    <w:p w:rsidR="00436A86" w:rsidRPr="005A2B4B" w:rsidRDefault="00436A86" w:rsidP="00436A86">
      <w:pPr>
        <w:pStyle w:val="BodyText"/>
        <w:tabs>
          <w:tab w:val="left" w:pos="426"/>
        </w:tabs>
        <w:ind w:left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7019AD" w:rsidRPr="005A2B4B" w:rsidRDefault="007A41B4" w:rsidP="00436A86">
      <w:pPr>
        <w:pStyle w:val="BodyTex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Njome se osigurava </w:t>
      </w:r>
      <w:r w:rsidR="00DB41F8" w:rsidRPr="005A2B4B">
        <w:rPr>
          <w:rFonts w:ascii="Verdana" w:hAnsi="Verdana"/>
          <w:color w:val="1A171C"/>
          <w:sz w:val="20"/>
          <w:szCs w:val="20"/>
          <w:lang w:val="hr-HR"/>
        </w:rPr>
        <w:t>davanje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potrebnih javnih informacija i učestvovanje javnosti u vezi s</w:t>
      </w:r>
      <w:r w:rsidR="00DB41F8" w:rsidRPr="005A2B4B">
        <w:rPr>
          <w:rFonts w:ascii="Verdana" w:hAnsi="Verdana"/>
          <w:color w:val="1A171C"/>
          <w:sz w:val="20"/>
          <w:szCs w:val="20"/>
          <w:lang w:val="hr-HR"/>
        </w:rPr>
        <w:t>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zbrinjavanjem radioaktivnog otpada i istrošenog goriva, istovremeno </w:t>
      </w:r>
      <w:r w:rsidR="00DB41F8" w:rsidRPr="005A2B4B">
        <w:rPr>
          <w:rFonts w:ascii="Verdana" w:hAnsi="Verdana"/>
          <w:color w:val="1A171C"/>
          <w:sz w:val="20"/>
          <w:szCs w:val="20"/>
          <w:lang w:val="hr-HR"/>
        </w:rPr>
        <w:t>poklanjajući dužnu pažnju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pitanj</w:t>
      </w:r>
      <w:r w:rsidR="00DB41F8" w:rsidRPr="005A2B4B">
        <w:rPr>
          <w:rFonts w:ascii="Verdana" w:hAnsi="Verdana"/>
          <w:color w:val="1A171C"/>
          <w:sz w:val="20"/>
          <w:szCs w:val="20"/>
          <w:lang w:val="hr-HR"/>
        </w:rPr>
        <w:t>im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a </w:t>
      </w:r>
      <w:r w:rsidR="00F82F8D" w:rsidRPr="005A2B4B">
        <w:rPr>
          <w:rFonts w:ascii="Verdana" w:hAnsi="Verdana"/>
          <w:color w:val="1A171C"/>
          <w:sz w:val="20"/>
          <w:szCs w:val="20"/>
          <w:lang w:val="hr-HR"/>
        </w:rPr>
        <w:t xml:space="preserve">bezbjednosti </w:t>
      </w:r>
      <w:r w:rsidR="008E7135">
        <w:rPr>
          <w:rFonts w:ascii="Verdana" w:hAnsi="Verdana"/>
          <w:color w:val="1A171C"/>
          <w:sz w:val="20"/>
          <w:szCs w:val="20"/>
          <w:lang w:val="hr-HR"/>
        </w:rPr>
        <w:t>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E971F6" w:rsidRPr="005A2B4B">
        <w:rPr>
          <w:rFonts w:ascii="Verdana" w:hAnsi="Verdana"/>
          <w:color w:val="1A171C"/>
          <w:sz w:val="20"/>
          <w:szCs w:val="20"/>
          <w:lang w:val="hr-HR"/>
        </w:rPr>
        <w:t xml:space="preserve">vlasničkih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informacija.</w:t>
      </w:r>
    </w:p>
    <w:p w:rsidR="007A41B4" w:rsidRPr="005A2B4B" w:rsidRDefault="007A41B4" w:rsidP="007A41B4">
      <w:pPr>
        <w:pStyle w:val="BodyText"/>
        <w:tabs>
          <w:tab w:val="left" w:pos="426"/>
        </w:tabs>
        <w:ind w:left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056200" w:rsidRPr="005A2B4B" w:rsidRDefault="003E68B1" w:rsidP="00436A86">
      <w:pPr>
        <w:pStyle w:val="BodyTex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Ne dovodeći u pitanje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7A41B4" w:rsidRPr="005A2B4B">
        <w:rPr>
          <w:rFonts w:ascii="Verdana" w:hAnsi="Verdana"/>
          <w:color w:val="1A171C"/>
          <w:sz w:val="20"/>
          <w:szCs w:val="20"/>
          <w:lang w:val="hr-HR"/>
        </w:rPr>
        <w:t xml:space="preserve">Direktivu 96/29/Euratom, ova direktiva dopunjava osnovne 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standard</w:t>
      </w:r>
      <w:r w:rsidR="007A41B4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e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5F5EEF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iz člana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30 </w:t>
      </w:r>
      <w:r w:rsidR="007A41B4" w:rsidRPr="005A2B4B">
        <w:rPr>
          <w:rFonts w:ascii="Verdana" w:hAnsi="Verdana"/>
          <w:color w:val="1A171C"/>
          <w:sz w:val="20"/>
          <w:szCs w:val="20"/>
          <w:lang w:val="hr-HR"/>
        </w:rPr>
        <w:t>Ugovora o Euratomu o sigurnosti istrošenog goriva i radioaktivnog otpada</w:t>
      </w:r>
      <w:r w:rsidR="005826D1" w:rsidRPr="005A2B4B">
        <w:rPr>
          <w:rFonts w:ascii="Verdana" w:hAnsi="Verdana"/>
          <w:color w:val="1A171C"/>
          <w:sz w:val="20"/>
          <w:szCs w:val="20"/>
          <w:lang w:val="hr-HR"/>
        </w:rPr>
        <w:t>.</w:t>
      </w:r>
    </w:p>
    <w:p w:rsidR="007874C5" w:rsidRPr="005A2B4B" w:rsidRDefault="007874C5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5F5EEF" w:rsidP="007874C5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Član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2</w:t>
      </w:r>
      <w:r w:rsidR="00CB1000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056200" w:rsidRPr="005A2B4B" w:rsidRDefault="008C3339" w:rsidP="007874C5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5A2B4B">
        <w:rPr>
          <w:rFonts w:eastAsia="Times New Roman" w:cs="Times New Roman"/>
          <w:b/>
          <w:szCs w:val="20"/>
          <w:lang w:val="hr-HR" w:eastAsia="en-GB"/>
        </w:rPr>
        <w:t>Djelokrug</w:t>
      </w:r>
    </w:p>
    <w:p w:rsidR="007874C5" w:rsidRPr="005A2B4B" w:rsidRDefault="007874C5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8C3339" w:rsidP="00BE4CB0">
      <w:pPr>
        <w:pStyle w:val="BodyTex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Ova direktiva se primjenjuje na sve faze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:</w:t>
      </w:r>
    </w:p>
    <w:p w:rsidR="007019AD" w:rsidRPr="005A2B4B" w:rsidRDefault="007019AD" w:rsidP="007019AD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8C3339" w:rsidP="00436A86">
      <w:pPr>
        <w:pStyle w:val="BodyText"/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zbrinjavanja istrošenog goriva</w:t>
      </w:r>
      <w:r w:rsidR="007874C5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koje nastaje iz civilnih aktivnosti</w:t>
      </w:r>
      <w:r w:rsidR="007874C5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;</w:t>
      </w:r>
    </w:p>
    <w:p w:rsidR="00436A86" w:rsidRPr="005A2B4B" w:rsidRDefault="00436A86" w:rsidP="00436A86">
      <w:pPr>
        <w:pStyle w:val="BodyText"/>
        <w:tabs>
          <w:tab w:val="left" w:pos="851"/>
        </w:tabs>
        <w:ind w:left="426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7874C5" w:rsidRPr="005A2B4B" w:rsidRDefault="008C3339" w:rsidP="00436A86">
      <w:pPr>
        <w:pStyle w:val="BodyText"/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zbrinjavanja radioaktivnog otpada</w:t>
      </w:r>
      <w:r w:rsidR="007874C5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,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od nastanka do odlaganja</w:t>
      </w:r>
      <w:r w:rsidR="007874C5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, </w:t>
      </w: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koji nastaje iz </w:t>
      </w: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ab/>
        <w:t>civilnih aktivnosti</w:t>
      </w:r>
      <w:r w:rsidR="007874C5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.</w:t>
      </w:r>
    </w:p>
    <w:p w:rsidR="007019AD" w:rsidRPr="005A2B4B" w:rsidRDefault="007019AD" w:rsidP="007019AD">
      <w:pPr>
        <w:tabs>
          <w:tab w:val="left" w:pos="307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8C3339" w:rsidP="00BE4CB0">
      <w:pPr>
        <w:pStyle w:val="BodyText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Ova direktiva se ne primjenjuje na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:</w:t>
      </w:r>
    </w:p>
    <w:p w:rsidR="007019AD" w:rsidRPr="005A2B4B" w:rsidRDefault="007019AD" w:rsidP="007019AD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06770C" w:rsidP="00BE4CB0">
      <w:pPr>
        <w:pStyle w:val="BodyText"/>
        <w:numPr>
          <w:ilvl w:val="0"/>
          <w:numId w:val="12"/>
        </w:numPr>
        <w:tabs>
          <w:tab w:val="left" w:pos="851"/>
        </w:tabs>
        <w:ind w:hanging="294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otpad iz </w:t>
      </w:r>
      <w:r w:rsidR="00981386" w:rsidRPr="005A2B4B">
        <w:rPr>
          <w:rFonts w:ascii="Verdana" w:hAnsi="Verdana"/>
          <w:color w:val="1A171C"/>
          <w:sz w:val="20"/>
          <w:szCs w:val="20"/>
          <w:lang w:val="hr-HR"/>
        </w:rPr>
        <w:t>industrijskih djelatnosti ekstrakcije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koji mo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biti radioaktivan i koji </w:t>
      </w:r>
      <w:r w:rsidR="00981386" w:rsidRPr="005A2B4B">
        <w:rPr>
          <w:rFonts w:ascii="Verdana" w:hAnsi="Verdana"/>
          <w:color w:val="1A171C"/>
          <w:sz w:val="20"/>
          <w:szCs w:val="20"/>
          <w:lang w:val="hr-HR"/>
        </w:rPr>
        <w:tab/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spada u djelokrug Direktive 2006/21/EZ</w:t>
      </w:r>
      <w:r w:rsidR="007874C5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;</w:t>
      </w:r>
    </w:p>
    <w:p w:rsidR="007874C5" w:rsidRPr="005A2B4B" w:rsidRDefault="0006770C" w:rsidP="00BE4CB0">
      <w:pPr>
        <w:pStyle w:val="BodyText"/>
        <w:numPr>
          <w:ilvl w:val="0"/>
          <w:numId w:val="12"/>
        </w:numPr>
        <w:tabs>
          <w:tab w:val="left" w:pos="851"/>
        </w:tabs>
        <w:ind w:left="426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lastRenderedPageBreak/>
        <w:t>dozvoljena ispuštanja</w:t>
      </w:r>
      <w:r w:rsidR="007874C5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.</w:t>
      </w:r>
    </w:p>
    <w:p w:rsidR="007019AD" w:rsidRPr="005A2B4B" w:rsidRDefault="007019AD" w:rsidP="007019AD">
      <w:pPr>
        <w:tabs>
          <w:tab w:val="left" w:pos="1185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5F5EEF" w:rsidP="00BE4CB0">
      <w:pPr>
        <w:pStyle w:val="BodyText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Član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4</w:t>
      </w:r>
      <w:r w:rsidR="00981386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stav 4.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06770C" w:rsidRPr="005A2B4B">
        <w:rPr>
          <w:rFonts w:ascii="Verdana" w:hAnsi="Verdana"/>
          <w:color w:val="1A171C"/>
          <w:sz w:val="20"/>
          <w:szCs w:val="20"/>
          <w:lang w:val="hr-HR"/>
        </w:rPr>
        <w:t>ove direktive se ne primjenjuje na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:</w:t>
      </w:r>
    </w:p>
    <w:p w:rsidR="007019AD" w:rsidRPr="005A2B4B" w:rsidRDefault="007019AD" w:rsidP="007019AD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06770C" w:rsidP="00BE4CB0">
      <w:pPr>
        <w:pStyle w:val="BodyText"/>
        <w:numPr>
          <w:ilvl w:val="0"/>
          <w:numId w:val="13"/>
        </w:numPr>
        <w:tabs>
          <w:tab w:val="left" w:pos="851"/>
        </w:tabs>
        <w:ind w:hanging="294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povrat zatvorenih izvora van upotrebe dobavlja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u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ili proizvo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đ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u</w:t>
      </w:r>
      <w:r w:rsidR="007874C5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;</w:t>
      </w:r>
    </w:p>
    <w:p w:rsidR="00724953" w:rsidRPr="005A2B4B" w:rsidRDefault="00724953" w:rsidP="00724953">
      <w:pPr>
        <w:pStyle w:val="BodyText"/>
        <w:tabs>
          <w:tab w:val="left" w:pos="851"/>
        </w:tabs>
        <w:ind w:left="72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7874C5" w:rsidRPr="005A2B4B" w:rsidRDefault="00BB1E34" w:rsidP="00BE4CB0">
      <w:pPr>
        <w:pStyle w:val="BodyText"/>
        <w:numPr>
          <w:ilvl w:val="0"/>
          <w:numId w:val="13"/>
        </w:numPr>
        <w:tabs>
          <w:tab w:val="left" w:pos="851"/>
        </w:tabs>
        <w:ind w:hanging="294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pošiljke istrošenog goriva iz istra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iva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kih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reaktora u 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avu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koj</w:t>
      </w:r>
      <w:r w:rsidR="009762D6">
        <w:rPr>
          <w:rFonts w:ascii="Verdana" w:hAnsi="Verdana"/>
          <w:color w:val="1A171C"/>
          <w:sz w:val="20"/>
          <w:szCs w:val="20"/>
          <w:lang w:val="hr-HR"/>
        </w:rPr>
        <w:t>a</w:t>
      </w:r>
      <w:r w:rsidR="009762D6" w:rsidRPr="009762D6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9762D6" w:rsidRPr="005A2B4B">
        <w:rPr>
          <w:rFonts w:ascii="Verdana" w:hAnsi="Verdana"/>
          <w:color w:val="1A171C"/>
          <w:sz w:val="20"/>
          <w:szCs w:val="20"/>
          <w:lang w:val="hr-HR"/>
        </w:rPr>
        <w:t xml:space="preserve">dobavlja ili </w:t>
      </w:r>
      <w:r w:rsidR="009762D6">
        <w:rPr>
          <w:rFonts w:ascii="Verdana" w:hAnsi="Verdana"/>
          <w:color w:val="1A171C"/>
          <w:sz w:val="20"/>
          <w:szCs w:val="20"/>
          <w:lang w:val="hr-HR"/>
        </w:rPr>
        <w:tab/>
      </w:r>
      <w:r w:rsidR="009762D6" w:rsidRPr="005A2B4B">
        <w:rPr>
          <w:rFonts w:ascii="Verdana" w:hAnsi="Verdana"/>
          <w:color w:val="1A171C"/>
          <w:sz w:val="20"/>
          <w:szCs w:val="20"/>
          <w:lang w:val="hr-HR"/>
        </w:rPr>
        <w:t>proizvodi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gorivo za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ab/>
        <w:t>istra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iva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ke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reaktore, uzimaju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u obzir odgovarajuće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ab/>
        <w:t>me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đ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unarodne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sporazume</w:t>
      </w:r>
      <w:r w:rsidR="007874C5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;</w:t>
      </w:r>
    </w:p>
    <w:p w:rsidR="00056200" w:rsidRPr="005A2B4B" w:rsidRDefault="00056200" w:rsidP="00724953">
      <w:pPr>
        <w:pStyle w:val="BodyText"/>
        <w:tabs>
          <w:tab w:val="left" w:pos="851"/>
        </w:tabs>
        <w:ind w:left="72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7874C5" w:rsidRPr="005A2B4B" w:rsidRDefault="00724953" w:rsidP="00BE4CB0">
      <w:pPr>
        <w:pStyle w:val="BodyText"/>
        <w:numPr>
          <w:ilvl w:val="0"/>
          <w:numId w:val="13"/>
        </w:numPr>
        <w:tabs>
          <w:tab w:val="left" w:pos="851"/>
        </w:tabs>
        <w:ind w:hanging="294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ab/>
      </w:r>
      <w:r w:rsidR="00E14E07" w:rsidRPr="005A2B4B">
        <w:rPr>
          <w:rFonts w:ascii="Verdana" w:hAnsi="Verdana"/>
          <w:color w:val="1A171C"/>
          <w:sz w:val="20"/>
          <w:szCs w:val="20"/>
          <w:lang w:val="hr-HR"/>
        </w:rPr>
        <w:t>otpad i istrošeno gorivo iz postoje</w:t>
      </w:r>
      <w:r w:rsidR="00E14E07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="00E14E07" w:rsidRPr="005A2B4B">
        <w:rPr>
          <w:rFonts w:ascii="Verdana" w:hAnsi="Verdana" w:cs="PMingLiU"/>
          <w:color w:val="1A171C"/>
          <w:sz w:val="20"/>
          <w:szCs w:val="20"/>
          <w:lang w:val="hr-HR"/>
        </w:rPr>
        <w:t>e</w:t>
      </w:r>
      <w:r w:rsidR="00E14E07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Nuklearne elektrane Krško, kada je rije</w:t>
      </w:r>
      <w:r w:rsidR="00E14E07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="00E14E07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o </w:t>
      </w:r>
      <w:r w:rsidR="00E14E07" w:rsidRPr="005A2B4B">
        <w:rPr>
          <w:rFonts w:ascii="Verdana" w:hAnsi="Verdana"/>
          <w:color w:val="1A171C"/>
          <w:sz w:val="20"/>
          <w:szCs w:val="20"/>
          <w:lang w:val="hr-HR"/>
        </w:rPr>
        <w:tab/>
        <w:t>pošiljkama izme</w:t>
      </w:r>
      <w:r w:rsidR="00E14E07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đ</w:t>
      </w:r>
      <w:r w:rsidR="00E14E07" w:rsidRPr="005A2B4B">
        <w:rPr>
          <w:rFonts w:ascii="Verdana" w:hAnsi="Verdana" w:cs="PMingLiU"/>
          <w:color w:val="1A171C"/>
          <w:sz w:val="20"/>
          <w:szCs w:val="20"/>
          <w:lang w:val="hr-HR"/>
        </w:rPr>
        <w:t>u</w:t>
      </w:r>
      <w:r w:rsidR="00E14E07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Slovenije i Hrvat</w:t>
      </w:r>
      <w:r w:rsidR="00E14E07" w:rsidRPr="005A2B4B">
        <w:rPr>
          <w:rFonts w:ascii="Verdana" w:hAnsi="Verdana"/>
          <w:color w:val="1A171C"/>
          <w:sz w:val="20"/>
          <w:szCs w:val="20"/>
          <w:lang w:val="hr-HR"/>
        </w:rPr>
        <w:softHyphen/>
        <w:t>ske</w:t>
      </w:r>
      <w:r w:rsidR="007874C5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.</w:t>
      </w:r>
    </w:p>
    <w:p w:rsidR="007019AD" w:rsidRPr="005A2B4B" w:rsidRDefault="007019AD" w:rsidP="007019AD">
      <w:pPr>
        <w:tabs>
          <w:tab w:val="left" w:pos="286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2522C8" w:rsidRPr="005A2B4B" w:rsidRDefault="002522C8" w:rsidP="002522C8">
      <w:pPr>
        <w:pStyle w:val="BodyText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Ova direktiva ne uti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na pravo 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lanice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ili podu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softHyphen/>
        <w:t>ze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iz te 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lanice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da nakon prerade vrati radioaktivni otpad 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porijekla kada se:</w:t>
      </w:r>
    </w:p>
    <w:p w:rsidR="007874C5" w:rsidRPr="005A2B4B" w:rsidRDefault="007874C5" w:rsidP="007019AD">
      <w:pPr>
        <w:tabs>
          <w:tab w:val="left" w:pos="302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2522C8" w:rsidRPr="005A2B4B" w:rsidRDefault="002522C8" w:rsidP="002522C8">
      <w:pPr>
        <w:pStyle w:val="BodyText"/>
        <w:numPr>
          <w:ilvl w:val="0"/>
          <w:numId w:val="14"/>
        </w:numPr>
        <w:tabs>
          <w:tab w:val="left" w:pos="851"/>
        </w:tabs>
        <w:ind w:hanging="294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radioaktivni otpad šalje na preradu toj 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lanici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ili poduze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u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; ili</w:t>
      </w:r>
    </w:p>
    <w:p w:rsidR="007874C5" w:rsidRPr="005A2B4B" w:rsidRDefault="007874C5" w:rsidP="0024191A">
      <w:pPr>
        <w:pStyle w:val="BodyText"/>
        <w:tabs>
          <w:tab w:val="left" w:pos="851"/>
        </w:tabs>
        <w:ind w:left="72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7874C5" w:rsidRPr="005A2B4B" w:rsidRDefault="002522C8" w:rsidP="00BE4CB0">
      <w:pPr>
        <w:pStyle w:val="BodyText"/>
        <w:numPr>
          <w:ilvl w:val="0"/>
          <w:numId w:val="14"/>
        </w:numPr>
        <w:tabs>
          <w:tab w:val="left" w:pos="851"/>
        </w:tabs>
        <w:ind w:hanging="294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drugi materijal šalje toj 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lanici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ili poduze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u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u svrhu </w:t>
      </w:r>
      <w:r w:rsidR="002F655F" w:rsidRPr="005A2B4B">
        <w:rPr>
          <w:rFonts w:ascii="Verdana" w:hAnsi="Verdana"/>
          <w:color w:val="1A171C"/>
          <w:sz w:val="20"/>
          <w:szCs w:val="20"/>
          <w:lang w:val="hr-HR"/>
        </w:rPr>
        <w:t>dobijanja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ab/>
        <w:t>radioaktivnog otpada</w:t>
      </w:r>
      <w:r w:rsidR="007874C5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.</w:t>
      </w:r>
    </w:p>
    <w:p w:rsidR="007874C5" w:rsidRPr="005A2B4B" w:rsidRDefault="007874C5" w:rsidP="0024191A">
      <w:pPr>
        <w:pStyle w:val="BodyText"/>
        <w:tabs>
          <w:tab w:val="left" w:pos="851"/>
        </w:tabs>
        <w:ind w:left="72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056200" w:rsidRPr="005A2B4B" w:rsidRDefault="002C76B8" w:rsidP="0024191A">
      <w:pPr>
        <w:pStyle w:val="BodyText"/>
        <w:tabs>
          <w:tab w:val="left" w:pos="851"/>
        </w:tabs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Ova direktiva ne uti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na pravo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3226E6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države članice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ili poduze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u toj 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lanici u koju se istrošeno gorivo</w:t>
      </w: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8E502D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otprema </w:t>
      </w:r>
      <w:r w:rsidR="008E502D" w:rsidRPr="005A2B4B">
        <w:rPr>
          <w:rFonts w:ascii="Verdana" w:hAnsi="Verdana"/>
          <w:color w:val="1A171C"/>
          <w:sz w:val="20"/>
          <w:szCs w:val="20"/>
          <w:lang w:val="hr-HR"/>
        </w:rPr>
        <w:t>na tretman ili ponovnu preradu da</w:t>
      </w:r>
      <w:r w:rsidR="008E502D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1F1293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u državu njihovog porijekla </w:t>
      </w:r>
      <w:r w:rsidR="008E502D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vrati </w:t>
      </w:r>
      <w:r w:rsidR="001F1293" w:rsidRPr="005A2B4B">
        <w:rPr>
          <w:rFonts w:ascii="Verdana" w:hAnsi="Verdana"/>
          <w:color w:val="1A171C"/>
          <w:sz w:val="20"/>
          <w:szCs w:val="20"/>
          <w:lang w:val="hr-HR"/>
        </w:rPr>
        <w:t xml:space="preserve">radioaktivni otpad dobijen postupkom </w:t>
      </w:r>
      <w:r w:rsidR="00CB65E7" w:rsidRPr="005A2B4B">
        <w:rPr>
          <w:rFonts w:ascii="Verdana" w:hAnsi="Verdana"/>
          <w:color w:val="1A171C"/>
          <w:sz w:val="20"/>
          <w:szCs w:val="20"/>
          <w:lang w:val="hr-HR"/>
        </w:rPr>
        <w:t>tretmana</w:t>
      </w:r>
      <w:r w:rsidR="001F1293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ili ponovne prerade, ili dogovoreni ekvivalent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.</w:t>
      </w:r>
    </w:p>
    <w:p w:rsidR="007874C5" w:rsidRPr="005A2B4B" w:rsidRDefault="007874C5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5F5EEF" w:rsidP="007874C5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Član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3</w:t>
      </w:r>
      <w:r w:rsidR="00CB1000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056200" w:rsidRPr="005A2B4B" w:rsidRDefault="00056200" w:rsidP="007874C5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5A2B4B">
        <w:rPr>
          <w:rFonts w:eastAsia="Times New Roman" w:cs="Times New Roman"/>
          <w:b/>
          <w:szCs w:val="20"/>
          <w:lang w:val="hr-HR" w:eastAsia="en-GB"/>
        </w:rPr>
        <w:t>Defini</w:t>
      </w:r>
      <w:r w:rsidR="00C96D7B" w:rsidRPr="005A2B4B">
        <w:rPr>
          <w:rFonts w:eastAsia="Times New Roman" w:cs="Times New Roman"/>
          <w:b/>
          <w:szCs w:val="20"/>
          <w:lang w:val="hr-HR" w:eastAsia="en-GB"/>
        </w:rPr>
        <w:t>cije</w:t>
      </w:r>
    </w:p>
    <w:p w:rsidR="007874C5" w:rsidRPr="005A2B4B" w:rsidRDefault="007874C5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C96D7B" w:rsidP="00C96D7B">
      <w:pPr>
        <w:pStyle w:val="BodyText"/>
        <w:spacing w:before="109"/>
        <w:ind w:left="0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Za potrebe ove direktive se primjenjuju sljede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e definicije:</w:t>
      </w:r>
    </w:p>
    <w:p w:rsidR="003D6FCA" w:rsidRPr="005A2B4B" w:rsidRDefault="003D6FCA" w:rsidP="007874C5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C96D7B" w:rsidRPr="005A2B4B" w:rsidRDefault="00C96D7B" w:rsidP="00C96D7B">
      <w:pPr>
        <w:pStyle w:val="ListParagraph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„Zatvaranje” zna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i okon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 xml:space="preserve">anje svih </w:t>
      </w:r>
      <w:r w:rsidR="00DB7507" w:rsidRPr="005A2B4B">
        <w:rPr>
          <w:color w:val="1A171C"/>
          <w:szCs w:val="20"/>
          <w:lang w:val="hr-HR"/>
        </w:rPr>
        <w:t>postupaka</w:t>
      </w:r>
      <w:r w:rsidRPr="005A2B4B">
        <w:rPr>
          <w:color w:val="1A171C"/>
          <w:szCs w:val="20"/>
          <w:lang w:val="hr-HR"/>
        </w:rPr>
        <w:t xml:space="preserve"> u odre</w:t>
      </w:r>
      <w:r w:rsidRPr="005A2B4B">
        <w:rPr>
          <w:rFonts w:eastAsia="MS Mincho" w:cs="MS Mincho"/>
          <w:color w:val="1A171C"/>
          <w:szCs w:val="20"/>
          <w:lang w:val="hr-HR"/>
        </w:rPr>
        <w:t>đ</w:t>
      </w:r>
      <w:r w:rsidRPr="005A2B4B">
        <w:rPr>
          <w:color w:val="1A171C"/>
          <w:szCs w:val="20"/>
          <w:lang w:val="hr-HR"/>
        </w:rPr>
        <w:t>enom trenutku nakon smještanja istrošenog goriva ili radioaktivnog otpada u odlaga</w:t>
      </w:r>
      <w:r w:rsidR="00DB7507" w:rsidRPr="005A2B4B">
        <w:rPr>
          <w:color w:val="1A171C"/>
          <w:szCs w:val="20"/>
          <w:lang w:val="hr-HR"/>
        </w:rPr>
        <w:t>lište</w:t>
      </w:r>
      <w:r w:rsidRPr="005A2B4B">
        <w:rPr>
          <w:color w:val="1A171C"/>
          <w:szCs w:val="20"/>
          <w:lang w:val="hr-HR"/>
        </w:rPr>
        <w:t>, uklju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uju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color w:val="1A171C"/>
          <w:szCs w:val="20"/>
          <w:lang w:val="hr-HR"/>
        </w:rPr>
        <w:t xml:space="preserve">i završne </w:t>
      </w:r>
      <w:r w:rsidR="00DB7507" w:rsidRPr="005A2B4B">
        <w:rPr>
          <w:color w:val="1A171C"/>
          <w:szCs w:val="20"/>
          <w:lang w:val="hr-HR"/>
        </w:rPr>
        <w:t>građevinske</w:t>
      </w:r>
      <w:r w:rsidRPr="005A2B4B">
        <w:rPr>
          <w:color w:val="1A171C"/>
          <w:szCs w:val="20"/>
          <w:lang w:val="hr-HR"/>
        </w:rPr>
        <w:t xml:space="preserve"> ili druge radove koji su potrebni </w:t>
      </w:r>
      <w:r w:rsidR="00DB7507" w:rsidRPr="005A2B4B">
        <w:rPr>
          <w:color w:val="1A171C"/>
          <w:szCs w:val="20"/>
          <w:lang w:val="hr-HR"/>
        </w:rPr>
        <w:t>da</w:t>
      </w:r>
      <w:r w:rsidRPr="005A2B4B">
        <w:rPr>
          <w:color w:val="1A171C"/>
          <w:szCs w:val="20"/>
          <w:lang w:val="hr-HR"/>
        </w:rPr>
        <w:t xml:space="preserve"> bi se objekt</w:t>
      </w:r>
      <w:r w:rsidR="00DB7507" w:rsidRPr="005A2B4B">
        <w:rPr>
          <w:color w:val="1A171C"/>
          <w:szCs w:val="20"/>
          <w:lang w:val="hr-HR"/>
        </w:rPr>
        <w:t xml:space="preserve"> doveo u stanje</w:t>
      </w:r>
      <w:r w:rsidRPr="005A2B4B">
        <w:rPr>
          <w:color w:val="1A171C"/>
          <w:szCs w:val="20"/>
          <w:lang w:val="hr-HR"/>
        </w:rPr>
        <w:t xml:space="preserve"> koj</w:t>
      </w:r>
      <w:r w:rsidR="00DB7507" w:rsidRPr="005A2B4B">
        <w:rPr>
          <w:color w:val="1A171C"/>
          <w:szCs w:val="20"/>
          <w:lang w:val="hr-HR"/>
        </w:rPr>
        <w:t>e</w:t>
      </w:r>
      <w:r w:rsidRPr="005A2B4B">
        <w:rPr>
          <w:color w:val="1A171C"/>
          <w:szCs w:val="20"/>
          <w:lang w:val="hr-HR"/>
        </w:rPr>
        <w:t xml:space="preserve"> će biti dugoro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no sigurn</w:t>
      </w:r>
      <w:r w:rsidR="00DB7507" w:rsidRPr="005A2B4B">
        <w:rPr>
          <w:color w:val="1A171C"/>
          <w:szCs w:val="20"/>
          <w:lang w:val="hr-HR"/>
        </w:rPr>
        <w:t>o;</w:t>
      </w:r>
    </w:p>
    <w:p w:rsidR="009B268D" w:rsidRPr="005A2B4B" w:rsidRDefault="009B268D" w:rsidP="009B268D">
      <w:pPr>
        <w:pStyle w:val="ListParagraph"/>
        <w:tabs>
          <w:tab w:val="left" w:pos="567"/>
        </w:tabs>
        <w:ind w:left="567"/>
        <w:jc w:val="both"/>
        <w:rPr>
          <w:rFonts w:eastAsia="Times New Roman" w:cs="Times New Roman"/>
          <w:szCs w:val="20"/>
          <w:lang w:val="hr-HR" w:eastAsia="en-GB"/>
        </w:rPr>
      </w:pPr>
    </w:p>
    <w:p w:rsidR="009B268D" w:rsidRPr="005A2B4B" w:rsidRDefault="00C96D7B" w:rsidP="00C96D7B">
      <w:pPr>
        <w:pStyle w:val="ListParagraph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„Nadle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ni</w:t>
      </w:r>
      <w:r w:rsidRPr="005A2B4B">
        <w:rPr>
          <w:color w:val="1A171C"/>
          <w:szCs w:val="20"/>
          <w:lang w:val="hr-HR"/>
        </w:rPr>
        <w:t xml:space="preserve"> regulatorni organ” zna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i organ ili sistem organa određeni u dr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avi</w:t>
      </w:r>
      <w:r w:rsidRPr="005A2B4B">
        <w:rPr>
          <w:color w:val="1A171C"/>
          <w:szCs w:val="20"/>
          <w:lang w:val="hr-HR"/>
        </w:rPr>
        <w:t xml:space="preserve">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lanici u oblasti regulisanja sigurnog zbrinjavanja istrošenog goriva ili radioaktivnog otpada</w:t>
      </w:r>
      <w:r w:rsidR="001334D4" w:rsidRPr="005A2B4B">
        <w:rPr>
          <w:color w:val="1A171C"/>
          <w:szCs w:val="20"/>
          <w:lang w:val="hr-HR"/>
        </w:rPr>
        <w:t xml:space="preserve"> na način iz člana 6</w:t>
      </w:r>
      <w:r w:rsidR="00DB7507" w:rsidRPr="005A2B4B">
        <w:rPr>
          <w:color w:val="1A171C"/>
          <w:szCs w:val="20"/>
          <w:lang w:val="hr-HR"/>
        </w:rPr>
        <w:t>;</w:t>
      </w:r>
    </w:p>
    <w:p w:rsidR="00C96D7B" w:rsidRPr="005A2B4B" w:rsidRDefault="00C96D7B" w:rsidP="00C96D7B">
      <w:pPr>
        <w:pStyle w:val="ListParagraph"/>
        <w:tabs>
          <w:tab w:val="left" w:pos="567"/>
        </w:tabs>
        <w:ind w:left="567"/>
        <w:jc w:val="both"/>
        <w:rPr>
          <w:rFonts w:eastAsia="Times New Roman" w:cs="Times New Roman"/>
          <w:szCs w:val="20"/>
          <w:lang w:val="hr-HR" w:eastAsia="en-GB"/>
        </w:rPr>
      </w:pPr>
    </w:p>
    <w:p w:rsidR="000566F7" w:rsidRPr="005A2B4B" w:rsidRDefault="000566F7" w:rsidP="000566F7">
      <w:pPr>
        <w:pStyle w:val="ListParagraph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„Odlaganje” zna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i smještanje istrošenog goriva ili radioak</w:t>
      </w:r>
      <w:r w:rsidRPr="005A2B4B">
        <w:rPr>
          <w:rFonts w:cs="Cambria"/>
          <w:color w:val="1A171C"/>
          <w:szCs w:val="20"/>
          <w:lang w:val="hr-HR"/>
        </w:rPr>
        <w:softHyphen/>
      </w:r>
      <w:r w:rsidRPr="005A2B4B">
        <w:rPr>
          <w:color w:val="1A171C"/>
          <w:szCs w:val="20"/>
          <w:lang w:val="hr-HR"/>
        </w:rPr>
        <w:t>tivnog otpada u objekt bez namjere njihovog ponovnog korištenja;</w:t>
      </w:r>
    </w:p>
    <w:p w:rsidR="009B268D" w:rsidRPr="005A2B4B" w:rsidRDefault="009B268D" w:rsidP="009B268D">
      <w:pPr>
        <w:pStyle w:val="ListParagraph"/>
        <w:tabs>
          <w:tab w:val="left" w:pos="567"/>
        </w:tabs>
        <w:ind w:left="567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0566F7" w:rsidP="00BE4CB0">
      <w:pPr>
        <w:pStyle w:val="ListParagraph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„Odlagalište” zna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 xml:space="preserve">i objekt ili postrojenje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ija je primarna namjena odlaganje radioaktivnog otpada</w:t>
      </w:r>
      <w:r w:rsidR="007874C5" w:rsidRPr="005A2B4B">
        <w:rPr>
          <w:rFonts w:eastAsia="Times New Roman" w:cs="Times New Roman"/>
          <w:szCs w:val="20"/>
          <w:lang w:val="hr-HR" w:eastAsia="en-GB"/>
        </w:rPr>
        <w:t>;</w:t>
      </w:r>
    </w:p>
    <w:p w:rsidR="009B268D" w:rsidRPr="005A2B4B" w:rsidRDefault="009B268D" w:rsidP="009B268D">
      <w:pPr>
        <w:pStyle w:val="ListParagraph"/>
        <w:tabs>
          <w:tab w:val="left" w:pos="567"/>
        </w:tabs>
        <w:ind w:left="567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3D6FCA" w:rsidP="00BE4CB0">
      <w:pPr>
        <w:pStyle w:val="ListParagraph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szCs w:val="20"/>
          <w:lang w:val="hr-HR"/>
        </w:rPr>
        <w:t>„</w:t>
      </w:r>
      <w:r w:rsidR="004A46B0" w:rsidRPr="005A2B4B">
        <w:rPr>
          <w:rFonts w:eastAsia="Times New Roman" w:cs="Times New Roman"/>
          <w:szCs w:val="20"/>
          <w:lang w:val="hr-HR" w:eastAsia="en-GB"/>
        </w:rPr>
        <w:t>Licenca</w:t>
      </w:r>
      <w:r w:rsidRPr="005A2B4B">
        <w:rPr>
          <w:szCs w:val="20"/>
          <w:lang w:val="hr-HR"/>
        </w:rPr>
        <w:t>”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4A46B0" w:rsidRPr="005A2B4B">
        <w:rPr>
          <w:color w:val="1A171C"/>
          <w:szCs w:val="20"/>
          <w:lang w:val="hr-HR"/>
        </w:rPr>
        <w:t>zna</w:t>
      </w:r>
      <w:r w:rsidR="004A46B0" w:rsidRPr="005A2B4B">
        <w:rPr>
          <w:rFonts w:eastAsia="MS Mincho" w:cs="MS Mincho"/>
          <w:color w:val="1A171C"/>
          <w:szCs w:val="20"/>
          <w:lang w:val="hr-HR"/>
        </w:rPr>
        <w:t>č</w:t>
      </w:r>
      <w:r w:rsidR="004A46B0" w:rsidRPr="005A2B4B">
        <w:rPr>
          <w:color w:val="1A171C"/>
          <w:szCs w:val="20"/>
          <w:lang w:val="hr-HR"/>
        </w:rPr>
        <w:t xml:space="preserve">i svaki pravni dokument izdat </w:t>
      </w:r>
      <w:r w:rsidR="002669FB" w:rsidRPr="005A2B4B">
        <w:rPr>
          <w:color w:val="1A171C"/>
          <w:szCs w:val="20"/>
          <w:lang w:val="hr-HR"/>
        </w:rPr>
        <w:t>u skladu sa</w:t>
      </w:r>
      <w:r w:rsidR="004A46B0" w:rsidRPr="005A2B4B">
        <w:rPr>
          <w:color w:val="1A171C"/>
          <w:szCs w:val="20"/>
          <w:lang w:val="hr-HR"/>
        </w:rPr>
        <w:t xml:space="preserve"> nadle</w:t>
      </w:r>
      <w:r w:rsidR="004A46B0" w:rsidRPr="005A2B4B">
        <w:rPr>
          <w:rFonts w:eastAsia="MS Mincho" w:cs="MS Mincho"/>
          <w:color w:val="1A171C"/>
          <w:szCs w:val="20"/>
          <w:lang w:val="hr-HR"/>
        </w:rPr>
        <w:t>ž</w:t>
      </w:r>
      <w:r w:rsidR="004A46B0" w:rsidRPr="005A2B4B">
        <w:rPr>
          <w:rFonts w:cs="PMingLiU"/>
          <w:color w:val="1A171C"/>
          <w:szCs w:val="20"/>
          <w:lang w:val="hr-HR"/>
        </w:rPr>
        <w:t>noš</w:t>
      </w:r>
      <w:r w:rsidR="004A46B0" w:rsidRPr="005A2B4B">
        <w:rPr>
          <w:rFonts w:eastAsia="MS Mincho" w:cs="MS Mincho"/>
          <w:color w:val="1A171C"/>
          <w:szCs w:val="20"/>
          <w:lang w:val="hr-HR"/>
        </w:rPr>
        <w:t>ć</w:t>
      </w:r>
      <w:r w:rsidR="004A46B0" w:rsidRPr="005A2B4B">
        <w:rPr>
          <w:color w:val="1A171C"/>
          <w:szCs w:val="20"/>
          <w:lang w:val="hr-HR"/>
        </w:rPr>
        <w:t>u dr</w:t>
      </w:r>
      <w:r w:rsidR="004A46B0" w:rsidRPr="005A2B4B">
        <w:rPr>
          <w:rFonts w:eastAsia="MS Mincho" w:cs="MS Mincho"/>
          <w:color w:val="1A171C"/>
          <w:szCs w:val="20"/>
          <w:lang w:val="hr-HR"/>
        </w:rPr>
        <w:t>ž</w:t>
      </w:r>
      <w:r w:rsidR="004A46B0" w:rsidRPr="005A2B4B">
        <w:rPr>
          <w:rFonts w:cs="PMingLiU"/>
          <w:color w:val="1A171C"/>
          <w:szCs w:val="20"/>
          <w:lang w:val="hr-HR"/>
        </w:rPr>
        <w:t>ave</w:t>
      </w:r>
      <w:r w:rsidR="004A46B0" w:rsidRPr="005A2B4B">
        <w:rPr>
          <w:color w:val="1A171C"/>
          <w:szCs w:val="20"/>
          <w:lang w:val="hr-HR"/>
        </w:rPr>
        <w:t xml:space="preserve"> </w:t>
      </w:r>
      <w:r w:rsidR="004A46B0" w:rsidRPr="005A2B4B">
        <w:rPr>
          <w:rFonts w:eastAsia="MS Mincho" w:cs="MS Mincho"/>
          <w:color w:val="1A171C"/>
          <w:szCs w:val="20"/>
          <w:lang w:val="hr-HR"/>
        </w:rPr>
        <w:t>č</w:t>
      </w:r>
      <w:r w:rsidR="004A46B0" w:rsidRPr="005A2B4B">
        <w:rPr>
          <w:color w:val="1A171C"/>
          <w:szCs w:val="20"/>
          <w:lang w:val="hr-HR"/>
        </w:rPr>
        <w:t>lanice za provođenje bilo koje aktivnosti povezane sa zbrinjavanjem istrošenog goriva ili radioak</w:t>
      </w:r>
      <w:r w:rsidR="004A46B0" w:rsidRPr="005A2B4B">
        <w:rPr>
          <w:rFonts w:cs="Cambria"/>
          <w:color w:val="1A171C"/>
          <w:szCs w:val="20"/>
          <w:lang w:val="hr-HR"/>
        </w:rPr>
        <w:softHyphen/>
      </w:r>
      <w:r w:rsidR="004A46B0" w:rsidRPr="005A2B4B">
        <w:rPr>
          <w:color w:val="1A171C"/>
          <w:szCs w:val="20"/>
          <w:lang w:val="hr-HR"/>
        </w:rPr>
        <w:t xml:space="preserve">tivnog otpada, ili za dodjeljivanje odgovornosti za izbor lokacije, projektovanje, izgradnju, </w:t>
      </w:r>
      <w:r w:rsidR="009F654E" w:rsidRPr="005A2B4B">
        <w:rPr>
          <w:color w:val="1A171C"/>
          <w:szCs w:val="20"/>
          <w:lang w:val="hr-HR"/>
        </w:rPr>
        <w:t>komisioniranje</w:t>
      </w:r>
      <w:r w:rsidR="004A46B0" w:rsidRPr="005A2B4B">
        <w:rPr>
          <w:color w:val="1A171C"/>
          <w:szCs w:val="20"/>
          <w:lang w:val="hr-HR"/>
        </w:rPr>
        <w:t xml:space="preserve">, rad, </w:t>
      </w:r>
      <w:r w:rsidR="009F654E" w:rsidRPr="005A2B4B">
        <w:rPr>
          <w:color w:val="1A171C"/>
          <w:szCs w:val="20"/>
          <w:lang w:val="hr-HR"/>
        </w:rPr>
        <w:t>dekomisioniranje</w:t>
      </w:r>
      <w:r w:rsidR="004A46B0" w:rsidRPr="005A2B4B">
        <w:rPr>
          <w:color w:val="1A171C"/>
          <w:szCs w:val="20"/>
          <w:lang w:val="hr-HR"/>
        </w:rPr>
        <w:t xml:space="preserve"> ili zatvaranje objekta za </w:t>
      </w:r>
      <w:r w:rsidR="00C54EC9" w:rsidRPr="005A2B4B">
        <w:rPr>
          <w:color w:val="1A171C"/>
          <w:szCs w:val="20"/>
          <w:lang w:val="hr-HR"/>
        </w:rPr>
        <w:t>zbrinjavanje</w:t>
      </w:r>
      <w:r w:rsidR="004A46B0" w:rsidRPr="005A2B4B">
        <w:rPr>
          <w:color w:val="1A171C"/>
          <w:szCs w:val="20"/>
          <w:lang w:val="hr-HR"/>
        </w:rPr>
        <w:t xml:space="preserve"> </w:t>
      </w:r>
      <w:r w:rsidR="00C54EC9" w:rsidRPr="005A2B4B">
        <w:rPr>
          <w:color w:val="1A171C"/>
          <w:szCs w:val="20"/>
          <w:lang w:val="hr-HR"/>
        </w:rPr>
        <w:t xml:space="preserve">istrošenog goriva ili </w:t>
      </w:r>
      <w:r w:rsidR="00032F8C" w:rsidRPr="005A2B4B">
        <w:rPr>
          <w:color w:val="1A171C"/>
          <w:szCs w:val="20"/>
          <w:lang w:val="hr-HR"/>
        </w:rPr>
        <w:t xml:space="preserve">objekta za zbrinjavanje </w:t>
      </w:r>
      <w:r w:rsidR="00C54EC9" w:rsidRPr="005A2B4B">
        <w:rPr>
          <w:color w:val="1A171C"/>
          <w:szCs w:val="20"/>
          <w:lang w:val="hr-HR"/>
        </w:rPr>
        <w:t>radioak</w:t>
      </w:r>
      <w:r w:rsidR="00C54EC9" w:rsidRPr="005A2B4B">
        <w:rPr>
          <w:rFonts w:cs="Cambria"/>
          <w:color w:val="1A171C"/>
          <w:szCs w:val="20"/>
          <w:lang w:val="hr-HR"/>
        </w:rPr>
        <w:softHyphen/>
      </w:r>
      <w:r w:rsidR="00C54EC9" w:rsidRPr="005A2B4B">
        <w:rPr>
          <w:color w:val="1A171C"/>
          <w:szCs w:val="20"/>
          <w:lang w:val="hr-HR"/>
        </w:rPr>
        <w:t>tivnog otpada</w:t>
      </w:r>
      <w:r w:rsidR="00032F8C" w:rsidRPr="005A2B4B">
        <w:rPr>
          <w:color w:val="1A171C"/>
          <w:szCs w:val="20"/>
          <w:lang w:val="hr-HR"/>
        </w:rPr>
        <w:t>;</w:t>
      </w:r>
    </w:p>
    <w:p w:rsidR="009B268D" w:rsidRPr="005A2B4B" w:rsidRDefault="009B268D" w:rsidP="009B268D">
      <w:pPr>
        <w:pStyle w:val="ListParagraph"/>
        <w:tabs>
          <w:tab w:val="left" w:pos="567"/>
        </w:tabs>
        <w:ind w:left="567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3D6FCA" w:rsidP="00BE4CB0">
      <w:pPr>
        <w:pStyle w:val="ListParagraph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szCs w:val="20"/>
          <w:lang w:val="hr-HR"/>
        </w:rPr>
        <w:t>„</w:t>
      </w:r>
      <w:r w:rsidR="00032F8C" w:rsidRPr="005A2B4B">
        <w:rPr>
          <w:szCs w:val="20"/>
          <w:lang w:val="hr-HR"/>
        </w:rPr>
        <w:t xml:space="preserve">Vlasnik </w:t>
      </w:r>
      <w:r w:rsidR="007874C5" w:rsidRPr="005A2B4B">
        <w:rPr>
          <w:rFonts w:eastAsia="Times New Roman" w:cs="Times New Roman"/>
          <w:szCs w:val="20"/>
          <w:lang w:val="hr-HR" w:eastAsia="en-GB"/>
        </w:rPr>
        <w:t>licence</w:t>
      </w:r>
      <w:r w:rsidRPr="005A2B4B">
        <w:rPr>
          <w:szCs w:val="20"/>
          <w:lang w:val="hr-HR"/>
        </w:rPr>
        <w:t>”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032F8C" w:rsidRPr="005A2B4B">
        <w:rPr>
          <w:color w:val="1A171C"/>
          <w:szCs w:val="20"/>
          <w:lang w:val="hr-HR"/>
        </w:rPr>
        <w:t>zna</w:t>
      </w:r>
      <w:r w:rsidR="00032F8C" w:rsidRPr="005A2B4B">
        <w:rPr>
          <w:rFonts w:eastAsia="MS Mincho" w:cs="MS Mincho"/>
          <w:color w:val="1A171C"/>
          <w:szCs w:val="20"/>
          <w:lang w:val="hr-HR"/>
        </w:rPr>
        <w:t>č</w:t>
      </w:r>
      <w:r w:rsidR="00032F8C" w:rsidRPr="005A2B4B">
        <w:rPr>
          <w:color w:val="1A171C"/>
          <w:szCs w:val="20"/>
          <w:lang w:val="hr-HR"/>
        </w:rPr>
        <w:t>i pravno ili fizi</w:t>
      </w:r>
      <w:r w:rsidR="00032F8C" w:rsidRPr="005A2B4B">
        <w:rPr>
          <w:rFonts w:eastAsia="MS Mincho" w:cs="MS Mincho"/>
          <w:color w:val="1A171C"/>
          <w:szCs w:val="20"/>
          <w:lang w:val="hr-HR"/>
        </w:rPr>
        <w:t>č</w:t>
      </w:r>
      <w:r w:rsidR="00032F8C" w:rsidRPr="005A2B4B">
        <w:rPr>
          <w:color w:val="1A171C"/>
          <w:szCs w:val="20"/>
          <w:lang w:val="hr-HR"/>
        </w:rPr>
        <w:t xml:space="preserve">ko lice koje </w:t>
      </w:r>
      <w:r w:rsidR="002669FB" w:rsidRPr="005A2B4B">
        <w:rPr>
          <w:color w:val="1A171C"/>
          <w:szCs w:val="20"/>
          <w:lang w:val="hr-HR"/>
        </w:rPr>
        <w:t>ima ukupnu</w:t>
      </w:r>
      <w:r w:rsidR="00032F8C" w:rsidRPr="005A2B4B">
        <w:rPr>
          <w:color w:val="1A171C"/>
          <w:szCs w:val="20"/>
          <w:lang w:val="hr-HR"/>
        </w:rPr>
        <w:t xml:space="preserve"> odgovorno</w:t>
      </w:r>
      <w:r w:rsidR="002669FB" w:rsidRPr="005A2B4B">
        <w:rPr>
          <w:color w:val="1A171C"/>
          <w:szCs w:val="20"/>
          <w:lang w:val="hr-HR"/>
        </w:rPr>
        <w:t>st</w:t>
      </w:r>
      <w:r w:rsidR="00032F8C" w:rsidRPr="005A2B4B">
        <w:rPr>
          <w:color w:val="1A171C"/>
          <w:szCs w:val="20"/>
          <w:lang w:val="hr-HR"/>
        </w:rPr>
        <w:t xml:space="preserve"> za sve aktivnosti ili objekte povezane sa zbrinjavanjem istrošenog goriva ili radioak</w:t>
      </w:r>
      <w:r w:rsidR="00032F8C" w:rsidRPr="005A2B4B">
        <w:rPr>
          <w:rFonts w:cs="Cambria"/>
          <w:color w:val="1A171C"/>
          <w:szCs w:val="20"/>
          <w:lang w:val="hr-HR"/>
        </w:rPr>
        <w:softHyphen/>
      </w:r>
      <w:r w:rsidR="00032F8C" w:rsidRPr="005A2B4B">
        <w:rPr>
          <w:color w:val="1A171C"/>
          <w:szCs w:val="20"/>
          <w:lang w:val="hr-HR"/>
        </w:rPr>
        <w:t>tivnog otpada na način naveden u licenci</w:t>
      </w:r>
      <w:r w:rsidR="007874C5" w:rsidRPr="005A2B4B">
        <w:rPr>
          <w:rFonts w:eastAsia="Times New Roman" w:cs="Times New Roman"/>
          <w:szCs w:val="20"/>
          <w:lang w:val="hr-HR" w:eastAsia="en-GB"/>
        </w:rPr>
        <w:t>;</w:t>
      </w:r>
    </w:p>
    <w:p w:rsidR="00147CF8" w:rsidRPr="005A2B4B" w:rsidRDefault="00147CF8" w:rsidP="00147CF8">
      <w:pPr>
        <w:pStyle w:val="ListParagraph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lastRenderedPageBreak/>
        <w:t>„Radioaktivni otpad” znači radioaktivni materijal u gasovitom, tekućem ili čvrstom stanju za</w:t>
      </w:r>
      <w:r w:rsidR="00FD3027" w:rsidRPr="005A2B4B">
        <w:rPr>
          <w:rFonts w:eastAsia="Times New Roman" w:cs="Times New Roman"/>
          <w:szCs w:val="20"/>
          <w:lang w:val="hr-HR" w:eastAsia="en-GB"/>
        </w:rPr>
        <w:t xml:space="preserve"> koji država članica ili pravno</w:t>
      </w:r>
      <w:r w:rsidRPr="005A2B4B">
        <w:rPr>
          <w:rFonts w:eastAsia="Times New Roman" w:cs="Times New Roman"/>
          <w:szCs w:val="20"/>
          <w:lang w:val="hr-HR" w:eastAsia="en-GB"/>
        </w:rPr>
        <w:t xml:space="preserve"> ili fizičk</w:t>
      </w:r>
      <w:r w:rsidR="00FD3027" w:rsidRPr="005A2B4B">
        <w:rPr>
          <w:rFonts w:eastAsia="Times New Roman" w:cs="Times New Roman"/>
          <w:szCs w:val="20"/>
          <w:lang w:val="hr-HR" w:eastAsia="en-GB"/>
        </w:rPr>
        <w:t>o lice</w:t>
      </w:r>
      <w:r w:rsidRPr="005A2B4B">
        <w:rPr>
          <w:rFonts w:eastAsia="Times New Roman" w:cs="Times New Roman"/>
          <w:szCs w:val="20"/>
          <w:lang w:val="hr-HR" w:eastAsia="en-GB"/>
        </w:rPr>
        <w:t xml:space="preserve"> čiju odluku država članica prihvata ni</w:t>
      </w:r>
      <w:r w:rsidR="00FD3027" w:rsidRPr="005A2B4B">
        <w:rPr>
          <w:rFonts w:eastAsia="Times New Roman" w:cs="Times New Roman"/>
          <w:szCs w:val="20"/>
          <w:lang w:val="hr-HR" w:eastAsia="en-GB"/>
        </w:rPr>
        <w:t>su</w:t>
      </w:r>
      <w:r w:rsidRPr="005A2B4B">
        <w:rPr>
          <w:rFonts w:eastAsia="Times New Roman" w:cs="Times New Roman"/>
          <w:szCs w:val="20"/>
          <w:lang w:val="hr-HR" w:eastAsia="en-GB"/>
        </w:rPr>
        <w:t xml:space="preserve"> predvi</w:t>
      </w:r>
      <w:r w:rsidR="00FD3027" w:rsidRPr="005A2B4B">
        <w:rPr>
          <w:rFonts w:eastAsia="Times New Roman" w:cs="Times New Roman"/>
          <w:szCs w:val="20"/>
          <w:lang w:val="hr-HR" w:eastAsia="en-GB"/>
        </w:rPr>
        <w:t>djeli</w:t>
      </w:r>
      <w:r w:rsidRPr="005A2B4B">
        <w:rPr>
          <w:rFonts w:eastAsia="Times New Roman" w:cs="Times New Roman"/>
          <w:szCs w:val="20"/>
          <w:lang w:val="hr-HR" w:eastAsia="en-GB"/>
        </w:rPr>
        <w:t xml:space="preserve"> niti razmatra</w:t>
      </w:r>
      <w:r w:rsidR="00FD3027" w:rsidRPr="005A2B4B">
        <w:rPr>
          <w:rFonts w:eastAsia="Times New Roman" w:cs="Times New Roman"/>
          <w:szCs w:val="20"/>
          <w:lang w:val="hr-HR" w:eastAsia="en-GB"/>
        </w:rPr>
        <w:t>ju</w:t>
      </w:r>
      <w:r w:rsidRPr="005A2B4B">
        <w:rPr>
          <w:rFonts w:eastAsia="Times New Roman" w:cs="Times New Roman"/>
          <w:szCs w:val="20"/>
          <w:lang w:val="hr-HR" w:eastAsia="en-GB"/>
        </w:rPr>
        <w:t xml:space="preserve"> dalj</w:t>
      </w:r>
      <w:r w:rsidR="00FD3027" w:rsidRPr="005A2B4B">
        <w:rPr>
          <w:rFonts w:eastAsia="Times New Roman" w:cs="Times New Roman"/>
          <w:szCs w:val="20"/>
          <w:lang w:val="hr-HR" w:eastAsia="en-GB"/>
        </w:rPr>
        <w:t>u</w:t>
      </w:r>
      <w:r w:rsidRPr="005A2B4B">
        <w:rPr>
          <w:rFonts w:eastAsia="Times New Roman" w:cs="Times New Roman"/>
          <w:szCs w:val="20"/>
          <w:lang w:val="hr-HR" w:eastAsia="en-GB"/>
        </w:rPr>
        <w:t xml:space="preserve"> upotreb</w:t>
      </w:r>
      <w:r w:rsidR="00FD3027" w:rsidRPr="005A2B4B">
        <w:rPr>
          <w:rFonts w:eastAsia="Times New Roman" w:cs="Times New Roman"/>
          <w:szCs w:val="20"/>
          <w:lang w:val="hr-HR" w:eastAsia="en-GB"/>
        </w:rPr>
        <w:t>u</w:t>
      </w:r>
      <w:r w:rsidRPr="005A2B4B">
        <w:rPr>
          <w:rFonts w:eastAsia="Times New Roman" w:cs="Times New Roman"/>
          <w:szCs w:val="20"/>
          <w:lang w:val="hr-HR" w:eastAsia="en-GB"/>
        </w:rPr>
        <w:t xml:space="preserve"> i koj</w:t>
      </w:r>
      <w:r w:rsidR="00FD3027" w:rsidRPr="005A2B4B">
        <w:rPr>
          <w:rFonts w:eastAsia="Times New Roman" w:cs="Times New Roman"/>
          <w:szCs w:val="20"/>
          <w:lang w:val="hr-HR" w:eastAsia="en-GB"/>
        </w:rPr>
        <w:t>eg</w:t>
      </w:r>
      <w:r w:rsidRPr="005A2B4B">
        <w:rPr>
          <w:rFonts w:eastAsia="Times New Roman" w:cs="Times New Roman"/>
          <w:szCs w:val="20"/>
          <w:lang w:val="hr-HR" w:eastAsia="en-GB"/>
        </w:rPr>
        <w:t xml:space="preserve"> je nadležni regulatorni organ </w:t>
      </w:r>
      <w:r w:rsidR="00D557CF" w:rsidRPr="005A2B4B">
        <w:rPr>
          <w:rFonts w:eastAsia="Times New Roman" w:cs="Times New Roman"/>
          <w:szCs w:val="20"/>
          <w:lang w:val="hr-HR" w:eastAsia="en-GB"/>
        </w:rPr>
        <w:t>regulisao</w:t>
      </w:r>
      <w:r w:rsidRPr="005A2B4B">
        <w:rPr>
          <w:rFonts w:eastAsia="Times New Roman" w:cs="Times New Roman"/>
          <w:szCs w:val="20"/>
          <w:lang w:val="hr-HR" w:eastAsia="en-GB"/>
        </w:rPr>
        <w:t xml:space="preserve"> kao radioaktivni otpad u skladu sa zakonskim i regulatornim okvirom </w:t>
      </w:r>
      <w:r w:rsidR="00D557CF" w:rsidRPr="005A2B4B">
        <w:rPr>
          <w:rFonts w:eastAsia="Times New Roman" w:cs="Times New Roman"/>
          <w:szCs w:val="20"/>
          <w:lang w:val="hr-HR" w:eastAsia="en-GB"/>
        </w:rPr>
        <w:t xml:space="preserve">te </w:t>
      </w:r>
      <w:r w:rsidRPr="005A2B4B">
        <w:rPr>
          <w:rFonts w:eastAsia="Times New Roman" w:cs="Times New Roman"/>
          <w:szCs w:val="20"/>
          <w:lang w:val="hr-HR" w:eastAsia="en-GB"/>
        </w:rPr>
        <w:t>države članice;</w:t>
      </w:r>
    </w:p>
    <w:p w:rsidR="009B268D" w:rsidRPr="005A2B4B" w:rsidRDefault="009B268D" w:rsidP="009B268D">
      <w:pPr>
        <w:pStyle w:val="ListParagraph"/>
        <w:tabs>
          <w:tab w:val="left" w:pos="567"/>
        </w:tabs>
        <w:ind w:left="567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3D6FCA" w:rsidP="00BE4CB0">
      <w:pPr>
        <w:pStyle w:val="ListParagraph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szCs w:val="20"/>
          <w:lang w:val="hr-HR"/>
        </w:rPr>
        <w:t>„</w:t>
      </w:r>
      <w:r w:rsidR="00D557CF" w:rsidRPr="005A2B4B">
        <w:rPr>
          <w:color w:val="1A171C"/>
          <w:szCs w:val="20"/>
          <w:lang w:val="hr-HR"/>
        </w:rPr>
        <w:t>Zbrinjavanje</w:t>
      </w:r>
      <w:r w:rsidR="00D557CF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D557CF" w:rsidRPr="005A2B4B">
        <w:rPr>
          <w:color w:val="1A171C"/>
          <w:szCs w:val="20"/>
          <w:lang w:val="hr-HR"/>
        </w:rPr>
        <w:t>radioak</w:t>
      </w:r>
      <w:r w:rsidR="00D557CF" w:rsidRPr="005A2B4B">
        <w:rPr>
          <w:rFonts w:cs="Cambria"/>
          <w:color w:val="1A171C"/>
          <w:szCs w:val="20"/>
          <w:lang w:val="hr-HR"/>
        </w:rPr>
        <w:softHyphen/>
      </w:r>
      <w:r w:rsidR="00D557CF" w:rsidRPr="005A2B4B">
        <w:rPr>
          <w:color w:val="1A171C"/>
          <w:szCs w:val="20"/>
          <w:lang w:val="hr-HR"/>
        </w:rPr>
        <w:t>tivnog otpada</w:t>
      </w:r>
      <w:r w:rsidRPr="005A2B4B">
        <w:rPr>
          <w:szCs w:val="20"/>
          <w:lang w:val="hr-HR"/>
        </w:rPr>
        <w:t>”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D557CF" w:rsidRPr="005A2B4B">
        <w:rPr>
          <w:color w:val="1A171C"/>
          <w:szCs w:val="20"/>
          <w:lang w:val="hr-HR"/>
        </w:rPr>
        <w:t>zna</w:t>
      </w:r>
      <w:r w:rsidR="00D557CF" w:rsidRPr="005A2B4B">
        <w:rPr>
          <w:rFonts w:eastAsia="MS Mincho" w:cs="MS Mincho"/>
          <w:color w:val="1A171C"/>
          <w:szCs w:val="20"/>
          <w:lang w:val="hr-HR"/>
        </w:rPr>
        <w:t>č</w:t>
      </w:r>
      <w:r w:rsidR="00D557CF" w:rsidRPr="005A2B4B">
        <w:rPr>
          <w:color w:val="1A171C"/>
          <w:szCs w:val="20"/>
          <w:lang w:val="hr-HR"/>
        </w:rPr>
        <w:t>i sve aktivnosti koje se odnose na rukovanje, predtretman, tretman, kondi</w:t>
      </w:r>
      <w:r w:rsidR="00D557CF" w:rsidRPr="005A2B4B">
        <w:rPr>
          <w:rFonts w:cs="Cambria"/>
          <w:color w:val="1A171C"/>
          <w:szCs w:val="20"/>
          <w:lang w:val="hr-HR"/>
        </w:rPr>
        <w:softHyphen/>
      </w:r>
      <w:r w:rsidR="00D557CF" w:rsidRPr="005A2B4B">
        <w:rPr>
          <w:color w:val="1A171C"/>
          <w:szCs w:val="20"/>
          <w:lang w:val="hr-HR"/>
        </w:rPr>
        <w:t>cioniranje, skladištenje ili odlaganje radioaktivnog otpada, isklju</w:t>
      </w:r>
      <w:r w:rsidR="00D557CF" w:rsidRPr="005A2B4B">
        <w:rPr>
          <w:rFonts w:eastAsia="MS Mincho" w:cs="MS Mincho"/>
          <w:color w:val="1A171C"/>
          <w:szCs w:val="20"/>
          <w:lang w:val="hr-HR"/>
        </w:rPr>
        <w:t>č</w:t>
      </w:r>
      <w:r w:rsidR="00D557CF" w:rsidRPr="005A2B4B">
        <w:rPr>
          <w:color w:val="1A171C"/>
          <w:szCs w:val="20"/>
          <w:lang w:val="hr-HR"/>
        </w:rPr>
        <w:t>uju</w:t>
      </w:r>
      <w:r w:rsidR="00D557CF" w:rsidRPr="005A2B4B">
        <w:rPr>
          <w:rFonts w:eastAsia="MS Mincho" w:cs="MS Mincho"/>
          <w:color w:val="1A171C"/>
          <w:szCs w:val="20"/>
          <w:lang w:val="hr-HR"/>
        </w:rPr>
        <w:t>ć</w:t>
      </w:r>
      <w:r w:rsidR="00D557CF" w:rsidRPr="005A2B4B">
        <w:rPr>
          <w:color w:val="1A171C"/>
          <w:szCs w:val="20"/>
          <w:lang w:val="hr-HR"/>
        </w:rPr>
        <w:t>i njegovo odvo</w:t>
      </w:r>
      <w:r w:rsidR="00D557CF" w:rsidRPr="005A2B4B">
        <w:rPr>
          <w:rFonts w:eastAsia="MS Mincho" w:cs="MS Mincho"/>
          <w:color w:val="1A171C"/>
          <w:szCs w:val="20"/>
          <w:lang w:val="hr-HR"/>
        </w:rPr>
        <w:t>ž</w:t>
      </w:r>
      <w:r w:rsidR="00D557CF" w:rsidRPr="005A2B4B">
        <w:rPr>
          <w:rFonts w:cs="PMingLiU"/>
          <w:color w:val="1A171C"/>
          <w:szCs w:val="20"/>
          <w:lang w:val="hr-HR"/>
        </w:rPr>
        <w:t>enje</w:t>
      </w:r>
      <w:r w:rsidR="00D557CF" w:rsidRPr="005A2B4B">
        <w:rPr>
          <w:color w:val="1A171C"/>
          <w:szCs w:val="20"/>
          <w:lang w:val="hr-HR"/>
        </w:rPr>
        <w:t xml:space="preserve"> s lokacije</w:t>
      </w:r>
      <w:r w:rsidR="007874C5" w:rsidRPr="005A2B4B">
        <w:rPr>
          <w:rFonts w:eastAsia="Times New Roman" w:cs="Times New Roman"/>
          <w:szCs w:val="20"/>
          <w:lang w:val="hr-HR" w:eastAsia="en-GB"/>
        </w:rPr>
        <w:t>;</w:t>
      </w:r>
    </w:p>
    <w:p w:rsidR="009B268D" w:rsidRPr="005A2B4B" w:rsidRDefault="009B268D" w:rsidP="009B268D">
      <w:pPr>
        <w:pStyle w:val="ListParagraph"/>
        <w:tabs>
          <w:tab w:val="left" w:pos="567"/>
        </w:tabs>
        <w:ind w:left="567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3D6FCA" w:rsidP="00BE4CB0">
      <w:pPr>
        <w:pStyle w:val="ListParagraph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szCs w:val="20"/>
          <w:lang w:val="hr-HR"/>
        </w:rPr>
        <w:t>„</w:t>
      </w:r>
      <w:r w:rsidR="00D557CF" w:rsidRPr="005A2B4B">
        <w:rPr>
          <w:color w:val="1A171C"/>
          <w:szCs w:val="20"/>
          <w:lang w:val="hr-HR"/>
        </w:rPr>
        <w:t>Objekt za zbrinjavanje</w:t>
      </w:r>
      <w:r w:rsidR="00D557CF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D557CF" w:rsidRPr="005A2B4B">
        <w:rPr>
          <w:color w:val="1A171C"/>
          <w:szCs w:val="20"/>
          <w:lang w:val="hr-HR"/>
        </w:rPr>
        <w:t>radioak</w:t>
      </w:r>
      <w:r w:rsidR="00D557CF" w:rsidRPr="005A2B4B">
        <w:rPr>
          <w:rFonts w:cs="Cambria"/>
          <w:color w:val="1A171C"/>
          <w:szCs w:val="20"/>
          <w:lang w:val="hr-HR"/>
        </w:rPr>
        <w:softHyphen/>
      </w:r>
      <w:r w:rsidR="00D557CF" w:rsidRPr="005A2B4B">
        <w:rPr>
          <w:color w:val="1A171C"/>
          <w:szCs w:val="20"/>
          <w:lang w:val="hr-HR"/>
        </w:rPr>
        <w:t>tivnog otpada</w:t>
      </w:r>
      <w:r w:rsidRPr="005A2B4B">
        <w:rPr>
          <w:szCs w:val="20"/>
          <w:lang w:val="hr-HR"/>
        </w:rPr>
        <w:t>”</w:t>
      </w:r>
      <w:r w:rsidR="007874C5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D557CF" w:rsidRPr="005A2B4B">
        <w:rPr>
          <w:color w:val="1A171C"/>
          <w:szCs w:val="20"/>
          <w:lang w:val="hr-HR"/>
        </w:rPr>
        <w:t>zna</w:t>
      </w:r>
      <w:r w:rsidR="00D557CF" w:rsidRPr="005A2B4B">
        <w:rPr>
          <w:rFonts w:eastAsia="MS Mincho" w:cs="MS Mincho"/>
          <w:color w:val="1A171C"/>
          <w:szCs w:val="20"/>
          <w:lang w:val="hr-HR"/>
        </w:rPr>
        <w:t>č</w:t>
      </w:r>
      <w:r w:rsidR="00D557CF" w:rsidRPr="005A2B4B">
        <w:rPr>
          <w:color w:val="1A171C"/>
          <w:szCs w:val="20"/>
          <w:lang w:val="hr-HR"/>
        </w:rPr>
        <w:t xml:space="preserve">i objekt ili postrojenje </w:t>
      </w:r>
      <w:r w:rsidR="00D557CF" w:rsidRPr="005A2B4B">
        <w:rPr>
          <w:rFonts w:eastAsia="MS Mincho" w:cs="MS Mincho"/>
          <w:color w:val="1A171C"/>
          <w:szCs w:val="20"/>
          <w:lang w:val="hr-HR"/>
        </w:rPr>
        <w:t>č</w:t>
      </w:r>
      <w:r w:rsidR="00D557CF" w:rsidRPr="005A2B4B">
        <w:rPr>
          <w:color w:val="1A171C"/>
          <w:szCs w:val="20"/>
          <w:lang w:val="hr-HR"/>
        </w:rPr>
        <w:t>ija je primarna svrha zbrinjavanje</w:t>
      </w:r>
      <w:r w:rsidR="00D557CF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D557CF" w:rsidRPr="005A2B4B">
        <w:rPr>
          <w:color w:val="1A171C"/>
          <w:szCs w:val="20"/>
          <w:lang w:val="hr-HR"/>
        </w:rPr>
        <w:t>radioak</w:t>
      </w:r>
      <w:r w:rsidR="00D557CF" w:rsidRPr="005A2B4B">
        <w:rPr>
          <w:rFonts w:cs="Cambria"/>
          <w:color w:val="1A171C"/>
          <w:szCs w:val="20"/>
          <w:lang w:val="hr-HR"/>
        </w:rPr>
        <w:softHyphen/>
      </w:r>
      <w:r w:rsidR="00D557CF" w:rsidRPr="005A2B4B">
        <w:rPr>
          <w:color w:val="1A171C"/>
          <w:szCs w:val="20"/>
          <w:lang w:val="hr-HR"/>
        </w:rPr>
        <w:t>tivnog otpada</w:t>
      </w:r>
      <w:r w:rsidR="007874C5" w:rsidRPr="005A2B4B">
        <w:rPr>
          <w:rFonts w:eastAsia="Times New Roman" w:cs="Times New Roman"/>
          <w:szCs w:val="20"/>
          <w:lang w:val="hr-HR" w:eastAsia="en-GB"/>
        </w:rPr>
        <w:t>;</w:t>
      </w:r>
    </w:p>
    <w:p w:rsidR="00043F69" w:rsidRPr="005A2B4B" w:rsidRDefault="00043F69" w:rsidP="00043F69">
      <w:pPr>
        <w:pStyle w:val="ListParagraph"/>
        <w:tabs>
          <w:tab w:val="left" w:pos="567"/>
        </w:tabs>
        <w:ind w:left="567"/>
        <w:jc w:val="both"/>
        <w:rPr>
          <w:rFonts w:eastAsia="Times New Roman" w:cs="Times New Roman"/>
          <w:szCs w:val="20"/>
          <w:lang w:val="hr-HR" w:eastAsia="en-GB"/>
        </w:rPr>
      </w:pPr>
    </w:p>
    <w:p w:rsidR="00F72733" w:rsidRPr="005A2B4B" w:rsidRDefault="00F72733" w:rsidP="00F72733">
      <w:pPr>
        <w:pStyle w:val="ListParagraph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„Ponovna prerada” zna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 xml:space="preserve">i proces ili postupak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 xml:space="preserve">ija je </w:t>
      </w:r>
      <w:r w:rsidR="00A01564" w:rsidRPr="005A2B4B">
        <w:rPr>
          <w:color w:val="1A171C"/>
          <w:szCs w:val="20"/>
          <w:lang w:val="hr-HR"/>
        </w:rPr>
        <w:t>svrha</w:t>
      </w:r>
      <w:r w:rsidRPr="005A2B4B">
        <w:rPr>
          <w:color w:val="1A171C"/>
          <w:szCs w:val="20"/>
          <w:lang w:val="hr-HR"/>
        </w:rPr>
        <w:t xml:space="preserve"> izdvojiti fisilne i fertilne materijale iz istro</w:t>
      </w:r>
      <w:r w:rsidRPr="005A2B4B">
        <w:rPr>
          <w:rFonts w:cs="Cambria"/>
          <w:color w:val="1A171C"/>
          <w:szCs w:val="20"/>
          <w:lang w:val="hr-HR"/>
        </w:rPr>
        <w:softHyphen/>
      </w:r>
      <w:r w:rsidRPr="005A2B4B">
        <w:rPr>
          <w:color w:val="1A171C"/>
          <w:szCs w:val="20"/>
          <w:lang w:val="hr-HR"/>
        </w:rPr>
        <w:t>šenog goriva za dalju upotrebu;</w:t>
      </w:r>
    </w:p>
    <w:p w:rsidR="009B268D" w:rsidRPr="005A2B4B" w:rsidRDefault="009B268D" w:rsidP="009B268D">
      <w:pPr>
        <w:pStyle w:val="ListParagraph"/>
        <w:tabs>
          <w:tab w:val="left" w:pos="567"/>
        </w:tabs>
        <w:ind w:left="567"/>
        <w:jc w:val="both"/>
        <w:rPr>
          <w:rFonts w:eastAsia="Times New Roman" w:cs="Times New Roman"/>
          <w:szCs w:val="20"/>
          <w:lang w:val="hr-HR" w:eastAsia="en-GB"/>
        </w:rPr>
      </w:pPr>
    </w:p>
    <w:p w:rsidR="00F72733" w:rsidRPr="005A2B4B" w:rsidRDefault="00F72733" w:rsidP="00F72733">
      <w:pPr>
        <w:pStyle w:val="ListParagraph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„Istrošeno gorivo” zna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i nuklearno gorivo koje je ozra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eno u jezgru reaktora i trajno uklonjeno iz njega; istrošeno gorivo se mo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e</w:t>
      </w:r>
      <w:r w:rsidRPr="005A2B4B">
        <w:rPr>
          <w:color w:val="1A171C"/>
          <w:szCs w:val="20"/>
          <w:lang w:val="hr-HR"/>
        </w:rPr>
        <w:t xml:space="preserve"> smatrati upotrebljivim resursom koji se mo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e</w:t>
      </w:r>
      <w:r w:rsidRPr="005A2B4B">
        <w:rPr>
          <w:color w:val="1A171C"/>
          <w:szCs w:val="20"/>
          <w:lang w:val="hr-HR"/>
        </w:rPr>
        <w:t xml:space="preserve"> ponovo preraditi ili može biti namijenjeno za odlaganje ako se smatra radioaktivnim otpadom;</w:t>
      </w:r>
    </w:p>
    <w:p w:rsidR="009B268D" w:rsidRPr="005A2B4B" w:rsidRDefault="009B268D" w:rsidP="009B268D">
      <w:pPr>
        <w:pStyle w:val="ListParagraph"/>
        <w:tabs>
          <w:tab w:val="left" w:pos="567"/>
        </w:tabs>
        <w:ind w:left="567"/>
        <w:jc w:val="both"/>
        <w:rPr>
          <w:rFonts w:eastAsia="Times New Roman" w:cs="Times New Roman"/>
          <w:szCs w:val="20"/>
          <w:lang w:val="hr-HR" w:eastAsia="en-GB"/>
        </w:rPr>
      </w:pPr>
    </w:p>
    <w:p w:rsidR="00F72733" w:rsidRPr="005A2B4B" w:rsidRDefault="00F72733" w:rsidP="00F72733">
      <w:pPr>
        <w:pStyle w:val="ListParagraph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„Zbrinjavanje istrošenog goriva” zna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i sve aktivnosti koje se odnose na rukovanje, skladištenje, ponovnu preradu ili odlaganje istrošenog goriva, isklju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uju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color w:val="1A171C"/>
          <w:szCs w:val="20"/>
          <w:lang w:val="hr-HR"/>
        </w:rPr>
        <w:t>i njegovo odvo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color w:val="1A171C"/>
          <w:szCs w:val="20"/>
          <w:lang w:val="hr-HR"/>
        </w:rPr>
        <w:t>enje s lokacije;</w:t>
      </w:r>
    </w:p>
    <w:p w:rsidR="009B268D" w:rsidRPr="005A2B4B" w:rsidRDefault="009B268D" w:rsidP="009B268D">
      <w:pPr>
        <w:pStyle w:val="ListParagraph"/>
        <w:tabs>
          <w:tab w:val="left" w:pos="567"/>
        </w:tabs>
        <w:ind w:left="567"/>
        <w:jc w:val="both"/>
        <w:rPr>
          <w:rFonts w:eastAsia="Times New Roman" w:cs="Times New Roman"/>
          <w:szCs w:val="20"/>
          <w:lang w:val="hr-HR" w:eastAsia="en-GB"/>
        </w:rPr>
      </w:pPr>
    </w:p>
    <w:p w:rsidR="00F72733" w:rsidRPr="005A2B4B" w:rsidRDefault="00F72733" w:rsidP="00F72733">
      <w:pPr>
        <w:pStyle w:val="ListParagraph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„Objekt za zbrinjavanje istrošenog goriva” zna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 xml:space="preserve">i objekt ili postrojenje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ija je primarna svrha zbrinjavanje istrošenog goriva;</w:t>
      </w:r>
    </w:p>
    <w:p w:rsidR="009B268D" w:rsidRPr="005A2B4B" w:rsidRDefault="009B268D" w:rsidP="009B268D">
      <w:pPr>
        <w:pStyle w:val="ListParagraph"/>
        <w:tabs>
          <w:tab w:val="left" w:pos="567"/>
        </w:tabs>
        <w:ind w:left="567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CE1C78" w:rsidP="00CE1C78">
      <w:pPr>
        <w:pStyle w:val="ListParagraph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„Skladištenje” zna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i držanje istrošenog goriva ili radioaktivnog otpada u objektu s namjerom njihovog ponovnog korištenja</w:t>
      </w:r>
    </w:p>
    <w:p w:rsidR="00CE1C78" w:rsidRPr="005A2B4B" w:rsidRDefault="00CE1C78" w:rsidP="007874C5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5F5EEF" w:rsidP="007874C5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Član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4</w:t>
      </w:r>
      <w:r w:rsidR="00CB1000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7874C5" w:rsidRPr="005A2B4B" w:rsidRDefault="00CE1C78" w:rsidP="00CE1C78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5A2B4B">
        <w:rPr>
          <w:rFonts w:eastAsia="Times New Roman" w:cs="Times New Roman"/>
          <w:b/>
          <w:szCs w:val="20"/>
          <w:lang w:val="hr-HR" w:eastAsia="en-GB"/>
        </w:rPr>
        <w:t>Opšti principi</w:t>
      </w:r>
    </w:p>
    <w:p w:rsidR="00CE1C78" w:rsidRPr="005A2B4B" w:rsidRDefault="00CE1C78" w:rsidP="00CE1C78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CE1C78" w:rsidRPr="005A2B4B" w:rsidRDefault="00CE1C78" w:rsidP="00CE1C78">
      <w:pPr>
        <w:pStyle w:val="BodyTex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ave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lanice utvrđuju i odr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avaju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državne poli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softHyphen/>
        <w:t>tike o zbrinjavanju istrošenog goriva i radioaktivnog otpada. Ne dovode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u pitanje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2 stav 3., svaka 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lanica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ima krajnju odgovornost za zbrinjavanje istrošenog goriva i radioaktivnog otpada koji su nastali u njoj.</w:t>
      </w:r>
    </w:p>
    <w:p w:rsidR="007874C5" w:rsidRPr="005A2B4B" w:rsidRDefault="007874C5" w:rsidP="00436A86">
      <w:pPr>
        <w:pStyle w:val="BodyText"/>
        <w:tabs>
          <w:tab w:val="left" w:pos="426"/>
        </w:tabs>
        <w:ind w:left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CE1C78" w:rsidRPr="005A2B4B" w:rsidRDefault="00CE1C78" w:rsidP="00CE1C78">
      <w:pPr>
        <w:pStyle w:val="BodyTex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Kada se radioaktivni otpad ili istrošeno gorivo šalju na preradu ili ponovnu preradu u 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avu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lanicu ili državu van Zajednice, krajnja odgovornost za sigurno i odgovorno odlaganje tih materijala, uklju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uju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otpad koji je nastao kao nusproiz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softHyphen/>
        <w:t xml:space="preserve">vod, </w:t>
      </w:r>
      <w:r w:rsidR="00897AF1" w:rsidRPr="005A2B4B">
        <w:rPr>
          <w:rFonts w:ascii="Verdana" w:hAnsi="Verdana"/>
          <w:color w:val="1A171C"/>
          <w:sz w:val="20"/>
          <w:szCs w:val="20"/>
          <w:lang w:val="hr-HR"/>
        </w:rPr>
        <w:t>ostaje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na 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 xml:space="preserve">avi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lanici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ili državi van Zajednice iz koje je radioak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softHyphen/>
        <w:t xml:space="preserve">tivni materijal </w:t>
      </w:r>
      <w:r w:rsidR="00897AF1" w:rsidRPr="005A2B4B">
        <w:rPr>
          <w:rFonts w:ascii="Verdana" w:hAnsi="Verdana"/>
          <w:color w:val="1A171C"/>
          <w:sz w:val="20"/>
          <w:szCs w:val="20"/>
          <w:lang w:val="hr-HR"/>
        </w:rPr>
        <w:t>otpremljen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.</w:t>
      </w:r>
    </w:p>
    <w:p w:rsidR="007874C5" w:rsidRPr="005A2B4B" w:rsidRDefault="007874C5" w:rsidP="00436A86">
      <w:pPr>
        <w:pStyle w:val="BodyText"/>
        <w:tabs>
          <w:tab w:val="left" w:pos="426"/>
        </w:tabs>
        <w:ind w:left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056200" w:rsidRPr="005A2B4B" w:rsidRDefault="00CE1C78" w:rsidP="00BE4CB0">
      <w:pPr>
        <w:pStyle w:val="BodyTex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Državne politike se zasnivaju na </w:t>
      </w:r>
      <w:r w:rsidR="00897AF1" w:rsidRPr="005A2B4B">
        <w:rPr>
          <w:rFonts w:ascii="Verdana" w:hAnsi="Verdana"/>
          <w:color w:val="1A171C"/>
          <w:sz w:val="20"/>
          <w:szCs w:val="20"/>
          <w:lang w:val="hr-HR"/>
        </w:rPr>
        <w:t xml:space="preserve">svim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sljede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im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principima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:</w:t>
      </w:r>
    </w:p>
    <w:p w:rsidR="007874C5" w:rsidRPr="005A2B4B" w:rsidRDefault="007874C5" w:rsidP="007874C5">
      <w:pPr>
        <w:rPr>
          <w:rFonts w:eastAsia="Times New Roman" w:cs="Times New Roman"/>
          <w:szCs w:val="20"/>
          <w:lang w:val="hr-HR" w:eastAsia="en-GB"/>
        </w:rPr>
      </w:pPr>
    </w:p>
    <w:p w:rsidR="00CB1000" w:rsidRPr="005A2B4B" w:rsidRDefault="00897AF1" w:rsidP="00196A20">
      <w:pPr>
        <w:pStyle w:val="ListParagraph"/>
        <w:numPr>
          <w:ilvl w:val="0"/>
          <w:numId w:val="19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N</w:t>
      </w:r>
      <w:r w:rsidR="00196A20" w:rsidRPr="005A2B4B">
        <w:rPr>
          <w:color w:val="1A171C"/>
          <w:szCs w:val="20"/>
          <w:lang w:val="hr-HR"/>
        </w:rPr>
        <w:t xml:space="preserve">astajanje radioaktivnog otpada </w:t>
      </w:r>
      <w:r w:rsidRPr="005A2B4B">
        <w:rPr>
          <w:color w:val="1A171C"/>
          <w:szCs w:val="20"/>
          <w:lang w:val="hr-HR"/>
        </w:rPr>
        <w:t xml:space="preserve">se </w:t>
      </w:r>
      <w:r w:rsidR="00196A20" w:rsidRPr="005A2B4B">
        <w:rPr>
          <w:color w:val="1A171C"/>
          <w:szCs w:val="20"/>
          <w:lang w:val="hr-HR"/>
        </w:rPr>
        <w:t>dr</w:t>
      </w:r>
      <w:r w:rsidR="00196A20" w:rsidRPr="005A2B4B">
        <w:rPr>
          <w:rFonts w:eastAsia="MS Mincho" w:cs="MS Mincho"/>
          <w:color w:val="1A171C"/>
          <w:szCs w:val="20"/>
          <w:lang w:val="hr-HR"/>
        </w:rPr>
        <w:t>ž</w:t>
      </w:r>
      <w:r w:rsidR="00196A20" w:rsidRPr="005A2B4B">
        <w:rPr>
          <w:rFonts w:cs="PMingLiU"/>
          <w:color w:val="1A171C"/>
          <w:szCs w:val="20"/>
          <w:lang w:val="hr-HR"/>
        </w:rPr>
        <w:t>i</w:t>
      </w:r>
      <w:r w:rsidR="00196A20" w:rsidRPr="005A2B4B">
        <w:rPr>
          <w:color w:val="1A171C"/>
          <w:szCs w:val="20"/>
          <w:lang w:val="hr-HR"/>
        </w:rPr>
        <w:t xml:space="preserve"> na najni</w:t>
      </w:r>
      <w:r w:rsidR="00196A20" w:rsidRPr="005A2B4B">
        <w:rPr>
          <w:rFonts w:eastAsia="MS Mincho" w:cs="MS Mincho"/>
          <w:color w:val="1A171C"/>
          <w:szCs w:val="20"/>
          <w:lang w:val="hr-HR"/>
        </w:rPr>
        <w:t>žem mogućem nivou</w:t>
      </w:r>
      <w:r w:rsidR="00196A20" w:rsidRPr="005A2B4B">
        <w:rPr>
          <w:color w:val="1A171C"/>
          <w:szCs w:val="20"/>
          <w:lang w:val="hr-HR"/>
        </w:rPr>
        <w:t xml:space="preserve"> koji je razumno izvodljiv, i u smislu aktivnosti i količ</w:t>
      </w:r>
      <w:r w:rsidR="00196A20" w:rsidRPr="005A2B4B">
        <w:rPr>
          <w:rFonts w:cs="PMingLiU"/>
          <w:color w:val="1A171C"/>
          <w:szCs w:val="20"/>
          <w:lang w:val="hr-HR"/>
        </w:rPr>
        <w:t>ine,</w:t>
      </w:r>
      <w:r w:rsidR="00196A20" w:rsidRPr="005A2B4B">
        <w:rPr>
          <w:color w:val="1A171C"/>
          <w:szCs w:val="20"/>
          <w:lang w:val="hr-HR"/>
        </w:rPr>
        <w:t xml:space="preserve"> </w:t>
      </w:r>
      <w:r w:rsidRPr="005A2B4B">
        <w:rPr>
          <w:color w:val="1A171C"/>
          <w:szCs w:val="20"/>
          <w:lang w:val="hr-HR"/>
        </w:rPr>
        <w:t>putem</w:t>
      </w:r>
      <w:r w:rsidR="00196A20" w:rsidRPr="005A2B4B">
        <w:rPr>
          <w:color w:val="1A171C"/>
          <w:szCs w:val="20"/>
          <w:lang w:val="hr-HR"/>
        </w:rPr>
        <w:t xml:space="preserve"> odgovaraju</w:t>
      </w:r>
      <w:r w:rsidR="00196A20" w:rsidRPr="005A2B4B">
        <w:rPr>
          <w:rFonts w:eastAsia="MS Mincho" w:cs="MS Mincho"/>
          <w:color w:val="1A171C"/>
          <w:szCs w:val="20"/>
          <w:lang w:val="hr-HR"/>
        </w:rPr>
        <w:t>ć</w:t>
      </w:r>
      <w:r w:rsidR="00196A20" w:rsidRPr="005A2B4B">
        <w:rPr>
          <w:rFonts w:cs="PMingLiU"/>
          <w:color w:val="1A171C"/>
          <w:szCs w:val="20"/>
          <w:lang w:val="hr-HR"/>
        </w:rPr>
        <w:t>ih</w:t>
      </w:r>
      <w:r w:rsidR="00196A20" w:rsidRPr="005A2B4B">
        <w:rPr>
          <w:color w:val="1A171C"/>
          <w:szCs w:val="20"/>
          <w:lang w:val="hr-HR"/>
        </w:rPr>
        <w:t xml:space="preserve"> mjera</w:t>
      </w:r>
      <w:r w:rsidR="00D04986">
        <w:rPr>
          <w:color w:val="1A171C"/>
          <w:szCs w:val="20"/>
          <w:lang w:val="hr-HR"/>
        </w:rPr>
        <w:t xml:space="preserve"> projektovanja</w:t>
      </w:r>
      <w:r w:rsidR="00196A20" w:rsidRPr="005A2B4B">
        <w:rPr>
          <w:color w:val="1A171C"/>
          <w:szCs w:val="20"/>
          <w:lang w:val="hr-HR"/>
        </w:rPr>
        <w:t xml:space="preserve"> i odgo</w:t>
      </w:r>
      <w:r w:rsidR="00196A20" w:rsidRPr="005A2B4B">
        <w:rPr>
          <w:color w:val="1A171C"/>
          <w:szCs w:val="20"/>
          <w:lang w:val="hr-HR"/>
        </w:rPr>
        <w:softHyphen/>
        <w:t>varaju</w:t>
      </w:r>
      <w:r w:rsidR="00196A20" w:rsidRPr="005A2B4B">
        <w:rPr>
          <w:rFonts w:eastAsia="MS Mincho" w:cs="MS Mincho"/>
          <w:color w:val="1A171C"/>
          <w:szCs w:val="20"/>
          <w:lang w:val="hr-HR"/>
        </w:rPr>
        <w:t>ć</w:t>
      </w:r>
      <w:r w:rsidR="00196A20" w:rsidRPr="005A2B4B">
        <w:rPr>
          <w:color w:val="1A171C"/>
          <w:szCs w:val="20"/>
          <w:lang w:val="hr-HR"/>
        </w:rPr>
        <w:t>ih praksi rada i dekomisioniranja, uklju</w:t>
      </w:r>
      <w:r w:rsidR="00196A20" w:rsidRPr="005A2B4B">
        <w:rPr>
          <w:rFonts w:eastAsia="MS Mincho" w:cs="MS Mincho"/>
          <w:color w:val="1A171C"/>
          <w:szCs w:val="20"/>
          <w:lang w:val="hr-HR"/>
        </w:rPr>
        <w:t>č</w:t>
      </w:r>
      <w:r w:rsidR="00196A20" w:rsidRPr="005A2B4B">
        <w:rPr>
          <w:rFonts w:cs="PMingLiU"/>
          <w:color w:val="1A171C"/>
          <w:szCs w:val="20"/>
          <w:lang w:val="hr-HR"/>
        </w:rPr>
        <w:t>uju</w:t>
      </w:r>
      <w:r w:rsidR="00196A20" w:rsidRPr="005A2B4B">
        <w:rPr>
          <w:rFonts w:eastAsia="MS Mincho" w:cs="MS Mincho"/>
          <w:color w:val="1A171C"/>
          <w:szCs w:val="20"/>
          <w:lang w:val="hr-HR"/>
        </w:rPr>
        <w:t>ć</w:t>
      </w:r>
      <w:r w:rsidR="00196A20" w:rsidRPr="005A2B4B">
        <w:rPr>
          <w:rFonts w:cs="PMingLiU"/>
          <w:color w:val="1A171C"/>
          <w:szCs w:val="20"/>
          <w:lang w:val="hr-HR"/>
        </w:rPr>
        <w:t>i</w:t>
      </w:r>
      <w:r w:rsidR="00196A20" w:rsidRPr="005A2B4B">
        <w:rPr>
          <w:color w:val="1A171C"/>
          <w:szCs w:val="20"/>
          <w:lang w:val="hr-HR"/>
        </w:rPr>
        <w:t xml:space="preserve"> recikliranje i ponovnu upotrebu materijala</w:t>
      </w:r>
      <w:r w:rsidRPr="005A2B4B">
        <w:rPr>
          <w:color w:val="1A171C"/>
          <w:szCs w:val="20"/>
          <w:lang w:val="hr-HR"/>
        </w:rPr>
        <w:t>.</w:t>
      </w:r>
    </w:p>
    <w:p w:rsidR="00196A20" w:rsidRPr="005A2B4B" w:rsidRDefault="00196A20" w:rsidP="00196A20">
      <w:pPr>
        <w:pStyle w:val="ListParagraph"/>
        <w:ind w:left="851"/>
        <w:jc w:val="both"/>
        <w:rPr>
          <w:rFonts w:eastAsia="Times New Roman" w:cs="Times New Roman"/>
          <w:szCs w:val="20"/>
          <w:lang w:val="hr-HR" w:eastAsia="en-GB"/>
        </w:rPr>
      </w:pPr>
    </w:p>
    <w:p w:rsidR="00043F69" w:rsidRPr="005A2B4B" w:rsidRDefault="00897AF1" w:rsidP="00BE4CB0">
      <w:pPr>
        <w:pStyle w:val="ListParagraph"/>
        <w:numPr>
          <w:ilvl w:val="0"/>
          <w:numId w:val="19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U</w:t>
      </w:r>
      <w:r w:rsidR="00196A20" w:rsidRPr="005A2B4B">
        <w:rPr>
          <w:color w:val="1A171C"/>
          <w:szCs w:val="20"/>
          <w:lang w:val="hr-HR"/>
        </w:rPr>
        <w:t xml:space="preserve"> obzir se uzima me</w:t>
      </w:r>
      <w:r w:rsidR="00196A20" w:rsidRPr="005A2B4B">
        <w:rPr>
          <w:rFonts w:eastAsia="MS Mincho" w:cs="MS Mincho"/>
          <w:color w:val="1A171C"/>
          <w:szCs w:val="20"/>
          <w:lang w:val="hr-HR"/>
        </w:rPr>
        <w:t>đ</w:t>
      </w:r>
      <w:r w:rsidR="00196A20" w:rsidRPr="005A2B4B">
        <w:rPr>
          <w:rFonts w:cs="PMingLiU"/>
          <w:color w:val="1A171C"/>
          <w:szCs w:val="20"/>
          <w:lang w:val="hr-HR"/>
        </w:rPr>
        <w:t>uzavisnost</w:t>
      </w:r>
      <w:r w:rsidR="00196A20" w:rsidRPr="005A2B4B">
        <w:rPr>
          <w:color w:val="1A171C"/>
          <w:szCs w:val="20"/>
          <w:lang w:val="hr-HR"/>
        </w:rPr>
        <w:t xml:space="preserve"> svih faza nasta</w:t>
      </w:r>
      <w:r w:rsidR="00196A20" w:rsidRPr="005A2B4B">
        <w:rPr>
          <w:color w:val="1A171C"/>
          <w:szCs w:val="20"/>
          <w:lang w:val="hr-HR"/>
        </w:rPr>
        <w:softHyphen/>
      </w:r>
      <w:r w:rsidR="004725F0" w:rsidRPr="005A2B4B">
        <w:rPr>
          <w:color w:val="1A171C"/>
          <w:szCs w:val="20"/>
          <w:lang w:val="hr-HR"/>
        </w:rPr>
        <w:t>nka</w:t>
      </w:r>
      <w:r w:rsidR="001C49C1" w:rsidRPr="005A2B4B">
        <w:rPr>
          <w:color w:val="1A171C"/>
          <w:szCs w:val="20"/>
          <w:lang w:val="hr-HR"/>
        </w:rPr>
        <w:t xml:space="preserve"> i zbrinjavanja</w:t>
      </w:r>
      <w:r w:rsidR="00196A20" w:rsidRPr="005A2B4B">
        <w:rPr>
          <w:color w:val="1A171C"/>
          <w:szCs w:val="20"/>
          <w:lang w:val="hr-HR"/>
        </w:rPr>
        <w:t xml:space="preserve"> istrošenog goriva i radioaktivnog otpada</w:t>
      </w:r>
      <w:r w:rsidRPr="005A2B4B">
        <w:rPr>
          <w:color w:val="1A171C"/>
          <w:szCs w:val="20"/>
          <w:lang w:val="hr-HR"/>
        </w:rPr>
        <w:t>.</w:t>
      </w:r>
    </w:p>
    <w:p w:rsidR="007F4467" w:rsidRPr="005A2B4B" w:rsidRDefault="007F4467" w:rsidP="007F4467">
      <w:pPr>
        <w:pStyle w:val="ListParagraph"/>
        <w:ind w:left="851"/>
        <w:jc w:val="both"/>
        <w:rPr>
          <w:rFonts w:eastAsia="Times New Roman" w:cs="Times New Roman"/>
          <w:szCs w:val="20"/>
          <w:lang w:val="hr-HR" w:eastAsia="en-GB"/>
        </w:rPr>
      </w:pPr>
    </w:p>
    <w:p w:rsidR="008A5600" w:rsidRPr="005A2B4B" w:rsidRDefault="00897AF1" w:rsidP="00100FDC">
      <w:pPr>
        <w:pStyle w:val="ListParagraph"/>
        <w:numPr>
          <w:ilvl w:val="0"/>
          <w:numId w:val="19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I</w:t>
      </w:r>
      <w:r w:rsidR="00100FDC" w:rsidRPr="005A2B4B">
        <w:rPr>
          <w:color w:val="1A171C"/>
          <w:szCs w:val="20"/>
          <w:lang w:val="hr-HR"/>
        </w:rPr>
        <w:t>strošeno gorivo i radioaktivni otpad se zbrinjavaju sigurno, uklju</w:t>
      </w:r>
      <w:r w:rsidR="00100FDC" w:rsidRPr="005A2B4B">
        <w:rPr>
          <w:rFonts w:eastAsia="MS Mincho" w:cs="MS Mincho"/>
          <w:color w:val="1A171C"/>
          <w:szCs w:val="20"/>
          <w:lang w:val="hr-HR"/>
        </w:rPr>
        <w:t>č</w:t>
      </w:r>
      <w:r w:rsidR="00100FDC" w:rsidRPr="005A2B4B">
        <w:rPr>
          <w:rFonts w:cs="PMingLiU"/>
          <w:color w:val="1A171C"/>
          <w:szCs w:val="20"/>
          <w:lang w:val="hr-HR"/>
        </w:rPr>
        <w:t>uju</w:t>
      </w:r>
      <w:r w:rsidR="00100FDC" w:rsidRPr="005A2B4B">
        <w:rPr>
          <w:rFonts w:eastAsia="MS Mincho" w:cs="MS Mincho"/>
          <w:color w:val="1A171C"/>
          <w:szCs w:val="20"/>
          <w:lang w:val="hr-HR"/>
        </w:rPr>
        <w:t>ć</w:t>
      </w:r>
      <w:r w:rsidR="00100FDC" w:rsidRPr="005A2B4B">
        <w:rPr>
          <w:rFonts w:cs="PMingLiU"/>
          <w:color w:val="1A171C"/>
          <w:szCs w:val="20"/>
          <w:lang w:val="hr-HR"/>
        </w:rPr>
        <w:t>i</w:t>
      </w:r>
      <w:r w:rsidR="00100FDC" w:rsidRPr="005A2B4B">
        <w:rPr>
          <w:color w:val="1A171C"/>
          <w:szCs w:val="20"/>
          <w:lang w:val="hr-HR"/>
        </w:rPr>
        <w:t xml:space="preserve"> pasivne sigurnosne mjere na duži rok</w:t>
      </w:r>
      <w:r w:rsidRPr="005A2B4B">
        <w:rPr>
          <w:color w:val="1A171C"/>
          <w:szCs w:val="20"/>
          <w:lang w:val="hr-HR"/>
        </w:rPr>
        <w:t>.</w:t>
      </w:r>
    </w:p>
    <w:p w:rsidR="00100FDC" w:rsidRPr="005A2B4B" w:rsidRDefault="00100FDC" w:rsidP="00100FDC">
      <w:pPr>
        <w:pStyle w:val="ListParagraph"/>
        <w:ind w:left="851"/>
        <w:jc w:val="both"/>
        <w:rPr>
          <w:rFonts w:eastAsia="Times New Roman" w:cs="Times New Roman"/>
          <w:szCs w:val="20"/>
          <w:lang w:val="hr-HR" w:eastAsia="en-GB"/>
        </w:rPr>
      </w:pPr>
    </w:p>
    <w:p w:rsidR="00100FDC" w:rsidRPr="005A2B4B" w:rsidRDefault="00897AF1" w:rsidP="00100FDC">
      <w:pPr>
        <w:pStyle w:val="ListParagraph"/>
        <w:numPr>
          <w:ilvl w:val="0"/>
          <w:numId w:val="19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lastRenderedPageBreak/>
        <w:t>M</w:t>
      </w:r>
      <w:r w:rsidR="00100FDC" w:rsidRPr="005A2B4B">
        <w:rPr>
          <w:color w:val="1A171C"/>
          <w:szCs w:val="20"/>
          <w:lang w:val="hr-HR"/>
        </w:rPr>
        <w:t>jere se provode u skladu sa gradiranim pristupom</w:t>
      </w:r>
      <w:r w:rsidRPr="005A2B4B">
        <w:rPr>
          <w:color w:val="1A171C"/>
          <w:szCs w:val="20"/>
          <w:lang w:val="hr-HR"/>
        </w:rPr>
        <w:t>.</w:t>
      </w:r>
    </w:p>
    <w:p w:rsidR="00100FDC" w:rsidRPr="005A2B4B" w:rsidRDefault="00100FDC" w:rsidP="00100FDC">
      <w:pPr>
        <w:pStyle w:val="ListParagraph"/>
        <w:ind w:left="851"/>
        <w:jc w:val="both"/>
        <w:rPr>
          <w:rFonts w:eastAsia="Times New Roman" w:cs="Times New Roman"/>
          <w:szCs w:val="20"/>
          <w:lang w:val="hr-HR" w:eastAsia="en-GB"/>
        </w:rPr>
      </w:pPr>
    </w:p>
    <w:p w:rsidR="008A5600" w:rsidRPr="005A2B4B" w:rsidRDefault="00897AF1" w:rsidP="00100FDC">
      <w:pPr>
        <w:pStyle w:val="ListParagraph"/>
        <w:numPr>
          <w:ilvl w:val="0"/>
          <w:numId w:val="19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T</w:t>
      </w:r>
      <w:r w:rsidR="00100FDC" w:rsidRPr="005A2B4B">
        <w:rPr>
          <w:color w:val="1A171C"/>
          <w:szCs w:val="20"/>
          <w:lang w:val="hr-HR"/>
        </w:rPr>
        <w:t>roškove zbrinjavanja istrošenog goriva i radioaktivnog otpada snose oni kod kojih su ti materijali nastali</w:t>
      </w:r>
      <w:r w:rsidRPr="005A2B4B">
        <w:rPr>
          <w:color w:val="1A171C"/>
          <w:szCs w:val="20"/>
          <w:lang w:val="hr-HR"/>
        </w:rPr>
        <w:t>.</w:t>
      </w:r>
    </w:p>
    <w:p w:rsidR="00100FDC" w:rsidRPr="005A2B4B" w:rsidRDefault="00100FDC" w:rsidP="00100FDC">
      <w:pPr>
        <w:pStyle w:val="ListParagraph"/>
        <w:ind w:left="851"/>
        <w:jc w:val="both"/>
        <w:rPr>
          <w:rFonts w:eastAsia="Times New Roman" w:cs="Times New Roman"/>
          <w:szCs w:val="20"/>
          <w:lang w:val="hr-HR" w:eastAsia="en-GB"/>
        </w:rPr>
      </w:pPr>
    </w:p>
    <w:p w:rsidR="007874C5" w:rsidRPr="005A2B4B" w:rsidRDefault="00897AF1" w:rsidP="008A08EF">
      <w:pPr>
        <w:pStyle w:val="ListParagraph"/>
        <w:numPr>
          <w:ilvl w:val="0"/>
          <w:numId w:val="19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P</w:t>
      </w:r>
      <w:r w:rsidR="000059A2" w:rsidRPr="005A2B4B">
        <w:rPr>
          <w:color w:val="1A171C"/>
          <w:szCs w:val="20"/>
          <w:lang w:val="hr-HR"/>
        </w:rPr>
        <w:t>roces</w:t>
      </w:r>
      <w:r w:rsidR="008A08EF" w:rsidRPr="005A2B4B">
        <w:rPr>
          <w:color w:val="1A171C"/>
          <w:szCs w:val="20"/>
          <w:lang w:val="hr-HR"/>
        </w:rPr>
        <w:t xml:space="preserve"> </w:t>
      </w:r>
      <w:r w:rsidR="000059A2" w:rsidRPr="005A2B4B">
        <w:rPr>
          <w:color w:val="1A171C"/>
          <w:szCs w:val="20"/>
          <w:lang w:val="hr-HR"/>
        </w:rPr>
        <w:t>donošenja odluka</w:t>
      </w:r>
      <w:r w:rsidR="008A08EF" w:rsidRPr="005A2B4B">
        <w:rPr>
          <w:color w:val="1A171C"/>
          <w:szCs w:val="20"/>
          <w:lang w:val="hr-HR"/>
        </w:rPr>
        <w:t xml:space="preserve"> koji je zasnovan na dokazima i dokumentovan se primjenjuje na sve faze zbrinjavanja istrošenog goriva i radioaktivnog otpada. </w:t>
      </w:r>
    </w:p>
    <w:p w:rsidR="008A08EF" w:rsidRPr="005A2B4B" w:rsidRDefault="008A08EF" w:rsidP="008A08EF">
      <w:pPr>
        <w:pStyle w:val="ListParagraph"/>
        <w:ind w:left="851"/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8A08EF" w:rsidP="00BE4CB0">
      <w:pPr>
        <w:pStyle w:val="BodyTex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Radioaktivni otpad se odla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e u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7E5FD1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državi članici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E21D74" w:rsidRPr="005A2B4B">
        <w:rPr>
          <w:rFonts w:ascii="Verdana" w:hAnsi="Verdana"/>
          <w:color w:val="1A171C"/>
          <w:sz w:val="20"/>
          <w:szCs w:val="20"/>
          <w:lang w:val="hr-HR"/>
        </w:rPr>
        <w:t>u kojoj je nastao osim ako j</w:t>
      </w:r>
      <w:r w:rsidR="007A6DDA" w:rsidRPr="005A2B4B">
        <w:rPr>
          <w:rFonts w:ascii="Verdana" w:hAnsi="Verdana"/>
          <w:color w:val="1A171C"/>
          <w:sz w:val="20"/>
          <w:szCs w:val="20"/>
          <w:lang w:val="hr-HR"/>
        </w:rPr>
        <w:t>e</w:t>
      </w:r>
      <w:r w:rsidR="00E21D74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u </w:t>
      </w:r>
      <w:r w:rsidR="007A6DDA" w:rsidRPr="005A2B4B">
        <w:rPr>
          <w:rFonts w:ascii="Verdana" w:hAnsi="Verdana"/>
          <w:color w:val="1A171C"/>
          <w:sz w:val="20"/>
          <w:szCs w:val="20"/>
          <w:lang w:val="hr-HR"/>
        </w:rPr>
        <w:t>vrijeme</w:t>
      </w:r>
      <w:r w:rsidR="00E21D74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njegove otpreme</w:t>
      </w:r>
      <w:r w:rsidR="00E21D74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7A6DDA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na snagu stupio sporazum</w:t>
      </w:r>
      <w:r w:rsidR="00EE1285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između te države članice i druge države članice ili države van Zajednice </w:t>
      </w:r>
      <w:r w:rsidR="00EA0F0E" w:rsidRPr="005A2B4B">
        <w:rPr>
          <w:rFonts w:ascii="Verdana" w:hAnsi="Verdana"/>
          <w:color w:val="1A171C"/>
          <w:sz w:val="20"/>
          <w:szCs w:val="20"/>
          <w:lang w:val="hr-HR"/>
        </w:rPr>
        <w:t>o upotrebi odlagališta</w:t>
      </w:r>
      <w:r w:rsidR="00EA0F0E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1C49C1" w:rsidRPr="005A2B4B">
        <w:rPr>
          <w:rFonts w:ascii="Verdana" w:hAnsi="Verdana"/>
          <w:color w:val="1A171C"/>
          <w:sz w:val="20"/>
          <w:szCs w:val="20"/>
          <w:lang w:val="hr-HR"/>
        </w:rPr>
        <w:t>u jednoj</w:t>
      </w:r>
      <w:r w:rsidR="00EA0F0E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od tih dr</w:t>
      </w:r>
      <w:r w:rsidR="00EA0F0E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="00EA0F0E" w:rsidRPr="005A2B4B">
        <w:rPr>
          <w:rFonts w:ascii="Verdana" w:hAnsi="Verdana" w:cs="PMingLiU"/>
          <w:color w:val="1A171C"/>
          <w:sz w:val="20"/>
          <w:szCs w:val="20"/>
          <w:lang w:val="hr-HR"/>
        </w:rPr>
        <w:t>ava,</w:t>
      </w:r>
      <w:r w:rsidR="00EA0F0E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A96644" w:rsidRPr="005A2B4B">
        <w:rPr>
          <w:rFonts w:ascii="Verdana" w:hAnsi="Verdana"/>
          <w:color w:val="1A171C"/>
          <w:sz w:val="20"/>
          <w:szCs w:val="20"/>
          <w:lang w:val="hr-HR"/>
        </w:rPr>
        <w:t>a kojim se</w:t>
      </w:r>
      <w:r w:rsidR="00EA0F0E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A96644" w:rsidRPr="005A2B4B">
        <w:rPr>
          <w:rFonts w:ascii="Verdana" w:hAnsi="Verdana"/>
          <w:color w:val="1A171C"/>
          <w:sz w:val="20"/>
          <w:szCs w:val="20"/>
          <w:lang w:val="hr-HR"/>
        </w:rPr>
        <w:t>u obzir uzimaju kriteriji utvrđeni od strane Kom</w:t>
      </w:r>
      <w:r w:rsidR="001C49C1" w:rsidRPr="005A2B4B">
        <w:rPr>
          <w:rFonts w:ascii="Verdana" w:hAnsi="Verdana"/>
          <w:color w:val="1A171C"/>
          <w:sz w:val="20"/>
          <w:szCs w:val="20"/>
          <w:lang w:val="hr-HR"/>
        </w:rPr>
        <w:t>i</w:t>
      </w:r>
      <w:r w:rsidR="00A96644" w:rsidRPr="005A2B4B">
        <w:rPr>
          <w:rFonts w:ascii="Verdana" w:hAnsi="Verdana"/>
          <w:color w:val="1A171C"/>
          <w:sz w:val="20"/>
          <w:szCs w:val="20"/>
          <w:lang w:val="hr-HR"/>
        </w:rPr>
        <w:t>sije u s</w:t>
      </w:r>
      <w:r w:rsidR="00EA0F0E" w:rsidRPr="005A2B4B">
        <w:rPr>
          <w:rFonts w:ascii="Verdana" w:hAnsi="Verdana"/>
          <w:color w:val="1A171C"/>
          <w:sz w:val="20"/>
          <w:szCs w:val="20"/>
          <w:lang w:val="hr-HR"/>
        </w:rPr>
        <w:t>kladu s</w:t>
      </w:r>
      <w:r w:rsidR="00A96644" w:rsidRPr="005A2B4B">
        <w:rPr>
          <w:rFonts w:ascii="Verdana" w:hAnsi="Verdana"/>
          <w:color w:val="1A171C"/>
          <w:sz w:val="20"/>
          <w:szCs w:val="20"/>
          <w:lang w:val="hr-HR"/>
        </w:rPr>
        <w:t>a</w:t>
      </w:r>
      <w:r w:rsidR="00EA0F0E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EA0F0E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="00EA0F0E" w:rsidRPr="005A2B4B">
        <w:rPr>
          <w:rFonts w:ascii="Verdana" w:hAnsi="Verdana" w:cs="PMingLiU"/>
          <w:color w:val="1A171C"/>
          <w:sz w:val="20"/>
          <w:szCs w:val="20"/>
          <w:lang w:val="hr-HR"/>
        </w:rPr>
        <w:t>lanom</w:t>
      </w:r>
      <w:r w:rsidR="00EA0F0E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16 stav 2. Direktive 2006/117/Euratom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.</w:t>
      </w:r>
    </w:p>
    <w:p w:rsidR="007874C5" w:rsidRPr="005A2B4B" w:rsidRDefault="007874C5" w:rsidP="007874C5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A96644" w:rsidP="007874C5">
      <w:pPr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 xml:space="preserve">Prije otpreme u državu van Zajednice, </w:t>
      </w:r>
      <w:r w:rsidR="00FD5CCF" w:rsidRPr="005A2B4B">
        <w:rPr>
          <w:rFonts w:eastAsia="Times New Roman" w:cs="Times New Roman"/>
          <w:szCs w:val="20"/>
          <w:lang w:val="hr-HR" w:eastAsia="en-GB"/>
        </w:rPr>
        <w:t xml:space="preserve">izvozna </w:t>
      </w:r>
      <w:r w:rsidRPr="005A2B4B">
        <w:rPr>
          <w:rFonts w:eastAsia="Times New Roman" w:cs="Times New Roman"/>
          <w:szCs w:val="20"/>
          <w:lang w:val="hr-HR" w:eastAsia="en-GB"/>
        </w:rPr>
        <w:t xml:space="preserve">država </w:t>
      </w:r>
      <w:r w:rsidR="00FD5CCF" w:rsidRPr="005A2B4B">
        <w:rPr>
          <w:rFonts w:eastAsia="Times New Roman" w:cs="Times New Roman"/>
          <w:szCs w:val="20"/>
          <w:lang w:val="hr-HR" w:eastAsia="en-GB"/>
        </w:rPr>
        <w:t>članica</w:t>
      </w:r>
      <w:r w:rsidR="00FD5CCF" w:rsidRPr="005A2B4B">
        <w:rPr>
          <w:color w:val="1A171C"/>
          <w:szCs w:val="20"/>
          <w:lang w:val="hr-HR"/>
        </w:rPr>
        <w:t xml:space="preserve"> obavješ</w:t>
      </w:r>
      <w:r w:rsidR="00FD5CCF" w:rsidRPr="005A2B4B">
        <w:rPr>
          <w:rFonts w:eastAsia="MS Mincho" w:cs="MS Mincho"/>
          <w:color w:val="1A171C"/>
          <w:szCs w:val="20"/>
          <w:lang w:val="hr-HR"/>
        </w:rPr>
        <w:t xml:space="preserve">tava </w:t>
      </w:r>
      <w:r w:rsidR="00FD5CCF" w:rsidRPr="005A2B4B">
        <w:rPr>
          <w:color w:val="1A171C"/>
          <w:szCs w:val="20"/>
          <w:lang w:val="hr-HR"/>
        </w:rPr>
        <w:t>Komisiju o sadr</w:t>
      </w:r>
      <w:r w:rsidR="00FD5CCF" w:rsidRPr="005A2B4B">
        <w:rPr>
          <w:rFonts w:eastAsia="MS Mincho" w:cs="MS Mincho"/>
          <w:color w:val="1A171C"/>
          <w:szCs w:val="20"/>
          <w:lang w:val="hr-HR"/>
        </w:rPr>
        <w:t>ž</w:t>
      </w:r>
      <w:r w:rsidR="00FD5CCF" w:rsidRPr="005A2B4B">
        <w:rPr>
          <w:color w:val="1A171C"/>
          <w:szCs w:val="20"/>
          <w:lang w:val="hr-HR"/>
        </w:rPr>
        <w:t xml:space="preserve">aju </w:t>
      </w:r>
      <w:r w:rsidR="001C49C1" w:rsidRPr="005A2B4B">
        <w:rPr>
          <w:color w:val="1A171C"/>
          <w:szCs w:val="20"/>
          <w:lang w:val="hr-HR"/>
        </w:rPr>
        <w:t>takvog</w:t>
      </w:r>
      <w:r w:rsidR="00FD5CCF" w:rsidRPr="005A2B4B">
        <w:rPr>
          <w:color w:val="1A171C"/>
          <w:szCs w:val="20"/>
          <w:lang w:val="hr-HR"/>
        </w:rPr>
        <w:t xml:space="preserve"> sporazuma i poduzima </w:t>
      </w:r>
      <w:r w:rsidR="001C49C1" w:rsidRPr="005A2B4B">
        <w:rPr>
          <w:color w:val="1A171C"/>
          <w:szCs w:val="20"/>
          <w:lang w:val="hr-HR"/>
        </w:rPr>
        <w:t>razumne</w:t>
      </w:r>
      <w:r w:rsidR="00FD5CCF" w:rsidRPr="005A2B4B">
        <w:rPr>
          <w:color w:val="1A171C"/>
          <w:szCs w:val="20"/>
          <w:lang w:val="hr-HR"/>
        </w:rPr>
        <w:t xml:space="preserve"> mjere kojima </w:t>
      </w:r>
      <w:r w:rsidR="00170DB6" w:rsidRPr="005A2B4B">
        <w:rPr>
          <w:color w:val="1A171C"/>
          <w:szCs w:val="20"/>
          <w:lang w:val="hr-HR"/>
        </w:rPr>
        <w:t>sebi garantuje da</w:t>
      </w:r>
      <w:r w:rsidR="00056200" w:rsidRPr="005A2B4B">
        <w:rPr>
          <w:rFonts w:eastAsia="Times New Roman" w:cs="Times New Roman"/>
          <w:szCs w:val="20"/>
          <w:lang w:val="hr-HR" w:eastAsia="en-GB"/>
        </w:rPr>
        <w:t>:</w:t>
      </w:r>
    </w:p>
    <w:p w:rsidR="007874C5" w:rsidRPr="005A2B4B" w:rsidRDefault="007874C5" w:rsidP="007874C5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FE0A86" w:rsidRPr="005A2B4B" w:rsidRDefault="00E75EE0" w:rsidP="00BE4CB0">
      <w:pPr>
        <w:pStyle w:val="ListParagraph"/>
        <w:numPr>
          <w:ilvl w:val="0"/>
          <w:numId w:val="20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 xml:space="preserve">je država odredišta sklopila sporazum sa Zajednicom koji obuhvata zbrinjavanje istrošenog goriva i radioaktivnog otpada ili </w:t>
      </w:r>
      <w:r w:rsidR="001C49C1" w:rsidRPr="005A2B4B">
        <w:rPr>
          <w:color w:val="1A171C"/>
          <w:szCs w:val="20"/>
          <w:lang w:val="hr-HR"/>
        </w:rPr>
        <w:t xml:space="preserve">da </w:t>
      </w:r>
      <w:r w:rsidRPr="005A2B4B">
        <w:rPr>
          <w:color w:val="1A171C"/>
          <w:szCs w:val="20"/>
          <w:lang w:val="hr-HR"/>
        </w:rPr>
        <w:t>je strana potpisnica</w:t>
      </w:r>
      <w:r w:rsidR="00FE0A86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7E5FD1" w:rsidRPr="005A2B4B">
        <w:rPr>
          <w:rFonts w:eastAsia="Cambria"/>
          <w:color w:val="1A171C"/>
          <w:szCs w:val="20"/>
          <w:lang w:val="hr-HR"/>
        </w:rPr>
        <w:t>Zajedničke konvencije o sigurnosti zbrinjavanja istrošenog goriva i sigurnosti zbrinjavanja radioaktivnog otpada</w:t>
      </w:r>
      <w:r w:rsidR="00FE0A86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3D6FCA" w:rsidRPr="005A2B4B">
        <w:rPr>
          <w:rFonts w:eastAsia="Times New Roman" w:cs="Times New Roman"/>
          <w:szCs w:val="20"/>
          <w:lang w:val="hr-HR" w:eastAsia="en-GB"/>
        </w:rPr>
        <w:t xml:space="preserve">(u daljem tekstu: </w:t>
      </w:r>
      <w:r w:rsidR="002A3615" w:rsidRPr="005A2B4B">
        <w:rPr>
          <w:rFonts w:eastAsia="Times New Roman" w:cs="Times New Roman"/>
          <w:szCs w:val="20"/>
          <w:lang w:val="hr-HR" w:eastAsia="en-GB"/>
        </w:rPr>
        <w:t>Zajednička konvencija</w:t>
      </w:r>
      <w:r w:rsidR="00FE0A86" w:rsidRPr="005A2B4B">
        <w:rPr>
          <w:rFonts w:eastAsia="Times New Roman" w:cs="Times New Roman"/>
          <w:szCs w:val="20"/>
          <w:lang w:val="hr-HR" w:eastAsia="en-GB"/>
        </w:rPr>
        <w:t>);</w:t>
      </w:r>
    </w:p>
    <w:p w:rsidR="00D8783E" w:rsidRPr="005A2B4B" w:rsidRDefault="00D8783E" w:rsidP="008A5600">
      <w:pPr>
        <w:pStyle w:val="ListParagraph"/>
        <w:ind w:left="851"/>
        <w:jc w:val="both"/>
        <w:rPr>
          <w:rFonts w:eastAsia="Times New Roman" w:cs="Times New Roman"/>
          <w:szCs w:val="20"/>
          <w:lang w:val="hr-HR" w:eastAsia="en-GB"/>
        </w:rPr>
      </w:pPr>
    </w:p>
    <w:p w:rsidR="00E75EE0" w:rsidRPr="005A2B4B" w:rsidRDefault="00E75EE0" w:rsidP="00E75EE0">
      <w:pPr>
        <w:pStyle w:val="ListParagraph"/>
        <w:numPr>
          <w:ilvl w:val="0"/>
          <w:numId w:val="20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država odredišta ima programe za zbrinjavanje</w:t>
      </w:r>
      <w:r w:rsidR="001C49C1" w:rsidRPr="005A2B4B">
        <w:rPr>
          <w:color w:val="1A171C"/>
          <w:szCs w:val="20"/>
          <w:lang w:val="hr-HR"/>
        </w:rPr>
        <w:t xml:space="preserve"> i odlaganje</w:t>
      </w:r>
      <w:r w:rsidRPr="005A2B4B">
        <w:rPr>
          <w:color w:val="1A171C"/>
          <w:szCs w:val="20"/>
          <w:lang w:val="hr-HR"/>
        </w:rPr>
        <w:t xml:space="preserve"> radioak</w:t>
      </w:r>
      <w:r w:rsidRPr="005A2B4B">
        <w:rPr>
          <w:color w:val="1A171C"/>
          <w:szCs w:val="20"/>
          <w:lang w:val="hr-HR"/>
        </w:rPr>
        <w:softHyphen/>
        <w:t xml:space="preserve">tivnog otpada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iji</w:t>
      </w:r>
      <w:r w:rsidRPr="005A2B4B">
        <w:rPr>
          <w:color w:val="1A171C"/>
          <w:szCs w:val="20"/>
          <w:lang w:val="hr-HR"/>
        </w:rPr>
        <w:t xml:space="preserve"> su ciljevi visok nivo sigurnosti ekvivalentan onom koji je utvrđen ovom direktivom; i</w:t>
      </w:r>
    </w:p>
    <w:p w:rsidR="00056200" w:rsidRPr="005A2B4B" w:rsidRDefault="00056200" w:rsidP="008A5600">
      <w:pPr>
        <w:pStyle w:val="ListParagraph"/>
        <w:ind w:left="851"/>
        <w:jc w:val="both"/>
        <w:rPr>
          <w:rFonts w:eastAsia="Times New Roman" w:cs="Times New Roman"/>
          <w:szCs w:val="20"/>
          <w:lang w:val="hr-HR" w:eastAsia="en-GB"/>
        </w:rPr>
      </w:pPr>
    </w:p>
    <w:p w:rsidR="00E75EE0" w:rsidRPr="005A2B4B" w:rsidRDefault="00E75EE0" w:rsidP="00E75EE0">
      <w:pPr>
        <w:pStyle w:val="ListParagraph"/>
        <w:numPr>
          <w:ilvl w:val="0"/>
          <w:numId w:val="20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da odlagalište u dr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avi</w:t>
      </w:r>
      <w:r w:rsidRPr="005A2B4B">
        <w:rPr>
          <w:color w:val="1A171C"/>
          <w:szCs w:val="20"/>
          <w:lang w:val="hr-HR"/>
        </w:rPr>
        <w:t xml:space="preserve"> odredišta ima autorizaciju za radioaktivn</w:t>
      </w:r>
      <w:r w:rsidR="001C49C1" w:rsidRPr="005A2B4B">
        <w:rPr>
          <w:color w:val="1A171C"/>
          <w:szCs w:val="20"/>
          <w:lang w:val="hr-HR"/>
        </w:rPr>
        <w:t>i</w:t>
      </w:r>
      <w:r w:rsidRPr="005A2B4B">
        <w:rPr>
          <w:color w:val="1A171C"/>
          <w:szCs w:val="20"/>
          <w:lang w:val="hr-HR"/>
        </w:rPr>
        <w:t xml:space="preserve"> otpad</w:t>
      </w:r>
      <w:r w:rsidR="001C49C1" w:rsidRPr="005A2B4B">
        <w:rPr>
          <w:color w:val="1A171C"/>
          <w:szCs w:val="20"/>
          <w:lang w:val="hr-HR"/>
        </w:rPr>
        <w:t xml:space="preserve"> koji će se otpremiti</w:t>
      </w:r>
      <w:r w:rsidRPr="005A2B4B">
        <w:rPr>
          <w:color w:val="1A171C"/>
          <w:szCs w:val="20"/>
          <w:lang w:val="hr-HR"/>
        </w:rPr>
        <w:t>, da je operativno prije otpremanja te da se njime upravlja u skladu sa zahtje</w:t>
      </w:r>
      <w:r w:rsidRPr="005A2B4B">
        <w:rPr>
          <w:color w:val="1A171C"/>
          <w:szCs w:val="20"/>
          <w:lang w:val="hr-HR"/>
        </w:rPr>
        <w:softHyphen/>
        <w:t>vima navedenim u programu zbrinjavanja i odlaganja radioaktivnog otpada te države odredišta.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CB1000" w:rsidP="00FE0A86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POGLAVLJE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2</w:t>
      </w:r>
    </w:p>
    <w:p w:rsidR="00056200" w:rsidRPr="005A2B4B" w:rsidRDefault="00056200" w:rsidP="00FE0A86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5A2B4B">
        <w:rPr>
          <w:rFonts w:eastAsia="Times New Roman" w:cs="Times New Roman"/>
          <w:b/>
          <w:szCs w:val="20"/>
          <w:lang w:val="hr-HR" w:eastAsia="en-GB"/>
        </w:rPr>
        <w:t>OB</w:t>
      </w:r>
      <w:r w:rsidR="00E75EE0" w:rsidRPr="005A2B4B">
        <w:rPr>
          <w:rFonts w:eastAsia="Times New Roman" w:cs="Times New Roman"/>
          <w:b/>
          <w:szCs w:val="20"/>
          <w:lang w:val="hr-HR" w:eastAsia="en-GB"/>
        </w:rPr>
        <w:t>AVEZE</w:t>
      </w:r>
    </w:p>
    <w:p w:rsidR="00FE0A86" w:rsidRPr="005A2B4B" w:rsidRDefault="00FE0A86" w:rsidP="00FE0A86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5F5EEF" w:rsidP="00FE0A86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Član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5</w:t>
      </w:r>
      <w:r w:rsidR="00CB1000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D8783E" w:rsidRPr="005A2B4B" w:rsidRDefault="00E75EE0" w:rsidP="00E75EE0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5A2B4B">
        <w:rPr>
          <w:rFonts w:eastAsia="Times New Roman" w:cs="Times New Roman"/>
          <w:b/>
          <w:szCs w:val="20"/>
          <w:lang w:val="hr-HR" w:eastAsia="en-GB"/>
        </w:rPr>
        <w:t>Državni okvir</w:t>
      </w:r>
    </w:p>
    <w:p w:rsidR="00E75EE0" w:rsidRPr="005A2B4B" w:rsidRDefault="00E75EE0" w:rsidP="00E75EE0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E75EE0" w:rsidRPr="005A2B4B" w:rsidRDefault="00E75EE0" w:rsidP="00E75EE0">
      <w:pPr>
        <w:pStyle w:val="BodyTex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ave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lanice uspostavljaju i odr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avaju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državni zako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softHyphen/>
        <w:t>nodavni, regulatorni i organizacioni okvir (</w:t>
      </w:r>
      <w:r w:rsidR="005E6E83" w:rsidRPr="005A2B4B">
        <w:rPr>
          <w:rFonts w:ascii="Verdana" w:hAnsi="Verdana"/>
          <w:color w:val="1A171C"/>
          <w:sz w:val="20"/>
          <w:szCs w:val="20"/>
          <w:lang w:val="hr-HR"/>
        </w:rPr>
        <w:t xml:space="preserve">u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dalje</w:t>
      </w:r>
      <w:r w:rsidR="005E6E83" w:rsidRPr="005A2B4B">
        <w:rPr>
          <w:rFonts w:ascii="Verdana" w:hAnsi="Verdana"/>
          <w:color w:val="1A171C"/>
          <w:sz w:val="20"/>
          <w:szCs w:val="20"/>
          <w:lang w:val="hr-HR"/>
        </w:rPr>
        <w:t>m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: državni okvir) za zbrinjavanje istrošenog goriva i radioaktivnog otpada kojim se dodjeljuje odgovornost i predvi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đ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koordinacija relevantnih nadle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nih organa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. Državnim okvirom se predvi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đ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5E6E83" w:rsidRPr="005A2B4B">
        <w:rPr>
          <w:rFonts w:ascii="Verdana" w:hAnsi="Verdana"/>
          <w:color w:val="1A171C"/>
          <w:sz w:val="20"/>
          <w:szCs w:val="20"/>
          <w:lang w:val="hr-HR"/>
        </w:rPr>
        <w:t xml:space="preserve">sve od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sljede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e</w:t>
      </w:r>
      <w:r w:rsidR="005E6E83" w:rsidRPr="005A2B4B">
        <w:rPr>
          <w:rFonts w:ascii="Verdana" w:hAnsi="Verdana" w:cs="PMingLiU"/>
          <w:color w:val="1A171C"/>
          <w:sz w:val="20"/>
          <w:szCs w:val="20"/>
          <w:lang w:val="hr-HR"/>
        </w:rPr>
        <w:t xml:space="preserve"> navedenog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:</w:t>
      </w:r>
    </w:p>
    <w:p w:rsidR="00FE0A86" w:rsidRPr="005A2B4B" w:rsidRDefault="00FE0A86" w:rsidP="00FE0A86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FE0A86" w:rsidRPr="005A2B4B" w:rsidRDefault="00E75EE0" w:rsidP="00BE4CB0">
      <w:pPr>
        <w:pStyle w:val="ListParagraph"/>
        <w:numPr>
          <w:ilvl w:val="0"/>
          <w:numId w:val="21"/>
        </w:numPr>
        <w:tabs>
          <w:tab w:val="left" w:pos="302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državni program provođenja politike zbrinjavanja istrošenog goriva i radioaktivnog otpada</w:t>
      </w:r>
      <w:r w:rsidR="00FE0A86" w:rsidRPr="005A2B4B">
        <w:rPr>
          <w:rFonts w:eastAsia="Times New Roman" w:cs="Times New Roman"/>
          <w:szCs w:val="20"/>
          <w:lang w:val="hr-HR" w:eastAsia="en-GB"/>
        </w:rPr>
        <w:t>;</w:t>
      </w:r>
    </w:p>
    <w:p w:rsidR="00FE0A86" w:rsidRPr="005A2B4B" w:rsidRDefault="00FE0A86" w:rsidP="008A5600">
      <w:pPr>
        <w:tabs>
          <w:tab w:val="left" w:pos="302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056200" w:rsidP="008A5600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E75EE0" w:rsidRPr="005A2B4B" w:rsidRDefault="00E75EE0" w:rsidP="00E75EE0">
      <w:pPr>
        <w:pStyle w:val="ListParagraph"/>
        <w:numPr>
          <w:ilvl w:val="0"/>
          <w:numId w:val="21"/>
        </w:numPr>
        <w:tabs>
          <w:tab w:val="left" w:pos="307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državne mjere za sigurno</w:t>
      </w:r>
      <w:r w:rsidR="005F766B" w:rsidRPr="005A2B4B">
        <w:rPr>
          <w:color w:val="1A171C"/>
          <w:szCs w:val="20"/>
          <w:lang w:val="hr-HR"/>
        </w:rPr>
        <w:t>st</w:t>
      </w:r>
      <w:r w:rsidRPr="005A2B4B">
        <w:rPr>
          <w:color w:val="1A171C"/>
          <w:szCs w:val="20"/>
          <w:lang w:val="hr-HR"/>
        </w:rPr>
        <w:t xml:space="preserve"> zbrinjavanj</w:t>
      </w:r>
      <w:r w:rsidR="005F766B" w:rsidRPr="005A2B4B">
        <w:rPr>
          <w:color w:val="1A171C"/>
          <w:szCs w:val="20"/>
          <w:lang w:val="hr-HR"/>
        </w:rPr>
        <w:t>a</w:t>
      </w:r>
      <w:r w:rsidRPr="005A2B4B">
        <w:rPr>
          <w:color w:val="1A171C"/>
          <w:szCs w:val="20"/>
          <w:lang w:val="hr-HR"/>
        </w:rPr>
        <w:t xml:space="preserve"> istrošenog goriva i radioaktivnog otpada. Odluk</w:t>
      </w:r>
      <w:r w:rsidR="00A100D3" w:rsidRPr="005A2B4B">
        <w:rPr>
          <w:color w:val="1A171C"/>
          <w:szCs w:val="20"/>
          <w:lang w:val="hr-HR"/>
        </w:rPr>
        <w:t>a</w:t>
      </w:r>
      <w:r w:rsidRPr="005A2B4B">
        <w:rPr>
          <w:color w:val="1A171C"/>
          <w:szCs w:val="20"/>
          <w:lang w:val="hr-HR"/>
        </w:rPr>
        <w:t xml:space="preserve"> o tome kako se te mjere donose i kojim instrumentima se provode je u nadle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color w:val="1A171C"/>
          <w:szCs w:val="20"/>
          <w:lang w:val="hr-HR"/>
        </w:rPr>
        <w:t>nosti dr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ava</w:t>
      </w:r>
      <w:r w:rsidRPr="005A2B4B">
        <w:rPr>
          <w:color w:val="1A171C"/>
          <w:szCs w:val="20"/>
          <w:lang w:val="hr-HR"/>
        </w:rPr>
        <w:t xml:space="preserve">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lanica;</w:t>
      </w:r>
    </w:p>
    <w:p w:rsidR="00FE0A86" w:rsidRPr="005A2B4B" w:rsidRDefault="00FE0A86" w:rsidP="008A5600">
      <w:pPr>
        <w:tabs>
          <w:tab w:val="left" w:pos="307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056200" w:rsidP="008A5600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2469F2" w:rsidRPr="005A2B4B" w:rsidRDefault="002469F2" w:rsidP="002469F2">
      <w:pPr>
        <w:pStyle w:val="ListParagraph"/>
        <w:numPr>
          <w:ilvl w:val="0"/>
          <w:numId w:val="21"/>
        </w:numPr>
        <w:tabs>
          <w:tab w:val="left" w:pos="286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sistem licenciranja aktivnosti, objekata ili oboje za zbrinjavanje istrošenog goriva ili radioaktivnog otpada, uklju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uju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i</w:t>
      </w:r>
      <w:r w:rsidRPr="005A2B4B">
        <w:rPr>
          <w:color w:val="1A171C"/>
          <w:szCs w:val="20"/>
          <w:lang w:val="hr-HR"/>
        </w:rPr>
        <w:t xml:space="preserve"> zabranu aktivnosti, rada ili oboje za objekte za zbrinjavanje istrošenog goriva ili radioaktivnog otpada bez licence te, po potrebi, propisivanje uslova za dalje upravljanje aktivnostima, objektom, ili oboje;</w:t>
      </w:r>
    </w:p>
    <w:p w:rsidR="00FE0A86" w:rsidRPr="005A2B4B" w:rsidRDefault="00FE0A86" w:rsidP="008A5600">
      <w:pPr>
        <w:tabs>
          <w:tab w:val="left" w:pos="286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056200" w:rsidP="008A5600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FE0A86" w:rsidRPr="005A2B4B" w:rsidRDefault="002469F2" w:rsidP="002469F2">
      <w:pPr>
        <w:pStyle w:val="ListParagraph"/>
        <w:numPr>
          <w:ilvl w:val="0"/>
          <w:numId w:val="21"/>
        </w:numPr>
        <w:tabs>
          <w:tab w:val="left" w:pos="307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sistem odgovaraju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color w:val="1A171C"/>
          <w:szCs w:val="20"/>
          <w:lang w:val="hr-HR"/>
        </w:rPr>
        <w:t xml:space="preserve">e kontrole, sistem upravljanja, regulatorne inspekcije, dokumentaciju i obaveze izvještavanja o aktivnostima, objektima ili oboje za </w:t>
      </w:r>
      <w:r w:rsidRPr="005A2B4B">
        <w:rPr>
          <w:color w:val="1A171C"/>
          <w:szCs w:val="20"/>
          <w:lang w:val="hr-HR"/>
        </w:rPr>
        <w:lastRenderedPageBreak/>
        <w:t>zbrinjavanje radioaktivnog otpada i istrošenog goriva, uklju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uju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i</w:t>
      </w:r>
      <w:r w:rsidRPr="005A2B4B">
        <w:rPr>
          <w:color w:val="1A171C"/>
          <w:szCs w:val="20"/>
          <w:lang w:val="hr-HR"/>
        </w:rPr>
        <w:t xml:space="preserve"> odgovaraju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e</w:t>
      </w:r>
      <w:r w:rsidRPr="005A2B4B">
        <w:rPr>
          <w:color w:val="1A171C"/>
          <w:szCs w:val="20"/>
          <w:lang w:val="hr-HR"/>
        </w:rPr>
        <w:t xml:space="preserve"> mjere za period nakon zatvaranja odlagališta;</w:t>
      </w:r>
    </w:p>
    <w:p w:rsidR="002469F2" w:rsidRPr="005A2B4B" w:rsidRDefault="002469F2" w:rsidP="002469F2">
      <w:pPr>
        <w:pStyle w:val="ListParagraph"/>
        <w:tabs>
          <w:tab w:val="left" w:pos="307"/>
        </w:tabs>
        <w:ind w:left="851"/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056200" w:rsidP="008A5600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2469F2" w:rsidRPr="005A2B4B" w:rsidRDefault="005F766B" w:rsidP="002469F2">
      <w:pPr>
        <w:pStyle w:val="ListParagraph"/>
        <w:numPr>
          <w:ilvl w:val="0"/>
          <w:numId w:val="21"/>
        </w:numPr>
        <w:tabs>
          <w:tab w:val="left" w:pos="301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mjere prinude</w:t>
      </w:r>
      <w:r w:rsidR="002469F2" w:rsidRPr="005A2B4B">
        <w:rPr>
          <w:color w:val="1A171C"/>
          <w:szCs w:val="20"/>
          <w:lang w:val="hr-HR"/>
        </w:rPr>
        <w:t>, uklju</w:t>
      </w:r>
      <w:r w:rsidR="002469F2" w:rsidRPr="005A2B4B">
        <w:rPr>
          <w:rFonts w:eastAsia="MS Mincho" w:cs="MS Mincho"/>
          <w:color w:val="1A171C"/>
          <w:szCs w:val="20"/>
          <w:lang w:val="hr-HR"/>
        </w:rPr>
        <w:t>č</w:t>
      </w:r>
      <w:r w:rsidR="002469F2" w:rsidRPr="005A2B4B">
        <w:rPr>
          <w:rFonts w:cs="PMingLiU"/>
          <w:color w:val="1A171C"/>
          <w:szCs w:val="20"/>
          <w:lang w:val="hr-HR"/>
        </w:rPr>
        <w:t>uju</w:t>
      </w:r>
      <w:r w:rsidR="002469F2" w:rsidRPr="005A2B4B">
        <w:rPr>
          <w:rFonts w:eastAsia="MS Mincho" w:cs="MS Mincho"/>
          <w:color w:val="1A171C"/>
          <w:szCs w:val="20"/>
          <w:lang w:val="hr-HR"/>
        </w:rPr>
        <w:t>ć</w:t>
      </w:r>
      <w:r w:rsidR="002469F2" w:rsidRPr="005A2B4B">
        <w:rPr>
          <w:rFonts w:cs="PMingLiU"/>
          <w:color w:val="1A171C"/>
          <w:szCs w:val="20"/>
          <w:lang w:val="hr-HR"/>
        </w:rPr>
        <w:t>i</w:t>
      </w:r>
      <w:r w:rsidR="002469F2" w:rsidRPr="005A2B4B">
        <w:rPr>
          <w:color w:val="1A171C"/>
          <w:szCs w:val="20"/>
          <w:lang w:val="hr-HR"/>
        </w:rPr>
        <w:t xml:space="preserve"> privremenu obustavu aktivnosti</w:t>
      </w:r>
      <w:r w:rsidR="00F06E4E" w:rsidRPr="005A2B4B">
        <w:rPr>
          <w:color w:val="1A171C"/>
          <w:szCs w:val="20"/>
          <w:lang w:val="hr-HR"/>
        </w:rPr>
        <w:t>,</w:t>
      </w:r>
      <w:r w:rsidR="002469F2" w:rsidRPr="005A2B4B">
        <w:rPr>
          <w:color w:val="1A171C"/>
          <w:szCs w:val="20"/>
          <w:lang w:val="hr-HR"/>
        </w:rPr>
        <w:t xml:space="preserve"> </w:t>
      </w:r>
      <w:r w:rsidR="00F06E4E" w:rsidRPr="005A2B4B">
        <w:rPr>
          <w:color w:val="1A171C"/>
          <w:szCs w:val="20"/>
          <w:lang w:val="hr-HR"/>
        </w:rPr>
        <w:t>izmjenu i dopunu</w:t>
      </w:r>
      <w:r w:rsidR="002469F2" w:rsidRPr="005A2B4B">
        <w:rPr>
          <w:color w:val="1A171C"/>
          <w:szCs w:val="20"/>
          <w:lang w:val="hr-HR"/>
        </w:rPr>
        <w:t>, isticanje ili oduzimanje licence, zajedno sa, po potrebi, zahtjevima za alternativna rješenja koja dovode do poboljšane sigurnosti;</w:t>
      </w:r>
    </w:p>
    <w:p w:rsidR="00FE0A86" w:rsidRPr="005A2B4B" w:rsidRDefault="00FE0A86" w:rsidP="008A5600">
      <w:pPr>
        <w:tabs>
          <w:tab w:val="left" w:pos="301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056200" w:rsidP="008A5600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E2046" w:rsidRPr="005A2B4B" w:rsidRDefault="007E2046" w:rsidP="007E2046">
      <w:pPr>
        <w:pStyle w:val="ListParagraph"/>
        <w:numPr>
          <w:ilvl w:val="0"/>
          <w:numId w:val="21"/>
        </w:numPr>
        <w:tabs>
          <w:tab w:val="left" w:pos="252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dodjeljivanje odgovornosti tijelima koja su uklju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ena u razli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ite</w:t>
      </w:r>
      <w:r w:rsidRPr="005A2B4B">
        <w:rPr>
          <w:color w:val="1A171C"/>
          <w:szCs w:val="20"/>
          <w:lang w:val="hr-HR"/>
        </w:rPr>
        <w:t xml:space="preserve"> faze zbrinjavanja istrošenog goriva i radioak</w:t>
      </w:r>
      <w:r w:rsidRPr="005A2B4B">
        <w:rPr>
          <w:color w:val="1A171C"/>
          <w:szCs w:val="20"/>
          <w:lang w:val="hr-HR"/>
        </w:rPr>
        <w:softHyphen/>
        <w:t>tivnog otpada; konkretno, u državnom okviru se primarna odgovor</w:t>
      </w:r>
      <w:r w:rsidRPr="005A2B4B">
        <w:rPr>
          <w:color w:val="1A171C"/>
          <w:szCs w:val="20"/>
          <w:lang w:val="hr-HR"/>
        </w:rPr>
        <w:softHyphen/>
        <w:t xml:space="preserve">nost za istrošeno gorivo i radioaktivni otpad daje onima koji su ga </w:t>
      </w:r>
      <w:r w:rsidR="00535E82" w:rsidRPr="005A2B4B">
        <w:rPr>
          <w:color w:val="1A171C"/>
          <w:szCs w:val="20"/>
          <w:lang w:val="hr-HR"/>
        </w:rPr>
        <w:t>generisali</w:t>
      </w:r>
      <w:r w:rsidRPr="005A2B4B">
        <w:rPr>
          <w:color w:val="1A171C"/>
          <w:szCs w:val="20"/>
          <w:lang w:val="hr-HR"/>
        </w:rPr>
        <w:t xml:space="preserve"> ili, u specifičnim okolnostima, vlasnik</w:t>
      </w:r>
      <w:r w:rsidR="00D840FA" w:rsidRPr="005A2B4B">
        <w:rPr>
          <w:color w:val="1A171C"/>
          <w:szCs w:val="20"/>
          <w:lang w:val="hr-HR"/>
        </w:rPr>
        <w:t>u</w:t>
      </w:r>
      <w:r w:rsidRPr="005A2B4B">
        <w:rPr>
          <w:color w:val="1A171C"/>
          <w:szCs w:val="20"/>
          <w:lang w:val="hr-HR"/>
        </w:rPr>
        <w:t xml:space="preserve"> licence kojem su tu odgovornost dodijelili nadle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ni organi</w:t>
      </w:r>
      <w:r w:rsidRPr="005A2B4B">
        <w:rPr>
          <w:color w:val="1A171C"/>
          <w:szCs w:val="20"/>
          <w:lang w:val="hr-HR"/>
        </w:rPr>
        <w:t>;</w:t>
      </w:r>
    </w:p>
    <w:p w:rsidR="00FE0A86" w:rsidRPr="005A2B4B" w:rsidRDefault="00FE0A86" w:rsidP="008A5600">
      <w:pPr>
        <w:tabs>
          <w:tab w:val="left" w:pos="252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056200" w:rsidP="008A5600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E2046" w:rsidRPr="005A2B4B" w:rsidRDefault="007E2046" w:rsidP="007E2046">
      <w:pPr>
        <w:pStyle w:val="ListParagraph"/>
        <w:numPr>
          <w:ilvl w:val="0"/>
          <w:numId w:val="21"/>
        </w:numPr>
        <w:tabs>
          <w:tab w:val="left" w:pos="420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državn</w:t>
      </w:r>
      <w:r w:rsidR="00DA239E">
        <w:rPr>
          <w:color w:val="1A171C"/>
          <w:szCs w:val="20"/>
          <w:lang w:val="hr-HR"/>
        </w:rPr>
        <w:t>i</w:t>
      </w:r>
      <w:r w:rsidRPr="005A2B4B">
        <w:rPr>
          <w:color w:val="1A171C"/>
          <w:szCs w:val="20"/>
          <w:lang w:val="hr-HR"/>
        </w:rPr>
        <w:t xml:space="preserve"> kriterij</w:t>
      </w:r>
      <w:r w:rsidR="00DA239E">
        <w:rPr>
          <w:color w:val="1A171C"/>
          <w:szCs w:val="20"/>
          <w:lang w:val="hr-HR"/>
        </w:rPr>
        <w:t>i</w:t>
      </w:r>
      <w:r w:rsidRPr="005A2B4B">
        <w:rPr>
          <w:color w:val="1A171C"/>
          <w:szCs w:val="20"/>
          <w:lang w:val="hr-HR"/>
        </w:rPr>
        <w:t xml:space="preserve"> za informisanje i učestvovanje javnosti;</w:t>
      </w:r>
    </w:p>
    <w:p w:rsidR="00FE0A86" w:rsidRPr="005A2B4B" w:rsidRDefault="00FE0A86" w:rsidP="008A5600">
      <w:pPr>
        <w:tabs>
          <w:tab w:val="left" w:pos="420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056200" w:rsidP="008A5600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E2046" w:rsidRPr="005A2B4B" w:rsidRDefault="007E2046" w:rsidP="007E2046">
      <w:pPr>
        <w:pStyle w:val="ListParagraph"/>
        <w:numPr>
          <w:ilvl w:val="0"/>
          <w:numId w:val="21"/>
        </w:numPr>
        <w:tabs>
          <w:tab w:val="left" w:pos="309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 xml:space="preserve">finansijski </w:t>
      </w:r>
      <w:r w:rsidR="00BD79EE" w:rsidRPr="005A2B4B">
        <w:rPr>
          <w:color w:val="1A171C"/>
          <w:szCs w:val="20"/>
          <w:lang w:val="hr-HR"/>
        </w:rPr>
        <w:t>plan</w:t>
      </w:r>
      <w:r w:rsidRPr="005A2B4B">
        <w:rPr>
          <w:color w:val="1A171C"/>
          <w:szCs w:val="20"/>
          <w:lang w:val="hr-HR"/>
        </w:rPr>
        <w:t xml:space="preserve"> ili </w:t>
      </w:r>
      <w:r w:rsidR="00BD79EE" w:rsidRPr="005A2B4B">
        <w:rPr>
          <w:color w:val="1A171C"/>
          <w:szCs w:val="20"/>
          <w:lang w:val="hr-HR"/>
        </w:rPr>
        <w:t>planov</w:t>
      </w:r>
      <w:r w:rsidR="00DA239E">
        <w:rPr>
          <w:color w:val="1A171C"/>
          <w:szCs w:val="20"/>
          <w:lang w:val="hr-HR"/>
        </w:rPr>
        <w:t>i</w:t>
      </w:r>
      <w:r w:rsidRPr="005A2B4B">
        <w:rPr>
          <w:color w:val="1A171C"/>
          <w:szCs w:val="20"/>
          <w:lang w:val="hr-HR"/>
        </w:rPr>
        <w:t xml:space="preserve"> za zbrinjavanje istrošenog goriva i radioaktivnog otpada u skladu sa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lanom</w:t>
      </w:r>
      <w:r w:rsidRPr="005A2B4B">
        <w:rPr>
          <w:color w:val="1A171C"/>
          <w:szCs w:val="20"/>
          <w:lang w:val="hr-HR"/>
        </w:rPr>
        <w:t xml:space="preserve"> 9.</w:t>
      </w:r>
    </w:p>
    <w:p w:rsidR="00FE0A86" w:rsidRPr="005A2B4B" w:rsidRDefault="00FE0A86" w:rsidP="00FE0A86">
      <w:pPr>
        <w:tabs>
          <w:tab w:val="left" w:pos="309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C70016" w:rsidRPr="005A2B4B" w:rsidRDefault="00C70016" w:rsidP="00C70016">
      <w:pPr>
        <w:pStyle w:val="BodyTex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ave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lanice osiguravaju da se državni okvir unapređuje po potrebi, uz uzimanje u obzir operativnih iskustava, saznanja dobijenih u procesu </w:t>
      </w:r>
      <w:r w:rsidR="000059A2" w:rsidRPr="005A2B4B">
        <w:rPr>
          <w:rFonts w:ascii="Verdana" w:hAnsi="Verdana"/>
          <w:color w:val="1A171C"/>
          <w:sz w:val="20"/>
          <w:szCs w:val="20"/>
          <w:lang w:val="hr-HR"/>
        </w:rPr>
        <w:t>donošenja odluka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iz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4 stav 3. ta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ka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(f)</w:t>
      </w:r>
      <w:r w:rsidR="00BD79EE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razvoja relevantne tehnologije i istra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ivanja.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5F5EEF" w:rsidP="00FE0A86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Član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6</w:t>
      </w:r>
      <w:r w:rsidR="00CB1000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C70016" w:rsidRPr="005A2B4B" w:rsidRDefault="00C70016" w:rsidP="00C70016">
      <w:pPr>
        <w:jc w:val="center"/>
        <w:rPr>
          <w:rFonts w:eastAsia="Times New Roman"/>
          <w:szCs w:val="20"/>
          <w:lang w:val="hr-HR" w:eastAsia="en-GB"/>
        </w:rPr>
      </w:pPr>
      <w:r w:rsidRPr="005A2B4B">
        <w:rPr>
          <w:rFonts w:eastAsia="Times New Roman"/>
          <w:b/>
          <w:bCs/>
          <w:szCs w:val="20"/>
          <w:lang w:val="hr-HR" w:eastAsia="en-GB"/>
        </w:rPr>
        <w:t>Nadležni regulatorni organ</w:t>
      </w:r>
    </w:p>
    <w:p w:rsidR="00056200" w:rsidRPr="005A2B4B" w:rsidRDefault="00056200" w:rsidP="00FE0A86">
      <w:pPr>
        <w:jc w:val="center"/>
        <w:rPr>
          <w:rFonts w:eastAsia="Times New Roman" w:cs="Times New Roman"/>
          <w:b/>
          <w:szCs w:val="20"/>
          <w:lang w:val="hr-HR" w:eastAsia="en-GB"/>
        </w:rPr>
      </w:pPr>
    </w:p>
    <w:p w:rsidR="00056200" w:rsidRPr="005A2B4B" w:rsidRDefault="00C70016" w:rsidP="00BE4CB0">
      <w:pPr>
        <w:pStyle w:val="BodyTex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Svaka država članica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uspostavlja i odr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nadle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ni regulatorni organ u oblasti sigurnog zbrinjavanja istrošenog goriva i radioaktivnog otpada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.</w:t>
      </w:r>
    </w:p>
    <w:p w:rsidR="00FE0A86" w:rsidRPr="005A2B4B" w:rsidRDefault="00FE0A86" w:rsidP="00D32D7E">
      <w:pPr>
        <w:pStyle w:val="BodyText"/>
        <w:tabs>
          <w:tab w:val="left" w:pos="426"/>
        </w:tabs>
        <w:ind w:left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FE0A86" w:rsidRPr="005A2B4B" w:rsidRDefault="005D7AFD" w:rsidP="00D32D7E">
      <w:pPr>
        <w:pStyle w:val="BodyTex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lanice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osiguravaju da je nadle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ni regulatorni organ funkcionalno odvojen od svakog drugog tijela ili organi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softHyphen/>
        <w:t>zacije koj</w:t>
      </w:r>
      <w:r w:rsidR="004E4133" w:rsidRPr="005A2B4B">
        <w:rPr>
          <w:rFonts w:ascii="Verdana" w:hAnsi="Verdana"/>
          <w:color w:val="1A171C"/>
          <w:sz w:val="20"/>
          <w:szCs w:val="20"/>
          <w:lang w:val="hr-HR"/>
        </w:rPr>
        <w:t>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se bave promocijom ili korištenjem nuklearne energije ili radioaktivnog materijala, uklju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uju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proizvodnju elektri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ne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energije i primjen</w:t>
      </w:r>
      <w:r w:rsidR="004E4133" w:rsidRPr="005A2B4B">
        <w:rPr>
          <w:rFonts w:ascii="Verdana" w:hAnsi="Verdana"/>
          <w:color w:val="1A171C"/>
          <w:sz w:val="20"/>
          <w:szCs w:val="20"/>
          <w:lang w:val="hr-HR"/>
        </w:rPr>
        <w:t>u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radioizotopa, ili zbrinjavanje</w:t>
      </w:r>
      <w:r w:rsidR="004E4133" w:rsidRPr="005A2B4B">
        <w:rPr>
          <w:rFonts w:ascii="Verdana" w:hAnsi="Verdana"/>
          <w:color w:val="1A171C"/>
          <w:sz w:val="20"/>
          <w:szCs w:val="20"/>
          <w:lang w:val="hr-HR"/>
        </w:rPr>
        <w:t>m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istrošenog goriva i radioaktivnog otpada</w:t>
      </w:r>
      <w:r w:rsidR="004E4133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da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bi se osigu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softHyphen/>
        <w:t>rala efektivna nezavisnost od neprimjerenog uticaja na njegovu regulatornu funkciju.</w:t>
      </w:r>
    </w:p>
    <w:p w:rsidR="005D7AFD" w:rsidRPr="005A2B4B" w:rsidRDefault="005D7AFD" w:rsidP="005D7AFD">
      <w:pPr>
        <w:pStyle w:val="BodyText"/>
        <w:tabs>
          <w:tab w:val="left" w:pos="426"/>
        </w:tabs>
        <w:ind w:left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5D7AFD" w:rsidRPr="005A2B4B" w:rsidRDefault="005D7AFD" w:rsidP="005D7AFD">
      <w:pPr>
        <w:pStyle w:val="BodyTex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ave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lanice osiguravaju da se nadle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nom regulatornom organu daju zakonska ovlaštenja te ljudski i finansijski resursi potrebni za ispunjavanje njegovih obaveza u vezi s državnim okvirom iz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5 stav 1. tačke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 xml:space="preserve"> (b),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(c), (d) i (e).</w:t>
      </w:r>
    </w:p>
    <w:p w:rsidR="005D7AFD" w:rsidRPr="005A2B4B" w:rsidRDefault="005D7AFD" w:rsidP="005D7AFD">
      <w:pPr>
        <w:spacing w:before="10" w:line="120" w:lineRule="atLeast"/>
        <w:rPr>
          <w:rFonts w:eastAsia="Cambria" w:cs="Cambria"/>
          <w:szCs w:val="20"/>
          <w:lang w:val="hr-HR"/>
        </w:rPr>
      </w:pPr>
    </w:p>
    <w:p w:rsidR="00056200" w:rsidRPr="005A2B4B" w:rsidRDefault="005F5EEF" w:rsidP="00FE0A86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Član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7</w:t>
      </w:r>
      <w:r w:rsidR="00CB1000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5D7AFD" w:rsidRPr="005A2B4B" w:rsidRDefault="005D7AFD" w:rsidP="005D7AFD">
      <w:pPr>
        <w:jc w:val="center"/>
        <w:rPr>
          <w:rFonts w:eastAsia="Times New Roman"/>
          <w:szCs w:val="20"/>
          <w:lang w:val="hr-HR" w:eastAsia="en-GB"/>
        </w:rPr>
      </w:pPr>
      <w:r w:rsidRPr="005A2B4B">
        <w:rPr>
          <w:rFonts w:eastAsia="Times New Roman"/>
          <w:b/>
          <w:bCs/>
          <w:szCs w:val="20"/>
          <w:lang w:val="hr-HR" w:eastAsia="en-GB"/>
        </w:rPr>
        <w:t>Vlasnici licence</w:t>
      </w:r>
    </w:p>
    <w:p w:rsidR="00056200" w:rsidRPr="005A2B4B" w:rsidRDefault="00056200" w:rsidP="00FE0A86">
      <w:pPr>
        <w:jc w:val="center"/>
        <w:rPr>
          <w:rFonts w:eastAsia="Times New Roman" w:cs="Times New Roman"/>
          <w:b/>
          <w:szCs w:val="20"/>
          <w:lang w:val="hr-HR" w:eastAsia="en-GB"/>
        </w:rPr>
      </w:pPr>
    </w:p>
    <w:p w:rsidR="00A71A93" w:rsidRPr="005A2B4B" w:rsidRDefault="00A71A93" w:rsidP="00A71A93">
      <w:pPr>
        <w:pStyle w:val="BodyText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lanice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osiguravaju da primarnu odgovornost za sigurnost objekata i/ili aktivnosti za zbrinjavanje istrošenog goriva i radioaktivnog otpada snosi vlasnik licence. Ta odgovornost nije prenosiva.</w:t>
      </w:r>
    </w:p>
    <w:p w:rsidR="00A71A93" w:rsidRPr="005A2B4B" w:rsidRDefault="00A71A93" w:rsidP="00A71A93">
      <w:pPr>
        <w:pStyle w:val="BodyText"/>
        <w:tabs>
          <w:tab w:val="left" w:pos="426"/>
        </w:tabs>
        <w:ind w:left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056200" w:rsidRPr="005A2B4B" w:rsidRDefault="00116D0D" w:rsidP="00BE4CB0">
      <w:pPr>
        <w:pStyle w:val="BodyText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Države članice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0A6A30" w:rsidRPr="005A2B4B">
        <w:rPr>
          <w:rFonts w:ascii="Verdana" w:hAnsi="Verdana"/>
          <w:color w:val="1A171C"/>
          <w:sz w:val="20"/>
          <w:szCs w:val="20"/>
          <w:lang w:val="hr-HR"/>
        </w:rPr>
        <w:t xml:space="preserve">osiguravaju </w:t>
      </w:r>
      <w:r w:rsidR="00A71A93" w:rsidRPr="005A2B4B">
        <w:rPr>
          <w:rFonts w:ascii="Verdana" w:hAnsi="Verdana"/>
          <w:color w:val="1A171C"/>
          <w:sz w:val="20"/>
          <w:szCs w:val="20"/>
          <w:lang w:val="hr-HR"/>
        </w:rPr>
        <w:t xml:space="preserve">da postojeći državni okvir nalaže vlasnicima licence </w:t>
      </w:r>
      <w:r w:rsidR="00A71A93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da</w:t>
      </w:r>
      <w:r w:rsidR="00A71A93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pod </w:t>
      </w:r>
      <w:r w:rsidR="000A6A30" w:rsidRPr="005A2B4B">
        <w:rPr>
          <w:rFonts w:ascii="Verdana" w:hAnsi="Verdana"/>
          <w:color w:val="1A171C"/>
          <w:sz w:val="20"/>
          <w:szCs w:val="20"/>
          <w:lang w:val="hr-HR"/>
        </w:rPr>
        <w:t xml:space="preserve">regulatornom kontrolom </w:t>
      </w:r>
      <w:r w:rsidR="00A71A93" w:rsidRPr="005A2B4B">
        <w:rPr>
          <w:rFonts w:ascii="Verdana" w:hAnsi="Verdana"/>
          <w:color w:val="1A171C"/>
          <w:sz w:val="20"/>
          <w:szCs w:val="20"/>
          <w:lang w:val="hr-HR"/>
        </w:rPr>
        <w:t>nadle</w:t>
      </w:r>
      <w:r w:rsidR="00A71A93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="00A71A93" w:rsidRPr="005A2B4B">
        <w:rPr>
          <w:rFonts w:ascii="Verdana" w:hAnsi="Verdana"/>
          <w:color w:val="1A171C"/>
          <w:sz w:val="20"/>
          <w:szCs w:val="20"/>
          <w:lang w:val="hr-HR"/>
        </w:rPr>
        <w:t>nog regulatornog organa redovno ocjenjuju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, </w:t>
      </w:r>
      <w:r w:rsidR="001E2BB5" w:rsidRPr="005A2B4B">
        <w:rPr>
          <w:rFonts w:ascii="Verdana" w:hAnsi="Verdana"/>
          <w:color w:val="1A171C"/>
          <w:sz w:val="20"/>
          <w:szCs w:val="20"/>
          <w:lang w:val="hr-HR"/>
        </w:rPr>
        <w:t>provjeravaju i, koliko je to razumno ostvarivo, unapređuju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1E2BB5" w:rsidRPr="005A2B4B">
        <w:rPr>
          <w:rFonts w:ascii="Verdana" w:hAnsi="Verdana"/>
          <w:color w:val="1A171C"/>
          <w:sz w:val="20"/>
          <w:szCs w:val="20"/>
          <w:lang w:val="hr-HR"/>
        </w:rPr>
        <w:t>sigurnost</w:t>
      </w:r>
      <w:r w:rsidR="001E2BB5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1E2BB5" w:rsidRPr="005A2B4B">
        <w:rPr>
          <w:rFonts w:ascii="Verdana" w:hAnsi="Verdana"/>
          <w:color w:val="1A171C"/>
          <w:sz w:val="20"/>
          <w:szCs w:val="20"/>
          <w:lang w:val="hr-HR"/>
        </w:rPr>
        <w:t>objekata ili aktivnosti za zbrinjavanje istrošenog goriva i radioaktivnog otpada na sistematičan i provjerljiv način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. </w:t>
      </w:r>
      <w:r w:rsidR="001E2BB5" w:rsidRPr="005A2B4B">
        <w:rPr>
          <w:rFonts w:ascii="Verdana" w:hAnsi="Verdana"/>
          <w:color w:val="1A171C"/>
          <w:sz w:val="20"/>
          <w:szCs w:val="20"/>
          <w:lang w:val="hr-HR"/>
        </w:rPr>
        <w:t>To se posti</w:t>
      </w:r>
      <w:r w:rsidR="001E2BB5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="001E2BB5" w:rsidRPr="005A2B4B">
        <w:rPr>
          <w:rFonts w:ascii="Verdana" w:hAnsi="Verdana"/>
          <w:color w:val="1A171C"/>
          <w:sz w:val="20"/>
          <w:szCs w:val="20"/>
          <w:lang w:val="hr-HR"/>
        </w:rPr>
        <w:t>e putem odgovaraju</w:t>
      </w:r>
      <w:r w:rsidR="001E2BB5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="001E2BB5" w:rsidRPr="005A2B4B">
        <w:rPr>
          <w:rFonts w:ascii="Verdana" w:hAnsi="Verdana" w:cs="PMingLiU"/>
          <w:color w:val="1A171C"/>
          <w:sz w:val="20"/>
          <w:szCs w:val="20"/>
          <w:lang w:val="hr-HR"/>
        </w:rPr>
        <w:t>e</w:t>
      </w:r>
      <w:r w:rsidR="001E2BB5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ocjene sigurnosti, drugih argumenata i dokaza.</w:t>
      </w:r>
    </w:p>
    <w:p w:rsidR="00FE0A86" w:rsidRPr="005A2B4B" w:rsidRDefault="00FE0A86" w:rsidP="00D8783E">
      <w:pPr>
        <w:pStyle w:val="BodyText"/>
        <w:tabs>
          <w:tab w:val="left" w:pos="426"/>
        </w:tabs>
        <w:ind w:left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056200" w:rsidRPr="005A2B4B" w:rsidRDefault="001E2BB5" w:rsidP="00BE4CB0">
      <w:pPr>
        <w:pStyle w:val="BodyText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Kao dio procesa izdavanja licence za objekt ili aktivnost, dokazivanje sigurnosti obuhvata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razvoj i provo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đ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enje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aktivnosti te razvoj, rad i dekomisioniranje objekta ili zatvaranje odlaga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softHyphen/>
        <w:t>lišta, kao i fazu perioda nakon zatvaranja odlagališta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. </w:t>
      </w: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Obi</w:t>
      </w:r>
      <w:r w:rsidR="0057167A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m</w:t>
      </w: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dokazivanja sigurnosti je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srazmjeran slo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enosti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rada i obimu opasnosti povezanih s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lastRenderedPageBreak/>
        <w:t>radioaktivnim otpadom i istrošenim gorivom te s objektom ili aktivnošću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. </w:t>
      </w: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Proces izdavanja licence mora doprinijeti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sigurnosti objekta ili djelatnosti u normalnim operativnim uslovima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,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predvi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đ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eni</w:t>
      </w:r>
      <w:r w:rsidR="0057167A" w:rsidRPr="005A2B4B">
        <w:rPr>
          <w:rFonts w:ascii="Verdana" w:hAnsi="Verdana" w:cs="PMingLiU"/>
          <w:color w:val="1A171C"/>
          <w:sz w:val="20"/>
          <w:szCs w:val="20"/>
          <w:lang w:val="hr-HR"/>
        </w:rPr>
        <w:t>m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operativnim pojavama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i </w:t>
      </w:r>
      <w:r w:rsidR="00C1479B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pretpostavljenim </w:t>
      </w: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akcidentima</w:t>
      </w:r>
      <w:r w:rsidR="00C1479B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za koje je objekt projektovan</w:t>
      </w:r>
      <w:r w:rsidR="00C83A78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da ih izdrži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. </w:t>
      </w: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Njime se omogućava zahtijevana garancija sigurnosti u objektu ili u okviru aktivnosti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. M</w:t>
      </w: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oraju postojati mjer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e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za spre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avanje akcidenata i ubla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avanje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njihovih posljedica,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uklju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uju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i provjeru fizi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kih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barijera i administrativnih procedura vlasnika licence za zaštitu </w:t>
      </w:r>
      <w:r w:rsidR="009A04D7" w:rsidRPr="005A2B4B">
        <w:rPr>
          <w:rFonts w:ascii="Verdana" w:hAnsi="Verdana"/>
          <w:color w:val="1A171C"/>
          <w:sz w:val="20"/>
          <w:szCs w:val="20"/>
          <w:lang w:val="hr-HR"/>
        </w:rPr>
        <w:t>koje bi morale biti neuspješne prije nego što zaposleni i stanovništvo budu znatno zahvaćeni jonizira</w:t>
      </w:r>
      <w:r w:rsidR="009A04D7" w:rsidRPr="005A2B4B">
        <w:rPr>
          <w:rFonts w:ascii="Verdana" w:hAnsi="Verdana"/>
          <w:color w:val="1A171C"/>
          <w:sz w:val="20"/>
          <w:szCs w:val="20"/>
          <w:lang w:val="hr-HR"/>
        </w:rPr>
        <w:softHyphen/>
        <w:t>ju</w:t>
      </w:r>
      <w:r w:rsidR="009A04D7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ćim</w:t>
      </w:r>
      <w:r w:rsidR="009A04D7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zra</w:t>
      </w:r>
      <w:r w:rsidR="009A04D7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="009A04D7" w:rsidRPr="005A2B4B">
        <w:rPr>
          <w:rFonts w:ascii="Verdana" w:hAnsi="Verdana" w:cs="PMingLiU"/>
          <w:color w:val="1A171C"/>
          <w:sz w:val="20"/>
          <w:szCs w:val="20"/>
          <w:lang w:val="hr-HR"/>
        </w:rPr>
        <w:t>enjem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. T</w:t>
      </w:r>
      <w:r w:rsidR="009A04D7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akvim pristupom se utvrđuju i smanjuju nesigurnosti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.</w:t>
      </w:r>
    </w:p>
    <w:p w:rsidR="00D8783E" w:rsidRPr="005A2B4B" w:rsidRDefault="00D8783E" w:rsidP="00D8783E">
      <w:pPr>
        <w:pStyle w:val="BodyText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9A04D7" w:rsidP="00BE4CB0">
      <w:pPr>
        <w:pStyle w:val="BodyText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ave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lanice osiguravaju da državni okvir nalaže vlasnicima licence da uspostave i provode integrisane sisteme upravljanja, uklju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uju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 xml:space="preserve">i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osiguranje kvaliteta, kojima se daje </w:t>
      </w:r>
      <w:r w:rsidR="001D6567" w:rsidRPr="005A2B4B">
        <w:rPr>
          <w:rFonts w:ascii="Verdana" w:hAnsi="Verdana"/>
          <w:color w:val="1A171C"/>
          <w:sz w:val="20"/>
          <w:szCs w:val="20"/>
          <w:lang w:val="hr-HR"/>
        </w:rPr>
        <w:t xml:space="preserve">poseban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prioritet sigurnosti u ukupnom zbrinjavanju istrošenog goriva i radioaktivnog otpada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i </w:t>
      </w:r>
      <w:r w:rsidR="001D6567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koje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redovno provjerava nadle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ni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regulatorni organ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.</w:t>
      </w:r>
    </w:p>
    <w:p w:rsidR="00D8783E" w:rsidRPr="005A2B4B" w:rsidRDefault="00D8783E" w:rsidP="00D8783E">
      <w:pPr>
        <w:pStyle w:val="BodyText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9A04D7" w:rsidP="00BE4CB0">
      <w:pPr>
        <w:pStyle w:val="BodyText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ave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lanice osiguravaju da državni okvir nalaže vlasnicima licence da predvide </w:t>
      </w:r>
      <w:r w:rsidR="001D6567" w:rsidRPr="005A2B4B">
        <w:rPr>
          <w:rFonts w:ascii="Verdana" w:hAnsi="Verdana"/>
          <w:color w:val="1A171C"/>
          <w:sz w:val="20"/>
          <w:szCs w:val="20"/>
          <w:lang w:val="hr-HR"/>
        </w:rPr>
        <w:t>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održe adekvatne finansijske i ljudske resurse u cilju ispunjavanja njihovih obaveza u pogledu sigurnosti zbrinjavanja istrošenog goriva i radioaktivnog otpada kako je utvr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đ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eno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u st</w:t>
      </w:r>
      <w:r w:rsidR="00C56D08">
        <w:rPr>
          <w:rFonts w:ascii="Verdana" w:hAnsi="Verdana"/>
          <w:color w:val="1A171C"/>
          <w:sz w:val="20"/>
          <w:szCs w:val="20"/>
          <w:lang w:val="hr-HR"/>
        </w:rPr>
        <w:t>.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od 1. do 4. 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5F5EEF" w:rsidP="00FE0A86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Član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8</w:t>
      </w:r>
      <w:r w:rsidR="00CB1000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9A04D7" w:rsidRPr="005A2B4B" w:rsidRDefault="009A04D7" w:rsidP="009A04D7">
      <w:pPr>
        <w:jc w:val="center"/>
        <w:rPr>
          <w:rFonts w:eastAsia="Times New Roman"/>
          <w:szCs w:val="20"/>
          <w:lang w:val="hr-HR" w:eastAsia="en-GB"/>
        </w:rPr>
      </w:pPr>
      <w:r w:rsidRPr="005A2B4B">
        <w:rPr>
          <w:rFonts w:eastAsia="Times New Roman"/>
          <w:b/>
          <w:bCs/>
          <w:szCs w:val="20"/>
          <w:lang w:val="hr-HR" w:eastAsia="en-GB"/>
        </w:rPr>
        <w:t>Stručno znanje i vještine</w:t>
      </w:r>
    </w:p>
    <w:p w:rsidR="00056200" w:rsidRPr="005A2B4B" w:rsidRDefault="00056200" w:rsidP="00FE0A86">
      <w:pPr>
        <w:jc w:val="center"/>
        <w:rPr>
          <w:rFonts w:eastAsia="Times New Roman" w:cs="Times New Roman"/>
          <w:b/>
          <w:szCs w:val="20"/>
          <w:lang w:val="hr-HR" w:eastAsia="en-GB"/>
        </w:rPr>
      </w:pPr>
    </w:p>
    <w:p w:rsidR="00056200" w:rsidRPr="005A2B4B" w:rsidRDefault="009A04D7" w:rsidP="00FE0A86">
      <w:pPr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Dr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color w:val="1A171C"/>
          <w:szCs w:val="20"/>
          <w:lang w:val="hr-HR"/>
        </w:rPr>
        <w:t xml:space="preserve">ave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lanice osiguravaju da državni okvir nalaže svim stranama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Pr="005A2B4B">
        <w:rPr>
          <w:color w:val="1A171C"/>
          <w:szCs w:val="20"/>
          <w:lang w:val="hr-HR"/>
        </w:rPr>
        <w:t xml:space="preserve">da </w:t>
      </w:r>
      <w:r w:rsidR="002832D2" w:rsidRPr="005A2B4B">
        <w:rPr>
          <w:color w:val="1A171C"/>
          <w:szCs w:val="20"/>
          <w:lang w:val="hr-HR"/>
        </w:rPr>
        <w:t>izvrše pripreme</w:t>
      </w:r>
      <w:r w:rsidRPr="005A2B4B">
        <w:rPr>
          <w:color w:val="1A171C"/>
          <w:szCs w:val="20"/>
          <w:lang w:val="hr-HR"/>
        </w:rPr>
        <w:t xml:space="preserve"> </w:t>
      </w:r>
      <w:r w:rsidR="002832D2" w:rsidRPr="005A2B4B">
        <w:rPr>
          <w:color w:val="1A171C"/>
          <w:szCs w:val="20"/>
          <w:lang w:val="hr-HR"/>
        </w:rPr>
        <w:t xml:space="preserve">za </w:t>
      </w:r>
      <w:r w:rsidRPr="005A2B4B">
        <w:rPr>
          <w:color w:val="1A171C"/>
          <w:szCs w:val="20"/>
          <w:lang w:val="hr-HR"/>
        </w:rPr>
        <w:t xml:space="preserve">edukaciju i obuku njihovih zaposlenih, </w:t>
      </w:r>
      <w:r w:rsidR="002832D2" w:rsidRPr="005A2B4B">
        <w:rPr>
          <w:color w:val="1A171C"/>
          <w:szCs w:val="20"/>
          <w:lang w:val="hr-HR"/>
        </w:rPr>
        <w:t>kao i za istraživačko-razvojne aktivnosti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2832D2" w:rsidRPr="005A2B4B">
        <w:rPr>
          <w:rFonts w:eastAsia="Times New Roman" w:cs="Times New Roman"/>
          <w:szCs w:val="20"/>
          <w:lang w:val="hr-HR" w:eastAsia="en-GB"/>
        </w:rPr>
        <w:t>u cilju zadovoljavanja potreba državnog programa zbrinjavanja</w:t>
      </w:r>
      <w:r w:rsidR="002832D2" w:rsidRPr="005A2B4B">
        <w:rPr>
          <w:color w:val="1A171C"/>
          <w:szCs w:val="20"/>
          <w:lang w:val="hr-HR"/>
        </w:rPr>
        <w:t xml:space="preserve"> istrošenog goriva i radioaktivnog otpada </w:t>
      </w:r>
      <w:r w:rsidR="00A60910">
        <w:rPr>
          <w:color w:val="1A171C"/>
          <w:szCs w:val="20"/>
          <w:lang w:val="hr-HR"/>
        </w:rPr>
        <w:t>da</w:t>
      </w:r>
      <w:r w:rsidR="002832D2" w:rsidRPr="005A2B4B">
        <w:rPr>
          <w:color w:val="1A171C"/>
          <w:szCs w:val="20"/>
          <w:lang w:val="hr-HR"/>
        </w:rPr>
        <w:t xml:space="preserve"> bi stekli, održavali i dalje razvijali potrebno stru</w:t>
      </w:r>
      <w:r w:rsidR="002832D2" w:rsidRPr="005A2B4B">
        <w:rPr>
          <w:rFonts w:eastAsia="MS Mincho" w:cs="MS Mincho"/>
          <w:color w:val="1A171C"/>
          <w:szCs w:val="20"/>
          <w:lang w:val="hr-HR"/>
        </w:rPr>
        <w:t>č</w:t>
      </w:r>
      <w:r w:rsidR="002832D2" w:rsidRPr="005A2B4B">
        <w:rPr>
          <w:rFonts w:cs="PMingLiU"/>
          <w:color w:val="1A171C"/>
          <w:szCs w:val="20"/>
          <w:lang w:val="hr-HR"/>
        </w:rPr>
        <w:t>no</w:t>
      </w:r>
      <w:r w:rsidR="002832D2" w:rsidRPr="005A2B4B">
        <w:rPr>
          <w:color w:val="1A171C"/>
          <w:szCs w:val="20"/>
          <w:lang w:val="hr-HR"/>
        </w:rPr>
        <w:t xml:space="preserve"> znanje i vještine</w:t>
      </w:r>
      <w:r w:rsidR="00056200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FE0A86" w:rsidRPr="005A2B4B" w:rsidRDefault="00FE0A86" w:rsidP="00FE0A86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5F5EEF" w:rsidP="00FE0A86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Član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9</w:t>
      </w:r>
      <w:r w:rsidR="00CB1000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2832D2" w:rsidRPr="005A2B4B" w:rsidRDefault="002832D2" w:rsidP="004A3863">
      <w:pPr>
        <w:jc w:val="center"/>
        <w:rPr>
          <w:rFonts w:eastAsia="Times New Roman"/>
          <w:szCs w:val="20"/>
          <w:lang w:val="hr-HR" w:eastAsia="en-GB"/>
        </w:rPr>
      </w:pPr>
      <w:r w:rsidRPr="005A2B4B">
        <w:rPr>
          <w:rFonts w:eastAsia="Times New Roman"/>
          <w:b/>
          <w:bCs/>
          <w:szCs w:val="20"/>
          <w:lang w:val="hr-HR" w:eastAsia="en-GB"/>
        </w:rPr>
        <w:t>Finansijsk</w:t>
      </w:r>
      <w:r w:rsidR="004A3863" w:rsidRPr="005A2B4B">
        <w:rPr>
          <w:rFonts w:eastAsia="Times New Roman"/>
          <w:b/>
          <w:bCs/>
          <w:szCs w:val="20"/>
          <w:lang w:val="hr-HR" w:eastAsia="en-GB"/>
        </w:rPr>
        <w:t>a sredstva</w:t>
      </w:r>
    </w:p>
    <w:p w:rsidR="00056200" w:rsidRPr="005A2B4B" w:rsidRDefault="00056200" w:rsidP="00FE0A86">
      <w:pPr>
        <w:jc w:val="center"/>
        <w:rPr>
          <w:rFonts w:eastAsia="Times New Roman" w:cs="Times New Roman"/>
          <w:b/>
          <w:szCs w:val="20"/>
          <w:lang w:val="hr-HR" w:eastAsia="en-GB"/>
        </w:rPr>
      </w:pPr>
    </w:p>
    <w:p w:rsidR="00056200" w:rsidRPr="005A2B4B" w:rsidRDefault="004A3863" w:rsidP="00FE0A86">
      <w:pPr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Dr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ave</w:t>
      </w:r>
      <w:r w:rsidRPr="005A2B4B">
        <w:rPr>
          <w:color w:val="1A171C"/>
          <w:szCs w:val="20"/>
          <w:lang w:val="hr-HR"/>
        </w:rPr>
        <w:t xml:space="preserve">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lanice</w:t>
      </w:r>
      <w:r w:rsidRPr="005A2B4B">
        <w:rPr>
          <w:color w:val="1A171C"/>
          <w:szCs w:val="20"/>
          <w:lang w:val="hr-HR"/>
        </w:rPr>
        <w:t xml:space="preserve"> osiguravaju da državn</w:t>
      </w:r>
      <w:r w:rsidR="0036613F" w:rsidRPr="005A2B4B">
        <w:rPr>
          <w:color w:val="1A171C"/>
          <w:szCs w:val="20"/>
          <w:lang w:val="hr-HR"/>
        </w:rPr>
        <w:t>i</w:t>
      </w:r>
      <w:r w:rsidRPr="005A2B4B">
        <w:rPr>
          <w:color w:val="1A171C"/>
          <w:szCs w:val="20"/>
          <w:lang w:val="hr-HR"/>
        </w:rPr>
        <w:t xml:space="preserve"> okvir</w:t>
      </w:r>
      <w:r w:rsidR="0036613F" w:rsidRPr="005A2B4B">
        <w:rPr>
          <w:color w:val="1A171C"/>
          <w:szCs w:val="20"/>
          <w:lang w:val="hr-HR"/>
        </w:rPr>
        <w:t xml:space="preserve"> nalaže</w:t>
      </w:r>
      <w:r w:rsidRPr="005A2B4B">
        <w:rPr>
          <w:color w:val="1A171C"/>
          <w:szCs w:val="20"/>
          <w:lang w:val="hr-HR"/>
        </w:rPr>
        <w:t xml:space="preserve"> raspoloživost adekvatnih finansijskih sredstava </w:t>
      </w:r>
      <w:r w:rsidR="00CC02A2" w:rsidRPr="005A2B4B">
        <w:rPr>
          <w:color w:val="1A171C"/>
          <w:szCs w:val="20"/>
          <w:lang w:val="hr-HR"/>
        </w:rPr>
        <w:t xml:space="preserve">kada ona budu </w:t>
      </w:r>
      <w:r w:rsidRPr="005A2B4B">
        <w:rPr>
          <w:color w:val="1A171C"/>
          <w:szCs w:val="20"/>
          <w:lang w:val="hr-HR"/>
        </w:rPr>
        <w:t>potreb</w:t>
      </w:r>
      <w:r w:rsidRPr="005A2B4B">
        <w:rPr>
          <w:color w:val="1A171C"/>
          <w:szCs w:val="20"/>
          <w:lang w:val="hr-HR"/>
        </w:rPr>
        <w:softHyphen/>
        <w:t>n</w:t>
      </w:r>
      <w:r w:rsidR="00CC02A2" w:rsidRPr="005A2B4B">
        <w:rPr>
          <w:color w:val="1A171C"/>
          <w:szCs w:val="20"/>
          <w:lang w:val="hr-HR"/>
        </w:rPr>
        <w:t>a</w:t>
      </w:r>
      <w:r w:rsidRPr="005A2B4B">
        <w:rPr>
          <w:color w:val="1A171C"/>
          <w:szCs w:val="20"/>
          <w:lang w:val="hr-HR"/>
        </w:rPr>
        <w:t xml:space="preserve"> za provođenje državnih programa iz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lana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11,</w:t>
      </w:r>
      <w:r w:rsidRPr="005A2B4B">
        <w:rPr>
          <w:color w:val="1A171C"/>
          <w:szCs w:val="20"/>
          <w:lang w:val="hr-HR"/>
        </w:rPr>
        <w:t xml:space="preserve"> posebno za zbrinjavanje istrošenog goriva i radioaktivnog otpada, pri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emu</w:t>
      </w:r>
      <w:r w:rsidRPr="005A2B4B">
        <w:rPr>
          <w:color w:val="1A171C"/>
          <w:szCs w:val="20"/>
          <w:lang w:val="hr-HR"/>
        </w:rPr>
        <w:t xml:space="preserve"> se posebna pažnja posvećuje odgovornosti oni</w:t>
      </w:r>
      <w:r w:rsidR="006F6D53">
        <w:rPr>
          <w:color w:val="1A171C"/>
          <w:szCs w:val="20"/>
          <w:lang w:val="hr-HR"/>
        </w:rPr>
        <w:t>h</w:t>
      </w:r>
      <w:r w:rsidRPr="005A2B4B">
        <w:rPr>
          <w:color w:val="1A171C"/>
          <w:szCs w:val="20"/>
          <w:lang w:val="hr-HR"/>
        </w:rPr>
        <w:t xml:space="preserve"> koji </w:t>
      </w:r>
      <w:r w:rsidR="00CC02A2" w:rsidRPr="005A2B4B">
        <w:rPr>
          <w:color w:val="1A171C"/>
          <w:szCs w:val="20"/>
          <w:lang w:val="hr-HR"/>
        </w:rPr>
        <w:t>generišu</w:t>
      </w:r>
      <w:r w:rsidRPr="005A2B4B">
        <w:rPr>
          <w:color w:val="1A171C"/>
          <w:szCs w:val="20"/>
          <w:lang w:val="hr-HR"/>
        </w:rPr>
        <w:t xml:space="preserve"> istrošeno gorivo i radioaktivni otpad.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5F5EEF" w:rsidP="00FE0A86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Član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10</w:t>
      </w:r>
      <w:r w:rsidR="00CB1000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056200" w:rsidRPr="005A2B4B" w:rsidRDefault="00056200" w:rsidP="00FE0A86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5A2B4B">
        <w:rPr>
          <w:rFonts w:eastAsia="Times New Roman" w:cs="Times New Roman"/>
          <w:b/>
          <w:szCs w:val="20"/>
          <w:lang w:val="hr-HR" w:eastAsia="en-GB"/>
        </w:rPr>
        <w:t>Transparen</w:t>
      </w:r>
      <w:r w:rsidR="004A3863" w:rsidRPr="005A2B4B">
        <w:rPr>
          <w:rFonts w:eastAsia="Times New Roman" w:cs="Times New Roman"/>
          <w:b/>
          <w:szCs w:val="20"/>
          <w:lang w:val="hr-HR" w:eastAsia="en-GB"/>
        </w:rPr>
        <w:t>tnost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4A4B09" w:rsidP="00BE4CB0">
      <w:pPr>
        <w:pStyle w:val="BodyTex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lanice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osiguravaju da potrebne informacije o zbrinjavanju istrošenog goriva i radioaktivnog otpada budu na raspolaganju zaposlenima i stanovništvu.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A568A4" w:rsidRPr="005A2B4B">
        <w:rPr>
          <w:rFonts w:ascii="Verdana" w:hAnsi="Verdana"/>
          <w:color w:val="1A171C"/>
          <w:sz w:val="20"/>
          <w:szCs w:val="20"/>
          <w:lang w:val="hr-HR"/>
        </w:rPr>
        <w:t>Ova obaveza uklju</w:t>
      </w:r>
      <w:r w:rsidR="00A568A4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="00A568A4" w:rsidRPr="005A2B4B">
        <w:rPr>
          <w:rFonts w:ascii="Verdana" w:hAnsi="Verdana"/>
          <w:color w:val="1A171C"/>
          <w:sz w:val="20"/>
          <w:szCs w:val="20"/>
          <w:lang w:val="hr-HR"/>
        </w:rPr>
        <w:t>uje osigu</w:t>
      </w:r>
      <w:r w:rsidR="00A568A4" w:rsidRPr="005A2B4B">
        <w:rPr>
          <w:rFonts w:ascii="Verdana" w:hAnsi="Verdana"/>
          <w:color w:val="1A171C"/>
          <w:sz w:val="20"/>
          <w:szCs w:val="20"/>
          <w:lang w:val="hr-HR"/>
        </w:rPr>
        <w:softHyphen/>
        <w:t>ravanje da nadle</w:t>
      </w:r>
      <w:r w:rsidR="00A568A4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="00A568A4" w:rsidRPr="005A2B4B">
        <w:rPr>
          <w:rFonts w:ascii="Verdana" w:hAnsi="Verdana"/>
          <w:color w:val="1A171C"/>
          <w:sz w:val="20"/>
          <w:szCs w:val="20"/>
          <w:lang w:val="hr-HR"/>
        </w:rPr>
        <w:t>ni regulatorni organ daje obavještenja javnost</w:t>
      </w:r>
      <w:r w:rsidR="00CC02A2" w:rsidRPr="005A2B4B">
        <w:rPr>
          <w:rFonts w:ascii="Verdana" w:hAnsi="Verdana"/>
          <w:color w:val="1A171C"/>
          <w:sz w:val="20"/>
          <w:szCs w:val="20"/>
          <w:lang w:val="hr-HR"/>
        </w:rPr>
        <w:t>i</w:t>
      </w:r>
      <w:r w:rsidR="00A568A4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iz polja njegove nadle</w:t>
      </w:r>
      <w:r w:rsidR="00A568A4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="00A568A4" w:rsidRPr="005A2B4B">
        <w:rPr>
          <w:rFonts w:ascii="Verdana" w:hAnsi="Verdana" w:cs="PMingLiU"/>
          <w:color w:val="1A171C"/>
          <w:sz w:val="20"/>
          <w:szCs w:val="20"/>
          <w:lang w:val="hr-HR"/>
        </w:rPr>
        <w:t>nosti.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Informa</w:t>
      </w:r>
      <w:r w:rsidR="00A568A4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cije se stavljaju na raspolaganje javnosti u skladu sa zakonodavstvom države i međunarodnim obavezama,</w:t>
      </w:r>
      <w:r w:rsidR="00AC4F5D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pod uslovom da time nisu ugro</w:t>
      </w:r>
      <w:r w:rsidR="00AC4F5D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="00AC4F5D" w:rsidRPr="005A2B4B">
        <w:rPr>
          <w:rFonts w:ascii="Verdana" w:hAnsi="Verdana"/>
          <w:color w:val="1A171C"/>
          <w:sz w:val="20"/>
          <w:szCs w:val="20"/>
          <w:lang w:val="hr-HR"/>
        </w:rPr>
        <w:t>eni drugi interesi kao što su, između ostalog, bezbjednost priznata u zakonodavstvu države ili me</w:t>
      </w:r>
      <w:r w:rsidR="00AC4F5D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đ</w:t>
      </w:r>
      <w:r w:rsidR="00AC4F5D" w:rsidRPr="005A2B4B">
        <w:rPr>
          <w:rFonts w:ascii="Verdana" w:hAnsi="Verdana" w:cs="PMingLiU"/>
          <w:color w:val="1A171C"/>
          <w:sz w:val="20"/>
          <w:szCs w:val="20"/>
          <w:lang w:val="hr-HR"/>
        </w:rPr>
        <w:t>unarodnim</w:t>
      </w:r>
      <w:r w:rsidR="00AC4F5D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obavezama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.</w:t>
      </w:r>
    </w:p>
    <w:p w:rsidR="00FE0A86" w:rsidRPr="005A2B4B" w:rsidRDefault="00FE0A86" w:rsidP="00D8783E">
      <w:pPr>
        <w:pStyle w:val="BodyText"/>
        <w:tabs>
          <w:tab w:val="left" w:pos="426"/>
        </w:tabs>
        <w:ind w:left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056200" w:rsidRPr="005A2B4B" w:rsidRDefault="00116D0D" w:rsidP="00BE4CB0">
      <w:pPr>
        <w:pStyle w:val="BodyTex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Države članice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AC4F5D" w:rsidRPr="005A2B4B">
        <w:rPr>
          <w:rFonts w:ascii="Verdana" w:hAnsi="Verdana"/>
          <w:color w:val="1A171C"/>
          <w:sz w:val="20"/>
          <w:szCs w:val="20"/>
          <w:lang w:val="hr-HR"/>
        </w:rPr>
        <w:t>osiguravaju</w:t>
      </w:r>
      <w:r w:rsidR="00AC4F5D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da se javnosti daju neophodne prilike za efektivno učešće u procesu donošenja odluka u pogledu </w:t>
      </w:r>
      <w:r w:rsidR="00AC4F5D" w:rsidRPr="005A2B4B">
        <w:rPr>
          <w:rFonts w:ascii="Verdana" w:hAnsi="Verdana"/>
          <w:color w:val="1A171C"/>
          <w:sz w:val="20"/>
          <w:szCs w:val="20"/>
          <w:lang w:val="hr-HR"/>
        </w:rPr>
        <w:t>zbrinjavanja istrošenog goriva i radioaktivnog otpada u skladu s</w:t>
      </w:r>
      <w:r w:rsidR="008E6C89">
        <w:rPr>
          <w:rFonts w:ascii="Verdana" w:hAnsi="Verdana"/>
          <w:color w:val="1A171C"/>
          <w:sz w:val="20"/>
          <w:szCs w:val="20"/>
          <w:lang w:val="hr-HR"/>
        </w:rPr>
        <w:t>a</w:t>
      </w:r>
      <w:r w:rsidR="00AC4F5D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zakonodavstvom </w:t>
      </w:r>
      <w:r w:rsidR="008E6C89">
        <w:rPr>
          <w:rFonts w:ascii="Verdana" w:hAnsi="Verdana"/>
          <w:color w:val="1A171C"/>
          <w:sz w:val="20"/>
          <w:szCs w:val="20"/>
          <w:lang w:val="hr-HR"/>
        </w:rPr>
        <w:t xml:space="preserve">države </w:t>
      </w:r>
      <w:r w:rsidR="00AC4F5D" w:rsidRPr="005A2B4B">
        <w:rPr>
          <w:rFonts w:ascii="Verdana" w:hAnsi="Verdana"/>
          <w:color w:val="1A171C"/>
          <w:sz w:val="20"/>
          <w:szCs w:val="20"/>
          <w:lang w:val="hr-HR"/>
        </w:rPr>
        <w:t>i me</w:t>
      </w:r>
      <w:r w:rsidR="00AC4F5D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đ</w:t>
      </w:r>
      <w:r w:rsidR="00AC4F5D" w:rsidRPr="005A2B4B">
        <w:rPr>
          <w:rFonts w:ascii="Verdana" w:hAnsi="Verdana" w:cs="PMingLiU"/>
          <w:color w:val="1A171C"/>
          <w:sz w:val="20"/>
          <w:szCs w:val="20"/>
          <w:lang w:val="hr-HR"/>
        </w:rPr>
        <w:t>unarodnim</w:t>
      </w:r>
      <w:r w:rsidR="00AC4F5D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obavezama.</w:t>
      </w:r>
    </w:p>
    <w:p w:rsidR="00FE0A86" w:rsidRPr="005A2B4B" w:rsidRDefault="00FE0A86" w:rsidP="00D8783E">
      <w:pPr>
        <w:pStyle w:val="BodyText"/>
        <w:tabs>
          <w:tab w:val="left" w:pos="426"/>
        </w:tabs>
        <w:ind w:left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056200" w:rsidRPr="005A2B4B" w:rsidRDefault="005F5EEF" w:rsidP="00FE0A86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Član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11</w:t>
      </w:r>
      <w:r w:rsidR="00CB1000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AC4F5D" w:rsidRPr="005A2B4B" w:rsidRDefault="00AC4F5D" w:rsidP="00AC4F5D">
      <w:pPr>
        <w:jc w:val="center"/>
        <w:rPr>
          <w:rFonts w:eastAsia="Times New Roman"/>
          <w:szCs w:val="20"/>
          <w:lang w:val="hr-HR" w:eastAsia="en-GB"/>
        </w:rPr>
      </w:pPr>
      <w:r w:rsidRPr="005A2B4B">
        <w:rPr>
          <w:rFonts w:eastAsia="Times New Roman"/>
          <w:b/>
          <w:bCs/>
          <w:szCs w:val="20"/>
          <w:lang w:val="hr-HR" w:eastAsia="en-GB"/>
        </w:rPr>
        <w:t>Državni</w:t>
      </w:r>
      <w:r w:rsidR="00A3107B">
        <w:rPr>
          <w:rFonts w:eastAsia="Times New Roman"/>
          <w:b/>
          <w:bCs/>
          <w:szCs w:val="20"/>
          <w:lang w:val="hr-HR" w:eastAsia="en-GB"/>
        </w:rPr>
        <w:t xml:space="preserve"> </w:t>
      </w:r>
      <w:r w:rsidRPr="005A2B4B">
        <w:rPr>
          <w:rFonts w:eastAsia="Times New Roman"/>
          <w:b/>
          <w:bCs/>
          <w:szCs w:val="20"/>
          <w:lang w:val="hr-HR" w:eastAsia="en-GB"/>
        </w:rPr>
        <w:t>programi</w:t>
      </w:r>
    </w:p>
    <w:p w:rsidR="00056200" w:rsidRPr="005A2B4B" w:rsidRDefault="00056200" w:rsidP="00FE0A86">
      <w:pPr>
        <w:jc w:val="center"/>
        <w:rPr>
          <w:rFonts w:eastAsia="Times New Roman" w:cs="Times New Roman"/>
          <w:b/>
          <w:szCs w:val="20"/>
          <w:lang w:val="hr-HR" w:eastAsia="en-GB"/>
        </w:rPr>
      </w:pPr>
    </w:p>
    <w:p w:rsidR="00B230EF" w:rsidRPr="005A2B4B" w:rsidRDefault="00B230EF" w:rsidP="00B230EF">
      <w:pPr>
        <w:pStyle w:val="BodyTex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Svaka 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lanica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osigurava provođenje svog državnog programa zbrinjavanja istrošenog goriva i radioaktivnog otpada (u daljem</w:t>
      </w:r>
      <w:r w:rsidR="004725F0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tekstu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: državni program), koji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lastRenderedPageBreak/>
        <w:t>obuhvata sve vrste istrošenoga goriva i radioaktivnog otpada u njenoj nadle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nosti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i sve faze zbrinjavanja istrošenog goriva i radioaktivnog otpada od nastanka do odlaganja.</w:t>
      </w:r>
    </w:p>
    <w:p w:rsidR="00FE0A86" w:rsidRPr="005A2B4B" w:rsidRDefault="00FE0A86" w:rsidP="00D8783E">
      <w:pPr>
        <w:pStyle w:val="BodyText"/>
        <w:tabs>
          <w:tab w:val="left" w:pos="426"/>
        </w:tabs>
        <w:ind w:left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B230EF" w:rsidRPr="005A2B4B" w:rsidRDefault="00B230EF" w:rsidP="00B230EF">
      <w:pPr>
        <w:pStyle w:val="BodyTex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Svaka 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lanica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redovno preispituje i a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urira svoj državni program, uzimaju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4725F0" w:rsidRPr="005A2B4B">
        <w:rPr>
          <w:rFonts w:ascii="Verdana" w:hAnsi="Verdana"/>
          <w:color w:val="1A171C"/>
          <w:sz w:val="20"/>
          <w:szCs w:val="20"/>
          <w:lang w:val="hr-HR"/>
        </w:rPr>
        <w:t xml:space="preserve">po potrebi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u obzir tehni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ki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i naučni napredak</w:t>
      </w:r>
      <w:r w:rsidR="004725F0" w:rsidRPr="005A2B4B">
        <w:rPr>
          <w:rFonts w:ascii="Verdana" w:hAnsi="Verdana"/>
          <w:color w:val="1A171C"/>
          <w:sz w:val="20"/>
          <w:szCs w:val="20"/>
          <w:lang w:val="hr-HR"/>
        </w:rPr>
        <w:t>, kao 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preporuke, stečena iskustva i primjere dobre prakse iz pre</w:t>
      </w:r>
      <w:r w:rsidR="004725F0" w:rsidRPr="005A2B4B">
        <w:rPr>
          <w:rFonts w:ascii="Verdana" w:hAnsi="Verdana"/>
          <w:color w:val="1A171C"/>
          <w:sz w:val="20"/>
          <w:szCs w:val="20"/>
          <w:lang w:val="hr-HR"/>
        </w:rPr>
        <w:t>ispitivanja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u okviru struke.</w:t>
      </w:r>
    </w:p>
    <w:p w:rsidR="008A5600" w:rsidRPr="005A2B4B" w:rsidRDefault="008A5600" w:rsidP="00FE0A86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5F5EEF" w:rsidP="00FE0A86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Član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12</w:t>
      </w:r>
      <w:r w:rsidR="00CB1000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056200" w:rsidRPr="005A2B4B" w:rsidRDefault="00DC5B05" w:rsidP="00FE0A86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5A2B4B">
        <w:rPr>
          <w:rFonts w:eastAsia="Times New Roman" w:cs="Times New Roman"/>
          <w:b/>
          <w:szCs w:val="20"/>
          <w:lang w:val="hr-HR" w:eastAsia="en-GB"/>
        </w:rPr>
        <w:t>Sadržaj državnih programa</w:t>
      </w:r>
    </w:p>
    <w:p w:rsidR="00FE0A86" w:rsidRPr="005A2B4B" w:rsidRDefault="00FE0A86" w:rsidP="00FE0A86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C23D88" w:rsidP="00BE4CB0">
      <w:pPr>
        <w:pStyle w:val="BodyTex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Državni programi utvr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đ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uju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način na koji 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lanice namjeravaju provoditi svoje državne politike</w:t>
      </w: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5F5EEF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iz člana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4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za odgovorno i sigurno zbrinjavanje istrošenog goriva i radioaktivnog otpada s ciljem osiguranja ostvarivanja ciljeva iz ove direktive i uklju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uju </w:t>
      </w:r>
      <w:r w:rsidR="008D1812" w:rsidRPr="005A2B4B">
        <w:rPr>
          <w:rFonts w:ascii="Verdana" w:hAnsi="Verdana"/>
          <w:color w:val="1A171C"/>
          <w:sz w:val="20"/>
          <w:szCs w:val="20"/>
          <w:lang w:val="hr-HR"/>
        </w:rPr>
        <w:t xml:space="preserve">sve od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sljede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e</w:t>
      </w:r>
      <w:r w:rsidR="008D1812" w:rsidRPr="005A2B4B">
        <w:rPr>
          <w:rFonts w:ascii="Verdana" w:hAnsi="Verdana" w:cs="PMingLiU"/>
          <w:color w:val="1A171C"/>
          <w:sz w:val="20"/>
          <w:szCs w:val="20"/>
          <w:lang w:val="hr-HR"/>
        </w:rPr>
        <w:t xml:space="preserve"> navedenog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: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C23D88" w:rsidP="00C23D88">
      <w:pPr>
        <w:pStyle w:val="ListParagraph"/>
        <w:numPr>
          <w:ilvl w:val="0"/>
          <w:numId w:val="22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ukupne ciljeve državne politike dr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ave</w:t>
      </w:r>
      <w:r w:rsidRPr="005A2B4B">
        <w:rPr>
          <w:color w:val="1A171C"/>
          <w:szCs w:val="20"/>
          <w:lang w:val="hr-HR"/>
        </w:rPr>
        <w:t xml:space="preserve">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lanice u vezi sa zbrinjavanjem istrošenog goriva i radioaktivnog otpada;</w:t>
      </w:r>
    </w:p>
    <w:p w:rsidR="00C23D88" w:rsidRPr="005A2B4B" w:rsidRDefault="00C23D88" w:rsidP="00C23D88">
      <w:pPr>
        <w:pStyle w:val="ListParagraph"/>
        <w:ind w:left="851"/>
        <w:jc w:val="both"/>
        <w:rPr>
          <w:rFonts w:eastAsia="Times New Roman" w:cs="Times New Roman"/>
          <w:szCs w:val="20"/>
          <w:lang w:val="hr-HR" w:eastAsia="en-GB"/>
        </w:rPr>
      </w:pPr>
    </w:p>
    <w:p w:rsidR="00FE0A86" w:rsidRPr="005A2B4B" w:rsidRDefault="00FE0A86" w:rsidP="008A5600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056200" w:rsidRPr="005A2B4B" w:rsidRDefault="006E3D8A" w:rsidP="006E3D8A">
      <w:pPr>
        <w:pStyle w:val="ListParagraph"/>
        <w:numPr>
          <w:ilvl w:val="0"/>
          <w:numId w:val="22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zna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ajne faze ili događaje i jasne vremenske okvire za ostvari</w:t>
      </w:r>
      <w:r w:rsidRPr="005A2B4B">
        <w:rPr>
          <w:color w:val="1A171C"/>
          <w:szCs w:val="20"/>
          <w:lang w:val="hr-HR"/>
        </w:rPr>
        <w:softHyphen/>
        <w:t xml:space="preserve">vanje tih faza ili događaja u </w:t>
      </w:r>
      <w:r w:rsidR="008D1812" w:rsidRPr="005A2B4B">
        <w:rPr>
          <w:color w:val="1A171C"/>
          <w:szCs w:val="20"/>
          <w:lang w:val="hr-HR"/>
        </w:rPr>
        <w:t>svjetlu</w:t>
      </w:r>
      <w:r w:rsidRPr="005A2B4B">
        <w:rPr>
          <w:color w:val="1A171C"/>
          <w:szCs w:val="20"/>
          <w:lang w:val="hr-HR"/>
        </w:rPr>
        <w:t xml:space="preserve"> glavn</w:t>
      </w:r>
      <w:r w:rsidR="008D1812" w:rsidRPr="005A2B4B">
        <w:rPr>
          <w:color w:val="1A171C"/>
          <w:szCs w:val="20"/>
          <w:lang w:val="hr-HR"/>
        </w:rPr>
        <w:t>ih</w:t>
      </w:r>
      <w:r w:rsidRPr="005A2B4B">
        <w:rPr>
          <w:color w:val="1A171C"/>
          <w:szCs w:val="20"/>
          <w:lang w:val="hr-HR"/>
        </w:rPr>
        <w:t xml:space="preserve"> ciljev</w:t>
      </w:r>
      <w:r w:rsidR="008D1812" w:rsidRPr="005A2B4B">
        <w:rPr>
          <w:color w:val="1A171C"/>
          <w:szCs w:val="20"/>
          <w:lang w:val="hr-HR"/>
        </w:rPr>
        <w:t>a</w:t>
      </w:r>
      <w:r w:rsidRPr="005A2B4B">
        <w:rPr>
          <w:color w:val="1A171C"/>
          <w:szCs w:val="20"/>
          <w:lang w:val="hr-HR"/>
        </w:rPr>
        <w:t xml:space="preserve"> državnog programa;</w:t>
      </w:r>
    </w:p>
    <w:p w:rsidR="006E3D8A" w:rsidRPr="005A2B4B" w:rsidRDefault="006E3D8A" w:rsidP="006E3D8A">
      <w:pPr>
        <w:pStyle w:val="ListParagraph"/>
        <w:ind w:left="851"/>
        <w:jc w:val="both"/>
        <w:rPr>
          <w:rFonts w:eastAsia="Times New Roman" w:cs="Times New Roman"/>
          <w:szCs w:val="20"/>
          <w:lang w:val="hr-HR" w:eastAsia="en-GB"/>
        </w:rPr>
      </w:pPr>
    </w:p>
    <w:p w:rsidR="00FE0A86" w:rsidRPr="005A2B4B" w:rsidRDefault="00FE0A86" w:rsidP="008A5600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D576B" w:rsidRPr="005A2B4B" w:rsidRDefault="007D576B" w:rsidP="007D576B">
      <w:pPr>
        <w:pStyle w:val="ListParagraph"/>
        <w:numPr>
          <w:ilvl w:val="0"/>
          <w:numId w:val="22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spisak svog istrošenog goriva i radioaktivnog otpada te procjene budu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ih</w:t>
      </w:r>
      <w:r w:rsidRPr="005A2B4B">
        <w:rPr>
          <w:color w:val="1A171C"/>
          <w:szCs w:val="20"/>
          <w:lang w:val="hr-HR"/>
        </w:rPr>
        <w:t xml:space="preserve"> koli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ina,</w:t>
      </w:r>
      <w:r w:rsidRPr="005A2B4B">
        <w:rPr>
          <w:color w:val="1A171C"/>
          <w:szCs w:val="20"/>
          <w:lang w:val="hr-HR"/>
        </w:rPr>
        <w:t xml:space="preserve"> uklju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uju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i</w:t>
      </w:r>
      <w:r w:rsidRPr="005A2B4B">
        <w:rPr>
          <w:color w:val="1A171C"/>
          <w:szCs w:val="20"/>
          <w:lang w:val="hr-HR"/>
        </w:rPr>
        <w:t xml:space="preserve"> one iz dekomisioniranja, uz jasno navođenje lokacija i koli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ina</w:t>
      </w:r>
      <w:r w:rsidRPr="005A2B4B">
        <w:rPr>
          <w:color w:val="1A171C"/>
          <w:szCs w:val="20"/>
          <w:lang w:val="hr-HR"/>
        </w:rPr>
        <w:t xml:space="preserve"> radioaktivnog otpada i istrošenog goriva u skladu s odgovaraju</w:t>
      </w:r>
      <w:r w:rsidRPr="005A2B4B">
        <w:rPr>
          <w:rFonts w:eastAsia="MS Mincho" w:cs="MS Mincho"/>
          <w:color w:val="1A171C"/>
          <w:szCs w:val="20"/>
          <w:lang w:val="hr-HR"/>
        </w:rPr>
        <w:t>ćom klasifikacijom</w:t>
      </w:r>
      <w:r w:rsidRPr="005A2B4B">
        <w:rPr>
          <w:color w:val="1A171C"/>
          <w:szCs w:val="20"/>
          <w:lang w:val="hr-HR"/>
        </w:rPr>
        <w:t xml:space="preserve"> radioaktivnog otpada;</w:t>
      </w:r>
    </w:p>
    <w:p w:rsidR="00056200" w:rsidRPr="005A2B4B" w:rsidRDefault="00056200" w:rsidP="008A5600">
      <w:p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</w:p>
    <w:p w:rsidR="00FE0A86" w:rsidRPr="005A2B4B" w:rsidRDefault="00FE0A86" w:rsidP="008A5600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D576B" w:rsidRPr="005A2B4B" w:rsidRDefault="007D576B" w:rsidP="007D576B">
      <w:pPr>
        <w:pStyle w:val="ListParagraph"/>
        <w:numPr>
          <w:ilvl w:val="0"/>
          <w:numId w:val="22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koncepte ili planove i tehni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ka</w:t>
      </w:r>
      <w:r w:rsidRPr="005A2B4B">
        <w:rPr>
          <w:color w:val="1A171C"/>
          <w:szCs w:val="20"/>
          <w:lang w:val="hr-HR"/>
        </w:rPr>
        <w:t xml:space="preserve"> rješenja za zbrinjavanje istrošenog goriva i radioaktivnog otpada od nastanka do odlaganja;</w:t>
      </w:r>
    </w:p>
    <w:p w:rsidR="00056200" w:rsidRPr="005A2B4B" w:rsidRDefault="00056200" w:rsidP="008A5600">
      <w:p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</w:p>
    <w:p w:rsidR="00FE0A86" w:rsidRPr="005A2B4B" w:rsidRDefault="00FE0A86" w:rsidP="008A5600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D576B" w:rsidRPr="005A2B4B" w:rsidRDefault="007D576B" w:rsidP="007D576B">
      <w:pPr>
        <w:pStyle w:val="ListParagraph"/>
        <w:numPr>
          <w:ilvl w:val="0"/>
          <w:numId w:val="22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 xml:space="preserve">koncepte ili planove za period </w:t>
      </w:r>
      <w:r w:rsidR="008D1812" w:rsidRPr="005A2B4B">
        <w:rPr>
          <w:color w:val="1A171C"/>
          <w:szCs w:val="20"/>
          <w:lang w:val="hr-HR"/>
        </w:rPr>
        <w:t>vijeka trajanja odlagali</w:t>
      </w:r>
      <w:r w:rsidR="008D1812" w:rsidRPr="005A2B4B">
        <w:rPr>
          <w:color w:val="1A171C"/>
          <w:szCs w:val="20"/>
          <w:lang w:val="hr-HR"/>
        </w:rPr>
        <w:softHyphen/>
        <w:t xml:space="preserve">šta </w:t>
      </w:r>
      <w:r w:rsidRPr="005A2B4B">
        <w:rPr>
          <w:color w:val="1A171C"/>
          <w:szCs w:val="20"/>
          <w:lang w:val="hr-HR"/>
        </w:rPr>
        <w:t>nakon zatvaranja, uklju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uju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i</w:t>
      </w:r>
      <w:r w:rsidRPr="005A2B4B">
        <w:rPr>
          <w:color w:val="1A171C"/>
          <w:szCs w:val="20"/>
          <w:lang w:val="hr-HR"/>
        </w:rPr>
        <w:t xml:space="preserve"> period tokom kojeg </w:t>
      </w:r>
      <w:r w:rsidR="008D1812" w:rsidRPr="005A2B4B">
        <w:rPr>
          <w:color w:val="1A171C"/>
          <w:szCs w:val="20"/>
          <w:lang w:val="hr-HR"/>
        </w:rPr>
        <w:t>s</w:t>
      </w:r>
      <w:r w:rsidRPr="005A2B4B">
        <w:rPr>
          <w:color w:val="1A171C"/>
          <w:szCs w:val="20"/>
          <w:lang w:val="hr-HR"/>
        </w:rPr>
        <w:t xml:space="preserve">e </w:t>
      </w:r>
      <w:r w:rsidR="008D1812" w:rsidRPr="005A2B4B">
        <w:rPr>
          <w:color w:val="1A171C"/>
          <w:szCs w:val="20"/>
          <w:lang w:val="hr-HR"/>
        </w:rPr>
        <w:t>za</w:t>
      </w:r>
      <w:r w:rsidRPr="005A2B4B">
        <w:rPr>
          <w:color w:val="1A171C"/>
          <w:szCs w:val="20"/>
          <w:lang w:val="hr-HR"/>
        </w:rPr>
        <w:t>drža</w:t>
      </w:r>
      <w:r w:rsidR="008D1812" w:rsidRPr="005A2B4B">
        <w:rPr>
          <w:color w:val="1A171C"/>
          <w:szCs w:val="20"/>
          <w:lang w:val="hr-HR"/>
        </w:rPr>
        <w:t>vaju</w:t>
      </w:r>
      <w:r w:rsidRPr="005A2B4B">
        <w:rPr>
          <w:color w:val="1A171C"/>
          <w:szCs w:val="20"/>
          <w:lang w:val="hr-HR"/>
        </w:rPr>
        <w:t xml:space="preserve"> odgovaraju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color w:val="1A171C"/>
          <w:szCs w:val="20"/>
          <w:lang w:val="hr-HR"/>
        </w:rPr>
        <w:t xml:space="preserve">e kontrole te </w:t>
      </w:r>
      <w:r w:rsidR="008D1812" w:rsidRPr="005A2B4B">
        <w:rPr>
          <w:color w:val="1A171C"/>
          <w:szCs w:val="20"/>
          <w:lang w:val="hr-HR"/>
        </w:rPr>
        <w:t xml:space="preserve">sredstva </w:t>
      </w:r>
      <w:r w:rsidRPr="005A2B4B">
        <w:rPr>
          <w:color w:val="1A171C"/>
          <w:szCs w:val="20"/>
          <w:lang w:val="hr-HR"/>
        </w:rPr>
        <w:t>koja će se primijeniti da bi se dugoro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no</w:t>
      </w:r>
      <w:r w:rsidRPr="005A2B4B">
        <w:rPr>
          <w:color w:val="1A171C"/>
          <w:szCs w:val="20"/>
          <w:lang w:val="hr-HR"/>
        </w:rPr>
        <w:t xml:space="preserve"> sa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uvalo</w:t>
      </w:r>
      <w:r w:rsidRPr="005A2B4B">
        <w:rPr>
          <w:color w:val="1A171C"/>
          <w:szCs w:val="20"/>
          <w:lang w:val="hr-HR"/>
        </w:rPr>
        <w:t xml:space="preserve"> znanje o datom objektu;</w:t>
      </w:r>
    </w:p>
    <w:p w:rsidR="00056200" w:rsidRPr="005A2B4B" w:rsidRDefault="00056200" w:rsidP="008A5600">
      <w:p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</w:p>
    <w:p w:rsidR="00FE0A86" w:rsidRPr="005A2B4B" w:rsidRDefault="00FE0A86" w:rsidP="008A5600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D576B" w:rsidRPr="005A2B4B" w:rsidRDefault="007D576B" w:rsidP="007D576B">
      <w:pPr>
        <w:pStyle w:val="ListParagraph"/>
        <w:numPr>
          <w:ilvl w:val="0"/>
          <w:numId w:val="22"/>
        </w:numPr>
        <w:tabs>
          <w:tab w:val="left" w:pos="252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istra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color w:val="1A171C"/>
          <w:szCs w:val="20"/>
          <w:lang w:val="hr-HR"/>
        </w:rPr>
        <w:t>iva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="008E6C89">
        <w:rPr>
          <w:rFonts w:cs="PMingLiU"/>
          <w:color w:val="1A171C"/>
          <w:szCs w:val="20"/>
          <w:lang w:val="hr-HR"/>
        </w:rPr>
        <w:t>ko-</w:t>
      </w:r>
      <w:r w:rsidRPr="005A2B4B">
        <w:rPr>
          <w:color w:val="1A171C"/>
          <w:szCs w:val="20"/>
          <w:lang w:val="hr-HR"/>
        </w:rPr>
        <w:t>razvojne i aktivnosti dokazivanja koje su potrebne da bi se provela rješenja za zbrinjavanje istro</w:t>
      </w:r>
      <w:r w:rsidRPr="005A2B4B">
        <w:rPr>
          <w:color w:val="1A171C"/>
          <w:szCs w:val="20"/>
          <w:lang w:val="hr-HR"/>
        </w:rPr>
        <w:softHyphen/>
        <w:t>šenog goriva i radioaktivnog otpada;</w:t>
      </w:r>
    </w:p>
    <w:p w:rsidR="00056200" w:rsidRPr="005A2B4B" w:rsidRDefault="00056200" w:rsidP="008A5600">
      <w:p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</w:p>
    <w:p w:rsidR="00FE0A86" w:rsidRPr="005A2B4B" w:rsidRDefault="00FE0A86" w:rsidP="008A5600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D576B" w:rsidRPr="005A2B4B" w:rsidRDefault="007D576B" w:rsidP="007D576B">
      <w:pPr>
        <w:pStyle w:val="ListParagraph"/>
        <w:numPr>
          <w:ilvl w:val="0"/>
          <w:numId w:val="22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odgovornost za provođenje državnog programa i klju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color w:val="1A171C"/>
          <w:szCs w:val="20"/>
          <w:lang w:val="hr-HR"/>
        </w:rPr>
        <w:t>ne indikatore učinka u cilju pra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enja</w:t>
      </w:r>
      <w:r w:rsidRPr="005A2B4B">
        <w:rPr>
          <w:color w:val="1A171C"/>
          <w:szCs w:val="20"/>
          <w:lang w:val="hr-HR"/>
        </w:rPr>
        <w:t xml:space="preserve"> napretka u pravcu provođenja;</w:t>
      </w:r>
    </w:p>
    <w:p w:rsidR="00056200" w:rsidRPr="005A2B4B" w:rsidRDefault="00056200" w:rsidP="008A5600">
      <w:p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</w:p>
    <w:p w:rsidR="00FE0A86" w:rsidRPr="005A2B4B" w:rsidRDefault="00FE0A86" w:rsidP="008A5600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056200" w:rsidRPr="005A2B4B" w:rsidRDefault="007D576B" w:rsidP="007D576B">
      <w:pPr>
        <w:pStyle w:val="ListParagraph"/>
        <w:numPr>
          <w:ilvl w:val="0"/>
          <w:numId w:val="22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procjenu troškova državnog programa te podlogu i hipo</w:t>
      </w:r>
      <w:r w:rsidRPr="005A2B4B">
        <w:rPr>
          <w:color w:val="1A171C"/>
          <w:szCs w:val="20"/>
          <w:lang w:val="hr-HR"/>
        </w:rPr>
        <w:softHyphen/>
        <w:t xml:space="preserve">teze korištene za tu procjenu, </w:t>
      </w:r>
      <w:r w:rsidR="008D1812" w:rsidRPr="005A2B4B">
        <w:rPr>
          <w:color w:val="1A171C"/>
          <w:szCs w:val="20"/>
          <w:lang w:val="hr-HR"/>
        </w:rPr>
        <w:t>što mora uključiti</w:t>
      </w:r>
      <w:r w:rsidR="00256110" w:rsidRPr="005A2B4B">
        <w:rPr>
          <w:color w:val="1A171C"/>
          <w:szCs w:val="20"/>
          <w:lang w:val="hr-HR"/>
        </w:rPr>
        <w:t xml:space="preserve"> v</w:t>
      </w:r>
      <w:r w:rsidRPr="005A2B4B">
        <w:rPr>
          <w:color w:val="1A171C"/>
          <w:szCs w:val="20"/>
          <w:lang w:val="hr-HR"/>
        </w:rPr>
        <w:t>remenski pr</w:t>
      </w:r>
      <w:r w:rsidR="00256110" w:rsidRPr="005A2B4B">
        <w:rPr>
          <w:color w:val="1A171C"/>
          <w:szCs w:val="20"/>
          <w:lang w:val="hr-HR"/>
        </w:rPr>
        <w:t>esjek</w:t>
      </w:r>
      <w:r w:rsidR="008D1812" w:rsidRPr="005A2B4B">
        <w:rPr>
          <w:color w:val="1A171C"/>
          <w:szCs w:val="20"/>
          <w:lang w:val="hr-HR"/>
        </w:rPr>
        <w:t>;</w:t>
      </w:r>
    </w:p>
    <w:p w:rsidR="007D576B" w:rsidRPr="005A2B4B" w:rsidRDefault="007D576B" w:rsidP="007D576B">
      <w:pPr>
        <w:pStyle w:val="ListParagraph"/>
        <w:ind w:left="851"/>
        <w:jc w:val="both"/>
        <w:rPr>
          <w:rFonts w:eastAsia="Times New Roman" w:cs="Times New Roman"/>
          <w:szCs w:val="20"/>
          <w:lang w:val="hr-HR" w:eastAsia="en-GB"/>
        </w:rPr>
      </w:pPr>
    </w:p>
    <w:p w:rsidR="00FE0A86" w:rsidRPr="005A2B4B" w:rsidRDefault="00FE0A86" w:rsidP="008A5600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FE0A86" w:rsidRPr="005A2B4B" w:rsidRDefault="007D576B" w:rsidP="00BE4CB0">
      <w:pPr>
        <w:pStyle w:val="ListParagraph"/>
        <w:numPr>
          <w:ilvl w:val="0"/>
          <w:numId w:val="22"/>
        </w:numPr>
        <w:tabs>
          <w:tab w:val="left" w:pos="598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va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e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color w:val="1A171C"/>
          <w:szCs w:val="20"/>
          <w:lang w:val="hr-HR"/>
        </w:rPr>
        <w:t>i program ili programe finansiranja</w:t>
      </w:r>
      <w:r w:rsidR="00FE0A86" w:rsidRPr="005A2B4B">
        <w:rPr>
          <w:rFonts w:eastAsia="Times New Roman" w:cs="Times New Roman"/>
          <w:szCs w:val="20"/>
          <w:lang w:val="hr-HR" w:eastAsia="en-GB"/>
        </w:rPr>
        <w:t>;</w:t>
      </w:r>
    </w:p>
    <w:p w:rsidR="00056200" w:rsidRPr="005A2B4B" w:rsidRDefault="00056200" w:rsidP="008A5600">
      <w:p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</w:p>
    <w:p w:rsidR="00FE0A86" w:rsidRPr="005A2B4B" w:rsidRDefault="00FE0A86" w:rsidP="008A5600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FE0A86" w:rsidRPr="005A2B4B" w:rsidRDefault="007D576B" w:rsidP="00BE4CB0">
      <w:pPr>
        <w:pStyle w:val="ListParagraph"/>
        <w:numPr>
          <w:ilvl w:val="0"/>
          <w:numId w:val="22"/>
        </w:numPr>
        <w:tabs>
          <w:tab w:val="left" w:pos="358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politiku ili proces transparentnosti</w:t>
      </w:r>
      <w:r w:rsidR="00FE0A86" w:rsidRPr="005A2B4B">
        <w:rPr>
          <w:rFonts w:eastAsia="Times New Roman" w:cs="Times New Roman"/>
          <w:szCs w:val="20"/>
          <w:lang w:val="hr-HR" w:eastAsia="en-GB"/>
        </w:rPr>
        <w:t xml:space="preserve"> </w:t>
      </w:r>
      <w:r w:rsidR="005F5EEF" w:rsidRPr="005A2B4B">
        <w:rPr>
          <w:rFonts w:eastAsia="Times New Roman" w:cs="Times New Roman"/>
          <w:szCs w:val="20"/>
          <w:lang w:val="hr-HR" w:eastAsia="en-GB"/>
        </w:rPr>
        <w:t>iz člana</w:t>
      </w:r>
      <w:r w:rsidR="00FE0A86" w:rsidRPr="005A2B4B">
        <w:rPr>
          <w:rFonts w:eastAsia="Times New Roman" w:cs="Times New Roman"/>
          <w:szCs w:val="20"/>
          <w:lang w:val="hr-HR" w:eastAsia="en-GB"/>
        </w:rPr>
        <w:t xml:space="preserve"> 10;</w:t>
      </w:r>
    </w:p>
    <w:p w:rsidR="00CB1000" w:rsidRPr="005A2B4B" w:rsidRDefault="00CB1000" w:rsidP="00CB1000">
      <w:pPr>
        <w:pStyle w:val="ListParagraph"/>
        <w:tabs>
          <w:tab w:val="left" w:pos="358"/>
        </w:tabs>
        <w:ind w:left="851"/>
        <w:jc w:val="both"/>
        <w:rPr>
          <w:rFonts w:eastAsia="Times New Roman" w:cs="Times New Roman"/>
          <w:szCs w:val="20"/>
          <w:lang w:val="hr-HR" w:eastAsia="en-GB"/>
        </w:rPr>
      </w:pPr>
    </w:p>
    <w:p w:rsidR="00FE0A86" w:rsidRPr="005A2B4B" w:rsidRDefault="00FE0A86" w:rsidP="008A5600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FE0A86" w:rsidRPr="005A2B4B" w:rsidRDefault="007D576B" w:rsidP="007874C5">
      <w:pPr>
        <w:pStyle w:val="ListParagraph"/>
        <w:numPr>
          <w:ilvl w:val="0"/>
          <w:numId w:val="22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a</w:t>
      </w:r>
      <w:r w:rsidRPr="005A2B4B">
        <w:rPr>
          <w:color w:val="1A171C"/>
          <w:szCs w:val="20"/>
          <w:lang w:val="hr-HR"/>
        </w:rPr>
        <w:t>ko ih ima, sporazum</w:t>
      </w:r>
      <w:r w:rsidR="00256110" w:rsidRPr="005A2B4B">
        <w:rPr>
          <w:color w:val="1A171C"/>
          <w:szCs w:val="20"/>
          <w:lang w:val="hr-HR"/>
        </w:rPr>
        <w:t>(e)</w:t>
      </w:r>
      <w:r w:rsidRPr="005A2B4B">
        <w:rPr>
          <w:color w:val="1A171C"/>
          <w:szCs w:val="20"/>
          <w:lang w:val="hr-HR"/>
        </w:rPr>
        <w:t xml:space="preserve"> o zbrinjavanju istrošenog goriva ili radioaktivnog otpada, uklju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uju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Pr="005A2B4B">
        <w:rPr>
          <w:rFonts w:cs="PMingLiU"/>
          <w:color w:val="1A171C"/>
          <w:szCs w:val="20"/>
          <w:lang w:val="hr-HR"/>
        </w:rPr>
        <w:t>i</w:t>
      </w:r>
      <w:r w:rsidRPr="005A2B4B">
        <w:rPr>
          <w:color w:val="1A171C"/>
          <w:szCs w:val="20"/>
          <w:lang w:val="hr-HR"/>
        </w:rPr>
        <w:t xml:space="preserve"> upotrebu odlagališta, </w:t>
      </w:r>
      <w:r w:rsidR="00256110" w:rsidRPr="005A2B4B">
        <w:rPr>
          <w:color w:val="1A171C"/>
          <w:szCs w:val="20"/>
          <w:lang w:val="hr-HR"/>
        </w:rPr>
        <w:t>zaključen</w:t>
      </w:r>
      <w:r w:rsidRPr="005A2B4B">
        <w:rPr>
          <w:color w:val="1A171C"/>
          <w:szCs w:val="20"/>
          <w:lang w:val="hr-HR"/>
        </w:rPr>
        <w:t>(</w:t>
      </w:r>
      <w:r w:rsidR="00256110" w:rsidRPr="005A2B4B">
        <w:rPr>
          <w:color w:val="1A171C"/>
          <w:szCs w:val="20"/>
          <w:lang w:val="hr-HR"/>
        </w:rPr>
        <w:t>i</w:t>
      </w:r>
      <w:r w:rsidRPr="005A2B4B">
        <w:rPr>
          <w:color w:val="1A171C"/>
          <w:szCs w:val="20"/>
          <w:lang w:val="hr-HR"/>
        </w:rPr>
        <w:t>) s dr</w:t>
      </w:r>
      <w:r w:rsidRPr="005A2B4B">
        <w:rPr>
          <w:rFonts w:eastAsia="MS Mincho" w:cs="MS Mincho"/>
          <w:color w:val="1A171C"/>
          <w:szCs w:val="20"/>
          <w:lang w:val="hr-HR"/>
        </w:rPr>
        <w:t>ž</w:t>
      </w:r>
      <w:r w:rsidRPr="005A2B4B">
        <w:rPr>
          <w:rFonts w:cs="PMingLiU"/>
          <w:color w:val="1A171C"/>
          <w:szCs w:val="20"/>
          <w:lang w:val="hr-HR"/>
        </w:rPr>
        <w:t>avom</w:t>
      </w:r>
      <w:r w:rsidRPr="005A2B4B">
        <w:rPr>
          <w:color w:val="1A171C"/>
          <w:szCs w:val="20"/>
          <w:lang w:val="hr-HR"/>
        </w:rPr>
        <w:t xml:space="preserve"> </w:t>
      </w:r>
      <w:r w:rsidRPr="005A2B4B">
        <w:rPr>
          <w:rFonts w:eastAsia="MS Mincho" w:cs="MS Mincho"/>
          <w:color w:val="1A171C"/>
          <w:szCs w:val="20"/>
          <w:lang w:val="hr-HR"/>
        </w:rPr>
        <w:t>č</w:t>
      </w:r>
      <w:r w:rsidRPr="005A2B4B">
        <w:rPr>
          <w:rFonts w:cs="PMingLiU"/>
          <w:color w:val="1A171C"/>
          <w:szCs w:val="20"/>
          <w:lang w:val="hr-HR"/>
        </w:rPr>
        <w:t>lanicom</w:t>
      </w:r>
      <w:r w:rsidRPr="005A2B4B">
        <w:rPr>
          <w:color w:val="1A171C"/>
          <w:szCs w:val="20"/>
          <w:lang w:val="hr-HR"/>
        </w:rPr>
        <w:t xml:space="preserve"> ili državom van Zajednice.</w:t>
      </w:r>
    </w:p>
    <w:p w:rsidR="007D576B" w:rsidRPr="005A2B4B" w:rsidRDefault="007D576B" w:rsidP="007D576B">
      <w:pPr>
        <w:pStyle w:val="ListParagraph"/>
        <w:ind w:left="851"/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7D576B" w:rsidP="00BE4CB0">
      <w:pPr>
        <w:pStyle w:val="BodyTex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Državni program zajedno s državnom politikom mo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biti sadr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an u jednom ili u više dokumenata.</w:t>
      </w:r>
    </w:p>
    <w:p w:rsidR="00056200" w:rsidRPr="005A2B4B" w:rsidRDefault="005F5EEF" w:rsidP="00FE0A86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Član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13</w:t>
      </w:r>
      <w:r w:rsidR="00CB1000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056200" w:rsidRPr="005A2B4B" w:rsidRDefault="008F347F" w:rsidP="00FE0A86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5A2B4B">
        <w:rPr>
          <w:rFonts w:eastAsia="Times New Roman" w:cs="Times New Roman"/>
          <w:b/>
          <w:szCs w:val="20"/>
          <w:lang w:val="hr-HR" w:eastAsia="en-GB"/>
        </w:rPr>
        <w:t>Obavještavanje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116D0D" w:rsidP="00BE4CB0">
      <w:pPr>
        <w:pStyle w:val="BodyTex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Države članice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686366" w:rsidRPr="005A2B4B">
        <w:rPr>
          <w:rFonts w:ascii="Verdana" w:hAnsi="Verdana"/>
          <w:color w:val="1A171C"/>
          <w:sz w:val="20"/>
          <w:szCs w:val="20"/>
          <w:lang w:val="hr-HR"/>
        </w:rPr>
        <w:t>obavješ</w:t>
      </w:r>
      <w:r w:rsidR="00686366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tavaju</w:t>
      </w:r>
      <w:r w:rsidR="00686366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Komisiju o svojim državnim programima i naknadnim bitnim promjenama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.</w:t>
      </w:r>
    </w:p>
    <w:p w:rsidR="00FE0A86" w:rsidRPr="005A2B4B" w:rsidRDefault="00686366" w:rsidP="00BE4CB0">
      <w:pPr>
        <w:pStyle w:val="BodyTex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lastRenderedPageBreak/>
        <w:t>U roku od šest mjeseci od datuma obavještenja Komisija mo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za</w:t>
      </w:r>
      <w:r w:rsidR="00940410" w:rsidRPr="005A2B4B">
        <w:rPr>
          <w:rFonts w:ascii="Verdana" w:hAnsi="Verdana"/>
          <w:color w:val="1A171C"/>
          <w:sz w:val="20"/>
          <w:szCs w:val="20"/>
          <w:lang w:val="hr-HR"/>
        </w:rPr>
        <w:t>tražiti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pojašnjenje i/ili izraziti svoje mišljenje o tome da li je sadr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aj državnog programa u skladu sa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lanom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12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.</w:t>
      </w:r>
    </w:p>
    <w:p w:rsidR="00D8783E" w:rsidRPr="005A2B4B" w:rsidRDefault="00D8783E" w:rsidP="00FE0A86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686366" w:rsidP="00BE4CB0">
      <w:pPr>
        <w:pStyle w:val="BodyTex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lanice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dostavljaju tra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ena pojašnjenja i/ili obavje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softHyphen/>
        <w:t xml:space="preserve">štavaju Komisiju o izmjeni državnih programa u roku od šest mjeseci od prijema </w:t>
      </w:r>
      <w:r w:rsidR="00940410" w:rsidRPr="005A2B4B">
        <w:rPr>
          <w:rFonts w:ascii="Verdana" w:hAnsi="Verdana"/>
          <w:color w:val="1A171C"/>
          <w:sz w:val="20"/>
          <w:szCs w:val="20"/>
          <w:lang w:val="hr-HR"/>
        </w:rPr>
        <w:t>zahtjeva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Komisije.</w:t>
      </w:r>
    </w:p>
    <w:p w:rsidR="00FE0A86" w:rsidRPr="005A2B4B" w:rsidRDefault="00FE0A86" w:rsidP="00D8783E">
      <w:pPr>
        <w:pStyle w:val="BodyText"/>
        <w:tabs>
          <w:tab w:val="left" w:pos="426"/>
        </w:tabs>
        <w:ind w:left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056200" w:rsidRPr="005A2B4B" w:rsidRDefault="00686366" w:rsidP="00BE4CB0">
      <w:pPr>
        <w:pStyle w:val="BodyTex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Pri odlu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ivanju o davanju</w:t>
      </w:r>
      <w:r w:rsidR="001C5191"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finansijske ili tehni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ke pomo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Zajednice za objekte ili aktivnosti u vezi sa zbrinjavanjem istrošenog goriva i radioaktivnog otpada, Komisija uzima u obzir pojašnjenja 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lanica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i napredak u vezi s državnim programima.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5F5EEF" w:rsidP="00FE0A86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Član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14</w:t>
      </w:r>
      <w:r w:rsidR="00CB1000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056200" w:rsidRPr="005A2B4B" w:rsidRDefault="00B74790" w:rsidP="00FE0A86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5A2B4B">
        <w:rPr>
          <w:rFonts w:eastAsia="Times New Roman" w:cs="Times New Roman"/>
          <w:b/>
          <w:szCs w:val="20"/>
          <w:lang w:val="hr-HR" w:eastAsia="en-GB"/>
        </w:rPr>
        <w:t>Izvještavanje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686366" w:rsidP="00BE4CB0">
      <w:pPr>
        <w:pStyle w:val="BodyText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lanice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prvi put podnose izvještaj Komisiji o </w:t>
      </w:r>
      <w:r w:rsidR="00624664" w:rsidRPr="005A2B4B">
        <w:rPr>
          <w:rFonts w:ascii="Verdana" w:hAnsi="Verdana"/>
          <w:color w:val="1A171C"/>
          <w:sz w:val="20"/>
          <w:szCs w:val="20"/>
          <w:lang w:val="hr-HR"/>
        </w:rPr>
        <w:t>provođenju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ove direktive do 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23</w:t>
      </w:r>
      <w:r w:rsidR="00C618B5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. avgusta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2015</w:t>
      </w:r>
      <w:r w:rsidR="00C618B5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. godine i zatim svake tri godine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, </w:t>
      </w:r>
      <w:r w:rsidR="00624664" w:rsidRPr="005A2B4B">
        <w:rPr>
          <w:rFonts w:ascii="Verdana" w:hAnsi="Verdana"/>
          <w:color w:val="1A171C"/>
          <w:sz w:val="20"/>
          <w:szCs w:val="20"/>
          <w:lang w:val="hr-HR"/>
        </w:rPr>
        <w:t xml:space="preserve">pri </w:t>
      </w:r>
      <w:r w:rsidR="00624664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="00624664" w:rsidRPr="005A2B4B">
        <w:rPr>
          <w:rFonts w:ascii="Verdana" w:hAnsi="Verdana"/>
          <w:color w:val="1A171C"/>
          <w:sz w:val="20"/>
          <w:szCs w:val="20"/>
          <w:lang w:val="hr-HR"/>
        </w:rPr>
        <w:t>emu koriste preispitivanje i izvješ</w:t>
      </w:r>
      <w:r w:rsidR="00624664"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tavanje</w:t>
      </w:r>
      <w:r w:rsidR="00624664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u</w:t>
      </w:r>
      <w:r w:rsidR="00105D84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skladu sa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="007E5FD1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Zajedničk</w:t>
      </w:r>
      <w:r w:rsidR="00105D84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om</w:t>
      </w:r>
      <w:r w:rsidR="007E5FD1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konvencij</w:t>
      </w:r>
      <w:r w:rsidR="00105D84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om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.</w:t>
      </w:r>
    </w:p>
    <w:p w:rsidR="00FE0A86" w:rsidRPr="005A2B4B" w:rsidRDefault="00FE0A86" w:rsidP="00D8783E">
      <w:pPr>
        <w:pStyle w:val="BodyText"/>
        <w:tabs>
          <w:tab w:val="left" w:pos="426"/>
        </w:tabs>
        <w:ind w:left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056200" w:rsidRPr="005A2B4B" w:rsidRDefault="00105D84" w:rsidP="00BE4CB0">
      <w:pPr>
        <w:pStyle w:val="BodyText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Na osnovu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</w:t>
      </w: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izvještaja država</w:t>
      </w:r>
      <w:r w:rsidR="00116D0D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članic</w:t>
      </w: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a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, </w:t>
      </w:r>
      <w:r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Komisija podnosi sljedeće Evropskom parlamentu i Vijeću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: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FE0A86" w:rsidRPr="005A2B4B" w:rsidRDefault="00624664" w:rsidP="00BE4CB0">
      <w:pPr>
        <w:pStyle w:val="ListParagraph"/>
        <w:numPr>
          <w:ilvl w:val="0"/>
          <w:numId w:val="23"/>
        </w:numPr>
        <w:tabs>
          <w:tab w:val="left" w:pos="354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izvještaj</w:t>
      </w:r>
      <w:r w:rsidRPr="005A2B4B">
        <w:rPr>
          <w:rFonts w:cs="PMingLiU"/>
          <w:color w:val="1A171C"/>
          <w:szCs w:val="20"/>
          <w:lang w:val="hr-HR"/>
        </w:rPr>
        <w:t xml:space="preserve"> </w:t>
      </w:r>
      <w:r w:rsidRPr="005A2B4B">
        <w:rPr>
          <w:color w:val="1A171C"/>
          <w:szCs w:val="20"/>
          <w:lang w:val="hr-HR"/>
        </w:rPr>
        <w:t>o napretku postignutom u provođenju</w:t>
      </w:r>
      <w:r w:rsidR="00105D84" w:rsidRPr="005A2B4B">
        <w:rPr>
          <w:rFonts w:eastAsia="Times New Roman" w:cs="Times New Roman"/>
          <w:szCs w:val="20"/>
          <w:lang w:val="hr-HR" w:eastAsia="en-GB"/>
        </w:rPr>
        <w:t xml:space="preserve"> ove d</w:t>
      </w:r>
      <w:r w:rsidR="00FE0A86" w:rsidRPr="005A2B4B">
        <w:rPr>
          <w:rFonts w:eastAsia="Times New Roman" w:cs="Times New Roman"/>
          <w:szCs w:val="20"/>
          <w:lang w:val="hr-HR" w:eastAsia="en-GB"/>
        </w:rPr>
        <w:t>ire</w:t>
      </w:r>
      <w:r w:rsidR="00105D84" w:rsidRPr="005A2B4B">
        <w:rPr>
          <w:rFonts w:eastAsia="Times New Roman" w:cs="Times New Roman"/>
          <w:szCs w:val="20"/>
          <w:lang w:val="hr-HR" w:eastAsia="en-GB"/>
        </w:rPr>
        <w:t>k</w:t>
      </w:r>
      <w:r w:rsidR="00FE0A86" w:rsidRPr="005A2B4B">
        <w:rPr>
          <w:rFonts w:eastAsia="Times New Roman" w:cs="Times New Roman"/>
          <w:szCs w:val="20"/>
          <w:lang w:val="hr-HR" w:eastAsia="en-GB"/>
        </w:rPr>
        <w:t xml:space="preserve">tive; </w:t>
      </w:r>
      <w:r w:rsidR="00105D84" w:rsidRPr="005A2B4B">
        <w:rPr>
          <w:rFonts w:eastAsia="Times New Roman" w:cs="Times New Roman"/>
          <w:szCs w:val="20"/>
          <w:lang w:val="hr-HR" w:eastAsia="en-GB"/>
        </w:rPr>
        <w:t>i</w:t>
      </w:r>
    </w:p>
    <w:p w:rsidR="00D8783E" w:rsidRPr="005A2B4B" w:rsidRDefault="00D8783E" w:rsidP="008A5600">
      <w:pPr>
        <w:tabs>
          <w:tab w:val="left" w:pos="354"/>
        </w:tabs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056200" w:rsidP="008A5600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FE0A86" w:rsidRPr="005A2B4B" w:rsidRDefault="00624664" w:rsidP="00BE4CB0">
      <w:pPr>
        <w:pStyle w:val="ListParagraph"/>
        <w:numPr>
          <w:ilvl w:val="0"/>
          <w:numId w:val="23"/>
        </w:numPr>
        <w:ind w:left="851" w:hanging="425"/>
        <w:jc w:val="both"/>
        <w:rPr>
          <w:rFonts w:eastAsia="Times New Roman" w:cs="Times New Roman"/>
          <w:szCs w:val="20"/>
          <w:lang w:val="hr-HR" w:eastAsia="en-GB"/>
        </w:rPr>
      </w:pPr>
      <w:r w:rsidRPr="005A2B4B">
        <w:rPr>
          <w:color w:val="1A171C"/>
          <w:szCs w:val="20"/>
          <w:lang w:val="hr-HR"/>
        </w:rPr>
        <w:t>spisak radioaktivnog otpada i istrošenog goriva na teritoriji Zajednice te budu</w:t>
      </w:r>
      <w:r w:rsidRPr="005A2B4B">
        <w:rPr>
          <w:rFonts w:eastAsia="MS Mincho" w:cs="MS Mincho"/>
          <w:color w:val="1A171C"/>
          <w:szCs w:val="20"/>
          <w:lang w:val="hr-HR"/>
        </w:rPr>
        <w:t>ć</w:t>
      </w:r>
      <w:r w:rsidR="007F62B5" w:rsidRPr="005A2B4B">
        <w:rPr>
          <w:rFonts w:eastAsia="MS Mincho" w:cs="MS Mincho"/>
          <w:color w:val="1A171C"/>
          <w:szCs w:val="20"/>
          <w:lang w:val="hr-HR"/>
        </w:rPr>
        <w:t xml:space="preserve">e </w:t>
      </w:r>
      <w:r w:rsidR="009124C4">
        <w:rPr>
          <w:rFonts w:eastAsia="MS Mincho" w:cs="MS Mincho"/>
          <w:color w:val="1A171C"/>
          <w:szCs w:val="20"/>
          <w:lang w:val="hr-HR"/>
        </w:rPr>
        <w:t>perspektive</w:t>
      </w:r>
      <w:r w:rsidRPr="005A2B4B">
        <w:rPr>
          <w:color w:val="1A171C"/>
          <w:szCs w:val="20"/>
          <w:lang w:val="hr-HR"/>
        </w:rPr>
        <w:t>.</w:t>
      </w:r>
    </w:p>
    <w:p w:rsidR="00FE0A86" w:rsidRPr="005A2B4B" w:rsidRDefault="00FE0A86" w:rsidP="007874C5">
      <w:pPr>
        <w:tabs>
          <w:tab w:val="left" w:pos="307"/>
        </w:tabs>
        <w:rPr>
          <w:rFonts w:eastAsia="Times New Roman" w:cs="Times New Roman"/>
          <w:szCs w:val="20"/>
          <w:lang w:val="hr-HR" w:eastAsia="en-GB"/>
        </w:rPr>
      </w:pPr>
    </w:p>
    <w:p w:rsidR="007036A6" w:rsidRPr="005A2B4B" w:rsidRDefault="007036A6" w:rsidP="007036A6">
      <w:pPr>
        <w:pStyle w:val="BodyText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lanice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periodično i najmanje svakih 10 godina pripremaju samoocjenjivanje svog državnog okvira, nadle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nog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regula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softHyphen/>
        <w:t>tornog organa, državnog programa i njegovog provođenja te poz</w:t>
      </w:r>
      <w:r w:rsidR="007F62B5" w:rsidRPr="005A2B4B">
        <w:rPr>
          <w:rFonts w:ascii="Verdana" w:hAnsi="Verdana"/>
          <w:color w:val="1A171C"/>
          <w:sz w:val="20"/>
          <w:szCs w:val="20"/>
          <w:lang w:val="hr-HR"/>
        </w:rPr>
        <w:t>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va</w:t>
      </w:r>
      <w:r w:rsidR="007F62B5" w:rsidRPr="005A2B4B">
        <w:rPr>
          <w:rFonts w:ascii="Verdana" w:hAnsi="Verdana"/>
          <w:color w:val="1A171C"/>
          <w:sz w:val="20"/>
          <w:szCs w:val="20"/>
          <w:lang w:val="hr-HR"/>
        </w:rPr>
        <w:t>ju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na međunarodno </w:t>
      </w:r>
      <w:r w:rsidR="007F62B5" w:rsidRPr="005A2B4B">
        <w:rPr>
          <w:rFonts w:ascii="Verdana" w:hAnsi="Verdana"/>
          <w:color w:val="1A171C"/>
          <w:sz w:val="20"/>
          <w:szCs w:val="20"/>
          <w:lang w:val="hr-HR"/>
        </w:rPr>
        <w:t xml:space="preserve">stručno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preispitivanje svog državnog okvira, nadle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nog regulatornog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organa i/ili državnog programa sa ciljem osiguranja </w:t>
      </w:r>
      <w:r w:rsidR="007F62B5" w:rsidRPr="005A2B4B">
        <w:rPr>
          <w:rFonts w:ascii="Verdana" w:hAnsi="Verdana"/>
          <w:color w:val="1A171C"/>
          <w:sz w:val="20"/>
          <w:szCs w:val="20"/>
          <w:lang w:val="hr-HR"/>
        </w:rPr>
        <w:t>ostvarivanja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visokih sigurnosnih standarda za sigurno zbrinjavanje istrošenog goriva i radioaktivnog otpada. Rezultati svakog stručnog preispitivanja se dostavljaju Komisiji i drugim 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avama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lanicama</w:t>
      </w:r>
      <w:r w:rsidR="007F62B5" w:rsidRPr="005A2B4B">
        <w:rPr>
          <w:rFonts w:ascii="Verdana" w:hAnsi="Verdana" w:cs="PMingLiU"/>
          <w:color w:val="1A171C"/>
          <w:sz w:val="20"/>
          <w:szCs w:val="20"/>
          <w:lang w:val="hr-HR"/>
        </w:rPr>
        <w:t>,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te se mogu staviti na raspolaganje javnosti ako to nije u suprotnosti sa informacijama o bezbjednosti i </w:t>
      </w:r>
      <w:r w:rsidR="007F62B5" w:rsidRPr="005A2B4B">
        <w:rPr>
          <w:rFonts w:ascii="Verdana" w:hAnsi="Verdana"/>
          <w:color w:val="1A171C"/>
          <w:sz w:val="20"/>
          <w:szCs w:val="20"/>
          <w:lang w:val="hr-HR"/>
        </w:rPr>
        <w:t>vlasničkim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informacijama.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CB1000" w:rsidP="00FE0A86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POGLAVLJE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3</w:t>
      </w:r>
    </w:p>
    <w:p w:rsidR="007036A6" w:rsidRPr="005A2B4B" w:rsidRDefault="007036A6" w:rsidP="007036A6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5A2B4B">
        <w:rPr>
          <w:rFonts w:eastAsia="Times New Roman" w:cs="Times New Roman"/>
          <w:b/>
          <w:szCs w:val="20"/>
          <w:lang w:val="hr-HR" w:eastAsia="en-GB"/>
        </w:rPr>
        <w:t>ZAVRŠNE ODREDBE</w:t>
      </w:r>
    </w:p>
    <w:p w:rsidR="00FE0A86" w:rsidRPr="005A2B4B" w:rsidRDefault="00FE0A86" w:rsidP="00FE0A86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5F5EEF" w:rsidP="00FE0A86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Član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15</w:t>
      </w:r>
      <w:r w:rsidR="00CB1000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056200" w:rsidRPr="005A2B4B" w:rsidRDefault="00056200" w:rsidP="00FE0A86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5A2B4B">
        <w:rPr>
          <w:rFonts w:eastAsia="Times New Roman" w:cs="Times New Roman"/>
          <w:b/>
          <w:szCs w:val="20"/>
          <w:lang w:val="hr-HR" w:eastAsia="en-GB"/>
        </w:rPr>
        <w:t>Transpo</w:t>
      </w:r>
      <w:r w:rsidR="007036A6" w:rsidRPr="005A2B4B">
        <w:rPr>
          <w:rFonts w:eastAsia="Times New Roman" w:cs="Times New Roman"/>
          <w:b/>
          <w:szCs w:val="20"/>
          <w:lang w:val="hr-HR" w:eastAsia="en-GB"/>
        </w:rPr>
        <w:t>zicija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FE0A86" w:rsidRPr="005A2B4B" w:rsidRDefault="007036A6" w:rsidP="00D8783E">
      <w:pPr>
        <w:pStyle w:val="BodyTex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eastAsia="Cambria" w:hAnsi="Verdana"/>
          <w:color w:val="1A171C"/>
          <w:sz w:val="20"/>
          <w:szCs w:val="20"/>
          <w:lang w:val="hr-HR"/>
        </w:rPr>
        <w:t>Države članice donose važeće zakone, propise i upravne odredbe neophodne za usklađivanje s ovom direktivom do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23. avgusta 2013. godine. One o tome odmah obavješ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tavaju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Komisiju.</w:t>
      </w:r>
    </w:p>
    <w:p w:rsidR="007036A6" w:rsidRPr="005A2B4B" w:rsidRDefault="007036A6" w:rsidP="007036A6">
      <w:pPr>
        <w:pStyle w:val="BodyText"/>
        <w:tabs>
          <w:tab w:val="left" w:pos="426"/>
        </w:tabs>
        <w:ind w:left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7036A6" w:rsidRPr="005A2B4B" w:rsidRDefault="007036A6" w:rsidP="007036A6">
      <w:pPr>
        <w:pStyle w:val="BodyText"/>
        <w:tabs>
          <w:tab w:val="left" w:pos="426"/>
        </w:tabs>
        <w:ind w:left="0"/>
        <w:jc w:val="both"/>
        <w:rPr>
          <w:rFonts w:ascii="Verdana" w:eastAsia="Cambria" w:hAnsi="Verdana"/>
          <w:color w:val="1A171C"/>
          <w:sz w:val="20"/>
          <w:szCs w:val="20"/>
          <w:lang w:val="hr-HR"/>
        </w:rPr>
      </w:pPr>
      <w:r w:rsidRPr="005A2B4B">
        <w:rPr>
          <w:rFonts w:ascii="Verdana" w:eastAsia="Cambria" w:hAnsi="Verdana"/>
          <w:color w:val="1A171C"/>
          <w:sz w:val="20"/>
          <w:szCs w:val="20"/>
          <w:lang w:val="hr-HR"/>
        </w:rPr>
        <w:t>Kada države članice usvoje te mjere, one moraju sadržavati referencu na ovu direktivu ili se uz njih navodi takva referenca prilikom službene objave. Države članice određuju način navođenja reference.</w:t>
      </w:r>
    </w:p>
    <w:p w:rsidR="00D8783E" w:rsidRPr="005A2B4B" w:rsidRDefault="00D8783E" w:rsidP="00D8783E">
      <w:pPr>
        <w:pStyle w:val="BodyText"/>
        <w:tabs>
          <w:tab w:val="left" w:pos="426"/>
        </w:tabs>
        <w:ind w:left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056200" w:rsidRDefault="007036A6" w:rsidP="00BE4CB0">
      <w:pPr>
        <w:pStyle w:val="BodyTex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Obaveze transpozicije i provo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đ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 xml:space="preserve">enja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odredbi o istrošenom gorivu iz ove direktive ne primjenjuju se na Kipar, Dansku,</w:t>
      </w:r>
      <w:r w:rsidRPr="005A2B4B">
        <w:rPr>
          <w:rFonts w:ascii="Verdana" w:eastAsia="Cambria" w:hAnsi="Verdana"/>
          <w:sz w:val="20"/>
          <w:szCs w:val="20"/>
          <w:lang w:val="hr-HR"/>
        </w:rPr>
        <w:t xml:space="preserve">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Estoniju, Irsku, Latviju, Luksemburg i Maltu sve dok one ne odlu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e da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ć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e zapo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 xml:space="preserve">eti 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s razv</w:t>
      </w:r>
      <w:r w:rsidR="008C13CD" w:rsidRPr="005A2B4B">
        <w:rPr>
          <w:rFonts w:ascii="Verdana" w:hAnsi="Verdana"/>
          <w:color w:val="1A171C"/>
          <w:sz w:val="20"/>
          <w:szCs w:val="20"/>
          <w:lang w:val="hr-HR"/>
        </w:rPr>
        <w:t>ojem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bilo koje aktivnosti u vezi s nuklearnim gorivom</w:t>
      </w:r>
      <w:r w:rsidR="00056200" w:rsidRPr="005A2B4B">
        <w:rPr>
          <w:rFonts w:ascii="Verdana" w:eastAsia="Times New Roman" w:hAnsi="Verdana" w:cs="Times New Roman"/>
          <w:sz w:val="20"/>
          <w:szCs w:val="20"/>
          <w:lang w:val="hr-HR" w:eastAsia="en-GB"/>
        </w:rPr>
        <w:t>.</w:t>
      </w:r>
    </w:p>
    <w:p w:rsidR="000569CE" w:rsidRPr="005A2B4B" w:rsidRDefault="000569CE" w:rsidP="000569CE">
      <w:pPr>
        <w:pStyle w:val="BodyText"/>
        <w:tabs>
          <w:tab w:val="left" w:pos="426"/>
        </w:tabs>
        <w:ind w:left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7036A6" w:rsidRPr="005A2B4B" w:rsidRDefault="007036A6" w:rsidP="007036A6">
      <w:pPr>
        <w:pStyle w:val="BodyTex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t>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ave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lanice Komisiji dostavljaju tekst glavnih odredbi</w:t>
      </w:r>
      <w:r w:rsidRPr="005A2B4B">
        <w:rPr>
          <w:rFonts w:ascii="Verdana" w:eastAsia="Cambria" w:hAnsi="Verdana"/>
          <w:color w:val="1A171C"/>
          <w:sz w:val="20"/>
          <w:szCs w:val="20"/>
          <w:lang w:val="hr-HR"/>
        </w:rPr>
        <w:t xml:space="preserve"> zakonodavstva države koje donesu u oblasti na koju se odnosi ova direktiva i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sve naknadne izmjene tih odredbi.</w:t>
      </w:r>
    </w:p>
    <w:p w:rsidR="007036A6" w:rsidRPr="005A2B4B" w:rsidRDefault="007036A6" w:rsidP="007036A6">
      <w:pPr>
        <w:pStyle w:val="BodyText"/>
        <w:tabs>
          <w:tab w:val="left" w:pos="426"/>
        </w:tabs>
        <w:ind w:left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</w:p>
    <w:p w:rsidR="00056200" w:rsidRPr="005A2B4B" w:rsidRDefault="007036A6" w:rsidP="00BE4CB0">
      <w:pPr>
        <w:pStyle w:val="BodyTex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5A2B4B">
        <w:rPr>
          <w:rFonts w:ascii="Verdana" w:hAnsi="Verdana"/>
          <w:color w:val="1A171C"/>
          <w:sz w:val="20"/>
          <w:szCs w:val="20"/>
          <w:lang w:val="hr-HR"/>
        </w:rPr>
        <w:lastRenderedPageBreak/>
        <w:t>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ave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lanice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prvi put obavještavaju Komisiju o sadr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ž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>aju svog državnog programa koji obuhva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t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sve ta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ke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iz </w:t>
      </w:r>
      <w:r w:rsidRPr="005A2B4B">
        <w:rPr>
          <w:rFonts w:ascii="Verdana" w:eastAsia="MS Mincho" w:hAnsi="Verdana" w:cs="MS Mincho"/>
          <w:color w:val="1A171C"/>
          <w:sz w:val="20"/>
          <w:szCs w:val="20"/>
          <w:lang w:val="hr-HR"/>
        </w:rPr>
        <w:t>č</w:t>
      </w:r>
      <w:r w:rsidRPr="005A2B4B">
        <w:rPr>
          <w:rFonts w:ascii="Verdana" w:hAnsi="Verdana" w:cs="PMingLiU"/>
          <w:color w:val="1A171C"/>
          <w:sz w:val="20"/>
          <w:szCs w:val="20"/>
          <w:lang w:val="hr-HR"/>
        </w:rPr>
        <w:t>lana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12 što je prije moguće</w:t>
      </w:r>
      <w:r w:rsidR="008C13CD" w:rsidRPr="005A2B4B">
        <w:rPr>
          <w:rFonts w:ascii="Verdana" w:hAnsi="Verdana"/>
          <w:color w:val="1A171C"/>
          <w:sz w:val="20"/>
          <w:szCs w:val="20"/>
          <w:lang w:val="hr-HR"/>
        </w:rPr>
        <w:t>,</w:t>
      </w:r>
      <w:r w:rsidRPr="005A2B4B">
        <w:rPr>
          <w:rFonts w:ascii="Verdana" w:hAnsi="Verdana"/>
          <w:color w:val="1A171C"/>
          <w:sz w:val="20"/>
          <w:szCs w:val="20"/>
          <w:lang w:val="hr-HR"/>
        </w:rPr>
        <w:t xml:space="preserve"> ali najkasnije do 23. avgusta 2015. godine.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5F5EEF" w:rsidP="00FE0A86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>Član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16</w:t>
      </w:r>
      <w:r w:rsidR="00CB1000" w:rsidRPr="005A2B4B">
        <w:rPr>
          <w:rFonts w:eastAsia="Times New Roman" w:cs="Times New Roman"/>
          <w:szCs w:val="20"/>
          <w:lang w:val="hr-HR" w:eastAsia="en-GB"/>
        </w:rPr>
        <w:t>.</w:t>
      </w:r>
    </w:p>
    <w:p w:rsidR="002967A3" w:rsidRPr="005A2B4B" w:rsidRDefault="002967A3" w:rsidP="00FE0A86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5A2B4B">
        <w:rPr>
          <w:rFonts w:eastAsia="Times New Roman" w:cs="Times New Roman"/>
          <w:b/>
          <w:szCs w:val="20"/>
          <w:lang w:val="hr-HR" w:eastAsia="en-GB"/>
        </w:rPr>
        <w:t>Stupanje na snagu</w:t>
      </w:r>
    </w:p>
    <w:p w:rsidR="002967A3" w:rsidRPr="005A2B4B" w:rsidRDefault="002967A3" w:rsidP="00FE0A86">
      <w:pPr>
        <w:jc w:val="center"/>
        <w:rPr>
          <w:rFonts w:eastAsia="Times New Roman" w:cs="Times New Roman"/>
          <w:b/>
          <w:szCs w:val="20"/>
          <w:lang w:val="hr-HR" w:eastAsia="en-GB"/>
        </w:rPr>
      </w:pPr>
    </w:p>
    <w:p w:rsidR="002967A3" w:rsidRPr="005A2B4B" w:rsidRDefault="002967A3" w:rsidP="002967A3">
      <w:pPr>
        <w:jc w:val="both"/>
        <w:rPr>
          <w:rFonts w:eastAsia="Cambria"/>
          <w:color w:val="1A171C"/>
          <w:szCs w:val="20"/>
          <w:lang w:val="hr-HR"/>
        </w:rPr>
      </w:pPr>
      <w:r w:rsidRPr="005A2B4B">
        <w:rPr>
          <w:rFonts w:eastAsia="Cambria"/>
          <w:color w:val="1A171C"/>
          <w:szCs w:val="20"/>
          <w:lang w:val="hr-HR"/>
        </w:rPr>
        <w:t xml:space="preserve">Ova direktiva stupa na snagu dvadesetog dana od dana objavljivanja u </w:t>
      </w:r>
      <w:r w:rsidR="00D0101D" w:rsidRPr="005A2B4B">
        <w:rPr>
          <w:szCs w:val="20"/>
          <w:lang w:val="hr-HR"/>
        </w:rPr>
        <w:t>„</w:t>
      </w:r>
      <w:r w:rsidRPr="005A2B4B">
        <w:rPr>
          <w:rFonts w:eastAsia="Cambria"/>
          <w:color w:val="1A171C"/>
          <w:szCs w:val="20"/>
          <w:lang w:val="hr-HR"/>
        </w:rPr>
        <w:t>Službenom listu Evropske unije</w:t>
      </w:r>
      <w:r w:rsidR="00D0101D" w:rsidRPr="005A2B4B">
        <w:rPr>
          <w:szCs w:val="20"/>
          <w:lang w:val="hr-HR"/>
        </w:rPr>
        <w:t>”</w:t>
      </w:r>
      <w:r w:rsidRPr="005A2B4B">
        <w:rPr>
          <w:rFonts w:eastAsia="Cambria"/>
          <w:color w:val="1A171C"/>
          <w:szCs w:val="20"/>
          <w:lang w:val="hr-HR"/>
        </w:rPr>
        <w:t>.</w:t>
      </w:r>
    </w:p>
    <w:p w:rsidR="002967A3" w:rsidRPr="005A2B4B" w:rsidRDefault="002967A3" w:rsidP="002967A3">
      <w:pPr>
        <w:jc w:val="center"/>
        <w:rPr>
          <w:rFonts w:eastAsia="Cambria"/>
          <w:color w:val="1A171C"/>
          <w:szCs w:val="20"/>
          <w:lang w:val="hr-HR"/>
        </w:rPr>
      </w:pPr>
    </w:p>
    <w:p w:rsidR="002967A3" w:rsidRPr="005A2B4B" w:rsidRDefault="002967A3" w:rsidP="002967A3">
      <w:pPr>
        <w:jc w:val="center"/>
        <w:rPr>
          <w:rFonts w:eastAsia="Cambria"/>
          <w:color w:val="1A171C"/>
          <w:szCs w:val="20"/>
          <w:lang w:val="hr-HR"/>
        </w:rPr>
      </w:pPr>
      <w:r w:rsidRPr="005A2B4B">
        <w:rPr>
          <w:rFonts w:eastAsia="Cambria"/>
          <w:color w:val="1A171C"/>
          <w:szCs w:val="20"/>
          <w:lang w:val="hr-HR"/>
        </w:rPr>
        <w:t>Član 17.</w:t>
      </w:r>
    </w:p>
    <w:p w:rsidR="002967A3" w:rsidRPr="005A2B4B" w:rsidRDefault="002967A3" w:rsidP="002967A3">
      <w:pPr>
        <w:jc w:val="center"/>
        <w:rPr>
          <w:rFonts w:eastAsia="Cambria"/>
          <w:b/>
          <w:color w:val="1A171C"/>
          <w:szCs w:val="20"/>
          <w:lang w:val="hr-HR"/>
        </w:rPr>
      </w:pPr>
      <w:r w:rsidRPr="005A2B4B">
        <w:rPr>
          <w:rFonts w:eastAsia="Cambria"/>
          <w:b/>
          <w:color w:val="1A171C"/>
          <w:szCs w:val="20"/>
          <w:lang w:val="hr-HR"/>
        </w:rPr>
        <w:t>Adresati</w:t>
      </w:r>
    </w:p>
    <w:p w:rsidR="002967A3" w:rsidRPr="005A2B4B" w:rsidRDefault="002967A3" w:rsidP="002967A3">
      <w:pPr>
        <w:rPr>
          <w:rFonts w:eastAsia="Cambria"/>
          <w:color w:val="1A171C"/>
          <w:szCs w:val="20"/>
          <w:lang w:val="hr-HR"/>
        </w:rPr>
      </w:pPr>
    </w:p>
    <w:p w:rsidR="002967A3" w:rsidRPr="005A2B4B" w:rsidRDefault="002967A3" w:rsidP="002967A3">
      <w:pPr>
        <w:jc w:val="both"/>
        <w:rPr>
          <w:rFonts w:eastAsia="Cambria"/>
          <w:color w:val="1A171C"/>
          <w:szCs w:val="20"/>
          <w:lang w:val="hr-HR"/>
        </w:rPr>
      </w:pPr>
      <w:r w:rsidRPr="005A2B4B">
        <w:rPr>
          <w:rFonts w:eastAsia="Cambria"/>
          <w:color w:val="1A171C"/>
          <w:szCs w:val="20"/>
          <w:lang w:val="hr-HR"/>
        </w:rPr>
        <w:t>Ova direktiva je upućena državama članicama.</w:t>
      </w:r>
    </w:p>
    <w:p w:rsidR="002967A3" w:rsidRPr="005A2B4B" w:rsidRDefault="002967A3" w:rsidP="002967A3">
      <w:pPr>
        <w:jc w:val="both"/>
        <w:rPr>
          <w:rFonts w:eastAsia="Cambria"/>
          <w:color w:val="1A171C"/>
          <w:szCs w:val="20"/>
          <w:lang w:val="hr-HR"/>
        </w:rPr>
      </w:pPr>
    </w:p>
    <w:p w:rsidR="002967A3" w:rsidRPr="005A2B4B" w:rsidRDefault="002967A3" w:rsidP="002967A3">
      <w:pPr>
        <w:jc w:val="both"/>
        <w:rPr>
          <w:rFonts w:eastAsia="Cambria"/>
          <w:color w:val="1A171C"/>
          <w:szCs w:val="20"/>
          <w:lang w:val="hr-HR"/>
        </w:rPr>
      </w:pPr>
    </w:p>
    <w:p w:rsidR="00056200" w:rsidRPr="005A2B4B" w:rsidRDefault="002967A3" w:rsidP="002967A3">
      <w:pPr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Cambria"/>
          <w:color w:val="1A171C"/>
          <w:szCs w:val="20"/>
          <w:lang w:val="hr-HR"/>
        </w:rPr>
        <w:t>Sačinjeno u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Br</w:t>
      </w:r>
      <w:r w:rsidRPr="005A2B4B">
        <w:rPr>
          <w:rFonts w:eastAsia="Times New Roman" w:cs="Times New Roman"/>
          <w:szCs w:val="20"/>
          <w:lang w:val="hr-HR" w:eastAsia="en-GB"/>
        </w:rPr>
        <w:t>iselu</w:t>
      </w:r>
      <w:r w:rsidR="00056200" w:rsidRPr="005A2B4B">
        <w:rPr>
          <w:rFonts w:eastAsia="Times New Roman" w:cs="Times New Roman"/>
          <w:szCs w:val="20"/>
          <w:lang w:val="hr-HR" w:eastAsia="en-GB"/>
        </w:rPr>
        <w:t>, 19</w:t>
      </w:r>
      <w:r w:rsidRPr="005A2B4B">
        <w:rPr>
          <w:rFonts w:eastAsia="Times New Roman" w:cs="Times New Roman"/>
          <w:szCs w:val="20"/>
          <w:lang w:val="hr-HR" w:eastAsia="en-GB"/>
        </w:rPr>
        <w:t>. jul</w:t>
      </w:r>
      <w:r w:rsidR="00A36DE5">
        <w:rPr>
          <w:rFonts w:eastAsia="Times New Roman" w:cs="Times New Roman"/>
          <w:szCs w:val="20"/>
          <w:lang w:val="hr-HR" w:eastAsia="en-GB"/>
        </w:rPr>
        <w:t>a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2011.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B85EF7" w:rsidP="007874C5">
      <w:pPr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ab/>
      </w:r>
      <w:r w:rsidRPr="005A2B4B">
        <w:rPr>
          <w:rFonts w:eastAsia="Times New Roman" w:cs="Times New Roman"/>
          <w:szCs w:val="20"/>
          <w:lang w:val="hr-HR" w:eastAsia="en-GB"/>
        </w:rPr>
        <w:tab/>
      </w:r>
      <w:r w:rsidRPr="005A2B4B">
        <w:rPr>
          <w:rFonts w:eastAsia="Times New Roman" w:cs="Times New Roman"/>
          <w:szCs w:val="20"/>
          <w:lang w:val="hr-HR" w:eastAsia="en-GB"/>
        </w:rPr>
        <w:tab/>
      </w:r>
      <w:r w:rsidRPr="005A2B4B">
        <w:rPr>
          <w:rFonts w:eastAsia="Times New Roman" w:cs="Times New Roman"/>
          <w:szCs w:val="20"/>
          <w:lang w:val="hr-HR" w:eastAsia="en-GB"/>
        </w:rPr>
        <w:tab/>
      </w:r>
      <w:r w:rsidRPr="005A2B4B">
        <w:rPr>
          <w:rFonts w:eastAsia="Times New Roman" w:cs="Times New Roman"/>
          <w:szCs w:val="20"/>
          <w:lang w:val="hr-HR" w:eastAsia="en-GB"/>
        </w:rPr>
        <w:tab/>
      </w:r>
      <w:r w:rsidRPr="005A2B4B">
        <w:rPr>
          <w:rFonts w:eastAsia="Times New Roman" w:cs="Times New Roman"/>
          <w:szCs w:val="20"/>
          <w:lang w:val="hr-HR" w:eastAsia="en-GB"/>
        </w:rPr>
        <w:tab/>
      </w:r>
      <w:r w:rsidRPr="005A2B4B">
        <w:rPr>
          <w:rFonts w:eastAsia="Times New Roman" w:cs="Times New Roman"/>
          <w:szCs w:val="20"/>
          <w:lang w:val="hr-HR" w:eastAsia="en-GB"/>
        </w:rPr>
        <w:tab/>
      </w:r>
      <w:r w:rsidRPr="005A2B4B">
        <w:rPr>
          <w:rFonts w:eastAsia="Times New Roman" w:cs="Times New Roman"/>
          <w:szCs w:val="20"/>
          <w:lang w:val="hr-HR" w:eastAsia="en-GB"/>
        </w:rPr>
        <w:tab/>
      </w:r>
      <w:r w:rsidRPr="005A2B4B">
        <w:rPr>
          <w:rFonts w:eastAsia="Times New Roman" w:cs="Times New Roman"/>
          <w:szCs w:val="20"/>
          <w:lang w:val="hr-HR" w:eastAsia="en-GB"/>
        </w:rPr>
        <w:tab/>
      </w:r>
      <w:r w:rsidRPr="005A2B4B">
        <w:rPr>
          <w:rFonts w:eastAsia="Times New Roman" w:cs="Times New Roman"/>
          <w:szCs w:val="20"/>
          <w:lang w:val="hr-HR" w:eastAsia="en-GB"/>
        </w:rPr>
        <w:tab/>
      </w:r>
      <w:r w:rsidR="0070453D" w:rsidRPr="005A2B4B">
        <w:rPr>
          <w:rFonts w:eastAsia="Times New Roman" w:cs="Times New Roman"/>
          <w:szCs w:val="20"/>
          <w:lang w:val="hr-HR" w:eastAsia="en-GB"/>
        </w:rPr>
        <w:t>ZA VIJEĆE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</w:t>
      </w:r>
    </w:p>
    <w:p w:rsidR="00FE0A86" w:rsidRPr="005A2B4B" w:rsidRDefault="00FE0A86" w:rsidP="007874C5">
      <w:pPr>
        <w:rPr>
          <w:rFonts w:eastAsia="Times New Roman" w:cs="Times New Roman"/>
          <w:szCs w:val="20"/>
          <w:lang w:val="hr-HR" w:eastAsia="en-GB"/>
        </w:rPr>
      </w:pPr>
    </w:p>
    <w:p w:rsidR="00056200" w:rsidRPr="005A2B4B" w:rsidRDefault="00B85EF7" w:rsidP="00B85EF7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ab/>
        <w:t xml:space="preserve">                                                                                 </w:t>
      </w:r>
      <w:r w:rsidR="002967A3" w:rsidRPr="005A2B4B">
        <w:rPr>
          <w:rFonts w:eastAsia="Times New Roman" w:cs="Times New Roman"/>
          <w:szCs w:val="20"/>
          <w:lang w:val="hr-HR" w:eastAsia="en-GB"/>
        </w:rPr>
        <w:t>Predsjednik</w:t>
      </w:r>
      <w:r w:rsidR="00056200" w:rsidRPr="005A2B4B">
        <w:rPr>
          <w:rFonts w:eastAsia="Times New Roman" w:cs="Times New Roman"/>
          <w:szCs w:val="20"/>
          <w:lang w:val="hr-HR" w:eastAsia="en-GB"/>
        </w:rPr>
        <w:t xml:space="preserve"> </w:t>
      </w:r>
    </w:p>
    <w:p w:rsidR="00056200" w:rsidRPr="005A2B4B" w:rsidRDefault="00B85EF7" w:rsidP="00B85EF7">
      <w:pPr>
        <w:jc w:val="center"/>
        <w:rPr>
          <w:rFonts w:eastAsia="Times New Roman" w:cs="Times New Roman"/>
          <w:szCs w:val="20"/>
          <w:lang w:val="hr-HR" w:eastAsia="en-GB"/>
        </w:rPr>
      </w:pPr>
      <w:r w:rsidRPr="005A2B4B">
        <w:rPr>
          <w:rFonts w:eastAsia="Times New Roman" w:cs="Times New Roman"/>
          <w:szCs w:val="20"/>
          <w:lang w:val="hr-HR" w:eastAsia="en-GB"/>
        </w:rPr>
        <w:t xml:space="preserve">                                                                                          </w:t>
      </w:r>
      <w:r w:rsidR="008D630B">
        <w:rPr>
          <w:rFonts w:eastAsia="Times New Roman" w:cs="Times New Roman"/>
          <w:szCs w:val="20"/>
          <w:lang w:val="hr-HR" w:eastAsia="en-GB"/>
        </w:rPr>
        <w:t xml:space="preserve"> </w:t>
      </w:r>
      <w:r w:rsidR="00056200" w:rsidRPr="005A2B4B">
        <w:rPr>
          <w:rFonts w:eastAsia="Times New Roman" w:cs="Times New Roman"/>
          <w:szCs w:val="20"/>
          <w:lang w:val="hr-HR" w:eastAsia="en-GB"/>
        </w:rPr>
        <w:t>M. SAWICKI</w:t>
      </w:r>
    </w:p>
    <w:p w:rsidR="0070453D" w:rsidRPr="005A2B4B" w:rsidRDefault="0070453D" w:rsidP="0070453D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0453D" w:rsidRPr="005A2B4B" w:rsidRDefault="0070453D" w:rsidP="0070453D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0453D" w:rsidRPr="005A2B4B" w:rsidRDefault="0070453D" w:rsidP="0070453D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0453D" w:rsidRPr="005A2B4B" w:rsidRDefault="0070453D" w:rsidP="0070453D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0453D" w:rsidRPr="005A2B4B" w:rsidRDefault="0070453D" w:rsidP="0070453D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0453D" w:rsidRPr="005A2B4B" w:rsidRDefault="0070453D" w:rsidP="0070453D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0453D" w:rsidRPr="005A2B4B" w:rsidRDefault="0070453D" w:rsidP="0070453D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0453D" w:rsidRPr="005A2B4B" w:rsidRDefault="0070453D" w:rsidP="0070453D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0453D" w:rsidRPr="005A2B4B" w:rsidRDefault="0070453D" w:rsidP="0070453D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0453D" w:rsidRPr="005A2B4B" w:rsidRDefault="0070453D" w:rsidP="0070453D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0453D" w:rsidRPr="005A2B4B" w:rsidRDefault="0070453D" w:rsidP="0070453D">
      <w:pPr>
        <w:ind w:left="851" w:hanging="425"/>
        <w:jc w:val="both"/>
        <w:rPr>
          <w:rFonts w:eastAsia="Times New Roman" w:cs="Times New Roman"/>
          <w:vanish/>
          <w:szCs w:val="20"/>
          <w:lang w:val="hr-HR" w:eastAsia="en-GB"/>
        </w:rPr>
      </w:pPr>
    </w:p>
    <w:p w:rsidR="0070453D" w:rsidRPr="005A2B4B" w:rsidRDefault="0070453D" w:rsidP="0070453D">
      <w:pPr>
        <w:rPr>
          <w:rFonts w:eastAsia="Times New Roman" w:cs="Times New Roman"/>
          <w:szCs w:val="20"/>
          <w:lang w:val="hr-HR" w:eastAsia="en-GB"/>
        </w:rPr>
      </w:pPr>
    </w:p>
    <w:sectPr w:rsidR="0070453D" w:rsidRPr="005A2B4B" w:rsidSect="00E47A00">
      <w:headerReference w:type="default" r:id="rId15"/>
      <w:pgSz w:w="11906" w:h="16838"/>
      <w:pgMar w:top="1440" w:right="1440" w:bottom="1440" w:left="1440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FAF" w:rsidRDefault="000C2FAF" w:rsidP="00382048">
      <w:r>
        <w:separator/>
      </w:r>
    </w:p>
  </w:endnote>
  <w:endnote w:type="continuationSeparator" w:id="1">
    <w:p w:rsidR="000C2FAF" w:rsidRDefault="000C2FAF" w:rsidP="0038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FAF" w:rsidRDefault="000C2FAF" w:rsidP="00382048">
      <w:r>
        <w:separator/>
      </w:r>
    </w:p>
  </w:footnote>
  <w:footnote w:type="continuationSeparator" w:id="1">
    <w:p w:rsidR="000C2FAF" w:rsidRDefault="000C2FAF" w:rsidP="00382048">
      <w:r>
        <w:continuationSeparator/>
      </w:r>
    </w:p>
  </w:footnote>
  <w:footnote w:id="2">
    <w:p w:rsidR="00624664" w:rsidRPr="007A64C0" w:rsidRDefault="00624664">
      <w:pPr>
        <w:pStyle w:val="FootnoteText"/>
        <w:rPr>
          <w:rFonts w:asciiTheme="minorHAnsi" w:hAnsiTheme="minorHAnsi"/>
          <w:lang w:val="bs-Latn-BA"/>
        </w:rPr>
      </w:pPr>
      <w:r w:rsidRPr="007A64C0">
        <w:rPr>
          <w:rStyle w:val="FootnoteReference"/>
          <w:rFonts w:asciiTheme="minorHAnsi" w:hAnsiTheme="minorHAnsi"/>
        </w:rPr>
        <w:footnoteRef/>
      </w:r>
      <w:r w:rsidRPr="007A64C0">
        <w:rPr>
          <w:rFonts w:asciiTheme="minorHAnsi" w:hAnsiTheme="minorHAnsi"/>
        </w:rPr>
        <w:t xml:space="preserve"> Mišljenje od 4. maja 2011. (još nije objavljeno u </w:t>
      </w:r>
      <w:r w:rsidR="001C5191" w:rsidRPr="007A64C0">
        <w:rPr>
          <w:rFonts w:asciiTheme="minorHAnsi" w:hAnsiTheme="minorHAnsi"/>
        </w:rPr>
        <w:t>„</w:t>
      </w:r>
      <w:r w:rsidRPr="007A64C0">
        <w:rPr>
          <w:rFonts w:asciiTheme="minorHAnsi" w:hAnsiTheme="minorHAnsi"/>
        </w:rPr>
        <w:t>Službenom listu</w:t>
      </w:r>
      <w:r w:rsidR="001C5191">
        <w:rPr>
          <w:rFonts w:asciiTheme="minorHAnsi" w:hAnsiTheme="minorHAnsi"/>
        </w:rPr>
        <w:t xml:space="preserve"> EU</w:t>
      </w:r>
      <w:r w:rsidR="001C5191" w:rsidRPr="007A64C0">
        <w:rPr>
          <w:rFonts w:asciiTheme="minorHAnsi" w:hAnsiTheme="minorHAnsi"/>
        </w:rPr>
        <w:t>”</w:t>
      </w:r>
      <w:r w:rsidRPr="007A64C0">
        <w:rPr>
          <w:rFonts w:asciiTheme="minorHAnsi" w:hAnsiTheme="minorHAnsi"/>
        </w:rPr>
        <w:t>)</w:t>
      </w:r>
    </w:p>
  </w:footnote>
  <w:footnote w:id="3">
    <w:p w:rsidR="00624664" w:rsidRPr="007A64C0" w:rsidRDefault="00624664">
      <w:pPr>
        <w:pStyle w:val="FootnoteText"/>
        <w:rPr>
          <w:rFonts w:asciiTheme="minorHAnsi" w:hAnsiTheme="minorHAnsi"/>
          <w:lang w:val="bs-Latn-BA"/>
        </w:rPr>
      </w:pPr>
      <w:r w:rsidRPr="007A64C0">
        <w:rPr>
          <w:rStyle w:val="FootnoteReference"/>
          <w:rFonts w:asciiTheme="minorHAnsi" w:hAnsiTheme="minorHAnsi"/>
        </w:rPr>
        <w:footnoteRef/>
      </w:r>
      <w:r w:rsidRPr="007A64C0">
        <w:rPr>
          <w:rFonts w:asciiTheme="minorHAnsi" w:hAnsiTheme="minorHAnsi"/>
        </w:rPr>
        <w:t xml:space="preserve"> Mišljenje od 23. juna 2011. (još nije objavljeno u </w:t>
      </w:r>
      <w:r w:rsidR="001C5191" w:rsidRPr="007A64C0">
        <w:rPr>
          <w:rFonts w:asciiTheme="minorHAnsi" w:hAnsiTheme="minorHAnsi"/>
        </w:rPr>
        <w:t>„</w:t>
      </w:r>
      <w:r w:rsidRPr="007A64C0">
        <w:rPr>
          <w:rFonts w:asciiTheme="minorHAnsi" w:hAnsiTheme="minorHAnsi"/>
        </w:rPr>
        <w:t>Službenom listu</w:t>
      </w:r>
      <w:r w:rsidR="001C5191">
        <w:rPr>
          <w:rFonts w:asciiTheme="minorHAnsi" w:hAnsiTheme="minorHAnsi"/>
        </w:rPr>
        <w:t xml:space="preserve"> </w:t>
      </w:r>
      <w:r w:rsidR="001C5191" w:rsidRPr="007A64C0">
        <w:rPr>
          <w:rFonts w:asciiTheme="minorHAnsi" w:hAnsiTheme="minorHAnsi"/>
        </w:rPr>
        <w:t>EU”</w:t>
      </w:r>
      <w:r w:rsidRPr="007A64C0">
        <w:rPr>
          <w:rFonts w:asciiTheme="minorHAnsi" w:hAnsiTheme="minorHAnsi"/>
        </w:rPr>
        <w:t>)</w:t>
      </w:r>
    </w:p>
  </w:footnote>
  <w:footnote w:id="4">
    <w:p w:rsidR="00624664" w:rsidRPr="007A64C0" w:rsidRDefault="00624664">
      <w:pPr>
        <w:pStyle w:val="FootnoteText"/>
        <w:rPr>
          <w:rFonts w:asciiTheme="minorHAnsi" w:hAnsiTheme="minorHAnsi"/>
          <w:lang w:val="bs-Latn-BA"/>
        </w:rPr>
      </w:pPr>
      <w:r w:rsidRPr="007A64C0">
        <w:rPr>
          <w:rStyle w:val="FootnoteReference"/>
          <w:rFonts w:asciiTheme="minorHAnsi" w:hAnsiTheme="minorHAnsi"/>
        </w:rPr>
        <w:footnoteRef/>
      </w:r>
      <w:r w:rsidRPr="007A64C0">
        <w:rPr>
          <w:rFonts w:asciiTheme="minorHAnsi" w:hAnsiTheme="minorHAnsi"/>
        </w:rPr>
        <w:t xml:space="preserve"> „Službeni list EU”, broj L 159, 29.6.1996</w:t>
      </w:r>
      <w:r w:rsidR="001C5191">
        <w:rPr>
          <w:rFonts w:asciiTheme="minorHAnsi" w:hAnsiTheme="minorHAnsi"/>
        </w:rPr>
        <w:t>.</w:t>
      </w:r>
      <w:r w:rsidRPr="007A64C0">
        <w:rPr>
          <w:rFonts w:asciiTheme="minorHAnsi" w:hAnsiTheme="minorHAnsi"/>
        </w:rPr>
        <w:t>, str. 1</w:t>
      </w:r>
    </w:p>
  </w:footnote>
  <w:footnote w:id="5">
    <w:p w:rsidR="00624664" w:rsidRPr="007A64C0" w:rsidRDefault="00624664">
      <w:pPr>
        <w:pStyle w:val="FootnoteText"/>
        <w:rPr>
          <w:rFonts w:asciiTheme="minorHAnsi" w:hAnsiTheme="minorHAnsi"/>
          <w:lang w:val="bs-Latn-BA"/>
        </w:rPr>
      </w:pPr>
      <w:r w:rsidRPr="007A64C0">
        <w:rPr>
          <w:rStyle w:val="FootnoteReference"/>
          <w:rFonts w:asciiTheme="minorHAnsi" w:hAnsiTheme="minorHAnsi"/>
        </w:rPr>
        <w:footnoteRef/>
      </w:r>
      <w:r w:rsidRPr="007A64C0">
        <w:rPr>
          <w:rFonts w:asciiTheme="minorHAnsi" w:hAnsiTheme="minorHAnsi"/>
        </w:rPr>
        <w:t xml:space="preserve"> C-187/87 (ECR</w:t>
      </w:r>
      <w:r w:rsidR="001C5191">
        <w:rPr>
          <w:rFonts w:asciiTheme="minorHAnsi" w:hAnsiTheme="minorHAnsi"/>
        </w:rPr>
        <w:t xml:space="preserve"> 1988.,</w:t>
      </w:r>
      <w:r w:rsidRPr="007A64C0">
        <w:rPr>
          <w:rFonts w:asciiTheme="minorHAnsi" w:hAnsiTheme="minorHAnsi"/>
        </w:rPr>
        <w:t xml:space="preserve"> str. 5013) i C-29/99 (</w:t>
      </w:r>
      <w:r w:rsidR="001C5191" w:rsidRPr="007A64C0">
        <w:rPr>
          <w:rFonts w:asciiTheme="minorHAnsi" w:hAnsiTheme="minorHAnsi"/>
        </w:rPr>
        <w:t xml:space="preserve">ECR </w:t>
      </w:r>
      <w:r w:rsidRPr="007A64C0">
        <w:rPr>
          <w:rFonts w:asciiTheme="minorHAnsi" w:hAnsiTheme="minorHAnsi"/>
        </w:rPr>
        <w:t>2002</w:t>
      </w:r>
      <w:r w:rsidR="001C5191">
        <w:rPr>
          <w:rFonts w:asciiTheme="minorHAnsi" w:hAnsiTheme="minorHAnsi"/>
        </w:rPr>
        <w:t>.,</w:t>
      </w:r>
      <w:r w:rsidRPr="007A64C0">
        <w:rPr>
          <w:rFonts w:asciiTheme="minorHAnsi" w:hAnsiTheme="minorHAnsi"/>
        </w:rPr>
        <w:t xml:space="preserve"> str. I-11221)</w:t>
      </w:r>
    </w:p>
  </w:footnote>
  <w:footnote w:id="6">
    <w:p w:rsidR="00624664" w:rsidRPr="00382048" w:rsidRDefault="00624664">
      <w:pPr>
        <w:pStyle w:val="FootnoteText"/>
        <w:rPr>
          <w:lang w:val="bs-Latn-BA"/>
        </w:rPr>
      </w:pPr>
      <w:r w:rsidRPr="007A64C0">
        <w:rPr>
          <w:rStyle w:val="FootnoteReference"/>
          <w:rFonts w:asciiTheme="minorHAnsi" w:hAnsiTheme="minorHAnsi"/>
        </w:rPr>
        <w:footnoteRef/>
      </w:r>
      <w:r w:rsidRPr="007A64C0">
        <w:rPr>
          <w:rFonts w:asciiTheme="minorHAnsi" w:hAnsiTheme="minorHAnsi"/>
        </w:rPr>
        <w:t xml:space="preserve"> „Službeni list EU”, broj L 371, 30.12.1987., str. 76</w:t>
      </w:r>
    </w:p>
  </w:footnote>
  <w:footnote w:id="7">
    <w:p w:rsidR="00624664" w:rsidRPr="007A64C0" w:rsidRDefault="00624664">
      <w:pPr>
        <w:pStyle w:val="FootnoteText"/>
        <w:rPr>
          <w:rFonts w:asciiTheme="minorHAnsi" w:hAnsiTheme="minorHAnsi"/>
          <w:lang w:val="bs-Latn-BA"/>
        </w:rPr>
      </w:pPr>
      <w:r w:rsidRPr="007A64C0">
        <w:rPr>
          <w:rStyle w:val="FootnoteReference"/>
          <w:rFonts w:asciiTheme="minorHAnsi" w:hAnsiTheme="minorHAnsi"/>
        </w:rPr>
        <w:footnoteRef/>
      </w:r>
      <w:r w:rsidRPr="007A64C0">
        <w:rPr>
          <w:rFonts w:asciiTheme="minorHAnsi" w:hAnsiTheme="minorHAnsi"/>
        </w:rPr>
        <w:t xml:space="preserve"> „Službeni list EU”, broj</w:t>
      </w:r>
      <w:r w:rsidRPr="007A64C0">
        <w:rPr>
          <w:rFonts w:asciiTheme="minorHAnsi" w:eastAsia="Times New Roman" w:hAnsiTheme="minorHAnsi" w:cs="Times New Roman"/>
          <w:lang w:eastAsia="en-GB"/>
        </w:rPr>
        <w:t xml:space="preserve"> L 357, 7.12.1989., str. 31</w:t>
      </w:r>
    </w:p>
  </w:footnote>
  <w:footnote w:id="8">
    <w:p w:rsidR="00624664" w:rsidRPr="007A64C0" w:rsidRDefault="00624664">
      <w:pPr>
        <w:pStyle w:val="FootnoteText"/>
        <w:rPr>
          <w:rFonts w:asciiTheme="minorHAnsi" w:hAnsiTheme="minorHAnsi"/>
          <w:lang w:val="bs-Latn-BA"/>
        </w:rPr>
      </w:pPr>
      <w:r w:rsidRPr="007A64C0">
        <w:rPr>
          <w:rStyle w:val="FootnoteReference"/>
          <w:rFonts w:asciiTheme="minorHAnsi" w:hAnsiTheme="minorHAnsi"/>
        </w:rPr>
        <w:footnoteRef/>
      </w:r>
      <w:r w:rsidRPr="007A64C0">
        <w:rPr>
          <w:rFonts w:asciiTheme="minorHAnsi" w:hAnsiTheme="minorHAnsi"/>
        </w:rPr>
        <w:t xml:space="preserve"> „Službeni list EU”, broj</w:t>
      </w:r>
      <w:r w:rsidRPr="007A64C0">
        <w:rPr>
          <w:rFonts w:asciiTheme="minorHAnsi" w:eastAsia="Times New Roman" w:hAnsiTheme="minorHAnsi" w:cs="Times New Roman"/>
          <w:lang w:eastAsia="en-GB"/>
        </w:rPr>
        <w:t xml:space="preserve"> L 346, 31.12.2003., str. 57</w:t>
      </w:r>
    </w:p>
  </w:footnote>
  <w:footnote w:id="9">
    <w:p w:rsidR="00624664" w:rsidRPr="007A64C0" w:rsidRDefault="00624664">
      <w:pPr>
        <w:pStyle w:val="FootnoteText"/>
        <w:rPr>
          <w:rFonts w:asciiTheme="minorHAnsi" w:hAnsiTheme="minorHAnsi"/>
          <w:lang w:val="bs-Latn-BA"/>
        </w:rPr>
      </w:pPr>
      <w:r w:rsidRPr="007A64C0">
        <w:rPr>
          <w:rStyle w:val="FootnoteReference"/>
          <w:rFonts w:asciiTheme="minorHAnsi" w:hAnsiTheme="minorHAnsi"/>
        </w:rPr>
        <w:footnoteRef/>
      </w:r>
      <w:r w:rsidRPr="007A64C0">
        <w:rPr>
          <w:rFonts w:asciiTheme="minorHAnsi" w:hAnsiTheme="minorHAnsi"/>
        </w:rPr>
        <w:t xml:space="preserve"> „Službeni list EU”, broj</w:t>
      </w:r>
      <w:r w:rsidRPr="007A64C0">
        <w:rPr>
          <w:rFonts w:asciiTheme="minorHAnsi" w:eastAsia="Times New Roman" w:hAnsiTheme="minorHAnsi" w:cs="Times New Roman"/>
          <w:lang w:eastAsia="en-GB"/>
        </w:rPr>
        <w:t xml:space="preserve"> L 102, 11.4.2006., str. 15</w:t>
      </w:r>
    </w:p>
  </w:footnote>
  <w:footnote w:id="10">
    <w:p w:rsidR="00624664" w:rsidRPr="007A64C0" w:rsidRDefault="00624664">
      <w:pPr>
        <w:pStyle w:val="FootnoteText"/>
        <w:rPr>
          <w:rFonts w:asciiTheme="minorHAnsi" w:hAnsiTheme="minorHAnsi"/>
          <w:lang w:val="bs-Latn-BA"/>
        </w:rPr>
      </w:pPr>
      <w:r w:rsidRPr="007A64C0">
        <w:rPr>
          <w:rStyle w:val="FootnoteReference"/>
          <w:rFonts w:asciiTheme="minorHAnsi" w:hAnsiTheme="minorHAnsi"/>
        </w:rPr>
        <w:footnoteRef/>
      </w:r>
      <w:r w:rsidRPr="007A64C0">
        <w:rPr>
          <w:rFonts w:asciiTheme="minorHAnsi" w:hAnsiTheme="minorHAnsi"/>
        </w:rPr>
        <w:t xml:space="preserve"> „Službeni list EU”, broj</w:t>
      </w:r>
      <w:r w:rsidRPr="007A64C0">
        <w:rPr>
          <w:rFonts w:asciiTheme="minorHAnsi" w:eastAsia="Times New Roman" w:hAnsiTheme="minorHAnsi" w:cs="Times New Roman"/>
          <w:lang w:eastAsia="en-GB"/>
        </w:rPr>
        <w:t xml:space="preserve"> L 337, 5.12.2006., str. 21</w:t>
      </w:r>
    </w:p>
  </w:footnote>
  <w:footnote w:id="11">
    <w:p w:rsidR="00624664" w:rsidRPr="007A64C0" w:rsidRDefault="00624664">
      <w:pPr>
        <w:pStyle w:val="FootnoteText"/>
        <w:rPr>
          <w:rFonts w:asciiTheme="minorHAnsi" w:hAnsiTheme="minorHAnsi"/>
          <w:lang w:val="bs-Latn-BA"/>
        </w:rPr>
      </w:pPr>
      <w:r w:rsidRPr="007A64C0">
        <w:rPr>
          <w:rStyle w:val="FootnoteReference"/>
          <w:rFonts w:asciiTheme="minorHAnsi" w:hAnsiTheme="minorHAnsi"/>
        </w:rPr>
        <w:footnoteRef/>
      </w:r>
      <w:r w:rsidRPr="007A64C0">
        <w:rPr>
          <w:rFonts w:asciiTheme="minorHAnsi" w:hAnsiTheme="minorHAnsi"/>
        </w:rPr>
        <w:t xml:space="preserve"> „Službeni list EU”, broj</w:t>
      </w:r>
      <w:r w:rsidRPr="007A64C0">
        <w:rPr>
          <w:rFonts w:asciiTheme="minorHAnsi" w:eastAsia="Times New Roman" w:hAnsiTheme="minorHAnsi" w:cs="Times New Roman"/>
          <w:lang w:eastAsia="en-GB"/>
        </w:rPr>
        <w:t xml:space="preserve"> L 338, 17.12.2008., str. 69</w:t>
      </w:r>
    </w:p>
  </w:footnote>
  <w:footnote w:id="12">
    <w:p w:rsidR="00624664" w:rsidRPr="007A64C0" w:rsidRDefault="00624664">
      <w:pPr>
        <w:pStyle w:val="FootnoteText"/>
        <w:rPr>
          <w:rFonts w:asciiTheme="minorHAnsi" w:hAnsiTheme="minorHAnsi"/>
          <w:lang w:val="bs-Latn-BA"/>
        </w:rPr>
      </w:pPr>
      <w:r w:rsidRPr="007A64C0">
        <w:rPr>
          <w:rStyle w:val="FootnoteReference"/>
          <w:rFonts w:asciiTheme="minorHAnsi" w:hAnsiTheme="minorHAnsi"/>
        </w:rPr>
        <w:footnoteRef/>
      </w:r>
      <w:r w:rsidRPr="007A64C0">
        <w:rPr>
          <w:rFonts w:asciiTheme="minorHAnsi" w:hAnsiTheme="minorHAnsi"/>
        </w:rPr>
        <w:t xml:space="preserve"> „Službeni list EU”, broj</w:t>
      </w:r>
      <w:r w:rsidRPr="007A64C0">
        <w:rPr>
          <w:rFonts w:asciiTheme="minorHAnsi" w:eastAsia="Times New Roman" w:hAnsiTheme="minorHAnsi" w:cs="Times New Roman"/>
          <w:lang w:eastAsia="en-GB"/>
        </w:rPr>
        <w:t xml:space="preserve"> L 172, 2.7.2009., str. 18</w:t>
      </w:r>
    </w:p>
  </w:footnote>
  <w:footnote w:id="13">
    <w:p w:rsidR="00624664" w:rsidRPr="007A64C0" w:rsidRDefault="00624664">
      <w:pPr>
        <w:pStyle w:val="FootnoteText"/>
        <w:rPr>
          <w:rFonts w:asciiTheme="minorHAnsi" w:hAnsiTheme="minorHAnsi"/>
          <w:lang w:val="bs-Latn-BA"/>
        </w:rPr>
      </w:pPr>
      <w:r w:rsidRPr="007A64C0">
        <w:rPr>
          <w:rStyle w:val="FootnoteReference"/>
          <w:rFonts w:asciiTheme="minorHAnsi" w:hAnsiTheme="minorHAnsi"/>
        </w:rPr>
        <w:footnoteRef/>
      </w:r>
      <w:r w:rsidRPr="007A64C0">
        <w:rPr>
          <w:rFonts w:asciiTheme="minorHAnsi" w:hAnsiTheme="minorHAnsi"/>
        </w:rPr>
        <w:t xml:space="preserve"> „Službeni list EU”, broj</w:t>
      </w:r>
      <w:r w:rsidRPr="007A64C0">
        <w:rPr>
          <w:rFonts w:asciiTheme="minorHAnsi" w:eastAsia="Times New Roman" w:hAnsiTheme="minorHAnsi" w:cs="Times New Roman"/>
          <w:lang w:eastAsia="en-GB"/>
        </w:rPr>
        <w:t xml:space="preserve"> L 156, 25.6.2003., str. 17</w:t>
      </w:r>
    </w:p>
  </w:footnote>
  <w:footnote w:id="14">
    <w:p w:rsidR="00624664" w:rsidRPr="007A64C0" w:rsidRDefault="00624664">
      <w:pPr>
        <w:pStyle w:val="FootnoteText"/>
        <w:rPr>
          <w:rFonts w:asciiTheme="minorHAnsi" w:hAnsiTheme="minorHAnsi"/>
          <w:lang w:val="bs-Latn-BA"/>
        </w:rPr>
      </w:pPr>
      <w:r w:rsidRPr="007A64C0">
        <w:rPr>
          <w:rStyle w:val="FootnoteReference"/>
          <w:rFonts w:asciiTheme="minorHAnsi" w:hAnsiTheme="minorHAnsi"/>
        </w:rPr>
        <w:footnoteRef/>
      </w:r>
      <w:r w:rsidRPr="007A64C0">
        <w:rPr>
          <w:rFonts w:asciiTheme="minorHAnsi" w:hAnsiTheme="minorHAnsi"/>
        </w:rPr>
        <w:t xml:space="preserve"> „Službeni list EU”, broj</w:t>
      </w:r>
      <w:r w:rsidRPr="007A64C0">
        <w:rPr>
          <w:rFonts w:asciiTheme="minorHAnsi" w:eastAsia="Times New Roman" w:hAnsiTheme="minorHAnsi" w:cs="Times New Roman"/>
          <w:lang w:eastAsia="en-GB"/>
        </w:rPr>
        <w:t xml:space="preserve"> L 197, 21.7.2001., str. 30</w:t>
      </w:r>
    </w:p>
  </w:footnote>
  <w:footnote w:id="15">
    <w:p w:rsidR="00624664" w:rsidRPr="00382048" w:rsidRDefault="00624664">
      <w:pPr>
        <w:pStyle w:val="FootnoteText"/>
        <w:rPr>
          <w:lang w:val="bs-Latn-BA"/>
        </w:rPr>
      </w:pPr>
      <w:r w:rsidRPr="007A64C0">
        <w:rPr>
          <w:rStyle w:val="FootnoteReference"/>
          <w:rFonts w:asciiTheme="minorHAnsi" w:hAnsiTheme="minorHAnsi"/>
        </w:rPr>
        <w:footnoteRef/>
      </w:r>
      <w:r w:rsidRPr="007A64C0">
        <w:rPr>
          <w:rFonts w:asciiTheme="minorHAnsi" w:hAnsiTheme="minorHAnsi"/>
        </w:rPr>
        <w:t xml:space="preserve"> „Službeni list EU”, broj</w:t>
      </w:r>
      <w:r w:rsidRPr="007A64C0">
        <w:rPr>
          <w:rFonts w:asciiTheme="minorHAnsi" w:eastAsia="Times New Roman" w:hAnsiTheme="minorHAnsi" w:cs="Times New Roman"/>
          <w:lang w:eastAsia="en-GB"/>
        </w:rPr>
        <w:t xml:space="preserve"> L 330, 28.11.2006., str. 31</w:t>
      </w:r>
    </w:p>
  </w:footnote>
  <w:footnote w:id="16">
    <w:p w:rsidR="00624664" w:rsidRPr="00C4136C" w:rsidRDefault="00624664">
      <w:pPr>
        <w:pStyle w:val="FootnoteText"/>
        <w:rPr>
          <w:rFonts w:asciiTheme="minorHAnsi" w:hAnsiTheme="minorHAnsi"/>
          <w:lang w:val="bs-Latn-BA"/>
        </w:rPr>
      </w:pPr>
      <w:r w:rsidRPr="00C4136C">
        <w:rPr>
          <w:rStyle w:val="FootnoteReference"/>
          <w:rFonts w:asciiTheme="minorHAnsi" w:hAnsiTheme="minorHAnsi"/>
        </w:rPr>
        <w:footnoteRef/>
      </w:r>
      <w:r w:rsidRPr="00C4136C">
        <w:rPr>
          <w:rFonts w:asciiTheme="minorHAnsi" w:hAnsiTheme="minorHAnsi"/>
        </w:rPr>
        <w:t xml:space="preserve"> „Službeni list EU”, broj</w:t>
      </w:r>
      <w:r w:rsidRPr="00C4136C">
        <w:rPr>
          <w:rFonts w:asciiTheme="minorHAnsi" w:eastAsia="Times New Roman" w:hAnsiTheme="minorHAnsi" w:cs="Times New Roman"/>
          <w:lang w:eastAsia="en-GB"/>
        </w:rPr>
        <w:t xml:space="preserve"> L 195, 17.7.2007., str. 44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64" w:rsidRDefault="00624664">
    <w:pPr>
      <w:pStyle w:val="Header"/>
    </w:pPr>
    <w:r>
      <w:t xml:space="preserve">2.8.2011.                            </w:t>
    </w:r>
    <w:r w:rsidRPr="001F33CF">
      <w:t xml:space="preserve">Službeni list Evropske unije                        </w:t>
    </w:r>
    <w:r>
      <w:t xml:space="preserve">         </w:t>
    </w:r>
    <w:r w:rsidRPr="001F33CF">
      <w:t xml:space="preserve">L </w:t>
    </w:r>
    <w:r>
      <w:t>199</w:t>
    </w:r>
    <w:r w:rsidRPr="001F33CF">
      <w:t>/</w:t>
    </w:r>
    <w:sdt>
      <w:sdtPr>
        <w:id w:val="26795606"/>
        <w:docPartObj>
          <w:docPartGallery w:val="Page Numbers (Top of Page)"/>
          <w:docPartUnique/>
        </w:docPartObj>
      </w:sdtPr>
      <w:sdtContent>
        <w:fldSimple w:instr=" PAGE   \* MERGEFORMAT ">
          <w:r w:rsidR="001E306A">
            <w:rPr>
              <w:noProof/>
            </w:rPr>
            <w:t>48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8F5"/>
    <w:multiLevelType w:val="hybridMultilevel"/>
    <w:tmpl w:val="DD3C0BE6"/>
    <w:lvl w:ilvl="0" w:tplc="CF66F478">
      <w:start w:val="1"/>
      <w:numFmt w:val="decimal"/>
      <w:lvlText w:val="%1."/>
      <w:lvlJc w:val="left"/>
      <w:pPr>
        <w:ind w:left="720" w:hanging="360"/>
      </w:pPr>
      <w:rPr>
        <w:rFonts w:ascii="Verdana" w:eastAsia="PMingLiU" w:hAnsi="Verdana" w:hint="default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7BF"/>
    <w:multiLevelType w:val="hybridMultilevel"/>
    <w:tmpl w:val="C46043BA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35F9"/>
    <w:multiLevelType w:val="hybridMultilevel"/>
    <w:tmpl w:val="91A86A2C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5C6"/>
    <w:multiLevelType w:val="hybridMultilevel"/>
    <w:tmpl w:val="7CC2B454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C1F85"/>
    <w:multiLevelType w:val="hybridMultilevel"/>
    <w:tmpl w:val="DD3C0BE6"/>
    <w:lvl w:ilvl="0" w:tplc="CF66F478">
      <w:start w:val="1"/>
      <w:numFmt w:val="decimal"/>
      <w:lvlText w:val="%1."/>
      <w:lvlJc w:val="left"/>
      <w:pPr>
        <w:ind w:left="720" w:hanging="360"/>
      </w:pPr>
      <w:rPr>
        <w:rFonts w:ascii="Verdana" w:eastAsia="PMingLiU" w:hAnsi="Verdana" w:hint="default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E1DA0"/>
    <w:multiLevelType w:val="hybridMultilevel"/>
    <w:tmpl w:val="DD3C0BE6"/>
    <w:lvl w:ilvl="0" w:tplc="CF66F478">
      <w:start w:val="1"/>
      <w:numFmt w:val="decimal"/>
      <w:lvlText w:val="%1."/>
      <w:lvlJc w:val="left"/>
      <w:pPr>
        <w:ind w:left="720" w:hanging="360"/>
      </w:pPr>
      <w:rPr>
        <w:rFonts w:ascii="Verdana" w:eastAsia="PMingLiU" w:hAnsi="Verdana" w:hint="default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75EB8"/>
    <w:multiLevelType w:val="hybridMultilevel"/>
    <w:tmpl w:val="E2C2A876"/>
    <w:lvl w:ilvl="0" w:tplc="4198CE96">
      <w:start w:val="1"/>
      <w:numFmt w:val="lowerLetter"/>
      <w:lvlText w:val="(%1)"/>
      <w:lvlJc w:val="left"/>
      <w:pPr>
        <w:ind w:left="398" w:hanging="290"/>
      </w:pPr>
      <w:rPr>
        <w:rFonts w:ascii="Cambria" w:eastAsia="Cambria" w:hAnsi="Cambria" w:hint="default"/>
        <w:color w:val="1A171C"/>
        <w:spacing w:val="-1"/>
        <w:w w:val="75"/>
        <w:sz w:val="19"/>
        <w:szCs w:val="19"/>
      </w:rPr>
    </w:lvl>
    <w:lvl w:ilvl="1" w:tplc="CFEAD49C">
      <w:start w:val="1"/>
      <w:numFmt w:val="bullet"/>
      <w:lvlText w:val="•"/>
      <w:lvlJc w:val="left"/>
      <w:pPr>
        <w:ind w:left="855" w:hanging="290"/>
      </w:pPr>
    </w:lvl>
    <w:lvl w:ilvl="2" w:tplc="032E41E0">
      <w:start w:val="1"/>
      <w:numFmt w:val="bullet"/>
      <w:lvlText w:val="•"/>
      <w:lvlJc w:val="left"/>
      <w:pPr>
        <w:ind w:left="1313" w:hanging="290"/>
      </w:pPr>
    </w:lvl>
    <w:lvl w:ilvl="3" w:tplc="B50865CA">
      <w:start w:val="1"/>
      <w:numFmt w:val="bullet"/>
      <w:lvlText w:val="•"/>
      <w:lvlJc w:val="left"/>
      <w:pPr>
        <w:ind w:left="1770" w:hanging="290"/>
      </w:pPr>
    </w:lvl>
    <w:lvl w:ilvl="4" w:tplc="92262762">
      <w:start w:val="1"/>
      <w:numFmt w:val="bullet"/>
      <w:lvlText w:val="•"/>
      <w:lvlJc w:val="left"/>
      <w:pPr>
        <w:ind w:left="2228" w:hanging="290"/>
      </w:pPr>
    </w:lvl>
    <w:lvl w:ilvl="5" w:tplc="1CD0995C">
      <w:start w:val="1"/>
      <w:numFmt w:val="bullet"/>
      <w:lvlText w:val="•"/>
      <w:lvlJc w:val="left"/>
      <w:pPr>
        <w:ind w:left="2685" w:hanging="290"/>
      </w:pPr>
    </w:lvl>
    <w:lvl w:ilvl="6" w:tplc="DC0416D0">
      <w:start w:val="1"/>
      <w:numFmt w:val="bullet"/>
      <w:lvlText w:val="•"/>
      <w:lvlJc w:val="left"/>
      <w:pPr>
        <w:ind w:left="3143" w:hanging="290"/>
      </w:pPr>
    </w:lvl>
    <w:lvl w:ilvl="7" w:tplc="8DD47EC8">
      <w:start w:val="1"/>
      <w:numFmt w:val="bullet"/>
      <w:lvlText w:val="•"/>
      <w:lvlJc w:val="left"/>
      <w:pPr>
        <w:ind w:left="3600" w:hanging="290"/>
      </w:pPr>
    </w:lvl>
    <w:lvl w:ilvl="8" w:tplc="56B602E0">
      <w:start w:val="1"/>
      <w:numFmt w:val="bullet"/>
      <w:lvlText w:val="•"/>
      <w:lvlJc w:val="left"/>
      <w:pPr>
        <w:ind w:left="4058" w:hanging="290"/>
      </w:pPr>
    </w:lvl>
  </w:abstractNum>
  <w:abstractNum w:abstractNumId="7">
    <w:nsid w:val="14A12837"/>
    <w:multiLevelType w:val="hybridMultilevel"/>
    <w:tmpl w:val="E04EC47E"/>
    <w:lvl w:ilvl="0" w:tplc="C4A45AA8">
      <w:start w:val="1"/>
      <w:numFmt w:val="lowerLetter"/>
      <w:lvlText w:val="(%1)"/>
      <w:lvlJc w:val="left"/>
      <w:pPr>
        <w:ind w:left="398" w:hanging="289"/>
      </w:pPr>
      <w:rPr>
        <w:rFonts w:ascii="Cambria" w:eastAsia="Cambria" w:hAnsi="Cambria" w:hint="default"/>
        <w:color w:val="1A171C"/>
        <w:spacing w:val="-1"/>
        <w:w w:val="75"/>
        <w:sz w:val="19"/>
        <w:szCs w:val="19"/>
      </w:rPr>
    </w:lvl>
    <w:lvl w:ilvl="1" w:tplc="553E8618">
      <w:start w:val="1"/>
      <w:numFmt w:val="bullet"/>
      <w:lvlText w:val="•"/>
      <w:lvlJc w:val="left"/>
      <w:pPr>
        <w:ind w:left="855" w:hanging="289"/>
      </w:pPr>
    </w:lvl>
    <w:lvl w:ilvl="2" w:tplc="B84261AA">
      <w:start w:val="1"/>
      <w:numFmt w:val="bullet"/>
      <w:lvlText w:val="•"/>
      <w:lvlJc w:val="left"/>
      <w:pPr>
        <w:ind w:left="1313" w:hanging="289"/>
      </w:pPr>
    </w:lvl>
    <w:lvl w:ilvl="3" w:tplc="381012FC">
      <w:start w:val="1"/>
      <w:numFmt w:val="bullet"/>
      <w:lvlText w:val="•"/>
      <w:lvlJc w:val="left"/>
      <w:pPr>
        <w:ind w:left="1770" w:hanging="289"/>
      </w:pPr>
    </w:lvl>
    <w:lvl w:ilvl="4" w:tplc="A8B240C4">
      <w:start w:val="1"/>
      <w:numFmt w:val="bullet"/>
      <w:lvlText w:val="•"/>
      <w:lvlJc w:val="left"/>
      <w:pPr>
        <w:ind w:left="2228" w:hanging="289"/>
      </w:pPr>
    </w:lvl>
    <w:lvl w:ilvl="5" w:tplc="0F7C84EC">
      <w:start w:val="1"/>
      <w:numFmt w:val="bullet"/>
      <w:lvlText w:val="•"/>
      <w:lvlJc w:val="left"/>
      <w:pPr>
        <w:ind w:left="2685" w:hanging="289"/>
      </w:pPr>
    </w:lvl>
    <w:lvl w:ilvl="6" w:tplc="D72075EA">
      <w:start w:val="1"/>
      <w:numFmt w:val="bullet"/>
      <w:lvlText w:val="•"/>
      <w:lvlJc w:val="left"/>
      <w:pPr>
        <w:ind w:left="3143" w:hanging="289"/>
      </w:pPr>
    </w:lvl>
    <w:lvl w:ilvl="7" w:tplc="001EC95A">
      <w:start w:val="1"/>
      <w:numFmt w:val="bullet"/>
      <w:lvlText w:val="•"/>
      <w:lvlJc w:val="left"/>
      <w:pPr>
        <w:ind w:left="3600" w:hanging="289"/>
      </w:pPr>
    </w:lvl>
    <w:lvl w:ilvl="8" w:tplc="2A74FC0C">
      <w:start w:val="1"/>
      <w:numFmt w:val="bullet"/>
      <w:lvlText w:val="•"/>
      <w:lvlJc w:val="left"/>
      <w:pPr>
        <w:ind w:left="4058" w:hanging="289"/>
      </w:pPr>
    </w:lvl>
  </w:abstractNum>
  <w:abstractNum w:abstractNumId="8">
    <w:nsid w:val="156A3B18"/>
    <w:multiLevelType w:val="hybridMultilevel"/>
    <w:tmpl w:val="70784B46"/>
    <w:lvl w:ilvl="0" w:tplc="4A421BD0">
      <w:start w:val="1"/>
      <w:numFmt w:val="decimal"/>
      <w:lvlText w:val="%1."/>
      <w:lvlJc w:val="left"/>
      <w:pPr>
        <w:ind w:left="107" w:hanging="430"/>
      </w:pPr>
      <w:rPr>
        <w:rFonts w:ascii="Cambria" w:eastAsia="Cambria" w:hAnsi="Cambria" w:hint="default"/>
        <w:color w:val="1A171C"/>
        <w:spacing w:val="-1"/>
        <w:w w:val="98"/>
        <w:sz w:val="19"/>
        <w:szCs w:val="19"/>
      </w:rPr>
    </w:lvl>
    <w:lvl w:ilvl="1" w:tplc="662C2BF6">
      <w:start w:val="1"/>
      <w:numFmt w:val="bullet"/>
      <w:lvlText w:val="•"/>
      <w:lvlJc w:val="left"/>
      <w:pPr>
        <w:ind w:left="605" w:hanging="430"/>
      </w:pPr>
    </w:lvl>
    <w:lvl w:ilvl="2" w:tplc="C3A888C4">
      <w:start w:val="1"/>
      <w:numFmt w:val="bullet"/>
      <w:lvlText w:val="•"/>
      <w:lvlJc w:val="left"/>
      <w:pPr>
        <w:ind w:left="1104" w:hanging="430"/>
      </w:pPr>
    </w:lvl>
    <w:lvl w:ilvl="3" w:tplc="55DAF08E">
      <w:start w:val="1"/>
      <w:numFmt w:val="bullet"/>
      <w:lvlText w:val="•"/>
      <w:lvlJc w:val="left"/>
      <w:pPr>
        <w:ind w:left="1602" w:hanging="430"/>
      </w:pPr>
    </w:lvl>
    <w:lvl w:ilvl="4" w:tplc="186C4148">
      <w:start w:val="1"/>
      <w:numFmt w:val="bullet"/>
      <w:lvlText w:val="•"/>
      <w:lvlJc w:val="left"/>
      <w:pPr>
        <w:ind w:left="2101" w:hanging="430"/>
      </w:pPr>
    </w:lvl>
    <w:lvl w:ilvl="5" w:tplc="B0EE3958">
      <w:start w:val="1"/>
      <w:numFmt w:val="bullet"/>
      <w:lvlText w:val="•"/>
      <w:lvlJc w:val="left"/>
      <w:pPr>
        <w:ind w:left="2599" w:hanging="430"/>
      </w:pPr>
    </w:lvl>
    <w:lvl w:ilvl="6" w:tplc="33F8FAA4">
      <w:start w:val="1"/>
      <w:numFmt w:val="bullet"/>
      <w:lvlText w:val="•"/>
      <w:lvlJc w:val="left"/>
      <w:pPr>
        <w:ind w:left="3098" w:hanging="430"/>
      </w:pPr>
    </w:lvl>
    <w:lvl w:ilvl="7" w:tplc="FFA86E92">
      <w:start w:val="1"/>
      <w:numFmt w:val="bullet"/>
      <w:lvlText w:val="•"/>
      <w:lvlJc w:val="left"/>
      <w:pPr>
        <w:ind w:left="3596" w:hanging="430"/>
      </w:pPr>
    </w:lvl>
    <w:lvl w:ilvl="8" w:tplc="72F0CE58">
      <w:start w:val="1"/>
      <w:numFmt w:val="bullet"/>
      <w:lvlText w:val="•"/>
      <w:lvlJc w:val="left"/>
      <w:pPr>
        <w:ind w:left="4095" w:hanging="430"/>
      </w:pPr>
    </w:lvl>
  </w:abstractNum>
  <w:abstractNum w:abstractNumId="9">
    <w:nsid w:val="18D26DAF"/>
    <w:multiLevelType w:val="hybridMultilevel"/>
    <w:tmpl w:val="54D02338"/>
    <w:lvl w:ilvl="0" w:tplc="8A508C20">
      <w:start w:val="5"/>
      <w:numFmt w:val="decimal"/>
      <w:lvlText w:val="(%1)"/>
      <w:lvlJc w:val="left"/>
      <w:pPr>
        <w:ind w:left="635" w:hanging="508"/>
      </w:pPr>
      <w:rPr>
        <w:rFonts w:ascii="Cambria" w:eastAsia="Cambria" w:hAnsi="Cambria" w:hint="default"/>
        <w:color w:val="1A171C"/>
        <w:spacing w:val="-1"/>
        <w:w w:val="79"/>
        <w:sz w:val="17"/>
        <w:szCs w:val="17"/>
      </w:rPr>
    </w:lvl>
    <w:lvl w:ilvl="1" w:tplc="29063E08">
      <w:start w:val="1"/>
      <w:numFmt w:val="bullet"/>
      <w:lvlText w:val="•"/>
      <w:lvlJc w:val="left"/>
      <w:pPr>
        <w:ind w:left="623" w:hanging="508"/>
      </w:pPr>
    </w:lvl>
    <w:lvl w:ilvl="2" w:tplc="3A10DAC6">
      <w:start w:val="1"/>
      <w:numFmt w:val="bullet"/>
      <w:lvlText w:val="•"/>
      <w:lvlJc w:val="left"/>
      <w:pPr>
        <w:ind w:left="635" w:hanging="508"/>
      </w:pPr>
    </w:lvl>
    <w:lvl w:ilvl="3" w:tplc="8E222D68">
      <w:start w:val="1"/>
      <w:numFmt w:val="bullet"/>
      <w:lvlText w:val="•"/>
      <w:lvlJc w:val="left"/>
      <w:pPr>
        <w:ind w:left="635" w:hanging="508"/>
      </w:pPr>
    </w:lvl>
    <w:lvl w:ilvl="4" w:tplc="5FA46EF4">
      <w:start w:val="1"/>
      <w:numFmt w:val="bullet"/>
      <w:lvlText w:val="•"/>
      <w:lvlJc w:val="left"/>
      <w:pPr>
        <w:ind w:left="473" w:hanging="508"/>
      </w:pPr>
    </w:lvl>
    <w:lvl w:ilvl="5" w:tplc="F6BC3C6E">
      <w:start w:val="1"/>
      <w:numFmt w:val="bullet"/>
      <w:lvlText w:val="•"/>
      <w:lvlJc w:val="left"/>
      <w:pPr>
        <w:ind w:left="312" w:hanging="508"/>
      </w:pPr>
    </w:lvl>
    <w:lvl w:ilvl="6" w:tplc="AEBAC7B2">
      <w:start w:val="1"/>
      <w:numFmt w:val="bullet"/>
      <w:lvlText w:val="•"/>
      <w:lvlJc w:val="left"/>
      <w:pPr>
        <w:ind w:left="150" w:hanging="508"/>
      </w:pPr>
    </w:lvl>
    <w:lvl w:ilvl="7" w:tplc="8200A34A">
      <w:start w:val="1"/>
      <w:numFmt w:val="bullet"/>
      <w:lvlText w:val="•"/>
      <w:lvlJc w:val="left"/>
      <w:pPr>
        <w:ind w:left="-11" w:hanging="508"/>
      </w:pPr>
    </w:lvl>
    <w:lvl w:ilvl="8" w:tplc="D2FC8F8C">
      <w:start w:val="1"/>
      <w:numFmt w:val="bullet"/>
      <w:lvlText w:val="•"/>
      <w:lvlJc w:val="left"/>
      <w:pPr>
        <w:ind w:left="-172" w:hanging="508"/>
      </w:pPr>
    </w:lvl>
  </w:abstractNum>
  <w:abstractNum w:abstractNumId="10">
    <w:nsid w:val="19352B44"/>
    <w:multiLevelType w:val="hybridMultilevel"/>
    <w:tmpl w:val="2EFE4B18"/>
    <w:lvl w:ilvl="0" w:tplc="28E08D8E">
      <w:start w:val="1"/>
      <w:numFmt w:val="decimal"/>
      <w:lvlText w:val="(%1)"/>
      <w:lvlJc w:val="left"/>
      <w:pPr>
        <w:ind w:left="720" w:hanging="360"/>
      </w:pPr>
      <w:rPr>
        <w:rFonts w:ascii="Verdana" w:eastAsia="Cambria" w:hAnsi="Verdana" w:hint="default"/>
        <w:color w:val="1A171C"/>
        <w:w w:val="100"/>
        <w:sz w:val="20"/>
        <w:szCs w:val="20"/>
      </w:rPr>
    </w:lvl>
    <w:lvl w:ilvl="1" w:tplc="28E08D8E">
      <w:start w:val="1"/>
      <w:numFmt w:val="decimal"/>
      <w:lvlText w:val="(%2)"/>
      <w:lvlJc w:val="left"/>
      <w:pPr>
        <w:ind w:left="1440" w:hanging="360"/>
      </w:pPr>
      <w:rPr>
        <w:rFonts w:ascii="Verdana" w:eastAsia="Cambria" w:hAnsi="Verdana" w:hint="default"/>
        <w:color w:val="1A171C"/>
        <w:w w:val="10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B4C43"/>
    <w:multiLevelType w:val="hybridMultilevel"/>
    <w:tmpl w:val="DC44AD88"/>
    <w:lvl w:ilvl="0" w:tplc="ABB23560">
      <w:start w:val="1"/>
      <w:numFmt w:val="lowerLetter"/>
      <w:lvlText w:val="(%1)"/>
      <w:lvlJc w:val="left"/>
      <w:pPr>
        <w:ind w:left="405" w:hanging="290"/>
      </w:pPr>
      <w:rPr>
        <w:rFonts w:ascii="Cambria" w:eastAsia="Cambria" w:hAnsi="Cambria" w:hint="default"/>
        <w:color w:val="1A171C"/>
        <w:spacing w:val="-1"/>
        <w:w w:val="75"/>
        <w:sz w:val="19"/>
        <w:szCs w:val="19"/>
      </w:rPr>
    </w:lvl>
    <w:lvl w:ilvl="1" w:tplc="18387218">
      <w:start w:val="1"/>
      <w:numFmt w:val="bullet"/>
      <w:lvlText w:val="•"/>
      <w:lvlJc w:val="left"/>
      <w:pPr>
        <w:ind w:left="862" w:hanging="290"/>
      </w:pPr>
    </w:lvl>
    <w:lvl w:ilvl="2" w:tplc="90BE726C">
      <w:start w:val="1"/>
      <w:numFmt w:val="bullet"/>
      <w:lvlText w:val="•"/>
      <w:lvlJc w:val="left"/>
      <w:pPr>
        <w:ind w:left="1319" w:hanging="290"/>
      </w:pPr>
    </w:lvl>
    <w:lvl w:ilvl="3" w:tplc="02921212">
      <w:start w:val="1"/>
      <w:numFmt w:val="bullet"/>
      <w:lvlText w:val="•"/>
      <w:lvlJc w:val="left"/>
      <w:pPr>
        <w:ind w:left="1777" w:hanging="290"/>
      </w:pPr>
    </w:lvl>
    <w:lvl w:ilvl="4" w:tplc="B1EC1F88">
      <w:start w:val="1"/>
      <w:numFmt w:val="bullet"/>
      <w:lvlText w:val="•"/>
      <w:lvlJc w:val="left"/>
      <w:pPr>
        <w:ind w:left="2234" w:hanging="290"/>
      </w:pPr>
    </w:lvl>
    <w:lvl w:ilvl="5" w:tplc="E8B88D12">
      <w:start w:val="1"/>
      <w:numFmt w:val="bullet"/>
      <w:lvlText w:val="•"/>
      <w:lvlJc w:val="left"/>
      <w:pPr>
        <w:ind w:left="2691" w:hanging="290"/>
      </w:pPr>
    </w:lvl>
    <w:lvl w:ilvl="6" w:tplc="76CCF95A">
      <w:start w:val="1"/>
      <w:numFmt w:val="bullet"/>
      <w:lvlText w:val="•"/>
      <w:lvlJc w:val="left"/>
      <w:pPr>
        <w:ind w:left="3149" w:hanging="290"/>
      </w:pPr>
    </w:lvl>
    <w:lvl w:ilvl="7" w:tplc="B90EF1BC">
      <w:start w:val="1"/>
      <w:numFmt w:val="bullet"/>
      <w:lvlText w:val="•"/>
      <w:lvlJc w:val="left"/>
      <w:pPr>
        <w:ind w:left="3606" w:hanging="290"/>
      </w:pPr>
    </w:lvl>
    <w:lvl w:ilvl="8" w:tplc="39A607B8">
      <w:start w:val="1"/>
      <w:numFmt w:val="bullet"/>
      <w:lvlText w:val="•"/>
      <w:lvlJc w:val="left"/>
      <w:pPr>
        <w:ind w:left="4064" w:hanging="290"/>
      </w:pPr>
    </w:lvl>
  </w:abstractNum>
  <w:abstractNum w:abstractNumId="12">
    <w:nsid w:val="23831D17"/>
    <w:multiLevelType w:val="hybridMultilevel"/>
    <w:tmpl w:val="DD3C0BE6"/>
    <w:lvl w:ilvl="0" w:tplc="CF66F478">
      <w:start w:val="1"/>
      <w:numFmt w:val="decimal"/>
      <w:lvlText w:val="%1."/>
      <w:lvlJc w:val="left"/>
      <w:pPr>
        <w:ind w:left="720" w:hanging="360"/>
      </w:pPr>
      <w:rPr>
        <w:rFonts w:ascii="Verdana" w:eastAsia="PMingLiU" w:hAnsi="Verdana" w:hint="default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34163"/>
    <w:multiLevelType w:val="hybridMultilevel"/>
    <w:tmpl w:val="87BA65E0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45A6"/>
    <w:multiLevelType w:val="hybridMultilevel"/>
    <w:tmpl w:val="65644482"/>
    <w:lvl w:ilvl="0" w:tplc="BE507DB0">
      <w:start w:val="1"/>
      <w:numFmt w:val="decimal"/>
      <w:lvlText w:val="%1."/>
      <w:lvlJc w:val="left"/>
      <w:pPr>
        <w:ind w:left="107" w:hanging="430"/>
      </w:pPr>
      <w:rPr>
        <w:rFonts w:ascii="Cambria" w:eastAsia="Cambria" w:hAnsi="Cambria" w:hint="default"/>
        <w:color w:val="1A171C"/>
        <w:spacing w:val="-1"/>
        <w:w w:val="98"/>
        <w:sz w:val="19"/>
        <w:szCs w:val="19"/>
      </w:rPr>
    </w:lvl>
    <w:lvl w:ilvl="1" w:tplc="542A64B6">
      <w:start w:val="1"/>
      <w:numFmt w:val="bullet"/>
      <w:lvlText w:val="•"/>
      <w:lvlJc w:val="left"/>
      <w:pPr>
        <w:ind w:left="593" w:hanging="430"/>
      </w:pPr>
    </w:lvl>
    <w:lvl w:ilvl="2" w:tplc="151AD2D2">
      <w:start w:val="1"/>
      <w:numFmt w:val="bullet"/>
      <w:lvlText w:val="•"/>
      <w:lvlJc w:val="left"/>
      <w:pPr>
        <w:ind w:left="1080" w:hanging="430"/>
      </w:pPr>
    </w:lvl>
    <w:lvl w:ilvl="3" w:tplc="75E6666A">
      <w:start w:val="1"/>
      <w:numFmt w:val="bullet"/>
      <w:lvlText w:val="•"/>
      <w:lvlJc w:val="left"/>
      <w:pPr>
        <w:ind w:left="1567" w:hanging="430"/>
      </w:pPr>
    </w:lvl>
    <w:lvl w:ilvl="4" w:tplc="5614A2A6">
      <w:start w:val="1"/>
      <w:numFmt w:val="bullet"/>
      <w:lvlText w:val="•"/>
      <w:lvlJc w:val="left"/>
      <w:pPr>
        <w:ind w:left="2054" w:hanging="430"/>
      </w:pPr>
    </w:lvl>
    <w:lvl w:ilvl="5" w:tplc="6586227E">
      <w:start w:val="1"/>
      <w:numFmt w:val="bullet"/>
      <w:lvlText w:val="•"/>
      <w:lvlJc w:val="left"/>
      <w:pPr>
        <w:ind w:left="2541" w:hanging="430"/>
      </w:pPr>
    </w:lvl>
    <w:lvl w:ilvl="6" w:tplc="82D8157A">
      <w:start w:val="1"/>
      <w:numFmt w:val="bullet"/>
      <w:lvlText w:val="•"/>
      <w:lvlJc w:val="left"/>
      <w:pPr>
        <w:ind w:left="3027" w:hanging="430"/>
      </w:pPr>
    </w:lvl>
    <w:lvl w:ilvl="7" w:tplc="5B541F42">
      <w:start w:val="1"/>
      <w:numFmt w:val="bullet"/>
      <w:lvlText w:val="•"/>
      <w:lvlJc w:val="left"/>
      <w:pPr>
        <w:ind w:left="3514" w:hanging="430"/>
      </w:pPr>
    </w:lvl>
    <w:lvl w:ilvl="8" w:tplc="860C255A">
      <w:start w:val="1"/>
      <w:numFmt w:val="bullet"/>
      <w:lvlText w:val="•"/>
      <w:lvlJc w:val="left"/>
      <w:pPr>
        <w:ind w:left="4001" w:hanging="430"/>
      </w:pPr>
    </w:lvl>
  </w:abstractNum>
  <w:abstractNum w:abstractNumId="15">
    <w:nsid w:val="275A5C34"/>
    <w:multiLevelType w:val="hybridMultilevel"/>
    <w:tmpl w:val="DD3C0BE6"/>
    <w:lvl w:ilvl="0" w:tplc="CF66F478">
      <w:start w:val="1"/>
      <w:numFmt w:val="decimal"/>
      <w:lvlText w:val="%1."/>
      <w:lvlJc w:val="left"/>
      <w:pPr>
        <w:ind w:left="720" w:hanging="360"/>
      </w:pPr>
      <w:rPr>
        <w:rFonts w:ascii="Verdana" w:eastAsia="PMingLiU" w:hAnsi="Verdana" w:hint="default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F74B6"/>
    <w:multiLevelType w:val="hybridMultilevel"/>
    <w:tmpl w:val="7F381802"/>
    <w:lvl w:ilvl="0" w:tplc="5E1CE13A">
      <w:start w:val="1"/>
      <w:numFmt w:val="decimal"/>
      <w:lvlText w:val="(%1)"/>
      <w:lvlJc w:val="left"/>
      <w:pPr>
        <w:ind w:left="129" w:hanging="233"/>
      </w:pPr>
      <w:rPr>
        <w:rFonts w:ascii="Cambria" w:eastAsia="Cambria" w:hAnsi="Cambria" w:hint="default"/>
        <w:color w:val="1A171C"/>
        <w:w w:val="67"/>
        <w:sz w:val="17"/>
        <w:szCs w:val="17"/>
      </w:rPr>
    </w:lvl>
    <w:lvl w:ilvl="1" w:tplc="2C7CFB2A">
      <w:start w:val="1"/>
      <w:numFmt w:val="bullet"/>
      <w:lvlText w:val="•"/>
      <w:lvlJc w:val="left"/>
      <w:pPr>
        <w:ind w:left="615" w:hanging="233"/>
      </w:pPr>
    </w:lvl>
    <w:lvl w:ilvl="2" w:tplc="2F0C426C">
      <w:start w:val="1"/>
      <w:numFmt w:val="bullet"/>
      <w:lvlText w:val="•"/>
      <w:lvlJc w:val="left"/>
      <w:pPr>
        <w:ind w:left="1102" w:hanging="233"/>
      </w:pPr>
    </w:lvl>
    <w:lvl w:ilvl="3" w:tplc="AB0C5F56">
      <w:start w:val="1"/>
      <w:numFmt w:val="bullet"/>
      <w:lvlText w:val="•"/>
      <w:lvlJc w:val="left"/>
      <w:pPr>
        <w:ind w:left="1588" w:hanging="233"/>
      </w:pPr>
    </w:lvl>
    <w:lvl w:ilvl="4" w:tplc="FA565418">
      <w:start w:val="1"/>
      <w:numFmt w:val="bullet"/>
      <w:lvlText w:val="•"/>
      <w:lvlJc w:val="left"/>
      <w:pPr>
        <w:ind w:left="2074" w:hanging="233"/>
      </w:pPr>
    </w:lvl>
    <w:lvl w:ilvl="5" w:tplc="AD7A9EA6">
      <w:start w:val="1"/>
      <w:numFmt w:val="bullet"/>
      <w:lvlText w:val="•"/>
      <w:lvlJc w:val="left"/>
      <w:pPr>
        <w:ind w:left="2561" w:hanging="233"/>
      </w:pPr>
    </w:lvl>
    <w:lvl w:ilvl="6" w:tplc="F424BD60">
      <w:start w:val="1"/>
      <w:numFmt w:val="bullet"/>
      <w:lvlText w:val="•"/>
      <w:lvlJc w:val="left"/>
      <w:pPr>
        <w:ind w:left="3047" w:hanging="233"/>
      </w:pPr>
    </w:lvl>
    <w:lvl w:ilvl="7" w:tplc="88886AC6">
      <w:start w:val="1"/>
      <w:numFmt w:val="bullet"/>
      <w:lvlText w:val="•"/>
      <w:lvlJc w:val="left"/>
      <w:pPr>
        <w:ind w:left="3533" w:hanging="233"/>
      </w:pPr>
    </w:lvl>
    <w:lvl w:ilvl="8" w:tplc="C2DADCDE">
      <w:start w:val="1"/>
      <w:numFmt w:val="bullet"/>
      <w:lvlText w:val="•"/>
      <w:lvlJc w:val="left"/>
      <w:pPr>
        <w:ind w:left="4020" w:hanging="233"/>
      </w:pPr>
    </w:lvl>
  </w:abstractNum>
  <w:abstractNum w:abstractNumId="17">
    <w:nsid w:val="2C4B6F83"/>
    <w:multiLevelType w:val="hybridMultilevel"/>
    <w:tmpl w:val="A33CB0A6"/>
    <w:lvl w:ilvl="0" w:tplc="CF66F478">
      <w:start w:val="1"/>
      <w:numFmt w:val="decimal"/>
      <w:lvlText w:val="%1."/>
      <w:lvlJc w:val="left"/>
      <w:pPr>
        <w:ind w:left="720" w:hanging="360"/>
      </w:pPr>
      <w:rPr>
        <w:rFonts w:ascii="Verdana" w:eastAsia="PMingLiU" w:hAnsi="Verdana" w:hint="default"/>
        <w:w w:val="100"/>
        <w:sz w:val="20"/>
        <w:szCs w:val="20"/>
      </w:rPr>
    </w:lvl>
    <w:lvl w:ilvl="1" w:tplc="5EBE006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97FB0"/>
    <w:multiLevelType w:val="hybridMultilevel"/>
    <w:tmpl w:val="CA6C2350"/>
    <w:lvl w:ilvl="0" w:tplc="28E08D8E">
      <w:start w:val="1"/>
      <w:numFmt w:val="decimal"/>
      <w:lvlText w:val="(%1)"/>
      <w:lvlJc w:val="left"/>
      <w:pPr>
        <w:ind w:left="720" w:hanging="360"/>
      </w:pPr>
      <w:rPr>
        <w:rFonts w:ascii="Verdana" w:eastAsia="Cambria" w:hAnsi="Verdana" w:hint="default"/>
        <w:color w:val="1A171C"/>
        <w:w w:val="10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C02BD"/>
    <w:multiLevelType w:val="hybridMultilevel"/>
    <w:tmpl w:val="84F40FEC"/>
    <w:lvl w:ilvl="0" w:tplc="1466E92C">
      <w:start w:val="1"/>
      <w:numFmt w:val="decimal"/>
      <w:lvlText w:val="%1."/>
      <w:lvlJc w:val="left"/>
      <w:pPr>
        <w:ind w:left="447" w:hanging="238"/>
      </w:pPr>
      <w:rPr>
        <w:rFonts w:ascii="Cambria" w:eastAsia="Cambria" w:hAnsi="Cambria" w:hint="default"/>
        <w:color w:val="1A171C"/>
        <w:spacing w:val="-1"/>
        <w:w w:val="98"/>
        <w:sz w:val="19"/>
        <w:szCs w:val="19"/>
      </w:rPr>
    </w:lvl>
    <w:lvl w:ilvl="1" w:tplc="FD88E4A2">
      <w:start w:val="1"/>
      <w:numFmt w:val="bullet"/>
      <w:lvlText w:val="•"/>
      <w:lvlJc w:val="left"/>
      <w:pPr>
        <w:ind w:left="899" w:hanging="238"/>
      </w:pPr>
    </w:lvl>
    <w:lvl w:ilvl="2" w:tplc="A71A2BC0">
      <w:start w:val="1"/>
      <w:numFmt w:val="bullet"/>
      <w:lvlText w:val="•"/>
      <w:lvlJc w:val="left"/>
      <w:pPr>
        <w:ind w:left="1352" w:hanging="238"/>
      </w:pPr>
    </w:lvl>
    <w:lvl w:ilvl="3" w:tplc="B0CC311A">
      <w:start w:val="1"/>
      <w:numFmt w:val="bullet"/>
      <w:lvlText w:val="•"/>
      <w:lvlJc w:val="left"/>
      <w:pPr>
        <w:ind w:left="1805" w:hanging="238"/>
      </w:pPr>
    </w:lvl>
    <w:lvl w:ilvl="4" w:tplc="F7B2E836">
      <w:start w:val="1"/>
      <w:numFmt w:val="bullet"/>
      <w:lvlText w:val="•"/>
      <w:lvlJc w:val="left"/>
      <w:pPr>
        <w:ind w:left="2257" w:hanging="238"/>
      </w:pPr>
    </w:lvl>
    <w:lvl w:ilvl="5" w:tplc="11181504">
      <w:start w:val="1"/>
      <w:numFmt w:val="bullet"/>
      <w:lvlText w:val="•"/>
      <w:lvlJc w:val="left"/>
      <w:pPr>
        <w:ind w:left="2710" w:hanging="238"/>
      </w:pPr>
    </w:lvl>
    <w:lvl w:ilvl="6" w:tplc="7A66FBD8">
      <w:start w:val="1"/>
      <w:numFmt w:val="bullet"/>
      <w:lvlText w:val="•"/>
      <w:lvlJc w:val="left"/>
      <w:pPr>
        <w:ind w:left="3162" w:hanging="238"/>
      </w:pPr>
    </w:lvl>
    <w:lvl w:ilvl="7" w:tplc="12161FE6">
      <w:start w:val="1"/>
      <w:numFmt w:val="bullet"/>
      <w:lvlText w:val="•"/>
      <w:lvlJc w:val="left"/>
      <w:pPr>
        <w:ind w:left="3615" w:hanging="238"/>
      </w:pPr>
    </w:lvl>
    <w:lvl w:ilvl="8" w:tplc="2D36E81C">
      <w:start w:val="1"/>
      <w:numFmt w:val="bullet"/>
      <w:lvlText w:val="•"/>
      <w:lvlJc w:val="left"/>
      <w:pPr>
        <w:ind w:left="4068" w:hanging="238"/>
      </w:pPr>
    </w:lvl>
  </w:abstractNum>
  <w:abstractNum w:abstractNumId="20">
    <w:nsid w:val="30C077C6"/>
    <w:multiLevelType w:val="hybridMultilevel"/>
    <w:tmpl w:val="4C10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B1CDB"/>
    <w:multiLevelType w:val="hybridMultilevel"/>
    <w:tmpl w:val="8BC0C002"/>
    <w:lvl w:ilvl="0" w:tplc="8D80DAC6">
      <w:start w:val="1"/>
      <w:numFmt w:val="decimal"/>
      <w:lvlText w:val="%1."/>
      <w:lvlJc w:val="left"/>
      <w:pPr>
        <w:ind w:left="113" w:hanging="430"/>
      </w:pPr>
      <w:rPr>
        <w:rFonts w:ascii="Cambria" w:eastAsia="Cambria" w:hAnsi="Cambria" w:hint="default"/>
        <w:color w:val="1A171C"/>
        <w:spacing w:val="-1"/>
        <w:w w:val="98"/>
        <w:sz w:val="19"/>
        <w:szCs w:val="19"/>
      </w:rPr>
    </w:lvl>
    <w:lvl w:ilvl="1" w:tplc="9468F41E">
      <w:start w:val="1"/>
      <w:numFmt w:val="bullet"/>
      <w:lvlText w:val="•"/>
      <w:lvlJc w:val="left"/>
      <w:pPr>
        <w:ind w:left="611" w:hanging="430"/>
      </w:pPr>
    </w:lvl>
    <w:lvl w:ilvl="2" w:tplc="A9CC7BDE">
      <w:start w:val="1"/>
      <w:numFmt w:val="bullet"/>
      <w:lvlText w:val="•"/>
      <w:lvlJc w:val="left"/>
      <w:pPr>
        <w:ind w:left="1109" w:hanging="430"/>
      </w:pPr>
    </w:lvl>
    <w:lvl w:ilvl="3" w:tplc="748810A4">
      <w:start w:val="1"/>
      <w:numFmt w:val="bullet"/>
      <w:lvlText w:val="•"/>
      <w:lvlJc w:val="left"/>
      <w:pPr>
        <w:ind w:left="1607" w:hanging="430"/>
      </w:pPr>
    </w:lvl>
    <w:lvl w:ilvl="4" w:tplc="C75CCA30">
      <w:start w:val="1"/>
      <w:numFmt w:val="bullet"/>
      <w:lvlText w:val="•"/>
      <w:lvlJc w:val="left"/>
      <w:pPr>
        <w:ind w:left="2105" w:hanging="430"/>
      </w:pPr>
    </w:lvl>
    <w:lvl w:ilvl="5" w:tplc="4D96020A">
      <w:start w:val="1"/>
      <w:numFmt w:val="bullet"/>
      <w:lvlText w:val="•"/>
      <w:lvlJc w:val="left"/>
      <w:pPr>
        <w:ind w:left="2602" w:hanging="430"/>
      </w:pPr>
    </w:lvl>
    <w:lvl w:ilvl="6" w:tplc="9432EF24">
      <w:start w:val="1"/>
      <w:numFmt w:val="bullet"/>
      <w:lvlText w:val="•"/>
      <w:lvlJc w:val="left"/>
      <w:pPr>
        <w:ind w:left="3100" w:hanging="430"/>
      </w:pPr>
    </w:lvl>
    <w:lvl w:ilvl="7" w:tplc="C2108AF8">
      <w:start w:val="1"/>
      <w:numFmt w:val="bullet"/>
      <w:lvlText w:val="•"/>
      <w:lvlJc w:val="left"/>
      <w:pPr>
        <w:ind w:left="3598" w:hanging="430"/>
      </w:pPr>
    </w:lvl>
    <w:lvl w:ilvl="8" w:tplc="CC788F38">
      <w:start w:val="1"/>
      <w:numFmt w:val="bullet"/>
      <w:lvlText w:val="•"/>
      <w:lvlJc w:val="left"/>
      <w:pPr>
        <w:ind w:left="4096" w:hanging="430"/>
      </w:pPr>
    </w:lvl>
  </w:abstractNum>
  <w:abstractNum w:abstractNumId="22">
    <w:nsid w:val="36940894"/>
    <w:multiLevelType w:val="hybridMultilevel"/>
    <w:tmpl w:val="DD3C0BE6"/>
    <w:lvl w:ilvl="0" w:tplc="CF66F478">
      <w:start w:val="1"/>
      <w:numFmt w:val="decimal"/>
      <w:lvlText w:val="%1."/>
      <w:lvlJc w:val="left"/>
      <w:pPr>
        <w:ind w:left="720" w:hanging="360"/>
      </w:pPr>
      <w:rPr>
        <w:rFonts w:ascii="Verdana" w:eastAsia="PMingLiU" w:hAnsi="Verdana" w:hint="default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67BD0"/>
    <w:multiLevelType w:val="hybridMultilevel"/>
    <w:tmpl w:val="7AF80798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538CE"/>
    <w:multiLevelType w:val="hybridMultilevel"/>
    <w:tmpl w:val="E488C8F8"/>
    <w:lvl w:ilvl="0" w:tplc="8D4E7896">
      <w:start w:val="1"/>
      <w:numFmt w:val="lowerLetter"/>
      <w:lvlText w:val="(%1)"/>
      <w:lvlJc w:val="left"/>
      <w:pPr>
        <w:ind w:left="408" w:hanging="291"/>
      </w:pPr>
      <w:rPr>
        <w:rFonts w:ascii="Cambria" w:eastAsia="Cambria" w:hAnsi="Cambria" w:hint="default"/>
        <w:color w:val="1A171C"/>
        <w:spacing w:val="-1"/>
        <w:w w:val="75"/>
        <w:sz w:val="19"/>
        <w:szCs w:val="19"/>
      </w:rPr>
    </w:lvl>
    <w:lvl w:ilvl="1" w:tplc="768EC4E2">
      <w:start w:val="1"/>
      <w:numFmt w:val="bullet"/>
      <w:lvlText w:val="•"/>
      <w:lvlJc w:val="left"/>
      <w:pPr>
        <w:ind w:left="877" w:hanging="291"/>
      </w:pPr>
    </w:lvl>
    <w:lvl w:ilvl="2" w:tplc="B8A8A8EC">
      <w:start w:val="1"/>
      <w:numFmt w:val="bullet"/>
      <w:lvlText w:val="•"/>
      <w:lvlJc w:val="left"/>
      <w:pPr>
        <w:ind w:left="1345" w:hanging="291"/>
      </w:pPr>
    </w:lvl>
    <w:lvl w:ilvl="3" w:tplc="F550BF3A">
      <w:start w:val="1"/>
      <w:numFmt w:val="bullet"/>
      <w:lvlText w:val="•"/>
      <w:lvlJc w:val="left"/>
      <w:pPr>
        <w:ind w:left="1814" w:hanging="291"/>
      </w:pPr>
    </w:lvl>
    <w:lvl w:ilvl="4" w:tplc="B65A110E">
      <w:start w:val="1"/>
      <w:numFmt w:val="bullet"/>
      <w:lvlText w:val="•"/>
      <w:lvlJc w:val="left"/>
      <w:pPr>
        <w:ind w:left="2282" w:hanging="291"/>
      </w:pPr>
    </w:lvl>
    <w:lvl w:ilvl="5" w:tplc="BA56FA38">
      <w:start w:val="1"/>
      <w:numFmt w:val="bullet"/>
      <w:lvlText w:val="•"/>
      <w:lvlJc w:val="left"/>
      <w:pPr>
        <w:ind w:left="2751" w:hanging="291"/>
      </w:pPr>
    </w:lvl>
    <w:lvl w:ilvl="6" w:tplc="F63297C6">
      <w:start w:val="1"/>
      <w:numFmt w:val="bullet"/>
      <w:lvlText w:val="•"/>
      <w:lvlJc w:val="left"/>
      <w:pPr>
        <w:ind w:left="3220" w:hanging="291"/>
      </w:pPr>
    </w:lvl>
    <w:lvl w:ilvl="7" w:tplc="FF085FF8">
      <w:start w:val="1"/>
      <w:numFmt w:val="bullet"/>
      <w:lvlText w:val="•"/>
      <w:lvlJc w:val="left"/>
      <w:pPr>
        <w:ind w:left="3688" w:hanging="291"/>
      </w:pPr>
    </w:lvl>
    <w:lvl w:ilvl="8" w:tplc="0AC2F076">
      <w:start w:val="1"/>
      <w:numFmt w:val="bullet"/>
      <w:lvlText w:val="•"/>
      <w:lvlJc w:val="left"/>
      <w:pPr>
        <w:ind w:left="4157" w:hanging="291"/>
      </w:pPr>
    </w:lvl>
  </w:abstractNum>
  <w:abstractNum w:abstractNumId="25">
    <w:nsid w:val="37D47A4D"/>
    <w:multiLevelType w:val="hybridMultilevel"/>
    <w:tmpl w:val="6E02ACAA"/>
    <w:lvl w:ilvl="0" w:tplc="78306C3A">
      <w:start w:val="1"/>
      <w:numFmt w:val="lowerLetter"/>
      <w:lvlText w:val="(%1)"/>
      <w:lvlJc w:val="left"/>
      <w:pPr>
        <w:ind w:left="407" w:hanging="292"/>
      </w:pPr>
      <w:rPr>
        <w:rFonts w:ascii="Cambria" w:eastAsia="Cambria" w:hAnsi="Cambria" w:hint="default"/>
        <w:color w:val="1A171C"/>
        <w:spacing w:val="-1"/>
        <w:w w:val="75"/>
        <w:sz w:val="19"/>
        <w:szCs w:val="19"/>
      </w:rPr>
    </w:lvl>
    <w:lvl w:ilvl="1" w:tplc="88545E14">
      <w:start w:val="1"/>
      <w:numFmt w:val="bullet"/>
      <w:lvlText w:val="•"/>
      <w:lvlJc w:val="left"/>
      <w:pPr>
        <w:ind w:left="875" w:hanging="292"/>
      </w:pPr>
    </w:lvl>
    <w:lvl w:ilvl="2" w:tplc="7794F4DC">
      <w:start w:val="1"/>
      <w:numFmt w:val="bullet"/>
      <w:lvlText w:val="•"/>
      <w:lvlJc w:val="left"/>
      <w:pPr>
        <w:ind w:left="1344" w:hanging="292"/>
      </w:pPr>
    </w:lvl>
    <w:lvl w:ilvl="3" w:tplc="57109DAE">
      <w:start w:val="1"/>
      <w:numFmt w:val="bullet"/>
      <w:lvlText w:val="•"/>
      <w:lvlJc w:val="left"/>
      <w:pPr>
        <w:ind w:left="1812" w:hanging="292"/>
      </w:pPr>
    </w:lvl>
    <w:lvl w:ilvl="4" w:tplc="8826A8D8">
      <w:start w:val="1"/>
      <w:numFmt w:val="bullet"/>
      <w:lvlText w:val="•"/>
      <w:lvlJc w:val="left"/>
      <w:pPr>
        <w:ind w:left="2281" w:hanging="292"/>
      </w:pPr>
    </w:lvl>
    <w:lvl w:ilvl="5" w:tplc="E1DEB070">
      <w:start w:val="1"/>
      <w:numFmt w:val="bullet"/>
      <w:lvlText w:val="•"/>
      <w:lvlJc w:val="left"/>
      <w:pPr>
        <w:ind w:left="2749" w:hanging="292"/>
      </w:pPr>
    </w:lvl>
    <w:lvl w:ilvl="6" w:tplc="4A6C6430">
      <w:start w:val="1"/>
      <w:numFmt w:val="bullet"/>
      <w:lvlText w:val="•"/>
      <w:lvlJc w:val="left"/>
      <w:pPr>
        <w:ind w:left="3218" w:hanging="292"/>
      </w:pPr>
    </w:lvl>
    <w:lvl w:ilvl="7" w:tplc="1C901948">
      <w:start w:val="1"/>
      <w:numFmt w:val="bullet"/>
      <w:lvlText w:val="•"/>
      <w:lvlJc w:val="left"/>
      <w:pPr>
        <w:ind w:left="3686" w:hanging="292"/>
      </w:pPr>
    </w:lvl>
    <w:lvl w:ilvl="8" w:tplc="5D921938">
      <w:start w:val="1"/>
      <w:numFmt w:val="bullet"/>
      <w:lvlText w:val="•"/>
      <w:lvlJc w:val="left"/>
      <w:pPr>
        <w:ind w:left="4155" w:hanging="292"/>
      </w:pPr>
    </w:lvl>
  </w:abstractNum>
  <w:abstractNum w:abstractNumId="26">
    <w:nsid w:val="3BDA6C5F"/>
    <w:multiLevelType w:val="hybridMultilevel"/>
    <w:tmpl w:val="C46043BA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65E29"/>
    <w:multiLevelType w:val="hybridMultilevel"/>
    <w:tmpl w:val="91A86A2C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F4FE9"/>
    <w:multiLevelType w:val="hybridMultilevel"/>
    <w:tmpl w:val="CE40E1AE"/>
    <w:lvl w:ilvl="0" w:tplc="7220A130">
      <w:start w:val="1"/>
      <w:numFmt w:val="decimal"/>
      <w:lvlText w:val="%1."/>
      <w:lvlJc w:val="left"/>
      <w:pPr>
        <w:ind w:left="107" w:hanging="430"/>
      </w:pPr>
      <w:rPr>
        <w:rFonts w:ascii="Cambria" w:eastAsia="Cambria" w:hAnsi="Cambria" w:hint="default"/>
        <w:color w:val="1A171C"/>
        <w:spacing w:val="-1"/>
        <w:w w:val="98"/>
        <w:sz w:val="19"/>
        <w:szCs w:val="19"/>
      </w:rPr>
    </w:lvl>
    <w:lvl w:ilvl="1" w:tplc="21F289D8">
      <w:start w:val="1"/>
      <w:numFmt w:val="bullet"/>
      <w:lvlText w:val="•"/>
      <w:lvlJc w:val="left"/>
      <w:pPr>
        <w:ind w:left="605" w:hanging="430"/>
      </w:pPr>
    </w:lvl>
    <w:lvl w:ilvl="2" w:tplc="CBF4DD44">
      <w:start w:val="1"/>
      <w:numFmt w:val="bullet"/>
      <w:lvlText w:val="•"/>
      <w:lvlJc w:val="left"/>
      <w:pPr>
        <w:ind w:left="1104" w:hanging="430"/>
      </w:pPr>
    </w:lvl>
    <w:lvl w:ilvl="3" w:tplc="33DE4062">
      <w:start w:val="1"/>
      <w:numFmt w:val="bullet"/>
      <w:lvlText w:val="•"/>
      <w:lvlJc w:val="left"/>
      <w:pPr>
        <w:ind w:left="1603" w:hanging="430"/>
      </w:pPr>
    </w:lvl>
    <w:lvl w:ilvl="4" w:tplc="7A70BC5A">
      <w:start w:val="1"/>
      <w:numFmt w:val="bullet"/>
      <w:lvlText w:val="•"/>
      <w:lvlJc w:val="left"/>
      <w:pPr>
        <w:ind w:left="2102" w:hanging="430"/>
      </w:pPr>
    </w:lvl>
    <w:lvl w:ilvl="5" w:tplc="7F22BC0A">
      <w:start w:val="1"/>
      <w:numFmt w:val="bullet"/>
      <w:lvlText w:val="•"/>
      <w:lvlJc w:val="left"/>
      <w:pPr>
        <w:ind w:left="2600" w:hanging="430"/>
      </w:pPr>
    </w:lvl>
    <w:lvl w:ilvl="6" w:tplc="6BFABD72">
      <w:start w:val="1"/>
      <w:numFmt w:val="bullet"/>
      <w:lvlText w:val="•"/>
      <w:lvlJc w:val="left"/>
      <w:pPr>
        <w:ind w:left="3099" w:hanging="430"/>
      </w:pPr>
    </w:lvl>
    <w:lvl w:ilvl="7" w:tplc="32ECDA92">
      <w:start w:val="1"/>
      <w:numFmt w:val="bullet"/>
      <w:lvlText w:val="•"/>
      <w:lvlJc w:val="left"/>
      <w:pPr>
        <w:ind w:left="3598" w:hanging="430"/>
      </w:pPr>
    </w:lvl>
    <w:lvl w:ilvl="8" w:tplc="C32C2432">
      <w:start w:val="1"/>
      <w:numFmt w:val="bullet"/>
      <w:lvlText w:val="•"/>
      <w:lvlJc w:val="left"/>
      <w:pPr>
        <w:ind w:left="4097" w:hanging="430"/>
      </w:pPr>
    </w:lvl>
  </w:abstractNum>
  <w:abstractNum w:abstractNumId="29">
    <w:nsid w:val="45F1633F"/>
    <w:multiLevelType w:val="hybridMultilevel"/>
    <w:tmpl w:val="DD3C0BE6"/>
    <w:lvl w:ilvl="0" w:tplc="CF66F478">
      <w:start w:val="1"/>
      <w:numFmt w:val="decimal"/>
      <w:lvlText w:val="%1."/>
      <w:lvlJc w:val="left"/>
      <w:pPr>
        <w:ind w:left="720" w:hanging="360"/>
      </w:pPr>
      <w:rPr>
        <w:rFonts w:ascii="Verdana" w:eastAsia="PMingLiU" w:hAnsi="Verdana" w:hint="default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B1E07"/>
    <w:multiLevelType w:val="hybridMultilevel"/>
    <w:tmpl w:val="004A5E74"/>
    <w:lvl w:ilvl="0" w:tplc="1F9877BC">
      <w:start w:val="1"/>
      <w:numFmt w:val="decimal"/>
      <w:lvlText w:val="%1."/>
      <w:lvlJc w:val="left"/>
      <w:pPr>
        <w:ind w:left="107" w:hanging="430"/>
      </w:pPr>
      <w:rPr>
        <w:rFonts w:ascii="Cambria" w:eastAsia="Cambria" w:hAnsi="Cambria" w:hint="default"/>
        <w:color w:val="1A171C"/>
        <w:spacing w:val="-1"/>
        <w:w w:val="98"/>
        <w:sz w:val="19"/>
        <w:szCs w:val="19"/>
      </w:rPr>
    </w:lvl>
    <w:lvl w:ilvl="1" w:tplc="C7302A70">
      <w:start w:val="1"/>
      <w:numFmt w:val="bullet"/>
      <w:lvlText w:val="•"/>
      <w:lvlJc w:val="left"/>
      <w:pPr>
        <w:ind w:left="3074" w:hanging="430"/>
      </w:pPr>
    </w:lvl>
    <w:lvl w:ilvl="2" w:tplc="929E3DD0">
      <w:start w:val="1"/>
      <w:numFmt w:val="bullet"/>
      <w:lvlText w:val="•"/>
      <w:lvlJc w:val="left"/>
      <w:pPr>
        <w:ind w:left="2688" w:hanging="430"/>
      </w:pPr>
    </w:lvl>
    <w:lvl w:ilvl="3" w:tplc="D5EEB972">
      <w:start w:val="1"/>
      <w:numFmt w:val="bullet"/>
      <w:lvlText w:val="•"/>
      <w:lvlJc w:val="left"/>
      <w:pPr>
        <w:ind w:left="2302" w:hanging="430"/>
      </w:pPr>
    </w:lvl>
    <w:lvl w:ilvl="4" w:tplc="012C73AA">
      <w:start w:val="1"/>
      <w:numFmt w:val="bullet"/>
      <w:lvlText w:val="•"/>
      <w:lvlJc w:val="left"/>
      <w:pPr>
        <w:ind w:left="1915" w:hanging="430"/>
      </w:pPr>
    </w:lvl>
    <w:lvl w:ilvl="5" w:tplc="B3681656">
      <w:start w:val="1"/>
      <w:numFmt w:val="bullet"/>
      <w:lvlText w:val="•"/>
      <w:lvlJc w:val="left"/>
      <w:pPr>
        <w:ind w:left="1529" w:hanging="430"/>
      </w:pPr>
    </w:lvl>
    <w:lvl w:ilvl="6" w:tplc="5E6CB340">
      <w:start w:val="1"/>
      <w:numFmt w:val="bullet"/>
      <w:lvlText w:val="•"/>
      <w:lvlJc w:val="left"/>
      <w:pPr>
        <w:ind w:left="1143" w:hanging="430"/>
      </w:pPr>
    </w:lvl>
    <w:lvl w:ilvl="7" w:tplc="1FE26E7E">
      <w:start w:val="1"/>
      <w:numFmt w:val="bullet"/>
      <w:lvlText w:val="•"/>
      <w:lvlJc w:val="left"/>
      <w:pPr>
        <w:ind w:left="757" w:hanging="430"/>
      </w:pPr>
    </w:lvl>
    <w:lvl w:ilvl="8" w:tplc="70EEB282">
      <w:start w:val="1"/>
      <w:numFmt w:val="bullet"/>
      <w:lvlText w:val="•"/>
      <w:lvlJc w:val="left"/>
      <w:pPr>
        <w:ind w:left="371" w:hanging="430"/>
      </w:pPr>
    </w:lvl>
  </w:abstractNum>
  <w:abstractNum w:abstractNumId="31">
    <w:nsid w:val="47694C9A"/>
    <w:multiLevelType w:val="hybridMultilevel"/>
    <w:tmpl w:val="91A86A2C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914AD3"/>
    <w:multiLevelType w:val="hybridMultilevel"/>
    <w:tmpl w:val="6D5CC65C"/>
    <w:lvl w:ilvl="0" w:tplc="7278F854">
      <w:start w:val="1"/>
      <w:numFmt w:val="lowerLetter"/>
      <w:lvlText w:val="(%1)"/>
      <w:lvlJc w:val="left"/>
      <w:pPr>
        <w:ind w:left="405" w:hanging="289"/>
      </w:pPr>
      <w:rPr>
        <w:rFonts w:ascii="Cambria" w:eastAsia="Cambria" w:hAnsi="Cambria" w:hint="default"/>
        <w:color w:val="1A171C"/>
        <w:spacing w:val="-1"/>
        <w:w w:val="75"/>
        <w:sz w:val="19"/>
        <w:szCs w:val="19"/>
      </w:rPr>
    </w:lvl>
    <w:lvl w:ilvl="1" w:tplc="75BC2DF4">
      <w:start w:val="1"/>
      <w:numFmt w:val="bullet"/>
      <w:lvlText w:val="•"/>
      <w:lvlJc w:val="left"/>
      <w:pPr>
        <w:ind w:left="862" w:hanging="289"/>
      </w:pPr>
    </w:lvl>
    <w:lvl w:ilvl="2" w:tplc="68702AD6">
      <w:start w:val="1"/>
      <w:numFmt w:val="bullet"/>
      <w:lvlText w:val="•"/>
      <w:lvlJc w:val="left"/>
      <w:pPr>
        <w:ind w:left="1319" w:hanging="289"/>
      </w:pPr>
    </w:lvl>
    <w:lvl w:ilvl="3" w:tplc="DE483582">
      <w:start w:val="1"/>
      <w:numFmt w:val="bullet"/>
      <w:lvlText w:val="•"/>
      <w:lvlJc w:val="left"/>
      <w:pPr>
        <w:ind w:left="1777" w:hanging="289"/>
      </w:pPr>
    </w:lvl>
    <w:lvl w:ilvl="4" w:tplc="28A47B32">
      <w:start w:val="1"/>
      <w:numFmt w:val="bullet"/>
      <w:lvlText w:val="•"/>
      <w:lvlJc w:val="left"/>
      <w:pPr>
        <w:ind w:left="2234" w:hanging="289"/>
      </w:pPr>
    </w:lvl>
    <w:lvl w:ilvl="5" w:tplc="B48A92AE">
      <w:start w:val="1"/>
      <w:numFmt w:val="bullet"/>
      <w:lvlText w:val="•"/>
      <w:lvlJc w:val="left"/>
      <w:pPr>
        <w:ind w:left="2691" w:hanging="289"/>
      </w:pPr>
    </w:lvl>
    <w:lvl w:ilvl="6" w:tplc="85DA9936">
      <w:start w:val="1"/>
      <w:numFmt w:val="bullet"/>
      <w:lvlText w:val="•"/>
      <w:lvlJc w:val="left"/>
      <w:pPr>
        <w:ind w:left="3149" w:hanging="289"/>
      </w:pPr>
    </w:lvl>
    <w:lvl w:ilvl="7" w:tplc="22B49D9A">
      <w:start w:val="1"/>
      <w:numFmt w:val="bullet"/>
      <w:lvlText w:val="•"/>
      <w:lvlJc w:val="left"/>
      <w:pPr>
        <w:ind w:left="3606" w:hanging="289"/>
      </w:pPr>
    </w:lvl>
    <w:lvl w:ilvl="8" w:tplc="A06E47D4">
      <w:start w:val="1"/>
      <w:numFmt w:val="bullet"/>
      <w:lvlText w:val="•"/>
      <w:lvlJc w:val="left"/>
      <w:pPr>
        <w:ind w:left="4064" w:hanging="289"/>
      </w:pPr>
    </w:lvl>
  </w:abstractNum>
  <w:abstractNum w:abstractNumId="33">
    <w:nsid w:val="4B4C6D8A"/>
    <w:multiLevelType w:val="hybridMultilevel"/>
    <w:tmpl w:val="09323F74"/>
    <w:lvl w:ilvl="0" w:tplc="A2C872BC">
      <w:start w:val="1"/>
      <w:numFmt w:val="decimal"/>
      <w:lvlText w:val="%1."/>
      <w:lvlJc w:val="left"/>
      <w:pPr>
        <w:ind w:left="113" w:hanging="430"/>
      </w:pPr>
      <w:rPr>
        <w:rFonts w:ascii="Cambria" w:eastAsia="Cambria" w:hAnsi="Cambria" w:hint="default"/>
        <w:color w:val="1A171C"/>
        <w:spacing w:val="-1"/>
        <w:w w:val="98"/>
        <w:sz w:val="19"/>
        <w:szCs w:val="19"/>
      </w:rPr>
    </w:lvl>
    <w:lvl w:ilvl="1" w:tplc="F9C6B448">
      <w:start w:val="1"/>
      <w:numFmt w:val="bullet"/>
      <w:lvlText w:val="•"/>
      <w:lvlJc w:val="left"/>
      <w:pPr>
        <w:ind w:left="600" w:hanging="430"/>
      </w:pPr>
    </w:lvl>
    <w:lvl w:ilvl="2" w:tplc="C8B2F422">
      <w:start w:val="1"/>
      <w:numFmt w:val="bullet"/>
      <w:lvlText w:val="•"/>
      <w:lvlJc w:val="left"/>
      <w:pPr>
        <w:ind w:left="1086" w:hanging="430"/>
      </w:pPr>
    </w:lvl>
    <w:lvl w:ilvl="3" w:tplc="8020AC12">
      <w:start w:val="1"/>
      <w:numFmt w:val="bullet"/>
      <w:lvlText w:val="•"/>
      <w:lvlJc w:val="left"/>
      <w:pPr>
        <w:ind w:left="1573" w:hanging="430"/>
      </w:pPr>
    </w:lvl>
    <w:lvl w:ilvl="4" w:tplc="C194C42E">
      <w:start w:val="1"/>
      <w:numFmt w:val="bullet"/>
      <w:lvlText w:val="•"/>
      <w:lvlJc w:val="left"/>
      <w:pPr>
        <w:ind w:left="2059" w:hanging="430"/>
      </w:pPr>
    </w:lvl>
    <w:lvl w:ilvl="5" w:tplc="C4706F7A">
      <w:start w:val="1"/>
      <w:numFmt w:val="bullet"/>
      <w:lvlText w:val="•"/>
      <w:lvlJc w:val="left"/>
      <w:pPr>
        <w:ind w:left="2546" w:hanging="430"/>
      </w:pPr>
    </w:lvl>
    <w:lvl w:ilvl="6" w:tplc="342A9426">
      <w:start w:val="1"/>
      <w:numFmt w:val="bullet"/>
      <w:lvlText w:val="•"/>
      <w:lvlJc w:val="left"/>
      <w:pPr>
        <w:ind w:left="3032" w:hanging="430"/>
      </w:pPr>
    </w:lvl>
    <w:lvl w:ilvl="7" w:tplc="FECA2254">
      <w:start w:val="1"/>
      <w:numFmt w:val="bullet"/>
      <w:lvlText w:val="•"/>
      <w:lvlJc w:val="left"/>
      <w:pPr>
        <w:ind w:left="3518" w:hanging="430"/>
      </w:pPr>
    </w:lvl>
    <w:lvl w:ilvl="8" w:tplc="4B0EBCA2">
      <w:start w:val="1"/>
      <w:numFmt w:val="bullet"/>
      <w:lvlText w:val="•"/>
      <w:lvlJc w:val="left"/>
      <w:pPr>
        <w:ind w:left="4005" w:hanging="430"/>
      </w:pPr>
    </w:lvl>
  </w:abstractNum>
  <w:abstractNum w:abstractNumId="34">
    <w:nsid w:val="4D7C4528"/>
    <w:multiLevelType w:val="hybridMultilevel"/>
    <w:tmpl w:val="A33A5A32"/>
    <w:lvl w:ilvl="0" w:tplc="8C08B392">
      <w:start w:val="1"/>
      <w:numFmt w:val="lowerLetter"/>
      <w:lvlText w:val="(%1)"/>
      <w:lvlJc w:val="left"/>
      <w:pPr>
        <w:ind w:left="406" w:hanging="291"/>
      </w:pPr>
      <w:rPr>
        <w:rFonts w:ascii="Cambria" w:eastAsia="Cambria" w:hAnsi="Cambria" w:hint="default"/>
        <w:color w:val="1A171C"/>
        <w:spacing w:val="-1"/>
        <w:w w:val="75"/>
        <w:sz w:val="19"/>
        <w:szCs w:val="19"/>
      </w:rPr>
    </w:lvl>
    <w:lvl w:ilvl="1" w:tplc="5AB0A540">
      <w:start w:val="1"/>
      <w:numFmt w:val="bullet"/>
      <w:lvlText w:val="•"/>
      <w:lvlJc w:val="left"/>
      <w:pPr>
        <w:ind w:left="874" w:hanging="291"/>
      </w:pPr>
    </w:lvl>
    <w:lvl w:ilvl="2" w:tplc="057EF554">
      <w:start w:val="1"/>
      <w:numFmt w:val="bullet"/>
      <w:lvlText w:val="•"/>
      <w:lvlJc w:val="left"/>
      <w:pPr>
        <w:ind w:left="1343" w:hanging="291"/>
      </w:pPr>
    </w:lvl>
    <w:lvl w:ilvl="3" w:tplc="1DBC0442">
      <w:start w:val="1"/>
      <w:numFmt w:val="bullet"/>
      <w:lvlText w:val="•"/>
      <w:lvlJc w:val="left"/>
      <w:pPr>
        <w:ind w:left="1812" w:hanging="291"/>
      </w:pPr>
    </w:lvl>
    <w:lvl w:ilvl="4" w:tplc="AF967C82">
      <w:start w:val="1"/>
      <w:numFmt w:val="bullet"/>
      <w:lvlText w:val="•"/>
      <w:lvlJc w:val="left"/>
      <w:pPr>
        <w:ind w:left="2280" w:hanging="291"/>
      </w:pPr>
    </w:lvl>
    <w:lvl w:ilvl="5" w:tplc="169826F4">
      <w:start w:val="1"/>
      <w:numFmt w:val="bullet"/>
      <w:lvlText w:val="•"/>
      <w:lvlJc w:val="left"/>
      <w:pPr>
        <w:ind w:left="2749" w:hanging="291"/>
      </w:pPr>
    </w:lvl>
    <w:lvl w:ilvl="6" w:tplc="B41AC0A4">
      <w:start w:val="1"/>
      <w:numFmt w:val="bullet"/>
      <w:lvlText w:val="•"/>
      <w:lvlJc w:val="left"/>
      <w:pPr>
        <w:ind w:left="3217" w:hanging="291"/>
      </w:pPr>
    </w:lvl>
    <w:lvl w:ilvl="7" w:tplc="C3763E00">
      <w:start w:val="1"/>
      <w:numFmt w:val="bullet"/>
      <w:lvlText w:val="•"/>
      <w:lvlJc w:val="left"/>
      <w:pPr>
        <w:ind w:left="3686" w:hanging="291"/>
      </w:pPr>
    </w:lvl>
    <w:lvl w:ilvl="8" w:tplc="F3D24384">
      <w:start w:val="1"/>
      <w:numFmt w:val="bullet"/>
      <w:lvlText w:val="•"/>
      <w:lvlJc w:val="left"/>
      <w:pPr>
        <w:ind w:left="4155" w:hanging="291"/>
      </w:pPr>
    </w:lvl>
  </w:abstractNum>
  <w:abstractNum w:abstractNumId="35">
    <w:nsid w:val="4E061463"/>
    <w:multiLevelType w:val="hybridMultilevel"/>
    <w:tmpl w:val="DD3C0BE6"/>
    <w:lvl w:ilvl="0" w:tplc="CF66F478">
      <w:start w:val="1"/>
      <w:numFmt w:val="decimal"/>
      <w:lvlText w:val="%1."/>
      <w:lvlJc w:val="left"/>
      <w:pPr>
        <w:ind w:left="720" w:hanging="360"/>
      </w:pPr>
      <w:rPr>
        <w:rFonts w:ascii="Verdana" w:eastAsia="PMingLiU" w:hAnsi="Verdana" w:hint="default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EA02F8"/>
    <w:multiLevelType w:val="hybridMultilevel"/>
    <w:tmpl w:val="DD3C0BE6"/>
    <w:lvl w:ilvl="0" w:tplc="CF66F478">
      <w:start w:val="1"/>
      <w:numFmt w:val="decimal"/>
      <w:lvlText w:val="%1."/>
      <w:lvlJc w:val="left"/>
      <w:pPr>
        <w:ind w:left="720" w:hanging="360"/>
      </w:pPr>
      <w:rPr>
        <w:rFonts w:ascii="Verdana" w:eastAsia="PMingLiU" w:hAnsi="Verdana" w:hint="default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F726E0"/>
    <w:multiLevelType w:val="hybridMultilevel"/>
    <w:tmpl w:val="1B8E7F32"/>
    <w:lvl w:ilvl="0" w:tplc="38C2BC30">
      <w:start w:val="1"/>
      <w:numFmt w:val="lowerLetter"/>
      <w:lvlText w:val="(%1)"/>
      <w:lvlJc w:val="left"/>
      <w:pPr>
        <w:ind w:left="408" w:hanging="291"/>
      </w:pPr>
      <w:rPr>
        <w:rFonts w:ascii="Cambria" w:eastAsia="Cambria" w:hAnsi="Cambria" w:hint="default"/>
        <w:color w:val="1A171C"/>
        <w:spacing w:val="-1"/>
        <w:w w:val="75"/>
        <w:sz w:val="19"/>
        <w:szCs w:val="19"/>
      </w:rPr>
    </w:lvl>
    <w:lvl w:ilvl="1" w:tplc="2090A366">
      <w:start w:val="1"/>
      <w:numFmt w:val="bullet"/>
      <w:lvlText w:val="•"/>
      <w:lvlJc w:val="left"/>
      <w:pPr>
        <w:ind w:left="877" w:hanging="291"/>
      </w:pPr>
    </w:lvl>
    <w:lvl w:ilvl="2" w:tplc="FE5CBEA2">
      <w:start w:val="1"/>
      <w:numFmt w:val="bullet"/>
      <w:lvlText w:val="•"/>
      <w:lvlJc w:val="left"/>
      <w:pPr>
        <w:ind w:left="1345" w:hanging="291"/>
      </w:pPr>
    </w:lvl>
    <w:lvl w:ilvl="3" w:tplc="C54803B0">
      <w:start w:val="1"/>
      <w:numFmt w:val="bullet"/>
      <w:lvlText w:val="•"/>
      <w:lvlJc w:val="left"/>
      <w:pPr>
        <w:ind w:left="1814" w:hanging="291"/>
      </w:pPr>
    </w:lvl>
    <w:lvl w:ilvl="4" w:tplc="DA2C8BA2">
      <w:start w:val="1"/>
      <w:numFmt w:val="bullet"/>
      <w:lvlText w:val="•"/>
      <w:lvlJc w:val="left"/>
      <w:pPr>
        <w:ind w:left="2282" w:hanging="291"/>
      </w:pPr>
    </w:lvl>
    <w:lvl w:ilvl="5" w:tplc="67409354">
      <w:start w:val="1"/>
      <w:numFmt w:val="bullet"/>
      <w:lvlText w:val="•"/>
      <w:lvlJc w:val="left"/>
      <w:pPr>
        <w:ind w:left="2751" w:hanging="291"/>
      </w:pPr>
    </w:lvl>
    <w:lvl w:ilvl="6" w:tplc="80129306">
      <w:start w:val="1"/>
      <w:numFmt w:val="bullet"/>
      <w:lvlText w:val="•"/>
      <w:lvlJc w:val="left"/>
      <w:pPr>
        <w:ind w:left="3220" w:hanging="291"/>
      </w:pPr>
    </w:lvl>
    <w:lvl w:ilvl="7" w:tplc="D54E8A08">
      <w:start w:val="1"/>
      <w:numFmt w:val="bullet"/>
      <w:lvlText w:val="•"/>
      <w:lvlJc w:val="left"/>
      <w:pPr>
        <w:ind w:left="3688" w:hanging="291"/>
      </w:pPr>
    </w:lvl>
    <w:lvl w:ilvl="8" w:tplc="BC188DDA">
      <w:start w:val="1"/>
      <w:numFmt w:val="bullet"/>
      <w:lvlText w:val="•"/>
      <w:lvlJc w:val="left"/>
      <w:pPr>
        <w:ind w:left="4157" w:hanging="291"/>
      </w:pPr>
    </w:lvl>
  </w:abstractNum>
  <w:abstractNum w:abstractNumId="38">
    <w:nsid w:val="55FD0987"/>
    <w:multiLevelType w:val="hybridMultilevel"/>
    <w:tmpl w:val="4DFACD74"/>
    <w:lvl w:ilvl="0" w:tplc="4FFAAFB8">
      <w:start w:val="1"/>
      <w:numFmt w:val="decimal"/>
      <w:lvlText w:val="%1."/>
      <w:lvlJc w:val="left"/>
      <w:pPr>
        <w:ind w:left="113" w:hanging="430"/>
      </w:pPr>
      <w:rPr>
        <w:rFonts w:ascii="Cambria" w:eastAsia="Cambria" w:hAnsi="Cambria" w:hint="default"/>
        <w:color w:val="1A171C"/>
        <w:spacing w:val="-1"/>
        <w:w w:val="98"/>
        <w:sz w:val="19"/>
        <w:szCs w:val="19"/>
      </w:rPr>
    </w:lvl>
    <w:lvl w:ilvl="1" w:tplc="D4CA0226">
      <w:start w:val="1"/>
      <w:numFmt w:val="bullet"/>
      <w:lvlText w:val="•"/>
      <w:lvlJc w:val="left"/>
      <w:pPr>
        <w:ind w:left="600" w:hanging="430"/>
      </w:pPr>
    </w:lvl>
    <w:lvl w:ilvl="2" w:tplc="B364788C">
      <w:start w:val="1"/>
      <w:numFmt w:val="bullet"/>
      <w:lvlText w:val="•"/>
      <w:lvlJc w:val="left"/>
      <w:pPr>
        <w:ind w:left="1086" w:hanging="430"/>
      </w:pPr>
    </w:lvl>
    <w:lvl w:ilvl="3" w:tplc="358C9A24">
      <w:start w:val="1"/>
      <w:numFmt w:val="bullet"/>
      <w:lvlText w:val="•"/>
      <w:lvlJc w:val="left"/>
      <w:pPr>
        <w:ind w:left="1573" w:hanging="430"/>
      </w:pPr>
    </w:lvl>
    <w:lvl w:ilvl="4" w:tplc="C4CC614C">
      <w:start w:val="1"/>
      <w:numFmt w:val="bullet"/>
      <w:lvlText w:val="•"/>
      <w:lvlJc w:val="left"/>
      <w:pPr>
        <w:ind w:left="2059" w:hanging="430"/>
      </w:pPr>
    </w:lvl>
    <w:lvl w:ilvl="5" w:tplc="3E84DA4C">
      <w:start w:val="1"/>
      <w:numFmt w:val="bullet"/>
      <w:lvlText w:val="•"/>
      <w:lvlJc w:val="left"/>
      <w:pPr>
        <w:ind w:left="2545" w:hanging="430"/>
      </w:pPr>
    </w:lvl>
    <w:lvl w:ilvl="6" w:tplc="3EA00422">
      <w:start w:val="1"/>
      <w:numFmt w:val="bullet"/>
      <w:lvlText w:val="•"/>
      <w:lvlJc w:val="left"/>
      <w:pPr>
        <w:ind w:left="3032" w:hanging="430"/>
      </w:pPr>
    </w:lvl>
    <w:lvl w:ilvl="7" w:tplc="C7D6D54E">
      <w:start w:val="1"/>
      <w:numFmt w:val="bullet"/>
      <w:lvlText w:val="•"/>
      <w:lvlJc w:val="left"/>
      <w:pPr>
        <w:ind w:left="3518" w:hanging="430"/>
      </w:pPr>
    </w:lvl>
    <w:lvl w:ilvl="8" w:tplc="BCF69A4A">
      <w:start w:val="1"/>
      <w:numFmt w:val="bullet"/>
      <w:lvlText w:val="•"/>
      <w:lvlJc w:val="left"/>
      <w:pPr>
        <w:ind w:left="4005" w:hanging="430"/>
      </w:pPr>
    </w:lvl>
  </w:abstractNum>
  <w:abstractNum w:abstractNumId="39">
    <w:nsid w:val="5D8750A9"/>
    <w:multiLevelType w:val="hybridMultilevel"/>
    <w:tmpl w:val="3AA4FDC0"/>
    <w:lvl w:ilvl="0" w:tplc="37A89C3C">
      <w:start w:val="1"/>
      <w:numFmt w:val="decimal"/>
      <w:lvlText w:val="%1."/>
      <w:lvlJc w:val="left"/>
      <w:pPr>
        <w:ind w:left="107" w:hanging="430"/>
      </w:pPr>
      <w:rPr>
        <w:rFonts w:ascii="Cambria" w:eastAsia="Cambria" w:hAnsi="Cambria" w:hint="default"/>
        <w:color w:val="1A171C"/>
        <w:spacing w:val="-1"/>
        <w:w w:val="98"/>
        <w:sz w:val="19"/>
        <w:szCs w:val="19"/>
      </w:rPr>
    </w:lvl>
    <w:lvl w:ilvl="1" w:tplc="112293E2">
      <w:start w:val="1"/>
      <w:numFmt w:val="bullet"/>
      <w:lvlText w:val="•"/>
      <w:lvlJc w:val="left"/>
      <w:pPr>
        <w:ind w:left="593" w:hanging="430"/>
      </w:pPr>
    </w:lvl>
    <w:lvl w:ilvl="2" w:tplc="D876E92A">
      <w:start w:val="1"/>
      <w:numFmt w:val="bullet"/>
      <w:lvlText w:val="•"/>
      <w:lvlJc w:val="left"/>
      <w:pPr>
        <w:ind w:left="1080" w:hanging="430"/>
      </w:pPr>
    </w:lvl>
    <w:lvl w:ilvl="3" w:tplc="90105EEE">
      <w:start w:val="1"/>
      <w:numFmt w:val="bullet"/>
      <w:lvlText w:val="•"/>
      <w:lvlJc w:val="left"/>
      <w:pPr>
        <w:ind w:left="1567" w:hanging="430"/>
      </w:pPr>
    </w:lvl>
    <w:lvl w:ilvl="4" w:tplc="57D0442A">
      <w:start w:val="1"/>
      <w:numFmt w:val="bullet"/>
      <w:lvlText w:val="•"/>
      <w:lvlJc w:val="left"/>
      <w:pPr>
        <w:ind w:left="2054" w:hanging="430"/>
      </w:pPr>
    </w:lvl>
    <w:lvl w:ilvl="5" w:tplc="5DE0AE90">
      <w:start w:val="1"/>
      <w:numFmt w:val="bullet"/>
      <w:lvlText w:val="•"/>
      <w:lvlJc w:val="left"/>
      <w:pPr>
        <w:ind w:left="2541" w:hanging="430"/>
      </w:pPr>
    </w:lvl>
    <w:lvl w:ilvl="6" w:tplc="7744E568">
      <w:start w:val="1"/>
      <w:numFmt w:val="bullet"/>
      <w:lvlText w:val="•"/>
      <w:lvlJc w:val="left"/>
      <w:pPr>
        <w:ind w:left="3027" w:hanging="430"/>
      </w:pPr>
    </w:lvl>
    <w:lvl w:ilvl="7" w:tplc="41F48BC0">
      <w:start w:val="1"/>
      <w:numFmt w:val="bullet"/>
      <w:lvlText w:val="•"/>
      <w:lvlJc w:val="left"/>
      <w:pPr>
        <w:ind w:left="3514" w:hanging="430"/>
      </w:pPr>
    </w:lvl>
    <w:lvl w:ilvl="8" w:tplc="DFA2F4D6">
      <w:start w:val="1"/>
      <w:numFmt w:val="bullet"/>
      <w:lvlText w:val="•"/>
      <w:lvlJc w:val="left"/>
      <w:pPr>
        <w:ind w:left="4001" w:hanging="430"/>
      </w:pPr>
    </w:lvl>
  </w:abstractNum>
  <w:abstractNum w:abstractNumId="40">
    <w:nsid w:val="5FB0272C"/>
    <w:multiLevelType w:val="hybridMultilevel"/>
    <w:tmpl w:val="91A86A2C"/>
    <w:lvl w:ilvl="0" w:tplc="78AAB79C">
      <w:start w:val="1"/>
      <w:numFmt w:val="lowerLetter"/>
      <w:lvlText w:val="(%1)"/>
      <w:lvlJc w:val="left"/>
      <w:pPr>
        <w:ind w:left="720" w:hanging="360"/>
      </w:pPr>
      <w:rPr>
        <w:rFonts w:hint="default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C25C7"/>
    <w:multiLevelType w:val="hybridMultilevel"/>
    <w:tmpl w:val="DA6E3F8C"/>
    <w:lvl w:ilvl="0" w:tplc="65B66FE0">
      <w:start w:val="1"/>
      <w:numFmt w:val="lowerLetter"/>
      <w:lvlText w:val="(%1)"/>
      <w:lvlJc w:val="left"/>
      <w:pPr>
        <w:ind w:left="407" w:hanging="292"/>
      </w:pPr>
      <w:rPr>
        <w:rFonts w:ascii="Cambria" w:eastAsia="Cambria" w:hAnsi="Cambria" w:hint="default"/>
        <w:color w:val="1A171C"/>
        <w:spacing w:val="-1"/>
        <w:w w:val="75"/>
        <w:sz w:val="19"/>
        <w:szCs w:val="19"/>
      </w:rPr>
    </w:lvl>
    <w:lvl w:ilvl="1" w:tplc="7E143924">
      <w:start w:val="1"/>
      <w:numFmt w:val="bullet"/>
      <w:lvlText w:val="•"/>
      <w:lvlJc w:val="left"/>
      <w:pPr>
        <w:ind w:left="864" w:hanging="292"/>
      </w:pPr>
    </w:lvl>
    <w:lvl w:ilvl="2" w:tplc="640A5DD2">
      <w:start w:val="1"/>
      <w:numFmt w:val="bullet"/>
      <w:lvlText w:val="•"/>
      <w:lvlJc w:val="left"/>
      <w:pPr>
        <w:ind w:left="1321" w:hanging="292"/>
      </w:pPr>
    </w:lvl>
    <w:lvl w:ilvl="3" w:tplc="B03EE92A">
      <w:start w:val="1"/>
      <w:numFmt w:val="bullet"/>
      <w:lvlText w:val="•"/>
      <w:lvlJc w:val="left"/>
      <w:pPr>
        <w:ind w:left="1778" w:hanging="292"/>
      </w:pPr>
    </w:lvl>
    <w:lvl w:ilvl="4" w:tplc="797638D6">
      <w:start w:val="1"/>
      <w:numFmt w:val="bullet"/>
      <w:lvlText w:val="•"/>
      <w:lvlJc w:val="left"/>
      <w:pPr>
        <w:ind w:left="2235" w:hanging="292"/>
      </w:pPr>
    </w:lvl>
    <w:lvl w:ilvl="5" w:tplc="F1AE4A36">
      <w:start w:val="1"/>
      <w:numFmt w:val="bullet"/>
      <w:lvlText w:val="•"/>
      <w:lvlJc w:val="left"/>
      <w:pPr>
        <w:ind w:left="2692" w:hanging="292"/>
      </w:pPr>
    </w:lvl>
    <w:lvl w:ilvl="6" w:tplc="49026054">
      <w:start w:val="1"/>
      <w:numFmt w:val="bullet"/>
      <w:lvlText w:val="•"/>
      <w:lvlJc w:val="left"/>
      <w:pPr>
        <w:ind w:left="3149" w:hanging="292"/>
      </w:pPr>
    </w:lvl>
    <w:lvl w:ilvl="7" w:tplc="12466D8E">
      <w:start w:val="1"/>
      <w:numFmt w:val="bullet"/>
      <w:lvlText w:val="•"/>
      <w:lvlJc w:val="left"/>
      <w:pPr>
        <w:ind w:left="3607" w:hanging="292"/>
      </w:pPr>
    </w:lvl>
    <w:lvl w:ilvl="8" w:tplc="80AA628A">
      <w:start w:val="1"/>
      <w:numFmt w:val="bullet"/>
      <w:lvlText w:val="•"/>
      <w:lvlJc w:val="left"/>
      <w:pPr>
        <w:ind w:left="4064" w:hanging="292"/>
      </w:pPr>
    </w:lvl>
  </w:abstractNum>
  <w:abstractNum w:abstractNumId="42">
    <w:nsid w:val="68F963AC"/>
    <w:multiLevelType w:val="hybridMultilevel"/>
    <w:tmpl w:val="A33CB0A6"/>
    <w:lvl w:ilvl="0" w:tplc="CF66F478">
      <w:start w:val="1"/>
      <w:numFmt w:val="decimal"/>
      <w:lvlText w:val="%1."/>
      <w:lvlJc w:val="left"/>
      <w:pPr>
        <w:ind w:left="720" w:hanging="360"/>
      </w:pPr>
      <w:rPr>
        <w:rFonts w:ascii="Verdana" w:eastAsia="PMingLiU" w:hAnsi="Verdana" w:hint="default"/>
        <w:w w:val="100"/>
        <w:sz w:val="20"/>
        <w:szCs w:val="20"/>
      </w:rPr>
    </w:lvl>
    <w:lvl w:ilvl="1" w:tplc="5EBE006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5175E"/>
    <w:multiLevelType w:val="hybridMultilevel"/>
    <w:tmpl w:val="5DBED830"/>
    <w:lvl w:ilvl="0" w:tplc="2D966154">
      <w:start w:val="1"/>
      <w:numFmt w:val="decimal"/>
      <w:lvlText w:val="%1."/>
      <w:lvlJc w:val="left"/>
      <w:pPr>
        <w:ind w:left="113" w:hanging="430"/>
      </w:pPr>
      <w:rPr>
        <w:rFonts w:ascii="Cambria" w:eastAsia="Cambria" w:hAnsi="Cambria" w:hint="default"/>
        <w:color w:val="1A171C"/>
        <w:spacing w:val="-1"/>
        <w:w w:val="98"/>
        <w:sz w:val="19"/>
        <w:szCs w:val="19"/>
      </w:rPr>
    </w:lvl>
    <w:lvl w:ilvl="1" w:tplc="6562FFE2">
      <w:start w:val="1"/>
      <w:numFmt w:val="bullet"/>
      <w:lvlText w:val="•"/>
      <w:lvlJc w:val="left"/>
      <w:pPr>
        <w:ind w:left="611" w:hanging="430"/>
      </w:pPr>
    </w:lvl>
    <w:lvl w:ilvl="2" w:tplc="0A1E6440">
      <w:start w:val="1"/>
      <w:numFmt w:val="bullet"/>
      <w:lvlText w:val="•"/>
      <w:lvlJc w:val="left"/>
      <w:pPr>
        <w:ind w:left="1109" w:hanging="430"/>
      </w:pPr>
    </w:lvl>
    <w:lvl w:ilvl="3" w:tplc="440846CA">
      <w:start w:val="1"/>
      <w:numFmt w:val="bullet"/>
      <w:lvlText w:val="•"/>
      <w:lvlJc w:val="left"/>
      <w:pPr>
        <w:ind w:left="1607" w:hanging="430"/>
      </w:pPr>
    </w:lvl>
    <w:lvl w:ilvl="4" w:tplc="17E057E4">
      <w:start w:val="1"/>
      <w:numFmt w:val="bullet"/>
      <w:lvlText w:val="•"/>
      <w:lvlJc w:val="left"/>
      <w:pPr>
        <w:ind w:left="2104" w:hanging="430"/>
      </w:pPr>
    </w:lvl>
    <w:lvl w:ilvl="5" w:tplc="3B4C59D4">
      <w:start w:val="1"/>
      <w:numFmt w:val="bullet"/>
      <w:lvlText w:val="•"/>
      <w:lvlJc w:val="left"/>
      <w:pPr>
        <w:ind w:left="2602" w:hanging="430"/>
      </w:pPr>
    </w:lvl>
    <w:lvl w:ilvl="6" w:tplc="6C1E4EDE">
      <w:start w:val="1"/>
      <w:numFmt w:val="bullet"/>
      <w:lvlText w:val="•"/>
      <w:lvlJc w:val="left"/>
      <w:pPr>
        <w:ind w:left="3100" w:hanging="430"/>
      </w:pPr>
    </w:lvl>
    <w:lvl w:ilvl="7" w:tplc="F0208410">
      <w:start w:val="1"/>
      <w:numFmt w:val="bullet"/>
      <w:lvlText w:val="•"/>
      <w:lvlJc w:val="left"/>
      <w:pPr>
        <w:ind w:left="3598" w:hanging="430"/>
      </w:pPr>
    </w:lvl>
    <w:lvl w:ilvl="8" w:tplc="CC64D3C2">
      <w:start w:val="1"/>
      <w:numFmt w:val="bullet"/>
      <w:lvlText w:val="•"/>
      <w:lvlJc w:val="left"/>
      <w:pPr>
        <w:ind w:left="4096" w:hanging="430"/>
      </w:pPr>
    </w:lvl>
  </w:abstractNum>
  <w:abstractNum w:abstractNumId="44">
    <w:nsid w:val="6E8E0665"/>
    <w:multiLevelType w:val="hybridMultilevel"/>
    <w:tmpl w:val="0F22EBCE"/>
    <w:lvl w:ilvl="0" w:tplc="DEFCFC66">
      <w:start w:val="1"/>
      <w:numFmt w:val="decimal"/>
      <w:lvlText w:val="(%1)"/>
      <w:lvlJc w:val="left"/>
      <w:pPr>
        <w:ind w:left="637" w:hanging="508"/>
      </w:pPr>
      <w:rPr>
        <w:rFonts w:ascii="Cambria" w:eastAsia="Cambria" w:hAnsi="Cambria" w:hint="default"/>
        <w:color w:val="1A171C"/>
        <w:spacing w:val="-1"/>
        <w:w w:val="79"/>
        <w:sz w:val="17"/>
        <w:szCs w:val="17"/>
      </w:rPr>
    </w:lvl>
    <w:lvl w:ilvl="1" w:tplc="8CB69FBC">
      <w:start w:val="1"/>
      <w:numFmt w:val="bullet"/>
      <w:lvlText w:val="•"/>
      <w:lvlJc w:val="left"/>
      <w:pPr>
        <w:ind w:left="1072" w:hanging="508"/>
      </w:pPr>
    </w:lvl>
    <w:lvl w:ilvl="2" w:tplc="9E246B78">
      <w:start w:val="1"/>
      <w:numFmt w:val="bullet"/>
      <w:lvlText w:val="•"/>
      <w:lvlJc w:val="left"/>
      <w:pPr>
        <w:ind w:left="1508" w:hanging="508"/>
      </w:pPr>
    </w:lvl>
    <w:lvl w:ilvl="3" w:tplc="5112A23A">
      <w:start w:val="1"/>
      <w:numFmt w:val="bullet"/>
      <w:lvlText w:val="•"/>
      <w:lvlJc w:val="left"/>
      <w:pPr>
        <w:ind w:left="1943" w:hanging="508"/>
      </w:pPr>
    </w:lvl>
    <w:lvl w:ilvl="4" w:tplc="25F2F794">
      <w:start w:val="1"/>
      <w:numFmt w:val="bullet"/>
      <w:lvlText w:val="•"/>
      <w:lvlJc w:val="left"/>
      <w:pPr>
        <w:ind w:left="2379" w:hanging="508"/>
      </w:pPr>
    </w:lvl>
    <w:lvl w:ilvl="5" w:tplc="729C4056">
      <w:start w:val="1"/>
      <w:numFmt w:val="bullet"/>
      <w:lvlText w:val="•"/>
      <w:lvlJc w:val="left"/>
      <w:pPr>
        <w:ind w:left="2815" w:hanging="508"/>
      </w:pPr>
    </w:lvl>
    <w:lvl w:ilvl="6" w:tplc="75526382">
      <w:start w:val="1"/>
      <w:numFmt w:val="bullet"/>
      <w:lvlText w:val="•"/>
      <w:lvlJc w:val="left"/>
      <w:pPr>
        <w:ind w:left="3250" w:hanging="508"/>
      </w:pPr>
    </w:lvl>
    <w:lvl w:ilvl="7" w:tplc="06B25D90">
      <w:start w:val="1"/>
      <w:numFmt w:val="bullet"/>
      <w:lvlText w:val="•"/>
      <w:lvlJc w:val="left"/>
      <w:pPr>
        <w:ind w:left="3686" w:hanging="508"/>
      </w:pPr>
    </w:lvl>
    <w:lvl w:ilvl="8" w:tplc="DD4642E8">
      <w:start w:val="1"/>
      <w:numFmt w:val="bullet"/>
      <w:lvlText w:val="•"/>
      <w:lvlJc w:val="left"/>
      <w:pPr>
        <w:ind w:left="4121" w:hanging="508"/>
      </w:pPr>
    </w:lvl>
  </w:abstractNum>
  <w:abstractNum w:abstractNumId="45">
    <w:nsid w:val="70DF7346"/>
    <w:multiLevelType w:val="hybridMultilevel"/>
    <w:tmpl w:val="330A822E"/>
    <w:lvl w:ilvl="0" w:tplc="9EA6BC08">
      <w:start w:val="1"/>
      <w:numFmt w:val="decimal"/>
      <w:lvlText w:val="%1."/>
      <w:lvlJc w:val="left"/>
      <w:pPr>
        <w:ind w:left="116" w:hanging="430"/>
      </w:pPr>
      <w:rPr>
        <w:rFonts w:ascii="Cambria" w:eastAsia="Cambria" w:hAnsi="Cambria" w:hint="default"/>
        <w:color w:val="1A171C"/>
        <w:spacing w:val="-1"/>
        <w:w w:val="98"/>
        <w:sz w:val="19"/>
        <w:szCs w:val="19"/>
      </w:rPr>
    </w:lvl>
    <w:lvl w:ilvl="1" w:tplc="357E697E">
      <w:start w:val="1"/>
      <w:numFmt w:val="bullet"/>
      <w:lvlText w:val="•"/>
      <w:lvlJc w:val="left"/>
      <w:pPr>
        <w:ind w:left="613" w:hanging="430"/>
      </w:pPr>
    </w:lvl>
    <w:lvl w:ilvl="2" w:tplc="94B69BE0">
      <w:start w:val="1"/>
      <w:numFmt w:val="bullet"/>
      <w:lvlText w:val="•"/>
      <w:lvlJc w:val="left"/>
      <w:pPr>
        <w:ind w:left="1111" w:hanging="430"/>
      </w:pPr>
    </w:lvl>
    <w:lvl w:ilvl="3" w:tplc="8E329A40">
      <w:start w:val="1"/>
      <w:numFmt w:val="bullet"/>
      <w:lvlText w:val="•"/>
      <w:lvlJc w:val="left"/>
      <w:pPr>
        <w:ind w:left="1609" w:hanging="430"/>
      </w:pPr>
    </w:lvl>
    <w:lvl w:ilvl="4" w:tplc="FBAA6656">
      <w:start w:val="1"/>
      <w:numFmt w:val="bullet"/>
      <w:lvlText w:val="•"/>
      <w:lvlJc w:val="left"/>
      <w:pPr>
        <w:ind w:left="2107" w:hanging="430"/>
      </w:pPr>
    </w:lvl>
    <w:lvl w:ilvl="5" w:tplc="615EC862">
      <w:start w:val="1"/>
      <w:numFmt w:val="bullet"/>
      <w:lvlText w:val="•"/>
      <w:lvlJc w:val="left"/>
      <w:pPr>
        <w:ind w:left="2605" w:hanging="430"/>
      </w:pPr>
    </w:lvl>
    <w:lvl w:ilvl="6" w:tplc="12107206">
      <w:start w:val="1"/>
      <w:numFmt w:val="bullet"/>
      <w:lvlText w:val="•"/>
      <w:lvlJc w:val="left"/>
      <w:pPr>
        <w:ind w:left="3103" w:hanging="430"/>
      </w:pPr>
    </w:lvl>
    <w:lvl w:ilvl="7" w:tplc="ECECC566">
      <w:start w:val="1"/>
      <w:numFmt w:val="bullet"/>
      <w:lvlText w:val="•"/>
      <w:lvlJc w:val="left"/>
      <w:pPr>
        <w:ind w:left="3600" w:hanging="430"/>
      </w:pPr>
    </w:lvl>
    <w:lvl w:ilvl="8" w:tplc="50BA7306">
      <w:start w:val="1"/>
      <w:numFmt w:val="bullet"/>
      <w:lvlText w:val="•"/>
      <w:lvlJc w:val="left"/>
      <w:pPr>
        <w:ind w:left="4098" w:hanging="430"/>
      </w:pPr>
    </w:lvl>
  </w:abstractNum>
  <w:abstractNum w:abstractNumId="46">
    <w:nsid w:val="757847D3"/>
    <w:multiLevelType w:val="hybridMultilevel"/>
    <w:tmpl w:val="5C327C42"/>
    <w:lvl w:ilvl="0" w:tplc="7FEA99D4">
      <w:start w:val="1"/>
      <w:numFmt w:val="decimal"/>
      <w:lvlText w:val="%1."/>
      <w:lvlJc w:val="left"/>
      <w:pPr>
        <w:ind w:left="107" w:hanging="430"/>
      </w:pPr>
      <w:rPr>
        <w:rFonts w:ascii="Cambria" w:eastAsia="Cambria" w:hAnsi="Cambria" w:hint="default"/>
        <w:color w:val="1A171C"/>
        <w:spacing w:val="-1"/>
        <w:w w:val="98"/>
        <w:sz w:val="19"/>
        <w:szCs w:val="19"/>
      </w:rPr>
    </w:lvl>
    <w:lvl w:ilvl="1" w:tplc="E222EFBA">
      <w:start w:val="1"/>
      <w:numFmt w:val="bullet"/>
      <w:lvlText w:val="•"/>
      <w:lvlJc w:val="left"/>
      <w:pPr>
        <w:ind w:left="605" w:hanging="430"/>
      </w:pPr>
    </w:lvl>
    <w:lvl w:ilvl="2" w:tplc="6130C4A2">
      <w:start w:val="1"/>
      <w:numFmt w:val="bullet"/>
      <w:lvlText w:val="•"/>
      <w:lvlJc w:val="left"/>
      <w:pPr>
        <w:ind w:left="1104" w:hanging="430"/>
      </w:pPr>
    </w:lvl>
    <w:lvl w:ilvl="3" w:tplc="3266E774">
      <w:start w:val="1"/>
      <w:numFmt w:val="bullet"/>
      <w:lvlText w:val="•"/>
      <w:lvlJc w:val="left"/>
      <w:pPr>
        <w:ind w:left="1602" w:hanging="430"/>
      </w:pPr>
    </w:lvl>
    <w:lvl w:ilvl="4" w:tplc="E8801F8C">
      <w:start w:val="1"/>
      <w:numFmt w:val="bullet"/>
      <w:lvlText w:val="•"/>
      <w:lvlJc w:val="left"/>
      <w:pPr>
        <w:ind w:left="2101" w:hanging="430"/>
      </w:pPr>
    </w:lvl>
    <w:lvl w:ilvl="5" w:tplc="8932A4B6">
      <w:start w:val="1"/>
      <w:numFmt w:val="bullet"/>
      <w:lvlText w:val="•"/>
      <w:lvlJc w:val="left"/>
      <w:pPr>
        <w:ind w:left="2599" w:hanging="430"/>
      </w:pPr>
    </w:lvl>
    <w:lvl w:ilvl="6" w:tplc="53BE1FB0">
      <w:start w:val="1"/>
      <w:numFmt w:val="bullet"/>
      <w:lvlText w:val="•"/>
      <w:lvlJc w:val="left"/>
      <w:pPr>
        <w:ind w:left="3098" w:hanging="430"/>
      </w:pPr>
    </w:lvl>
    <w:lvl w:ilvl="7" w:tplc="FA0EA936">
      <w:start w:val="1"/>
      <w:numFmt w:val="bullet"/>
      <w:lvlText w:val="•"/>
      <w:lvlJc w:val="left"/>
      <w:pPr>
        <w:ind w:left="3596" w:hanging="430"/>
      </w:pPr>
    </w:lvl>
    <w:lvl w:ilvl="8" w:tplc="258A702A">
      <w:start w:val="1"/>
      <w:numFmt w:val="bullet"/>
      <w:lvlText w:val="•"/>
      <w:lvlJc w:val="left"/>
      <w:pPr>
        <w:ind w:left="4095" w:hanging="430"/>
      </w:pPr>
    </w:lvl>
  </w:abstractNum>
  <w:abstractNum w:abstractNumId="47">
    <w:nsid w:val="75C2747C"/>
    <w:multiLevelType w:val="hybridMultilevel"/>
    <w:tmpl w:val="254C537E"/>
    <w:lvl w:ilvl="0" w:tplc="943EA9E4">
      <w:start w:val="1"/>
      <w:numFmt w:val="decimal"/>
      <w:lvlText w:val="%1."/>
      <w:lvlJc w:val="left"/>
      <w:pPr>
        <w:ind w:left="113" w:hanging="430"/>
      </w:pPr>
      <w:rPr>
        <w:rFonts w:ascii="Cambria" w:eastAsia="Cambria" w:hAnsi="Cambria" w:hint="default"/>
        <w:color w:val="1A171C"/>
        <w:spacing w:val="-1"/>
        <w:w w:val="98"/>
        <w:sz w:val="19"/>
        <w:szCs w:val="19"/>
      </w:rPr>
    </w:lvl>
    <w:lvl w:ilvl="1" w:tplc="13561514">
      <w:start w:val="1"/>
      <w:numFmt w:val="bullet"/>
      <w:lvlText w:val="•"/>
      <w:lvlJc w:val="left"/>
      <w:pPr>
        <w:ind w:left="611" w:hanging="430"/>
      </w:pPr>
    </w:lvl>
    <w:lvl w:ilvl="2" w:tplc="F1F622EC">
      <w:start w:val="1"/>
      <w:numFmt w:val="bullet"/>
      <w:lvlText w:val="•"/>
      <w:lvlJc w:val="left"/>
      <w:pPr>
        <w:ind w:left="1109" w:hanging="430"/>
      </w:pPr>
    </w:lvl>
    <w:lvl w:ilvl="3" w:tplc="1AEE604A">
      <w:start w:val="1"/>
      <w:numFmt w:val="bullet"/>
      <w:lvlText w:val="•"/>
      <w:lvlJc w:val="left"/>
      <w:pPr>
        <w:ind w:left="1607" w:hanging="430"/>
      </w:pPr>
    </w:lvl>
    <w:lvl w:ilvl="4" w:tplc="5BB6A70E">
      <w:start w:val="1"/>
      <w:numFmt w:val="bullet"/>
      <w:lvlText w:val="•"/>
      <w:lvlJc w:val="left"/>
      <w:pPr>
        <w:ind w:left="2105" w:hanging="430"/>
      </w:pPr>
    </w:lvl>
    <w:lvl w:ilvl="5" w:tplc="5E94C406">
      <w:start w:val="1"/>
      <w:numFmt w:val="bullet"/>
      <w:lvlText w:val="•"/>
      <w:lvlJc w:val="left"/>
      <w:pPr>
        <w:ind w:left="2602" w:hanging="430"/>
      </w:pPr>
    </w:lvl>
    <w:lvl w:ilvl="6" w:tplc="C47A2A78">
      <w:start w:val="1"/>
      <w:numFmt w:val="bullet"/>
      <w:lvlText w:val="•"/>
      <w:lvlJc w:val="left"/>
      <w:pPr>
        <w:ind w:left="3100" w:hanging="430"/>
      </w:pPr>
    </w:lvl>
    <w:lvl w:ilvl="7" w:tplc="81CE53DA">
      <w:start w:val="1"/>
      <w:numFmt w:val="bullet"/>
      <w:lvlText w:val="•"/>
      <w:lvlJc w:val="left"/>
      <w:pPr>
        <w:ind w:left="3598" w:hanging="430"/>
      </w:pPr>
    </w:lvl>
    <w:lvl w:ilvl="8" w:tplc="55FCF4CC">
      <w:start w:val="1"/>
      <w:numFmt w:val="bullet"/>
      <w:lvlText w:val="•"/>
      <w:lvlJc w:val="left"/>
      <w:pPr>
        <w:ind w:left="4096" w:hanging="430"/>
      </w:pPr>
    </w:lvl>
  </w:abstractNum>
  <w:abstractNum w:abstractNumId="48">
    <w:nsid w:val="78BB7649"/>
    <w:multiLevelType w:val="hybridMultilevel"/>
    <w:tmpl w:val="A33CB0A6"/>
    <w:lvl w:ilvl="0" w:tplc="CF66F478">
      <w:start w:val="1"/>
      <w:numFmt w:val="decimal"/>
      <w:lvlText w:val="%1."/>
      <w:lvlJc w:val="left"/>
      <w:pPr>
        <w:ind w:left="720" w:hanging="360"/>
      </w:pPr>
      <w:rPr>
        <w:rFonts w:ascii="Verdana" w:eastAsia="PMingLiU" w:hAnsi="Verdana" w:hint="default"/>
        <w:w w:val="100"/>
        <w:sz w:val="20"/>
        <w:szCs w:val="20"/>
      </w:rPr>
    </w:lvl>
    <w:lvl w:ilvl="1" w:tplc="5EBE006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40"/>
  </w:num>
  <w:num w:numId="4">
    <w:abstractNumId w:val="12"/>
  </w:num>
  <w:num w:numId="5">
    <w:abstractNumId w:val="0"/>
  </w:num>
  <w:num w:numId="6">
    <w:abstractNumId w:val="35"/>
  </w:num>
  <w:num w:numId="7">
    <w:abstractNumId w:val="29"/>
  </w:num>
  <w:num w:numId="8">
    <w:abstractNumId w:val="22"/>
  </w:num>
  <w:num w:numId="9">
    <w:abstractNumId w:val="36"/>
  </w:num>
  <w:num w:numId="10">
    <w:abstractNumId w:val="5"/>
  </w:num>
  <w:num w:numId="11">
    <w:abstractNumId w:val="17"/>
  </w:num>
  <w:num w:numId="12">
    <w:abstractNumId w:val="2"/>
  </w:num>
  <w:num w:numId="13">
    <w:abstractNumId w:val="31"/>
  </w:num>
  <w:num w:numId="14">
    <w:abstractNumId w:val="27"/>
  </w:num>
  <w:num w:numId="15">
    <w:abstractNumId w:val="10"/>
  </w:num>
  <w:num w:numId="16">
    <w:abstractNumId w:val="42"/>
  </w:num>
  <w:num w:numId="17">
    <w:abstractNumId w:val="48"/>
  </w:num>
  <w:num w:numId="18">
    <w:abstractNumId w:val="15"/>
  </w:num>
  <w:num w:numId="19">
    <w:abstractNumId w:val="1"/>
  </w:num>
  <w:num w:numId="20">
    <w:abstractNumId w:val="26"/>
  </w:num>
  <w:num w:numId="21">
    <w:abstractNumId w:val="13"/>
  </w:num>
  <w:num w:numId="22">
    <w:abstractNumId w:val="3"/>
  </w:num>
  <w:num w:numId="23">
    <w:abstractNumId w:val="23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200"/>
    <w:rsid w:val="000059A2"/>
    <w:rsid w:val="00012B35"/>
    <w:rsid w:val="00014615"/>
    <w:rsid w:val="00017A38"/>
    <w:rsid w:val="00032F8C"/>
    <w:rsid w:val="00034275"/>
    <w:rsid w:val="00043F69"/>
    <w:rsid w:val="0005003E"/>
    <w:rsid w:val="00056200"/>
    <w:rsid w:val="00056591"/>
    <w:rsid w:val="000566F7"/>
    <w:rsid w:val="000569CE"/>
    <w:rsid w:val="00063051"/>
    <w:rsid w:val="0006770C"/>
    <w:rsid w:val="00073182"/>
    <w:rsid w:val="00084DFB"/>
    <w:rsid w:val="00090D94"/>
    <w:rsid w:val="000A2313"/>
    <w:rsid w:val="000A6A30"/>
    <w:rsid w:val="000C1694"/>
    <w:rsid w:val="000C2FAF"/>
    <w:rsid w:val="000C6763"/>
    <w:rsid w:val="000F56B9"/>
    <w:rsid w:val="00100FDC"/>
    <w:rsid w:val="00104FD9"/>
    <w:rsid w:val="00105D84"/>
    <w:rsid w:val="00116D0D"/>
    <w:rsid w:val="00123444"/>
    <w:rsid w:val="001334D4"/>
    <w:rsid w:val="001428A8"/>
    <w:rsid w:val="00147CF8"/>
    <w:rsid w:val="00161ECC"/>
    <w:rsid w:val="00170DB6"/>
    <w:rsid w:val="0017387D"/>
    <w:rsid w:val="00183AF2"/>
    <w:rsid w:val="00196A20"/>
    <w:rsid w:val="00196FD7"/>
    <w:rsid w:val="001B13EB"/>
    <w:rsid w:val="001C49C1"/>
    <w:rsid w:val="001C5191"/>
    <w:rsid w:val="001D1B9F"/>
    <w:rsid w:val="001D40FD"/>
    <w:rsid w:val="001D6567"/>
    <w:rsid w:val="001E07B1"/>
    <w:rsid w:val="001E2BB5"/>
    <w:rsid w:val="001E306A"/>
    <w:rsid w:val="001F1293"/>
    <w:rsid w:val="00200ADE"/>
    <w:rsid w:val="00206BC1"/>
    <w:rsid w:val="00212381"/>
    <w:rsid w:val="002408E8"/>
    <w:rsid w:val="0024191A"/>
    <w:rsid w:val="00241952"/>
    <w:rsid w:val="002469F2"/>
    <w:rsid w:val="00250AEB"/>
    <w:rsid w:val="002522C8"/>
    <w:rsid w:val="00256110"/>
    <w:rsid w:val="00261955"/>
    <w:rsid w:val="00263B65"/>
    <w:rsid w:val="00264E21"/>
    <w:rsid w:val="002669FB"/>
    <w:rsid w:val="002717C6"/>
    <w:rsid w:val="002736E3"/>
    <w:rsid w:val="00276929"/>
    <w:rsid w:val="002832D2"/>
    <w:rsid w:val="00285CED"/>
    <w:rsid w:val="00291A2F"/>
    <w:rsid w:val="002967A3"/>
    <w:rsid w:val="002A3615"/>
    <w:rsid w:val="002A5F2E"/>
    <w:rsid w:val="002B268C"/>
    <w:rsid w:val="002B616F"/>
    <w:rsid w:val="002B7CC9"/>
    <w:rsid w:val="002C24D6"/>
    <w:rsid w:val="002C76B8"/>
    <w:rsid w:val="002D52DA"/>
    <w:rsid w:val="002F655F"/>
    <w:rsid w:val="0031381D"/>
    <w:rsid w:val="003226E6"/>
    <w:rsid w:val="00323A24"/>
    <w:rsid w:val="00342F89"/>
    <w:rsid w:val="00354D9C"/>
    <w:rsid w:val="0036613F"/>
    <w:rsid w:val="003708CB"/>
    <w:rsid w:val="00375341"/>
    <w:rsid w:val="00380E41"/>
    <w:rsid w:val="00381D55"/>
    <w:rsid w:val="00382048"/>
    <w:rsid w:val="00382E5A"/>
    <w:rsid w:val="003914D2"/>
    <w:rsid w:val="00391514"/>
    <w:rsid w:val="00393ED7"/>
    <w:rsid w:val="003A1565"/>
    <w:rsid w:val="003B5BED"/>
    <w:rsid w:val="003C0D96"/>
    <w:rsid w:val="003D393A"/>
    <w:rsid w:val="003D6FCA"/>
    <w:rsid w:val="003E68B1"/>
    <w:rsid w:val="0040299B"/>
    <w:rsid w:val="004351A7"/>
    <w:rsid w:val="00436A86"/>
    <w:rsid w:val="00440104"/>
    <w:rsid w:val="004402F0"/>
    <w:rsid w:val="00443650"/>
    <w:rsid w:val="00461074"/>
    <w:rsid w:val="00466733"/>
    <w:rsid w:val="00470CFE"/>
    <w:rsid w:val="004725F0"/>
    <w:rsid w:val="004A3863"/>
    <w:rsid w:val="004A46B0"/>
    <w:rsid w:val="004A4B09"/>
    <w:rsid w:val="004A5E6E"/>
    <w:rsid w:val="004B1C61"/>
    <w:rsid w:val="004B76E8"/>
    <w:rsid w:val="004C7827"/>
    <w:rsid w:val="004E4133"/>
    <w:rsid w:val="004E539A"/>
    <w:rsid w:val="004E7E0C"/>
    <w:rsid w:val="00501F5F"/>
    <w:rsid w:val="0051372E"/>
    <w:rsid w:val="00524439"/>
    <w:rsid w:val="00531D62"/>
    <w:rsid w:val="00535E82"/>
    <w:rsid w:val="0057167A"/>
    <w:rsid w:val="00575045"/>
    <w:rsid w:val="0058137E"/>
    <w:rsid w:val="005826D1"/>
    <w:rsid w:val="00583C2F"/>
    <w:rsid w:val="005845D6"/>
    <w:rsid w:val="005A2B4B"/>
    <w:rsid w:val="005A33CB"/>
    <w:rsid w:val="005C3902"/>
    <w:rsid w:val="005D7AFD"/>
    <w:rsid w:val="005E02D3"/>
    <w:rsid w:val="005E6E83"/>
    <w:rsid w:val="005F5EEF"/>
    <w:rsid w:val="005F766B"/>
    <w:rsid w:val="00613B21"/>
    <w:rsid w:val="00613CCF"/>
    <w:rsid w:val="0062334F"/>
    <w:rsid w:val="00624664"/>
    <w:rsid w:val="00630999"/>
    <w:rsid w:val="00637489"/>
    <w:rsid w:val="006504CD"/>
    <w:rsid w:val="00652597"/>
    <w:rsid w:val="00662AF0"/>
    <w:rsid w:val="00665947"/>
    <w:rsid w:val="0067648F"/>
    <w:rsid w:val="00686366"/>
    <w:rsid w:val="00693109"/>
    <w:rsid w:val="006952C9"/>
    <w:rsid w:val="006A5BE6"/>
    <w:rsid w:val="006B3E93"/>
    <w:rsid w:val="006B4A40"/>
    <w:rsid w:val="006B5FE2"/>
    <w:rsid w:val="006D5984"/>
    <w:rsid w:val="006E3D8A"/>
    <w:rsid w:val="006E7B10"/>
    <w:rsid w:val="006F3CA0"/>
    <w:rsid w:val="006F455C"/>
    <w:rsid w:val="006F5CD8"/>
    <w:rsid w:val="006F6D53"/>
    <w:rsid w:val="007019AD"/>
    <w:rsid w:val="007036A6"/>
    <w:rsid w:val="0070453D"/>
    <w:rsid w:val="00724953"/>
    <w:rsid w:val="0073350C"/>
    <w:rsid w:val="0073518B"/>
    <w:rsid w:val="00756A96"/>
    <w:rsid w:val="00763B4F"/>
    <w:rsid w:val="00764823"/>
    <w:rsid w:val="007874C5"/>
    <w:rsid w:val="00787638"/>
    <w:rsid w:val="00790DC5"/>
    <w:rsid w:val="00792D98"/>
    <w:rsid w:val="00796DA4"/>
    <w:rsid w:val="00797C37"/>
    <w:rsid w:val="007A41B4"/>
    <w:rsid w:val="007A64C0"/>
    <w:rsid w:val="007A6DDA"/>
    <w:rsid w:val="007C0AA6"/>
    <w:rsid w:val="007C5B18"/>
    <w:rsid w:val="007C61A2"/>
    <w:rsid w:val="007D03EF"/>
    <w:rsid w:val="007D1184"/>
    <w:rsid w:val="007D41D7"/>
    <w:rsid w:val="007D576B"/>
    <w:rsid w:val="007E2046"/>
    <w:rsid w:val="007E5FD1"/>
    <w:rsid w:val="007E6440"/>
    <w:rsid w:val="007F2D9C"/>
    <w:rsid w:val="007F37AF"/>
    <w:rsid w:val="007F4467"/>
    <w:rsid w:val="007F62B5"/>
    <w:rsid w:val="00802707"/>
    <w:rsid w:val="008427CC"/>
    <w:rsid w:val="00842DB5"/>
    <w:rsid w:val="00856407"/>
    <w:rsid w:val="00885417"/>
    <w:rsid w:val="00891EB7"/>
    <w:rsid w:val="00897AF1"/>
    <w:rsid w:val="008A08EF"/>
    <w:rsid w:val="008A5600"/>
    <w:rsid w:val="008B572C"/>
    <w:rsid w:val="008C13CD"/>
    <w:rsid w:val="008C3339"/>
    <w:rsid w:val="008D1812"/>
    <w:rsid w:val="008D630B"/>
    <w:rsid w:val="008E3BBE"/>
    <w:rsid w:val="008E502D"/>
    <w:rsid w:val="008E6C89"/>
    <w:rsid w:val="008E7135"/>
    <w:rsid w:val="008F1FD2"/>
    <w:rsid w:val="008F347F"/>
    <w:rsid w:val="00904B4C"/>
    <w:rsid w:val="009124C4"/>
    <w:rsid w:val="0092259B"/>
    <w:rsid w:val="00923C00"/>
    <w:rsid w:val="009326BE"/>
    <w:rsid w:val="009360DC"/>
    <w:rsid w:val="00940410"/>
    <w:rsid w:val="00945E08"/>
    <w:rsid w:val="0096565D"/>
    <w:rsid w:val="009762D6"/>
    <w:rsid w:val="00981386"/>
    <w:rsid w:val="00992171"/>
    <w:rsid w:val="00993B5A"/>
    <w:rsid w:val="00995D28"/>
    <w:rsid w:val="009A04D7"/>
    <w:rsid w:val="009A057C"/>
    <w:rsid w:val="009B268D"/>
    <w:rsid w:val="009C526B"/>
    <w:rsid w:val="009E55FC"/>
    <w:rsid w:val="009F654E"/>
    <w:rsid w:val="009F67CC"/>
    <w:rsid w:val="00A01564"/>
    <w:rsid w:val="00A100D3"/>
    <w:rsid w:val="00A165CA"/>
    <w:rsid w:val="00A3107B"/>
    <w:rsid w:val="00A36DE5"/>
    <w:rsid w:val="00A371AF"/>
    <w:rsid w:val="00A5023E"/>
    <w:rsid w:val="00A530B9"/>
    <w:rsid w:val="00A568A4"/>
    <w:rsid w:val="00A60910"/>
    <w:rsid w:val="00A71A93"/>
    <w:rsid w:val="00A731F8"/>
    <w:rsid w:val="00A96644"/>
    <w:rsid w:val="00A9686F"/>
    <w:rsid w:val="00AA1DA4"/>
    <w:rsid w:val="00AA38D1"/>
    <w:rsid w:val="00AB4165"/>
    <w:rsid w:val="00AC4F5D"/>
    <w:rsid w:val="00AE47B6"/>
    <w:rsid w:val="00AF3013"/>
    <w:rsid w:val="00AF49C9"/>
    <w:rsid w:val="00AF4DA9"/>
    <w:rsid w:val="00B069D1"/>
    <w:rsid w:val="00B104B4"/>
    <w:rsid w:val="00B12B08"/>
    <w:rsid w:val="00B230EF"/>
    <w:rsid w:val="00B301B4"/>
    <w:rsid w:val="00B40286"/>
    <w:rsid w:val="00B425DE"/>
    <w:rsid w:val="00B55C97"/>
    <w:rsid w:val="00B67449"/>
    <w:rsid w:val="00B74790"/>
    <w:rsid w:val="00B85EF7"/>
    <w:rsid w:val="00BB1E34"/>
    <w:rsid w:val="00BB495B"/>
    <w:rsid w:val="00BB5505"/>
    <w:rsid w:val="00BB7468"/>
    <w:rsid w:val="00BD79EE"/>
    <w:rsid w:val="00BE4CB0"/>
    <w:rsid w:val="00BE6067"/>
    <w:rsid w:val="00BE6D11"/>
    <w:rsid w:val="00BF6926"/>
    <w:rsid w:val="00C0040A"/>
    <w:rsid w:val="00C0078F"/>
    <w:rsid w:val="00C056AB"/>
    <w:rsid w:val="00C1479B"/>
    <w:rsid w:val="00C23D88"/>
    <w:rsid w:val="00C24F56"/>
    <w:rsid w:val="00C37437"/>
    <w:rsid w:val="00C4136C"/>
    <w:rsid w:val="00C47945"/>
    <w:rsid w:val="00C54EC9"/>
    <w:rsid w:val="00C56D08"/>
    <w:rsid w:val="00C61357"/>
    <w:rsid w:val="00C618B5"/>
    <w:rsid w:val="00C633CF"/>
    <w:rsid w:val="00C65B74"/>
    <w:rsid w:val="00C664F6"/>
    <w:rsid w:val="00C67C20"/>
    <w:rsid w:val="00C70016"/>
    <w:rsid w:val="00C83A78"/>
    <w:rsid w:val="00C84616"/>
    <w:rsid w:val="00C87D7B"/>
    <w:rsid w:val="00C96D7B"/>
    <w:rsid w:val="00CA071F"/>
    <w:rsid w:val="00CA2A10"/>
    <w:rsid w:val="00CA34DE"/>
    <w:rsid w:val="00CB1000"/>
    <w:rsid w:val="00CB2012"/>
    <w:rsid w:val="00CB3DD2"/>
    <w:rsid w:val="00CB5255"/>
    <w:rsid w:val="00CB65E7"/>
    <w:rsid w:val="00CC02A2"/>
    <w:rsid w:val="00CC1659"/>
    <w:rsid w:val="00CC5C16"/>
    <w:rsid w:val="00CE06F3"/>
    <w:rsid w:val="00CE0983"/>
    <w:rsid w:val="00CE1C78"/>
    <w:rsid w:val="00CE2EEB"/>
    <w:rsid w:val="00CF1523"/>
    <w:rsid w:val="00CF5773"/>
    <w:rsid w:val="00D0101D"/>
    <w:rsid w:val="00D04986"/>
    <w:rsid w:val="00D07D03"/>
    <w:rsid w:val="00D138DA"/>
    <w:rsid w:val="00D32D7E"/>
    <w:rsid w:val="00D41396"/>
    <w:rsid w:val="00D42029"/>
    <w:rsid w:val="00D47742"/>
    <w:rsid w:val="00D557CF"/>
    <w:rsid w:val="00D673D7"/>
    <w:rsid w:val="00D70B33"/>
    <w:rsid w:val="00D732B6"/>
    <w:rsid w:val="00D7542E"/>
    <w:rsid w:val="00D840FA"/>
    <w:rsid w:val="00D859C2"/>
    <w:rsid w:val="00D8783E"/>
    <w:rsid w:val="00DA239E"/>
    <w:rsid w:val="00DB2965"/>
    <w:rsid w:val="00DB41F8"/>
    <w:rsid w:val="00DB7507"/>
    <w:rsid w:val="00DC5B05"/>
    <w:rsid w:val="00DD1B12"/>
    <w:rsid w:val="00DD2CB1"/>
    <w:rsid w:val="00DE3E3D"/>
    <w:rsid w:val="00E025CF"/>
    <w:rsid w:val="00E04F66"/>
    <w:rsid w:val="00E0655B"/>
    <w:rsid w:val="00E10608"/>
    <w:rsid w:val="00E14CA4"/>
    <w:rsid w:val="00E14E07"/>
    <w:rsid w:val="00E168FC"/>
    <w:rsid w:val="00E17263"/>
    <w:rsid w:val="00E21D74"/>
    <w:rsid w:val="00E274C8"/>
    <w:rsid w:val="00E27C09"/>
    <w:rsid w:val="00E47A00"/>
    <w:rsid w:val="00E56614"/>
    <w:rsid w:val="00E67DBF"/>
    <w:rsid w:val="00E70B27"/>
    <w:rsid w:val="00E75EE0"/>
    <w:rsid w:val="00E814E8"/>
    <w:rsid w:val="00E971F6"/>
    <w:rsid w:val="00EA0F0E"/>
    <w:rsid w:val="00EA1F03"/>
    <w:rsid w:val="00EA37CF"/>
    <w:rsid w:val="00EA5EAC"/>
    <w:rsid w:val="00EB1E0A"/>
    <w:rsid w:val="00EC1CF3"/>
    <w:rsid w:val="00EC4CE8"/>
    <w:rsid w:val="00EC522A"/>
    <w:rsid w:val="00EE1285"/>
    <w:rsid w:val="00EF2814"/>
    <w:rsid w:val="00F05D51"/>
    <w:rsid w:val="00F06E4E"/>
    <w:rsid w:val="00F21F35"/>
    <w:rsid w:val="00F30FC1"/>
    <w:rsid w:val="00F35B08"/>
    <w:rsid w:val="00F4740F"/>
    <w:rsid w:val="00F51045"/>
    <w:rsid w:val="00F55BFC"/>
    <w:rsid w:val="00F572D1"/>
    <w:rsid w:val="00F618ED"/>
    <w:rsid w:val="00F66F49"/>
    <w:rsid w:val="00F72733"/>
    <w:rsid w:val="00F828AA"/>
    <w:rsid w:val="00F82F8D"/>
    <w:rsid w:val="00F91BB3"/>
    <w:rsid w:val="00FA124F"/>
    <w:rsid w:val="00FB1F93"/>
    <w:rsid w:val="00FB345B"/>
    <w:rsid w:val="00FD3027"/>
    <w:rsid w:val="00FD5CCF"/>
    <w:rsid w:val="00FE0A86"/>
    <w:rsid w:val="00FF07B7"/>
    <w:rsid w:val="00FF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29"/>
    <w:pPr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1"/>
    <w:qFormat/>
    <w:rsid w:val="00090D94"/>
    <w:pPr>
      <w:widowControl w:val="0"/>
      <w:spacing w:before="120"/>
      <w:ind w:left="1850"/>
      <w:outlineLvl w:val="0"/>
    </w:pPr>
    <w:rPr>
      <w:rFonts w:ascii="Book Antiqua" w:eastAsia="Book Antiqua" w:hAnsi="Book Antiqua" w:cs="Times New Roman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0562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0">
    <w:name w:val="normal"/>
    <w:basedOn w:val="Normal"/>
    <w:rsid w:val="000562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6200"/>
    <w:rPr>
      <w:color w:val="0000FF"/>
      <w:u w:val="single"/>
    </w:rPr>
  </w:style>
  <w:style w:type="character" w:customStyle="1" w:styleId="super">
    <w:name w:val="super"/>
    <w:basedOn w:val="DefaultParagraphFont"/>
    <w:rsid w:val="00056200"/>
  </w:style>
  <w:style w:type="paragraph" w:customStyle="1" w:styleId="ti-section-1">
    <w:name w:val="ti-section-1"/>
    <w:basedOn w:val="Normal"/>
    <w:rsid w:val="000562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-section-2">
    <w:name w:val="ti-section-2"/>
    <w:basedOn w:val="Normal"/>
    <w:rsid w:val="000562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056200"/>
  </w:style>
  <w:style w:type="paragraph" w:customStyle="1" w:styleId="ti-art">
    <w:name w:val="ti-art"/>
    <w:basedOn w:val="Normal"/>
    <w:rsid w:val="000562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i-art">
    <w:name w:val="sti-art"/>
    <w:basedOn w:val="Normal"/>
    <w:rsid w:val="000562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">
    <w:name w:val="italic"/>
    <w:basedOn w:val="DefaultParagraphFont"/>
    <w:rsid w:val="00056200"/>
  </w:style>
  <w:style w:type="paragraph" w:customStyle="1" w:styleId="signatory">
    <w:name w:val="signatory"/>
    <w:basedOn w:val="Normal"/>
    <w:rsid w:val="000562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">
    <w:name w:val="note"/>
    <w:basedOn w:val="Normal"/>
    <w:rsid w:val="000562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FE0A8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E0A86"/>
    <w:pPr>
      <w:widowControl w:val="0"/>
      <w:ind w:left="113"/>
    </w:pPr>
    <w:rPr>
      <w:rFonts w:ascii="PMingLiU" w:eastAsia="PMingLiU" w:hAnsi="PMingLiU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0A86"/>
    <w:rPr>
      <w:rFonts w:ascii="PMingLiU" w:eastAsia="PMingLiU" w:hAnsi="PMingLiU"/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04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04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04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43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F69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43F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F69"/>
    <w:rPr>
      <w:rFonts w:ascii="Verdana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2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59B"/>
    <w:pPr>
      <w:widowControl w:val="0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59B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90D94"/>
    <w:rPr>
      <w:rFonts w:ascii="Book Antiqua" w:eastAsia="Book Antiqua" w:hAnsi="Book Antiqua" w:cs="Times New Roman"/>
      <w:b/>
      <w:bCs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090D94"/>
    <w:pPr>
      <w:widowControl w:val="0"/>
    </w:pPr>
    <w:rPr>
      <w:rFonts w:asciiTheme="minorHAnsi" w:hAnsiTheme="minorHAnsi"/>
      <w:sz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F93"/>
    <w:pPr>
      <w:widowControl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F93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036A6"/>
    <w:rPr>
      <w:rFonts w:ascii="Verdana" w:hAnsi="Verdana"/>
      <w:sz w:val="20"/>
    </w:rPr>
  </w:style>
  <w:style w:type="paragraph" w:styleId="Revision">
    <w:name w:val="Revision"/>
    <w:hidden/>
    <w:uiPriority w:val="99"/>
    <w:semiHidden/>
    <w:rsid w:val="00993B5A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HTML/?uri=CELEX:32011L0070&amp;from=EN" TargetMode="External"/><Relationship Id="rId13" Type="http://schemas.openxmlformats.org/officeDocument/2006/relationships/hyperlink" Target="http://eur-lex.europa.eu/legal-content/EN/TXT/HTML/?uri=CELEX:32011L0070&amp;from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HTML/?uri=CELEX:32011L0070&amp;from=EN" TargetMode="External"/><Relationship Id="rId12" Type="http://schemas.openxmlformats.org/officeDocument/2006/relationships/hyperlink" Target="http://eur-lex.europa.eu/legal-content/EN/TXT/HTML/?uri=CELEX:32011L0070&amp;from=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-lex.europa.eu/legal-content/EN/TXT/HTML/?uri=CELEX:32011L0070&amp;from=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ur-lex.europa.eu/legal-content/EN/TXT/HTML/?uri=CELEX:32011L0070&amp;from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HTML/?uri=CELEX:32011L0070&amp;from=EN" TargetMode="External"/><Relationship Id="rId14" Type="http://schemas.openxmlformats.org/officeDocument/2006/relationships/hyperlink" Target="http://eur-lex.europa.eu/legal-content/EN/TXT/HTML/?uri=CELEX:32011L0070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14</Pages>
  <Words>5799</Words>
  <Characters>33056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591</cp:revision>
  <dcterms:created xsi:type="dcterms:W3CDTF">2016-10-17T11:03:00Z</dcterms:created>
  <dcterms:modified xsi:type="dcterms:W3CDTF">2016-10-27T20:07:00Z</dcterms:modified>
</cp:coreProperties>
</file>