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charts/chart7.xml" ContentType="application/vnd.openxmlformats-officedocument.drawingml.chart+xml"/>
  <Override PartName="/word/theme/themeOverride6.xml" ContentType="application/vnd.openxmlformats-officedocument.themeOverride+xml"/>
  <Override PartName="/word/charts/chart8.xml" ContentType="application/vnd.openxmlformats-officedocument.drawingml.chart+xml"/>
  <Override PartName="/word/theme/themeOverride7.xml" ContentType="application/vnd.openxmlformats-officedocument.themeOverride+xml"/>
  <Override PartName="/word/charts/chart9.xml" ContentType="application/vnd.openxmlformats-officedocument.drawingml.chart+xml"/>
  <Override PartName="/word/theme/themeOverride8.xml" ContentType="application/vnd.openxmlformats-officedocument.themeOverride+xml"/>
  <Override PartName="/word/charts/chart10.xml" ContentType="application/vnd.openxmlformats-officedocument.drawingml.chart+xml"/>
  <Override PartName="/word/theme/themeOverride9.xml" ContentType="application/vnd.openxmlformats-officedocument.themeOverride+xml"/>
  <Override PartName="/word/charts/chart11.xml" ContentType="application/vnd.openxmlformats-officedocument.drawingml.chart+xml"/>
  <Override PartName="/word/theme/themeOverride10.xml" ContentType="application/vnd.openxmlformats-officedocument.themeOverride+xml"/>
  <Override PartName="/word/charts/chart12.xml" ContentType="application/vnd.openxmlformats-officedocument.drawingml.chart+xml"/>
  <Override PartName="/word/theme/themeOverride11.xml" ContentType="application/vnd.openxmlformats-officedocument.themeOverride+xml"/>
  <Override PartName="/word/charts/chart13.xml" ContentType="application/vnd.openxmlformats-officedocument.drawingml.chart+xml"/>
  <Override PartName="/word/theme/themeOverride12.xml" ContentType="application/vnd.openxmlformats-officedocument.themeOverride+xml"/>
  <Override PartName="/word/charts/chart14.xml" ContentType="application/vnd.openxmlformats-officedocument.drawingml.chart+xml"/>
  <Override PartName="/word/theme/themeOverride13.xml" ContentType="application/vnd.openxmlformats-officedocument.themeOverride+xml"/>
  <Override PartName="/word/charts/chart15.xml" ContentType="application/vnd.openxmlformats-officedocument.drawingml.chart+xml"/>
  <Override PartName="/word/theme/themeOverride14.xml" ContentType="application/vnd.openxmlformats-officedocument.themeOverride+xml"/>
  <Override PartName="/word/charts/chart16.xml" ContentType="application/vnd.openxmlformats-officedocument.drawingml.chart+xml"/>
  <Override PartName="/word/theme/themeOverride15.xml" ContentType="application/vnd.openxmlformats-officedocument.themeOverride+xml"/>
  <Override PartName="/word/charts/chart17.xml" ContentType="application/vnd.openxmlformats-officedocument.drawingml.chart+xml"/>
  <Override PartName="/word/theme/themeOverride16.xml" ContentType="application/vnd.openxmlformats-officedocument.themeOverride+xml"/>
  <Override PartName="/word/charts/chart18.xml" ContentType="application/vnd.openxmlformats-officedocument.drawingml.chart+xml"/>
  <Override PartName="/word/theme/themeOverride17.xml" ContentType="application/vnd.openxmlformats-officedocument.themeOverride+xml"/>
  <Override PartName="/word/charts/chart19.xml" ContentType="application/vnd.openxmlformats-officedocument.drawingml.chart+xml"/>
  <Override PartName="/word/theme/themeOverride18.xml" ContentType="application/vnd.openxmlformats-officedocument.themeOverride+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E22185" w14:textId="77777777" w:rsidR="00B4575F" w:rsidRPr="00457098" w:rsidRDefault="00B4575F" w:rsidP="004130F6">
      <w:pPr>
        <w:spacing w:line="240" w:lineRule="auto"/>
        <w:rPr>
          <w:rFonts w:ascii="Times New Roman" w:hAnsi="Times New Roman"/>
          <w:noProof/>
          <w:color w:val="FF0000"/>
          <w:szCs w:val="24"/>
          <w:lang w:val="hr-HR"/>
        </w:rPr>
      </w:pPr>
    </w:p>
    <w:p w14:paraId="432C9CCF" w14:textId="77777777" w:rsidR="00B4575F" w:rsidRPr="00457098" w:rsidRDefault="00B4575F" w:rsidP="00CB1594">
      <w:pPr>
        <w:spacing w:line="240" w:lineRule="auto"/>
        <w:rPr>
          <w:rFonts w:ascii="Times New Roman" w:hAnsi="Times New Roman"/>
          <w:noProof/>
          <w:color w:val="FF0000"/>
          <w:szCs w:val="24"/>
          <w:lang w:val="hr-HR"/>
        </w:rPr>
      </w:pPr>
    </w:p>
    <w:p w14:paraId="218876D9" w14:textId="77777777" w:rsidR="00B4575F" w:rsidRPr="00457098" w:rsidRDefault="00B4575F" w:rsidP="00CB1594">
      <w:pPr>
        <w:spacing w:line="240" w:lineRule="auto"/>
        <w:rPr>
          <w:rFonts w:ascii="Times New Roman" w:hAnsi="Times New Roman"/>
          <w:noProof/>
          <w:color w:val="FF0000"/>
          <w:szCs w:val="24"/>
          <w:lang w:val="hr-HR"/>
        </w:rPr>
      </w:pPr>
    </w:p>
    <w:p w14:paraId="0B442320" w14:textId="77777777" w:rsidR="00B4575F" w:rsidRPr="00457098" w:rsidRDefault="00B4575F" w:rsidP="00CB1594">
      <w:pPr>
        <w:spacing w:line="240" w:lineRule="auto"/>
        <w:rPr>
          <w:rFonts w:ascii="Times New Roman" w:hAnsi="Times New Roman"/>
          <w:noProof/>
          <w:color w:val="FF0000"/>
          <w:szCs w:val="24"/>
          <w:lang w:val="hr-HR"/>
        </w:rPr>
      </w:pPr>
    </w:p>
    <w:p w14:paraId="50043041" w14:textId="77777777" w:rsidR="00B4575F" w:rsidRPr="00457098" w:rsidRDefault="00B4575F" w:rsidP="000F15F4">
      <w:pPr>
        <w:spacing w:line="240" w:lineRule="auto"/>
        <w:jc w:val="center"/>
        <w:rPr>
          <w:rFonts w:ascii="Times New Roman" w:hAnsi="Times New Roman"/>
          <w:noProof/>
          <w:color w:val="FF0000"/>
          <w:szCs w:val="24"/>
          <w:lang w:val="hr-HR"/>
        </w:rPr>
      </w:pPr>
    </w:p>
    <w:p w14:paraId="4BBC1F34" w14:textId="77777777" w:rsidR="00B4575F" w:rsidRPr="00457098" w:rsidRDefault="00B4575F" w:rsidP="00CB1594">
      <w:pPr>
        <w:spacing w:line="240" w:lineRule="auto"/>
        <w:rPr>
          <w:rFonts w:ascii="Times New Roman" w:hAnsi="Times New Roman"/>
          <w:noProof/>
          <w:color w:val="FF0000"/>
          <w:szCs w:val="24"/>
          <w:lang w:val="hr-HR"/>
        </w:rPr>
      </w:pPr>
    </w:p>
    <w:p w14:paraId="0B05F5D2" w14:textId="77777777" w:rsidR="00B4575F" w:rsidRPr="00457098" w:rsidRDefault="00B253C7" w:rsidP="00CB1594">
      <w:pPr>
        <w:spacing w:line="240" w:lineRule="auto"/>
        <w:rPr>
          <w:rFonts w:ascii="Times New Roman" w:hAnsi="Times New Roman"/>
          <w:noProof/>
          <w:color w:val="FF0000"/>
          <w:szCs w:val="24"/>
          <w:lang w:val="hr-HR"/>
        </w:rPr>
      </w:pPr>
      <w:r w:rsidRPr="00457098">
        <w:rPr>
          <w:rFonts w:ascii="Times New Roman" w:hAnsi="Times New Roman"/>
          <w:b/>
          <w:noProof/>
          <w:color w:val="FF0000"/>
          <w:sz w:val="28"/>
          <w:szCs w:val="28"/>
          <w:lang w:val="en-US"/>
        </w:rPr>
        <w:drawing>
          <wp:anchor distT="0" distB="0" distL="114300" distR="114300" simplePos="0" relativeHeight="251656192" behindDoc="1" locked="0" layoutInCell="1" allowOverlap="1" wp14:anchorId="596343AB" wp14:editId="5027E351">
            <wp:simplePos x="0" y="0"/>
            <wp:positionH relativeFrom="column">
              <wp:posOffset>172085</wp:posOffset>
            </wp:positionH>
            <wp:positionV relativeFrom="paragraph">
              <wp:posOffset>160763</wp:posOffset>
            </wp:positionV>
            <wp:extent cx="5372855" cy="4908004"/>
            <wp:effectExtent l="0" t="0" r="0" b="6985"/>
            <wp:wrapNone/>
            <wp:docPr id="15" name="Picture 15" descr="\\RAIS-PC2\Users\Public\grb srarns\grb srarns konačno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AIS-PC2\Users\Public\grb srarns\grb srarns konačno cmyk.jpg"/>
                    <pic:cNvPicPr>
                      <a:picLocks noChangeAspect="1" noChangeArrowheads="1"/>
                    </pic:cNvPicPr>
                  </pic:nvPicPr>
                  <pic:blipFill>
                    <a:blip r:embed="rId8" cstate="print">
                      <a:lum bright="70000" contrast="-70000"/>
                      <a:extLst>
                        <a:ext uri="{28A0092B-C50C-407E-A947-70E740481C1C}">
                          <a14:useLocalDpi xmlns:a14="http://schemas.microsoft.com/office/drawing/2010/main" val="0"/>
                        </a:ext>
                      </a:extLst>
                    </a:blip>
                    <a:srcRect/>
                    <a:stretch>
                      <a:fillRect/>
                    </a:stretch>
                  </pic:blipFill>
                  <pic:spPr bwMode="auto">
                    <a:xfrm>
                      <a:off x="0" y="0"/>
                      <a:ext cx="5372855" cy="4908004"/>
                    </a:xfrm>
                    <a:prstGeom prst="rect">
                      <a:avLst/>
                    </a:prstGeom>
                    <a:noFill/>
                    <a:ln>
                      <a:noFill/>
                    </a:ln>
                  </pic:spPr>
                </pic:pic>
              </a:graphicData>
            </a:graphic>
          </wp:anchor>
        </w:drawing>
      </w:r>
    </w:p>
    <w:p w14:paraId="7EB42A4A" w14:textId="77777777" w:rsidR="00B4575F" w:rsidRPr="00457098" w:rsidRDefault="00B4575F" w:rsidP="00CB1594">
      <w:pPr>
        <w:spacing w:line="240" w:lineRule="auto"/>
        <w:rPr>
          <w:rFonts w:ascii="Times New Roman" w:hAnsi="Times New Roman"/>
          <w:noProof/>
          <w:color w:val="FF0000"/>
          <w:szCs w:val="24"/>
          <w:lang w:val="hr-HR"/>
        </w:rPr>
      </w:pPr>
    </w:p>
    <w:p w14:paraId="60C75124" w14:textId="77777777" w:rsidR="00B4575F" w:rsidRPr="00457098" w:rsidRDefault="00B4575F" w:rsidP="00CB1594">
      <w:pPr>
        <w:spacing w:line="240" w:lineRule="auto"/>
        <w:rPr>
          <w:rFonts w:ascii="Times New Roman" w:hAnsi="Times New Roman"/>
          <w:noProof/>
          <w:color w:val="FF0000"/>
          <w:szCs w:val="24"/>
          <w:lang w:val="hr-HR"/>
        </w:rPr>
      </w:pPr>
    </w:p>
    <w:p w14:paraId="5980C072" w14:textId="77777777" w:rsidR="00B4575F" w:rsidRPr="00457098" w:rsidRDefault="00B4575F" w:rsidP="00CB1594">
      <w:pPr>
        <w:spacing w:line="240" w:lineRule="auto"/>
        <w:rPr>
          <w:rFonts w:ascii="Times New Roman" w:hAnsi="Times New Roman"/>
          <w:noProof/>
          <w:color w:val="FF0000"/>
          <w:szCs w:val="24"/>
          <w:lang w:val="hr-HR"/>
        </w:rPr>
      </w:pPr>
    </w:p>
    <w:p w14:paraId="3B63C49C" w14:textId="77777777" w:rsidR="00B4575F" w:rsidRPr="00457098" w:rsidRDefault="00B4575F" w:rsidP="00CB1594">
      <w:pPr>
        <w:spacing w:line="240" w:lineRule="auto"/>
        <w:rPr>
          <w:rFonts w:ascii="Times New Roman" w:hAnsi="Times New Roman"/>
          <w:noProof/>
          <w:color w:val="FF0000"/>
          <w:szCs w:val="24"/>
          <w:lang w:val="hr-HR"/>
        </w:rPr>
      </w:pPr>
    </w:p>
    <w:p w14:paraId="7D7A5D6C" w14:textId="77777777" w:rsidR="00D14391" w:rsidRPr="00457098" w:rsidRDefault="00D14391" w:rsidP="00CB1594">
      <w:pPr>
        <w:spacing w:line="240" w:lineRule="auto"/>
        <w:jc w:val="center"/>
        <w:rPr>
          <w:rFonts w:ascii="Times New Roman" w:hAnsi="Times New Roman"/>
          <w:b/>
          <w:noProof/>
          <w:color w:val="FF0000"/>
          <w:sz w:val="28"/>
          <w:szCs w:val="28"/>
          <w:lang w:val="hr-HR" w:eastAsia="bs-Latn-BA"/>
        </w:rPr>
      </w:pPr>
    </w:p>
    <w:p w14:paraId="5A5F06BF" w14:textId="77777777" w:rsidR="00D14391" w:rsidRPr="00457098" w:rsidRDefault="00D14391" w:rsidP="00CB1594">
      <w:pPr>
        <w:spacing w:line="240" w:lineRule="auto"/>
        <w:jc w:val="center"/>
        <w:rPr>
          <w:rFonts w:ascii="Times New Roman" w:hAnsi="Times New Roman"/>
          <w:b/>
          <w:noProof/>
          <w:color w:val="FF0000"/>
          <w:sz w:val="28"/>
          <w:szCs w:val="28"/>
          <w:lang w:val="hr-HR" w:eastAsia="bs-Latn-BA"/>
        </w:rPr>
      </w:pPr>
    </w:p>
    <w:p w14:paraId="0A92B9D0" w14:textId="77777777" w:rsidR="00D14391" w:rsidRPr="00457098" w:rsidRDefault="00D14391" w:rsidP="00CB1594">
      <w:pPr>
        <w:spacing w:line="240" w:lineRule="auto"/>
        <w:jc w:val="center"/>
        <w:rPr>
          <w:rFonts w:ascii="Times New Roman" w:hAnsi="Times New Roman"/>
          <w:b/>
          <w:noProof/>
          <w:sz w:val="28"/>
          <w:szCs w:val="28"/>
          <w:lang w:val="hr-HR" w:eastAsia="bs-Latn-BA"/>
        </w:rPr>
      </w:pPr>
    </w:p>
    <w:p w14:paraId="39EF0DAC" w14:textId="77777777" w:rsidR="00D14391" w:rsidRPr="00457098" w:rsidRDefault="00D14391" w:rsidP="00CB1594">
      <w:pPr>
        <w:spacing w:line="240" w:lineRule="auto"/>
        <w:jc w:val="center"/>
        <w:rPr>
          <w:rFonts w:ascii="Times New Roman" w:hAnsi="Times New Roman"/>
          <w:b/>
          <w:noProof/>
          <w:sz w:val="28"/>
          <w:szCs w:val="28"/>
          <w:lang w:val="hr-HR" w:eastAsia="bs-Latn-BA"/>
        </w:rPr>
      </w:pPr>
    </w:p>
    <w:p w14:paraId="22EC404D" w14:textId="3989B387" w:rsidR="002B13E3" w:rsidRPr="00457098" w:rsidRDefault="00EF6F4D" w:rsidP="00CB1594">
      <w:pPr>
        <w:spacing w:line="240" w:lineRule="auto"/>
        <w:jc w:val="center"/>
        <w:rPr>
          <w:rFonts w:ascii="Times New Roman" w:hAnsi="Times New Roman"/>
          <w:b/>
          <w:noProof/>
          <w:sz w:val="40"/>
          <w:szCs w:val="32"/>
          <w:lang w:val="hr-HR" w:eastAsia="bs-Latn-BA"/>
        </w:rPr>
      </w:pPr>
      <w:r w:rsidRPr="00457098">
        <w:rPr>
          <w:rFonts w:ascii="Times New Roman" w:hAnsi="Times New Roman"/>
          <w:b/>
          <w:noProof/>
          <w:sz w:val="40"/>
          <w:szCs w:val="32"/>
          <w:lang w:val="hr-HR" w:eastAsia="bs-Latn-BA"/>
        </w:rPr>
        <w:t xml:space="preserve">I z v j e š </w:t>
      </w:r>
      <w:r w:rsidR="00371FAB" w:rsidRPr="00457098">
        <w:rPr>
          <w:rFonts w:ascii="Times New Roman" w:hAnsi="Times New Roman"/>
          <w:b/>
          <w:noProof/>
          <w:sz w:val="40"/>
          <w:szCs w:val="32"/>
          <w:lang w:val="hr-HR" w:eastAsia="bs-Latn-BA"/>
        </w:rPr>
        <w:t>ć</w:t>
      </w:r>
      <w:r w:rsidRPr="00457098">
        <w:rPr>
          <w:rFonts w:ascii="Times New Roman" w:hAnsi="Times New Roman"/>
          <w:b/>
          <w:noProof/>
          <w:sz w:val="40"/>
          <w:szCs w:val="32"/>
          <w:lang w:val="hr-HR" w:eastAsia="bs-Latn-BA"/>
        </w:rPr>
        <w:t xml:space="preserve"> </w:t>
      </w:r>
      <w:r w:rsidR="00371FAB" w:rsidRPr="00457098">
        <w:rPr>
          <w:rFonts w:ascii="Times New Roman" w:hAnsi="Times New Roman"/>
          <w:b/>
          <w:noProof/>
          <w:sz w:val="40"/>
          <w:szCs w:val="32"/>
          <w:lang w:val="hr-HR" w:eastAsia="bs-Latn-BA"/>
        </w:rPr>
        <w:t>e</w:t>
      </w:r>
    </w:p>
    <w:p w14:paraId="5C6B8205" w14:textId="77777777" w:rsidR="00EF6F4D" w:rsidRPr="00457098" w:rsidRDefault="00EF6F4D" w:rsidP="00CB1594">
      <w:pPr>
        <w:spacing w:line="240" w:lineRule="auto"/>
        <w:jc w:val="center"/>
        <w:rPr>
          <w:rFonts w:ascii="Times New Roman" w:hAnsi="Times New Roman"/>
          <w:b/>
          <w:noProof/>
          <w:sz w:val="32"/>
          <w:szCs w:val="32"/>
          <w:lang w:val="hr-HR" w:eastAsia="bs-Latn-BA"/>
        </w:rPr>
      </w:pPr>
    </w:p>
    <w:p w14:paraId="2367CE90" w14:textId="77777777" w:rsidR="002B13E3" w:rsidRPr="00457098" w:rsidRDefault="00EF6F4D" w:rsidP="00CB1594">
      <w:pPr>
        <w:spacing w:line="240" w:lineRule="auto"/>
        <w:jc w:val="center"/>
        <w:rPr>
          <w:rFonts w:ascii="Times New Roman" w:hAnsi="Times New Roman"/>
          <w:b/>
          <w:noProof/>
          <w:sz w:val="32"/>
          <w:szCs w:val="32"/>
          <w:lang w:val="hr-HR" w:eastAsia="bs-Latn-BA"/>
        </w:rPr>
      </w:pPr>
      <w:r w:rsidRPr="00457098">
        <w:rPr>
          <w:rFonts w:ascii="Times New Roman" w:hAnsi="Times New Roman"/>
          <w:b/>
          <w:noProof/>
          <w:sz w:val="32"/>
          <w:szCs w:val="32"/>
          <w:lang w:val="hr-HR" w:eastAsia="bs-Latn-BA"/>
        </w:rPr>
        <w:t>o stanju radijacijske i nuklearne sigurnosti</w:t>
      </w:r>
    </w:p>
    <w:p w14:paraId="606C2E7F" w14:textId="03E05DA0" w:rsidR="00B4575F" w:rsidRPr="00457098" w:rsidRDefault="00EF6F4D" w:rsidP="00CB1594">
      <w:pPr>
        <w:spacing w:line="240" w:lineRule="auto"/>
        <w:jc w:val="center"/>
        <w:rPr>
          <w:rFonts w:ascii="Times New Roman" w:hAnsi="Times New Roman"/>
          <w:b/>
          <w:noProof/>
          <w:sz w:val="32"/>
          <w:szCs w:val="32"/>
          <w:lang w:val="hr-HR"/>
        </w:rPr>
      </w:pPr>
      <w:r w:rsidRPr="00457098">
        <w:rPr>
          <w:rFonts w:ascii="Times New Roman" w:hAnsi="Times New Roman"/>
          <w:b/>
          <w:noProof/>
          <w:sz w:val="32"/>
          <w:szCs w:val="32"/>
          <w:lang w:val="hr-HR" w:eastAsia="bs-Latn-BA"/>
        </w:rPr>
        <w:t>u Bosni i Hercegovini</w:t>
      </w:r>
      <w:r w:rsidR="00D651C9" w:rsidRPr="00457098">
        <w:rPr>
          <w:rFonts w:ascii="Times New Roman" w:hAnsi="Times New Roman"/>
          <w:b/>
          <w:noProof/>
          <w:sz w:val="32"/>
          <w:szCs w:val="32"/>
          <w:lang w:val="hr-HR" w:eastAsia="bs-Latn-BA"/>
        </w:rPr>
        <w:t xml:space="preserve"> za 2022. godinu</w:t>
      </w:r>
    </w:p>
    <w:p w14:paraId="3140A337" w14:textId="77777777" w:rsidR="00B4575F" w:rsidRPr="00457098" w:rsidRDefault="00B4575F" w:rsidP="00CB1594">
      <w:pPr>
        <w:spacing w:line="240" w:lineRule="auto"/>
        <w:rPr>
          <w:rFonts w:ascii="Times New Roman" w:hAnsi="Times New Roman"/>
          <w:noProof/>
          <w:szCs w:val="24"/>
          <w:lang w:val="hr-HR"/>
        </w:rPr>
      </w:pPr>
    </w:p>
    <w:p w14:paraId="17C25019" w14:textId="77777777" w:rsidR="00B4575F" w:rsidRPr="00457098" w:rsidRDefault="00B4575F" w:rsidP="00CB1594">
      <w:pPr>
        <w:spacing w:line="240" w:lineRule="auto"/>
        <w:rPr>
          <w:rFonts w:ascii="Times New Roman" w:hAnsi="Times New Roman"/>
          <w:noProof/>
          <w:szCs w:val="24"/>
          <w:lang w:val="hr-HR"/>
        </w:rPr>
      </w:pPr>
    </w:p>
    <w:p w14:paraId="14877DC4" w14:textId="77777777" w:rsidR="00B4575F" w:rsidRPr="00457098" w:rsidRDefault="00B4575F" w:rsidP="00CB1594">
      <w:pPr>
        <w:spacing w:line="240" w:lineRule="auto"/>
        <w:rPr>
          <w:rFonts w:ascii="Times New Roman" w:hAnsi="Times New Roman"/>
          <w:noProof/>
          <w:color w:val="FF0000"/>
          <w:szCs w:val="24"/>
          <w:lang w:val="hr-HR"/>
        </w:rPr>
      </w:pPr>
    </w:p>
    <w:p w14:paraId="2CF081E6" w14:textId="77777777" w:rsidR="00B4575F" w:rsidRPr="00457098" w:rsidRDefault="00B4575F" w:rsidP="006E4B52">
      <w:pPr>
        <w:spacing w:line="240" w:lineRule="auto"/>
        <w:jc w:val="center"/>
        <w:rPr>
          <w:rFonts w:ascii="Times New Roman" w:hAnsi="Times New Roman"/>
          <w:noProof/>
          <w:color w:val="FF0000"/>
          <w:szCs w:val="24"/>
          <w:lang w:val="hr-HR"/>
        </w:rPr>
      </w:pPr>
    </w:p>
    <w:p w14:paraId="21B42927" w14:textId="77777777" w:rsidR="00B4575F" w:rsidRPr="00457098" w:rsidRDefault="00B4575F" w:rsidP="00CB1594">
      <w:pPr>
        <w:spacing w:line="240" w:lineRule="auto"/>
        <w:rPr>
          <w:rFonts w:ascii="Times New Roman" w:hAnsi="Times New Roman"/>
          <w:noProof/>
          <w:color w:val="FF0000"/>
          <w:szCs w:val="24"/>
          <w:lang w:val="hr-HR"/>
        </w:rPr>
      </w:pPr>
    </w:p>
    <w:p w14:paraId="179B736B" w14:textId="77777777" w:rsidR="0058625D" w:rsidRPr="00457098" w:rsidRDefault="0058625D" w:rsidP="00CB1594">
      <w:pPr>
        <w:spacing w:line="240" w:lineRule="auto"/>
        <w:rPr>
          <w:rFonts w:ascii="Times New Roman" w:hAnsi="Times New Roman"/>
          <w:noProof/>
          <w:color w:val="FF0000"/>
          <w:szCs w:val="24"/>
          <w:lang w:val="hr-HR"/>
        </w:rPr>
      </w:pPr>
    </w:p>
    <w:p w14:paraId="41A796D4" w14:textId="77777777" w:rsidR="0058625D" w:rsidRPr="00457098" w:rsidRDefault="0058625D" w:rsidP="00CB1594">
      <w:pPr>
        <w:spacing w:line="240" w:lineRule="auto"/>
        <w:rPr>
          <w:rFonts w:ascii="Times New Roman" w:hAnsi="Times New Roman"/>
          <w:noProof/>
          <w:color w:val="FF0000"/>
          <w:szCs w:val="24"/>
          <w:lang w:val="hr-HR"/>
        </w:rPr>
      </w:pPr>
    </w:p>
    <w:p w14:paraId="55521D61" w14:textId="77777777" w:rsidR="0058625D" w:rsidRPr="00457098" w:rsidRDefault="0058625D" w:rsidP="00CB1594">
      <w:pPr>
        <w:spacing w:line="240" w:lineRule="auto"/>
        <w:rPr>
          <w:rFonts w:ascii="Times New Roman" w:hAnsi="Times New Roman"/>
          <w:noProof/>
          <w:color w:val="FF0000"/>
          <w:szCs w:val="24"/>
          <w:lang w:val="hr-HR"/>
        </w:rPr>
      </w:pPr>
    </w:p>
    <w:p w14:paraId="4A3DEE53" w14:textId="77777777" w:rsidR="0058625D" w:rsidRPr="00457098" w:rsidRDefault="0058625D" w:rsidP="00CB1594">
      <w:pPr>
        <w:spacing w:line="240" w:lineRule="auto"/>
        <w:rPr>
          <w:rFonts w:ascii="Times New Roman" w:hAnsi="Times New Roman"/>
          <w:noProof/>
          <w:color w:val="FF0000"/>
          <w:szCs w:val="24"/>
          <w:lang w:val="hr-HR"/>
        </w:rPr>
      </w:pPr>
    </w:p>
    <w:p w14:paraId="44ECC90F" w14:textId="77777777" w:rsidR="0058625D" w:rsidRPr="00457098" w:rsidRDefault="0058625D" w:rsidP="00CB1594">
      <w:pPr>
        <w:spacing w:line="240" w:lineRule="auto"/>
        <w:rPr>
          <w:rFonts w:ascii="Times New Roman" w:hAnsi="Times New Roman"/>
          <w:noProof/>
          <w:color w:val="FF0000"/>
          <w:szCs w:val="24"/>
          <w:lang w:val="hr-HR"/>
        </w:rPr>
      </w:pPr>
    </w:p>
    <w:p w14:paraId="4AEA154C" w14:textId="77777777" w:rsidR="00FF72D7" w:rsidRPr="00457098" w:rsidRDefault="00FF72D7" w:rsidP="00CB1594">
      <w:pPr>
        <w:spacing w:line="240" w:lineRule="auto"/>
        <w:rPr>
          <w:rFonts w:ascii="Times New Roman" w:hAnsi="Times New Roman"/>
          <w:noProof/>
          <w:color w:val="FF0000"/>
          <w:szCs w:val="24"/>
          <w:lang w:val="hr-HR"/>
        </w:rPr>
      </w:pPr>
    </w:p>
    <w:p w14:paraId="113FDE14" w14:textId="77777777" w:rsidR="00FF72D7" w:rsidRPr="00457098" w:rsidRDefault="00FF72D7" w:rsidP="00CB1594">
      <w:pPr>
        <w:spacing w:line="240" w:lineRule="auto"/>
        <w:rPr>
          <w:rFonts w:ascii="Times New Roman" w:hAnsi="Times New Roman"/>
          <w:noProof/>
          <w:color w:val="FF0000"/>
          <w:szCs w:val="24"/>
          <w:lang w:val="hr-HR"/>
        </w:rPr>
      </w:pPr>
    </w:p>
    <w:p w14:paraId="5A375418" w14:textId="77777777" w:rsidR="00FF72D7" w:rsidRPr="00457098" w:rsidRDefault="00FF72D7" w:rsidP="00CB1594">
      <w:pPr>
        <w:spacing w:line="240" w:lineRule="auto"/>
        <w:rPr>
          <w:rFonts w:ascii="Times New Roman" w:hAnsi="Times New Roman"/>
          <w:noProof/>
          <w:color w:val="FF0000"/>
          <w:szCs w:val="24"/>
          <w:lang w:val="hr-HR"/>
        </w:rPr>
      </w:pPr>
    </w:p>
    <w:p w14:paraId="17A20AB7" w14:textId="77777777" w:rsidR="00D14391" w:rsidRPr="00457098" w:rsidRDefault="00D14391" w:rsidP="00CB1594">
      <w:pPr>
        <w:spacing w:line="240" w:lineRule="auto"/>
        <w:rPr>
          <w:rFonts w:ascii="Times New Roman" w:hAnsi="Times New Roman"/>
          <w:noProof/>
          <w:color w:val="FF0000"/>
          <w:szCs w:val="24"/>
          <w:lang w:val="hr-HR"/>
        </w:rPr>
      </w:pPr>
    </w:p>
    <w:p w14:paraId="3E81DAD5" w14:textId="77777777" w:rsidR="00D14391" w:rsidRPr="00457098" w:rsidRDefault="00D14391" w:rsidP="00CB1594">
      <w:pPr>
        <w:spacing w:line="240" w:lineRule="auto"/>
        <w:rPr>
          <w:rFonts w:ascii="Times New Roman" w:hAnsi="Times New Roman"/>
          <w:noProof/>
          <w:color w:val="FF0000"/>
          <w:szCs w:val="24"/>
          <w:lang w:val="hr-HR"/>
        </w:rPr>
      </w:pPr>
    </w:p>
    <w:p w14:paraId="16B4FABE" w14:textId="77777777" w:rsidR="00D14391" w:rsidRPr="00457098" w:rsidRDefault="00D14391" w:rsidP="00CB1594">
      <w:pPr>
        <w:spacing w:line="240" w:lineRule="auto"/>
        <w:rPr>
          <w:rFonts w:ascii="Times New Roman" w:hAnsi="Times New Roman"/>
          <w:noProof/>
          <w:color w:val="FF0000"/>
          <w:szCs w:val="24"/>
          <w:lang w:val="hr-HR"/>
        </w:rPr>
      </w:pPr>
    </w:p>
    <w:p w14:paraId="38040AF0" w14:textId="77777777" w:rsidR="00D14391" w:rsidRPr="00457098" w:rsidRDefault="00D14391" w:rsidP="00CB1594">
      <w:pPr>
        <w:spacing w:line="240" w:lineRule="auto"/>
        <w:rPr>
          <w:rFonts w:ascii="Times New Roman" w:hAnsi="Times New Roman"/>
          <w:noProof/>
          <w:color w:val="FF0000"/>
          <w:szCs w:val="24"/>
          <w:lang w:val="hr-HR"/>
        </w:rPr>
      </w:pPr>
    </w:p>
    <w:p w14:paraId="0E2470B5" w14:textId="77777777" w:rsidR="00D14391" w:rsidRPr="00457098" w:rsidRDefault="00D14391" w:rsidP="00CB1594">
      <w:pPr>
        <w:spacing w:line="240" w:lineRule="auto"/>
        <w:rPr>
          <w:rFonts w:ascii="Times New Roman" w:hAnsi="Times New Roman"/>
          <w:noProof/>
          <w:color w:val="FF0000"/>
          <w:szCs w:val="24"/>
          <w:lang w:val="hr-HR"/>
        </w:rPr>
      </w:pPr>
    </w:p>
    <w:p w14:paraId="2704893A" w14:textId="77777777" w:rsidR="00D14391" w:rsidRPr="00457098" w:rsidRDefault="00D14391" w:rsidP="00CB1594">
      <w:pPr>
        <w:spacing w:line="240" w:lineRule="auto"/>
        <w:rPr>
          <w:rFonts w:ascii="Times New Roman" w:hAnsi="Times New Roman"/>
          <w:noProof/>
          <w:color w:val="FF0000"/>
          <w:szCs w:val="24"/>
          <w:lang w:val="hr-HR"/>
        </w:rPr>
      </w:pPr>
    </w:p>
    <w:p w14:paraId="741135C2" w14:textId="77777777" w:rsidR="00FF72D7" w:rsidRPr="00457098" w:rsidRDefault="00FF72D7" w:rsidP="00CB1594">
      <w:pPr>
        <w:spacing w:line="240" w:lineRule="auto"/>
        <w:rPr>
          <w:rFonts w:ascii="Times New Roman" w:hAnsi="Times New Roman"/>
          <w:noProof/>
          <w:color w:val="FF0000"/>
          <w:szCs w:val="24"/>
          <w:lang w:val="hr-HR"/>
        </w:rPr>
      </w:pPr>
    </w:p>
    <w:p w14:paraId="53483C73" w14:textId="77777777" w:rsidR="005277E2" w:rsidRPr="00457098" w:rsidRDefault="005277E2" w:rsidP="00CB1594">
      <w:pPr>
        <w:spacing w:line="240" w:lineRule="auto"/>
        <w:rPr>
          <w:rFonts w:ascii="Times New Roman" w:hAnsi="Times New Roman"/>
          <w:noProof/>
          <w:color w:val="FF0000"/>
          <w:szCs w:val="24"/>
          <w:lang w:val="hr-HR"/>
        </w:rPr>
      </w:pPr>
    </w:p>
    <w:p w14:paraId="1543F40D" w14:textId="77777777" w:rsidR="00FF72D7" w:rsidRPr="00457098" w:rsidRDefault="00FF72D7" w:rsidP="00CB1594">
      <w:pPr>
        <w:spacing w:line="240" w:lineRule="auto"/>
        <w:rPr>
          <w:rFonts w:ascii="Times New Roman" w:hAnsi="Times New Roman"/>
          <w:noProof/>
          <w:color w:val="FF0000"/>
          <w:szCs w:val="24"/>
          <w:lang w:val="hr-HR"/>
        </w:rPr>
      </w:pPr>
    </w:p>
    <w:p w14:paraId="6AF65C41" w14:textId="77777777" w:rsidR="003317F5" w:rsidRPr="00457098" w:rsidRDefault="003317F5" w:rsidP="00CB1594">
      <w:pPr>
        <w:spacing w:line="240" w:lineRule="auto"/>
        <w:rPr>
          <w:rFonts w:ascii="Times New Roman" w:hAnsi="Times New Roman"/>
          <w:noProof/>
          <w:color w:val="FF0000"/>
          <w:szCs w:val="24"/>
          <w:lang w:val="hr-HR"/>
        </w:rPr>
      </w:pPr>
    </w:p>
    <w:p w14:paraId="083E1909" w14:textId="77777777" w:rsidR="00EF6F4D" w:rsidRPr="00457098" w:rsidRDefault="00EF6F4D" w:rsidP="00CB1594">
      <w:pPr>
        <w:spacing w:line="240" w:lineRule="auto"/>
        <w:rPr>
          <w:rFonts w:ascii="Times New Roman" w:hAnsi="Times New Roman"/>
          <w:noProof/>
          <w:color w:val="FF0000"/>
          <w:szCs w:val="24"/>
          <w:lang w:val="hr-HR"/>
        </w:rPr>
      </w:pPr>
    </w:p>
    <w:p w14:paraId="515325A4" w14:textId="77777777" w:rsidR="005277E2" w:rsidRPr="00457098" w:rsidRDefault="005277E2" w:rsidP="00CB1594">
      <w:pPr>
        <w:spacing w:line="240" w:lineRule="auto"/>
        <w:jc w:val="center"/>
        <w:rPr>
          <w:rFonts w:ascii="Times New Roman" w:hAnsi="Times New Roman"/>
          <w:noProof/>
          <w:szCs w:val="24"/>
          <w:lang w:val="hr-HR"/>
        </w:rPr>
      </w:pPr>
    </w:p>
    <w:p w14:paraId="7DD7E755" w14:textId="4E7BCB54" w:rsidR="00FF72D7" w:rsidRPr="00457098" w:rsidRDefault="00B91E4D" w:rsidP="00CB1594">
      <w:pPr>
        <w:spacing w:line="240" w:lineRule="auto"/>
        <w:jc w:val="center"/>
        <w:rPr>
          <w:rFonts w:ascii="Times New Roman" w:hAnsi="Times New Roman"/>
          <w:noProof/>
          <w:szCs w:val="24"/>
          <w:lang w:val="hr-HR"/>
        </w:rPr>
      </w:pPr>
      <w:r w:rsidRPr="00457098">
        <w:rPr>
          <w:rFonts w:ascii="Times New Roman" w:hAnsi="Times New Roman"/>
          <w:noProof/>
          <w:szCs w:val="24"/>
          <w:lang w:val="hr-HR"/>
        </w:rPr>
        <w:t>Sarajevo</w:t>
      </w:r>
      <w:r w:rsidR="00FF72D7" w:rsidRPr="00457098">
        <w:rPr>
          <w:rFonts w:ascii="Times New Roman" w:hAnsi="Times New Roman"/>
          <w:noProof/>
          <w:szCs w:val="24"/>
          <w:lang w:val="hr-HR"/>
        </w:rPr>
        <w:t xml:space="preserve">, </w:t>
      </w:r>
      <w:r w:rsidR="00371FAB" w:rsidRPr="00457098">
        <w:rPr>
          <w:rFonts w:ascii="Times New Roman" w:hAnsi="Times New Roman"/>
          <w:noProof/>
          <w:szCs w:val="24"/>
          <w:lang w:val="hr-HR"/>
        </w:rPr>
        <w:t>kolovoz</w:t>
      </w:r>
      <w:r w:rsidR="00623E09" w:rsidRPr="00457098">
        <w:rPr>
          <w:rFonts w:ascii="Times New Roman" w:hAnsi="Times New Roman"/>
          <w:noProof/>
          <w:szCs w:val="24"/>
          <w:lang w:val="hr-HR"/>
        </w:rPr>
        <w:t xml:space="preserve"> </w:t>
      </w:r>
      <w:r w:rsidR="007E691D" w:rsidRPr="00457098">
        <w:rPr>
          <w:rFonts w:ascii="Times New Roman" w:hAnsi="Times New Roman"/>
          <w:noProof/>
          <w:szCs w:val="24"/>
          <w:lang w:val="hr-HR"/>
        </w:rPr>
        <w:t>20</w:t>
      </w:r>
      <w:r w:rsidR="00D651C9" w:rsidRPr="00457098">
        <w:rPr>
          <w:rFonts w:ascii="Times New Roman" w:hAnsi="Times New Roman"/>
          <w:noProof/>
          <w:szCs w:val="24"/>
          <w:lang w:val="hr-HR"/>
        </w:rPr>
        <w:t>23</w:t>
      </w:r>
      <w:r w:rsidR="00FF72D7" w:rsidRPr="00457098">
        <w:rPr>
          <w:rFonts w:ascii="Times New Roman" w:hAnsi="Times New Roman"/>
          <w:noProof/>
          <w:szCs w:val="24"/>
          <w:lang w:val="hr-HR"/>
        </w:rPr>
        <w:t xml:space="preserve">. </w:t>
      </w:r>
      <w:r w:rsidRPr="00457098">
        <w:rPr>
          <w:rFonts w:ascii="Times New Roman" w:hAnsi="Times New Roman"/>
          <w:noProof/>
          <w:szCs w:val="24"/>
          <w:lang w:val="hr-HR"/>
        </w:rPr>
        <w:t>godine</w:t>
      </w:r>
    </w:p>
    <w:p w14:paraId="5ED29127" w14:textId="77777777" w:rsidR="009D30C1" w:rsidRPr="00457098" w:rsidRDefault="009D30C1" w:rsidP="00CB1594">
      <w:pPr>
        <w:spacing w:line="240" w:lineRule="auto"/>
        <w:jc w:val="center"/>
        <w:rPr>
          <w:rFonts w:ascii="Times New Roman" w:hAnsi="Times New Roman"/>
          <w:noProof/>
          <w:szCs w:val="24"/>
          <w:lang w:val="hr-HR"/>
        </w:rPr>
      </w:pPr>
    </w:p>
    <w:p w14:paraId="4F1766F3" w14:textId="77777777" w:rsidR="009D30C1" w:rsidRPr="00457098" w:rsidRDefault="009D30C1" w:rsidP="00CB1594">
      <w:pPr>
        <w:spacing w:line="240" w:lineRule="auto"/>
        <w:jc w:val="center"/>
        <w:rPr>
          <w:rFonts w:ascii="Times New Roman" w:hAnsi="Times New Roman"/>
          <w:noProof/>
          <w:szCs w:val="24"/>
          <w:lang w:val="hr-HR"/>
        </w:rPr>
      </w:pPr>
    </w:p>
    <w:p w14:paraId="4FD553B0" w14:textId="77777777" w:rsidR="0058625D" w:rsidRPr="00457098" w:rsidRDefault="00B91E4D" w:rsidP="00045125">
      <w:pPr>
        <w:spacing w:line="240" w:lineRule="auto"/>
        <w:jc w:val="center"/>
        <w:rPr>
          <w:rFonts w:ascii="Times New Roman" w:hAnsi="Times New Roman"/>
          <w:b/>
          <w:noProof/>
          <w:sz w:val="28"/>
          <w:szCs w:val="28"/>
          <w:lang w:val="hr-HR"/>
        </w:rPr>
      </w:pPr>
      <w:r w:rsidRPr="00457098">
        <w:rPr>
          <w:rFonts w:ascii="Times New Roman" w:hAnsi="Times New Roman"/>
          <w:b/>
          <w:noProof/>
          <w:sz w:val="28"/>
          <w:szCs w:val="28"/>
          <w:lang w:val="hr-HR"/>
        </w:rPr>
        <w:lastRenderedPageBreak/>
        <w:t>Sadržaj</w:t>
      </w:r>
    </w:p>
    <w:sdt>
      <w:sdtPr>
        <w:rPr>
          <w:rStyle w:val="Hyperlink"/>
          <w:rFonts w:ascii="Times New Roman" w:hAnsi="Times New Roman"/>
          <w:noProof w:val="0"/>
          <w:color w:val="FF0000"/>
          <w:lang w:val="hr-HR"/>
        </w:rPr>
        <w:id w:val="-1058929490"/>
        <w:docPartObj>
          <w:docPartGallery w:val="Table of Contents"/>
          <w:docPartUnique/>
        </w:docPartObj>
      </w:sdtPr>
      <w:sdtEndPr>
        <w:rPr>
          <w:rStyle w:val="DefaultParagraphFont"/>
          <w:szCs w:val="24"/>
          <w:u w:val="none"/>
        </w:rPr>
      </w:sdtEndPr>
      <w:sdtContent>
        <w:p w14:paraId="45F877DB" w14:textId="77777777" w:rsidR="00317BC6" w:rsidRPr="00457098" w:rsidRDefault="00317BC6" w:rsidP="005E08BE">
          <w:pPr>
            <w:pStyle w:val="TOC1"/>
            <w:rPr>
              <w:rStyle w:val="Hyperlink"/>
              <w:rFonts w:ascii="Times New Roman" w:hAnsi="Times New Roman"/>
              <w:color w:val="FF0000"/>
              <w:u w:val="none"/>
              <w:lang w:val="hr-HR"/>
            </w:rPr>
          </w:pPr>
        </w:p>
        <w:p w14:paraId="0C2A9CFD" w14:textId="25ACBD03" w:rsidR="00B83BC6" w:rsidRPr="00457098" w:rsidRDefault="001D2217">
          <w:pPr>
            <w:pStyle w:val="TOC1"/>
            <w:rPr>
              <w:rFonts w:eastAsiaTheme="minorEastAsia" w:cstheme="minorBidi"/>
              <w:sz w:val="22"/>
              <w:lang w:val="hr-HR"/>
            </w:rPr>
          </w:pPr>
          <w:r w:rsidRPr="00457098">
            <w:rPr>
              <w:rFonts w:ascii="Times New Roman" w:hAnsi="Times New Roman"/>
              <w:szCs w:val="24"/>
              <w:lang w:val="hr-HR"/>
            </w:rPr>
            <w:fldChar w:fldCharType="begin"/>
          </w:r>
          <w:r w:rsidR="00317BC6" w:rsidRPr="00457098">
            <w:rPr>
              <w:rFonts w:ascii="Times New Roman" w:hAnsi="Times New Roman"/>
              <w:szCs w:val="24"/>
              <w:lang w:val="hr-HR"/>
            </w:rPr>
            <w:instrText xml:space="preserve"> TOC \o "1-3" \h \z \u </w:instrText>
          </w:r>
          <w:r w:rsidRPr="00457098">
            <w:rPr>
              <w:rFonts w:ascii="Times New Roman" w:hAnsi="Times New Roman"/>
              <w:szCs w:val="24"/>
              <w:lang w:val="hr-HR"/>
            </w:rPr>
            <w:fldChar w:fldCharType="separate"/>
          </w:r>
          <w:hyperlink w:anchor="_Toc142159870" w:history="1">
            <w:r w:rsidR="00B83BC6" w:rsidRPr="00457098">
              <w:rPr>
                <w:rStyle w:val="Hyperlink"/>
                <w:lang w:val="hr-HR"/>
              </w:rPr>
              <w:t>1.</w:t>
            </w:r>
            <w:r w:rsidR="00B83BC6" w:rsidRPr="00457098">
              <w:rPr>
                <w:rFonts w:eastAsiaTheme="minorEastAsia" w:cstheme="minorBidi"/>
                <w:sz w:val="22"/>
                <w:lang w:val="hr-HR"/>
              </w:rPr>
              <w:tab/>
            </w:r>
            <w:r w:rsidR="00B83BC6" w:rsidRPr="00457098">
              <w:rPr>
                <w:rStyle w:val="Hyperlink"/>
                <w:lang w:val="hr-HR"/>
              </w:rPr>
              <w:t>UVOD</w:t>
            </w:r>
            <w:r w:rsidR="00B83BC6" w:rsidRPr="00457098">
              <w:rPr>
                <w:webHidden/>
                <w:lang w:val="hr-HR"/>
              </w:rPr>
              <w:tab/>
            </w:r>
            <w:r w:rsidR="00B83BC6" w:rsidRPr="00457098">
              <w:rPr>
                <w:webHidden/>
                <w:lang w:val="hr-HR"/>
              </w:rPr>
              <w:fldChar w:fldCharType="begin"/>
            </w:r>
            <w:r w:rsidR="00B83BC6" w:rsidRPr="00457098">
              <w:rPr>
                <w:webHidden/>
                <w:lang w:val="hr-HR"/>
              </w:rPr>
              <w:instrText xml:space="preserve"> PAGEREF _Toc142159870 \h </w:instrText>
            </w:r>
            <w:r w:rsidR="00B83BC6" w:rsidRPr="00457098">
              <w:rPr>
                <w:webHidden/>
                <w:lang w:val="hr-HR"/>
              </w:rPr>
            </w:r>
            <w:r w:rsidR="00B83BC6" w:rsidRPr="00457098">
              <w:rPr>
                <w:webHidden/>
                <w:lang w:val="hr-HR"/>
              </w:rPr>
              <w:fldChar w:fldCharType="separate"/>
            </w:r>
            <w:r w:rsidR="00B83BC6" w:rsidRPr="00457098">
              <w:rPr>
                <w:webHidden/>
                <w:lang w:val="hr-HR"/>
              </w:rPr>
              <w:t>1</w:t>
            </w:r>
            <w:r w:rsidR="00B83BC6" w:rsidRPr="00457098">
              <w:rPr>
                <w:webHidden/>
                <w:lang w:val="hr-HR"/>
              </w:rPr>
              <w:fldChar w:fldCharType="end"/>
            </w:r>
          </w:hyperlink>
        </w:p>
        <w:p w14:paraId="59D54065" w14:textId="05F55190" w:rsidR="00B83BC6" w:rsidRPr="00457098" w:rsidRDefault="00D47B3A">
          <w:pPr>
            <w:pStyle w:val="TOC1"/>
            <w:rPr>
              <w:rFonts w:eastAsiaTheme="minorEastAsia" w:cstheme="minorBidi"/>
              <w:sz w:val="22"/>
              <w:lang w:val="hr-HR"/>
            </w:rPr>
          </w:pPr>
          <w:hyperlink w:anchor="_Toc142159871" w:history="1">
            <w:r w:rsidR="00B83BC6" w:rsidRPr="00457098">
              <w:rPr>
                <w:rStyle w:val="Hyperlink"/>
                <w:lang w:val="hr-HR"/>
              </w:rPr>
              <w:t>2.</w:t>
            </w:r>
            <w:r w:rsidR="00B83BC6" w:rsidRPr="00457098">
              <w:rPr>
                <w:rFonts w:eastAsiaTheme="minorEastAsia" w:cstheme="minorBidi"/>
                <w:sz w:val="22"/>
                <w:lang w:val="hr-HR"/>
              </w:rPr>
              <w:tab/>
            </w:r>
            <w:r w:rsidR="00B83BC6" w:rsidRPr="00457098">
              <w:rPr>
                <w:rStyle w:val="Hyperlink"/>
                <w:lang w:val="hr-HR"/>
              </w:rPr>
              <w:t>RAD AGENCIJE</w:t>
            </w:r>
            <w:r w:rsidR="00B83BC6" w:rsidRPr="00457098">
              <w:rPr>
                <w:webHidden/>
                <w:lang w:val="hr-HR"/>
              </w:rPr>
              <w:tab/>
            </w:r>
            <w:r w:rsidR="00B83BC6" w:rsidRPr="00457098">
              <w:rPr>
                <w:webHidden/>
                <w:lang w:val="hr-HR"/>
              </w:rPr>
              <w:fldChar w:fldCharType="begin"/>
            </w:r>
            <w:r w:rsidR="00B83BC6" w:rsidRPr="00457098">
              <w:rPr>
                <w:webHidden/>
                <w:lang w:val="hr-HR"/>
              </w:rPr>
              <w:instrText xml:space="preserve"> PAGEREF _Toc142159871 \h </w:instrText>
            </w:r>
            <w:r w:rsidR="00B83BC6" w:rsidRPr="00457098">
              <w:rPr>
                <w:webHidden/>
                <w:lang w:val="hr-HR"/>
              </w:rPr>
            </w:r>
            <w:r w:rsidR="00B83BC6" w:rsidRPr="00457098">
              <w:rPr>
                <w:webHidden/>
                <w:lang w:val="hr-HR"/>
              </w:rPr>
              <w:fldChar w:fldCharType="separate"/>
            </w:r>
            <w:r w:rsidR="00B83BC6" w:rsidRPr="00457098">
              <w:rPr>
                <w:webHidden/>
                <w:lang w:val="hr-HR"/>
              </w:rPr>
              <w:t>4</w:t>
            </w:r>
            <w:r w:rsidR="00B83BC6" w:rsidRPr="00457098">
              <w:rPr>
                <w:webHidden/>
                <w:lang w:val="hr-HR"/>
              </w:rPr>
              <w:fldChar w:fldCharType="end"/>
            </w:r>
          </w:hyperlink>
        </w:p>
        <w:p w14:paraId="65143C27" w14:textId="55FF9650" w:rsidR="00B83BC6" w:rsidRPr="00457098" w:rsidRDefault="00D47B3A">
          <w:pPr>
            <w:pStyle w:val="TOC2"/>
            <w:tabs>
              <w:tab w:val="left" w:pos="880"/>
              <w:tab w:val="right" w:leader="dot" w:pos="9017"/>
            </w:tabs>
            <w:rPr>
              <w:noProof/>
              <w:lang w:val="hr-HR" w:eastAsia="en-US"/>
            </w:rPr>
          </w:pPr>
          <w:hyperlink w:anchor="_Toc142159899" w:history="1">
            <w:r w:rsidR="00B83BC6" w:rsidRPr="00457098">
              <w:rPr>
                <w:rStyle w:val="Hyperlink"/>
                <w:noProof/>
                <w:lang w:val="hr-HR"/>
              </w:rPr>
              <w:t>2.1.</w:t>
            </w:r>
            <w:r w:rsidR="00B83BC6" w:rsidRPr="00457098">
              <w:rPr>
                <w:noProof/>
                <w:lang w:val="hr-HR" w:eastAsia="en-US"/>
              </w:rPr>
              <w:tab/>
            </w:r>
            <w:r w:rsidR="00B83BC6" w:rsidRPr="00457098">
              <w:rPr>
                <w:rStyle w:val="Hyperlink"/>
                <w:noProof/>
                <w:lang w:val="hr-HR"/>
              </w:rPr>
              <w:t>Normativne aktivnosti</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_Toc142159899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4</w:t>
            </w:r>
            <w:r w:rsidR="00B83BC6" w:rsidRPr="00457098">
              <w:rPr>
                <w:noProof/>
                <w:webHidden/>
                <w:lang w:val="hr-HR"/>
              </w:rPr>
              <w:fldChar w:fldCharType="end"/>
            </w:r>
          </w:hyperlink>
        </w:p>
        <w:p w14:paraId="54549FB9" w14:textId="2F634043" w:rsidR="00B83BC6" w:rsidRPr="00457098" w:rsidRDefault="00D47B3A">
          <w:pPr>
            <w:pStyle w:val="TOC2"/>
            <w:tabs>
              <w:tab w:val="left" w:pos="880"/>
              <w:tab w:val="right" w:leader="dot" w:pos="9017"/>
            </w:tabs>
            <w:rPr>
              <w:noProof/>
              <w:lang w:val="hr-HR" w:eastAsia="en-US"/>
            </w:rPr>
          </w:pPr>
          <w:hyperlink w:anchor="_Toc142159906" w:history="1">
            <w:r w:rsidR="00B83BC6" w:rsidRPr="00457098">
              <w:rPr>
                <w:rStyle w:val="Hyperlink"/>
                <w:noProof/>
                <w:lang w:val="hr-HR"/>
              </w:rPr>
              <w:t>2.2.</w:t>
            </w:r>
            <w:r w:rsidR="00B83BC6" w:rsidRPr="00457098">
              <w:rPr>
                <w:noProof/>
                <w:lang w:val="hr-HR" w:eastAsia="en-US"/>
              </w:rPr>
              <w:tab/>
            </w:r>
            <w:r w:rsidR="00B83BC6" w:rsidRPr="00457098">
              <w:rPr>
                <w:rStyle w:val="Hyperlink"/>
                <w:noProof/>
                <w:lang w:val="hr-HR"/>
              </w:rPr>
              <w:t>Registar izvora zračenja</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_Toc142159906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4</w:t>
            </w:r>
            <w:r w:rsidR="00B83BC6" w:rsidRPr="00457098">
              <w:rPr>
                <w:noProof/>
                <w:webHidden/>
                <w:lang w:val="hr-HR"/>
              </w:rPr>
              <w:fldChar w:fldCharType="end"/>
            </w:r>
          </w:hyperlink>
        </w:p>
        <w:p w14:paraId="4D806A34" w14:textId="5968242C" w:rsidR="00B83BC6" w:rsidRPr="00457098" w:rsidRDefault="00D47B3A">
          <w:pPr>
            <w:pStyle w:val="TOC2"/>
            <w:tabs>
              <w:tab w:val="left" w:pos="880"/>
              <w:tab w:val="right" w:leader="dot" w:pos="9017"/>
            </w:tabs>
            <w:rPr>
              <w:noProof/>
              <w:lang w:val="hr-HR" w:eastAsia="en-US"/>
            </w:rPr>
          </w:pPr>
          <w:hyperlink w:anchor="_Toc142159911" w:history="1">
            <w:r w:rsidR="00B83BC6" w:rsidRPr="00457098">
              <w:rPr>
                <w:rStyle w:val="Hyperlink"/>
                <w:noProof/>
                <w:lang w:val="hr-HR"/>
              </w:rPr>
              <w:t>2.3.</w:t>
            </w:r>
            <w:r w:rsidR="00B83BC6" w:rsidRPr="00457098">
              <w:rPr>
                <w:noProof/>
                <w:lang w:val="hr-HR" w:eastAsia="en-US"/>
              </w:rPr>
              <w:tab/>
            </w:r>
            <w:r w:rsidR="00B83BC6" w:rsidRPr="00457098">
              <w:rPr>
                <w:rStyle w:val="Hyperlink"/>
                <w:noProof/>
                <w:lang w:val="hr-HR"/>
              </w:rPr>
              <w:t>Uređaji koji proizvode zračenje</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_Toc142159911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5</w:t>
            </w:r>
            <w:r w:rsidR="00B83BC6" w:rsidRPr="00457098">
              <w:rPr>
                <w:noProof/>
                <w:webHidden/>
                <w:lang w:val="hr-HR"/>
              </w:rPr>
              <w:fldChar w:fldCharType="end"/>
            </w:r>
          </w:hyperlink>
        </w:p>
        <w:p w14:paraId="5277193E" w14:textId="07978E61" w:rsidR="00B83BC6" w:rsidRPr="00457098" w:rsidRDefault="00D47B3A">
          <w:pPr>
            <w:pStyle w:val="TOC2"/>
            <w:tabs>
              <w:tab w:val="left" w:pos="880"/>
              <w:tab w:val="right" w:leader="dot" w:pos="9017"/>
            </w:tabs>
            <w:rPr>
              <w:noProof/>
              <w:lang w:val="hr-HR" w:eastAsia="en-US"/>
            </w:rPr>
          </w:pPr>
          <w:hyperlink w:anchor="_Toc142159912" w:history="1">
            <w:r w:rsidR="00B83BC6" w:rsidRPr="00457098">
              <w:rPr>
                <w:rStyle w:val="Hyperlink"/>
                <w:noProof/>
                <w:lang w:val="hr-HR"/>
              </w:rPr>
              <w:t>2.4.</w:t>
            </w:r>
            <w:r w:rsidR="00B83BC6" w:rsidRPr="00457098">
              <w:rPr>
                <w:noProof/>
                <w:lang w:val="hr-HR" w:eastAsia="en-US"/>
              </w:rPr>
              <w:tab/>
            </w:r>
            <w:r w:rsidR="00B83BC6" w:rsidRPr="00457098">
              <w:rPr>
                <w:rStyle w:val="Hyperlink"/>
                <w:noProof/>
                <w:lang w:val="hr-HR"/>
              </w:rPr>
              <w:t>Zatvoreni radioaktivni izvori i uređaji koji sadrže zatvorene izvore</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_Toc142159912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5</w:t>
            </w:r>
            <w:r w:rsidR="00B83BC6" w:rsidRPr="00457098">
              <w:rPr>
                <w:noProof/>
                <w:webHidden/>
                <w:lang w:val="hr-HR"/>
              </w:rPr>
              <w:fldChar w:fldCharType="end"/>
            </w:r>
          </w:hyperlink>
        </w:p>
        <w:p w14:paraId="3E103CE2" w14:textId="1010D237" w:rsidR="00B83BC6" w:rsidRPr="00457098" w:rsidRDefault="00D47B3A">
          <w:pPr>
            <w:pStyle w:val="TOC2"/>
            <w:tabs>
              <w:tab w:val="left" w:pos="880"/>
              <w:tab w:val="right" w:leader="dot" w:pos="9017"/>
            </w:tabs>
            <w:rPr>
              <w:noProof/>
              <w:lang w:val="hr-HR" w:eastAsia="en-US"/>
            </w:rPr>
          </w:pPr>
          <w:hyperlink w:anchor="_Toc142159913" w:history="1">
            <w:r w:rsidR="00B83BC6" w:rsidRPr="00457098">
              <w:rPr>
                <w:rStyle w:val="Hyperlink"/>
                <w:noProof/>
                <w:lang w:val="hr-HR"/>
              </w:rPr>
              <w:t>2.5.</w:t>
            </w:r>
            <w:r w:rsidR="00B83BC6" w:rsidRPr="00457098">
              <w:rPr>
                <w:noProof/>
                <w:lang w:val="hr-HR" w:eastAsia="en-US"/>
              </w:rPr>
              <w:tab/>
            </w:r>
            <w:r w:rsidR="00B83BC6" w:rsidRPr="00457098">
              <w:rPr>
                <w:rStyle w:val="Hyperlink"/>
                <w:noProof/>
                <w:lang w:val="hr-HR"/>
              </w:rPr>
              <w:t>Autorizacija djelatnosti</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_Toc142159913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6</w:t>
            </w:r>
            <w:r w:rsidR="00B83BC6" w:rsidRPr="00457098">
              <w:rPr>
                <w:noProof/>
                <w:webHidden/>
                <w:lang w:val="hr-HR"/>
              </w:rPr>
              <w:fldChar w:fldCharType="end"/>
            </w:r>
          </w:hyperlink>
        </w:p>
        <w:p w14:paraId="0FFC9062" w14:textId="6AFC2D85" w:rsidR="00B83BC6" w:rsidRPr="00457098" w:rsidRDefault="00D47B3A">
          <w:pPr>
            <w:pStyle w:val="TOC2"/>
            <w:tabs>
              <w:tab w:val="left" w:pos="880"/>
              <w:tab w:val="right" w:leader="dot" w:pos="9017"/>
            </w:tabs>
            <w:rPr>
              <w:noProof/>
              <w:lang w:val="hr-HR" w:eastAsia="en-US"/>
            </w:rPr>
          </w:pPr>
          <w:hyperlink w:anchor="_Toc142159926" w:history="1">
            <w:r w:rsidR="00B83BC6" w:rsidRPr="00457098">
              <w:rPr>
                <w:rStyle w:val="Hyperlink"/>
                <w:noProof/>
                <w:lang w:val="hr-HR"/>
              </w:rPr>
              <w:t>2.6.</w:t>
            </w:r>
            <w:r w:rsidR="00B83BC6" w:rsidRPr="00457098">
              <w:rPr>
                <w:noProof/>
                <w:lang w:val="hr-HR" w:eastAsia="en-US"/>
              </w:rPr>
              <w:tab/>
            </w:r>
            <w:r w:rsidR="00B83BC6" w:rsidRPr="00457098">
              <w:rPr>
                <w:rStyle w:val="Hyperlink"/>
                <w:noProof/>
                <w:lang w:val="hr-HR"/>
              </w:rPr>
              <w:t>Inspekcijski nadzor</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_Toc142159926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11</w:t>
            </w:r>
            <w:r w:rsidR="00B83BC6" w:rsidRPr="00457098">
              <w:rPr>
                <w:noProof/>
                <w:webHidden/>
                <w:lang w:val="hr-HR"/>
              </w:rPr>
              <w:fldChar w:fldCharType="end"/>
            </w:r>
          </w:hyperlink>
        </w:p>
        <w:p w14:paraId="673BB0C1" w14:textId="7741EFFC" w:rsidR="00B83BC6" w:rsidRPr="00457098" w:rsidRDefault="00D47B3A">
          <w:pPr>
            <w:pStyle w:val="TOC2"/>
            <w:tabs>
              <w:tab w:val="left" w:pos="880"/>
              <w:tab w:val="right" w:leader="dot" w:pos="9017"/>
            </w:tabs>
            <w:rPr>
              <w:noProof/>
              <w:lang w:val="hr-HR" w:eastAsia="en-US"/>
            </w:rPr>
          </w:pPr>
          <w:hyperlink w:anchor="_Toc142159927" w:history="1">
            <w:r w:rsidR="00B83BC6" w:rsidRPr="00457098">
              <w:rPr>
                <w:rStyle w:val="Hyperlink"/>
                <w:noProof/>
                <w:lang w:val="hr-HR"/>
              </w:rPr>
              <w:t>2.7.</w:t>
            </w:r>
            <w:r w:rsidR="00B83BC6" w:rsidRPr="00457098">
              <w:rPr>
                <w:noProof/>
                <w:lang w:val="hr-HR" w:eastAsia="en-US"/>
              </w:rPr>
              <w:tab/>
            </w:r>
            <w:r w:rsidR="00B83BC6" w:rsidRPr="00457098">
              <w:rPr>
                <w:rStyle w:val="Hyperlink"/>
                <w:noProof/>
                <w:lang w:val="hr-HR"/>
              </w:rPr>
              <w:t>Informacijski sustavi</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_Toc142159927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17</w:t>
            </w:r>
            <w:r w:rsidR="00B83BC6" w:rsidRPr="00457098">
              <w:rPr>
                <w:noProof/>
                <w:webHidden/>
                <w:lang w:val="hr-HR"/>
              </w:rPr>
              <w:fldChar w:fldCharType="end"/>
            </w:r>
          </w:hyperlink>
        </w:p>
        <w:p w14:paraId="77F8BBF2" w14:textId="3D98E5FD" w:rsidR="00B83BC6" w:rsidRPr="00457098" w:rsidRDefault="00D47B3A">
          <w:pPr>
            <w:pStyle w:val="TOC2"/>
            <w:tabs>
              <w:tab w:val="left" w:pos="880"/>
              <w:tab w:val="right" w:leader="dot" w:pos="9017"/>
            </w:tabs>
            <w:rPr>
              <w:noProof/>
              <w:lang w:val="hr-HR" w:eastAsia="en-US"/>
            </w:rPr>
          </w:pPr>
          <w:hyperlink w:anchor="_Toc142159928" w:history="1">
            <w:r w:rsidR="00B83BC6" w:rsidRPr="00457098">
              <w:rPr>
                <w:rStyle w:val="Hyperlink"/>
                <w:noProof/>
                <w:lang w:val="hr-HR"/>
              </w:rPr>
              <w:t>2.8.</w:t>
            </w:r>
            <w:r w:rsidR="00B83BC6" w:rsidRPr="00457098">
              <w:rPr>
                <w:noProof/>
                <w:lang w:val="hr-HR" w:eastAsia="en-US"/>
              </w:rPr>
              <w:tab/>
            </w:r>
            <w:r w:rsidR="00B83BC6" w:rsidRPr="00457098">
              <w:rPr>
                <w:rStyle w:val="Hyperlink"/>
                <w:noProof/>
                <w:lang w:val="hr-HR"/>
              </w:rPr>
              <w:t>Ljudski i materijalni resursi</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_Toc142159928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18</w:t>
            </w:r>
            <w:r w:rsidR="00B83BC6" w:rsidRPr="00457098">
              <w:rPr>
                <w:noProof/>
                <w:webHidden/>
                <w:lang w:val="hr-HR"/>
              </w:rPr>
              <w:fldChar w:fldCharType="end"/>
            </w:r>
          </w:hyperlink>
        </w:p>
        <w:p w14:paraId="1C4F18F8" w14:textId="53EB2F68" w:rsidR="00B83BC6" w:rsidRPr="00457098" w:rsidRDefault="00D47B3A">
          <w:pPr>
            <w:pStyle w:val="TOC1"/>
            <w:rPr>
              <w:rFonts w:eastAsiaTheme="minorEastAsia" w:cstheme="minorBidi"/>
              <w:sz w:val="22"/>
              <w:lang w:val="hr-HR"/>
            </w:rPr>
          </w:pPr>
          <w:hyperlink w:anchor="_Toc142159929" w:history="1">
            <w:r w:rsidR="00B83BC6" w:rsidRPr="00457098">
              <w:rPr>
                <w:rStyle w:val="Hyperlink"/>
                <w:lang w:val="hr-HR"/>
              </w:rPr>
              <w:t>3.</w:t>
            </w:r>
            <w:r w:rsidR="00B83BC6" w:rsidRPr="00457098">
              <w:rPr>
                <w:rFonts w:eastAsiaTheme="minorEastAsia" w:cstheme="minorBidi"/>
                <w:sz w:val="22"/>
                <w:lang w:val="hr-HR"/>
              </w:rPr>
              <w:tab/>
            </w:r>
            <w:r w:rsidR="00B83BC6" w:rsidRPr="00457098">
              <w:rPr>
                <w:rStyle w:val="Hyperlink"/>
                <w:lang w:val="hr-HR"/>
              </w:rPr>
              <w:t>AKTIVNOSTI AUTORIZIRANIH TEHNIČKIH SERVISA U SVEZI SA ZAŠTITOM PROFESIONALNO IZLOŽENIH OSOBA OD IONIZIRAJUĆEG ZRAČENJA</w:t>
            </w:r>
            <w:r w:rsidR="00B83BC6" w:rsidRPr="00457098">
              <w:rPr>
                <w:webHidden/>
                <w:lang w:val="hr-HR"/>
              </w:rPr>
              <w:tab/>
            </w:r>
            <w:r w:rsidR="00B83BC6" w:rsidRPr="00457098">
              <w:rPr>
                <w:webHidden/>
                <w:lang w:val="hr-HR"/>
              </w:rPr>
              <w:fldChar w:fldCharType="begin"/>
            </w:r>
            <w:r w:rsidR="00B83BC6" w:rsidRPr="00457098">
              <w:rPr>
                <w:webHidden/>
                <w:lang w:val="hr-HR"/>
              </w:rPr>
              <w:instrText xml:space="preserve"> PAGEREF _Toc142159929 \h </w:instrText>
            </w:r>
            <w:r w:rsidR="00B83BC6" w:rsidRPr="00457098">
              <w:rPr>
                <w:webHidden/>
                <w:lang w:val="hr-HR"/>
              </w:rPr>
            </w:r>
            <w:r w:rsidR="00B83BC6" w:rsidRPr="00457098">
              <w:rPr>
                <w:webHidden/>
                <w:lang w:val="hr-HR"/>
              </w:rPr>
              <w:fldChar w:fldCharType="separate"/>
            </w:r>
            <w:r w:rsidR="00B83BC6" w:rsidRPr="00457098">
              <w:rPr>
                <w:webHidden/>
                <w:lang w:val="hr-HR"/>
              </w:rPr>
              <w:t>20</w:t>
            </w:r>
            <w:r w:rsidR="00B83BC6" w:rsidRPr="00457098">
              <w:rPr>
                <w:webHidden/>
                <w:lang w:val="hr-HR"/>
              </w:rPr>
              <w:fldChar w:fldCharType="end"/>
            </w:r>
          </w:hyperlink>
        </w:p>
        <w:p w14:paraId="217DA4DB" w14:textId="4A4CD3CD" w:rsidR="00B83BC6" w:rsidRPr="00457098" w:rsidRDefault="00D47B3A">
          <w:pPr>
            <w:pStyle w:val="TOC2"/>
            <w:tabs>
              <w:tab w:val="left" w:pos="880"/>
              <w:tab w:val="right" w:leader="dot" w:pos="9017"/>
            </w:tabs>
            <w:rPr>
              <w:noProof/>
              <w:lang w:val="hr-HR" w:eastAsia="en-US"/>
            </w:rPr>
          </w:pPr>
          <w:hyperlink w:anchor="_Toc142159937" w:history="1">
            <w:r w:rsidR="00B83BC6" w:rsidRPr="00457098">
              <w:rPr>
                <w:rStyle w:val="Hyperlink"/>
                <w:noProof/>
                <w:lang w:val="hr-HR"/>
              </w:rPr>
              <w:t>3.1.</w:t>
            </w:r>
            <w:r w:rsidR="00B83BC6" w:rsidRPr="00457098">
              <w:rPr>
                <w:noProof/>
                <w:lang w:val="hr-HR" w:eastAsia="en-US"/>
              </w:rPr>
              <w:tab/>
            </w:r>
            <w:r w:rsidR="00B83BC6" w:rsidRPr="00457098">
              <w:rPr>
                <w:rStyle w:val="Hyperlink"/>
                <w:noProof/>
                <w:lang w:val="hr-HR"/>
              </w:rPr>
              <w:t>Personalna dozimetrijska kontrola osoba profesionalno izloženih</w:t>
            </w:r>
            <w:r w:rsidR="001136B0" w:rsidRPr="00457098">
              <w:rPr>
                <w:rStyle w:val="Hyperlink"/>
                <w:noProof/>
                <w:lang w:val="hr-HR"/>
              </w:rPr>
              <w:t xml:space="preserve"> </w:t>
            </w:r>
            <w:r w:rsidR="00B83BC6" w:rsidRPr="00457098">
              <w:rPr>
                <w:rStyle w:val="Hyperlink"/>
                <w:noProof/>
                <w:lang w:val="hr-HR"/>
              </w:rPr>
              <w:t>zračenju</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_Toc142159937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20</w:t>
            </w:r>
            <w:r w:rsidR="00B83BC6" w:rsidRPr="00457098">
              <w:rPr>
                <w:noProof/>
                <w:webHidden/>
                <w:lang w:val="hr-HR"/>
              </w:rPr>
              <w:fldChar w:fldCharType="end"/>
            </w:r>
          </w:hyperlink>
        </w:p>
        <w:p w14:paraId="6C2A3953" w14:textId="2169D470" w:rsidR="00B83BC6" w:rsidRPr="00457098" w:rsidRDefault="00D47B3A">
          <w:pPr>
            <w:pStyle w:val="TOC3"/>
            <w:tabs>
              <w:tab w:val="left" w:pos="1320"/>
              <w:tab w:val="right" w:leader="dot" w:pos="9017"/>
            </w:tabs>
            <w:rPr>
              <w:noProof/>
              <w:lang w:val="hr-HR" w:eastAsia="en-US"/>
            </w:rPr>
          </w:pPr>
          <w:hyperlink w:anchor="_Toc142159944" w:history="1">
            <w:r w:rsidR="00B83BC6" w:rsidRPr="00457098">
              <w:rPr>
                <w:rStyle w:val="Hyperlink"/>
                <w:noProof/>
                <w:lang w:val="hr-HR"/>
              </w:rPr>
              <w:t>3.1.1.</w:t>
            </w:r>
            <w:r w:rsidR="00B83BC6" w:rsidRPr="00457098">
              <w:rPr>
                <w:noProof/>
                <w:lang w:val="hr-HR" w:eastAsia="en-US"/>
              </w:rPr>
              <w:tab/>
            </w:r>
            <w:r w:rsidR="00B83BC6" w:rsidRPr="00457098">
              <w:rPr>
                <w:rStyle w:val="Hyperlink"/>
                <w:noProof/>
                <w:lang w:val="hr-HR"/>
              </w:rPr>
              <w:t>Zavod za javno zdravstvo Federacije BiH</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_Toc142159944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21</w:t>
            </w:r>
            <w:r w:rsidR="00B83BC6" w:rsidRPr="00457098">
              <w:rPr>
                <w:noProof/>
                <w:webHidden/>
                <w:lang w:val="hr-HR"/>
              </w:rPr>
              <w:fldChar w:fldCharType="end"/>
            </w:r>
          </w:hyperlink>
        </w:p>
        <w:p w14:paraId="2AE62834" w14:textId="15D7979D" w:rsidR="00B83BC6" w:rsidRPr="00457098" w:rsidRDefault="00D47B3A">
          <w:pPr>
            <w:pStyle w:val="TOC3"/>
            <w:tabs>
              <w:tab w:val="left" w:pos="1320"/>
              <w:tab w:val="right" w:leader="dot" w:pos="9017"/>
            </w:tabs>
            <w:rPr>
              <w:noProof/>
              <w:lang w:val="hr-HR" w:eastAsia="en-US"/>
            </w:rPr>
          </w:pPr>
          <w:hyperlink w:anchor="_Toc142159945" w:history="1">
            <w:r w:rsidR="00B83BC6" w:rsidRPr="00457098">
              <w:rPr>
                <w:rStyle w:val="Hyperlink"/>
                <w:noProof/>
                <w:lang w:val="hr-HR"/>
              </w:rPr>
              <w:t>3.1.2.</w:t>
            </w:r>
            <w:r w:rsidR="00B83BC6" w:rsidRPr="00457098">
              <w:rPr>
                <w:noProof/>
                <w:lang w:val="hr-HR" w:eastAsia="en-US"/>
              </w:rPr>
              <w:tab/>
            </w:r>
            <w:r w:rsidR="00B83BC6" w:rsidRPr="00457098">
              <w:rPr>
                <w:rStyle w:val="Hyperlink"/>
                <w:noProof/>
                <w:lang w:val="hr-HR"/>
              </w:rPr>
              <w:t>Institut za javno zdravstvo Republike Srpske</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_Toc142159945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22</w:t>
            </w:r>
            <w:r w:rsidR="00B83BC6" w:rsidRPr="00457098">
              <w:rPr>
                <w:noProof/>
                <w:webHidden/>
                <w:lang w:val="hr-HR"/>
              </w:rPr>
              <w:fldChar w:fldCharType="end"/>
            </w:r>
          </w:hyperlink>
        </w:p>
        <w:p w14:paraId="5AA120E4" w14:textId="11C2ABE8" w:rsidR="00B83BC6" w:rsidRPr="00457098" w:rsidRDefault="00D47B3A">
          <w:pPr>
            <w:pStyle w:val="TOC3"/>
            <w:tabs>
              <w:tab w:val="left" w:pos="1320"/>
              <w:tab w:val="right" w:leader="dot" w:pos="9017"/>
            </w:tabs>
            <w:rPr>
              <w:noProof/>
              <w:lang w:val="hr-HR" w:eastAsia="en-US"/>
            </w:rPr>
          </w:pPr>
          <w:hyperlink w:anchor="_Toc142159946" w:history="1">
            <w:r w:rsidR="00B83BC6" w:rsidRPr="00457098">
              <w:rPr>
                <w:rStyle w:val="Hyperlink"/>
                <w:noProof/>
                <w:lang w:val="hr-HR"/>
              </w:rPr>
              <w:t>3.1.3.</w:t>
            </w:r>
            <w:r w:rsidR="00B83BC6" w:rsidRPr="00457098">
              <w:rPr>
                <w:noProof/>
                <w:lang w:val="hr-HR" w:eastAsia="en-US"/>
              </w:rPr>
              <w:tab/>
            </w:r>
            <w:r w:rsidR="00B83BC6" w:rsidRPr="00457098">
              <w:rPr>
                <w:rStyle w:val="Hyperlink"/>
                <w:noProof/>
                <w:lang w:val="hr-HR"/>
              </w:rPr>
              <w:t>Ekoteh d.o.o. Mostar</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_Toc142159946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23</w:t>
            </w:r>
            <w:r w:rsidR="00B83BC6" w:rsidRPr="00457098">
              <w:rPr>
                <w:noProof/>
                <w:webHidden/>
                <w:lang w:val="hr-HR"/>
              </w:rPr>
              <w:fldChar w:fldCharType="end"/>
            </w:r>
          </w:hyperlink>
        </w:p>
        <w:p w14:paraId="7277A809" w14:textId="56128E31" w:rsidR="00B83BC6" w:rsidRPr="00457098" w:rsidRDefault="00D47B3A">
          <w:pPr>
            <w:pStyle w:val="TOC2"/>
            <w:tabs>
              <w:tab w:val="left" w:pos="880"/>
              <w:tab w:val="right" w:leader="dot" w:pos="9017"/>
            </w:tabs>
            <w:rPr>
              <w:noProof/>
              <w:lang w:val="hr-HR" w:eastAsia="en-US"/>
            </w:rPr>
          </w:pPr>
          <w:hyperlink w:anchor="_Toc142159947" w:history="1">
            <w:r w:rsidR="00B83BC6" w:rsidRPr="00457098">
              <w:rPr>
                <w:rStyle w:val="Hyperlink"/>
                <w:noProof/>
                <w:lang w:val="hr-HR"/>
              </w:rPr>
              <w:t>3.2.</w:t>
            </w:r>
            <w:r w:rsidR="00B83BC6" w:rsidRPr="00457098">
              <w:rPr>
                <w:noProof/>
                <w:lang w:val="hr-HR" w:eastAsia="en-US"/>
              </w:rPr>
              <w:tab/>
            </w:r>
            <w:r w:rsidR="00B83BC6" w:rsidRPr="00457098">
              <w:rPr>
                <w:rStyle w:val="Hyperlink"/>
                <w:noProof/>
                <w:lang w:val="hr-HR"/>
              </w:rPr>
              <w:t>Zdravstvena kontrola osoba profesionalno izloženih jonizirajućem zračenju</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_Toc142159947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24</w:t>
            </w:r>
            <w:r w:rsidR="00B83BC6" w:rsidRPr="00457098">
              <w:rPr>
                <w:noProof/>
                <w:webHidden/>
                <w:lang w:val="hr-HR"/>
              </w:rPr>
              <w:fldChar w:fldCharType="end"/>
            </w:r>
          </w:hyperlink>
        </w:p>
        <w:p w14:paraId="73765FF8" w14:textId="4C676E8F" w:rsidR="00B83BC6" w:rsidRPr="00457098" w:rsidRDefault="00D47B3A">
          <w:pPr>
            <w:pStyle w:val="TOC1"/>
            <w:rPr>
              <w:rFonts w:eastAsiaTheme="minorEastAsia" w:cstheme="minorBidi"/>
              <w:sz w:val="22"/>
              <w:lang w:val="hr-HR"/>
            </w:rPr>
          </w:pPr>
          <w:hyperlink w:anchor="_Toc142159948" w:history="1">
            <w:r w:rsidR="00B83BC6" w:rsidRPr="00457098">
              <w:rPr>
                <w:rStyle w:val="Hyperlink"/>
                <w:lang w:val="hr-HR"/>
              </w:rPr>
              <w:t>4.</w:t>
            </w:r>
            <w:r w:rsidR="00B83BC6" w:rsidRPr="00457098">
              <w:rPr>
                <w:rFonts w:eastAsiaTheme="minorEastAsia" w:cstheme="minorBidi"/>
                <w:sz w:val="22"/>
                <w:lang w:val="hr-HR"/>
              </w:rPr>
              <w:tab/>
            </w:r>
            <w:r w:rsidR="00B83BC6" w:rsidRPr="00457098">
              <w:rPr>
                <w:rStyle w:val="Hyperlink"/>
                <w:lang w:val="hr-HR"/>
              </w:rPr>
              <w:t>KONTROLA IZVORA ZRAČENJA U BiH</w:t>
            </w:r>
            <w:r w:rsidR="001136B0" w:rsidRPr="00457098">
              <w:rPr>
                <w:rStyle w:val="Hyperlink"/>
                <w:lang w:val="hr-HR"/>
              </w:rPr>
              <w:t xml:space="preserve"> </w:t>
            </w:r>
            <w:r w:rsidR="00B83BC6" w:rsidRPr="00457098">
              <w:rPr>
                <w:rStyle w:val="Hyperlink"/>
                <w:lang w:val="hr-HR"/>
              </w:rPr>
              <w:t>KOJU VRŠE TEHNIČKI SERVISI</w:t>
            </w:r>
            <w:r w:rsidR="00B83BC6" w:rsidRPr="00457098">
              <w:rPr>
                <w:webHidden/>
                <w:lang w:val="hr-HR"/>
              </w:rPr>
              <w:tab/>
            </w:r>
            <w:r w:rsidR="00B83BC6" w:rsidRPr="00457098">
              <w:rPr>
                <w:webHidden/>
                <w:lang w:val="hr-HR"/>
              </w:rPr>
              <w:fldChar w:fldCharType="begin"/>
            </w:r>
            <w:r w:rsidR="00B83BC6" w:rsidRPr="00457098">
              <w:rPr>
                <w:webHidden/>
                <w:lang w:val="hr-HR"/>
              </w:rPr>
              <w:instrText xml:space="preserve"> PAGEREF _Toc142159948 \h </w:instrText>
            </w:r>
            <w:r w:rsidR="00B83BC6" w:rsidRPr="00457098">
              <w:rPr>
                <w:webHidden/>
                <w:lang w:val="hr-HR"/>
              </w:rPr>
            </w:r>
            <w:r w:rsidR="00B83BC6" w:rsidRPr="00457098">
              <w:rPr>
                <w:webHidden/>
                <w:lang w:val="hr-HR"/>
              </w:rPr>
              <w:fldChar w:fldCharType="separate"/>
            </w:r>
            <w:r w:rsidR="00B83BC6" w:rsidRPr="00457098">
              <w:rPr>
                <w:webHidden/>
                <w:lang w:val="hr-HR"/>
              </w:rPr>
              <w:t>26</w:t>
            </w:r>
            <w:r w:rsidR="00B83BC6" w:rsidRPr="00457098">
              <w:rPr>
                <w:webHidden/>
                <w:lang w:val="hr-HR"/>
              </w:rPr>
              <w:fldChar w:fldCharType="end"/>
            </w:r>
          </w:hyperlink>
        </w:p>
        <w:p w14:paraId="1F4CB34B" w14:textId="6FB994E4" w:rsidR="00B83BC6" w:rsidRPr="00457098" w:rsidRDefault="00D47B3A">
          <w:pPr>
            <w:pStyle w:val="TOC1"/>
            <w:rPr>
              <w:rFonts w:eastAsiaTheme="minorEastAsia" w:cstheme="minorBidi"/>
              <w:sz w:val="22"/>
              <w:lang w:val="hr-HR"/>
            </w:rPr>
          </w:pPr>
          <w:hyperlink w:anchor="_Toc142159949" w:history="1">
            <w:r w:rsidR="00B83BC6" w:rsidRPr="00457098">
              <w:rPr>
                <w:rStyle w:val="Hyperlink"/>
                <w:lang w:val="hr-HR"/>
              </w:rPr>
              <w:t>5.</w:t>
            </w:r>
            <w:r w:rsidR="00B83BC6" w:rsidRPr="00457098">
              <w:rPr>
                <w:rFonts w:eastAsiaTheme="minorEastAsia" w:cstheme="minorBidi"/>
                <w:sz w:val="22"/>
                <w:lang w:val="hr-HR"/>
              </w:rPr>
              <w:tab/>
            </w:r>
            <w:r w:rsidR="00B83BC6" w:rsidRPr="00457098">
              <w:rPr>
                <w:rStyle w:val="Hyperlink"/>
                <w:lang w:val="hr-HR"/>
              </w:rPr>
              <w:t>ZAŠTITA OD IONIZIRAJUĆEG ZRAČENJA U MEDICINI</w:t>
            </w:r>
            <w:r w:rsidR="00B83BC6" w:rsidRPr="00457098">
              <w:rPr>
                <w:webHidden/>
                <w:lang w:val="hr-HR"/>
              </w:rPr>
              <w:tab/>
            </w:r>
            <w:r w:rsidR="00B83BC6" w:rsidRPr="00457098">
              <w:rPr>
                <w:webHidden/>
                <w:lang w:val="hr-HR"/>
              </w:rPr>
              <w:fldChar w:fldCharType="begin"/>
            </w:r>
            <w:r w:rsidR="00B83BC6" w:rsidRPr="00457098">
              <w:rPr>
                <w:webHidden/>
                <w:lang w:val="hr-HR"/>
              </w:rPr>
              <w:instrText xml:space="preserve"> PAGEREF _Toc142159949 \h </w:instrText>
            </w:r>
            <w:r w:rsidR="00B83BC6" w:rsidRPr="00457098">
              <w:rPr>
                <w:webHidden/>
                <w:lang w:val="hr-HR"/>
              </w:rPr>
            </w:r>
            <w:r w:rsidR="00B83BC6" w:rsidRPr="00457098">
              <w:rPr>
                <w:webHidden/>
                <w:lang w:val="hr-HR"/>
              </w:rPr>
              <w:fldChar w:fldCharType="separate"/>
            </w:r>
            <w:r w:rsidR="00B83BC6" w:rsidRPr="00457098">
              <w:rPr>
                <w:webHidden/>
                <w:lang w:val="hr-HR"/>
              </w:rPr>
              <w:t>31</w:t>
            </w:r>
            <w:r w:rsidR="00B83BC6" w:rsidRPr="00457098">
              <w:rPr>
                <w:webHidden/>
                <w:lang w:val="hr-HR"/>
              </w:rPr>
              <w:fldChar w:fldCharType="end"/>
            </w:r>
          </w:hyperlink>
        </w:p>
        <w:p w14:paraId="5C870402" w14:textId="254D96FB" w:rsidR="00B83BC6" w:rsidRPr="00457098" w:rsidRDefault="00D47B3A">
          <w:pPr>
            <w:pStyle w:val="TOC2"/>
            <w:tabs>
              <w:tab w:val="left" w:pos="880"/>
              <w:tab w:val="right" w:leader="dot" w:pos="9017"/>
            </w:tabs>
            <w:rPr>
              <w:noProof/>
              <w:lang w:val="hr-HR" w:eastAsia="en-US"/>
            </w:rPr>
          </w:pPr>
          <w:hyperlink w:anchor="_Toc142159958" w:history="1">
            <w:r w:rsidR="00B83BC6" w:rsidRPr="00457098">
              <w:rPr>
                <w:rStyle w:val="Hyperlink"/>
                <w:noProof/>
                <w:lang w:val="hr-HR"/>
              </w:rPr>
              <w:t>5.1.</w:t>
            </w:r>
            <w:r w:rsidR="00B83BC6" w:rsidRPr="00457098">
              <w:rPr>
                <w:noProof/>
                <w:lang w:val="hr-HR" w:eastAsia="en-US"/>
              </w:rPr>
              <w:tab/>
            </w:r>
            <w:r w:rsidR="00B83BC6" w:rsidRPr="00457098">
              <w:rPr>
                <w:rStyle w:val="Hyperlink"/>
                <w:noProof/>
                <w:lang w:val="hr-HR"/>
              </w:rPr>
              <w:t>Zaštita profesionalno izloženih osoba</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_Toc142159958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31</w:t>
            </w:r>
            <w:r w:rsidR="00B83BC6" w:rsidRPr="00457098">
              <w:rPr>
                <w:noProof/>
                <w:webHidden/>
                <w:lang w:val="hr-HR"/>
              </w:rPr>
              <w:fldChar w:fldCharType="end"/>
            </w:r>
          </w:hyperlink>
        </w:p>
        <w:p w14:paraId="42B1B0AB" w14:textId="1335B96B" w:rsidR="00B83BC6" w:rsidRPr="00457098" w:rsidRDefault="00D47B3A">
          <w:pPr>
            <w:pStyle w:val="TOC2"/>
            <w:tabs>
              <w:tab w:val="left" w:pos="880"/>
              <w:tab w:val="right" w:leader="dot" w:pos="9017"/>
            </w:tabs>
            <w:rPr>
              <w:noProof/>
              <w:lang w:val="hr-HR" w:eastAsia="en-US"/>
            </w:rPr>
          </w:pPr>
          <w:hyperlink w:anchor="_Toc142159959" w:history="1">
            <w:r w:rsidR="00B83BC6" w:rsidRPr="00457098">
              <w:rPr>
                <w:rStyle w:val="Hyperlink"/>
                <w:noProof/>
                <w:lang w:val="hr-HR"/>
              </w:rPr>
              <w:t>5.2.</w:t>
            </w:r>
            <w:r w:rsidR="00B83BC6" w:rsidRPr="00457098">
              <w:rPr>
                <w:noProof/>
                <w:lang w:val="hr-HR" w:eastAsia="en-US"/>
              </w:rPr>
              <w:tab/>
            </w:r>
            <w:r w:rsidR="00B83BC6" w:rsidRPr="00457098">
              <w:rPr>
                <w:rStyle w:val="Hyperlink"/>
                <w:noProof/>
                <w:lang w:val="hr-HR"/>
              </w:rPr>
              <w:t>Zaštita osoba koje nisu profesionalno izložene</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_Toc142159959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32</w:t>
            </w:r>
            <w:r w:rsidR="00B83BC6" w:rsidRPr="00457098">
              <w:rPr>
                <w:noProof/>
                <w:webHidden/>
                <w:lang w:val="hr-HR"/>
              </w:rPr>
              <w:fldChar w:fldCharType="end"/>
            </w:r>
          </w:hyperlink>
        </w:p>
        <w:p w14:paraId="35D37833" w14:textId="5D3DD2A1" w:rsidR="00B83BC6" w:rsidRPr="00457098" w:rsidRDefault="00D47B3A">
          <w:pPr>
            <w:pStyle w:val="TOC2"/>
            <w:tabs>
              <w:tab w:val="left" w:pos="880"/>
              <w:tab w:val="right" w:leader="dot" w:pos="9017"/>
            </w:tabs>
            <w:rPr>
              <w:noProof/>
              <w:lang w:val="hr-HR" w:eastAsia="en-US"/>
            </w:rPr>
          </w:pPr>
          <w:hyperlink w:anchor="_Toc142159960" w:history="1">
            <w:r w:rsidR="00B83BC6" w:rsidRPr="00457098">
              <w:rPr>
                <w:rStyle w:val="Hyperlink"/>
                <w:noProof/>
                <w:lang w:val="hr-HR"/>
              </w:rPr>
              <w:t>5.3.</w:t>
            </w:r>
            <w:r w:rsidR="00B83BC6" w:rsidRPr="00457098">
              <w:rPr>
                <w:noProof/>
                <w:lang w:val="hr-HR" w:eastAsia="en-US"/>
              </w:rPr>
              <w:tab/>
            </w:r>
            <w:r w:rsidR="00B83BC6" w:rsidRPr="00457098">
              <w:rPr>
                <w:rStyle w:val="Hyperlink"/>
                <w:noProof/>
                <w:lang w:val="hr-HR"/>
              </w:rPr>
              <w:t>Služba za zaštitu od zračenja i medicinsku fiziku</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_Toc142159960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33</w:t>
            </w:r>
            <w:r w:rsidR="00B83BC6" w:rsidRPr="00457098">
              <w:rPr>
                <w:noProof/>
                <w:webHidden/>
                <w:lang w:val="hr-HR"/>
              </w:rPr>
              <w:fldChar w:fldCharType="end"/>
            </w:r>
          </w:hyperlink>
        </w:p>
        <w:p w14:paraId="0CB6FB78" w14:textId="7915F8BB" w:rsidR="00B83BC6" w:rsidRPr="00457098" w:rsidRDefault="00D47B3A">
          <w:pPr>
            <w:pStyle w:val="TOC2"/>
            <w:tabs>
              <w:tab w:val="left" w:pos="880"/>
              <w:tab w:val="right" w:leader="dot" w:pos="9017"/>
            </w:tabs>
            <w:rPr>
              <w:noProof/>
              <w:lang w:val="hr-HR" w:eastAsia="en-US"/>
            </w:rPr>
          </w:pPr>
          <w:hyperlink w:anchor="_Toc142159961" w:history="1">
            <w:r w:rsidR="00B83BC6" w:rsidRPr="00457098">
              <w:rPr>
                <w:rStyle w:val="Hyperlink"/>
                <w:noProof/>
                <w:lang w:val="hr-HR"/>
              </w:rPr>
              <w:t>5.4.</w:t>
            </w:r>
            <w:r w:rsidR="00B83BC6" w:rsidRPr="00457098">
              <w:rPr>
                <w:noProof/>
                <w:lang w:val="hr-HR" w:eastAsia="en-US"/>
              </w:rPr>
              <w:tab/>
            </w:r>
            <w:r w:rsidR="00B83BC6" w:rsidRPr="00457098">
              <w:rPr>
                <w:rStyle w:val="Hyperlink"/>
                <w:noProof/>
                <w:lang w:val="hr-HR"/>
              </w:rPr>
              <w:t>Tehnički servisi za zaštitu od ionizirajućeg zračenja</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_Toc142159961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34</w:t>
            </w:r>
            <w:r w:rsidR="00B83BC6" w:rsidRPr="00457098">
              <w:rPr>
                <w:noProof/>
                <w:webHidden/>
                <w:lang w:val="hr-HR"/>
              </w:rPr>
              <w:fldChar w:fldCharType="end"/>
            </w:r>
          </w:hyperlink>
        </w:p>
        <w:p w14:paraId="62D9F43F" w14:textId="600D9647" w:rsidR="00B83BC6" w:rsidRPr="00457098" w:rsidRDefault="00D47B3A">
          <w:pPr>
            <w:pStyle w:val="TOC1"/>
            <w:rPr>
              <w:rFonts w:eastAsiaTheme="minorEastAsia" w:cstheme="minorBidi"/>
              <w:sz w:val="22"/>
              <w:lang w:val="hr-HR"/>
            </w:rPr>
          </w:pPr>
          <w:hyperlink w:anchor="_Toc142159962" w:history="1">
            <w:r w:rsidR="00B83BC6" w:rsidRPr="00457098">
              <w:rPr>
                <w:rStyle w:val="Hyperlink"/>
                <w:lang w:val="hr-HR"/>
              </w:rPr>
              <w:t>6.</w:t>
            </w:r>
            <w:r w:rsidR="00B83BC6" w:rsidRPr="00457098">
              <w:rPr>
                <w:rFonts w:eastAsiaTheme="minorEastAsia" w:cstheme="minorBidi"/>
                <w:sz w:val="22"/>
                <w:lang w:val="hr-HR"/>
              </w:rPr>
              <w:tab/>
            </w:r>
            <w:r w:rsidR="00B83BC6" w:rsidRPr="00457098">
              <w:rPr>
                <w:rStyle w:val="Hyperlink"/>
                <w:lang w:val="hr-HR"/>
              </w:rPr>
              <w:t>ZAŠTITA STANOVNIŠTVA I OKOLIŠA OD ZRAČENJA</w:t>
            </w:r>
            <w:r w:rsidR="00B83BC6" w:rsidRPr="00457098">
              <w:rPr>
                <w:webHidden/>
                <w:lang w:val="hr-HR"/>
              </w:rPr>
              <w:tab/>
            </w:r>
            <w:r w:rsidR="00B83BC6" w:rsidRPr="00457098">
              <w:rPr>
                <w:webHidden/>
                <w:lang w:val="hr-HR"/>
              </w:rPr>
              <w:fldChar w:fldCharType="begin"/>
            </w:r>
            <w:r w:rsidR="00B83BC6" w:rsidRPr="00457098">
              <w:rPr>
                <w:webHidden/>
                <w:lang w:val="hr-HR"/>
              </w:rPr>
              <w:instrText xml:space="preserve"> PAGEREF _Toc142159962 \h </w:instrText>
            </w:r>
            <w:r w:rsidR="00B83BC6" w:rsidRPr="00457098">
              <w:rPr>
                <w:webHidden/>
                <w:lang w:val="hr-HR"/>
              </w:rPr>
            </w:r>
            <w:r w:rsidR="00B83BC6" w:rsidRPr="00457098">
              <w:rPr>
                <w:webHidden/>
                <w:lang w:val="hr-HR"/>
              </w:rPr>
              <w:fldChar w:fldCharType="separate"/>
            </w:r>
            <w:r w:rsidR="00B83BC6" w:rsidRPr="00457098">
              <w:rPr>
                <w:webHidden/>
                <w:lang w:val="hr-HR"/>
              </w:rPr>
              <w:t>36</w:t>
            </w:r>
            <w:r w:rsidR="00B83BC6" w:rsidRPr="00457098">
              <w:rPr>
                <w:webHidden/>
                <w:lang w:val="hr-HR"/>
              </w:rPr>
              <w:fldChar w:fldCharType="end"/>
            </w:r>
          </w:hyperlink>
        </w:p>
        <w:p w14:paraId="5E7C03EE" w14:textId="6AB08EF9" w:rsidR="00B83BC6" w:rsidRPr="00457098" w:rsidRDefault="00D47B3A">
          <w:pPr>
            <w:pStyle w:val="TOC2"/>
            <w:tabs>
              <w:tab w:val="left" w:pos="880"/>
              <w:tab w:val="right" w:leader="dot" w:pos="9017"/>
            </w:tabs>
            <w:rPr>
              <w:noProof/>
              <w:lang w:val="hr-HR" w:eastAsia="en-US"/>
            </w:rPr>
          </w:pPr>
          <w:hyperlink w:anchor="_Toc142159965" w:history="1">
            <w:r w:rsidR="00B83BC6" w:rsidRPr="00457098">
              <w:rPr>
                <w:rStyle w:val="Hyperlink"/>
                <w:noProof/>
                <w:lang w:val="hr-HR"/>
              </w:rPr>
              <w:t>6.1.</w:t>
            </w:r>
            <w:r w:rsidR="00B83BC6" w:rsidRPr="00457098">
              <w:rPr>
                <w:noProof/>
                <w:lang w:val="hr-HR" w:eastAsia="en-US"/>
              </w:rPr>
              <w:tab/>
            </w:r>
            <w:r w:rsidR="00B83BC6" w:rsidRPr="00457098">
              <w:rPr>
                <w:rStyle w:val="Hyperlink"/>
                <w:noProof/>
                <w:lang w:val="hr-HR"/>
              </w:rPr>
              <w:t>Monitoring radioaktivnosti u okolišu</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_Toc142159965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37</w:t>
            </w:r>
            <w:r w:rsidR="00B83BC6" w:rsidRPr="00457098">
              <w:rPr>
                <w:noProof/>
                <w:webHidden/>
                <w:lang w:val="hr-HR"/>
              </w:rPr>
              <w:fldChar w:fldCharType="end"/>
            </w:r>
          </w:hyperlink>
        </w:p>
        <w:p w14:paraId="56AFA2A4" w14:textId="7E5E9484" w:rsidR="00B83BC6" w:rsidRPr="00457098" w:rsidRDefault="00D47B3A">
          <w:pPr>
            <w:pStyle w:val="TOC2"/>
            <w:tabs>
              <w:tab w:val="left" w:pos="880"/>
              <w:tab w:val="right" w:leader="dot" w:pos="9017"/>
            </w:tabs>
            <w:rPr>
              <w:noProof/>
              <w:lang w:val="hr-HR" w:eastAsia="en-US"/>
            </w:rPr>
          </w:pPr>
          <w:hyperlink w:anchor="_Toc142159967" w:history="1">
            <w:r w:rsidR="00B83BC6" w:rsidRPr="00457098">
              <w:rPr>
                <w:rStyle w:val="Hyperlink"/>
                <w:noProof/>
                <w:lang w:val="hr-HR"/>
              </w:rPr>
              <w:t>6.2.</w:t>
            </w:r>
            <w:r w:rsidR="00B83BC6" w:rsidRPr="00457098">
              <w:rPr>
                <w:noProof/>
                <w:lang w:val="hr-HR" w:eastAsia="en-US"/>
              </w:rPr>
              <w:tab/>
            </w:r>
            <w:r w:rsidR="00B83BC6" w:rsidRPr="00457098">
              <w:rPr>
                <w:rStyle w:val="Hyperlink"/>
                <w:noProof/>
                <w:lang w:val="hr-HR"/>
              </w:rPr>
              <w:t>Automatski online sustav (sustav rane najave)</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_Toc142159967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38</w:t>
            </w:r>
            <w:r w:rsidR="00B83BC6" w:rsidRPr="00457098">
              <w:rPr>
                <w:noProof/>
                <w:webHidden/>
                <w:lang w:val="hr-HR"/>
              </w:rPr>
              <w:fldChar w:fldCharType="end"/>
            </w:r>
          </w:hyperlink>
        </w:p>
        <w:p w14:paraId="2AFF5DF9" w14:textId="5398B165" w:rsidR="00B83BC6" w:rsidRPr="00457098" w:rsidRDefault="00D47B3A">
          <w:pPr>
            <w:pStyle w:val="TOC1"/>
            <w:rPr>
              <w:rFonts w:eastAsiaTheme="minorEastAsia" w:cstheme="minorBidi"/>
              <w:sz w:val="22"/>
              <w:lang w:val="hr-HR"/>
            </w:rPr>
          </w:pPr>
          <w:hyperlink w:anchor="_Toc142159968" w:history="1">
            <w:r w:rsidR="00B83BC6" w:rsidRPr="00457098">
              <w:rPr>
                <w:rStyle w:val="Hyperlink"/>
                <w:lang w:val="hr-HR"/>
              </w:rPr>
              <w:t>7.</w:t>
            </w:r>
            <w:r w:rsidR="00B83BC6" w:rsidRPr="00457098">
              <w:rPr>
                <w:rFonts w:eastAsiaTheme="minorEastAsia" w:cstheme="minorBidi"/>
                <w:sz w:val="22"/>
                <w:lang w:val="hr-HR"/>
              </w:rPr>
              <w:tab/>
            </w:r>
            <w:r w:rsidR="00B83BC6" w:rsidRPr="00457098">
              <w:rPr>
                <w:rStyle w:val="Hyperlink"/>
                <w:lang w:val="hr-HR"/>
              </w:rPr>
              <w:t>UPRAVLJANJE RADIOAKTIVNIM IZVORIMA KOJI SE NE KORISTE I RADIOAKTIVNIM OTPADOM</w:t>
            </w:r>
            <w:r w:rsidR="00B83BC6" w:rsidRPr="00457098">
              <w:rPr>
                <w:webHidden/>
                <w:lang w:val="hr-HR"/>
              </w:rPr>
              <w:tab/>
            </w:r>
            <w:r w:rsidR="00B83BC6" w:rsidRPr="00457098">
              <w:rPr>
                <w:webHidden/>
                <w:lang w:val="hr-HR"/>
              </w:rPr>
              <w:fldChar w:fldCharType="begin"/>
            </w:r>
            <w:r w:rsidR="00B83BC6" w:rsidRPr="00457098">
              <w:rPr>
                <w:webHidden/>
                <w:lang w:val="hr-HR"/>
              </w:rPr>
              <w:instrText xml:space="preserve"> PAGEREF _Toc142159968 \h </w:instrText>
            </w:r>
            <w:r w:rsidR="00B83BC6" w:rsidRPr="00457098">
              <w:rPr>
                <w:webHidden/>
                <w:lang w:val="hr-HR"/>
              </w:rPr>
            </w:r>
            <w:r w:rsidR="00B83BC6" w:rsidRPr="00457098">
              <w:rPr>
                <w:webHidden/>
                <w:lang w:val="hr-HR"/>
              </w:rPr>
              <w:fldChar w:fldCharType="separate"/>
            </w:r>
            <w:r w:rsidR="00B83BC6" w:rsidRPr="00457098">
              <w:rPr>
                <w:webHidden/>
                <w:lang w:val="hr-HR"/>
              </w:rPr>
              <w:t>41</w:t>
            </w:r>
            <w:r w:rsidR="00B83BC6" w:rsidRPr="00457098">
              <w:rPr>
                <w:webHidden/>
                <w:lang w:val="hr-HR"/>
              </w:rPr>
              <w:fldChar w:fldCharType="end"/>
            </w:r>
          </w:hyperlink>
        </w:p>
        <w:p w14:paraId="21C4DE9E" w14:textId="5D2F236A" w:rsidR="00B83BC6" w:rsidRPr="00457098" w:rsidRDefault="00D47B3A">
          <w:pPr>
            <w:pStyle w:val="TOC2"/>
            <w:tabs>
              <w:tab w:val="left" w:pos="880"/>
              <w:tab w:val="right" w:leader="dot" w:pos="9017"/>
            </w:tabs>
            <w:rPr>
              <w:noProof/>
              <w:lang w:val="hr-HR" w:eastAsia="en-US"/>
            </w:rPr>
          </w:pPr>
          <w:hyperlink w:anchor="_Toc142159976" w:history="1">
            <w:r w:rsidR="00B83BC6" w:rsidRPr="00457098">
              <w:rPr>
                <w:rStyle w:val="Hyperlink"/>
                <w:noProof/>
                <w:lang w:val="hr-HR"/>
              </w:rPr>
              <w:t>7.1.</w:t>
            </w:r>
            <w:r w:rsidR="00B83BC6" w:rsidRPr="00457098">
              <w:rPr>
                <w:noProof/>
                <w:lang w:val="hr-HR" w:eastAsia="en-US"/>
              </w:rPr>
              <w:tab/>
            </w:r>
            <w:r w:rsidR="00B83BC6" w:rsidRPr="00457098">
              <w:rPr>
                <w:rStyle w:val="Hyperlink"/>
                <w:noProof/>
                <w:lang w:val="hr-HR"/>
              </w:rPr>
              <w:t>Opći dio</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_Toc142159976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41</w:t>
            </w:r>
            <w:r w:rsidR="00B83BC6" w:rsidRPr="00457098">
              <w:rPr>
                <w:noProof/>
                <w:webHidden/>
                <w:lang w:val="hr-HR"/>
              </w:rPr>
              <w:fldChar w:fldCharType="end"/>
            </w:r>
          </w:hyperlink>
        </w:p>
        <w:p w14:paraId="189D1FFA" w14:textId="7B307AA8" w:rsidR="00B83BC6" w:rsidRPr="00457098" w:rsidRDefault="00D47B3A">
          <w:pPr>
            <w:pStyle w:val="TOC2"/>
            <w:tabs>
              <w:tab w:val="left" w:pos="880"/>
              <w:tab w:val="right" w:leader="dot" w:pos="9017"/>
            </w:tabs>
            <w:rPr>
              <w:noProof/>
              <w:lang w:val="hr-HR" w:eastAsia="en-US"/>
            </w:rPr>
          </w:pPr>
          <w:hyperlink w:anchor="_Toc142159977" w:history="1">
            <w:r w:rsidR="00B83BC6" w:rsidRPr="00457098">
              <w:rPr>
                <w:rStyle w:val="Hyperlink"/>
                <w:noProof/>
                <w:lang w:val="hr-HR"/>
              </w:rPr>
              <w:t>7.2.</w:t>
            </w:r>
            <w:r w:rsidR="00B83BC6" w:rsidRPr="00457098">
              <w:rPr>
                <w:noProof/>
                <w:lang w:val="hr-HR" w:eastAsia="en-US"/>
              </w:rPr>
              <w:tab/>
            </w:r>
            <w:r w:rsidR="00B83BC6" w:rsidRPr="00457098">
              <w:rPr>
                <w:rStyle w:val="Hyperlink"/>
                <w:noProof/>
                <w:lang w:val="hr-HR"/>
              </w:rPr>
              <w:t>Skladištenje radioaktivnog otpada u BiH</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_Toc142159977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41</w:t>
            </w:r>
            <w:r w:rsidR="00B83BC6" w:rsidRPr="00457098">
              <w:rPr>
                <w:noProof/>
                <w:webHidden/>
                <w:lang w:val="hr-HR"/>
              </w:rPr>
              <w:fldChar w:fldCharType="end"/>
            </w:r>
          </w:hyperlink>
        </w:p>
        <w:p w14:paraId="5EE085B9" w14:textId="7948ACA9" w:rsidR="00B83BC6" w:rsidRPr="00457098" w:rsidRDefault="00D47B3A">
          <w:pPr>
            <w:pStyle w:val="TOC2"/>
            <w:tabs>
              <w:tab w:val="left" w:pos="880"/>
              <w:tab w:val="right" w:leader="dot" w:pos="9017"/>
            </w:tabs>
            <w:rPr>
              <w:noProof/>
              <w:lang w:val="hr-HR" w:eastAsia="en-US"/>
            </w:rPr>
          </w:pPr>
          <w:hyperlink w:anchor="_Toc142159978" w:history="1">
            <w:r w:rsidR="00B83BC6" w:rsidRPr="00457098">
              <w:rPr>
                <w:rStyle w:val="Hyperlink"/>
                <w:noProof/>
                <w:lang w:val="hr-HR"/>
              </w:rPr>
              <w:t>7.3.</w:t>
            </w:r>
            <w:r w:rsidR="00B83BC6" w:rsidRPr="00457098">
              <w:rPr>
                <w:noProof/>
                <w:lang w:val="hr-HR" w:eastAsia="en-US"/>
              </w:rPr>
              <w:tab/>
            </w:r>
            <w:r w:rsidR="00B83BC6" w:rsidRPr="00457098">
              <w:rPr>
                <w:rStyle w:val="Hyperlink"/>
                <w:noProof/>
                <w:lang w:val="hr-HR"/>
              </w:rPr>
              <w:t>Aktivnosti u BiH</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_Toc142159978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43</w:t>
            </w:r>
            <w:r w:rsidR="00B83BC6" w:rsidRPr="00457098">
              <w:rPr>
                <w:noProof/>
                <w:webHidden/>
                <w:lang w:val="hr-HR"/>
              </w:rPr>
              <w:fldChar w:fldCharType="end"/>
            </w:r>
          </w:hyperlink>
        </w:p>
        <w:p w14:paraId="6676E41E" w14:textId="2062D1E8" w:rsidR="00B83BC6" w:rsidRPr="00457098" w:rsidRDefault="00D47B3A">
          <w:pPr>
            <w:pStyle w:val="TOC1"/>
            <w:rPr>
              <w:rFonts w:eastAsiaTheme="minorEastAsia" w:cstheme="minorBidi"/>
              <w:sz w:val="22"/>
              <w:lang w:val="hr-HR"/>
            </w:rPr>
          </w:pPr>
          <w:hyperlink w:anchor="_Toc142159979" w:history="1">
            <w:r w:rsidR="00B83BC6" w:rsidRPr="00457098">
              <w:rPr>
                <w:rStyle w:val="Hyperlink"/>
                <w:lang w:val="hr-HR"/>
              </w:rPr>
              <w:t>8.</w:t>
            </w:r>
            <w:r w:rsidR="00B83BC6" w:rsidRPr="00457098">
              <w:rPr>
                <w:rFonts w:eastAsiaTheme="minorEastAsia" w:cstheme="minorBidi"/>
                <w:sz w:val="22"/>
                <w:lang w:val="hr-HR"/>
              </w:rPr>
              <w:tab/>
            </w:r>
            <w:r w:rsidR="00B83BC6" w:rsidRPr="00457098">
              <w:rPr>
                <w:rStyle w:val="Hyperlink"/>
                <w:lang w:val="hr-HR"/>
              </w:rPr>
              <w:t>IZVORI NEPOZNATOG VLASNIKA</w:t>
            </w:r>
            <w:r w:rsidR="00B83BC6" w:rsidRPr="00457098">
              <w:rPr>
                <w:webHidden/>
                <w:lang w:val="hr-HR"/>
              </w:rPr>
              <w:tab/>
            </w:r>
            <w:r w:rsidR="00B83BC6" w:rsidRPr="00457098">
              <w:rPr>
                <w:webHidden/>
                <w:lang w:val="hr-HR"/>
              </w:rPr>
              <w:fldChar w:fldCharType="begin"/>
            </w:r>
            <w:r w:rsidR="00B83BC6" w:rsidRPr="00457098">
              <w:rPr>
                <w:webHidden/>
                <w:lang w:val="hr-HR"/>
              </w:rPr>
              <w:instrText xml:space="preserve"> PAGEREF _Toc142159979 \h </w:instrText>
            </w:r>
            <w:r w:rsidR="00B83BC6" w:rsidRPr="00457098">
              <w:rPr>
                <w:webHidden/>
                <w:lang w:val="hr-HR"/>
              </w:rPr>
            </w:r>
            <w:r w:rsidR="00B83BC6" w:rsidRPr="00457098">
              <w:rPr>
                <w:webHidden/>
                <w:lang w:val="hr-HR"/>
              </w:rPr>
              <w:fldChar w:fldCharType="separate"/>
            </w:r>
            <w:r w:rsidR="00B83BC6" w:rsidRPr="00457098">
              <w:rPr>
                <w:webHidden/>
                <w:lang w:val="hr-HR"/>
              </w:rPr>
              <w:t>45</w:t>
            </w:r>
            <w:r w:rsidR="00B83BC6" w:rsidRPr="00457098">
              <w:rPr>
                <w:webHidden/>
                <w:lang w:val="hr-HR"/>
              </w:rPr>
              <w:fldChar w:fldCharType="end"/>
            </w:r>
          </w:hyperlink>
        </w:p>
        <w:p w14:paraId="7A1A51E6" w14:textId="4D333564" w:rsidR="00B83BC6" w:rsidRPr="00457098" w:rsidRDefault="00D47B3A">
          <w:pPr>
            <w:pStyle w:val="TOC2"/>
            <w:tabs>
              <w:tab w:val="left" w:pos="880"/>
              <w:tab w:val="right" w:leader="dot" w:pos="9017"/>
            </w:tabs>
            <w:rPr>
              <w:noProof/>
              <w:lang w:val="hr-HR" w:eastAsia="en-US"/>
            </w:rPr>
          </w:pPr>
          <w:hyperlink w:anchor="_Toc142159987" w:history="1">
            <w:r w:rsidR="00B83BC6" w:rsidRPr="00457098">
              <w:rPr>
                <w:rStyle w:val="Hyperlink"/>
                <w:noProof/>
                <w:lang w:val="hr-HR"/>
              </w:rPr>
              <w:t>8.1.</w:t>
            </w:r>
            <w:r w:rsidR="00B83BC6" w:rsidRPr="00457098">
              <w:rPr>
                <w:noProof/>
                <w:lang w:val="hr-HR" w:eastAsia="en-US"/>
              </w:rPr>
              <w:tab/>
            </w:r>
            <w:r w:rsidR="00B83BC6" w:rsidRPr="00457098">
              <w:rPr>
                <w:rStyle w:val="Hyperlink"/>
                <w:noProof/>
                <w:lang w:val="hr-HR"/>
              </w:rPr>
              <w:t>Incidenti s izvorima nepoznatog vlasnika u BiH</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_Toc142159987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45</w:t>
            </w:r>
            <w:r w:rsidR="00B83BC6" w:rsidRPr="00457098">
              <w:rPr>
                <w:noProof/>
                <w:webHidden/>
                <w:lang w:val="hr-HR"/>
              </w:rPr>
              <w:fldChar w:fldCharType="end"/>
            </w:r>
          </w:hyperlink>
        </w:p>
        <w:p w14:paraId="5EC4E02F" w14:textId="19329205" w:rsidR="00B83BC6" w:rsidRPr="00457098" w:rsidRDefault="00D47B3A">
          <w:pPr>
            <w:pStyle w:val="TOC2"/>
            <w:tabs>
              <w:tab w:val="left" w:pos="880"/>
              <w:tab w:val="right" w:leader="dot" w:pos="9017"/>
            </w:tabs>
            <w:rPr>
              <w:noProof/>
              <w:lang w:val="hr-HR" w:eastAsia="en-US"/>
            </w:rPr>
          </w:pPr>
          <w:hyperlink w:anchor="_Toc142159988" w:history="1">
            <w:r w:rsidR="00B83BC6" w:rsidRPr="00457098">
              <w:rPr>
                <w:rStyle w:val="Hyperlink"/>
                <w:noProof/>
                <w:lang w:val="hr-HR"/>
              </w:rPr>
              <w:t>8.2.</w:t>
            </w:r>
            <w:r w:rsidR="00B83BC6" w:rsidRPr="00457098">
              <w:rPr>
                <w:noProof/>
                <w:lang w:val="hr-HR" w:eastAsia="en-US"/>
              </w:rPr>
              <w:tab/>
            </w:r>
            <w:r w:rsidR="00B83BC6" w:rsidRPr="00457098">
              <w:rPr>
                <w:rStyle w:val="Hyperlink"/>
                <w:noProof/>
                <w:lang w:val="hr-HR"/>
              </w:rPr>
              <w:t>Postupci po otkrivanju izvora nepoznatog vlasnika</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_Toc142159988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46</w:t>
            </w:r>
            <w:r w:rsidR="00B83BC6" w:rsidRPr="00457098">
              <w:rPr>
                <w:noProof/>
                <w:webHidden/>
                <w:lang w:val="hr-HR"/>
              </w:rPr>
              <w:fldChar w:fldCharType="end"/>
            </w:r>
          </w:hyperlink>
        </w:p>
        <w:p w14:paraId="41D96030" w14:textId="7412AEC3" w:rsidR="00B83BC6" w:rsidRPr="00457098" w:rsidRDefault="00D47B3A">
          <w:pPr>
            <w:pStyle w:val="TOC2"/>
            <w:tabs>
              <w:tab w:val="left" w:pos="880"/>
              <w:tab w:val="right" w:leader="dot" w:pos="9017"/>
            </w:tabs>
            <w:rPr>
              <w:noProof/>
              <w:lang w:val="hr-HR" w:eastAsia="en-US"/>
            </w:rPr>
          </w:pPr>
          <w:hyperlink w:anchor="_Toc142159989" w:history="1">
            <w:r w:rsidR="00B83BC6" w:rsidRPr="00457098">
              <w:rPr>
                <w:rStyle w:val="Hyperlink"/>
                <w:noProof/>
                <w:lang w:val="hr-HR"/>
              </w:rPr>
              <w:t>8.3.</w:t>
            </w:r>
            <w:r w:rsidR="00B83BC6" w:rsidRPr="00457098">
              <w:rPr>
                <w:noProof/>
                <w:lang w:val="hr-HR" w:eastAsia="en-US"/>
              </w:rPr>
              <w:tab/>
            </w:r>
            <w:r w:rsidR="00B83BC6" w:rsidRPr="00457098">
              <w:rPr>
                <w:rStyle w:val="Hyperlink"/>
                <w:noProof/>
                <w:lang w:val="hr-HR"/>
              </w:rPr>
              <w:t>Međunarodne obaveze u svezi s nedopuštenim prometom</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_Toc142159989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47</w:t>
            </w:r>
            <w:r w:rsidR="00B83BC6" w:rsidRPr="00457098">
              <w:rPr>
                <w:noProof/>
                <w:webHidden/>
                <w:lang w:val="hr-HR"/>
              </w:rPr>
              <w:fldChar w:fldCharType="end"/>
            </w:r>
          </w:hyperlink>
        </w:p>
        <w:p w14:paraId="4B4BE79B" w14:textId="6DAABE36" w:rsidR="00B83BC6" w:rsidRPr="00457098" w:rsidRDefault="00D47B3A">
          <w:pPr>
            <w:pStyle w:val="TOC2"/>
            <w:tabs>
              <w:tab w:val="left" w:pos="880"/>
              <w:tab w:val="right" w:leader="dot" w:pos="9017"/>
            </w:tabs>
            <w:rPr>
              <w:noProof/>
              <w:lang w:val="hr-HR" w:eastAsia="en-US"/>
            </w:rPr>
          </w:pPr>
          <w:hyperlink w:anchor="_Toc142159990" w:history="1">
            <w:r w:rsidR="00B83BC6" w:rsidRPr="00457098">
              <w:rPr>
                <w:rStyle w:val="Hyperlink"/>
                <w:noProof/>
                <w:lang w:val="hr-HR"/>
              </w:rPr>
              <w:t>8.4.</w:t>
            </w:r>
            <w:r w:rsidR="00B83BC6" w:rsidRPr="00457098">
              <w:rPr>
                <w:noProof/>
                <w:lang w:val="hr-HR" w:eastAsia="en-US"/>
              </w:rPr>
              <w:tab/>
            </w:r>
            <w:r w:rsidR="00B83BC6" w:rsidRPr="00457098">
              <w:rPr>
                <w:rStyle w:val="Hyperlink"/>
                <w:noProof/>
                <w:lang w:val="hr-HR"/>
              </w:rPr>
              <w:t>Incidenti s nuklearnim i radioaktivnim materijalima na granici</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_Toc142159990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49</w:t>
            </w:r>
            <w:r w:rsidR="00B83BC6" w:rsidRPr="00457098">
              <w:rPr>
                <w:noProof/>
                <w:webHidden/>
                <w:lang w:val="hr-HR"/>
              </w:rPr>
              <w:fldChar w:fldCharType="end"/>
            </w:r>
          </w:hyperlink>
        </w:p>
        <w:p w14:paraId="3A00FACD" w14:textId="1EF3895B" w:rsidR="00B83BC6" w:rsidRPr="00457098" w:rsidRDefault="00D47B3A">
          <w:pPr>
            <w:pStyle w:val="TOC2"/>
            <w:tabs>
              <w:tab w:val="left" w:pos="880"/>
              <w:tab w:val="right" w:leader="dot" w:pos="9017"/>
            </w:tabs>
            <w:rPr>
              <w:noProof/>
              <w:lang w:val="hr-HR" w:eastAsia="en-US"/>
            </w:rPr>
          </w:pPr>
          <w:hyperlink w:anchor="_Toc142159991" w:history="1">
            <w:r w:rsidR="00B83BC6" w:rsidRPr="00457098">
              <w:rPr>
                <w:rStyle w:val="Hyperlink"/>
                <w:noProof/>
                <w:lang w:val="hr-HR"/>
              </w:rPr>
              <w:t>8.5.</w:t>
            </w:r>
            <w:r w:rsidR="00B83BC6" w:rsidRPr="00457098">
              <w:rPr>
                <w:noProof/>
                <w:lang w:val="hr-HR" w:eastAsia="en-US"/>
              </w:rPr>
              <w:tab/>
            </w:r>
            <w:r w:rsidR="00B83BC6" w:rsidRPr="00457098">
              <w:rPr>
                <w:rStyle w:val="Hyperlink"/>
                <w:noProof/>
                <w:lang w:val="hr-HR"/>
              </w:rPr>
              <w:t>Sprječavanje nedopuštenog prometa nuklearnih i radioaktivnih</w:t>
            </w:r>
            <w:r w:rsidR="001136B0" w:rsidRPr="00457098">
              <w:rPr>
                <w:rStyle w:val="Hyperlink"/>
                <w:noProof/>
                <w:lang w:val="hr-HR"/>
              </w:rPr>
              <w:t xml:space="preserve"> </w:t>
            </w:r>
            <w:r w:rsidR="00B83BC6" w:rsidRPr="00457098">
              <w:rPr>
                <w:rStyle w:val="Hyperlink"/>
                <w:noProof/>
                <w:lang w:val="hr-HR"/>
              </w:rPr>
              <w:t>materijala</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_Toc142159991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49</w:t>
            </w:r>
            <w:r w:rsidR="00B83BC6" w:rsidRPr="00457098">
              <w:rPr>
                <w:noProof/>
                <w:webHidden/>
                <w:lang w:val="hr-HR"/>
              </w:rPr>
              <w:fldChar w:fldCharType="end"/>
            </w:r>
          </w:hyperlink>
        </w:p>
        <w:p w14:paraId="52A26DFA" w14:textId="58DEDE9E" w:rsidR="00B83BC6" w:rsidRPr="00457098" w:rsidRDefault="00D47B3A">
          <w:pPr>
            <w:pStyle w:val="TOC1"/>
            <w:rPr>
              <w:rFonts w:eastAsiaTheme="minorEastAsia" w:cstheme="minorBidi"/>
              <w:sz w:val="22"/>
              <w:lang w:val="hr-HR"/>
            </w:rPr>
          </w:pPr>
          <w:hyperlink w:anchor="_Toc142159992" w:history="1">
            <w:r w:rsidR="00B83BC6" w:rsidRPr="00457098">
              <w:rPr>
                <w:rStyle w:val="Hyperlink"/>
                <w:lang w:val="hr-HR"/>
              </w:rPr>
              <w:t>9.</w:t>
            </w:r>
            <w:r w:rsidR="00B83BC6" w:rsidRPr="00457098">
              <w:rPr>
                <w:rFonts w:eastAsiaTheme="minorEastAsia" w:cstheme="minorBidi"/>
                <w:sz w:val="22"/>
                <w:lang w:val="hr-HR"/>
              </w:rPr>
              <w:tab/>
            </w:r>
            <w:r w:rsidR="00B83BC6" w:rsidRPr="00457098">
              <w:rPr>
                <w:rStyle w:val="Hyperlink"/>
                <w:lang w:val="hr-HR"/>
              </w:rPr>
              <w:t>PRIPREMLJENOST I ODGOVOR</w:t>
            </w:r>
            <w:r w:rsidR="001136B0" w:rsidRPr="00457098">
              <w:rPr>
                <w:rStyle w:val="Hyperlink"/>
                <w:lang w:val="hr-HR"/>
              </w:rPr>
              <w:t xml:space="preserve"> </w:t>
            </w:r>
            <w:r w:rsidR="00B83BC6" w:rsidRPr="00457098">
              <w:rPr>
                <w:rStyle w:val="Hyperlink"/>
                <w:lang w:val="hr-HR"/>
              </w:rPr>
              <w:t>NA RADIJACIJSKE IZVANREDNE DOGAĐAJE</w:t>
            </w:r>
            <w:r w:rsidR="00B83BC6" w:rsidRPr="00457098">
              <w:rPr>
                <w:webHidden/>
                <w:lang w:val="hr-HR"/>
              </w:rPr>
              <w:tab/>
            </w:r>
            <w:r w:rsidR="00B83BC6" w:rsidRPr="00457098">
              <w:rPr>
                <w:webHidden/>
                <w:lang w:val="hr-HR"/>
              </w:rPr>
              <w:fldChar w:fldCharType="begin"/>
            </w:r>
            <w:r w:rsidR="00B83BC6" w:rsidRPr="00457098">
              <w:rPr>
                <w:webHidden/>
                <w:lang w:val="hr-HR"/>
              </w:rPr>
              <w:instrText xml:space="preserve"> PAGEREF _Toc142159992 \h </w:instrText>
            </w:r>
            <w:r w:rsidR="00B83BC6" w:rsidRPr="00457098">
              <w:rPr>
                <w:webHidden/>
                <w:lang w:val="hr-HR"/>
              </w:rPr>
            </w:r>
            <w:r w:rsidR="00B83BC6" w:rsidRPr="00457098">
              <w:rPr>
                <w:webHidden/>
                <w:lang w:val="hr-HR"/>
              </w:rPr>
              <w:fldChar w:fldCharType="separate"/>
            </w:r>
            <w:r w:rsidR="00B83BC6" w:rsidRPr="00457098">
              <w:rPr>
                <w:webHidden/>
                <w:lang w:val="hr-HR"/>
              </w:rPr>
              <w:t>53</w:t>
            </w:r>
            <w:r w:rsidR="00B83BC6" w:rsidRPr="00457098">
              <w:rPr>
                <w:webHidden/>
                <w:lang w:val="hr-HR"/>
              </w:rPr>
              <w:fldChar w:fldCharType="end"/>
            </w:r>
          </w:hyperlink>
        </w:p>
        <w:p w14:paraId="3C61F20D" w14:textId="65DED9DA" w:rsidR="00B83BC6" w:rsidRPr="00457098" w:rsidRDefault="00D47B3A">
          <w:pPr>
            <w:pStyle w:val="TOC2"/>
            <w:tabs>
              <w:tab w:val="left" w:pos="880"/>
              <w:tab w:val="right" w:leader="dot" w:pos="9017"/>
            </w:tabs>
            <w:rPr>
              <w:noProof/>
              <w:lang w:val="hr-HR" w:eastAsia="en-US"/>
            </w:rPr>
          </w:pPr>
          <w:hyperlink w:anchor="_Toc142159997" w:history="1">
            <w:r w:rsidR="00B83BC6" w:rsidRPr="00457098">
              <w:rPr>
                <w:rStyle w:val="Hyperlink"/>
                <w:noProof/>
                <w:lang w:val="hr-HR"/>
              </w:rPr>
              <w:t>9.1.</w:t>
            </w:r>
            <w:r w:rsidR="00B83BC6" w:rsidRPr="00457098">
              <w:rPr>
                <w:noProof/>
                <w:lang w:val="hr-HR" w:eastAsia="en-US"/>
              </w:rPr>
              <w:tab/>
            </w:r>
            <w:r w:rsidR="00B83BC6" w:rsidRPr="00457098">
              <w:rPr>
                <w:rStyle w:val="Hyperlink"/>
                <w:noProof/>
                <w:lang w:val="hr-HR"/>
              </w:rPr>
              <w:t>Izvanredni radiološki incident na lokalitetu Tvornička broj 3, Sarajevo</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_Toc142159997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53</w:t>
            </w:r>
            <w:r w:rsidR="00B83BC6" w:rsidRPr="00457098">
              <w:rPr>
                <w:noProof/>
                <w:webHidden/>
                <w:lang w:val="hr-HR"/>
              </w:rPr>
              <w:fldChar w:fldCharType="end"/>
            </w:r>
          </w:hyperlink>
        </w:p>
        <w:p w14:paraId="148FBB96" w14:textId="600BE1B3" w:rsidR="00B83BC6" w:rsidRPr="00457098" w:rsidRDefault="00D47B3A">
          <w:pPr>
            <w:pStyle w:val="TOC2"/>
            <w:tabs>
              <w:tab w:val="left" w:pos="880"/>
              <w:tab w:val="right" w:leader="dot" w:pos="9017"/>
            </w:tabs>
            <w:rPr>
              <w:noProof/>
              <w:lang w:val="hr-HR" w:eastAsia="en-US"/>
            </w:rPr>
          </w:pPr>
          <w:hyperlink w:anchor="_Toc142159998" w:history="1">
            <w:r w:rsidR="00B83BC6" w:rsidRPr="00457098">
              <w:rPr>
                <w:rStyle w:val="Hyperlink"/>
                <w:noProof/>
                <w:lang w:val="hr-HR"/>
              </w:rPr>
              <w:t>9.2.</w:t>
            </w:r>
            <w:r w:rsidR="00B83BC6" w:rsidRPr="00457098">
              <w:rPr>
                <w:noProof/>
                <w:lang w:val="hr-HR" w:eastAsia="en-US"/>
              </w:rPr>
              <w:tab/>
            </w:r>
            <w:r w:rsidR="00B83BC6" w:rsidRPr="00457098">
              <w:rPr>
                <w:rStyle w:val="Hyperlink"/>
                <w:noProof/>
                <w:lang w:val="hr-HR"/>
              </w:rPr>
              <w:t>Državni akcijski plan</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_Toc142159998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54</w:t>
            </w:r>
            <w:r w:rsidR="00B83BC6" w:rsidRPr="00457098">
              <w:rPr>
                <w:noProof/>
                <w:webHidden/>
                <w:lang w:val="hr-HR"/>
              </w:rPr>
              <w:fldChar w:fldCharType="end"/>
            </w:r>
          </w:hyperlink>
        </w:p>
        <w:p w14:paraId="691C1B51" w14:textId="3E0FC170" w:rsidR="00B83BC6" w:rsidRPr="00457098" w:rsidRDefault="00D47B3A">
          <w:pPr>
            <w:pStyle w:val="TOC2"/>
            <w:tabs>
              <w:tab w:val="left" w:pos="880"/>
              <w:tab w:val="right" w:leader="dot" w:pos="9017"/>
            </w:tabs>
            <w:rPr>
              <w:noProof/>
              <w:lang w:val="hr-HR" w:eastAsia="en-US"/>
            </w:rPr>
          </w:pPr>
          <w:hyperlink w:anchor="_Toc142159999" w:history="1">
            <w:r w:rsidR="00B83BC6" w:rsidRPr="00457098">
              <w:rPr>
                <w:rStyle w:val="Hyperlink"/>
                <w:noProof/>
                <w:lang w:val="hr-HR"/>
              </w:rPr>
              <w:t>9.3.</w:t>
            </w:r>
            <w:r w:rsidR="00B83BC6" w:rsidRPr="00457098">
              <w:rPr>
                <w:noProof/>
                <w:lang w:val="hr-HR" w:eastAsia="en-US"/>
              </w:rPr>
              <w:tab/>
            </w:r>
            <w:r w:rsidR="00B83BC6" w:rsidRPr="00457098">
              <w:rPr>
                <w:rStyle w:val="Hyperlink"/>
                <w:noProof/>
                <w:lang w:val="hr-HR"/>
              </w:rPr>
              <w:t>Međunarodni pravni instrumenti u svezi s radijacijskim izvanrednim</w:t>
            </w:r>
            <w:r w:rsidR="001136B0" w:rsidRPr="00457098">
              <w:rPr>
                <w:rStyle w:val="Hyperlink"/>
                <w:noProof/>
                <w:lang w:val="hr-HR"/>
              </w:rPr>
              <w:t xml:space="preserve"> </w:t>
            </w:r>
            <w:r w:rsidR="00B83BC6" w:rsidRPr="00457098">
              <w:rPr>
                <w:rStyle w:val="Hyperlink"/>
                <w:noProof/>
                <w:lang w:val="hr-HR"/>
              </w:rPr>
              <w:t>događajima</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_Toc142159999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55</w:t>
            </w:r>
            <w:r w:rsidR="00B83BC6" w:rsidRPr="00457098">
              <w:rPr>
                <w:noProof/>
                <w:webHidden/>
                <w:lang w:val="hr-HR"/>
              </w:rPr>
              <w:fldChar w:fldCharType="end"/>
            </w:r>
          </w:hyperlink>
        </w:p>
        <w:p w14:paraId="7650EA9C" w14:textId="677135F9" w:rsidR="00B83BC6" w:rsidRPr="00457098" w:rsidRDefault="00D47B3A">
          <w:pPr>
            <w:pStyle w:val="TOC2"/>
            <w:tabs>
              <w:tab w:val="left" w:pos="880"/>
              <w:tab w:val="right" w:leader="dot" w:pos="9017"/>
            </w:tabs>
            <w:rPr>
              <w:noProof/>
              <w:lang w:val="hr-HR" w:eastAsia="en-US"/>
            </w:rPr>
          </w:pPr>
          <w:hyperlink w:anchor="_Toc142160000" w:history="1">
            <w:r w:rsidR="00B83BC6" w:rsidRPr="00457098">
              <w:rPr>
                <w:rStyle w:val="Hyperlink"/>
                <w:noProof/>
                <w:lang w:val="hr-HR"/>
              </w:rPr>
              <w:t>9.4.</w:t>
            </w:r>
            <w:r w:rsidR="00B83BC6" w:rsidRPr="00457098">
              <w:rPr>
                <w:noProof/>
                <w:lang w:val="hr-HR" w:eastAsia="en-US"/>
              </w:rPr>
              <w:tab/>
            </w:r>
            <w:r w:rsidR="00B83BC6" w:rsidRPr="00457098">
              <w:rPr>
                <w:rStyle w:val="Hyperlink"/>
                <w:noProof/>
                <w:lang w:val="hr-HR"/>
              </w:rPr>
              <w:t>Aktivnosti u BiH</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_Toc142160000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56</w:t>
            </w:r>
            <w:r w:rsidR="00B83BC6" w:rsidRPr="00457098">
              <w:rPr>
                <w:noProof/>
                <w:webHidden/>
                <w:lang w:val="hr-HR"/>
              </w:rPr>
              <w:fldChar w:fldCharType="end"/>
            </w:r>
          </w:hyperlink>
        </w:p>
        <w:p w14:paraId="19454A00" w14:textId="6AE59141" w:rsidR="00B83BC6" w:rsidRPr="00457098" w:rsidRDefault="00D47B3A">
          <w:pPr>
            <w:pStyle w:val="TOC1"/>
            <w:tabs>
              <w:tab w:val="left" w:pos="660"/>
            </w:tabs>
            <w:rPr>
              <w:rFonts w:eastAsiaTheme="minorEastAsia" w:cstheme="minorBidi"/>
              <w:sz w:val="22"/>
              <w:lang w:val="hr-HR"/>
            </w:rPr>
          </w:pPr>
          <w:hyperlink w:anchor="_Toc142160001" w:history="1">
            <w:r w:rsidR="00B83BC6" w:rsidRPr="00457098">
              <w:rPr>
                <w:rStyle w:val="Hyperlink"/>
                <w:lang w:val="hr-HR"/>
              </w:rPr>
              <w:t>10.</w:t>
            </w:r>
            <w:r w:rsidR="00B83BC6" w:rsidRPr="00457098">
              <w:rPr>
                <w:rFonts w:eastAsiaTheme="minorEastAsia" w:cstheme="minorBidi"/>
                <w:sz w:val="22"/>
                <w:lang w:val="hr-HR"/>
              </w:rPr>
              <w:tab/>
            </w:r>
            <w:r w:rsidR="00B83BC6" w:rsidRPr="00457098">
              <w:rPr>
                <w:rStyle w:val="Hyperlink"/>
                <w:lang w:val="hr-HR"/>
              </w:rPr>
              <w:t>AKTIVNOSTI AGENCIJE PO PITANJU POTENCIJALNOG ODLAGANJA RADIOAKTIVNOG I NUKLEARNOG OTPADA U BLIZINI GRANICE BiH SA HRVATSKOM NA LOKACIJI</w:t>
            </w:r>
            <w:r w:rsidR="001136B0" w:rsidRPr="00457098">
              <w:rPr>
                <w:rStyle w:val="Hyperlink"/>
                <w:lang w:val="hr-HR"/>
              </w:rPr>
              <w:t xml:space="preserve"> </w:t>
            </w:r>
            <w:r w:rsidR="00B83BC6" w:rsidRPr="00457098">
              <w:rPr>
                <w:rStyle w:val="Hyperlink"/>
                <w:lang w:val="hr-HR"/>
              </w:rPr>
              <w:t>TRGOVSKA GORA, OPĆINA DVOR</w:t>
            </w:r>
            <w:r w:rsidR="00B83BC6" w:rsidRPr="00457098">
              <w:rPr>
                <w:webHidden/>
                <w:lang w:val="hr-HR"/>
              </w:rPr>
              <w:tab/>
            </w:r>
            <w:r w:rsidR="00B83BC6" w:rsidRPr="00457098">
              <w:rPr>
                <w:webHidden/>
                <w:lang w:val="hr-HR"/>
              </w:rPr>
              <w:fldChar w:fldCharType="begin"/>
            </w:r>
            <w:r w:rsidR="00B83BC6" w:rsidRPr="00457098">
              <w:rPr>
                <w:webHidden/>
                <w:lang w:val="hr-HR"/>
              </w:rPr>
              <w:instrText xml:space="preserve"> PAGEREF _Toc142160001 \h </w:instrText>
            </w:r>
            <w:r w:rsidR="00B83BC6" w:rsidRPr="00457098">
              <w:rPr>
                <w:webHidden/>
                <w:lang w:val="hr-HR"/>
              </w:rPr>
            </w:r>
            <w:r w:rsidR="00B83BC6" w:rsidRPr="00457098">
              <w:rPr>
                <w:webHidden/>
                <w:lang w:val="hr-HR"/>
              </w:rPr>
              <w:fldChar w:fldCharType="separate"/>
            </w:r>
            <w:r w:rsidR="00B83BC6" w:rsidRPr="00457098">
              <w:rPr>
                <w:webHidden/>
                <w:lang w:val="hr-HR"/>
              </w:rPr>
              <w:t>57</w:t>
            </w:r>
            <w:r w:rsidR="00B83BC6" w:rsidRPr="00457098">
              <w:rPr>
                <w:webHidden/>
                <w:lang w:val="hr-HR"/>
              </w:rPr>
              <w:fldChar w:fldCharType="end"/>
            </w:r>
          </w:hyperlink>
        </w:p>
        <w:p w14:paraId="1234A810" w14:textId="199DEE5F" w:rsidR="00B83BC6" w:rsidRPr="00457098" w:rsidRDefault="00D47B3A">
          <w:pPr>
            <w:pStyle w:val="TOC1"/>
            <w:tabs>
              <w:tab w:val="left" w:pos="660"/>
            </w:tabs>
            <w:rPr>
              <w:rFonts w:eastAsiaTheme="minorEastAsia" w:cstheme="minorBidi"/>
              <w:sz w:val="22"/>
              <w:lang w:val="hr-HR"/>
            </w:rPr>
          </w:pPr>
          <w:hyperlink w:anchor="_Toc142160002" w:history="1">
            <w:r w:rsidR="00B83BC6" w:rsidRPr="00457098">
              <w:rPr>
                <w:rStyle w:val="Hyperlink"/>
                <w:lang w:val="hr-HR"/>
              </w:rPr>
              <w:t>11.</w:t>
            </w:r>
            <w:r w:rsidR="00B83BC6" w:rsidRPr="00457098">
              <w:rPr>
                <w:rFonts w:eastAsiaTheme="minorEastAsia" w:cstheme="minorBidi"/>
                <w:sz w:val="22"/>
                <w:lang w:val="hr-HR"/>
              </w:rPr>
              <w:tab/>
            </w:r>
            <w:r w:rsidR="00B83BC6" w:rsidRPr="00457098">
              <w:rPr>
                <w:rStyle w:val="Hyperlink"/>
                <w:lang w:val="hr-HR"/>
              </w:rPr>
              <w:t>MEĐUNARODNA SURADNJA</w:t>
            </w:r>
            <w:r w:rsidR="00B83BC6" w:rsidRPr="00457098">
              <w:rPr>
                <w:webHidden/>
                <w:lang w:val="hr-HR"/>
              </w:rPr>
              <w:tab/>
            </w:r>
            <w:r w:rsidR="00B83BC6" w:rsidRPr="00457098">
              <w:rPr>
                <w:webHidden/>
                <w:lang w:val="hr-HR"/>
              </w:rPr>
              <w:fldChar w:fldCharType="begin"/>
            </w:r>
            <w:r w:rsidR="00B83BC6" w:rsidRPr="00457098">
              <w:rPr>
                <w:webHidden/>
                <w:lang w:val="hr-HR"/>
              </w:rPr>
              <w:instrText xml:space="preserve"> PAGEREF _Toc142160002 \h </w:instrText>
            </w:r>
            <w:r w:rsidR="00B83BC6" w:rsidRPr="00457098">
              <w:rPr>
                <w:webHidden/>
                <w:lang w:val="hr-HR"/>
              </w:rPr>
            </w:r>
            <w:r w:rsidR="00B83BC6" w:rsidRPr="00457098">
              <w:rPr>
                <w:webHidden/>
                <w:lang w:val="hr-HR"/>
              </w:rPr>
              <w:fldChar w:fldCharType="separate"/>
            </w:r>
            <w:r w:rsidR="00B83BC6" w:rsidRPr="00457098">
              <w:rPr>
                <w:webHidden/>
                <w:lang w:val="hr-HR"/>
              </w:rPr>
              <w:t>65</w:t>
            </w:r>
            <w:r w:rsidR="00B83BC6" w:rsidRPr="00457098">
              <w:rPr>
                <w:webHidden/>
                <w:lang w:val="hr-HR"/>
              </w:rPr>
              <w:fldChar w:fldCharType="end"/>
            </w:r>
          </w:hyperlink>
        </w:p>
        <w:p w14:paraId="09201AEC" w14:textId="63368332" w:rsidR="00B83BC6" w:rsidRPr="00457098" w:rsidRDefault="00D47B3A">
          <w:pPr>
            <w:pStyle w:val="TOC2"/>
            <w:tabs>
              <w:tab w:val="left" w:pos="1100"/>
              <w:tab w:val="right" w:leader="dot" w:pos="9017"/>
            </w:tabs>
            <w:rPr>
              <w:noProof/>
              <w:lang w:val="hr-HR" w:eastAsia="en-US"/>
            </w:rPr>
          </w:pPr>
          <w:hyperlink w:anchor="_Toc142160010" w:history="1">
            <w:r w:rsidR="00B83BC6" w:rsidRPr="00457098">
              <w:rPr>
                <w:rStyle w:val="Hyperlink"/>
                <w:noProof/>
                <w:lang w:val="hr-HR"/>
              </w:rPr>
              <w:t>11.1.</w:t>
            </w:r>
            <w:r w:rsidR="00B83BC6" w:rsidRPr="00457098">
              <w:rPr>
                <w:noProof/>
                <w:lang w:val="hr-HR" w:eastAsia="en-US"/>
              </w:rPr>
              <w:tab/>
            </w:r>
            <w:r w:rsidR="00B83BC6" w:rsidRPr="00457098">
              <w:rPr>
                <w:rStyle w:val="Hyperlink"/>
                <w:noProof/>
                <w:lang w:val="hr-HR"/>
              </w:rPr>
              <w:t>Dvostrana saradnja</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_Toc142160010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65</w:t>
            </w:r>
            <w:r w:rsidR="00B83BC6" w:rsidRPr="00457098">
              <w:rPr>
                <w:noProof/>
                <w:webHidden/>
                <w:lang w:val="hr-HR"/>
              </w:rPr>
              <w:fldChar w:fldCharType="end"/>
            </w:r>
          </w:hyperlink>
        </w:p>
        <w:p w14:paraId="2FB5908C" w14:textId="2513F758" w:rsidR="00B83BC6" w:rsidRPr="00457098" w:rsidRDefault="00D47B3A">
          <w:pPr>
            <w:pStyle w:val="TOC2"/>
            <w:tabs>
              <w:tab w:val="left" w:pos="1100"/>
              <w:tab w:val="right" w:leader="dot" w:pos="9017"/>
            </w:tabs>
            <w:rPr>
              <w:noProof/>
              <w:lang w:val="hr-HR" w:eastAsia="en-US"/>
            </w:rPr>
          </w:pPr>
          <w:hyperlink w:anchor="_Toc142160011" w:history="1">
            <w:r w:rsidR="00B83BC6" w:rsidRPr="00457098">
              <w:rPr>
                <w:rStyle w:val="Hyperlink"/>
                <w:noProof/>
                <w:lang w:val="hr-HR"/>
              </w:rPr>
              <w:t>11.2.</w:t>
            </w:r>
            <w:r w:rsidR="00B83BC6" w:rsidRPr="00457098">
              <w:rPr>
                <w:noProof/>
                <w:lang w:val="hr-HR" w:eastAsia="en-US"/>
              </w:rPr>
              <w:tab/>
            </w:r>
            <w:r w:rsidR="00B83BC6" w:rsidRPr="00457098">
              <w:rPr>
                <w:rStyle w:val="Hyperlink"/>
                <w:noProof/>
                <w:lang w:val="hr-HR"/>
              </w:rPr>
              <w:t>Suradnja s Međunarodnom agencijom za atomsku energiju</w:t>
            </w:r>
            <w:r w:rsidR="008E1C77" w:rsidRPr="00457098">
              <w:rPr>
                <w:rStyle w:val="Hyperlink"/>
                <w:noProof/>
                <w:lang w:val="hr-HR"/>
              </w:rPr>
              <w:t xml:space="preserve"> </w:t>
            </w:r>
            <w:r w:rsidR="00B83BC6" w:rsidRPr="00457098">
              <w:rPr>
                <w:rStyle w:val="Hyperlink"/>
                <w:noProof/>
                <w:lang w:val="hr-HR"/>
              </w:rPr>
              <w:t>(IAEA)</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_Toc142160011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66</w:t>
            </w:r>
            <w:r w:rsidR="00B83BC6" w:rsidRPr="00457098">
              <w:rPr>
                <w:noProof/>
                <w:webHidden/>
                <w:lang w:val="hr-HR"/>
              </w:rPr>
              <w:fldChar w:fldCharType="end"/>
            </w:r>
          </w:hyperlink>
        </w:p>
        <w:p w14:paraId="63772944" w14:textId="4316668B" w:rsidR="00B83BC6" w:rsidRPr="00457098" w:rsidRDefault="00D47B3A">
          <w:pPr>
            <w:pStyle w:val="TOC2"/>
            <w:tabs>
              <w:tab w:val="left" w:pos="1100"/>
              <w:tab w:val="right" w:leader="dot" w:pos="9017"/>
            </w:tabs>
            <w:rPr>
              <w:noProof/>
              <w:lang w:val="hr-HR" w:eastAsia="en-US"/>
            </w:rPr>
          </w:pPr>
          <w:hyperlink w:anchor="_Toc142160012" w:history="1">
            <w:r w:rsidR="00B83BC6" w:rsidRPr="00457098">
              <w:rPr>
                <w:rStyle w:val="Hyperlink"/>
                <w:noProof/>
                <w:lang w:val="hr-HR"/>
              </w:rPr>
              <w:t>11.3.</w:t>
            </w:r>
            <w:r w:rsidR="00B83BC6" w:rsidRPr="00457098">
              <w:rPr>
                <w:noProof/>
                <w:lang w:val="hr-HR" w:eastAsia="en-US"/>
              </w:rPr>
              <w:tab/>
            </w:r>
            <w:r w:rsidR="00B83BC6" w:rsidRPr="00457098">
              <w:rPr>
                <w:rStyle w:val="Hyperlink"/>
                <w:noProof/>
                <w:lang w:val="hr-HR"/>
              </w:rPr>
              <w:t>RASIMS</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_Toc142160012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68</w:t>
            </w:r>
            <w:r w:rsidR="00B83BC6" w:rsidRPr="00457098">
              <w:rPr>
                <w:noProof/>
                <w:webHidden/>
                <w:lang w:val="hr-HR"/>
              </w:rPr>
              <w:fldChar w:fldCharType="end"/>
            </w:r>
          </w:hyperlink>
        </w:p>
        <w:p w14:paraId="6D7710CF" w14:textId="0EB4691D" w:rsidR="00B83BC6" w:rsidRPr="00457098" w:rsidRDefault="00D47B3A">
          <w:pPr>
            <w:pStyle w:val="TOC2"/>
            <w:tabs>
              <w:tab w:val="left" w:pos="1100"/>
              <w:tab w:val="right" w:leader="dot" w:pos="9017"/>
            </w:tabs>
            <w:rPr>
              <w:noProof/>
              <w:lang w:val="hr-HR" w:eastAsia="en-US"/>
            </w:rPr>
          </w:pPr>
          <w:hyperlink w:anchor="_Toc142160013" w:history="1">
            <w:r w:rsidR="00B83BC6" w:rsidRPr="00457098">
              <w:rPr>
                <w:rStyle w:val="Hyperlink"/>
                <w:noProof/>
                <w:lang w:val="hr-HR"/>
              </w:rPr>
              <w:t>11.4.</w:t>
            </w:r>
            <w:r w:rsidR="00B83BC6" w:rsidRPr="00457098">
              <w:rPr>
                <w:noProof/>
                <w:lang w:val="hr-HR" w:eastAsia="en-US"/>
              </w:rPr>
              <w:tab/>
            </w:r>
            <w:r w:rsidR="00B83BC6" w:rsidRPr="00457098">
              <w:rPr>
                <w:rStyle w:val="Hyperlink"/>
                <w:noProof/>
                <w:lang w:val="hr-HR"/>
              </w:rPr>
              <w:t>SARIS</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_Toc142160013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69</w:t>
            </w:r>
            <w:r w:rsidR="00B83BC6" w:rsidRPr="00457098">
              <w:rPr>
                <w:noProof/>
                <w:webHidden/>
                <w:lang w:val="hr-HR"/>
              </w:rPr>
              <w:fldChar w:fldCharType="end"/>
            </w:r>
          </w:hyperlink>
        </w:p>
        <w:p w14:paraId="0BCCBFC0" w14:textId="248F9B97" w:rsidR="00B83BC6" w:rsidRPr="00457098" w:rsidRDefault="00D47B3A">
          <w:pPr>
            <w:pStyle w:val="TOC2"/>
            <w:tabs>
              <w:tab w:val="left" w:pos="1100"/>
              <w:tab w:val="right" w:leader="dot" w:pos="9017"/>
            </w:tabs>
            <w:rPr>
              <w:noProof/>
              <w:lang w:val="hr-HR" w:eastAsia="en-US"/>
            </w:rPr>
          </w:pPr>
          <w:hyperlink w:anchor="_Toc142160014" w:history="1">
            <w:r w:rsidR="00B83BC6" w:rsidRPr="00457098">
              <w:rPr>
                <w:rStyle w:val="Hyperlink"/>
                <w:noProof/>
                <w:lang w:val="hr-HR"/>
              </w:rPr>
              <w:t>11.5.</w:t>
            </w:r>
            <w:r w:rsidR="00B83BC6" w:rsidRPr="00457098">
              <w:rPr>
                <w:noProof/>
                <w:lang w:val="hr-HR" w:eastAsia="en-US"/>
              </w:rPr>
              <w:tab/>
            </w:r>
            <w:r w:rsidR="00B83BC6" w:rsidRPr="00457098">
              <w:rPr>
                <w:rStyle w:val="Hyperlink"/>
                <w:noProof/>
                <w:lang w:val="hr-HR"/>
              </w:rPr>
              <w:t>Suradnja s Europskom unijom</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_Toc142160014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70</w:t>
            </w:r>
            <w:r w:rsidR="00B83BC6" w:rsidRPr="00457098">
              <w:rPr>
                <w:noProof/>
                <w:webHidden/>
                <w:lang w:val="hr-HR"/>
              </w:rPr>
              <w:fldChar w:fldCharType="end"/>
            </w:r>
          </w:hyperlink>
        </w:p>
        <w:p w14:paraId="48E4E79D" w14:textId="2D3BCDE1" w:rsidR="00B83BC6" w:rsidRPr="00457098" w:rsidRDefault="00D47B3A">
          <w:pPr>
            <w:pStyle w:val="TOC1"/>
            <w:tabs>
              <w:tab w:val="left" w:pos="660"/>
            </w:tabs>
            <w:rPr>
              <w:rFonts w:eastAsiaTheme="minorEastAsia" w:cstheme="minorBidi"/>
              <w:sz w:val="22"/>
              <w:lang w:val="hr-HR"/>
            </w:rPr>
          </w:pPr>
          <w:hyperlink w:anchor="_Toc142160015" w:history="1">
            <w:r w:rsidR="00B83BC6" w:rsidRPr="00457098">
              <w:rPr>
                <w:rStyle w:val="Hyperlink"/>
                <w:lang w:val="hr-HR"/>
              </w:rPr>
              <w:t>12.</w:t>
            </w:r>
            <w:r w:rsidR="00B83BC6" w:rsidRPr="00457098">
              <w:rPr>
                <w:rFonts w:eastAsiaTheme="minorEastAsia" w:cstheme="minorBidi"/>
                <w:sz w:val="22"/>
                <w:lang w:val="hr-HR"/>
              </w:rPr>
              <w:tab/>
            </w:r>
            <w:r w:rsidR="00B83BC6" w:rsidRPr="00457098">
              <w:rPr>
                <w:rStyle w:val="Hyperlink"/>
                <w:lang w:val="hr-HR"/>
              </w:rPr>
              <w:t>OBUKA I OBRAZOVANJE</w:t>
            </w:r>
            <w:r w:rsidR="00B83BC6" w:rsidRPr="00457098">
              <w:rPr>
                <w:webHidden/>
                <w:lang w:val="hr-HR"/>
              </w:rPr>
              <w:tab/>
            </w:r>
            <w:r w:rsidR="00B83BC6" w:rsidRPr="00457098">
              <w:rPr>
                <w:webHidden/>
                <w:lang w:val="hr-HR"/>
              </w:rPr>
              <w:fldChar w:fldCharType="begin"/>
            </w:r>
            <w:r w:rsidR="00B83BC6" w:rsidRPr="00457098">
              <w:rPr>
                <w:webHidden/>
                <w:lang w:val="hr-HR"/>
              </w:rPr>
              <w:instrText xml:space="preserve"> PAGEREF _Toc142160015 \h </w:instrText>
            </w:r>
            <w:r w:rsidR="00B83BC6" w:rsidRPr="00457098">
              <w:rPr>
                <w:webHidden/>
                <w:lang w:val="hr-HR"/>
              </w:rPr>
            </w:r>
            <w:r w:rsidR="00B83BC6" w:rsidRPr="00457098">
              <w:rPr>
                <w:webHidden/>
                <w:lang w:val="hr-HR"/>
              </w:rPr>
              <w:fldChar w:fldCharType="separate"/>
            </w:r>
            <w:r w:rsidR="00B83BC6" w:rsidRPr="00457098">
              <w:rPr>
                <w:webHidden/>
                <w:lang w:val="hr-HR"/>
              </w:rPr>
              <w:t>72</w:t>
            </w:r>
            <w:r w:rsidR="00B83BC6" w:rsidRPr="00457098">
              <w:rPr>
                <w:webHidden/>
                <w:lang w:val="hr-HR"/>
              </w:rPr>
              <w:fldChar w:fldCharType="end"/>
            </w:r>
          </w:hyperlink>
        </w:p>
        <w:p w14:paraId="10965B16" w14:textId="34B8CDD4" w:rsidR="00B83BC6" w:rsidRPr="00457098" w:rsidRDefault="00D47B3A">
          <w:pPr>
            <w:pStyle w:val="TOC1"/>
            <w:tabs>
              <w:tab w:val="left" w:pos="660"/>
            </w:tabs>
            <w:rPr>
              <w:rFonts w:eastAsiaTheme="minorEastAsia" w:cstheme="minorBidi"/>
              <w:sz w:val="22"/>
              <w:lang w:val="hr-HR"/>
            </w:rPr>
          </w:pPr>
          <w:hyperlink w:anchor="_Toc142160016" w:history="1">
            <w:r w:rsidR="00B83BC6" w:rsidRPr="00457098">
              <w:rPr>
                <w:rStyle w:val="Hyperlink"/>
                <w:lang w:val="hr-HR"/>
              </w:rPr>
              <w:t>13.</w:t>
            </w:r>
            <w:r w:rsidR="00B83BC6" w:rsidRPr="00457098">
              <w:rPr>
                <w:rFonts w:eastAsiaTheme="minorEastAsia" w:cstheme="minorBidi"/>
                <w:sz w:val="22"/>
                <w:lang w:val="hr-HR"/>
              </w:rPr>
              <w:tab/>
            </w:r>
            <w:r w:rsidR="00B83BC6" w:rsidRPr="00457098">
              <w:rPr>
                <w:rStyle w:val="Hyperlink"/>
                <w:lang w:val="hr-HR"/>
              </w:rPr>
              <w:t>MEĐUNARODNE OBVEZE BiH</w:t>
            </w:r>
            <w:r w:rsidR="00B83BC6" w:rsidRPr="00457098">
              <w:rPr>
                <w:webHidden/>
                <w:lang w:val="hr-HR"/>
              </w:rPr>
              <w:tab/>
            </w:r>
            <w:r w:rsidR="00B83BC6" w:rsidRPr="00457098">
              <w:rPr>
                <w:webHidden/>
                <w:lang w:val="hr-HR"/>
              </w:rPr>
              <w:fldChar w:fldCharType="begin"/>
            </w:r>
            <w:r w:rsidR="00B83BC6" w:rsidRPr="00457098">
              <w:rPr>
                <w:webHidden/>
                <w:lang w:val="hr-HR"/>
              </w:rPr>
              <w:instrText xml:space="preserve"> PAGEREF _Toc142160016 \h </w:instrText>
            </w:r>
            <w:r w:rsidR="00B83BC6" w:rsidRPr="00457098">
              <w:rPr>
                <w:webHidden/>
                <w:lang w:val="hr-HR"/>
              </w:rPr>
            </w:r>
            <w:r w:rsidR="00B83BC6" w:rsidRPr="00457098">
              <w:rPr>
                <w:webHidden/>
                <w:lang w:val="hr-HR"/>
              </w:rPr>
              <w:fldChar w:fldCharType="separate"/>
            </w:r>
            <w:r w:rsidR="00B83BC6" w:rsidRPr="00457098">
              <w:rPr>
                <w:webHidden/>
                <w:lang w:val="hr-HR"/>
              </w:rPr>
              <w:t>73</w:t>
            </w:r>
            <w:r w:rsidR="00B83BC6" w:rsidRPr="00457098">
              <w:rPr>
                <w:webHidden/>
                <w:lang w:val="hr-HR"/>
              </w:rPr>
              <w:fldChar w:fldCharType="end"/>
            </w:r>
          </w:hyperlink>
        </w:p>
        <w:p w14:paraId="733127CA" w14:textId="7BD05BA3" w:rsidR="00B83BC6" w:rsidRPr="00457098" w:rsidRDefault="00D47B3A">
          <w:pPr>
            <w:pStyle w:val="TOC2"/>
            <w:tabs>
              <w:tab w:val="left" w:pos="1100"/>
              <w:tab w:val="right" w:leader="dot" w:pos="9017"/>
            </w:tabs>
            <w:rPr>
              <w:noProof/>
              <w:lang w:val="hr-HR" w:eastAsia="en-US"/>
            </w:rPr>
          </w:pPr>
          <w:hyperlink w:anchor="_Toc142160027" w:history="1">
            <w:r w:rsidR="00B83BC6" w:rsidRPr="00457098">
              <w:rPr>
                <w:rStyle w:val="Hyperlink"/>
                <w:noProof/>
                <w:lang w:val="hr-HR"/>
              </w:rPr>
              <w:t>13.1.</w:t>
            </w:r>
            <w:r w:rsidR="00B83BC6" w:rsidRPr="00457098">
              <w:rPr>
                <w:noProof/>
                <w:lang w:val="hr-HR" w:eastAsia="en-US"/>
              </w:rPr>
              <w:tab/>
            </w:r>
            <w:r w:rsidR="00B83BC6" w:rsidRPr="00457098">
              <w:rPr>
                <w:rStyle w:val="Hyperlink"/>
                <w:noProof/>
                <w:lang w:val="hr-HR"/>
              </w:rPr>
              <w:t>Obveze koje proizlaze iz „Ugovora o neširenju nuklearnog oružja“</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_Toc142160027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73</w:t>
            </w:r>
            <w:r w:rsidR="00B83BC6" w:rsidRPr="00457098">
              <w:rPr>
                <w:noProof/>
                <w:webHidden/>
                <w:lang w:val="hr-HR"/>
              </w:rPr>
              <w:fldChar w:fldCharType="end"/>
            </w:r>
          </w:hyperlink>
        </w:p>
        <w:p w14:paraId="3FD0778E" w14:textId="0FADDADA" w:rsidR="00B83BC6" w:rsidRPr="00457098" w:rsidRDefault="00D47B3A">
          <w:pPr>
            <w:pStyle w:val="TOC2"/>
            <w:tabs>
              <w:tab w:val="left" w:pos="1100"/>
              <w:tab w:val="right" w:leader="dot" w:pos="9017"/>
            </w:tabs>
            <w:rPr>
              <w:noProof/>
              <w:lang w:val="hr-HR" w:eastAsia="en-US"/>
            </w:rPr>
          </w:pPr>
          <w:hyperlink w:anchor="_Toc142160034" w:history="1">
            <w:r w:rsidR="00B83BC6" w:rsidRPr="00457098">
              <w:rPr>
                <w:rStyle w:val="Hyperlink"/>
                <w:noProof/>
                <w:lang w:val="hr-HR"/>
              </w:rPr>
              <w:t>13.2.</w:t>
            </w:r>
            <w:r w:rsidR="00B83BC6" w:rsidRPr="00457098">
              <w:rPr>
                <w:noProof/>
                <w:lang w:val="hr-HR" w:eastAsia="en-US"/>
              </w:rPr>
              <w:tab/>
            </w:r>
            <w:r w:rsidR="00B83BC6" w:rsidRPr="00457098">
              <w:rPr>
                <w:rStyle w:val="Hyperlink"/>
                <w:noProof/>
                <w:lang w:val="hr-HR"/>
              </w:rPr>
              <w:t>Obveze koje proizlaze iz „Konvencije o nuklearnoj sigurnosti“</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_Toc142160034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74</w:t>
            </w:r>
            <w:r w:rsidR="00B83BC6" w:rsidRPr="00457098">
              <w:rPr>
                <w:noProof/>
                <w:webHidden/>
                <w:lang w:val="hr-HR"/>
              </w:rPr>
              <w:fldChar w:fldCharType="end"/>
            </w:r>
          </w:hyperlink>
        </w:p>
        <w:p w14:paraId="3B875023" w14:textId="56D241F2" w:rsidR="00B83BC6" w:rsidRPr="00457098" w:rsidRDefault="00D47B3A">
          <w:pPr>
            <w:pStyle w:val="TOC2"/>
            <w:tabs>
              <w:tab w:val="left" w:pos="1100"/>
              <w:tab w:val="right" w:leader="dot" w:pos="9017"/>
            </w:tabs>
            <w:rPr>
              <w:noProof/>
              <w:lang w:val="hr-HR" w:eastAsia="en-US"/>
            </w:rPr>
          </w:pPr>
          <w:hyperlink w:anchor="_Toc142160035" w:history="1">
            <w:r w:rsidR="00B83BC6" w:rsidRPr="00457098">
              <w:rPr>
                <w:rStyle w:val="Hyperlink"/>
                <w:noProof/>
                <w:lang w:val="hr-HR"/>
              </w:rPr>
              <w:t>13.3.</w:t>
            </w:r>
            <w:r w:rsidR="00B83BC6" w:rsidRPr="00457098">
              <w:rPr>
                <w:noProof/>
                <w:lang w:val="hr-HR" w:eastAsia="en-US"/>
              </w:rPr>
              <w:tab/>
            </w:r>
            <w:r w:rsidR="00B83BC6" w:rsidRPr="00457098">
              <w:rPr>
                <w:rStyle w:val="Hyperlink"/>
                <w:noProof/>
                <w:lang w:val="hr-HR"/>
              </w:rPr>
              <w:t>Obveze koje proizlaze iz „Zajedničke konvencije o sigurnosti zbrinjavanja istrošenog goriva i sigurnosti zbrinjavanja</w:t>
            </w:r>
            <w:r w:rsidR="001136B0" w:rsidRPr="00457098">
              <w:rPr>
                <w:rStyle w:val="Hyperlink"/>
                <w:noProof/>
                <w:lang w:val="hr-HR"/>
              </w:rPr>
              <w:t xml:space="preserve"> </w:t>
            </w:r>
            <w:r w:rsidR="00B83BC6" w:rsidRPr="00457098">
              <w:rPr>
                <w:rStyle w:val="Hyperlink"/>
                <w:noProof/>
                <w:lang w:val="hr-HR"/>
              </w:rPr>
              <w:t>radioaktivnog otpada“</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_Toc142160035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75</w:t>
            </w:r>
            <w:r w:rsidR="00B83BC6" w:rsidRPr="00457098">
              <w:rPr>
                <w:noProof/>
                <w:webHidden/>
                <w:lang w:val="hr-HR"/>
              </w:rPr>
              <w:fldChar w:fldCharType="end"/>
            </w:r>
          </w:hyperlink>
        </w:p>
        <w:p w14:paraId="511A287A" w14:textId="776F3577" w:rsidR="00B83BC6" w:rsidRPr="00457098" w:rsidRDefault="00D47B3A">
          <w:pPr>
            <w:pStyle w:val="TOC2"/>
            <w:tabs>
              <w:tab w:val="left" w:pos="1100"/>
              <w:tab w:val="right" w:leader="dot" w:pos="9017"/>
            </w:tabs>
            <w:rPr>
              <w:noProof/>
              <w:lang w:val="hr-HR" w:eastAsia="en-US"/>
            </w:rPr>
          </w:pPr>
          <w:hyperlink w:anchor="_Toc142160036" w:history="1">
            <w:r w:rsidR="00B83BC6" w:rsidRPr="00457098">
              <w:rPr>
                <w:rStyle w:val="Hyperlink"/>
                <w:noProof/>
                <w:lang w:val="hr-HR"/>
              </w:rPr>
              <w:t>13.4.</w:t>
            </w:r>
            <w:r w:rsidR="00B83BC6" w:rsidRPr="00457098">
              <w:rPr>
                <w:noProof/>
                <w:lang w:val="hr-HR" w:eastAsia="en-US"/>
              </w:rPr>
              <w:tab/>
            </w:r>
            <w:r w:rsidR="00B83BC6" w:rsidRPr="00457098">
              <w:rPr>
                <w:rStyle w:val="Hyperlink"/>
                <w:noProof/>
                <w:lang w:val="hr-HR"/>
              </w:rPr>
              <w:t>Obveze koje proizlaze iz drugih konvencija i sporazuma</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_Toc142160036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76</w:t>
            </w:r>
            <w:r w:rsidR="00B83BC6" w:rsidRPr="00457098">
              <w:rPr>
                <w:noProof/>
                <w:webHidden/>
                <w:lang w:val="hr-HR"/>
              </w:rPr>
              <w:fldChar w:fldCharType="end"/>
            </w:r>
          </w:hyperlink>
        </w:p>
        <w:p w14:paraId="738FC162" w14:textId="569E9197" w:rsidR="00B83BC6" w:rsidRPr="00457098" w:rsidRDefault="00D47B3A">
          <w:pPr>
            <w:pStyle w:val="TOC1"/>
            <w:tabs>
              <w:tab w:val="left" w:pos="660"/>
            </w:tabs>
            <w:rPr>
              <w:rFonts w:eastAsiaTheme="minorEastAsia" w:cstheme="minorBidi"/>
              <w:sz w:val="22"/>
              <w:lang w:val="hr-HR"/>
            </w:rPr>
          </w:pPr>
          <w:hyperlink w:anchor="_Toc142160037" w:history="1">
            <w:r w:rsidR="00B83BC6" w:rsidRPr="00457098">
              <w:rPr>
                <w:rStyle w:val="Hyperlink"/>
                <w:lang w:val="hr-HR"/>
              </w:rPr>
              <w:t>14.</w:t>
            </w:r>
            <w:r w:rsidR="00B83BC6" w:rsidRPr="00457098">
              <w:rPr>
                <w:rFonts w:eastAsiaTheme="minorEastAsia" w:cstheme="minorBidi"/>
                <w:sz w:val="22"/>
                <w:lang w:val="hr-HR"/>
              </w:rPr>
              <w:tab/>
            </w:r>
            <w:r w:rsidR="00B83BC6" w:rsidRPr="00457098">
              <w:rPr>
                <w:rStyle w:val="Hyperlink"/>
                <w:lang w:val="hr-HR"/>
              </w:rPr>
              <w:t>SUSTAV UPRAVLJANJA (MENADŽMENT SUSTAV)</w:t>
            </w:r>
            <w:r w:rsidR="00B83BC6" w:rsidRPr="00457098">
              <w:rPr>
                <w:webHidden/>
                <w:lang w:val="hr-HR"/>
              </w:rPr>
              <w:tab/>
            </w:r>
            <w:r w:rsidR="00B83BC6" w:rsidRPr="00457098">
              <w:rPr>
                <w:webHidden/>
                <w:lang w:val="hr-HR"/>
              </w:rPr>
              <w:fldChar w:fldCharType="begin"/>
            </w:r>
            <w:r w:rsidR="00B83BC6" w:rsidRPr="00457098">
              <w:rPr>
                <w:webHidden/>
                <w:lang w:val="hr-HR"/>
              </w:rPr>
              <w:instrText xml:space="preserve"> PAGEREF _Toc142160037 \h </w:instrText>
            </w:r>
            <w:r w:rsidR="00B83BC6" w:rsidRPr="00457098">
              <w:rPr>
                <w:webHidden/>
                <w:lang w:val="hr-HR"/>
              </w:rPr>
            </w:r>
            <w:r w:rsidR="00B83BC6" w:rsidRPr="00457098">
              <w:rPr>
                <w:webHidden/>
                <w:lang w:val="hr-HR"/>
              </w:rPr>
              <w:fldChar w:fldCharType="separate"/>
            </w:r>
            <w:r w:rsidR="00B83BC6" w:rsidRPr="00457098">
              <w:rPr>
                <w:webHidden/>
                <w:lang w:val="hr-HR"/>
              </w:rPr>
              <w:t>77</w:t>
            </w:r>
            <w:r w:rsidR="00B83BC6" w:rsidRPr="00457098">
              <w:rPr>
                <w:webHidden/>
                <w:lang w:val="hr-HR"/>
              </w:rPr>
              <w:fldChar w:fldCharType="end"/>
            </w:r>
          </w:hyperlink>
        </w:p>
        <w:p w14:paraId="6CFAD079" w14:textId="61ED69FB" w:rsidR="00B83BC6" w:rsidRPr="00457098" w:rsidRDefault="00D47B3A">
          <w:pPr>
            <w:pStyle w:val="TOC1"/>
            <w:tabs>
              <w:tab w:val="left" w:pos="660"/>
            </w:tabs>
            <w:rPr>
              <w:rFonts w:eastAsiaTheme="minorEastAsia" w:cstheme="minorBidi"/>
              <w:sz w:val="22"/>
              <w:lang w:val="hr-HR"/>
            </w:rPr>
          </w:pPr>
          <w:hyperlink w:anchor="_Toc142160038" w:history="1">
            <w:r w:rsidR="00B83BC6" w:rsidRPr="00457098">
              <w:rPr>
                <w:rStyle w:val="Hyperlink"/>
                <w:lang w:val="hr-HR"/>
              </w:rPr>
              <w:t>15.</w:t>
            </w:r>
            <w:r w:rsidR="00B83BC6" w:rsidRPr="00457098">
              <w:rPr>
                <w:rFonts w:eastAsiaTheme="minorEastAsia" w:cstheme="minorBidi"/>
                <w:sz w:val="22"/>
                <w:lang w:val="hr-HR"/>
              </w:rPr>
              <w:tab/>
            </w:r>
            <w:r w:rsidR="00B83BC6" w:rsidRPr="00457098">
              <w:rPr>
                <w:rStyle w:val="Hyperlink"/>
                <w:lang w:val="hr-HR"/>
              </w:rPr>
              <w:t>ZAKLJUČAK</w:t>
            </w:r>
            <w:r w:rsidR="00B83BC6" w:rsidRPr="00457098">
              <w:rPr>
                <w:webHidden/>
                <w:lang w:val="hr-HR"/>
              </w:rPr>
              <w:tab/>
            </w:r>
            <w:r w:rsidR="00B83BC6" w:rsidRPr="00457098">
              <w:rPr>
                <w:webHidden/>
                <w:lang w:val="hr-HR"/>
              </w:rPr>
              <w:fldChar w:fldCharType="begin"/>
            </w:r>
            <w:r w:rsidR="00B83BC6" w:rsidRPr="00457098">
              <w:rPr>
                <w:webHidden/>
                <w:lang w:val="hr-HR"/>
              </w:rPr>
              <w:instrText xml:space="preserve"> PAGEREF _Toc142160038 \h </w:instrText>
            </w:r>
            <w:r w:rsidR="00B83BC6" w:rsidRPr="00457098">
              <w:rPr>
                <w:webHidden/>
                <w:lang w:val="hr-HR"/>
              </w:rPr>
            </w:r>
            <w:r w:rsidR="00B83BC6" w:rsidRPr="00457098">
              <w:rPr>
                <w:webHidden/>
                <w:lang w:val="hr-HR"/>
              </w:rPr>
              <w:fldChar w:fldCharType="separate"/>
            </w:r>
            <w:r w:rsidR="00B83BC6" w:rsidRPr="00457098">
              <w:rPr>
                <w:webHidden/>
                <w:lang w:val="hr-HR"/>
              </w:rPr>
              <w:t>78</w:t>
            </w:r>
            <w:r w:rsidR="00B83BC6" w:rsidRPr="00457098">
              <w:rPr>
                <w:webHidden/>
                <w:lang w:val="hr-HR"/>
              </w:rPr>
              <w:fldChar w:fldCharType="end"/>
            </w:r>
          </w:hyperlink>
        </w:p>
        <w:p w14:paraId="6D1CA62B" w14:textId="6D242AB9" w:rsidR="00B83BC6" w:rsidRPr="00457098" w:rsidRDefault="00D47B3A">
          <w:pPr>
            <w:pStyle w:val="TOC2"/>
            <w:tabs>
              <w:tab w:val="right" w:leader="dot" w:pos="9017"/>
            </w:tabs>
            <w:rPr>
              <w:noProof/>
              <w:lang w:val="hr-HR" w:eastAsia="en-US"/>
            </w:rPr>
          </w:pPr>
          <w:hyperlink w:anchor="_Toc142160041" w:history="1">
            <w:r w:rsidR="00B83BC6" w:rsidRPr="00457098">
              <w:rPr>
                <w:rStyle w:val="Hyperlink"/>
                <w:noProof/>
                <w:lang w:val="hr-HR"/>
              </w:rPr>
              <w:t>ANEKS 1: REZULTATI MONITORINGA OKOLIŠA</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_Toc142160041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80</w:t>
            </w:r>
            <w:r w:rsidR="00B83BC6" w:rsidRPr="00457098">
              <w:rPr>
                <w:noProof/>
                <w:webHidden/>
                <w:lang w:val="hr-HR"/>
              </w:rPr>
              <w:fldChar w:fldCharType="end"/>
            </w:r>
          </w:hyperlink>
        </w:p>
        <w:p w14:paraId="7F1FB554" w14:textId="252AAFB6" w:rsidR="00B83BC6" w:rsidRPr="00457098" w:rsidRDefault="00D47B3A">
          <w:pPr>
            <w:pStyle w:val="TOC2"/>
            <w:tabs>
              <w:tab w:val="right" w:leader="dot" w:pos="9017"/>
            </w:tabs>
            <w:rPr>
              <w:noProof/>
              <w:lang w:val="hr-HR" w:eastAsia="en-US"/>
            </w:rPr>
          </w:pPr>
          <w:hyperlink w:anchor="_Toc142160042" w:history="1">
            <w:r w:rsidR="00B83BC6" w:rsidRPr="00457098">
              <w:rPr>
                <w:rStyle w:val="Hyperlink"/>
                <w:noProof/>
                <w:lang w:val="hr-HR"/>
              </w:rPr>
              <w:t>POPISI</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_Toc142160042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80</w:t>
            </w:r>
            <w:r w:rsidR="00B83BC6" w:rsidRPr="00457098">
              <w:rPr>
                <w:noProof/>
                <w:webHidden/>
                <w:lang w:val="hr-HR"/>
              </w:rPr>
              <w:fldChar w:fldCharType="end"/>
            </w:r>
          </w:hyperlink>
        </w:p>
        <w:p w14:paraId="7E7C6580" w14:textId="49AFEB44" w:rsidR="00B83BC6" w:rsidRPr="00457098" w:rsidRDefault="00D47B3A">
          <w:pPr>
            <w:pStyle w:val="TOC3"/>
            <w:tabs>
              <w:tab w:val="right" w:leader="dot" w:pos="9017"/>
            </w:tabs>
            <w:rPr>
              <w:noProof/>
              <w:lang w:val="hr-HR" w:eastAsia="en-US"/>
            </w:rPr>
          </w:pPr>
          <w:hyperlink w:anchor="_Toc142160043" w:history="1">
            <w:r w:rsidR="00B83BC6" w:rsidRPr="00457098">
              <w:rPr>
                <w:rStyle w:val="Hyperlink"/>
                <w:noProof/>
                <w:lang w:val="hr-HR"/>
              </w:rPr>
              <w:t>1) Popis češćih pokrata</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_Toc142160043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80</w:t>
            </w:r>
            <w:r w:rsidR="00B83BC6" w:rsidRPr="00457098">
              <w:rPr>
                <w:noProof/>
                <w:webHidden/>
                <w:lang w:val="hr-HR"/>
              </w:rPr>
              <w:fldChar w:fldCharType="end"/>
            </w:r>
          </w:hyperlink>
        </w:p>
        <w:p w14:paraId="054EE7CC" w14:textId="3FF0884C" w:rsidR="00B83BC6" w:rsidRPr="00457098" w:rsidRDefault="00D47B3A">
          <w:pPr>
            <w:pStyle w:val="TOC3"/>
            <w:tabs>
              <w:tab w:val="right" w:leader="dot" w:pos="9017"/>
            </w:tabs>
            <w:rPr>
              <w:noProof/>
              <w:lang w:val="hr-HR" w:eastAsia="en-US"/>
            </w:rPr>
          </w:pPr>
          <w:hyperlink w:anchor="_Toc142160044" w:history="1">
            <w:r w:rsidR="00B83BC6" w:rsidRPr="00457098">
              <w:rPr>
                <w:rStyle w:val="Hyperlink"/>
                <w:noProof/>
                <w:lang w:val="hr-HR"/>
              </w:rPr>
              <w:t>2) Popis tablica</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_Toc142160044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80</w:t>
            </w:r>
            <w:r w:rsidR="00B83BC6" w:rsidRPr="00457098">
              <w:rPr>
                <w:noProof/>
                <w:webHidden/>
                <w:lang w:val="hr-HR"/>
              </w:rPr>
              <w:fldChar w:fldCharType="end"/>
            </w:r>
          </w:hyperlink>
        </w:p>
        <w:p w14:paraId="3F1F402C" w14:textId="596FE6E7" w:rsidR="00B83BC6" w:rsidRPr="00457098" w:rsidRDefault="00D47B3A">
          <w:pPr>
            <w:pStyle w:val="TOC3"/>
            <w:tabs>
              <w:tab w:val="right" w:leader="dot" w:pos="9017"/>
            </w:tabs>
            <w:rPr>
              <w:noProof/>
              <w:lang w:val="hr-HR" w:eastAsia="en-US"/>
            </w:rPr>
          </w:pPr>
          <w:hyperlink w:anchor="_Toc142160045" w:history="1">
            <w:r w:rsidR="00B83BC6" w:rsidRPr="00457098">
              <w:rPr>
                <w:rStyle w:val="Hyperlink"/>
                <w:noProof/>
                <w:lang w:val="hr-HR"/>
              </w:rPr>
              <w:t>3) Popis grafika</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_Toc142160045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81</w:t>
            </w:r>
            <w:r w:rsidR="00B83BC6" w:rsidRPr="00457098">
              <w:rPr>
                <w:noProof/>
                <w:webHidden/>
                <w:lang w:val="hr-HR"/>
              </w:rPr>
              <w:fldChar w:fldCharType="end"/>
            </w:r>
          </w:hyperlink>
        </w:p>
        <w:p w14:paraId="2CEDA144" w14:textId="7E92F905" w:rsidR="00B83BC6" w:rsidRPr="00457098" w:rsidRDefault="00D47B3A">
          <w:pPr>
            <w:pStyle w:val="TOC3"/>
            <w:tabs>
              <w:tab w:val="right" w:leader="dot" w:pos="9017"/>
            </w:tabs>
            <w:rPr>
              <w:noProof/>
              <w:lang w:val="hr-HR" w:eastAsia="en-US"/>
            </w:rPr>
          </w:pPr>
          <w:hyperlink w:anchor="_Toc142160046" w:history="1">
            <w:r w:rsidR="00B83BC6" w:rsidRPr="00457098">
              <w:rPr>
                <w:rStyle w:val="Hyperlink"/>
                <w:noProof/>
                <w:lang w:val="hr-HR"/>
              </w:rPr>
              <w:t>4) Popis slika</w:t>
            </w:r>
            <w:r w:rsidR="00B83BC6" w:rsidRPr="00457098">
              <w:rPr>
                <w:noProof/>
                <w:webHidden/>
                <w:lang w:val="hr-HR"/>
              </w:rPr>
              <w:tab/>
            </w:r>
            <w:r w:rsidR="00B83BC6" w:rsidRPr="00457098">
              <w:rPr>
                <w:noProof/>
                <w:webHidden/>
                <w:lang w:val="hr-HR"/>
              </w:rPr>
              <w:fldChar w:fldCharType="begin"/>
            </w:r>
            <w:r w:rsidR="00B83BC6" w:rsidRPr="00457098">
              <w:rPr>
                <w:noProof/>
                <w:webHidden/>
                <w:lang w:val="hr-HR"/>
              </w:rPr>
              <w:instrText xml:space="preserve"> PAGEREF _Toc142160046 \h </w:instrText>
            </w:r>
            <w:r w:rsidR="00B83BC6" w:rsidRPr="00457098">
              <w:rPr>
                <w:noProof/>
                <w:webHidden/>
                <w:lang w:val="hr-HR"/>
              </w:rPr>
            </w:r>
            <w:r w:rsidR="00B83BC6" w:rsidRPr="00457098">
              <w:rPr>
                <w:noProof/>
                <w:webHidden/>
                <w:lang w:val="hr-HR"/>
              </w:rPr>
              <w:fldChar w:fldCharType="separate"/>
            </w:r>
            <w:r w:rsidR="00B83BC6" w:rsidRPr="00457098">
              <w:rPr>
                <w:noProof/>
                <w:webHidden/>
                <w:lang w:val="hr-HR"/>
              </w:rPr>
              <w:t>82</w:t>
            </w:r>
            <w:r w:rsidR="00B83BC6" w:rsidRPr="00457098">
              <w:rPr>
                <w:noProof/>
                <w:webHidden/>
                <w:lang w:val="hr-HR"/>
              </w:rPr>
              <w:fldChar w:fldCharType="end"/>
            </w:r>
          </w:hyperlink>
        </w:p>
        <w:p w14:paraId="28066D46" w14:textId="72AA5924" w:rsidR="00317BC6" w:rsidRPr="00457098" w:rsidRDefault="001D2217" w:rsidP="00CE75AD">
          <w:pPr>
            <w:rPr>
              <w:rFonts w:ascii="Times New Roman" w:hAnsi="Times New Roman"/>
              <w:noProof/>
              <w:color w:val="FF0000"/>
              <w:lang w:val="hr-HR"/>
            </w:rPr>
          </w:pPr>
          <w:r w:rsidRPr="00457098">
            <w:rPr>
              <w:rFonts w:ascii="Times New Roman" w:hAnsi="Times New Roman"/>
              <w:b/>
              <w:bCs/>
              <w:noProof/>
              <w:color w:val="FF0000"/>
              <w:szCs w:val="24"/>
              <w:lang w:val="hr-HR"/>
            </w:rPr>
            <w:fldChar w:fldCharType="end"/>
          </w:r>
        </w:p>
      </w:sdtContent>
    </w:sdt>
    <w:p w14:paraId="199ADD9D" w14:textId="77777777" w:rsidR="00461C1F" w:rsidRPr="00457098" w:rsidRDefault="00461C1F" w:rsidP="00CB1594">
      <w:pPr>
        <w:spacing w:line="240" w:lineRule="auto"/>
        <w:rPr>
          <w:rFonts w:ascii="Times New Roman" w:hAnsi="Times New Roman"/>
          <w:noProof/>
          <w:color w:val="FF0000"/>
          <w:lang w:val="hr-HR" w:eastAsia="bs-Latn-BA"/>
        </w:rPr>
      </w:pPr>
    </w:p>
    <w:p w14:paraId="6B6B6B20" w14:textId="77777777" w:rsidR="00744A09" w:rsidRPr="00457098" w:rsidRDefault="00744A09" w:rsidP="00CB1594">
      <w:pPr>
        <w:spacing w:line="240" w:lineRule="auto"/>
        <w:rPr>
          <w:rFonts w:ascii="Times New Roman" w:hAnsi="Times New Roman"/>
          <w:noProof/>
          <w:color w:val="FF0000"/>
          <w:lang w:val="hr-HR" w:eastAsia="bs-Latn-BA"/>
        </w:rPr>
        <w:sectPr w:rsidR="00744A09" w:rsidRPr="00457098" w:rsidSect="00CE3999">
          <w:headerReference w:type="default" r:id="rId9"/>
          <w:footerReference w:type="default" r:id="rId10"/>
          <w:headerReference w:type="first" r:id="rId11"/>
          <w:footerReference w:type="first" r:id="rId12"/>
          <w:pgSz w:w="11907" w:h="16839" w:code="9"/>
          <w:pgMar w:top="1276" w:right="1440" w:bottom="993" w:left="1440" w:header="170" w:footer="680" w:gutter="0"/>
          <w:cols w:space="708"/>
          <w:titlePg/>
          <w:docGrid w:linePitch="360"/>
        </w:sectPr>
      </w:pPr>
    </w:p>
    <w:p w14:paraId="12F9A6EF" w14:textId="2143B44C" w:rsidR="00C44404" w:rsidRPr="00457098" w:rsidRDefault="00B91E4D" w:rsidP="002B6ED8">
      <w:pPr>
        <w:pStyle w:val="Heading1"/>
        <w:rPr>
          <w:rFonts w:cs="Times New Roman"/>
          <w:lang w:val="hr-HR"/>
        </w:rPr>
      </w:pPr>
      <w:bookmarkStart w:id="0" w:name="_Toc142159870"/>
      <w:r w:rsidRPr="00457098">
        <w:rPr>
          <w:rFonts w:cs="Times New Roman"/>
          <w:lang w:val="hr-HR"/>
        </w:rPr>
        <w:lastRenderedPageBreak/>
        <w:t>UVOD</w:t>
      </w:r>
      <w:bookmarkEnd w:id="0"/>
      <w:r w:rsidR="00572539" w:rsidRPr="00457098">
        <w:rPr>
          <w:rFonts w:cs="Times New Roman"/>
          <w:lang w:val="hr-HR"/>
        </w:rPr>
        <w:t xml:space="preserve"> </w:t>
      </w:r>
    </w:p>
    <w:p w14:paraId="0E85DF7E" w14:textId="77777777" w:rsidR="00CB1594" w:rsidRPr="00457098" w:rsidRDefault="00CB1594" w:rsidP="00B656AD">
      <w:pPr>
        <w:spacing w:line="240" w:lineRule="auto"/>
        <w:rPr>
          <w:rFonts w:ascii="Times New Roman" w:hAnsi="Times New Roman"/>
          <w:noProof/>
          <w:color w:val="FF0000"/>
          <w:szCs w:val="24"/>
          <w:lang w:val="hr-HR" w:eastAsia="bs-Latn-BA"/>
        </w:rPr>
      </w:pPr>
    </w:p>
    <w:p w14:paraId="27A11D37" w14:textId="6A0E0098" w:rsidR="00371FAB" w:rsidRPr="00457098" w:rsidRDefault="00371FAB" w:rsidP="00371FAB">
      <w:pPr>
        <w:autoSpaceDE w:val="0"/>
        <w:autoSpaceDN w:val="0"/>
        <w:adjustRightInd w:val="0"/>
        <w:spacing w:line="240" w:lineRule="auto"/>
        <w:rPr>
          <w:rFonts w:ascii="Times New Roman" w:hAnsi="Times New Roman"/>
          <w:noProof/>
          <w:szCs w:val="24"/>
          <w:lang w:val="hr-HR" w:eastAsia="bs-Latn-BA"/>
        </w:rPr>
      </w:pPr>
      <w:r w:rsidRPr="00457098">
        <w:rPr>
          <w:rFonts w:ascii="Times New Roman" w:hAnsi="Times New Roman"/>
          <w:noProof/>
          <w:szCs w:val="24"/>
          <w:lang w:val="hr-HR" w:eastAsia="bs-Latn-BA"/>
        </w:rPr>
        <w:t xml:space="preserve">Državna regulativna agencija za radijacijsku i nuklearnu sigurnost (u daljnjem tekstu: Agencija) priprema izvješće o stanju radijacijske i nuklearne sigurnosti u Bosni i Hercegovini na temelju članka 9. stavka (2) Zakona o radijacijskoj i nuklearnoj sigurnosti u Bosni i Hercegovini („Službeni glasnik BiH“, broj 88/07) kojim je propisano da „Izvješće o stanju radijacijske i nuklearne sigurnosti Agencija najmanje jedanput godišnje dostavlja Parlamentarnoj skupštini Bosne i Hercegovine.“ Ovo izvješće je pripremljeno za 2022. godinu, a u prikazu rezultata često je vršen komparativni pregled s rezultatima iz prethodnih godina s ciljem unaprjeđenja kvalitete samog izvješća i boljeg pregleda stanja radijacijske sigurnosti u Bosni i Hercegovini. </w:t>
      </w:r>
    </w:p>
    <w:p w14:paraId="6AEA9667" w14:textId="77777777" w:rsidR="00371FAB" w:rsidRPr="00457098" w:rsidRDefault="00371FAB" w:rsidP="00371FAB">
      <w:pPr>
        <w:spacing w:line="240" w:lineRule="auto"/>
        <w:rPr>
          <w:rFonts w:ascii="Times New Roman" w:hAnsi="Times New Roman"/>
          <w:noProof/>
          <w:sz w:val="28"/>
          <w:szCs w:val="24"/>
          <w:lang w:val="hr-HR" w:eastAsia="bs-Latn-BA"/>
        </w:rPr>
      </w:pPr>
    </w:p>
    <w:p w14:paraId="4498DBF0" w14:textId="40AB9EE3" w:rsidR="00371FAB" w:rsidRPr="00457098" w:rsidRDefault="00371FAB" w:rsidP="00371FAB">
      <w:pPr>
        <w:spacing w:line="240" w:lineRule="auto"/>
        <w:rPr>
          <w:rFonts w:ascii="Times New Roman" w:hAnsi="Times New Roman"/>
          <w:noProof/>
          <w:lang w:val="hr-HR" w:eastAsia="bs-Latn-BA"/>
        </w:rPr>
      </w:pPr>
      <w:r w:rsidRPr="00457098">
        <w:rPr>
          <w:rFonts w:ascii="Times New Roman" w:hAnsi="Times New Roman"/>
          <w:noProof/>
          <w:lang w:val="hr-HR" w:eastAsia="bs-Latn-BA"/>
        </w:rPr>
        <w:t>Radioaktivnost i ionizirajuće zračenje predstavljaju prirodnu pojavu prisutnu u svakodnevnom životu. Radioaktivni materijali imaju sposobnost da zrače alfa, beta i gama zrake. Ovo zračenje je opasno za ljude i okolinu i mora se strogo kontrolirati regulativom koju uspostavlja svaka država. Ionizirajuće zračenje se može proizvesti i uređajima, tzv. visokonaponskim generatorima i pobuđivanjem rendgenskih cijevi ili akceleratorskih cijevi koje proizvode ionizirajuće zračenje. Zračenje se primjenjuje u mnogim djelatnostima: u medicini za radioterapijske i radiodijagnostičke tretmane, u industriji za ispitivanja materijala bez razaranja, u mjerno-procesnoj tehnici, za kontrolu prtljage i zapakirane robe, u nuklearnim elektranama za dobivanje energije, u istraživanju za ispitivanja radioaktivnim obilježivačima</w:t>
      </w:r>
      <w:r w:rsidR="00391818" w:rsidRPr="00457098">
        <w:rPr>
          <w:rFonts w:ascii="Times New Roman" w:hAnsi="Times New Roman"/>
          <w:noProof/>
          <w:lang w:val="hr-HR" w:eastAsia="bs-Latn-BA"/>
        </w:rPr>
        <w:t xml:space="preserve"> i razvoj novih materijala</w:t>
      </w:r>
      <w:r w:rsidRPr="00457098">
        <w:rPr>
          <w:rFonts w:ascii="Times New Roman" w:hAnsi="Times New Roman"/>
          <w:noProof/>
          <w:lang w:val="hr-HR" w:eastAsia="bs-Latn-BA"/>
        </w:rPr>
        <w:t xml:space="preserve"> itd. U </w:t>
      </w:r>
      <w:r w:rsidRPr="00457098">
        <w:rPr>
          <w:rFonts w:ascii="Times New Roman" w:hAnsi="Times New Roman"/>
          <w:noProof/>
          <w:szCs w:val="24"/>
          <w:lang w:val="hr-HR" w:eastAsia="bs-Latn-BA"/>
        </w:rPr>
        <w:t>Bosni i Hercegovini</w:t>
      </w:r>
      <w:r w:rsidRPr="00457098">
        <w:rPr>
          <w:rFonts w:ascii="Times New Roman" w:hAnsi="Times New Roman"/>
          <w:noProof/>
          <w:lang w:val="hr-HR" w:eastAsia="bs-Latn-BA"/>
        </w:rPr>
        <w:t xml:space="preserve"> se ionizirajuće zračenje koristi u mnogo manjem opsegu nego u državama koje su tehnološki visoko razvijene i koje imaju nuklearne elektrane i istraživačke reaktore. Najveća je korist od korištenja ionizirajućeg zračenja u mirovne svrhe, a u Bosni i Hercegovini izražena u medicini</w:t>
      </w:r>
      <w:r w:rsidR="00133824" w:rsidRPr="00457098">
        <w:rPr>
          <w:rFonts w:ascii="Times New Roman" w:hAnsi="Times New Roman"/>
          <w:noProof/>
          <w:lang w:val="hr-HR" w:eastAsia="bs-Latn-BA"/>
        </w:rPr>
        <w:t xml:space="preserve"> i</w:t>
      </w:r>
      <w:r w:rsidRPr="00457098">
        <w:rPr>
          <w:rFonts w:ascii="Times New Roman" w:hAnsi="Times New Roman"/>
          <w:noProof/>
          <w:lang w:val="hr-HR" w:eastAsia="bs-Latn-BA"/>
        </w:rPr>
        <w:t xml:space="preserve"> nešto manje u industriji i znanosti, te u drugim aktivnostima opisanim u ovom izvješću. </w:t>
      </w:r>
    </w:p>
    <w:p w14:paraId="373A5D08" w14:textId="77777777" w:rsidR="00371FAB" w:rsidRPr="00457098" w:rsidRDefault="00371FAB" w:rsidP="00371FAB">
      <w:pPr>
        <w:spacing w:line="240" w:lineRule="auto"/>
        <w:rPr>
          <w:rFonts w:ascii="Times New Roman" w:hAnsi="Times New Roman"/>
          <w:noProof/>
          <w:szCs w:val="24"/>
          <w:lang w:val="hr-HR" w:eastAsia="bs-Latn-BA"/>
        </w:rPr>
      </w:pPr>
    </w:p>
    <w:p w14:paraId="550FC363" w14:textId="77777777" w:rsidR="00371FAB" w:rsidRPr="00457098" w:rsidRDefault="00371FAB" w:rsidP="00371FAB">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Korištenje ionizirajućeg zračenja, uz stalnu izloženost prirodnim izvorima zračenja, podrazumijeva dodatnu izloženost umjetnim izvorima zračenja, te je povezano s određenim rizicima po zdravlje ljudi i okoliš. Zbog toga se strogo definiraju uvjeti korištenja izvora ionizirajućeg zračenja, što podrazumijeva procjenu radijacijske sigurnosti, kontrolu korištenja izvora zračenja i preventivno djelovanje na eventualne neželjene događaje s izvorima zračenja. Zaštita života i zdravlja ljudi, kao i okoliša, od štetnog djelovanja ionizirajućeg zračenja veoma je važna aktivnost koja zahtijeva dobro urađen program radijacijske sigurnosti i mjere kojima bi se osigurali svi potrebni organizacijski, ljudski i financijski resursi i infrastruktura za radijacijski i fizički sigurno upravljanje izvorima ionizirajućeg zračenja. Primarna odgovornost za radijacijsku i nuklearnu sigurnost i fizičku sigurnost propisana je zakonom i leži na nositelju autorizacije koju izdaje Agencija, tj. na pravnoj osobi i odgovornoj osobi u pravnoj osobi koja posjeduje autorizaciju. To podrazumijeva poduzimanje svih potrebnih mjera i radnji u skladu s propisima i u cilju omogućavanja radijacijske sigurnosti. </w:t>
      </w:r>
    </w:p>
    <w:p w14:paraId="58C791BE" w14:textId="77777777" w:rsidR="00371FAB" w:rsidRPr="00457098" w:rsidRDefault="00371FAB" w:rsidP="00371FAB">
      <w:pPr>
        <w:spacing w:line="240" w:lineRule="auto"/>
        <w:rPr>
          <w:rFonts w:ascii="Times New Roman" w:hAnsi="Times New Roman"/>
          <w:noProof/>
          <w:lang w:val="hr-HR" w:eastAsia="bs-Latn-BA"/>
        </w:rPr>
      </w:pPr>
    </w:p>
    <w:p w14:paraId="7B2F0B9F" w14:textId="61979D52" w:rsidR="00371FAB" w:rsidRPr="00457098" w:rsidRDefault="00371FAB" w:rsidP="00371FAB">
      <w:pPr>
        <w:spacing w:line="240" w:lineRule="auto"/>
        <w:rPr>
          <w:rFonts w:ascii="Times New Roman" w:hAnsi="Times New Roman"/>
          <w:noProof/>
          <w:lang w:val="hr-HR" w:eastAsia="bs-Latn-BA"/>
        </w:rPr>
      </w:pPr>
      <w:r w:rsidRPr="00457098">
        <w:rPr>
          <w:rFonts w:ascii="Times New Roman" w:hAnsi="Times New Roman"/>
          <w:noProof/>
          <w:lang w:val="hr-HR" w:eastAsia="bs-Latn-BA"/>
        </w:rPr>
        <w:t>Zakonom o radijacijskoj i nuklearnoj sigurnosti u Bosni i Hercegovini (u daljnjem tekstu: Zakon)</w:t>
      </w:r>
      <w:r w:rsidRPr="00457098">
        <w:rPr>
          <w:rFonts w:ascii="Times New Roman" w:hAnsi="Times New Roman"/>
          <w:noProof/>
          <w:lang w:val="hr-HR"/>
        </w:rPr>
        <w:t xml:space="preserve"> </w:t>
      </w:r>
      <w:r w:rsidRPr="00457098">
        <w:rPr>
          <w:rFonts w:ascii="Times New Roman" w:hAnsi="Times New Roman"/>
          <w:noProof/>
          <w:lang w:val="hr-HR" w:eastAsia="bs-Latn-BA"/>
        </w:rPr>
        <w:t xml:space="preserve">uspostavljen </w:t>
      </w:r>
      <w:r w:rsidRPr="00457098">
        <w:rPr>
          <w:rFonts w:ascii="Times New Roman" w:hAnsi="Times New Roman"/>
          <w:noProof/>
          <w:lang w:val="hr-HR"/>
        </w:rPr>
        <w:t>je</w:t>
      </w:r>
      <w:r w:rsidRPr="00457098">
        <w:rPr>
          <w:rFonts w:ascii="Times New Roman" w:hAnsi="Times New Roman"/>
          <w:noProof/>
          <w:lang w:val="hr-HR" w:eastAsia="bs-Latn-BA"/>
        </w:rPr>
        <w:t xml:space="preserve"> opći okvir sustava kontrole nad izvorima ionizirajućeg zračenja, zaštite ljudi, sadašnjih i budućih naraštaja, kao i okoliša od ekspozicije ili potencijalne ekspozicije ionizirajućem zračenju. Detaljnije reguliranje radijacijske i nuklearne sigurnosti propisano je podzakonskim aktima koje donosi Agencija. Agencija radi na stalnom unaprjeđenju podzakonskih akata u skladu sa standardima EU-a i direktivama EURATOM-a iz zaštite od ionizirajućeg zračenja i nuklearne sigurnosti.</w:t>
      </w:r>
    </w:p>
    <w:p w14:paraId="56DDDEA7" w14:textId="77777777" w:rsidR="00371FAB" w:rsidRPr="00457098" w:rsidRDefault="00371FAB" w:rsidP="00371FAB">
      <w:pPr>
        <w:spacing w:line="240" w:lineRule="auto"/>
        <w:rPr>
          <w:rFonts w:ascii="Times New Roman" w:hAnsi="Times New Roman"/>
          <w:noProof/>
          <w:lang w:val="hr-HR" w:eastAsia="bs-Latn-BA"/>
        </w:rPr>
      </w:pPr>
    </w:p>
    <w:p w14:paraId="18B38B4E" w14:textId="3F03A1CD" w:rsidR="00371FAB" w:rsidRPr="00457098" w:rsidRDefault="00371FAB" w:rsidP="00371FAB">
      <w:pPr>
        <w:spacing w:line="240" w:lineRule="auto"/>
        <w:rPr>
          <w:rFonts w:ascii="Times New Roman" w:hAnsi="Times New Roman"/>
          <w:noProof/>
          <w:lang w:val="hr-HR" w:eastAsia="bs-Latn-BA"/>
        </w:rPr>
      </w:pPr>
      <w:r w:rsidRPr="00457098">
        <w:rPr>
          <w:rFonts w:ascii="Times New Roman" w:hAnsi="Times New Roman"/>
          <w:noProof/>
          <w:lang w:val="hr-HR" w:eastAsia="bs-Latn-BA"/>
        </w:rPr>
        <w:lastRenderedPageBreak/>
        <w:t>Cilj Zakona (članak 2.) je osigurati zaštitu od ionizirajućeg zračenja – radijacijsku i nuklearnu sigurnost građana Bosne i Hercegovine kroz:</w:t>
      </w:r>
    </w:p>
    <w:p w14:paraId="096301D4" w14:textId="77777777" w:rsidR="00DB13D2" w:rsidRPr="00457098" w:rsidRDefault="00DB13D2" w:rsidP="00371FAB">
      <w:pPr>
        <w:spacing w:line="240" w:lineRule="auto"/>
        <w:rPr>
          <w:rFonts w:ascii="Times New Roman" w:hAnsi="Times New Roman"/>
          <w:noProof/>
          <w:lang w:val="hr-HR" w:eastAsia="bs-Latn-BA"/>
        </w:rPr>
      </w:pPr>
    </w:p>
    <w:p w14:paraId="3BAF9BF2" w14:textId="77777777" w:rsidR="00371FAB" w:rsidRPr="00457098" w:rsidRDefault="00371FAB" w:rsidP="00F15803">
      <w:pPr>
        <w:pStyle w:val="ListParagraph"/>
        <w:numPr>
          <w:ilvl w:val="0"/>
          <w:numId w:val="44"/>
        </w:numPr>
        <w:spacing w:line="240" w:lineRule="auto"/>
        <w:rPr>
          <w:noProof/>
          <w:lang w:val="hr-HR" w:eastAsia="bs-Latn-BA"/>
        </w:rPr>
      </w:pPr>
      <w:r w:rsidRPr="00457098">
        <w:rPr>
          <w:noProof/>
          <w:lang w:val="hr-HR" w:eastAsia="bs-Latn-BA"/>
        </w:rPr>
        <w:t>uspostavljanje i provedbu sustava koji omogućava razvoj i korištenje izvora ionizirajućeg zračenja u skladu sa zahtjevima za zaštitu zdravlja ljudi;</w:t>
      </w:r>
    </w:p>
    <w:p w14:paraId="5AFE791D" w14:textId="77777777" w:rsidR="00371FAB" w:rsidRPr="00457098" w:rsidRDefault="00371FAB" w:rsidP="00F15803">
      <w:pPr>
        <w:pStyle w:val="ListParagraph"/>
        <w:numPr>
          <w:ilvl w:val="0"/>
          <w:numId w:val="44"/>
        </w:numPr>
        <w:spacing w:line="240" w:lineRule="auto"/>
        <w:rPr>
          <w:noProof/>
          <w:lang w:val="hr-HR" w:eastAsia="bs-Latn-BA"/>
        </w:rPr>
      </w:pPr>
      <w:r w:rsidRPr="00457098">
        <w:rPr>
          <w:noProof/>
          <w:lang w:val="hr-HR" w:eastAsia="bs-Latn-BA"/>
        </w:rPr>
        <w:t>uspostavljanje i održavanje regulativnog programa za izvore ionizirajućeg zračenja i time osiguranje kompatibilnosti s međunarodnim standardima o sigurnosti izvora zračenja i zaštite od ionizirajućeg zračenja;</w:t>
      </w:r>
    </w:p>
    <w:p w14:paraId="6F794472" w14:textId="77777777" w:rsidR="00371FAB" w:rsidRPr="00457098" w:rsidRDefault="00371FAB" w:rsidP="00F15803">
      <w:pPr>
        <w:pStyle w:val="ListParagraph"/>
        <w:numPr>
          <w:ilvl w:val="0"/>
          <w:numId w:val="44"/>
        </w:numPr>
        <w:spacing w:line="240" w:lineRule="auto"/>
        <w:rPr>
          <w:noProof/>
          <w:lang w:val="hr-HR" w:eastAsia="bs-Latn-BA"/>
        </w:rPr>
      </w:pPr>
      <w:r w:rsidRPr="00457098">
        <w:rPr>
          <w:noProof/>
          <w:lang w:val="hr-HR" w:eastAsia="bs-Latn-BA"/>
        </w:rPr>
        <w:t>osnivanje državnog regulativnog tijela za radijacijsku i nuklearnu sigurnost s odgovarajućim nizom funkcija i odgovornosti, te potrebnim resursima za uspostavljanje regulativne kontrole.</w:t>
      </w:r>
    </w:p>
    <w:p w14:paraId="1A43AD5F" w14:textId="77777777" w:rsidR="00371FAB" w:rsidRPr="00457098" w:rsidRDefault="00371FAB" w:rsidP="00371FAB">
      <w:pPr>
        <w:spacing w:line="240" w:lineRule="auto"/>
        <w:ind w:left="720"/>
        <w:rPr>
          <w:rFonts w:ascii="Times New Roman" w:hAnsi="Times New Roman"/>
          <w:noProof/>
          <w:lang w:val="hr-HR" w:eastAsia="bs-Latn-BA"/>
        </w:rPr>
      </w:pPr>
    </w:p>
    <w:p w14:paraId="315ED4FA" w14:textId="77777777" w:rsidR="00371FAB" w:rsidRPr="00457098" w:rsidRDefault="00371FAB" w:rsidP="00371FAB">
      <w:pPr>
        <w:spacing w:line="240" w:lineRule="auto"/>
        <w:rPr>
          <w:rFonts w:ascii="Times New Roman" w:hAnsi="Times New Roman"/>
          <w:noProof/>
          <w:lang w:val="hr-HR" w:eastAsia="bs-Latn-BA"/>
        </w:rPr>
      </w:pPr>
      <w:r w:rsidRPr="00457098">
        <w:rPr>
          <w:rFonts w:ascii="Times New Roman" w:hAnsi="Times New Roman"/>
          <w:noProof/>
          <w:lang w:val="hr-HR" w:eastAsia="bs-Latn-BA"/>
        </w:rPr>
        <w:t>Zakonom je osnovana Agencija kao rezultat višegodišnjih procesa usuglašavanja zakonodavstva iz područja zaštite od ionizirajućeg zračenja i nuklearne sigurnosti s važećim međunarodnim standardima kroz suradnju s Međunarodnom agencijom za atomsku energiju (</w:t>
      </w:r>
      <w:r w:rsidRPr="00457098">
        <w:rPr>
          <w:rFonts w:ascii="Times New Roman" w:eastAsia="Calibri" w:hAnsi="Times New Roman"/>
          <w:noProof/>
          <w:lang w:val="hr-HR"/>
        </w:rPr>
        <w:t>International Atomic Energy Agency; u daljnjem tekstu: IAEA)</w:t>
      </w:r>
      <w:r w:rsidRPr="00457098">
        <w:rPr>
          <w:rFonts w:ascii="Times New Roman" w:hAnsi="Times New Roman"/>
          <w:noProof/>
          <w:lang w:val="hr-HR" w:eastAsia="bs-Latn-BA"/>
        </w:rPr>
        <w:t xml:space="preserve"> i Europskom unijom (European Union; u daljnjem tekstu: EU). Agencija je preuzela nadležnosti iz oblasti zaštite od ionizirajućeg zračenja od Federalnog ministarstva zdravstva i Ministarstva zdravlja i socijalne zaštite Republike Srpske. Sporazumom između Vijeća ministara BiH, Vlade Federacije BiH i Vlade Republike Srpske, Agencija je preuzela kadrove i opremu iz ovih ministarstava, te započela s provedbom svojih zakonom propisanih nadležnosti i funkcija.  </w:t>
      </w:r>
    </w:p>
    <w:p w14:paraId="1E1D4EE4" w14:textId="77777777" w:rsidR="00371FAB" w:rsidRPr="00457098" w:rsidRDefault="00371FAB" w:rsidP="00371FAB">
      <w:pPr>
        <w:spacing w:line="240" w:lineRule="auto"/>
        <w:rPr>
          <w:rFonts w:ascii="Times New Roman" w:hAnsi="Times New Roman"/>
          <w:noProof/>
          <w:szCs w:val="24"/>
          <w:lang w:val="hr-HR" w:eastAsia="bs-Latn-BA"/>
        </w:rPr>
      </w:pPr>
    </w:p>
    <w:p w14:paraId="65685306" w14:textId="77777777" w:rsidR="00371FAB" w:rsidRPr="00457098" w:rsidRDefault="00371FAB" w:rsidP="00371FAB">
      <w:pPr>
        <w:spacing w:line="240" w:lineRule="auto"/>
        <w:rPr>
          <w:rFonts w:ascii="Times New Roman" w:hAnsi="Times New Roman"/>
          <w:noProof/>
          <w:lang w:val="hr-HR" w:eastAsia="bs-Latn-BA"/>
        </w:rPr>
      </w:pPr>
      <w:r w:rsidRPr="00457098">
        <w:rPr>
          <w:rFonts w:ascii="Times New Roman" w:hAnsi="Times New Roman"/>
          <w:noProof/>
          <w:lang w:val="hr-HR" w:eastAsia="bs-Latn-BA"/>
        </w:rPr>
        <w:t>Agencija konstantno radi na izradi i prilagođavanju pravne regulative u oblasti radijacijske i nuklearne sigurnosti u skladu s preporukama EU-a i IAEA-e. Doneseni su propisi kojima se uređuju radijacijska sigurnost i fizička sigurnost, a koji se odnose na proces izdavanja autorizacija za posjedovanje i korištenje izvora ionizirajućeg zračenja i autorizacija za promet izvora zračenja, provedbu inspekcijskih kontrola, te druge poslove kojima se osigurava adekvatna zaštita ljudi, imovine i okoliša od štetnih utjecaja ionizirajućeg zračenja. Donošenjem ovih podzakonskih propisa postavljeni su temelji sustavu koji omogućava razvoj i korištenje izvora ionizirajućeg zračenja u skladu sa zahtjevima za zaštitu zdravlja ljudi i okoliša od štetnih utjecaja koje ionizirajuće zračenje može imati. Posebno značajni su propisi koji definiraju zaštitu cjelokupnog stanovništva i profesionalno izloženih osoba od ionizirajućeg zračenja, zaštitu od zračenja u medicini, kontrolu izvora ionizirajućeg zračenja visoke aktivnosti i izvora nepoznatog vlasnika, propisi o sigurnom transportu radioaktivnih materijala, te propisi o fizičkoj sigurnosti radioaktivnih izvora i nuklearnih materijala.</w:t>
      </w:r>
      <w:r w:rsidRPr="00457098">
        <w:rPr>
          <w:rFonts w:ascii="Times New Roman" w:hAnsi="Times New Roman"/>
          <w:noProof/>
          <w:lang w:val="hr-HR"/>
        </w:rPr>
        <w:t xml:space="preserve"> </w:t>
      </w:r>
    </w:p>
    <w:p w14:paraId="6E45F0FB" w14:textId="77777777" w:rsidR="00371FAB" w:rsidRPr="00457098" w:rsidRDefault="00371FAB" w:rsidP="00371FAB">
      <w:pPr>
        <w:spacing w:line="240" w:lineRule="auto"/>
        <w:rPr>
          <w:rFonts w:ascii="Times New Roman" w:hAnsi="Times New Roman"/>
          <w:noProof/>
          <w:lang w:val="hr-HR" w:eastAsia="bs-Latn-BA"/>
        </w:rPr>
      </w:pPr>
    </w:p>
    <w:p w14:paraId="7ED06905" w14:textId="77777777" w:rsidR="00371FAB" w:rsidRPr="00457098" w:rsidRDefault="00371FAB" w:rsidP="00371FAB">
      <w:pPr>
        <w:spacing w:line="240" w:lineRule="auto"/>
        <w:rPr>
          <w:rFonts w:ascii="Times New Roman" w:hAnsi="Times New Roman"/>
          <w:noProof/>
          <w:lang w:val="hr-HR" w:eastAsia="bs-Latn-BA"/>
        </w:rPr>
      </w:pPr>
      <w:r w:rsidRPr="00457098">
        <w:rPr>
          <w:rFonts w:ascii="Times New Roman" w:hAnsi="Times New Roman"/>
          <w:noProof/>
          <w:lang w:val="hr-HR" w:eastAsia="bs-Latn-BA"/>
        </w:rPr>
        <w:t>Tijekom 2022. godine, Agencija je provodila normalno sve svoje aktivnosti poslije pandemije COVID-19. Također su uspješno izvršavane sve obveze koje je Bosna i Hercegovina preuzela prema međunarodnim konvencijama i dvostranim sporazumima iz oblasti radijacijske i nuklearne sigurnosti i fizičke sigurnosti nuklearnih i drugih radioaktivnih materijala.</w:t>
      </w:r>
    </w:p>
    <w:p w14:paraId="4695A455" w14:textId="77777777" w:rsidR="00371FAB" w:rsidRPr="00457098" w:rsidRDefault="00371FAB" w:rsidP="00371FAB">
      <w:pPr>
        <w:spacing w:line="240" w:lineRule="auto"/>
        <w:rPr>
          <w:rFonts w:ascii="Times New Roman" w:hAnsi="Times New Roman"/>
          <w:noProof/>
          <w:lang w:val="hr-HR" w:eastAsia="bs-Latn-BA"/>
        </w:rPr>
      </w:pPr>
    </w:p>
    <w:p w14:paraId="75CE3189" w14:textId="42EDD9E6" w:rsidR="00371FAB" w:rsidRPr="00457098" w:rsidRDefault="00371FAB" w:rsidP="00371FAB">
      <w:pPr>
        <w:spacing w:line="240" w:lineRule="auto"/>
        <w:rPr>
          <w:rFonts w:ascii="Times New Roman" w:hAnsi="Times New Roman"/>
          <w:noProof/>
          <w:lang w:val="hr-HR" w:eastAsia="bs-Latn-BA"/>
        </w:rPr>
      </w:pPr>
      <w:r w:rsidRPr="00457098">
        <w:rPr>
          <w:rFonts w:ascii="Times New Roman" w:hAnsi="Times New Roman"/>
          <w:noProof/>
          <w:lang w:val="hr-HR" w:eastAsia="bs-Latn-BA"/>
        </w:rPr>
        <w:t>Osim redovnih aktivnosti, Agencija provodi i razvojne projekte iz područja zaštite od zračenja i nuklearne sigurnosti i fizičke sigurnosti. To se prvenstveno odnosi na suradnju s IAEA-om kroz provedbu projekata tehničke suradnje, ali isto tako kroz provedbu projekata Opće uprave Europske komisije za međunarodno partnerstvo (u daljnjem tekstu: DG INTPA)</w:t>
      </w:r>
      <w:r w:rsidRPr="00457098">
        <w:rPr>
          <w:rFonts w:ascii="Times New Roman" w:hAnsi="Times New Roman"/>
          <w:i/>
          <w:noProof/>
          <w:lang w:val="hr-HR" w:eastAsia="bs-Latn-BA"/>
        </w:rPr>
        <w:t>,</w:t>
      </w:r>
      <w:r w:rsidRPr="00457098">
        <w:rPr>
          <w:rFonts w:ascii="Times New Roman" w:hAnsi="Times New Roman"/>
          <w:noProof/>
          <w:lang w:val="hr-HR" w:eastAsia="bs-Latn-BA"/>
        </w:rPr>
        <w:t xml:space="preserve"> te dvostranu suradnju s Ministarstvom za energiju SAD-a i bivšom inicijativom GTRI (Global Threat Reduction Initiative – Inicijativa za smanjenje globalne prijetnje), odnosno sadašnjim Uredom za radiološku fizičku sigurnost (</w:t>
      </w:r>
      <w:r w:rsidRPr="00457098">
        <w:rPr>
          <w:rFonts w:ascii="Times New Roman" w:eastAsia="Calibri" w:hAnsi="Times New Roman"/>
          <w:noProof/>
          <w:lang w:val="hr-HR"/>
        </w:rPr>
        <w:t>Office of Radiological Security),</w:t>
      </w:r>
      <w:r w:rsidRPr="00457098">
        <w:rPr>
          <w:rFonts w:ascii="Times New Roman" w:hAnsi="Times New Roman"/>
          <w:noProof/>
          <w:lang w:val="hr-HR" w:eastAsia="bs-Latn-BA"/>
        </w:rPr>
        <w:t xml:space="preserve"> te zemljama iz okruženja, kao i sa Organizacijom UN-a za sprječavanje nuklearnih proba</w:t>
      </w:r>
      <w:r w:rsidR="001136B0" w:rsidRPr="00457098">
        <w:rPr>
          <w:rFonts w:ascii="Times New Roman" w:hAnsi="Times New Roman"/>
          <w:noProof/>
          <w:lang w:val="hr-HR" w:eastAsia="bs-Latn-BA"/>
        </w:rPr>
        <w:t xml:space="preserve"> </w:t>
      </w:r>
      <w:r w:rsidRPr="00457098">
        <w:rPr>
          <w:rFonts w:ascii="Times New Roman" w:hAnsi="Times New Roman"/>
          <w:noProof/>
          <w:lang w:val="hr-HR" w:eastAsia="bs-Latn-BA"/>
        </w:rPr>
        <w:t>(Comprehensive Nuclear-Test Ban Treaty Organization).</w:t>
      </w:r>
    </w:p>
    <w:p w14:paraId="024F3AC0" w14:textId="77777777" w:rsidR="00371FAB" w:rsidRPr="00457098" w:rsidRDefault="00371FAB" w:rsidP="00371FAB">
      <w:pPr>
        <w:spacing w:line="240" w:lineRule="auto"/>
        <w:rPr>
          <w:rFonts w:ascii="Times New Roman" w:hAnsi="Times New Roman"/>
          <w:noProof/>
          <w:lang w:val="hr-HR" w:eastAsia="bs-Latn-BA"/>
        </w:rPr>
      </w:pPr>
    </w:p>
    <w:p w14:paraId="348D9378" w14:textId="48843399" w:rsidR="00371FAB" w:rsidRPr="00457098" w:rsidRDefault="00371FAB" w:rsidP="00371FAB">
      <w:pPr>
        <w:spacing w:line="240" w:lineRule="auto"/>
        <w:rPr>
          <w:rFonts w:ascii="Times New Roman" w:hAnsi="Times New Roman"/>
          <w:noProof/>
          <w:lang w:val="hr-HR" w:eastAsia="bs-Latn-BA"/>
        </w:rPr>
      </w:pPr>
      <w:r w:rsidRPr="00457098">
        <w:rPr>
          <w:rFonts w:ascii="Times New Roman" w:hAnsi="Times New Roman"/>
          <w:noProof/>
          <w:lang w:val="hr-HR" w:eastAsia="bs-Latn-BA"/>
        </w:rPr>
        <w:lastRenderedPageBreak/>
        <w:t xml:space="preserve">Za pripremu ovog izvješća nisu korišteni samo podatci Agencije kao regulativnog tijela, već i drugih institucija koje su uključene u infrastrukturu u oblasti zaštite od </w:t>
      </w:r>
      <w:r w:rsidR="00007606" w:rsidRPr="00457098">
        <w:rPr>
          <w:rFonts w:ascii="Times New Roman" w:hAnsi="Times New Roman"/>
          <w:noProof/>
          <w:lang w:val="hr-HR" w:eastAsia="bs-Latn-BA"/>
        </w:rPr>
        <w:t>i ionizirajućeg zračenja</w:t>
      </w:r>
      <w:r w:rsidRPr="00457098">
        <w:rPr>
          <w:rFonts w:ascii="Times New Roman" w:hAnsi="Times New Roman"/>
          <w:noProof/>
          <w:lang w:val="hr-HR" w:eastAsia="bs-Latn-BA"/>
        </w:rPr>
        <w:t xml:space="preserve"> i nuklearne sigurnosti, što se prvenstveno odnosi na autorizirane tehničke servise u oblasti zaštite od ionizirajućeg zračenja.</w:t>
      </w:r>
    </w:p>
    <w:p w14:paraId="6A49C5E7" w14:textId="77777777" w:rsidR="00371FAB" w:rsidRPr="00457098" w:rsidRDefault="00371FAB" w:rsidP="00371FAB">
      <w:pPr>
        <w:spacing w:line="240" w:lineRule="auto"/>
        <w:rPr>
          <w:rFonts w:ascii="Times New Roman" w:hAnsi="Times New Roman"/>
          <w:noProof/>
          <w:lang w:val="hr-HR" w:eastAsia="bs-Latn-BA"/>
        </w:rPr>
      </w:pPr>
    </w:p>
    <w:p w14:paraId="3A1BA36C" w14:textId="77777777" w:rsidR="00371FAB" w:rsidRPr="00457098" w:rsidRDefault="00371FAB" w:rsidP="00371FAB">
      <w:pPr>
        <w:spacing w:line="240" w:lineRule="auto"/>
        <w:rPr>
          <w:rFonts w:ascii="Times New Roman" w:hAnsi="Times New Roman"/>
          <w:noProof/>
          <w:lang w:val="hr-HR" w:eastAsia="bs-Latn-BA"/>
        </w:rPr>
      </w:pPr>
      <w:r w:rsidRPr="00457098">
        <w:rPr>
          <w:rFonts w:ascii="Times New Roman" w:hAnsi="Times New Roman"/>
          <w:noProof/>
          <w:lang w:val="hr-HR" w:eastAsia="bs-Latn-BA"/>
        </w:rPr>
        <w:t>Tijekom 2022. godine, Agencija je ugostila UN-IAEA Misiju integrirane regulatorne kontrole propisa radijacijske zaštite i nuklearne sigurnosti (u daljem tekstu: misija IRRS) koja je pregledala regulativni okvir Bosne i Hercegovine i zaštite od ionizirajućeg zračenja i dala preporuke i sugestije za Vijeće ministara BiH i Agenciji kao regulativnom tijelu za usklađivanje i unaprjeđenje regulativnog okvira iz ove oblasti. Preporuke i sugestije su sastavni dio ovog izvješća. Agencija je svojim djelovanjem nastavila s kontinuiranim unaprjeđenjem sustava koji omogućava razvoj i korištenje izvora ionizirajućeg zračenja i unaprjeđenje regulativnog procesa koji predstavlja osnovu za rad Agencije, te uspješno nastavila s ispunjavanjem postavljenih srednjoročnih ciljeva, što je detaljno prikazano u ovom izvješću kroz poglavlja koja slijede.</w:t>
      </w:r>
    </w:p>
    <w:p w14:paraId="70BC4A95" w14:textId="0B1AFB1F" w:rsidR="00371FAB" w:rsidRPr="00457098" w:rsidRDefault="00371FAB">
      <w:pPr>
        <w:spacing w:after="240"/>
        <w:rPr>
          <w:rFonts w:ascii="Times New Roman" w:hAnsi="Times New Roman"/>
          <w:noProof/>
          <w:lang w:val="hr-HR" w:eastAsia="bs-Latn-BA"/>
        </w:rPr>
      </w:pPr>
      <w:r w:rsidRPr="00457098">
        <w:rPr>
          <w:rFonts w:ascii="Times New Roman" w:hAnsi="Times New Roman"/>
          <w:noProof/>
          <w:lang w:val="hr-HR" w:eastAsia="bs-Latn-BA"/>
        </w:rPr>
        <w:br w:type="page"/>
      </w:r>
    </w:p>
    <w:p w14:paraId="0359221D" w14:textId="3C830317" w:rsidR="00C33E67" w:rsidRPr="00457098" w:rsidRDefault="00C33E67" w:rsidP="002B6ED8">
      <w:pPr>
        <w:pStyle w:val="Heading1"/>
        <w:rPr>
          <w:rFonts w:cs="Times New Roman"/>
          <w:lang w:val="hr-HR"/>
        </w:rPr>
      </w:pPr>
      <w:bookmarkStart w:id="1" w:name="_Toc142159871"/>
      <w:r w:rsidRPr="00457098">
        <w:rPr>
          <w:rFonts w:cs="Times New Roman"/>
          <w:lang w:val="hr-HR"/>
        </w:rPr>
        <w:lastRenderedPageBreak/>
        <w:t>RAD AGENCIJE</w:t>
      </w:r>
      <w:bookmarkEnd w:id="1"/>
      <w:r w:rsidR="0088670B" w:rsidRPr="00457098">
        <w:rPr>
          <w:rFonts w:cs="Times New Roman"/>
          <w:lang w:val="hr-HR"/>
        </w:rPr>
        <w:t xml:space="preserve"> </w:t>
      </w:r>
    </w:p>
    <w:p w14:paraId="0D7E55C1" w14:textId="77777777" w:rsidR="00CE1C52" w:rsidRPr="00457098" w:rsidRDefault="00CE1C52" w:rsidP="00CE1C52">
      <w:pPr>
        <w:rPr>
          <w:rFonts w:ascii="Times New Roman" w:hAnsi="Times New Roman"/>
          <w:lang w:val="hr-HR" w:eastAsia="bs-Latn-BA"/>
        </w:rPr>
      </w:pPr>
    </w:p>
    <w:p w14:paraId="462095A9" w14:textId="77777777" w:rsidR="00734DFC" w:rsidRPr="00457098" w:rsidRDefault="00734DFC" w:rsidP="001741B3">
      <w:pPr>
        <w:pStyle w:val="ListParagraph"/>
        <w:keepNext/>
        <w:numPr>
          <w:ilvl w:val="0"/>
          <w:numId w:val="24"/>
        </w:numPr>
        <w:tabs>
          <w:tab w:val="left" w:pos="284"/>
        </w:tabs>
        <w:spacing w:line="240" w:lineRule="auto"/>
        <w:contextualSpacing w:val="0"/>
        <w:outlineLvl w:val="1"/>
        <w:rPr>
          <w:rFonts w:eastAsia="Calibri"/>
          <w:b/>
          <w:bCs/>
          <w:iCs/>
          <w:noProof/>
          <w:vanish/>
          <w:sz w:val="26"/>
          <w:szCs w:val="22"/>
          <w:lang w:val="hr-HR" w:eastAsia="bs-Latn-BA"/>
        </w:rPr>
      </w:pPr>
      <w:bookmarkStart w:id="2" w:name="_Toc51142022"/>
      <w:bookmarkStart w:id="3" w:name="_Toc51225924"/>
      <w:bookmarkStart w:id="4" w:name="_Toc51749164"/>
      <w:bookmarkStart w:id="5" w:name="_Toc52394276"/>
      <w:bookmarkStart w:id="6" w:name="_Toc52469232"/>
      <w:bookmarkStart w:id="7" w:name="_Toc52521744"/>
      <w:bookmarkStart w:id="8" w:name="_Toc53390392"/>
      <w:bookmarkStart w:id="9" w:name="_Toc53422452"/>
      <w:bookmarkStart w:id="10" w:name="_Toc88390800"/>
      <w:bookmarkStart w:id="11" w:name="_Toc88391167"/>
      <w:bookmarkStart w:id="12" w:name="_Toc88391279"/>
      <w:bookmarkStart w:id="13" w:name="_Toc88391690"/>
      <w:bookmarkStart w:id="14" w:name="_Toc88391825"/>
      <w:bookmarkStart w:id="15" w:name="_Toc88391954"/>
      <w:bookmarkStart w:id="16" w:name="_Toc88392083"/>
      <w:bookmarkStart w:id="17" w:name="_Toc88392343"/>
      <w:bookmarkStart w:id="18" w:name="_Toc89601858"/>
      <w:bookmarkStart w:id="19" w:name="_Toc142034727"/>
      <w:bookmarkStart w:id="20" w:name="_Toc142159686"/>
      <w:bookmarkStart w:id="21" w:name="_Toc142159872"/>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6B1A3D26" w14:textId="77777777" w:rsidR="00734DFC" w:rsidRPr="00457098" w:rsidRDefault="00734DFC" w:rsidP="001741B3">
      <w:pPr>
        <w:pStyle w:val="ListParagraph"/>
        <w:keepNext/>
        <w:numPr>
          <w:ilvl w:val="0"/>
          <w:numId w:val="24"/>
        </w:numPr>
        <w:tabs>
          <w:tab w:val="left" w:pos="284"/>
        </w:tabs>
        <w:spacing w:line="240" w:lineRule="auto"/>
        <w:contextualSpacing w:val="0"/>
        <w:outlineLvl w:val="1"/>
        <w:rPr>
          <w:rFonts w:eastAsia="Calibri"/>
          <w:b/>
          <w:bCs/>
          <w:iCs/>
          <w:noProof/>
          <w:vanish/>
          <w:sz w:val="26"/>
          <w:szCs w:val="22"/>
          <w:lang w:val="hr-HR" w:eastAsia="bs-Latn-BA"/>
        </w:rPr>
      </w:pPr>
      <w:bookmarkStart w:id="22" w:name="_Toc51142023"/>
      <w:bookmarkStart w:id="23" w:name="_Toc51225925"/>
      <w:bookmarkStart w:id="24" w:name="_Toc51749165"/>
      <w:bookmarkStart w:id="25" w:name="_Toc52394277"/>
      <w:bookmarkStart w:id="26" w:name="_Toc52469233"/>
      <w:bookmarkStart w:id="27" w:name="_Toc52521745"/>
      <w:bookmarkStart w:id="28" w:name="_Toc53390393"/>
      <w:bookmarkStart w:id="29" w:name="_Toc53422453"/>
      <w:bookmarkStart w:id="30" w:name="_Toc88390801"/>
      <w:bookmarkStart w:id="31" w:name="_Toc88391168"/>
      <w:bookmarkStart w:id="32" w:name="_Toc88391280"/>
      <w:bookmarkStart w:id="33" w:name="_Toc88391691"/>
      <w:bookmarkStart w:id="34" w:name="_Toc88391826"/>
      <w:bookmarkStart w:id="35" w:name="_Toc88391955"/>
      <w:bookmarkStart w:id="36" w:name="_Toc88392084"/>
      <w:bookmarkStart w:id="37" w:name="_Toc88392344"/>
      <w:bookmarkStart w:id="38" w:name="_Toc89601859"/>
      <w:bookmarkStart w:id="39" w:name="_Toc142034728"/>
      <w:bookmarkStart w:id="40" w:name="_Toc142159687"/>
      <w:bookmarkStart w:id="41" w:name="_Toc142159873"/>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68A8C2F4" w14:textId="77777777" w:rsidR="000E09D5" w:rsidRPr="00457098" w:rsidRDefault="000E09D5" w:rsidP="00F15803">
      <w:pPr>
        <w:pStyle w:val="ListParagraph"/>
        <w:keepNext/>
        <w:numPr>
          <w:ilvl w:val="0"/>
          <w:numId w:val="32"/>
        </w:numPr>
        <w:tabs>
          <w:tab w:val="left" w:pos="851"/>
        </w:tabs>
        <w:spacing w:line="240" w:lineRule="auto"/>
        <w:contextualSpacing w:val="0"/>
        <w:outlineLvl w:val="1"/>
        <w:rPr>
          <w:rFonts w:eastAsia="Calibri"/>
          <w:b/>
          <w:bCs/>
          <w:iCs/>
          <w:noProof/>
          <w:vanish/>
          <w:sz w:val="26"/>
          <w:szCs w:val="22"/>
          <w:lang w:val="hr-HR" w:eastAsia="bs-Latn-BA"/>
        </w:rPr>
      </w:pPr>
      <w:bookmarkStart w:id="42" w:name="_Toc88390802"/>
      <w:bookmarkStart w:id="43" w:name="_Toc88391169"/>
      <w:bookmarkStart w:id="44" w:name="_Toc88391281"/>
      <w:bookmarkStart w:id="45" w:name="_Toc88391692"/>
      <w:bookmarkStart w:id="46" w:name="_Toc88391827"/>
      <w:bookmarkStart w:id="47" w:name="_Toc88391956"/>
      <w:bookmarkStart w:id="48" w:name="_Toc88392085"/>
      <w:bookmarkStart w:id="49" w:name="_Toc88392345"/>
      <w:bookmarkStart w:id="50" w:name="_Toc89601860"/>
      <w:bookmarkStart w:id="51" w:name="_Toc142034729"/>
      <w:bookmarkStart w:id="52" w:name="_Toc142159688"/>
      <w:bookmarkStart w:id="53" w:name="_Toc142159874"/>
      <w:bookmarkEnd w:id="42"/>
      <w:bookmarkEnd w:id="43"/>
      <w:bookmarkEnd w:id="44"/>
      <w:bookmarkEnd w:id="45"/>
      <w:bookmarkEnd w:id="46"/>
      <w:bookmarkEnd w:id="47"/>
      <w:bookmarkEnd w:id="48"/>
      <w:bookmarkEnd w:id="49"/>
      <w:bookmarkEnd w:id="50"/>
      <w:bookmarkEnd w:id="51"/>
      <w:bookmarkEnd w:id="52"/>
      <w:bookmarkEnd w:id="53"/>
    </w:p>
    <w:p w14:paraId="2D4BF710" w14:textId="77777777" w:rsidR="000E09D5" w:rsidRPr="00457098" w:rsidRDefault="000E09D5" w:rsidP="00F15803">
      <w:pPr>
        <w:pStyle w:val="ListParagraph"/>
        <w:keepNext/>
        <w:numPr>
          <w:ilvl w:val="0"/>
          <w:numId w:val="32"/>
        </w:numPr>
        <w:tabs>
          <w:tab w:val="left" w:pos="851"/>
        </w:tabs>
        <w:spacing w:line="240" w:lineRule="auto"/>
        <w:contextualSpacing w:val="0"/>
        <w:outlineLvl w:val="1"/>
        <w:rPr>
          <w:rFonts w:eastAsia="Calibri"/>
          <w:b/>
          <w:bCs/>
          <w:iCs/>
          <w:noProof/>
          <w:vanish/>
          <w:sz w:val="26"/>
          <w:szCs w:val="22"/>
          <w:lang w:val="hr-HR" w:eastAsia="bs-Latn-BA"/>
        </w:rPr>
      </w:pPr>
      <w:bookmarkStart w:id="54" w:name="_Toc88390803"/>
      <w:bookmarkStart w:id="55" w:name="_Toc88391170"/>
      <w:bookmarkStart w:id="56" w:name="_Toc88391282"/>
      <w:bookmarkStart w:id="57" w:name="_Toc88391693"/>
      <w:bookmarkStart w:id="58" w:name="_Toc88391828"/>
      <w:bookmarkStart w:id="59" w:name="_Toc88391957"/>
      <w:bookmarkStart w:id="60" w:name="_Toc88392086"/>
      <w:bookmarkStart w:id="61" w:name="_Toc88392346"/>
      <w:bookmarkStart w:id="62" w:name="_Toc89601861"/>
      <w:bookmarkStart w:id="63" w:name="_Toc142034730"/>
      <w:bookmarkStart w:id="64" w:name="_Toc142159689"/>
      <w:bookmarkStart w:id="65" w:name="_Toc142159875"/>
      <w:bookmarkEnd w:id="54"/>
      <w:bookmarkEnd w:id="55"/>
      <w:bookmarkEnd w:id="56"/>
      <w:bookmarkEnd w:id="57"/>
      <w:bookmarkEnd w:id="58"/>
      <w:bookmarkEnd w:id="59"/>
      <w:bookmarkEnd w:id="60"/>
      <w:bookmarkEnd w:id="61"/>
      <w:bookmarkEnd w:id="62"/>
      <w:bookmarkEnd w:id="63"/>
      <w:bookmarkEnd w:id="64"/>
      <w:bookmarkEnd w:id="65"/>
    </w:p>
    <w:p w14:paraId="5651F448" w14:textId="77777777" w:rsidR="001023AC" w:rsidRPr="00457098" w:rsidRDefault="001023AC" w:rsidP="00F15803">
      <w:pPr>
        <w:pStyle w:val="ListParagraph"/>
        <w:keepNext/>
        <w:numPr>
          <w:ilvl w:val="0"/>
          <w:numId w:val="34"/>
        </w:numPr>
        <w:tabs>
          <w:tab w:val="left" w:pos="993"/>
        </w:tabs>
        <w:spacing w:line="240" w:lineRule="auto"/>
        <w:contextualSpacing w:val="0"/>
        <w:jc w:val="left"/>
        <w:outlineLvl w:val="1"/>
        <w:rPr>
          <w:rFonts w:eastAsia="Calibri"/>
          <w:b/>
          <w:bCs/>
          <w:iCs/>
          <w:noProof/>
          <w:vanish/>
          <w:sz w:val="26"/>
          <w:szCs w:val="22"/>
          <w:lang w:val="hr-HR" w:eastAsia="bs-Latn-BA"/>
        </w:rPr>
      </w:pPr>
      <w:bookmarkStart w:id="66" w:name="_Toc89601862"/>
      <w:bookmarkStart w:id="67" w:name="_Toc142034731"/>
      <w:bookmarkStart w:id="68" w:name="_Toc142159690"/>
      <w:bookmarkStart w:id="69" w:name="_Toc142159876"/>
      <w:bookmarkEnd w:id="66"/>
      <w:bookmarkEnd w:id="67"/>
      <w:bookmarkEnd w:id="68"/>
      <w:bookmarkEnd w:id="69"/>
    </w:p>
    <w:p w14:paraId="21155556" w14:textId="77777777" w:rsidR="001023AC" w:rsidRPr="00457098" w:rsidRDefault="001023AC" w:rsidP="00F15803">
      <w:pPr>
        <w:pStyle w:val="ListParagraph"/>
        <w:keepNext/>
        <w:numPr>
          <w:ilvl w:val="0"/>
          <w:numId w:val="34"/>
        </w:numPr>
        <w:tabs>
          <w:tab w:val="left" w:pos="993"/>
        </w:tabs>
        <w:spacing w:line="240" w:lineRule="auto"/>
        <w:contextualSpacing w:val="0"/>
        <w:jc w:val="left"/>
        <w:outlineLvl w:val="1"/>
        <w:rPr>
          <w:rFonts w:eastAsia="Calibri"/>
          <w:b/>
          <w:bCs/>
          <w:iCs/>
          <w:noProof/>
          <w:vanish/>
          <w:sz w:val="26"/>
          <w:szCs w:val="22"/>
          <w:lang w:val="hr-HR" w:eastAsia="bs-Latn-BA"/>
        </w:rPr>
      </w:pPr>
      <w:bookmarkStart w:id="70" w:name="_Toc89601863"/>
      <w:bookmarkStart w:id="71" w:name="_Toc142034732"/>
      <w:bookmarkStart w:id="72" w:name="_Toc142159691"/>
      <w:bookmarkStart w:id="73" w:name="_Toc142159877"/>
      <w:bookmarkEnd w:id="70"/>
      <w:bookmarkEnd w:id="71"/>
      <w:bookmarkEnd w:id="72"/>
      <w:bookmarkEnd w:id="73"/>
    </w:p>
    <w:p w14:paraId="42C342AE" w14:textId="77777777" w:rsidR="00C33E67" w:rsidRPr="00457098" w:rsidRDefault="00C33E67" w:rsidP="001741B3">
      <w:pPr>
        <w:pStyle w:val="ListParagraph"/>
        <w:keepNext/>
        <w:numPr>
          <w:ilvl w:val="0"/>
          <w:numId w:val="14"/>
        </w:numPr>
        <w:spacing w:line="240" w:lineRule="auto"/>
        <w:contextualSpacing w:val="0"/>
        <w:outlineLvl w:val="1"/>
        <w:rPr>
          <w:rFonts w:eastAsia="Calibri"/>
          <w:b/>
          <w:bCs/>
          <w:iCs/>
          <w:noProof/>
          <w:vanish/>
          <w:sz w:val="26"/>
          <w:szCs w:val="22"/>
          <w:lang w:val="hr-HR" w:eastAsia="bs-Latn-BA"/>
        </w:rPr>
      </w:pPr>
      <w:bookmarkStart w:id="74" w:name="_Toc518545349"/>
      <w:bookmarkStart w:id="75" w:name="_Toc518545450"/>
      <w:bookmarkStart w:id="76" w:name="_Toc518546356"/>
      <w:bookmarkStart w:id="77" w:name="_Toc518546456"/>
      <w:bookmarkStart w:id="78" w:name="_Toc518927033"/>
      <w:bookmarkStart w:id="79" w:name="_Toc519510341"/>
      <w:bookmarkStart w:id="80" w:name="_Toc12642911"/>
      <w:bookmarkStart w:id="81" w:name="_Toc12642994"/>
      <w:bookmarkStart w:id="82" w:name="_Toc12643079"/>
      <w:bookmarkStart w:id="83" w:name="_Toc13507880"/>
      <w:bookmarkStart w:id="84" w:name="_Toc13554519"/>
      <w:bookmarkStart w:id="85" w:name="_Toc51142025"/>
      <w:bookmarkStart w:id="86" w:name="_Toc51225927"/>
      <w:bookmarkStart w:id="87" w:name="_Toc51749167"/>
      <w:bookmarkStart w:id="88" w:name="_Toc52394279"/>
      <w:bookmarkStart w:id="89" w:name="_Toc52469235"/>
      <w:bookmarkStart w:id="90" w:name="_Toc52521747"/>
      <w:bookmarkStart w:id="91" w:name="_Toc53390395"/>
      <w:bookmarkStart w:id="92" w:name="_Toc53422455"/>
      <w:bookmarkStart w:id="93" w:name="_Toc88390805"/>
      <w:bookmarkStart w:id="94" w:name="_Toc88391172"/>
      <w:bookmarkStart w:id="95" w:name="_Toc88391284"/>
      <w:bookmarkStart w:id="96" w:name="_Toc88391695"/>
      <w:bookmarkStart w:id="97" w:name="_Toc88391830"/>
      <w:bookmarkStart w:id="98" w:name="_Toc88391959"/>
      <w:bookmarkStart w:id="99" w:name="_Toc88392088"/>
      <w:bookmarkStart w:id="100" w:name="_Toc88392348"/>
      <w:bookmarkStart w:id="101" w:name="_Toc89601865"/>
      <w:bookmarkStart w:id="102" w:name="_Toc142034733"/>
      <w:bookmarkStart w:id="103" w:name="_Toc142159692"/>
      <w:bookmarkStart w:id="104" w:name="_Toc142159878"/>
      <w:bookmarkStart w:id="105" w:name="_Toc352749635"/>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p>
    <w:p w14:paraId="57E1E972" w14:textId="77777777" w:rsidR="00C33E67" w:rsidRPr="00457098" w:rsidRDefault="00C33E67" w:rsidP="001741B3">
      <w:pPr>
        <w:pStyle w:val="ListParagraph"/>
        <w:keepNext/>
        <w:numPr>
          <w:ilvl w:val="0"/>
          <w:numId w:val="14"/>
        </w:numPr>
        <w:spacing w:line="240" w:lineRule="auto"/>
        <w:contextualSpacing w:val="0"/>
        <w:outlineLvl w:val="1"/>
        <w:rPr>
          <w:rFonts w:eastAsia="Calibri"/>
          <w:b/>
          <w:bCs/>
          <w:iCs/>
          <w:noProof/>
          <w:vanish/>
          <w:sz w:val="26"/>
          <w:szCs w:val="22"/>
          <w:lang w:val="hr-HR" w:eastAsia="bs-Latn-BA"/>
        </w:rPr>
      </w:pPr>
      <w:bookmarkStart w:id="106" w:name="_Toc518545350"/>
      <w:bookmarkStart w:id="107" w:name="_Toc518545451"/>
      <w:bookmarkStart w:id="108" w:name="_Toc518546357"/>
      <w:bookmarkStart w:id="109" w:name="_Toc518546457"/>
      <w:bookmarkStart w:id="110" w:name="_Toc518927034"/>
      <w:bookmarkStart w:id="111" w:name="_Toc519510342"/>
      <w:bookmarkStart w:id="112" w:name="_Toc12642912"/>
      <w:bookmarkStart w:id="113" w:name="_Toc12642995"/>
      <w:bookmarkStart w:id="114" w:name="_Toc12643080"/>
      <w:bookmarkStart w:id="115" w:name="_Toc13507881"/>
      <w:bookmarkStart w:id="116" w:name="_Toc13554520"/>
      <w:bookmarkStart w:id="117" w:name="_Toc51142026"/>
      <w:bookmarkStart w:id="118" w:name="_Toc51225928"/>
      <w:bookmarkStart w:id="119" w:name="_Toc51749168"/>
      <w:bookmarkStart w:id="120" w:name="_Toc52394280"/>
      <w:bookmarkStart w:id="121" w:name="_Toc52469236"/>
      <w:bookmarkStart w:id="122" w:name="_Toc52521748"/>
      <w:bookmarkStart w:id="123" w:name="_Toc53390396"/>
      <w:bookmarkStart w:id="124" w:name="_Toc53422456"/>
      <w:bookmarkStart w:id="125" w:name="_Toc88390806"/>
      <w:bookmarkStart w:id="126" w:name="_Toc88391173"/>
      <w:bookmarkStart w:id="127" w:name="_Toc88391285"/>
      <w:bookmarkStart w:id="128" w:name="_Toc88391696"/>
      <w:bookmarkStart w:id="129" w:name="_Toc88391831"/>
      <w:bookmarkStart w:id="130" w:name="_Toc88391960"/>
      <w:bookmarkStart w:id="131" w:name="_Toc88392089"/>
      <w:bookmarkStart w:id="132" w:name="_Toc88392349"/>
      <w:bookmarkStart w:id="133" w:name="_Toc89601866"/>
      <w:bookmarkStart w:id="134" w:name="_Toc142034734"/>
      <w:bookmarkStart w:id="135" w:name="_Toc142159693"/>
      <w:bookmarkStart w:id="136" w:name="_Toc142159879"/>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 w14:paraId="10C5AB42" w14:textId="77777777" w:rsidR="00C33E67" w:rsidRPr="00457098" w:rsidRDefault="00C33E67" w:rsidP="001741B3">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137" w:name="_Toc518545351"/>
      <w:bookmarkStart w:id="138" w:name="_Toc518545452"/>
      <w:bookmarkStart w:id="139" w:name="_Toc518546358"/>
      <w:bookmarkStart w:id="140" w:name="_Toc518546458"/>
      <w:bookmarkStart w:id="141" w:name="_Toc518927035"/>
      <w:bookmarkStart w:id="142" w:name="_Toc519510343"/>
      <w:bookmarkStart w:id="143" w:name="_Toc12642913"/>
      <w:bookmarkStart w:id="144" w:name="_Toc12642996"/>
      <w:bookmarkStart w:id="145" w:name="_Toc12643081"/>
      <w:bookmarkStart w:id="146" w:name="_Toc13507882"/>
      <w:bookmarkStart w:id="147" w:name="_Toc13554521"/>
      <w:bookmarkStart w:id="148" w:name="_Toc51142027"/>
      <w:bookmarkStart w:id="149" w:name="_Toc51225929"/>
      <w:bookmarkStart w:id="150" w:name="_Toc51749169"/>
      <w:bookmarkStart w:id="151" w:name="_Toc52394281"/>
      <w:bookmarkStart w:id="152" w:name="_Toc52469237"/>
      <w:bookmarkStart w:id="153" w:name="_Toc52521749"/>
      <w:bookmarkStart w:id="154" w:name="_Toc53390397"/>
      <w:bookmarkStart w:id="155" w:name="_Toc53422457"/>
      <w:bookmarkStart w:id="156" w:name="_Toc88390807"/>
      <w:bookmarkStart w:id="157" w:name="_Toc88391174"/>
      <w:bookmarkStart w:id="158" w:name="_Toc88391286"/>
      <w:bookmarkStart w:id="159" w:name="_Toc88391697"/>
      <w:bookmarkStart w:id="160" w:name="_Toc88391832"/>
      <w:bookmarkStart w:id="161" w:name="_Toc88391961"/>
      <w:bookmarkStart w:id="162" w:name="_Toc88392090"/>
      <w:bookmarkStart w:id="163" w:name="_Toc88392350"/>
      <w:bookmarkStart w:id="164" w:name="_Toc89601867"/>
      <w:bookmarkStart w:id="165" w:name="_Toc142034735"/>
      <w:bookmarkStart w:id="166" w:name="_Toc142159694"/>
      <w:bookmarkStart w:id="167" w:name="_Toc142159880"/>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p>
    <w:p w14:paraId="0A47CB96" w14:textId="77777777" w:rsidR="00C33E67" w:rsidRPr="00457098" w:rsidRDefault="00C33E67" w:rsidP="001741B3">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168" w:name="_Toc518545352"/>
      <w:bookmarkStart w:id="169" w:name="_Toc518545453"/>
      <w:bookmarkStart w:id="170" w:name="_Toc518546359"/>
      <w:bookmarkStart w:id="171" w:name="_Toc518546459"/>
      <w:bookmarkStart w:id="172" w:name="_Toc518927036"/>
      <w:bookmarkStart w:id="173" w:name="_Toc519510344"/>
      <w:bookmarkStart w:id="174" w:name="_Toc12642914"/>
      <w:bookmarkStart w:id="175" w:name="_Toc12642997"/>
      <w:bookmarkStart w:id="176" w:name="_Toc12643082"/>
      <w:bookmarkStart w:id="177" w:name="_Toc13507883"/>
      <w:bookmarkStart w:id="178" w:name="_Toc13554522"/>
      <w:bookmarkStart w:id="179" w:name="_Toc51142028"/>
      <w:bookmarkStart w:id="180" w:name="_Toc51225930"/>
      <w:bookmarkStart w:id="181" w:name="_Toc51749170"/>
      <w:bookmarkStart w:id="182" w:name="_Toc52394282"/>
      <w:bookmarkStart w:id="183" w:name="_Toc52469238"/>
      <w:bookmarkStart w:id="184" w:name="_Toc52521750"/>
      <w:bookmarkStart w:id="185" w:name="_Toc53390398"/>
      <w:bookmarkStart w:id="186" w:name="_Toc53422458"/>
      <w:bookmarkStart w:id="187" w:name="_Toc88390808"/>
      <w:bookmarkStart w:id="188" w:name="_Toc88391175"/>
      <w:bookmarkStart w:id="189" w:name="_Toc88391287"/>
      <w:bookmarkStart w:id="190" w:name="_Toc88391698"/>
      <w:bookmarkStart w:id="191" w:name="_Toc88391833"/>
      <w:bookmarkStart w:id="192" w:name="_Toc88391962"/>
      <w:bookmarkStart w:id="193" w:name="_Toc88392091"/>
      <w:bookmarkStart w:id="194" w:name="_Toc88392351"/>
      <w:bookmarkStart w:id="195" w:name="_Toc89601868"/>
      <w:bookmarkStart w:id="196" w:name="_Toc142034736"/>
      <w:bookmarkStart w:id="197" w:name="_Toc142159695"/>
      <w:bookmarkStart w:id="198" w:name="_Toc142159881"/>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p>
    <w:p w14:paraId="7F59ED57" w14:textId="77777777" w:rsidR="00C33E67" w:rsidRPr="00457098" w:rsidRDefault="00C33E67" w:rsidP="001741B3">
      <w:pPr>
        <w:pStyle w:val="ListParagraph"/>
        <w:keepNext/>
        <w:numPr>
          <w:ilvl w:val="0"/>
          <w:numId w:val="18"/>
        </w:numPr>
        <w:tabs>
          <w:tab w:val="left" w:pos="993"/>
        </w:tabs>
        <w:spacing w:line="240" w:lineRule="auto"/>
        <w:contextualSpacing w:val="0"/>
        <w:outlineLvl w:val="1"/>
        <w:rPr>
          <w:rFonts w:eastAsia="Calibri"/>
          <w:b/>
          <w:bCs/>
          <w:iCs/>
          <w:noProof/>
          <w:vanish/>
          <w:sz w:val="26"/>
          <w:szCs w:val="22"/>
          <w:lang w:val="hr-HR" w:eastAsia="bs-Latn-BA"/>
        </w:rPr>
      </w:pPr>
      <w:bookmarkStart w:id="199" w:name="_Toc518545353"/>
      <w:bookmarkStart w:id="200" w:name="_Toc518545454"/>
      <w:bookmarkStart w:id="201" w:name="_Toc518546360"/>
      <w:bookmarkStart w:id="202" w:name="_Toc518546460"/>
      <w:bookmarkStart w:id="203" w:name="_Toc518927037"/>
      <w:bookmarkStart w:id="204" w:name="_Toc519510345"/>
      <w:bookmarkStart w:id="205" w:name="_Toc12642915"/>
      <w:bookmarkStart w:id="206" w:name="_Toc12642998"/>
      <w:bookmarkStart w:id="207" w:name="_Toc12643083"/>
      <w:bookmarkStart w:id="208" w:name="_Toc13507884"/>
      <w:bookmarkStart w:id="209" w:name="_Toc13554523"/>
      <w:bookmarkStart w:id="210" w:name="_Toc51142029"/>
      <w:bookmarkStart w:id="211" w:name="_Toc51225931"/>
      <w:bookmarkStart w:id="212" w:name="_Toc51749171"/>
      <w:bookmarkStart w:id="213" w:name="_Toc52394283"/>
      <w:bookmarkStart w:id="214" w:name="_Toc52469239"/>
      <w:bookmarkStart w:id="215" w:name="_Toc52521751"/>
      <w:bookmarkStart w:id="216" w:name="_Toc53390399"/>
      <w:bookmarkStart w:id="217" w:name="_Toc53422459"/>
      <w:bookmarkStart w:id="218" w:name="_Toc88390809"/>
      <w:bookmarkStart w:id="219" w:name="_Toc88391176"/>
      <w:bookmarkStart w:id="220" w:name="_Toc88391288"/>
      <w:bookmarkStart w:id="221" w:name="_Toc88391699"/>
      <w:bookmarkStart w:id="222" w:name="_Toc88391834"/>
      <w:bookmarkStart w:id="223" w:name="_Toc88391963"/>
      <w:bookmarkStart w:id="224" w:name="_Toc88392092"/>
      <w:bookmarkStart w:id="225" w:name="_Toc88392352"/>
      <w:bookmarkStart w:id="226" w:name="_Toc89601869"/>
      <w:bookmarkStart w:id="227" w:name="_Toc142034737"/>
      <w:bookmarkStart w:id="228" w:name="_Toc142159696"/>
      <w:bookmarkStart w:id="229" w:name="_Toc142159882"/>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14:paraId="37F3171F" w14:textId="77777777" w:rsidR="00C33E67" w:rsidRPr="00457098" w:rsidRDefault="00C33E67" w:rsidP="001741B3">
      <w:pPr>
        <w:pStyle w:val="ListParagraph"/>
        <w:keepNext/>
        <w:numPr>
          <w:ilvl w:val="0"/>
          <w:numId w:val="18"/>
        </w:numPr>
        <w:tabs>
          <w:tab w:val="left" w:pos="993"/>
        </w:tabs>
        <w:spacing w:line="240" w:lineRule="auto"/>
        <w:contextualSpacing w:val="0"/>
        <w:outlineLvl w:val="1"/>
        <w:rPr>
          <w:rFonts w:eastAsia="Calibri"/>
          <w:b/>
          <w:bCs/>
          <w:iCs/>
          <w:noProof/>
          <w:vanish/>
          <w:sz w:val="26"/>
          <w:szCs w:val="22"/>
          <w:lang w:val="hr-HR" w:eastAsia="bs-Latn-BA"/>
        </w:rPr>
      </w:pPr>
      <w:bookmarkStart w:id="230" w:name="_Toc518545354"/>
      <w:bookmarkStart w:id="231" w:name="_Toc518545455"/>
      <w:bookmarkStart w:id="232" w:name="_Toc518546361"/>
      <w:bookmarkStart w:id="233" w:name="_Toc518546461"/>
      <w:bookmarkStart w:id="234" w:name="_Toc518927038"/>
      <w:bookmarkStart w:id="235" w:name="_Toc519510346"/>
      <w:bookmarkStart w:id="236" w:name="_Toc12642916"/>
      <w:bookmarkStart w:id="237" w:name="_Toc12642999"/>
      <w:bookmarkStart w:id="238" w:name="_Toc12643084"/>
      <w:bookmarkStart w:id="239" w:name="_Toc13507885"/>
      <w:bookmarkStart w:id="240" w:name="_Toc13554524"/>
      <w:bookmarkStart w:id="241" w:name="_Toc51142030"/>
      <w:bookmarkStart w:id="242" w:name="_Toc51225932"/>
      <w:bookmarkStart w:id="243" w:name="_Toc51749172"/>
      <w:bookmarkStart w:id="244" w:name="_Toc52394284"/>
      <w:bookmarkStart w:id="245" w:name="_Toc52469240"/>
      <w:bookmarkStart w:id="246" w:name="_Toc52521752"/>
      <w:bookmarkStart w:id="247" w:name="_Toc53390400"/>
      <w:bookmarkStart w:id="248" w:name="_Toc53422460"/>
      <w:bookmarkStart w:id="249" w:name="_Toc88390810"/>
      <w:bookmarkStart w:id="250" w:name="_Toc88391177"/>
      <w:bookmarkStart w:id="251" w:name="_Toc88391289"/>
      <w:bookmarkStart w:id="252" w:name="_Toc88391700"/>
      <w:bookmarkStart w:id="253" w:name="_Toc88391835"/>
      <w:bookmarkStart w:id="254" w:name="_Toc88391964"/>
      <w:bookmarkStart w:id="255" w:name="_Toc88392093"/>
      <w:bookmarkStart w:id="256" w:name="_Toc88392353"/>
      <w:bookmarkStart w:id="257" w:name="_Toc89601870"/>
      <w:bookmarkStart w:id="258" w:name="_Toc142034738"/>
      <w:bookmarkStart w:id="259" w:name="_Toc142159697"/>
      <w:bookmarkStart w:id="260" w:name="_Toc142159883"/>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p>
    <w:p w14:paraId="61F37EC9" w14:textId="77777777" w:rsidR="001A3C8E" w:rsidRPr="00457098" w:rsidRDefault="001A3C8E" w:rsidP="003C6383">
      <w:pPr>
        <w:pStyle w:val="ListParagraph"/>
        <w:numPr>
          <w:ilvl w:val="0"/>
          <w:numId w:val="6"/>
        </w:numPr>
        <w:spacing w:line="240" w:lineRule="auto"/>
        <w:contextualSpacing w:val="0"/>
        <w:outlineLvl w:val="2"/>
        <w:rPr>
          <w:b/>
          <w:noProof/>
          <w:vanish/>
          <w:szCs w:val="22"/>
          <w:lang w:val="hr-HR" w:eastAsia="bs-Latn-BA"/>
        </w:rPr>
      </w:pPr>
      <w:bookmarkStart w:id="261" w:name="_Toc51142032"/>
      <w:bookmarkStart w:id="262" w:name="_Toc51225934"/>
      <w:bookmarkStart w:id="263" w:name="_Toc51749174"/>
      <w:bookmarkStart w:id="264" w:name="_Toc52394286"/>
      <w:bookmarkStart w:id="265" w:name="_Toc52469242"/>
      <w:bookmarkStart w:id="266" w:name="_Toc52521754"/>
      <w:bookmarkStart w:id="267" w:name="_Toc53390402"/>
      <w:bookmarkStart w:id="268" w:name="_Toc53422462"/>
      <w:bookmarkStart w:id="269" w:name="_Toc88390812"/>
      <w:bookmarkStart w:id="270" w:name="_Toc88391179"/>
      <w:bookmarkStart w:id="271" w:name="_Toc88391291"/>
      <w:bookmarkStart w:id="272" w:name="_Toc88391702"/>
      <w:bookmarkStart w:id="273" w:name="_Toc88391837"/>
      <w:bookmarkStart w:id="274" w:name="_Toc88391966"/>
      <w:bookmarkStart w:id="275" w:name="_Toc88392095"/>
      <w:bookmarkStart w:id="276" w:name="_Toc88392355"/>
      <w:bookmarkStart w:id="277" w:name="_Toc89601872"/>
      <w:bookmarkStart w:id="278" w:name="_Toc142034739"/>
      <w:bookmarkStart w:id="279" w:name="_Toc142159698"/>
      <w:bookmarkStart w:id="280" w:name="_Toc142159884"/>
      <w:bookmarkEnd w:id="105"/>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p>
    <w:p w14:paraId="5553DD34" w14:textId="77777777" w:rsidR="001A3C8E" w:rsidRPr="00457098" w:rsidRDefault="001A3C8E" w:rsidP="003C6383">
      <w:pPr>
        <w:pStyle w:val="ListParagraph"/>
        <w:numPr>
          <w:ilvl w:val="0"/>
          <w:numId w:val="6"/>
        </w:numPr>
        <w:spacing w:line="240" w:lineRule="auto"/>
        <w:contextualSpacing w:val="0"/>
        <w:outlineLvl w:val="2"/>
        <w:rPr>
          <w:b/>
          <w:noProof/>
          <w:vanish/>
          <w:szCs w:val="22"/>
          <w:lang w:val="hr-HR" w:eastAsia="bs-Latn-BA"/>
        </w:rPr>
      </w:pPr>
      <w:bookmarkStart w:id="281" w:name="_Toc51142033"/>
      <w:bookmarkStart w:id="282" w:name="_Toc51225935"/>
      <w:bookmarkStart w:id="283" w:name="_Toc51749175"/>
      <w:bookmarkStart w:id="284" w:name="_Toc52394287"/>
      <w:bookmarkStart w:id="285" w:name="_Toc52469243"/>
      <w:bookmarkStart w:id="286" w:name="_Toc52521755"/>
      <w:bookmarkStart w:id="287" w:name="_Toc53390403"/>
      <w:bookmarkStart w:id="288" w:name="_Toc53422463"/>
      <w:bookmarkStart w:id="289" w:name="_Toc88390813"/>
      <w:bookmarkStart w:id="290" w:name="_Toc88391180"/>
      <w:bookmarkStart w:id="291" w:name="_Toc88391292"/>
      <w:bookmarkStart w:id="292" w:name="_Toc88391703"/>
      <w:bookmarkStart w:id="293" w:name="_Toc88391838"/>
      <w:bookmarkStart w:id="294" w:name="_Toc88391967"/>
      <w:bookmarkStart w:id="295" w:name="_Toc88392096"/>
      <w:bookmarkStart w:id="296" w:name="_Toc88392356"/>
      <w:bookmarkStart w:id="297" w:name="_Toc89601873"/>
      <w:bookmarkStart w:id="298" w:name="_Toc142034740"/>
      <w:bookmarkStart w:id="299" w:name="_Toc142159699"/>
      <w:bookmarkStart w:id="300" w:name="_Toc142159885"/>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p>
    <w:p w14:paraId="0D5A08DB" w14:textId="77777777" w:rsidR="001A3C8E" w:rsidRPr="00457098" w:rsidRDefault="001A3C8E" w:rsidP="003C6383">
      <w:pPr>
        <w:pStyle w:val="ListParagraph"/>
        <w:numPr>
          <w:ilvl w:val="1"/>
          <w:numId w:val="6"/>
        </w:numPr>
        <w:spacing w:line="240" w:lineRule="auto"/>
        <w:contextualSpacing w:val="0"/>
        <w:outlineLvl w:val="2"/>
        <w:rPr>
          <w:b/>
          <w:noProof/>
          <w:vanish/>
          <w:szCs w:val="22"/>
          <w:lang w:val="hr-HR" w:eastAsia="bs-Latn-BA"/>
        </w:rPr>
      </w:pPr>
      <w:bookmarkStart w:id="301" w:name="_Toc51142034"/>
      <w:bookmarkStart w:id="302" w:name="_Toc51225936"/>
      <w:bookmarkStart w:id="303" w:name="_Toc51749176"/>
      <w:bookmarkStart w:id="304" w:name="_Toc52394288"/>
      <w:bookmarkStart w:id="305" w:name="_Toc52469244"/>
      <w:bookmarkStart w:id="306" w:name="_Toc52521756"/>
      <w:bookmarkStart w:id="307" w:name="_Toc53390404"/>
      <w:bookmarkStart w:id="308" w:name="_Toc53422464"/>
      <w:bookmarkStart w:id="309" w:name="_Toc88390814"/>
      <w:bookmarkStart w:id="310" w:name="_Toc88391181"/>
      <w:bookmarkStart w:id="311" w:name="_Toc88391293"/>
      <w:bookmarkStart w:id="312" w:name="_Toc88391704"/>
      <w:bookmarkStart w:id="313" w:name="_Toc88391839"/>
      <w:bookmarkStart w:id="314" w:name="_Toc88391968"/>
      <w:bookmarkStart w:id="315" w:name="_Toc88392097"/>
      <w:bookmarkStart w:id="316" w:name="_Toc88392357"/>
      <w:bookmarkStart w:id="317" w:name="_Toc89601874"/>
      <w:bookmarkStart w:id="318" w:name="_Toc142034741"/>
      <w:bookmarkStart w:id="319" w:name="_Toc142159700"/>
      <w:bookmarkStart w:id="320" w:name="_Toc142159886"/>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p>
    <w:p w14:paraId="521281CA" w14:textId="77777777" w:rsidR="001A3C8E" w:rsidRPr="00457098" w:rsidRDefault="001A3C8E" w:rsidP="003C6383">
      <w:pPr>
        <w:pStyle w:val="ListParagraph"/>
        <w:numPr>
          <w:ilvl w:val="1"/>
          <w:numId w:val="6"/>
        </w:numPr>
        <w:spacing w:line="240" w:lineRule="auto"/>
        <w:contextualSpacing w:val="0"/>
        <w:outlineLvl w:val="2"/>
        <w:rPr>
          <w:b/>
          <w:noProof/>
          <w:vanish/>
          <w:szCs w:val="22"/>
          <w:lang w:val="hr-HR" w:eastAsia="bs-Latn-BA"/>
        </w:rPr>
      </w:pPr>
      <w:bookmarkStart w:id="321" w:name="_Toc51142035"/>
      <w:bookmarkStart w:id="322" w:name="_Toc51225937"/>
      <w:bookmarkStart w:id="323" w:name="_Toc51749177"/>
      <w:bookmarkStart w:id="324" w:name="_Toc52394289"/>
      <w:bookmarkStart w:id="325" w:name="_Toc52469245"/>
      <w:bookmarkStart w:id="326" w:name="_Toc52521757"/>
      <w:bookmarkStart w:id="327" w:name="_Toc53390405"/>
      <w:bookmarkStart w:id="328" w:name="_Toc53422465"/>
      <w:bookmarkStart w:id="329" w:name="_Toc88390815"/>
      <w:bookmarkStart w:id="330" w:name="_Toc88391182"/>
      <w:bookmarkStart w:id="331" w:name="_Toc88391294"/>
      <w:bookmarkStart w:id="332" w:name="_Toc88391705"/>
      <w:bookmarkStart w:id="333" w:name="_Toc88391840"/>
      <w:bookmarkStart w:id="334" w:name="_Toc88391969"/>
      <w:bookmarkStart w:id="335" w:name="_Toc88392098"/>
      <w:bookmarkStart w:id="336" w:name="_Toc88392358"/>
      <w:bookmarkStart w:id="337" w:name="_Toc89601875"/>
      <w:bookmarkStart w:id="338" w:name="_Toc142034742"/>
      <w:bookmarkStart w:id="339" w:name="_Toc142159701"/>
      <w:bookmarkStart w:id="340" w:name="_Toc142159887"/>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14:paraId="01EB2C4C" w14:textId="77777777" w:rsidR="008E44BC" w:rsidRPr="00457098" w:rsidRDefault="008E44BC" w:rsidP="008E44BC">
      <w:pPr>
        <w:spacing w:line="240" w:lineRule="auto"/>
        <w:rPr>
          <w:rFonts w:ascii="Times New Roman" w:hAnsi="Times New Roman"/>
          <w:noProof/>
          <w:color w:val="FF0000"/>
          <w:sz w:val="22"/>
          <w:lang w:val="hr-HR" w:eastAsia="bs-Latn-BA"/>
        </w:rPr>
      </w:pPr>
      <w:r w:rsidRPr="00457098">
        <w:rPr>
          <w:rFonts w:ascii="Times New Roman" w:hAnsi="Times New Roman"/>
          <w:noProof/>
          <w:lang w:val="hr-HR" w:eastAsia="bs-Latn-BA"/>
        </w:rPr>
        <w:t>Zakon predviđa širi okvir sustava zaštite od zračenja, odnosno radijacijske i nuklearne sigurnosti u BiH. Zakonom su ustanovljena određena opća načela i definicije, uspostavljena je Agencija i određene su njezine funkcije i nadležnosti, a detaljnije uređenje ove oblasti ostavljeno je da se izvrši putem podzakonskih propisa koje donosi Agencija.</w:t>
      </w:r>
      <w:r w:rsidRPr="00457098">
        <w:rPr>
          <w:rFonts w:ascii="Times New Roman" w:hAnsi="Times New Roman"/>
          <w:noProof/>
          <w:color w:val="FF0000"/>
          <w:sz w:val="22"/>
          <w:lang w:val="hr-HR" w:eastAsia="bs-Latn-BA"/>
        </w:rPr>
        <w:t xml:space="preserve"> </w:t>
      </w:r>
      <w:r w:rsidRPr="00457098">
        <w:rPr>
          <w:rFonts w:ascii="Times New Roman" w:hAnsi="Times New Roman"/>
          <w:noProof/>
          <w:lang w:val="hr-HR" w:eastAsia="bs-Latn-BA"/>
        </w:rPr>
        <w:t xml:space="preserve">Međunarodni sporazumi i konvencije iz zaštite od ionizirajućeg zračenja i nuklearne radijacijske i fizičke sigurnosti za koje je depozitar IAEA i koje je i BiH ratificirala određuju obveze Agencije u njihovom ispujavanju. </w:t>
      </w:r>
    </w:p>
    <w:p w14:paraId="360F1D47" w14:textId="77777777" w:rsidR="008E44BC" w:rsidRPr="00457098" w:rsidRDefault="008E44BC" w:rsidP="008E44BC">
      <w:pPr>
        <w:spacing w:line="240" w:lineRule="auto"/>
        <w:rPr>
          <w:rFonts w:ascii="Times New Roman" w:hAnsi="Times New Roman"/>
          <w:noProof/>
          <w:color w:val="FF0000"/>
          <w:sz w:val="22"/>
          <w:lang w:val="hr-HR" w:eastAsia="bs-Latn-BA"/>
        </w:rPr>
      </w:pPr>
    </w:p>
    <w:p w14:paraId="7CE2F313" w14:textId="77777777" w:rsidR="008E44BC" w:rsidRPr="00457098" w:rsidRDefault="008E44BC" w:rsidP="001741B3">
      <w:pPr>
        <w:pStyle w:val="ListParagraph"/>
        <w:keepNext/>
        <w:numPr>
          <w:ilvl w:val="0"/>
          <w:numId w:val="24"/>
        </w:numPr>
        <w:tabs>
          <w:tab w:val="left" w:pos="284"/>
        </w:tabs>
        <w:spacing w:line="240" w:lineRule="auto"/>
        <w:contextualSpacing w:val="0"/>
        <w:outlineLvl w:val="1"/>
        <w:rPr>
          <w:rFonts w:eastAsia="Calibri"/>
          <w:b/>
          <w:bCs/>
          <w:iCs/>
          <w:noProof/>
          <w:vanish/>
          <w:sz w:val="26"/>
          <w:szCs w:val="22"/>
          <w:lang w:val="hr-HR" w:eastAsia="bs-Latn-BA"/>
        </w:rPr>
      </w:pPr>
      <w:bookmarkStart w:id="341" w:name="_Toc88902357"/>
      <w:bookmarkStart w:id="342" w:name="_Toc88902505"/>
      <w:bookmarkStart w:id="343" w:name="_Toc142034743"/>
      <w:bookmarkStart w:id="344" w:name="_Toc142159702"/>
      <w:bookmarkStart w:id="345" w:name="_Toc142159888"/>
      <w:bookmarkEnd w:id="341"/>
      <w:bookmarkEnd w:id="342"/>
      <w:bookmarkEnd w:id="343"/>
      <w:bookmarkEnd w:id="344"/>
      <w:bookmarkEnd w:id="345"/>
    </w:p>
    <w:p w14:paraId="29941F48" w14:textId="77777777" w:rsidR="008E44BC" w:rsidRPr="00457098" w:rsidRDefault="008E44BC" w:rsidP="001741B3">
      <w:pPr>
        <w:pStyle w:val="ListParagraph"/>
        <w:keepNext/>
        <w:numPr>
          <w:ilvl w:val="0"/>
          <w:numId w:val="24"/>
        </w:numPr>
        <w:tabs>
          <w:tab w:val="left" w:pos="284"/>
        </w:tabs>
        <w:spacing w:line="240" w:lineRule="auto"/>
        <w:contextualSpacing w:val="0"/>
        <w:outlineLvl w:val="1"/>
        <w:rPr>
          <w:rFonts w:eastAsia="Calibri"/>
          <w:b/>
          <w:bCs/>
          <w:iCs/>
          <w:noProof/>
          <w:vanish/>
          <w:sz w:val="26"/>
          <w:szCs w:val="22"/>
          <w:lang w:val="hr-HR" w:eastAsia="bs-Latn-BA"/>
        </w:rPr>
      </w:pPr>
      <w:bookmarkStart w:id="346" w:name="_Toc88902358"/>
      <w:bookmarkStart w:id="347" w:name="_Toc88902506"/>
      <w:bookmarkStart w:id="348" w:name="_Toc142034744"/>
      <w:bookmarkStart w:id="349" w:name="_Toc142159703"/>
      <w:bookmarkStart w:id="350" w:name="_Toc142159889"/>
      <w:bookmarkEnd w:id="346"/>
      <w:bookmarkEnd w:id="347"/>
      <w:bookmarkEnd w:id="348"/>
      <w:bookmarkEnd w:id="349"/>
      <w:bookmarkEnd w:id="350"/>
    </w:p>
    <w:p w14:paraId="3280DEE7" w14:textId="77777777" w:rsidR="008E44BC" w:rsidRPr="00457098" w:rsidRDefault="008E44BC" w:rsidP="00F15803">
      <w:pPr>
        <w:pStyle w:val="ListParagraph"/>
        <w:keepNext/>
        <w:numPr>
          <w:ilvl w:val="0"/>
          <w:numId w:val="32"/>
        </w:numPr>
        <w:tabs>
          <w:tab w:val="left" w:pos="851"/>
        </w:tabs>
        <w:spacing w:line="240" w:lineRule="auto"/>
        <w:contextualSpacing w:val="0"/>
        <w:outlineLvl w:val="1"/>
        <w:rPr>
          <w:rFonts w:eastAsia="Calibri"/>
          <w:b/>
          <w:bCs/>
          <w:iCs/>
          <w:noProof/>
          <w:vanish/>
          <w:sz w:val="26"/>
          <w:szCs w:val="22"/>
          <w:lang w:val="hr-HR" w:eastAsia="bs-Latn-BA"/>
        </w:rPr>
      </w:pPr>
      <w:bookmarkStart w:id="351" w:name="_Toc88902359"/>
      <w:bookmarkStart w:id="352" w:name="_Toc88902507"/>
      <w:bookmarkStart w:id="353" w:name="_Toc142034745"/>
      <w:bookmarkStart w:id="354" w:name="_Toc142159704"/>
      <w:bookmarkStart w:id="355" w:name="_Toc142159890"/>
      <w:bookmarkEnd w:id="351"/>
      <w:bookmarkEnd w:id="352"/>
      <w:bookmarkEnd w:id="353"/>
      <w:bookmarkEnd w:id="354"/>
      <w:bookmarkEnd w:id="355"/>
    </w:p>
    <w:p w14:paraId="14F42447" w14:textId="77777777" w:rsidR="008E44BC" w:rsidRPr="00457098" w:rsidRDefault="008E44BC" w:rsidP="00F15803">
      <w:pPr>
        <w:pStyle w:val="ListParagraph"/>
        <w:keepNext/>
        <w:numPr>
          <w:ilvl w:val="0"/>
          <w:numId w:val="32"/>
        </w:numPr>
        <w:tabs>
          <w:tab w:val="left" w:pos="851"/>
        </w:tabs>
        <w:spacing w:line="240" w:lineRule="auto"/>
        <w:contextualSpacing w:val="0"/>
        <w:outlineLvl w:val="1"/>
        <w:rPr>
          <w:rFonts w:eastAsia="Calibri"/>
          <w:b/>
          <w:bCs/>
          <w:iCs/>
          <w:noProof/>
          <w:vanish/>
          <w:sz w:val="26"/>
          <w:szCs w:val="22"/>
          <w:lang w:val="hr-HR" w:eastAsia="bs-Latn-BA"/>
        </w:rPr>
      </w:pPr>
      <w:bookmarkStart w:id="356" w:name="_Toc88902360"/>
      <w:bookmarkStart w:id="357" w:name="_Toc88902508"/>
      <w:bookmarkStart w:id="358" w:name="_Toc142034746"/>
      <w:bookmarkStart w:id="359" w:name="_Toc142159705"/>
      <w:bookmarkStart w:id="360" w:name="_Toc142159891"/>
      <w:bookmarkEnd w:id="356"/>
      <w:bookmarkEnd w:id="357"/>
      <w:bookmarkEnd w:id="358"/>
      <w:bookmarkEnd w:id="359"/>
      <w:bookmarkEnd w:id="360"/>
    </w:p>
    <w:p w14:paraId="752081E5" w14:textId="77777777" w:rsidR="008E44BC" w:rsidRPr="00457098" w:rsidRDefault="008E44BC" w:rsidP="00F15803">
      <w:pPr>
        <w:pStyle w:val="ListParagraph"/>
        <w:keepNext/>
        <w:numPr>
          <w:ilvl w:val="0"/>
          <w:numId w:val="45"/>
        </w:numPr>
        <w:tabs>
          <w:tab w:val="left" w:pos="993"/>
        </w:tabs>
        <w:spacing w:line="240" w:lineRule="auto"/>
        <w:contextualSpacing w:val="0"/>
        <w:outlineLvl w:val="1"/>
        <w:rPr>
          <w:rFonts w:eastAsia="Calibri"/>
          <w:b/>
          <w:bCs/>
          <w:iCs/>
          <w:noProof/>
          <w:vanish/>
          <w:sz w:val="26"/>
          <w:szCs w:val="22"/>
          <w:lang w:val="hr-HR" w:eastAsia="bs-Latn-BA"/>
        </w:rPr>
      </w:pPr>
      <w:bookmarkStart w:id="361" w:name="_Toc142034747"/>
      <w:bookmarkStart w:id="362" w:name="_Toc142159706"/>
      <w:bookmarkStart w:id="363" w:name="_Toc142159892"/>
      <w:bookmarkStart w:id="364" w:name="_Toc88902509"/>
      <w:bookmarkEnd w:id="361"/>
      <w:bookmarkEnd w:id="362"/>
      <w:bookmarkEnd w:id="363"/>
    </w:p>
    <w:p w14:paraId="7B2420AE" w14:textId="77777777" w:rsidR="008E44BC" w:rsidRPr="00457098" w:rsidRDefault="008E44BC" w:rsidP="00F15803">
      <w:pPr>
        <w:pStyle w:val="ListParagraph"/>
        <w:keepNext/>
        <w:numPr>
          <w:ilvl w:val="0"/>
          <w:numId w:val="46"/>
        </w:numPr>
        <w:tabs>
          <w:tab w:val="left" w:pos="993"/>
        </w:tabs>
        <w:spacing w:line="240" w:lineRule="auto"/>
        <w:contextualSpacing w:val="0"/>
        <w:outlineLvl w:val="1"/>
        <w:rPr>
          <w:rFonts w:eastAsia="Calibri"/>
          <w:b/>
          <w:bCs/>
          <w:iCs/>
          <w:noProof/>
          <w:vanish/>
          <w:sz w:val="26"/>
          <w:szCs w:val="22"/>
          <w:lang w:val="hr-HR" w:eastAsia="bs-Latn-BA"/>
        </w:rPr>
      </w:pPr>
      <w:bookmarkStart w:id="365" w:name="_Toc142034748"/>
      <w:bookmarkStart w:id="366" w:name="_Toc142159707"/>
      <w:bookmarkStart w:id="367" w:name="_Toc142159893"/>
      <w:bookmarkEnd w:id="365"/>
      <w:bookmarkEnd w:id="366"/>
      <w:bookmarkEnd w:id="367"/>
    </w:p>
    <w:p w14:paraId="3406A208" w14:textId="77777777" w:rsidR="008E44BC" w:rsidRPr="00457098" w:rsidRDefault="008E44BC" w:rsidP="00F15803">
      <w:pPr>
        <w:pStyle w:val="ListParagraph"/>
        <w:keepNext/>
        <w:numPr>
          <w:ilvl w:val="0"/>
          <w:numId w:val="46"/>
        </w:numPr>
        <w:tabs>
          <w:tab w:val="left" w:pos="993"/>
        </w:tabs>
        <w:spacing w:line="240" w:lineRule="auto"/>
        <w:contextualSpacing w:val="0"/>
        <w:outlineLvl w:val="1"/>
        <w:rPr>
          <w:rFonts w:eastAsia="Calibri"/>
          <w:b/>
          <w:bCs/>
          <w:iCs/>
          <w:noProof/>
          <w:vanish/>
          <w:sz w:val="26"/>
          <w:szCs w:val="22"/>
          <w:lang w:val="hr-HR" w:eastAsia="bs-Latn-BA"/>
        </w:rPr>
      </w:pPr>
      <w:bookmarkStart w:id="368" w:name="_Toc142034749"/>
      <w:bookmarkStart w:id="369" w:name="_Toc142159708"/>
      <w:bookmarkStart w:id="370" w:name="_Toc142159894"/>
      <w:bookmarkEnd w:id="368"/>
      <w:bookmarkEnd w:id="369"/>
      <w:bookmarkEnd w:id="370"/>
    </w:p>
    <w:p w14:paraId="63481664" w14:textId="77777777" w:rsidR="001741B3" w:rsidRPr="00457098" w:rsidRDefault="001741B3" w:rsidP="00F15803">
      <w:pPr>
        <w:pStyle w:val="ListParagraph"/>
        <w:keepNext/>
        <w:numPr>
          <w:ilvl w:val="0"/>
          <w:numId w:val="49"/>
        </w:numPr>
        <w:tabs>
          <w:tab w:val="left" w:pos="851"/>
        </w:tabs>
        <w:spacing w:line="240" w:lineRule="auto"/>
        <w:contextualSpacing w:val="0"/>
        <w:jc w:val="left"/>
        <w:outlineLvl w:val="1"/>
        <w:rPr>
          <w:rFonts w:eastAsia="Calibri"/>
          <w:b/>
          <w:bCs/>
          <w:iCs/>
          <w:noProof/>
          <w:vanish/>
          <w:sz w:val="26"/>
          <w:szCs w:val="22"/>
          <w:lang w:val="hr-HR" w:eastAsia="bs-Latn-BA"/>
        </w:rPr>
      </w:pPr>
      <w:bookmarkStart w:id="371" w:name="_Toc142034750"/>
      <w:bookmarkStart w:id="372" w:name="_Toc142159709"/>
      <w:bookmarkStart w:id="373" w:name="_Toc142159895"/>
      <w:bookmarkEnd w:id="371"/>
      <w:bookmarkEnd w:id="372"/>
      <w:bookmarkEnd w:id="373"/>
    </w:p>
    <w:p w14:paraId="2BBFC7D0" w14:textId="77777777" w:rsidR="001741B3" w:rsidRPr="00457098" w:rsidRDefault="001741B3" w:rsidP="00F15803">
      <w:pPr>
        <w:pStyle w:val="ListParagraph"/>
        <w:keepNext/>
        <w:numPr>
          <w:ilvl w:val="0"/>
          <w:numId w:val="49"/>
        </w:numPr>
        <w:tabs>
          <w:tab w:val="left" w:pos="851"/>
        </w:tabs>
        <w:spacing w:line="240" w:lineRule="auto"/>
        <w:contextualSpacing w:val="0"/>
        <w:jc w:val="left"/>
        <w:outlineLvl w:val="1"/>
        <w:rPr>
          <w:rFonts w:eastAsia="Calibri"/>
          <w:b/>
          <w:bCs/>
          <w:iCs/>
          <w:noProof/>
          <w:vanish/>
          <w:sz w:val="26"/>
          <w:szCs w:val="22"/>
          <w:lang w:val="hr-HR" w:eastAsia="bs-Latn-BA"/>
        </w:rPr>
      </w:pPr>
      <w:bookmarkStart w:id="374" w:name="_Toc142034751"/>
      <w:bookmarkStart w:id="375" w:name="_Toc142159710"/>
      <w:bookmarkStart w:id="376" w:name="_Toc142159896"/>
      <w:bookmarkEnd w:id="374"/>
      <w:bookmarkEnd w:id="375"/>
      <w:bookmarkEnd w:id="376"/>
    </w:p>
    <w:p w14:paraId="62CFA440" w14:textId="77777777" w:rsidR="00766960" w:rsidRPr="00457098" w:rsidRDefault="00766960" w:rsidP="00F15803">
      <w:pPr>
        <w:pStyle w:val="ListParagraph"/>
        <w:keepNext/>
        <w:numPr>
          <w:ilvl w:val="0"/>
          <w:numId w:val="50"/>
        </w:numPr>
        <w:tabs>
          <w:tab w:val="left" w:pos="993"/>
        </w:tabs>
        <w:spacing w:line="240" w:lineRule="auto"/>
        <w:contextualSpacing w:val="0"/>
        <w:outlineLvl w:val="1"/>
        <w:rPr>
          <w:rFonts w:eastAsia="Calibri"/>
          <w:b/>
          <w:bCs/>
          <w:iCs/>
          <w:noProof/>
          <w:vanish/>
          <w:sz w:val="26"/>
          <w:szCs w:val="22"/>
          <w:lang w:val="hr-HR" w:eastAsia="bs-Latn-BA"/>
        </w:rPr>
      </w:pPr>
      <w:bookmarkStart w:id="377" w:name="_Toc142034752"/>
      <w:bookmarkStart w:id="378" w:name="_Toc142159711"/>
      <w:bookmarkStart w:id="379" w:name="_Toc142159897"/>
      <w:bookmarkEnd w:id="377"/>
      <w:bookmarkEnd w:id="378"/>
      <w:bookmarkEnd w:id="379"/>
    </w:p>
    <w:p w14:paraId="06F3342F" w14:textId="77777777" w:rsidR="00766960" w:rsidRPr="00457098" w:rsidRDefault="00766960" w:rsidP="00F15803">
      <w:pPr>
        <w:pStyle w:val="ListParagraph"/>
        <w:keepNext/>
        <w:numPr>
          <w:ilvl w:val="0"/>
          <w:numId w:val="50"/>
        </w:numPr>
        <w:tabs>
          <w:tab w:val="left" w:pos="993"/>
        </w:tabs>
        <w:spacing w:line="240" w:lineRule="auto"/>
        <w:contextualSpacing w:val="0"/>
        <w:outlineLvl w:val="1"/>
        <w:rPr>
          <w:rFonts w:eastAsia="Calibri"/>
          <w:b/>
          <w:bCs/>
          <w:iCs/>
          <w:noProof/>
          <w:vanish/>
          <w:sz w:val="26"/>
          <w:szCs w:val="22"/>
          <w:lang w:val="hr-HR" w:eastAsia="bs-Latn-BA"/>
        </w:rPr>
      </w:pPr>
      <w:bookmarkStart w:id="380" w:name="_Toc142034753"/>
      <w:bookmarkStart w:id="381" w:name="_Toc142159712"/>
      <w:bookmarkStart w:id="382" w:name="_Toc142159898"/>
      <w:bookmarkEnd w:id="380"/>
      <w:bookmarkEnd w:id="381"/>
      <w:bookmarkEnd w:id="382"/>
    </w:p>
    <w:p w14:paraId="7D82D941" w14:textId="6FB63F93" w:rsidR="008E44BC" w:rsidRPr="00457098" w:rsidRDefault="00766960" w:rsidP="00F15803">
      <w:pPr>
        <w:pStyle w:val="Heading2"/>
        <w:numPr>
          <w:ilvl w:val="1"/>
          <w:numId w:val="50"/>
        </w:numPr>
        <w:rPr>
          <w:lang w:val="hr-HR"/>
        </w:rPr>
      </w:pPr>
      <w:r w:rsidRPr="00457098">
        <w:rPr>
          <w:lang w:val="hr-HR"/>
        </w:rPr>
        <w:t xml:space="preserve"> </w:t>
      </w:r>
      <w:bookmarkStart w:id="383" w:name="_Toc142159899"/>
      <w:r w:rsidR="008E44BC" w:rsidRPr="00457098">
        <w:rPr>
          <w:lang w:val="hr-HR"/>
        </w:rPr>
        <w:t>Normativne aktivnosti</w:t>
      </w:r>
      <w:bookmarkEnd w:id="364"/>
      <w:bookmarkEnd w:id="383"/>
      <w:r w:rsidR="008E44BC" w:rsidRPr="00457098">
        <w:rPr>
          <w:lang w:val="hr-HR"/>
        </w:rPr>
        <w:t xml:space="preserve"> </w:t>
      </w:r>
    </w:p>
    <w:p w14:paraId="1FD59657" w14:textId="77777777" w:rsidR="008E44BC" w:rsidRPr="00457098" w:rsidRDefault="008E44BC" w:rsidP="008E44BC">
      <w:pPr>
        <w:rPr>
          <w:lang w:val="hr-HR" w:eastAsia="bs-Latn-BA"/>
        </w:rPr>
      </w:pPr>
    </w:p>
    <w:p w14:paraId="5FF547AB" w14:textId="77777777" w:rsidR="008E44BC" w:rsidRPr="00457098" w:rsidRDefault="008E44BC" w:rsidP="008E44BC">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Od osnivanja Agencije, objavljeno je 25 podzakonskih akata koji su dostupni na službenoj internetskoj stranici Agencije, u dijelu </w:t>
      </w:r>
      <w:r w:rsidRPr="00457098">
        <w:rPr>
          <w:rFonts w:ascii="Times New Roman" w:hAnsi="Times New Roman"/>
          <w:i/>
          <w:noProof/>
          <w:lang w:val="hr-HR" w:eastAsia="bs-Latn-BA"/>
        </w:rPr>
        <w:t>Propisi i dokumenti</w:t>
      </w:r>
      <w:r w:rsidRPr="00457098">
        <w:rPr>
          <w:rFonts w:ascii="Times New Roman" w:hAnsi="Times New Roman"/>
          <w:noProof/>
          <w:lang w:val="hr-HR" w:eastAsia="bs-Latn-BA"/>
        </w:rPr>
        <w:t>.</w:t>
      </w:r>
    </w:p>
    <w:p w14:paraId="5FCB5093" w14:textId="77777777" w:rsidR="008E44BC" w:rsidRPr="00457098" w:rsidRDefault="008E44BC" w:rsidP="008E44BC">
      <w:pPr>
        <w:rPr>
          <w:lang w:val="hr-HR"/>
        </w:rPr>
      </w:pPr>
    </w:p>
    <w:p w14:paraId="15DEEEFF" w14:textId="36E05903" w:rsidR="008E44BC" w:rsidRPr="00457098" w:rsidRDefault="008E44BC" w:rsidP="008E44BC">
      <w:pPr>
        <w:spacing w:line="240" w:lineRule="auto"/>
        <w:rPr>
          <w:rFonts w:ascii="Times New Roman" w:hAnsi="Times New Roman"/>
          <w:noProof/>
          <w:lang w:val="hr-HR" w:eastAsia="bs-Latn-BA"/>
        </w:rPr>
      </w:pPr>
      <w:r w:rsidRPr="00457098">
        <w:rPr>
          <w:rFonts w:ascii="Times New Roman" w:hAnsi="Times New Roman"/>
          <w:noProof/>
          <w:lang w:val="hr-HR" w:eastAsia="bs-Latn-BA"/>
        </w:rPr>
        <w:t>Agencija je i u 2022. godini kontinuirano obavljala normativne aktivnosti pri čemu se može izdvojiti donošenje Pravilnika o javnim nabavama u Državnoj regulat</w:t>
      </w:r>
      <w:r w:rsidR="005F59E5" w:rsidRPr="00457098">
        <w:rPr>
          <w:rFonts w:ascii="Times New Roman" w:hAnsi="Times New Roman"/>
          <w:noProof/>
          <w:lang w:val="hr-HR" w:eastAsia="bs-Latn-BA"/>
        </w:rPr>
        <w:t>iv</w:t>
      </w:r>
      <w:r w:rsidRPr="00457098">
        <w:rPr>
          <w:rFonts w:ascii="Times New Roman" w:hAnsi="Times New Roman"/>
          <w:noProof/>
          <w:lang w:val="hr-HR" w:eastAsia="bs-Latn-BA"/>
        </w:rPr>
        <w:t xml:space="preserve">noj agenciji za radijacijsku i nuklearnu sigurnost, zatim izmjene Pravilnika o izmjenama i dopunama Pravilnika o internim procedurama stvaranja i evidentiranja obveza i načinu potpisivanja financijske dokumentacije, te donošenje Odluke o izmjeni i dopuni </w:t>
      </w:r>
      <w:r w:rsidR="00133824" w:rsidRPr="00457098">
        <w:rPr>
          <w:rFonts w:ascii="Times New Roman" w:hAnsi="Times New Roman"/>
          <w:noProof/>
          <w:lang w:val="hr-HR" w:eastAsia="bs-Latn-BA"/>
        </w:rPr>
        <w:t>O</w:t>
      </w:r>
      <w:r w:rsidRPr="00457098">
        <w:rPr>
          <w:rFonts w:ascii="Times New Roman" w:hAnsi="Times New Roman"/>
          <w:noProof/>
          <w:lang w:val="hr-HR" w:eastAsia="bs-Latn-BA"/>
        </w:rPr>
        <w:t xml:space="preserve">dluke o vremenskom razdoblju na koje se izdaju autorizacije.   </w:t>
      </w:r>
    </w:p>
    <w:p w14:paraId="24836D14" w14:textId="77777777" w:rsidR="008E44BC" w:rsidRPr="00457098" w:rsidRDefault="008E44BC" w:rsidP="008E44BC">
      <w:pPr>
        <w:spacing w:line="240" w:lineRule="auto"/>
        <w:rPr>
          <w:rFonts w:ascii="Times New Roman" w:hAnsi="Times New Roman"/>
          <w:noProof/>
          <w:lang w:val="hr-HR" w:eastAsia="bs-Latn-BA"/>
        </w:rPr>
      </w:pPr>
    </w:p>
    <w:p w14:paraId="60FC53D5" w14:textId="54B3539F" w:rsidR="008E44BC" w:rsidRPr="00457098" w:rsidRDefault="008E44BC" w:rsidP="008E44BC">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Agencija je i u 2022. godini radila na reviziji postojeće legislative u cilju pripreme za misiju IRRS koja se održala u </w:t>
      </w:r>
      <w:r w:rsidR="005F59E5" w:rsidRPr="00457098">
        <w:rPr>
          <w:rFonts w:ascii="Times New Roman" w:hAnsi="Times New Roman"/>
          <w:noProof/>
          <w:lang w:val="hr-HR" w:eastAsia="bs-Latn-BA"/>
        </w:rPr>
        <w:t>razdoblju</w:t>
      </w:r>
      <w:r w:rsidRPr="00457098">
        <w:rPr>
          <w:rFonts w:ascii="Times New Roman" w:hAnsi="Times New Roman"/>
          <w:noProof/>
          <w:lang w:val="hr-HR" w:eastAsia="bs-Latn-BA"/>
        </w:rPr>
        <w:t xml:space="preserve"> od 28. 11. 2022. – 07. 12. 2022. </w:t>
      </w:r>
      <w:r w:rsidR="003B31F2" w:rsidRPr="00457098">
        <w:rPr>
          <w:rFonts w:ascii="Times New Roman" w:hAnsi="Times New Roman"/>
          <w:noProof/>
          <w:lang w:val="hr-HR" w:eastAsia="bs-Latn-BA"/>
        </w:rPr>
        <w:t xml:space="preserve">godine </w:t>
      </w:r>
      <w:r w:rsidRPr="00457098">
        <w:rPr>
          <w:rFonts w:ascii="Times New Roman" w:hAnsi="Times New Roman"/>
          <w:noProof/>
          <w:lang w:val="hr-HR" w:eastAsia="bs-Latn-BA"/>
        </w:rPr>
        <w:t xml:space="preserve">u Sarajevu. </w:t>
      </w:r>
      <w:r w:rsidR="008E1C77" w:rsidRPr="00457098">
        <w:rPr>
          <w:rFonts w:ascii="Times New Roman" w:hAnsi="Times New Roman"/>
          <w:noProof/>
          <w:lang w:val="hr-HR" w:eastAsia="bs-Latn-BA"/>
        </w:rPr>
        <w:t xml:space="preserve">Tim </w:t>
      </w:r>
      <w:r w:rsidRPr="00457098">
        <w:rPr>
          <w:rFonts w:ascii="Times New Roman" w:hAnsi="Times New Roman"/>
          <w:noProof/>
          <w:lang w:val="hr-HR" w:eastAsia="bs-Latn-BA"/>
        </w:rPr>
        <w:t>IRRS se</w:t>
      </w:r>
      <w:r w:rsidR="00133824" w:rsidRPr="00457098">
        <w:rPr>
          <w:rFonts w:ascii="Times New Roman" w:hAnsi="Times New Roman"/>
          <w:noProof/>
          <w:lang w:val="hr-HR" w:eastAsia="bs-Latn-BA"/>
        </w:rPr>
        <w:t xml:space="preserve"> </w:t>
      </w:r>
      <w:r w:rsidRPr="00457098">
        <w:rPr>
          <w:rFonts w:ascii="Times New Roman" w:hAnsi="Times New Roman"/>
          <w:noProof/>
          <w:lang w:val="hr-HR" w:eastAsia="bs-Latn-BA"/>
        </w:rPr>
        <w:t xml:space="preserve">sastojao od 11 eksperata iz 11 zemalja članica IAEA-e, kao i koordinatora tima sa dva administrativna člana koji dolaze iz IAEA-e, a cilj misije je bio pregled regulativne infrastrukture za nuklearnu sigurnost, radijacijsku zaštitu, radioaktivni otpad, kao i prijevoz radioaktivnih materijala. </w:t>
      </w:r>
    </w:p>
    <w:p w14:paraId="4B28FBBA" w14:textId="77777777" w:rsidR="008E44BC" w:rsidRPr="00457098" w:rsidRDefault="008E44BC" w:rsidP="008E44BC">
      <w:pPr>
        <w:spacing w:line="240" w:lineRule="auto"/>
        <w:rPr>
          <w:rFonts w:ascii="Times New Roman" w:hAnsi="Times New Roman"/>
          <w:noProof/>
          <w:lang w:val="hr-HR" w:eastAsia="bs-Latn-BA"/>
        </w:rPr>
      </w:pPr>
    </w:p>
    <w:p w14:paraId="7E4DF73E" w14:textId="027897C7" w:rsidR="008E44BC" w:rsidRPr="00457098" w:rsidRDefault="008E44BC" w:rsidP="008E44BC">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Funkcija Agencije je da prati međunarodne standarde koje propisuju IAEA, EURATOM, Međunarodna komisija za zaštitu od zračenja, kao i druge vodeće međunarodne organizacije, te da ti standardi budu </w:t>
      </w:r>
      <w:r w:rsidR="005F59E5" w:rsidRPr="00457098">
        <w:rPr>
          <w:rFonts w:ascii="Times New Roman" w:hAnsi="Times New Roman"/>
          <w:noProof/>
          <w:lang w:val="hr-HR" w:eastAsia="bs-Latn-BA"/>
        </w:rPr>
        <w:t>provedeni</w:t>
      </w:r>
      <w:r w:rsidRPr="00457098">
        <w:rPr>
          <w:rFonts w:ascii="Times New Roman" w:hAnsi="Times New Roman"/>
          <w:noProof/>
          <w:lang w:val="hr-HR" w:eastAsia="bs-Latn-BA"/>
        </w:rPr>
        <w:t xml:space="preserve"> u BiH kroz zakone i propise, a posebno kroz ispunjavanje Poglavlja 15 EU Energija gdje je definirana i zaštita od </w:t>
      </w:r>
      <w:r w:rsidR="005F59E5" w:rsidRPr="00457098">
        <w:rPr>
          <w:rFonts w:ascii="Times New Roman" w:hAnsi="Times New Roman"/>
          <w:noProof/>
          <w:lang w:val="hr-HR" w:eastAsia="bs-Latn-BA"/>
        </w:rPr>
        <w:t>i</w:t>
      </w:r>
      <w:r w:rsidRPr="00457098">
        <w:rPr>
          <w:rFonts w:ascii="Times New Roman" w:hAnsi="Times New Roman"/>
          <w:noProof/>
          <w:lang w:val="hr-HR" w:eastAsia="bs-Latn-BA"/>
        </w:rPr>
        <w:t>onizirajućeg zračenja i nuklearna sigurnost. Nastavak aktivnosti će biti planiran prema da</w:t>
      </w:r>
      <w:r w:rsidR="00133824" w:rsidRPr="00457098">
        <w:rPr>
          <w:rFonts w:ascii="Times New Roman" w:hAnsi="Times New Roman"/>
          <w:noProof/>
          <w:lang w:val="hr-HR" w:eastAsia="bs-Latn-BA"/>
        </w:rPr>
        <w:t>n</w:t>
      </w:r>
      <w:r w:rsidRPr="00457098">
        <w:rPr>
          <w:rFonts w:ascii="Times New Roman" w:hAnsi="Times New Roman"/>
          <w:noProof/>
          <w:lang w:val="hr-HR" w:eastAsia="bs-Latn-BA"/>
        </w:rPr>
        <w:t xml:space="preserve">im preporukama i sugestijama eksperata nakon obavljene misije IRRS. </w:t>
      </w:r>
    </w:p>
    <w:p w14:paraId="1012FC37" w14:textId="77777777" w:rsidR="008E44BC" w:rsidRPr="00457098" w:rsidRDefault="008E44BC" w:rsidP="008E44BC">
      <w:pPr>
        <w:rPr>
          <w:rFonts w:ascii="Times New Roman" w:hAnsi="Times New Roman"/>
          <w:lang w:val="hr-HR"/>
        </w:rPr>
      </w:pPr>
    </w:p>
    <w:p w14:paraId="436272AB" w14:textId="77777777" w:rsidR="008E44BC" w:rsidRPr="00457098" w:rsidRDefault="008E44BC" w:rsidP="001741B3">
      <w:pPr>
        <w:pStyle w:val="ListParagraph"/>
        <w:keepNext/>
        <w:numPr>
          <w:ilvl w:val="0"/>
          <w:numId w:val="14"/>
        </w:numPr>
        <w:spacing w:line="240" w:lineRule="auto"/>
        <w:contextualSpacing w:val="0"/>
        <w:outlineLvl w:val="1"/>
        <w:rPr>
          <w:rFonts w:eastAsia="Calibri"/>
          <w:b/>
          <w:bCs/>
          <w:iCs/>
          <w:noProof/>
          <w:vanish/>
          <w:sz w:val="26"/>
          <w:szCs w:val="22"/>
          <w:lang w:val="hr-HR" w:eastAsia="bs-Latn-BA"/>
        </w:rPr>
      </w:pPr>
      <w:bookmarkStart w:id="384" w:name="_Toc88902362"/>
      <w:bookmarkStart w:id="385" w:name="_Toc88902510"/>
      <w:bookmarkStart w:id="386" w:name="_Toc142034755"/>
      <w:bookmarkStart w:id="387" w:name="_Toc142159714"/>
      <w:bookmarkStart w:id="388" w:name="_Toc142159900"/>
      <w:bookmarkEnd w:id="384"/>
      <w:bookmarkEnd w:id="385"/>
      <w:bookmarkEnd w:id="386"/>
      <w:bookmarkEnd w:id="387"/>
      <w:bookmarkEnd w:id="388"/>
    </w:p>
    <w:p w14:paraId="32D5D5CD" w14:textId="77777777" w:rsidR="008E44BC" w:rsidRPr="00457098" w:rsidRDefault="008E44BC" w:rsidP="001741B3">
      <w:pPr>
        <w:pStyle w:val="ListParagraph"/>
        <w:keepNext/>
        <w:numPr>
          <w:ilvl w:val="0"/>
          <w:numId w:val="14"/>
        </w:numPr>
        <w:spacing w:line="240" w:lineRule="auto"/>
        <w:contextualSpacing w:val="0"/>
        <w:outlineLvl w:val="1"/>
        <w:rPr>
          <w:rFonts w:eastAsia="Calibri"/>
          <w:b/>
          <w:bCs/>
          <w:iCs/>
          <w:noProof/>
          <w:vanish/>
          <w:sz w:val="26"/>
          <w:szCs w:val="22"/>
          <w:lang w:val="hr-HR" w:eastAsia="bs-Latn-BA"/>
        </w:rPr>
      </w:pPr>
      <w:bookmarkStart w:id="389" w:name="_Toc88902363"/>
      <w:bookmarkStart w:id="390" w:name="_Toc88902511"/>
      <w:bookmarkStart w:id="391" w:name="_Toc142034756"/>
      <w:bookmarkStart w:id="392" w:name="_Toc142159715"/>
      <w:bookmarkStart w:id="393" w:name="_Toc142159901"/>
      <w:bookmarkEnd w:id="389"/>
      <w:bookmarkEnd w:id="390"/>
      <w:bookmarkEnd w:id="391"/>
      <w:bookmarkEnd w:id="392"/>
      <w:bookmarkEnd w:id="393"/>
    </w:p>
    <w:p w14:paraId="5077DE7B" w14:textId="77777777" w:rsidR="008E44BC" w:rsidRPr="00457098" w:rsidRDefault="008E44BC" w:rsidP="001741B3">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394" w:name="_Toc88902364"/>
      <w:bookmarkStart w:id="395" w:name="_Toc88902512"/>
      <w:bookmarkStart w:id="396" w:name="_Toc142034757"/>
      <w:bookmarkStart w:id="397" w:name="_Toc142159716"/>
      <w:bookmarkStart w:id="398" w:name="_Toc142159902"/>
      <w:bookmarkEnd w:id="394"/>
      <w:bookmarkEnd w:id="395"/>
      <w:bookmarkEnd w:id="396"/>
      <w:bookmarkEnd w:id="397"/>
      <w:bookmarkEnd w:id="398"/>
    </w:p>
    <w:p w14:paraId="219EF9B0" w14:textId="77777777" w:rsidR="008E44BC" w:rsidRPr="00457098" w:rsidRDefault="008E44BC" w:rsidP="001741B3">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399" w:name="_Toc88902365"/>
      <w:bookmarkStart w:id="400" w:name="_Toc88902513"/>
      <w:bookmarkStart w:id="401" w:name="_Toc142034758"/>
      <w:bookmarkStart w:id="402" w:name="_Toc142159717"/>
      <w:bookmarkStart w:id="403" w:name="_Toc142159903"/>
      <w:bookmarkEnd w:id="399"/>
      <w:bookmarkEnd w:id="400"/>
      <w:bookmarkEnd w:id="401"/>
      <w:bookmarkEnd w:id="402"/>
      <w:bookmarkEnd w:id="403"/>
    </w:p>
    <w:p w14:paraId="6ADDA914" w14:textId="77777777" w:rsidR="008E44BC" w:rsidRPr="00457098" w:rsidRDefault="008E44BC" w:rsidP="001741B3">
      <w:pPr>
        <w:pStyle w:val="ListParagraph"/>
        <w:keepNext/>
        <w:numPr>
          <w:ilvl w:val="0"/>
          <w:numId w:val="18"/>
        </w:numPr>
        <w:tabs>
          <w:tab w:val="left" w:pos="993"/>
        </w:tabs>
        <w:spacing w:line="240" w:lineRule="auto"/>
        <w:contextualSpacing w:val="0"/>
        <w:outlineLvl w:val="1"/>
        <w:rPr>
          <w:rFonts w:eastAsia="Calibri"/>
          <w:b/>
          <w:bCs/>
          <w:iCs/>
          <w:noProof/>
          <w:vanish/>
          <w:sz w:val="26"/>
          <w:szCs w:val="22"/>
          <w:lang w:val="hr-HR" w:eastAsia="bs-Latn-BA"/>
        </w:rPr>
      </w:pPr>
      <w:bookmarkStart w:id="404" w:name="_Toc88902366"/>
      <w:bookmarkStart w:id="405" w:name="_Toc88902514"/>
      <w:bookmarkStart w:id="406" w:name="_Toc142034759"/>
      <w:bookmarkStart w:id="407" w:name="_Toc142159718"/>
      <w:bookmarkStart w:id="408" w:name="_Toc142159904"/>
      <w:bookmarkEnd w:id="404"/>
      <w:bookmarkEnd w:id="405"/>
      <w:bookmarkEnd w:id="406"/>
      <w:bookmarkEnd w:id="407"/>
      <w:bookmarkEnd w:id="408"/>
    </w:p>
    <w:p w14:paraId="54AC63CB" w14:textId="77777777" w:rsidR="008E44BC" w:rsidRPr="00457098" w:rsidRDefault="008E44BC" w:rsidP="001741B3">
      <w:pPr>
        <w:pStyle w:val="ListParagraph"/>
        <w:keepNext/>
        <w:numPr>
          <w:ilvl w:val="0"/>
          <w:numId w:val="18"/>
        </w:numPr>
        <w:tabs>
          <w:tab w:val="left" w:pos="993"/>
        </w:tabs>
        <w:spacing w:line="240" w:lineRule="auto"/>
        <w:contextualSpacing w:val="0"/>
        <w:outlineLvl w:val="1"/>
        <w:rPr>
          <w:rFonts w:eastAsia="Calibri"/>
          <w:b/>
          <w:bCs/>
          <w:iCs/>
          <w:noProof/>
          <w:vanish/>
          <w:sz w:val="26"/>
          <w:szCs w:val="22"/>
          <w:lang w:val="hr-HR" w:eastAsia="bs-Latn-BA"/>
        </w:rPr>
      </w:pPr>
      <w:bookmarkStart w:id="409" w:name="_Toc88902367"/>
      <w:bookmarkStart w:id="410" w:name="_Toc88902515"/>
      <w:bookmarkStart w:id="411" w:name="_Toc142034760"/>
      <w:bookmarkStart w:id="412" w:name="_Toc142159719"/>
      <w:bookmarkStart w:id="413" w:name="_Toc142159905"/>
      <w:bookmarkEnd w:id="409"/>
      <w:bookmarkEnd w:id="410"/>
      <w:bookmarkEnd w:id="411"/>
      <w:bookmarkEnd w:id="412"/>
      <w:bookmarkEnd w:id="413"/>
    </w:p>
    <w:p w14:paraId="747D4294" w14:textId="29FFE470" w:rsidR="008E44BC" w:rsidRPr="00457098" w:rsidRDefault="008E44BC" w:rsidP="00F15803">
      <w:pPr>
        <w:pStyle w:val="Heading2"/>
        <w:numPr>
          <w:ilvl w:val="1"/>
          <w:numId w:val="50"/>
        </w:numPr>
        <w:rPr>
          <w:lang w:val="hr-HR"/>
        </w:rPr>
      </w:pPr>
      <w:bookmarkStart w:id="414" w:name="_Toc88902516"/>
      <w:r w:rsidRPr="00457098">
        <w:rPr>
          <w:lang w:val="hr-HR"/>
        </w:rPr>
        <w:tab/>
      </w:r>
      <w:bookmarkStart w:id="415" w:name="_Toc142159906"/>
      <w:r w:rsidRPr="00457098">
        <w:rPr>
          <w:lang w:val="hr-HR"/>
        </w:rPr>
        <w:t>Registar izvora zračenja</w:t>
      </w:r>
      <w:bookmarkEnd w:id="414"/>
      <w:bookmarkEnd w:id="415"/>
    </w:p>
    <w:p w14:paraId="04700DD2" w14:textId="77777777" w:rsidR="008E44BC" w:rsidRPr="00457098" w:rsidRDefault="008E44BC" w:rsidP="008E44BC">
      <w:pPr>
        <w:rPr>
          <w:rFonts w:ascii="Times New Roman" w:hAnsi="Times New Roman"/>
          <w:noProof/>
          <w:lang w:val="hr-HR" w:eastAsia="bs-Latn-BA"/>
        </w:rPr>
      </w:pPr>
    </w:p>
    <w:p w14:paraId="59CEF40D" w14:textId="77777777" w:rsidR="008E44BC" w:rsidRPr="00457098" w:rsidRDefault="008E44BC" w:rsidP="008E44BC">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U skladu sa člankom 8. Zakona koji definira funkcije i nadležnosti Agencije, između ostalog je definirano da Agencija uspostavlja i održava Državni registar izvora ionizirajućeg zračenja i osoba izloženih ionizirajućem zračenju, kao i izdanih dozvola (u daljnjem tekstu: Državni registar). </w:t>
      </w:r>
    </w:p>
    <w:p w14:paraId="73756A7D" w14:textId="77777777" w:rsidR="008E44BC" w:rsidRPr="00457098" w:rsidRDefault="008E44BC" w:rsidP="008E44BC">
      <w:pPr>
        <w:spacing w:line="240" w:lineRule="auto"/>
        <w:rPr>
          <w:rFonts w:ascii="Times New Roman" w:hAnsi="Times New Roman"/>
          <w:noProof/>
          <w:lang w:val="hr-HR" w:eastAsia="bs-Latn-BA"/>
        </w:rPr>
      </w:pPr>
    </w:p>
    <w:p w14:paraId="7A834075" w14:textId="77777777" w:rsidR="008E44BC" w:rsidRPr="00457098" w:rsidRDefault="008E44BC" w:rsidP="008E44BC">
      <w:pPr>
        <w:spacing w:line="240" w:lineRule="auto"/>
        <w:rPr>
          <w:rFonts w:ascii="Times New Roman" w:hAnsi="Times New Roman"/>
          <w:noProof/>
          <w:lang w:val="hr-HR" w:eastAsia="bs-Latn-BA"/>
        </w:rPr>
      </w:pPr>
      <w:r w:rsidRPr="00457098">
        <w:rPr>
          <w:rFonts w:ascii="Times New Roman" w:hAnsi="Times New Roman"/>
          <w:noProof/>
          <w:lang w:val="hr-HR" w:eastAsia="bs-Latn-BA"/>
        </w:rPr>
        <w:t>Agencija za ove aktivnosti koristi RAIS 3.3 (Regulatory Authority Information System – Informacijski sustav regulativnog tijela) koji je kreirala IAEA.</w:t>
      </w:r>
    </w:p>
    <w:p w14:paraId="184CBCDF" w14:textId="77777777" w:rsidR="008E44BC" w:rsidRPr="00457098" w:rsidRDefault="008E44BC" w:rsidP="008E44BC">
      <w:pPr>
        <w:spacing w:line="240" w:lineRule="auto"/>
        <w:rPr>
          <w:rFonts w:ascii="Times New Roman" w:hAnsi="Times New Roman"/>
          <w:noProof/>
          <w:lang w:val="hr-HR" w:eastAsia="bs-Latn-BA"/>
        </w:rPr>
      </w:pPr>
    </w:p>
    <w:p w14:paraId="52F66DEF" w14:textId="2284D386" w:rsidR="008E44BC" w:rsidRPr="00457098" w:rsidRDefault="008E44BC" w:rsidP="008E44BC">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Izvori ionizirajućeg zračenja (uređaji koji proizvode zračenje, zatvoreni i otvoreni radioaktivni izvori i uređaji koji sadrže zatvorene izvore zračenja) koji se koriste u BiH evidentirani su u Državnom registru, a stanje na dan 31. 12. 2022. godine je prikazano u nastavku ovog izvješća. Bitno je također napomenuti da se ažuriranje statusa svih izvora ionizirajućeg zračenja vrši </w:t>
      </w:r>
      <w:r w:rsidRPr="00457098">
        <w:rPr>
          <w:rFonts w:ascii="Times New Roman" w:hAnsi="Times New Roman"/>
          <w:noProof/>
          <w:lang w:val="hr-HR" w:eastAsia="bs-Latn-BA"/>
        </w:rPr>
        <w:lastRenderedPageBreak/>
        <w:t>svakodnevno od strane zaposlenih službenika Agencije prema dostupnim službenim informacijama od krajnjih korisnika. U 2022. godini, IAEA je prepoznala Bosnu i Hercegovinu kao državu u kojoj se može provoditi pilot program novog informaci</w:t>
      </w:r>
      <w:r w:rsidR="002A0BAD" w:rsidRPr="00457098">
        <w:rPr>
          <w:rFonts w:ascii="Times New Roman" w:hAnsi="Times New Roman"/>
          <w:noProof/>
          <w:lang w:val="hr-HR" w:eastAsia="bs-Latn-BA"/>
        </w:rPr>
        <w:t>jskog</w:t>
      </w:r>
      <w:r w:rsidRPr="00457098">
        <w:rPr>
          <w:rFonts w:ascii="Times New Roman" w:hAnsi="Times New Roman"/>
          <w:noProof/>
          <w:lang w:val="hr-HR" w:eastAsia="bs-Latn-BA"/>
        </w:rPr>
        <w:t xml:space="preserve"> s</w:t>
      </w:r>
      <w:r w:rsidR="002A0BAD" w:rsidRPr="00457098">
        <w:rPr>
          <w:rFonts w:ascii="Times New Roman" w:hAnsi="Times New Roman"/>
          <w:noProof/>
          <w:lang w:val="hr-HR" w:eastAsia="bs-Latn-BA"/>
        </w:rPr>
        <w:t>ustava</w:t>
      </w:r>
      <w:r w:rsidRPr="00457098">
        <w:rPr>
          <w:rFonts w:ascii="Times New Roman" w:hAnsi="Times New Roman"/>
          <w:noProof/>
          <w:lang w:val="hr-HR" w:eastAsia="bs-Latn-BA"/>
        </w:rPr>
        <w:t xml:space="preserve"> RAIS+ i besplatno je isporučen hardver i softver za taj sustav. </w:t>
      </w:r>
    </w:p>
    <w:p w14:paraId="52E44922" w14:textId="77777777" w:rsidR="008E44BC" w:rsidRPr="00457098" w:rsidRDefault="008E44BC" w:rsidP="008E44BC">
      <w:pPr>
        <w:spacing w:line="240" w:lineRule="auto"/>
        <w:rPr>
          <w:rFonts w:ascii="Times New Roman" w:hAnsi="Times New Roman"/>
          <w:noProof/>
          <w:lang w:val="hr-HR" w:eastAsia="bs-Latn-BA"/>
        </w:rPr>
      </w:pPr>
    </w:p>
    <w:p w14:paraId="1AD678FE" w14:textId="77777777" w:rsidR="008E44BC" w:rsidRPr="00457098" w:rsidRDefault="008E44BC" w:rsidP="003C6383">
      <w:pPr>
        <w:pStyle w:val="ListParagraph"/>
        <w:numPr>
          <w:ilvl w:val="0"/>
          <w:numId w:val="6"/>
        </w:numPr>
        <w:spacing w:line="240" w:lineRule="auto"/>
        <w:contextualSpacing w:val="0"/>
        <w:outlineLvl w:val="2"/>
        <w:rPr>
          <w:rFonts w:cstheme="minorHAnsi"/>
          <w:b/>
          <w:noProof/>
          <w:vanish/>
          <w:szCs w:val="22"/>
          <w:lang w:val="hr-HR" w:eastAsia="bs-Latn-BA"/>
        </w:rPr>
      </w:pPr>
      <w:bookmarkStart w:id="416" w:name="_Toc88902369"/>
      <w:bookmarkStart w:id="417" w:name="_Toc88902517"/>
      <w:bookmarkStart w:id="418" w:name="_Toc142034762"/>
      <w:bookmarkStart w:id="419" w:name="_Toc142159721"/>
      <w:bookmarkStart w:id="420" w:name="_Toc142159907"/>
      <w:bookmarkEnd w:id="416"/>
      <w:bookmarkEnd w:id="417"/>
      <w:bookmarkEnd w:id="418"/>
      <w:bookmarkEnd w:id="419"/>
      <w:bookmarkEnd w:id="420"/>
    </w:p>
    <w:p w14:paraId="30EC615F" w14:textId="77777777" w:rsidR="008E44BC" w:rsidRPr="00457098" w:rsidRDefault="008E44BC" w:rsidP="003C6383">
      <w:pPr>
        <w:pStyle w:val="ListParagraph"/>
        <w:numPr>
          <w:ilvl w:val="0"/>
          <w:numId w:val="6"/>
        </w:numPr>
        <w:spacing w:line="240" w:lineRule="auto"/>
        <w:contextualSpacing w:val="0"/>
        <w:outlineLvl w:val="2"/>
        <w:rPr>
          <w:rFonts w:cstheme="minorHAnsi"/>
          <w:b/>
          <w:noProof/>
          <w:vanish/>
          <w:szCs w:val="22"/>
          <w:lang w:val="hr-HR" w:eastAsia="bs-Latn-BA"/>
        </w:rPr>
      </w:pPr>
      <w:bookmarkStart w:id="421" w:name="_Toc88902370"/>
      <w:bookmarkStart w:id="422" w:name="_Toc88902518"/>
      <w:bookmarkStart w:id="423" w:name="_Toc142034763"/>
      <w:bookmarkStart w:id="424" w:name="_Toc142159722"/>
      <w:bookmarkStart w:id="425" w:name="_Toc142159908"/>
      <w:bookmarkEnd w:id="421"/>
      <w:bookmarkEnd w:id="422"/>
      <w:bookmarkEnd w:id="423"/>
      <w:bookmarkEnd w:id="424"/>
      <w:bookmarkEnd w:id="425"/>
    </w:p>
    <w:p w14:paraId="77603CB8" w14:textId="77777777" w:rsidR="008E44BC" w:rsidRPr="00457098" w:rsidRDefault="008E44BC" w:rsidP="003C6383">
      <w:pPr>
        <w:pStyle w:val="ListParagraph"/>
        <w:numPr>
          <w:ilvl w:val="1"/>
          <w:numId w:val="6"/>
        </w:numPr>
        <w:spacing w:line="240" w:lineRule="auto"/>
        <w:contextualSpacing w:val="0"/>
        <w:outlineLvl w:val="2"/>
        <w:rPr>
          <w:rFonts w:cstheme="minorHAnsi"/>
          <w:b/>
          <w:noProof/>
          <w:vanish/>
          <w:szCs w:val="22"/>
          <w:lang w:val="hr-HR" w:eastAsia="bs-Latn-BA"/>
        </w:rPr>
      </w:pPr>
      <w:bookmarkStart w:id="426" w:name="_Toc88902371"/>
      <w:bookmarkStart w:id="427" w:name="_Toc88902519"/>
      <w:bookmarkStart w:id="428" w:name="_Toc142034764"/>
      <w:bookmarkStart w:id="429" w:name="_Toc142159723"/>
      <w:bookmarkStart w:id="430" w:name="_Toc142159909"/>
      <w:bookmarkEnd w:id="426"/>
      <w:bookmarkEnd w:id="427"/>
      <w:bookmarkEnd w:id="428"/>
      <w:bookmarkEnd w:id="429"/>
      <w:bookmarkEnd w:id="430"/>
    </w:p>
    <w:p w14:paraId="42065C6C" w14:textId="77777777" w:rsidR="008E44BC" w:rsidRPr="00457098" w:rsidRDefault="008E44BC" w:rsidP="003C6383">
      <w:pPr>
        <w:pStyle w:val="ListParagraph"/>
        <w:numPr>
          <w:ilvl w:val="1"/>
          <w:numId w:val="6"/>
        </w:numPr>
        <w:spacing w:line="240" w:lineRule="auto"/>
        <w:contextualSpacing w:val="0"/>
        <w:outlineLvl w:val="2"/>
        <w:rPr>
          <w:rFonts w:cstheme="minorHAnsi"/>
          <w:b/>
          <w:noProof/>
          <w:vanish/>
          <w:szCs w:val="22"/>
          <w:lang w:val="hr-HR" w:eastAsia="bs-Latn-BA"/>
        </w:rPr>
      </w:pPr>
      <w:bookmarkStart w:id="431" w:name="_Toc88902372"/>
      <w:bookmarkStart w:id="432" w:name="_Toc88902520"/>
      <w:bookmarkStart w:id="433" w:name="_Toc142034765"/>
      <w:bookmarkStart w:id="434" w:name="_Toc142159724"/>
      <w:bookmarkStart w:id="435" w:name="_Toc142159910"/>
      <w:bookmarkEnd w:id="431"/>
      <w:bookmarkEnd w:id="432"/>
      <w:bookmarkEnd w:id="433"/>
      <w:bookmarkEnd w:id="434"/>
      <w:bookmarkEnd w:id="435"/>
    </w:p>
    <w:p w14:paraId="09148590" w14:textId="0B2EB872" w:rsidR="008E44BC" w:rsidRPr="00457098" w:rsidRDefault="001136B0" w:rsidP="00F15803">
      <w:pPr>
        <w:pStyle w:val="Heading2"/>
        <w:numPr>
          <w:ilvl w:val="1"/>
          <w:numId w:val="50"/>
        </w:numPr>
        <w:rPr>
          <w:lang w:val="hr-HR"/>
        </w:rPr>
      </w:pPr>
      <w:r w:rsidRPr="00457098">
        <w:rPr>
          <w:lang w:val="hr-HR"/>
        </w:rPr>
        <w:t xml:space="preserve"> </w:t>
      </w:r>
      <w:bookmarkStart w:id="436" w:name="_Toc88902521"/>
      <w:bookmarkStart w:id="437" w:name="_Toc142159911"/>
      <w:r w:rsidR="008E44BC" w:rsidRPr="00457098">
        <w:rPr>
          <w:lang w:val="hr-HR"/>
        </w:rPr>
        <w:t>Uređaji koji proizvode zračenje</w:t>
      </w:r>
      <w:bookmarkEnd w:id="436"/>
      <w:bookmarkEnd w:id="437"/>
      <w:r w:rsidR="008E44BC" w:rsidRPr="00457098">
        <w:rPr>
          <w:lang w:val="hr-HR"/>
        </w:rPr>
        <w:t xml:space="preserve"> </w:t>
      </w:r>
    </w:p>
    <w:p w14:paraId="73548F1F" w14:textId="77777777" w:rsidR="008E44BC" w:rsidRPr="00457098" w:rsidRDefault="008E44BC" w:rsidP="008E44BC">
      <w:pPr>
        <w:spacing w:line="240" w:lineRule="auto"/>
        <w:rPr>
          <w:rFonts w:ascii="Times New Roman" w:hAnsi="Times New Roman"/>
          <w:b/>
          <w:noProof/>
          <w:lang w:val="hr-HR"/>
        </w:rPr>
      </w:pPr>
    </w:p>
    <w:p w14:paraId="20811D49" w14:textId="49207577" w:rsidR="001658A3" w:rsidRPr="00457098" w:rsidRDefault="007D69B3" w:rsidP="001658A3">
      <w:pPr>
        <w:spacing w:line="240" w:lineRule="auto"/>
        <w:rPr>
          <w:rFonts w:ascii="Times New Roman" w:hAnsi="Times New Roman"/>
          <w:noProof/>
          <w:lang w:val="hr-HR"/>
        </w:rPr>
      </w:pPr>
      <w:r w:rsidRPr="00457098">
        <w:rPr>
          <w:rFonts w:ascii="Times New Roman" w:hAnsi="Times New Roman"/>
          <w:noProof/>
          <w:lang w:val="hr-HR"/>
        </w:rPr>
        <w:t>Uređaji koji proizvode jonizirajuće zračenje</w:t>
      </w:r>
      <w:r w:rsidRPr="00457098">
        <w:rPr>
          <w:rFonts w:ascii="Times New Roman" w:hAnsi="Times New Roman"/>
          <w:noProof/>
          <w:vertAlign w:val="superscript"/>
          <w:lang w:val="hr-HR"/>
        </w:rPr>
        <w:footnoteReference w:id="1"/>
      </w:r>
      <w:r w:rsidRPr="00457098">
        <w:rPr>
          <w:rFonts w:ascii="Times New Roman" w:hAnsi="Times New Roman"/>
          <w:noProof/>
          <w:lang w:val="hr-HR"/>
        </w:rPr>
        <w:t xml:space="preserve"> su kategorizirani u skladu sa člankom 6. stavkom (2) </w:t>
      </w:r>
      <w:r w:rsidRPr="00457098">
        <w:rPr>
          <w:rFonts w:ascii="Times New Roman" w:hAnsi="Times New Roman"/>
          <w:noProof/>
          <w:lang w:val="hr-HR" w:eastAsia="bs-Latn-BA"/>
        </w:rPr>
        <w:t>„</w:t>
      </w:r>
      <w:r w:rsidRPr="00457098">
        <w:rPr>
          <w:rFonts w:ascii="Times New Roman" w:hAnsi="Times New Roman"/>
          <w:noProof/>
          <w:lang w:val="hr-HR"/>
        </w:rPr>
        <w:t xml:space="preserve">Pravilnika </w:t>
      </w:r>
      <w:r w:rsidR="008E44BC" w:rsidRPr="00457098">
        <w:rPr>
          <w:rFonts w:ascii="Times New Roman" w:hAnsi="Times New Roman"/>
          <w:noProof/>
          <w:lang w:val="hr-HR"/>
        </w:rPr>
        <w:t>o notifikaciji i autorizaciji djelatnosti sa izvorima ionizirajućeg zračenja</w:t>
      </w:r>
      <w:r w:rsidR="008E44BC" w:rsidRPr="00457098">
        <w:rPr>
          <w:rFonts w:ascii="Times New Roman" w:hAnsi="Times New Roman"/>
          <w:noProof/>
          <w:lang w:val="hr-HR" w:eastAsia="bs-Latn-BA"/>
        </w:rPr>
        <w:t>“</w:t>
      </w:r>
      <w:r w:rsidR="008E44BC" w:rsidRPr="00457098">
        <w:rPr>
          <w:rFonts w:ascii="Times New Roman" w:hAnsi="Times New Roman"/>
          <w:noProof/>
          <w:lang w:val="hr-HR"/>
        </w:rPr>
        <w:t xml:space="preserve">. U BiH se nalazi ukupno </w:t>
      </w:r>
      <w:r w:rsidR="008E44BC" w:rsidRPr="00457098">
        <w:rPr>
          <w:rFonts w:ascii="Times New Roman" w:hAnsi="Times New Roman"/>
          <w:b/>
          <w:noProof/>
          <w:lang w:val="hr-HR"/>
        </w:rPr>
        <w:t>2.092</w:t>
      </w:r>
      <w:r w:rsidR="008E44BC" w:rsidRPr="00457098">
        <w:rPr>
          <w:rFonts w:ascii="Times New Roman" w:hAnsi="Times New Roman"/>
          <w:noProof/>
          <w:lang w:val="hr-HR"/>
        </w:rPr>
        <w:t xml:space="preserve"> rendgenska uređaja koji proizvode ionizirajuće zračenje, pri čemu je u uporabi </w:t>
      </w:r>
      <w:r w:rsidR="008E44BC" w:rsidRPr="00457098">
        <w:rPr>
          <w:rFonts w:ascii="Times New Roman" w:hAnsi="Times New Roman"/>
          <w:b/>
          <w:noProof/>
          <w:lang w:val="hr-HR"/>
        </w:rPr>
        <w:t>1.457</w:t>
      </w:r>
      <w:r w:rsidR="008E44BC" w:rsidRPr="00457098">
        <w:rPr>
          <w:rFonts w:ascii="Times New Roman" w:hAnsi="Times New Roman"/>
          <w:noProof/>
          <w:lang w:val="hr-HR"/>
        </w:rPr>
        <w:t xml:space="preserve"> uređaja, a </w:t>
      </w:r>
      <w:r w:rsidR="008E44BC" w:rsidRPr="00457098">
        <w:rPr>
          <w:rFonts w:ascii="Times New Roman" w:hAnsi="Times New Roman"/>
          <w:b/>
          <w:noProof/>
          <w:lang w:val="hr-HR"/>
        </w:rPr>
        <w:t>635</w:t>
      </w:r>
      <w:r w:rsidR="008E44BC" w:rsidRPr="00457098">
        <w:rPr>
          <w:rFonts w:ascii="Times New Roman" w:hAnsi="Times New Roman"/>
          <w:noProof/>
          <w:lang w:val="hr-HR"/>
        </w:rPr>
        <w:t xml:space="preserve"> se ne koriste. Analiza statističkih podataka iz Državnog registra u odnosu na prethodnu godinu evidentno pokazuje da je povećan i broj rendgenskih uređaja koji se koriste i onih koji se više ne koriste. Povećan broj rendgenskih uređaja koji se koriste proistječe iz činjenice da je u tijeku 202</w:t>
      </w:r>
      <w:r w:rsidR="002A0BAD" w:rsidRPr="00457098">
        <w:rPr>
          <w:rFonts w:ascii="Times New Roman" w:hAnsi="Times New Roman"/>
          <w:noProof/>
          <w:lang w:val="hr-HR"/>
        </w:rPr>
        <w:t>2</w:t>
      </w:r>
      <w:r w:rsidR="008E44BC" w:rsidRPr="00457098">
        <w:rPr>
          <w:rFonts w:ascii="Times New Roman" w:hAnsi="Times New Roman"/>
          <w:noProof/>
          <w:lang w:val="hr-HR"/>
        </w:rPr>
        <w:t xml:space="preserve">. godine bilo prijava novih rendgenskih uređaja (uglavnom dentalnih rendgenskih uređaja i rendgenskih uređaja koji se koriste u dijagnostičkoj i interventnoj radiologiji). Tome su također doprinijele intenzivne inspekcijske kontrole državnih inspektora za radijacijsku i nuklearnu sigurnost. Za razliku od toga, povećan broj rendgenskih uređaja koji se ne koriste proistječe iz činjenice da su uglavnom stari uređaji stavljeni </w:t>
      </w:r>
      <w:r w:rsidR="0098330A" w:rsidRPr="00457098">
        <w:rPr>
          <w:rFonts w:ascii="Times New Roman" w:hAnsi="Times New Roman"/>
          <w:noProof/>
          <w:lang w:val="hr-HR"/>
        </w:rPr>
        <w:t>iz</w:t>
      </w:r>
      <w:r w:rsidR="008E44BC" w:rsidRPr="00457098">
        <w:rPr>
          <w:rFonts w:ascii="Times New Roman" w:hAnsi="Times New Roman"/>
          <w:noProof/>
          <w:lang w:val="hr-HR"/>
        </w:rPr>
        <w:t>van funkcije ili zamijenjeni novima. Na grafiku 2.1 je dan procentualni pregled uređaja koji proizvode ionizirajuće zračenje po djelatnostima u BiH i, kao što se može zaključiti, najveći broj tih uređaja se koristi u specifičnim medicinskim djelatnostima stomatološke rendgenologije, te dijagnostičke i interventne radiologije. Znatno manji broj se koristi u industriji i ostalim djelatnostima.</w:t>
      </w:r>
      <w:r w:rsidR="00870E4D" w:rsidRPr="00457098">
        <w:rPr>
          <w:lang w:val="hr-HR"/>
        </w:rPr>
        <w:t xml:space="preserve"> </w:t>
      </w:r>
    </w:p>
    <w:p w14:paraId="2757E8E9" w14:textId="77777777" w:rsidR="0016157E" w:rsidRPr="00457098" w:rsidRDefault="0016157E" w:rsidP="008C4FDD">
      <w:pPr>
        <w:spacing w:line="240" w:lineRule="auto"/>
        <w:rPr>
          <w:rFonts w:ascii="Times New Roman" w:hAnsi="Times New Roman"/>
          <w:noProof/>
          <w:lang w:val="hr-HR"/>
        </w:rPr>
      </w:pPr>
    </w:p>
    <w:p w14:paraId="728F01D7" w14:textId="1DEC8523" w:rsidR="0016157E" w:rsidRPr="00457098" w:rsidRDefault="00567FF7" w:rsidP="0016157E">
      <w:pPr>
        <w:spacing w:line="240" w:lineRule="auto"/>
        <w:jc w:val="center"/>
        <w:rPr>
          <w:rFonts w:ascii="Times New Roman" w:hAnsi="Times New Roman"/>
          <w:noProof/>
          <w:lang w:val="hr-HR"/>
        </w:rPr>
      </w:pPr>
      <w:r w:rsidRPr="00457098">
        <w:rPr>
          <w:rFonts w:ascii="Times New Roman" w:hAnsi="Times New Roman"/>
          <w:noProof/>
          <w:lang w:val="en-US"/>
        </w:rPr>
        <w:drawing>
          <wp:inline distT="0" distB="0" distL="0" distR="0" wp14:anchorId="15BC533A" wp14:editId="247865A7">
            <wp:extent cx="4533900" cy="2216785"/>
            <wp:effectExtent l="0" t="0" r="19050" b="12065"/>
            <wp:docPr id="6"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3469515" w14:textId="5F36E08B" w:rsidR="00014F0F" w:rsidRPr="00457098" w:rsidRDefault="008C4FDD" w:rsidP="0016157E">
      <w:pPr>
        <w:spacing w:line="240" w:lineRule="auto"/>
        <w:jc w:val="center"/>
        <w:rPr>
          <w:rFonts w:ascii="Times New Roman" w:hAnsi="Times New Roman"/>
          <w:noProof/>
          <w:sz w:val="22"/>
          <w:lang w:val="hr-HR"/>
        </w:rPr>
      </w:pPr>
      <w:r w:rsidRPr="00457098">
        <w:rPr>
          <w:rFonts w:ascii="Times New Roman" w:hAnsi="Times New Roman"/>
          <w:noProof/>
          <w:sz w:val="22"/>
          <w:lang w:val="hr-HR"/>
        </w:rPr>
        <w:t>Grafik 2.1: Pregled uređaja po djelatnostima</w:t>
      </w:r>
      <w:r w:rsidR="00014F0F" w:rsidRPr="00457098">
        <w:rPr>
          <w:rFonts w:ascii="Times New Roman" w:hAnsi="Times New Roman"/>
          <w:noProof/>
          <w:sz w:val="22"/>
          <w:lang w:val="hr-HR"/>
        </w:rPr>
        <w:t xml:space="preserve"> u 202</w:t>
      </w:r>
      <w:r w:rsidR="00B24830" w:rsidRPr="00457098">
        <w:rPr>
          <w:rFonts w:ascii="Times New Roman" w:hAnsi="Times New Roman"/>
          <w:noProof/>
          <w:sz w:val="22"/>
          <w:lang w:val="hr-HR"/>
        </w:rPr>
        <w:t>2</w:t>
      </w:r>
      <w:r w:rsidR="00014F0F" w:rsidRPr="00457098">
        <w:rPr>
          <w:rFonts w:ascii="Times New Roman" w:hAnsi="Times New Roman"/>
          <w:noProof/>
          <w:sz w:val="22"/>
          <w:lang w:val="hr-HR"/>
        </w:rPr>
        <w:t>. godini</w:t>
      </w:r>
    </w:p>
    <w:p w14:paraId="75D229C2" w14:textId="27B42823" w:rsidR="008C4FDD" w:rsidRPr="00457098" w:rsidRDefault="008C4FDD" w:rsidP="008C4FDD">
      <w:pPr>
        <w:tabs>
          <w:tab w:val="left" w:pos="996"/>
          <w:tab w:val="center" w:pos="4513"/>
        </w:tabs>
        <w:spacing w:line="240" w:lineRule="auto"/>
        <w:jc w:val="left"/>
        <w:rPr>
          <w:rFonts w:ascii="Times New Roman" w:hAnsi="Times New Roman"/>
          <w:noProof/>
          <w:sz w:val="22"/>
          <w:lang w:val="hr-HR"/>
        </w:rPr>
      </w:pPr>
    </w:p>
    <w:p w14:paraId="1A98DD4F" w14:textId="77777777" w:rsidR="001E2781" w:rsidRPr="00457098" w:rsidRDefault="001E2781" w:rsidP="008C4FDD">
      <w:pPr>
        <w:tabs>
          <w:tab w:val="left" w:pos="1500"/>
        </w:tabs>
        <w:spacing w:line="240" w:lineRule="auto"/>
        <w:outlineLvl w:val="2"/>
        <w:rPr>
          <w:rFonts w:ascii="Times New Roman" w:hAnsi="Times New Roman"/>
          <w:noProof/>
          <w:lang w:val="hr-HR" w:eastAsia="bs-Latn-BA"/>
        </w:rPr>
      </w:pPr>
    </w:p>
    <w:p w14:paraId="756ECD7A" w14:textId="4F5EF1F1" w:rsidR="008C4FDD" w:rsidRPr="00457098" w:rsidRDefault="00B30D61" w:rsidP="00F15803">
      <w:pPr>
        <w:pStyle w:val="Heading2"/>
        <w:numPr>
          <w:ilvl w:val="1"/>
          <w:numId w:val="50"/>
        </w:numPr>
        <w:rPr>
          <w:lang w:val="hr-HR"/>
        </w:rPr>
      </w:pPr>
      <w:r w:rsidRPr="00457098">
        <w:rPr>
          <w:lang w:val="hr-HR"/>
        </w:rPr>
        <w:t xml:space="preserve"> </w:t>
      </w:r>
      <w:bookmarkStart w:id="438" w:name="_Toc142159912"/>
      <w:r w:rsidR="008C4FDD" w:rsidRPr="00457098">
        <w:rPr>
          <w:lang w:val="hr-HR"/>
        </w:rPr>
        <w:t>Zatvoreni radioaktivni izvori i uređaji koji sadrže zatvorene izvore</w:t>
      </w:r>
      <w:bookmarkEnd w:id="438"/>
      <w:r w:rsidR="00F767BA" w:rsidRPr="00457098">
        <w:rPr>
          <w:lang w:val="hr-HR"/>
        </w:rPr>
        <w:t xml:space="preserve"> </w:t>
      </w:r>
    </w:p>
    <w:p w14:paraId="36CDC0D9" w14:textId="77777777" w:rsidR="008C4FDD" w:rsidRPr="00457098" w:rsidRDefault="008C4FDD" w:rsidP="008C4FDD">
      <w:pPr>
        <w:spacing w:line="240" w:lineRule="auto"/>
        <w:rPr>
          <w:rFonts w:ascii="Times New Roman" w:hAnsi="Times New Roman"/>
          <w:b/>
          <w:noProof/>
          <w:lang w:val="hr-HR"/>
        </w:rPr>
      </w:pPr>
    </w:p>
    <w:p w14:paraId="39B54CFF" w14:textId="77777777" w:rsidR="00D731F5" w:rsidRPr="00457098" w:rsidRDefault="00D731F5" w:rsidP="00D731F5">
      <w:pPr>
        <w:spacing w:line="240" w:lineRule="auto"/>
        <w:rPr>
          <w:rFonts w:ascii="Times New Roman" w:hAnsi="Times New Roman"/>
          <w:noProof/>
          <w:lang w:val="hr-HR"/>
        </w:rPr>
      </w:pPr>
      <w:r w:rsidRPr="00457098">
        <w:rPr>
          <w:rFonts w:ascii="Times New Roman" w:hAnsi="Times New Roman"/>
          <w:noProof/>
          <w:lang w:val="hr-HR"/>
        </w:rPr>
        <w:t>U BiH se nalazi ukupno 942 zatvorena radioaktivna izvora (izvora zračenja) i uređaja koji sadrže zatvorene izvore, ne računajući radioaktivne detektore dima koji spadaju u skupinu predmeta opće uporabe i za njih ne postoji precizna evidencija, ali se pretpostavlja da ih je u prošlosti instalirano više desetina tisuća.</w:t>
      </w:r>
    </w:p>
    <w:p w14:paraId="7B57AF52" w14:textId="77777777" w:rsidR="00D731F5" w:rsidRPr="00457098" w:rsidRDefault="00D731F5" w:rsidP="00D731F5">
      <w:pPr>
        <w:spacing w:line="240" w:lineRule="auto"/>
        <w:rPr>
          <w:rFonts w:ascii="Times New Roman" w:hAnsi="Times New Roman"/>
          <w:noProof/>
          <w:lang w:val="hr-HR"/>
        </w:rPr>
      </w:pPr>
    </w:p>
    <w:p w14:paraId="6DEDD113" w14:textId="57AE66C2" w:rsidR="00D731F5" w:rsidRPr="00457098" w:rsidRDefault="00D731F5" w:rsidP="00D731F5">
      <w:pPr>
        <w:spacing w:line="240" w:lineRule="auto"/>
        <w:rPr>
          <w:rFonts w:ascii="Times New Roman" w:hAnsi="Times New Roman"/>
          <w:noProof/>
          <w:lang w:val="hr-HR"/>
        </w:rPr>
      </w:pPr>
      <w:r w:rsidRPr="00457098">
        <w:rPr>
          <w:rFonts w:ascii="Times New Roman" w:hAnsi="Times New Roman"/>
          <w:noProof/>
          <w:lang w:val="hr-HR"/>
        </w:rPr>
        <w:t xml:space="preserve">Zatvoreni izvor je radioaktivni materijal koji je hermetički zatvoren u ovojnici čija je konstrukcija takva da pod normalnim uvjetima korištenja sprječava rasprostiranje </w:t>
      </w:r>
      <w:r w:rsidRPr="00457098">
        <w:rPr>
          <w:rFonts w:ascii="Times New Roman" w:hAnsi="Times New Roman"/>
          <w:noProof/>
          <w:lang w:val="hr-HR"/>
        </w:rPr>
        <w:lastRenderedPageBreak/>
        <w:t>radioaktivnog materijala u okoliš. Uređaji sa zatvorenim izvorima zračenja služe za dobivanje i korištenje definiranih snopova zračenja (radiografski, umjeravajući, sterilizacijski, terapijski i drugi), kao i uređaji mjerno-procesne tehnike (debljinomjeri, mjerači gustoće, razinomjeri, eliminatori statičkog elektriciteta i dr.).</w:t>
      </w:r>
    </w:p>
    <w:p w14:paraId="577AC282" w14:textId="77777777" w:rsidR="00D731F5" w:rsidRPr="00457098" w:rsidRDefault="00D731F5" w:rsidP="00D731F5">
      <w:pPr>
        <w:spacing w:line="240" w:lineRule="auto"/>
        <w:rPr>
          <w:rFonts w:ascii="Times New Roman" w:hAnsi="Times New Roman"/>
          <w:noProof/>
          <w:lang w:val="hr-HR"/>
        </w:rPr>
      </w:pPr>
    </w:p>
    <w:p w14:paraId="1B84D1C4" w14:textId="15F0E75C" w:rsidR="00D731F5" w:rsidRPr="00457098" w:rsidRDefault="00AC021B" w:rsidP="00D731F5">
      <w:pPr>
        <w:spacing w:line="240" w:lineRule="auto"/>
        <w:rPr>
          <w:rFonts w:ascii="Times New Roman" w:hAnsi="Times New Roman"/>
          <w:noProof/>
          <w:lang w:val="hr-HR"/>
        </w:rPr>
      </w:pPr>
      <w:r w:rsidRPr="00457098">
        <w:rPr>
          <w:rFonts w:ascii="Times New Roman" w:hAnsi="Times New Roman"/>
          <w:noProof/>
          <w:lang w:val="hr-HR"/>
        </w:rPr>
        <w:t>U uporabi se nalazi 384 zatvorena radioaktivna izvora koji se koriste uglavnom u medicini (npr. radioterapija) i u industrijske svrhe (npr. mjerači gustoće, vlažnosti, razine, defektoskopi, radioaktivni gromobrani i sl.). U internim skladištima kod korisnika i privremenim središnjim skladištima radioaktivnih izvora nalazi se ukupno 558 radioaktivnih izvora koji se ne koriste.</w:t>
      </w:r>
      <w:r w:rsidR="00D731F5" w:rsidRPr="00457098">
        <w:rPr>
          <w:rFonts w:ascii="Times New Roman" w:hAnsi="Times New Roman"/>
          <w:noProof/>
          <w:lang w:val="hr-HR"/>
        </w:rPr>
        <w:t xml:space="preserve"> </w:t>
      </w:r>
    </w:p>
    <w:p w14:paraId="160AD384" w14:textId="77777777" w:rsidR="00D731F5" w:rsidRPr="00457098" w:rsidRDefault="00D731F5" w:rsidP="00D731F5">
      <w:pPr>
        <w:spacing w:line="240" w:lineRule="auto"/>
        <w:rPr>
          <w:rFonts w:ascii="Times New Roman" w:hAnsi="Times New Roman"/>
          <w:noProof/>
          <w:lang w:val="hr-HR"/>
        </w:rPr>
      </w:pPr>
    </w:p>
    <w:p w14:paraId="432F4679" w14:textId="31BFB391" w:rsidR="00F11F93" w:rsidRPr="00457098" w:rsidRDefault="007E3D20" w:rsidP="008C4FDD">
      <w:pPr>
        <w:spacing w:line="240" w:lineRule="auto"/>
        <w:rPr>
          <w:rFonts w:ascii="Times New Roman" w:hAnsi="Times New Roman"/>
          <w:noProof/>
          <w:lang w:val="hr-HR"/>
        </w:rPr>
      </w:pPr>
      <w:r w:rsidRPr="00457098">
        <w:rPr>
          <w:rFonts w:ascii="Times New Roman" w:hAnsi="Times New Roman"/>
          <w:noProof/>
          <w:lang w:val="hr-HR"/>
        </w:rPr>
        <w:t xml:space="preserve">Agencija je </w:t>
      </w:r>
      <w:r w:rsidR="00DA1597" w:rsidRPr="00457098">
        <w:rPr>
          <w:rFonts w:ascii="Times New Roman" w:hAnsi="Times New Roman"/>
          <w:noProof/>
          <w:lang w:val="hr-HR"/>
        </w:rPr>
        <w:t xml:space="preserve">u </w:t>
      </w:r>
      <w:r w:rsidR="00D731F5" w:rsidRPr="00457098">
        <w:rPr>
          <w:rFonts w:ascii="Times New Roman" w:hAnsi="Times New Roman"/>
          <w:noProof/>
          <w:lang w:val="hr-HR"/>
        </w:rPr>
        <w:t>razdoblju</w:t>
      </w:r>
      <w:r w:rsidR="00A73E42" w:rsidRPr="00457098">
        <w:rPr>
          <w:rFonts w:ascii="Times New Roman" w:hAnsi="Times New Roman"/>
          <w:noProof/>
          <w:lang w:val="hr-HR"/>
        </w:rPr>
        <w:t xml:space="preserve"> od</w:t>
      </w:r>
      <w:r w:rsidR="00DA1597" w:rsidRPr="00457098">
        <w:rPr>
          <w:rFonts w:ascii="Times New Roman" w:hAnsi="Times New Roman"/>
          <w:noProof/>
          <w:lang w:val="hr-HR"/>
        </w:rPr>
        <w:t xml:space="preserve"> 2020. godine pa sve do </w:t>
      </w:r>
      <w:r w:rsidR="00B53B33" w:rsidRPr="00457098">
        <w:rPr>
          <w:rFonts w:ascii="Times New Roman" w:hAnsi="Times New Roman"/>
          <w:noProof/>
          <w:lang w:val="hr-HR"/>
        </w:rPr>
        <w:t xml:space="preserve">kraja </w:t>
      </w:r>
      <w:r w:rsidR="00DA1597" w:rsidRPr="00457098">
        <w:rPr>
          <w:rFonts w:ascii="Times New Roman" w:hAnsi="Times New Roman"/>
          <w:noProof/>
          <w:lang w:val="hr-HR"/>
        </w:rPr>
        <w:t xml:space="preserve">2022. godine </w:t>
      </w:r>
      <w:r w:rsidR="00857D6C" w:rsidRPr="00457098">
        <w:rPr>
          <w:rFonts w:ascii="Times New Roman" w:hAnsi="Times New Roman"/>
          <w:noProof/>
          <w:lang w:val="hr-HR"/>
        </w:rPr>
        <w:t>provodila aktivnosti u svrhu utvr</w:t>
      </w:r>
      <w:r w:rsidR="00395DF0" w:rsidRPr="00457098">
        <w:rPr>
          <w:rFonts w:ascii="Times New Roman" w:hAnsi="Times New Roman"/>
          <w:noProof/>
          <w:lang w:val="hr-HR"/>
        </w:rPr>
        <w:t>đ</w:t>
      </w:r>
      <w:r w:rsidR="00857D6C" w:rsidRPr="00457098">
        <w:rPr>
          <w:rFonts w:ascii="Times New Roman" w:hAnsi="Times New Roman"/>
          <w:noProof/>
          <w:lang w:val="hr-HR"/>
        </w:rPr>
        <w:t xml:space="preserve">ivanja </w:t>
      </w:r>
      <w:r w:rsidR="00C82D97" w:rsidRPr="00457098">
        <w:rPr>
          <w:rFonts w:ascii="Times New Roman" w:hAnsi="Times New Roman"/>
          <w:noProof/>
          <w:lang w:val="hr-HR"/>
        </w:rPr>
        <w:t xml:space="preserve">stvarnog </w:t>
      </w:r>
      <w:r w:rsidR="00857D6C" w:rsidRPr="00457098">
        <w:rPr>
          <w:rFonts w:ascii="Times New Roman" w:hAnsi="Times New Roman"/>
          <w:noProof/>
          <w:lang w:val="hr-HR"/>
        </w:rPr>
        <w:t xml:space="preserve">brojčanog stanja radioaktivnih gromobrana koji </w:t>
      </w:r>
      <w:r w:rsidR="00395DF0" w:rsidRPr="00457098">
        <w:rPr>
          <w:rFonts w:ascii="Times New Roman" w:hAnsi="Times New Roman"/>
          <w:noProof/>
          <w:lang w:val="hr-HR"/>
        </w:rPr>
        <w:t xml:space="preserve">se nalaze na području Bosne i Hercegovine </w:t>
      </w:r>
      <w:r w:rsidR="009D103C" w:rsidRPr="00457098">
        <w:rPr>
          <w:rFonts w:ascii="Times New Roman" w:hAnsi="Times New Roman"/>
          <w:noProof/>
          <w:lang w:val="hr-HR"/>
        </w:rPr>
        <w:t xml:space="preserve">i tom prilikom </w:t>
      </w:r>
      <w:r w:rsidR="00B53B33" w:rsidRPr="00457098">
        <w:rPr>
          <w:rFonts w:ascii="Times New Roman" w:hAnsi="Times New Roman"/>
          <w:noProof/>
          <w:lang w:val="hr-HR"/>
        </w:rPr>
        <w:t xml:space="preserve">je </w:t>
      </w:r>
      <w:r w:rsidR="009D103C" w:rsidRPr="00457098">
        <w:rPr>
          <w:rFonts w:ascii="Times New Roman" w:hAnsi="Times New Roman"/>
          <w:noProof/>
          <w:lang w:val="hr-HR"/>
        </w:rPr>
        <w:t>utvrđeno</w:t>
      </w:r>
      <w:r w:rsidR="003864CA" w:rsidRPr="00457098">
        <w:rPr>
          <w:rFonts w:ascii="Times New Roman" w:hAnsi="Times New Roman"/>
          <w:noProof/>
          <w:lang w:val="hr-HR"/>
        </w:rPr>
        <w:t xml:space="preserve"> </w:t>
      </w:r>
      <w:r w:rsidR="009D103C" w:rsidRPr="00457098">
        <w:rPr>
          <w:rFonts w:ascii="Times New Roman" w:hAnsi="Times New Roman"/>
          <w:noProof/>
          <w:lang w:val="hr-HR"/>
        </w:rPr>
        <w:t>da postoji ukupno 271 radioaktivn</w:t>
      </w:r>
      <w:r w:rsidR="00065D89" w:rsidRPr="00457098">
        <w:rPr>
          <w:rFonts w:ascii="Times New Roman" w:hAnsi="Times New Roman"/>
          <w:noProof/>
          <w:lang w:val="hr-HR"/>
        </w:rPr>
        <w:t>i</w:t>
      </w:r>
      <w:r w:rsidR="0035544E" w:rsidRPr="00457098">
        <w:rPr>
          <w:rFonts w:ascii="Times New Roman" w:hAnsi="Times New Roman"/>
          <w:noProof/>
          <w:lang w:val="hr-HR"/>
        </w:rPr>
        <w:t xml:space="preserve"> </w:t>
      </w:r>
      <w:r w:rsidR="009D103C" w:rsidRPr="00457098">
        <w:rPr>
          <w:rFonts w:ascii="Times New Roman" w:hAnsi="Times New Roman"/>
          <w:noProof/>
          <w:lang w:val="hr-HR"/>
        </w:rPr>
        <w:t>gromobran</w:t>
      </w:r>
      <w:r w:rsidR="00F11F93" w:rsidRPr="00457098">
        <w:rPr>
          <w:rFonts w:ascii="Times New Roman" w:hAnsi="Times New Roman"/>
          <w:noProof/>
          <w:lang w:val="hr-HR"/>
        </w:rPr>
        <w:t xml:space="preserve">. </w:t>
      </w:r>
    </w:p>
    <w:p w14:paraId="7035605F" w14:textId="77777777" w:rsidR="00F11F93" w:rsidRPr="00457098" w:rsidRDefault="00F11F93" w:rsidP="008C4FDD">
      <w:pPr>
        <w:spacing w:line="240" w:lineRule="auto"/>
        <w:rPr>
          <w:rFonts w:ascii="Times New Roman" w:hAnsi="Times New Roman"/>
          <w:noProof/>
          <w:lang w:val="hr-HR"/>
        </w:rPr>
      </w:pPr>
    </w:p>
    <w:p w14:paraId="4F607863" w14:textId="7D074DF3" w:rsidR="00D731F5" w:rsidRPr="00457098" w:rsidRDefault="003864CA" w:rsidP="008C4FDD">
      <w:pPr>
        <w:spacing w:line="240" w:lineRule="auto"/>
        <w:rPr>
          <w:rFonts w:ascii="Times New Roman" w:hAnsi="Times New Roman"/>
          <w:noProof/>
          <w:lang w:val="hr-HR"/>
        </w:rPr>
      </w:pPr>
      <w:r w:rsidRPr="00457098">
        <w:rPr>
          <w:rFonts w:ascii="Times New Roman" w:hAnsi="Times New Roman"/>
          <w:noProof/>
          <w:lang w:val="hr-HR"/>
        </w:rPr>
        <w:t>Također, t</w:t>
      </w:r>
      <w:r w:rsidR="008C4FDD" w:rsidRPr="00457098">
        <w:rPr>
          <w:rFonts w:ascii="Times New Roman" w:hAnsi="Times New Roman"/>
          <w:noProof/>
          <w:lang w:val="hr-HR"/>
        </w:rPr>
        <w:t xml:space="preserve">reba naglasiti da se najveći broj izvora u skladištima odnosi na izvore male aktivnosti iz kategorija 4 i 5, dok je uskladišten samo jedan izvor kategorije 2. Pored navedenog, u skladištima radioaktivnih materijala se nalazi oko 6.000 </w:t>
      </w:r>
      <w:r w:rsidR="00D731F5" w:rsidRPr="00457098">
        <w:rPr>
          <w:rFonts w:ascii="Times New Roman" w:hAnsi="Times New Roman"/>
          <w:noProof/>
          <w:lang w:val="hr-HR"/>
        </w:rPr>
        <w:t>i</w:t>
      </w:r>
      <w:r w:rsidR="008C4FDD" w:rsidRPr="00457098">
        <w:rPr>
          <w:rFonts w:ascii="Times New Roman" w:hAnsi="Times New Roman"/>
          <w:noProof/>
          <w:lang w:val="hr-HR"/>
        </w:rPr>
        <w:t>onizirajućih detektora dima koji su demontirani i uskladišteni.</w:t>
      </w:r>
    </w:p>
    <w:p w14:paraId="2B723941" w14:textId="63490A85" w:rsidR="00C60175" w:rsidRPr="00457098" w:rsidRDefault="00C60175" w:rsidP="00C60175">
      <w:pPr>
        <w:spacing w:line="240" w:lineRule="auto"/>
        <w:ind w:left="993"/>
        <w:outlineLvl w:val="2"/>
        <w:rPr>
          <w:rFonts w:ascii="Times New Roman" w:hAnsi="Times New Roman"/>
          <w:b/>
          <w:noProof/>
          <w:sz w:val="26"/>
          <w:lang w:val="hr-HR" w:eastAsia="bs-Latn-BA"/>
        </w:rPr>
      </w:pPr>
    </w:p>
    <w:p w14:paraId="580B4EA0" w14:textId="16A1A212" w:rsidR="00766DB5" w:rsidRPr="00457098" w:rsidRDefault="001136B0" w:rsidP="00F15803">
      <w:pPr>
        <w:pStyle w:val="Heading2"/>
        <w:numPr>
          <w:ilvl w:val="1"/>
          <w:numId w:val="50"/>
        </w:numPr>
        <w:rPr>
          <w:lang w:val="hr-HR"/>
        </w:rPr>
      </w:pPr>
      <w:r w:rsidRPr="00457098">
        <w:rPr>
          <w:lang w:val="hr-HR"/>
        </w:rPr>
        <w:t xml:space="preserve"> </w:t>
      </w:r>
      <w:bookmarkStart w:id="439" w:name="_Toc142159913"/>
      <w:r w:rsidR="00766DB5" w:rsidRPr="00457098">
        <w:rPr>
          <w:lang w:val="hr-HR"/>
        </w:rPr>
        <w:t>Autorizacija djelatnosti</w:t>
      </w:r>
      <w:bookmarkEnd w:id="439"/>
      <w:r w:rsidR="00766DB5" w:rsidRPr="00457098">
        <w:rPr>
          <w:lang w:val="hr-HR"/>
        </w:rPr>
        <w:t xml:space="preserve"> </w:t>
      </w:r>
    </w:p>
    <w:p w14:paraId="44D42C10" w14:textId="77777777" w:rsidR="00734DFC" w:rsidRPr="00457098" w:rsidRDefault="00734DFC" w:rsidP="00734DFC">
      <w:pPr>
        <w:rPr>
          <w:rFonts w:ascii="Times New Roman" w:hAnsi="Times New Roman"/>
          <w:lang w:val="hr-HR" w:eastAsia="bs-Latn-BA"/>
        </w:rPr>
      </w:pPr>
    </w:p>
    <w:p w14:paraId="1AAB36C9" w14:textId="77777777" w:rsidR="00F81A78" w:rsidRPr="00457098" w:rsidRDefault="00F81A78" w:rsidP="001741B3">
      <w:pPr>
        <w:pStyle w:val="ListParagraph"/>
        <w:keepNext/>
        <w:numPr>
          <w:ilvl w:val="0"/>
          <w:numId w:val="14"/>
        </w:numPr>
        <w:spacing w:line="240" w:lineRule="auto"/>
        <w:contextualSpacing w:val="0"/>
        <w:outlineLvl w:val="1"/>
        <w:rPr>
          <w:rFonts w:eastAsia="Calibri"/>
          <w:b/>
          <w:bCs/>
          <w:iCs/>
          <w:noProof/>
          <w:vanish/>
          <w:sz w:val="26"/>
          <w:szCs w:val="22"/>
          <w:lang w:val="hr-HR" w:eastAsia="bs-Latn-BA"/>
        </w:rPr>
      </w:pPr>
      <w:bookmarkStart w:id="440" w:name="_Toc13507888"/>
      <w:bookmarkStart w:id="441" w:name="_Toc13554527"/>
      <w:bookmarkStart w:id="442" w:name="_Toc51142039"/>
      <w:bookmarkStart w:id="443" w:name="_Toc51225941"/>
      <w:bookmarkStart w:id="444" w:name="_Toc51749181"/>
      <w:bookmarkStart w:id="445" w:name="_Toc52394293"/>
      <w:bookmarkStart w:id="446" w:name="_Toc52469249"/>
      <w:bookmarkStart w:id="447" w:name="_Toc52521761"/>
      <w:bookmarkStart w:id="448" w:name="_Toc53390409"/>
      <w:bookmarkStart w:id="449" w:name="_Toc53422469"/>
      <w:bookmarkStart w:id="450" w:name="_Toc88390819"/>
      <w:bookmarkStart w:id="451" w:name="_Toc88391186"/>
      <w:bookmarkStart w:id="452" w:name="_Toc88391298"/>
      <w:bookmarkStart w:id="453" w:name="_Toc88391709"/>
      <w:bookmarkStart w:id="454" w:name="_Toc88391844"/>
      <w:bookmarkStart w:id="455" w:name="_Toc88391973"/>
      <w:bookmarkStart w:id="456" w:name="_Toc88392102"/>
      <w:bookmarkStart w:id="457" w:name="_Toc88392362"/>
      <w:bookmarkStart w:id="458" w:name="_Toc89601879"/>
      <w:bookmarkStart w:id="459" w:name="_Toc142034769"/>
      <w:bookmarkStart w:id="460" w:name="_Toc142159728"/>
      <w:bookmarkStart w:id="461" w:name="_Toc142159914"/>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p>
    <w:p w14:paraId="35616FBF" w14:textId="77777777" w:rsidR="00F81A78" w:rsidRPr="00457098" w:rsidRDefault="00F81A78" w:rsidP="001741B3">
      <w:pPr>
        <w:pStyle w:val="ListParagraph"/>
        <w:keepNext/>
        <w:numPr>
          <w:ilvl w:val="0"/>
          <w:numId w:val="14"/>
        </w:numPr>
        <w:spacing w:line="240" w:lineRule="auto"/>
        <w:contextualSpacing w:val="0"/>
        <w:outlineLvl w:val="1"/>
        <w:rPr>
          <w:rFonts w:eastAsia="Calibri"/>
          <w:b/>
          <w:bCs/>
          <w:iCs/>
          <w:noProof/>
          <w:vanish/>
          <w:sz w:val="26"/>
          <w:szCs w:val="22"/>
          <w:lang w:val="hr-HR" w:eastAsia="bs-Latn-BA"/>
        </w:rPr>
      </w:pPr>
      <w:bookmarkStart w:id="462" w:name="_Toc13507889"/>
      <w:bookmarkStart w:id="463" w:name="_Toc13554528"/>
      <w:bookmarkStart w:id="464" w:name="_Toc51142040"/>
      <w:bookmarkStart w:id="465" w:name="_Toc51225942"/>
      <w:bookmarkStart w:id="466" w:name="_Toc51749182"/>
      <w:bookmarkStart w:id="467" w:name="_Toc52394294"/>
      <w:bookmarkStart w:id="468" w:name="_Toc52469250"/>
      <w:bookmarkStart w:id="469" w:name="_Toc52521762"/>
      <w:bookmarkStart w:id="470" w:name="_Toc53390410"/>
      <w:bookmarkStart w:id="471" w:name="_Toc53422470"/>
      <w:bookmarkStart w:id="472" w:name="_Toc88390820"/>
      <w:bookmarkStart w:id="473" w:name="_Toc88391187"/>
      <w:bookmarkStart w:id="474" w:name="_Toc88391299"/>
      <w:bookmarkStart w:id="475" w:name="_Toc88391710"/>
      <w:bookmarkStart w:id="476" w:name="_Toc88391845"/>
      <w:bookmarkStart w:id="477" w:name="_Toc88391974"/>
      <w:bookmarkStart w:id="478" w:name="_Toc88392103"/>
      <w:bookmarkStart w:id="479" w:name="_Toc88392363"/>
      <w:bookmarkStart w:id="480" w:name="_Toc89601880"/>
      <w:bookmarkStart w:id="481" w:name="_Toc142034770"/>
      <w:bookmarkStart w:id="482" w:name="_Toc142159729"/>
      <w:bookmarkStart w:id="483" w:name="_Toc142159915"/>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p>
    <w:p w14:paraId="7608CB19" w14:textId="77777777" w:rsidR="00F81A78" w:rsidRPr="00457098" w:rsidRDefault="00F81A78" w:rsidP="001741B3">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484" w:name="_Toc13507890"/>
      <w:bookmarkStart w:id="485" w:name="_Toc13554529"/>
      <w:bookmarkStart w:id="486" w:name="_Toc51142041"/>
      <w:bookmarkStart w:id="487" w:name="_Toc51225943"/>
      <w:bookmarkStart w:id="488" w:name="_Toc51749183"/>
      <w:bookmarkStart w:id="489" w:name="_Toc52394295"/>
      <w:bookmarkStart w:id="490" w:name="_Toc52469251"/>
      <w:bookmarkStart w:id="491" w:name="_Toc52521763"/>
      <w:bookmarkStart w:id="492" w:name="_Toc53390411"/>
      <w:bookmarkStart w:id="493" w:name="_Toc53422471"/>
      <w:bookmarkStart w:id="494" w:name="_Toc88390821"/>
      <w:bookmarkStart w:id="495" w:name="_Toc88391188"/>
      <w:bookmarkStart w:id="496" w:name="_Toc88391300"/>
      <w:bookmarkStart w:id="497" w:name="_Toc88391711"/>
      <w:bookmarkStart w:id="498" w:name="_Toc88391846"/>
      <w:bookmarkStart w:id="499" w:name="_Toc88391975"/>
      <w:bookmarkStart w:id="500" w:name="_Toc88392104"/>
      <w:bookmarkStart w:id="501" w:name="_Toc88392364"/>
      <w:bookmarkStart w:id="502" w:name="_Toc89601881"/>
      <w:bookmarkStart w:id="503" w:name="_Toc142034771"/>
      <w:bookmarkStart w:id="504" w:name="_Toc142159730"/>
      <w:bookmarkStart w:id="505" w:name="_Toc142159916"/>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p>
    <w:p w14:paraId="4A6480AF" w14:textId="77777777" w:rsidR="00F81A78" w:rsidRPr="00457098" w:rsidRDefault="00F81A78" w:rsidP="001741B3">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506" w:name="_Toc13507891"/>
      <w:bookmarkStart w:id="507" w:name="_Toc13554530"/>
      <w:bookmarkStart w:id="508" w:name="_Toc51142042"/>
      <w:bookmarkStart w:id="509" w:name="_Toc51225944"/>
      <w:bookmarkStart w:id="510" w:name="_Toc51749184"/>
      <w:bookmarkStart w:id="511" w:name="_Toc52394296"/>
      <w:bookmarkStart w:id="512" w:name="_Toc52469252"/>
      <w:bookmarkStart w:id="513" w:name="_Toc52521764"/>
      <w:bookmarkStart w:id="514" w:name="_Toc53390412"/>
      <w:bookmarkStart w:id="515" w:name="_Toc53422472"/>
      <w:bookmarkStart w:id="516" w:name="_Toc88390822"/>
      <w:bookmarkStart w:id="517" w:name="_Toc88391189"/>
      <w:bookmarkStart w:id="518" w:name="_Toc88391301"/>
      <w:bookmarkStart w:id="519" w:name="_Toc88391712"/>
      <w:bookmarkStart w:id="520" w:name="_Toc88391847"/>
      <w:bookmarkStart w:id="521" w:name="_Toc88391976"/>
      <w:bookmarkStart w:id="522" w:name="_Toc88392105"/>
      <w:bookmarkStart w:id="523" w:name="_Toc88392365"/>
      <w:bookmarkStart w:id="524" w:name="_Toc89601882"/>
      <w:bookmarkStart w:id="525" w:name="_Toc142034772"/>
      <w:bookmarkStart w:id="526" w:name="_Toc142159731"/>
      <w:bookmarkStart w:id="527" w:name="_Toc142159917"/>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p>
    <w:p w14:paraId="0CA98422" w14:textId="77777777" w:rsidR="00F81A78" w:rsidRPr="00457098" w:rsidRDefault="00F81A78" w:rsidP="001741B3">
      <w:pPr>
        <w:pStyle w:val="ListParagraph"/>
        <w:keepNext/>
        <w:numPr>
          <w:ilvl w:val="0"/>
          <w:numId w:val="18"/>
        </w:numPr>
        <w:tabs>
          <w:tab w:val="left" w:pos="993"/>
        </w:tabs>
        <w:spacing w:line="240" w:lineRule="auto"/>
        <w:contextualSpacing w:val="0"/>
        <w:outlineLvl w:val="1"/>
        <w:rPr>
          <w:rFonts w:eastAsia="Calibri"/>
          <w:b/>
          <w:bCs/>
          <w:iCs/>
          <w:noProof/>
          <w:vanish/>
          <w:sz w:val="26"/>
          <w:szCs w:val="22"/>
          <w:lang w:val="hr-HR" w:eastAsia="bs-Latn-BA"/>
        </w:rPr>
      </w:pPr>
      <w:bookmarkStart w:id="528" w:name="_Toc13507892"/>
      <w:bookmarkStart w:id="529" w:name="_Toc13554531"/>
      <w:bookmarkStart w:id="530" w:name="_Toc51142043"/>
      <w:bookmarkStart w:id="531" w:name="_Toc51225945"/>
      <w:bookmarkStart w:id="532" w:name="_Toc51749185"/>
      <w:bookmarkStart w:id="533" w:name="_Toc52394297"/>
      <w:bookmarkStart w:id="534" w:name="_Toc52469253"/>
      <w:bookmarkStart w:id="535" w:name="_Toc52521765"/>
      <w:bookmarkStart w:id="536" w:name="_Toc53390413"/>
      <w:bookmarkStart w:id="537" w:name="_Toc53422473"/>
      <w:bookmarkStart w:id="538" w:name="_Toc88390823"/>
      <w:bookmarkStart w:id="539" w:name="_Toc88391190"/>
      <w:bookmarkStart w:id="540" w:name="_Toc88391302"/>
      <w:bookmarkStart w:id="541" w:name="_Toc88391713"/>
      <w:bookmarkStart w:id="542" w:name="_Toc88391848"/>
      <w:bookmarkStart w:id="543" w:name="_Toc88391977"/>
      <w:bookmarkStart w:id="544" w:name="_Toc88392106"/>
      <w:bookmarkStart w:id="545" w:name="_Toc88392366"/>
      <w:bookmarkStart w:id="546" w:name="_Toc89601883"/>
      <w:bookmarkStart w:id="547" w:name="_Toc142034773"/>
      <w:bookmarkStart w:id="548" w:name="_Toc142159732"/>
      <w:bookmarkStart w:id="549" w:name="_Toc142159918"/>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p>
    <w:p w14:paraId="5E3EB590" w14:textId="77777777" w:rsidR="00F81A78" w:rsidRPr="00457098" w:rsidRDefault="00F81A78" w:rsidP="001741B3">
      <w:pPr>
        <w:pStyle w:val="ListParagraph"/>
        <w:keepNext/>
        <w:numPr>
          <w:ilvl w:val="0"/>
          <w:numId w:val="18"/>
        </w:numPr>
        <w:tabs>
          <w:tab w:val="left" w:pos="993"/>
        </w:tabs>
        <w:spacing w:line="240" w:lineRule="auto"/>
        <w:contextualSpacing w:val="0"/>
        <w:outlineLvl w:val="1"/>
        <w:rPr>
          <w:rFonts w:eastAsia="Calibri"/>
          <w:b/>
          <w:bCs/>
          <w:iCs/>
          <w:noProof/>
          <w:vanish/>
          <w:sz w:val="26"/>
          <w:szCs w:val="22"/>
          <w:lang w:val="hr-HR" w:eastAsia="bs-Latn-BA"/>
        </w:rPr>
      </w:pPr>
      <w:bookmarkStart w:id="550" w:name="_Toc13507893"/>
      <w:bookmarkStart w:id="551" w:name="_Toc13554532"/>
      <w:bookmarkStart w:id="552" w:name="_Toc51142044"/>
      <w:bookmarkStart w:id="553" w:name="_Toc51225946"/>
      <w:bookmarkStart w:id="554" w:name="_Toc51749186"/>
      <w:bookmarkStart w:id="555" w:name="_Toc52394298"/>
      <w:bookmarkStart w:id="556" w:name="_Toc52469254"/>
      <w:bookmarkStart w:id="557" w:name="_Toc52521766"/>
      <w:bookmarkStart w:id="558" w:name="_Toc53390414"/>
      <w:bookmarkStart w:id="559" w:name="_Toc53422474"/>
      <w:bookmarkStart w:id="560" w:name="_Toc88390824"/>
      <w:bookmarkStart w:id="561" w:name="_Toc88391191"/>
      <w:bookmarkStart w:id="562" w:name="_Toc88391303"/>
      <w:bookmarkStart w:id="563" w:name="_Toc88391714"/>
      <w:bookmarkStart w:id="564" w:name="_Toc88391849"/>
      <w:bookmarkStart w:id="565" w:name="_Toc88391978"/>
      <w:bookmarkStart w:id="566" w:name="_Toc88392107"/>
      <w:bookmarkStart w:id="567" w:name="_Toc88392367"/>
      <w:bookmarkStart w:id="568" w:name="_Toc89601884"/>
      <w:bookmarkStart w:id="569" w:name="_Toc142034774"/>
      <w:bookmarkStart w:id="570" w:name="_Toc142159733"/>
      <w:bookmarkStart w:id="571" w:name="_Toc14215991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p>
    <w:p w14:paraId="30638358" w14:textId="77777777" w:rsidR="00AC021B" w:rsidRPr="00457098" w:rsidRDefault="00AC021B" w:rsidP="00AC021B">
      <w:pPr>
        <w:spacing w:line="240" w:lineRule="auto"/>
        <w:rPr>
          <w:rFonts w:ascii="Times New Roman" w:hAnsi="Times New Roman"/>
          <w:noProof/>
          <w:lang w:val="hr-HR"/>
        </w:rPr>
      </w:pPr>
      <w:r w:rsidRPr="00457098">
        <w:rPr>
          <w:rFonts w:ascii="Times New Roman" w:hAnsi="Times New Roman"/>
          <w:noProof/>
          <w:lang w:val="hr-HR"/>
        </w:rPr>
        <w:t>Agencija u okviru svojih redovnih aktivnosti kroz Sektor za autorizaciju, a na temelju nadležnosti koje su definirane u Zakonu, provodi postupke za izdavanje dokumenata u vidu notifikacije</w:t>
      </w:r>
      <w:r w:rsidRPr="00457098">
        <w:rPr>
          <w:rFonts w:ascii="Times New Roman" w:hAnsi="Times New Roman"/>
          <w:noProof/>
          <w:vertAlign w:val="superscript"/>
          <w:lang w:val="hr-HR"/>
        </w:rPr>
        <w:footnoteReference w:id="2"/>
      </w:r>
      <w:r w:rsidRPr="00457098">
        <w:rPr>
          <w:rFonts w:ascii="Times New Roman" w:hAnsi="Times New Roman"/>
          <w:noProof/>
          <w:lang w:val="hr-HR"/>
        </w:rPr>
        <w:t xml:space="preserve"> i autorizacije</w:t>
      </w:r>
      <w:r w:rsidRPr="00457098">
        <w:rPr>
          <w:rFonts w:ascii="Times New Roman" w:hAnsi="Times New Roman"/>
          <w:noProof/>
          <w:vertAlign w:val="superscript"/>
          <w:lang w:val="hr-HR"/>
        </w:rPr>
        <w:footnoteReference w:id="3"/>
      </w:r>
      <w:r w:rsidRPr="00457098">
        <w:rPr>
          <w:rFonts w:ascii="Times New Roman" w:hAnsi="Times New Roman"/>
          <w:noProof/>
          <w:lang w:val="hr-HR"/>
        </w:rPr>
        <w:t xml:space="preserve"> djelatnosti s izvorima ionizirajućeg zračenja te pojedinih odobrenja u okviru autorizacije. Tom prilikom, Sektor za autorizaciju primjenjuje sljedeće zakonske i podzakonske akte:</w:t>
      </w:r>
    </w:p>
    <w:p w14:paraId="74B2859B" w14:textId="77777777" w:rsidR="00AC021B" w:rsidRPr="00457098" w:rsidRDefault="00AC021B" w:rsidP="00AC021B">
      <w:pPr>
        <w:spacing w:line="240" w:lineRule="auto"/>
        <w:rPr>
          <w:rFonts w:ascii="Times New Roman" w:hAnsi="Times New Roman"/>
          <w:noProof/>
          <w:lang w:val="hr-HR"/>
        </w:rPr>
      </w:pPr>
    </w:p>
    <w:p w14:paraId="7FBC85D0" w14:textId="77777777" w:rsidR="00AC021B" w:rsidRPr="00457098" w:rsidRDefault="00AC021B" w:rsidP="00AC021B">
      <w:pPr>
        <w:numPr>
          <w:ilvl w:val="0"/>
          <w:numId w:val="3"/>
        </w:numPr>
        <w:spacing w:line="240" w:lineRule="auto"/>
        <w:rPr>
          <w:rFonts w:ascii="Times New Roman" w:hAnsi="Times New Roman"/>
          <w:noProof/>
          <w:lang w:val="hr-HR"/>
        </w:rPr>
      </w:pPr>
      <w:r w:rsidRPr="00457098">
        <w:rPr>
          <w:rFonts w:ascii="Times New Roman" w:hAnsi="Times New Roman"/>
          <w:noProof/>
          <w:lang w:val="hr-HR"/>
        </w:rPr>
        <w:t>Zakon o radijacijskoj i nuklearnoj sigurnosti u Bosni i Hercegovini („Službeni glasnik BiH“, broj 88/07);</w:t>
      </w:r>
    </w:p>
    <w:p w14:paraId="7E667C29" w14:textId="77777777" w:rsidR="00AC021B" w:rsidRPr="00457098" w:rsidRDefault="00AC021B" w:rsidP="00AC021B">
      <w:pPr>
        <w:numPr>
          <w:ilvl w:val="0"/>
          <w:numId w:val="3"/>
        </w:numPr>
        <w:spacing w:line="240" w:lineRule="auto"/>
        <w:rPr>
          <w:rFonts w:ascii="Times New Roman" w:hAnsi="Times New Roman"/>
          <w:noProof/>
          <w:lang w:val="hr-HR"/>
        </w:rPr>
      </w:pPr>
      <w:r w:rsidRPr="00457098">
        <w:rPr>
          <w:rFonts w:ascii="Times New Roman" w:hAnsi="Times New Roman"/>
          <w:noProof/>
          <w:lang w:val="hr-HR"/>
        </w:rPr>
        <w:t>Zakon o upravnom postupku („Službeni glasnik BiH“, br. 29/02, 12/04, 93/09, 41/13 i 53/16);</w:t>
      </w:r>
    </w:p>
    <w:p w14:paraId="3CB63DFC" w14:textId="2D807BDE" w:rsidR="00AC021B" w:rsidRPr="00457098" w:rsidRDefault="00AC021B" w:rsidP="00AC021B">
      <w:pPr>
        <w:numPr>
          <w:ilvl w:val="0"/>
          <w:numId w:val="3"/>
        </w:numPr>
        <w:spacing w:line="240" w:lineRule="auto"/>
        <w:rPr>
          <w:rFonts w:ascii="Times New Roman" w:hAnsi="Times New Roman"/>
          <w:noProof/>
          <w:lang w:val="hr-HR"/>
        </w:rPr>
      </w:pPr>
      <w:r w:rsidRPr="00457098">
        <w:rPr>
          <w:rFonts w:ascii="Times New Roman" w:hAnsi="Times New Roman"/>
          <w:noProof/>
          <w:lang w:val="hr-HR"/>
        </w:rPr>
        <w:t>Pravilnik o notifikaciji i autorizaciji djelatnosti s izvorima ionizirajućeg zračenja („Službeni glasnik BiH“, broj 66/10);</w:t>
      </w:r>
    </w:p>
    <w:p w14:paraId="3674C796" w14:textId="77777777" w:rsidR="00AC021B" w:rsidRPr="00457098" w:rsidRDefault="00AC021B" w:rsidP="00AC021B">
      <w:pPr>
        <w:numPr>
          <w:ilvl w:val="0"/>
          <w:numId w:val="3"/>
        </w:numPr>
        <w:spacing w:line="240" w:lineRule="auto"/>
        <w:rPr>
          <w:rFonts w:ascii="Times New Roman" w:hAnsi="Times New Roman"/>
          <w:noProof/>
          <w:lang w:val="hr-HR"/>
        </w:rPr>
      </w:pPr>
      <w:r w:rsidRPr="00457098">
        <w:rPr>
          <w:rFonts w:ascii="Times New Roman" w:hAnsi="Times New Roman"/>
          <w:noProof/>
          <w:lang w:val="hr-HR"/>
        </w:rPr>
        <w:t>Pravilnik o uvjetima za promet i korištenje izvora ionizirajućeg zračenja („Službeni glasnik BiH“, broj 66/10);</w:t>
      </w:r>
    </w:p>
    <w:p w14:paraId="39199391" w14:textId="77777777" w:rsidR="00AC021B" w:rsidRPr="00457098" w:rsidRDefault="00AC021B" w:rsidP="00AC021B">
      <w:pPr>
        <w:numPr>
          <w:ilvl w:val="0"/>
          <w:numId w:val="3"/>
        </w:numPr>
        <w:spacing w:line="240" w:lineRule="auto"/>
        <w:rPr>
          <w:rFonts w:ascii="Times New Roman" w:hAnsi="Times New Roman"/>
          <w:noProof/>
          <w:lang w:val="hr-HR"/>
        </w:rPr>
      </w:pPr>
      <w:r w:rsidRPr="00457098">
        <w:rPr>
          <w:rFonts w:ascii="Times New Roman" w:hAnsi="Times New Roman"/>
          <w:noProof/>
          <w:lang w:val="hr-HR"/>
        </w:rPr>
        <w:t>Pravilnik o zaštiti od ionizirajućeg zračenja kod medicinske ekspozicije („Službeni glasnik BiH“, broj 13/11);</w:t>
      </w:r>
    </w:p>
    <w:p w14:paraId="253F05DB" w14:textId="77777777" w:rsidR="00AC021B" w:rsidRPr="00457098" w:rsidRDefault="00AC021B" w:rsidP="00AC021B">
      <w:pPr>
        <w:numPr>
          <w:ilvl w:val="0"/>
          <w:numId w:val="3"/>
        </w:numPr>
        <w:spacing w:line="240" w:lineRule="auto"/>
        <w:rPr>
          <w:rFonts w:ascii="Times New Roman" w:hAnsi="Times New Roman"/>
          <w:noProof/>
          <w:lang w:val="hr-HR"/>
        </w:rPr>
      </w:pPr>
      <w:r w:rsidRPr="00457098">
        <w:rPr>
          <w:rFonts w:ascii="Times New Roman" w:hAnsi="Times New Roman"/>
          <w:noProof/>
          <w:lang w:val="hr-HR"/>
        </w:rPr>
        <w:t>Pravilnik o zaštiti od zračenja kod profesionalne ekspozicije i ekspozicije stanovništva („Službeni glasnik BiH“, broj 102/11);</w:t>
      </w:r>
    </w:p>
    <w:p w14:paraId="7DD076C6" w14:textId="77777777" w:rsidR="00AC021B" w:rsidRPr="00457098" w:rsidRDefault="00AC021B" w:rsidP="00AC021B">
      <w:pPr>
        <w:numPr>
          <w:ilvl w:val="0"/>
          <w:numId w:val="3"/>
        </w:numPr>
        <w:spacing w:line="240" w:lineRule="auto"/>
        <w:rPr>
          <w:rFonts w:ascii="Times New Roman" w:hAnsi="Times New Roman"/>
          <w:noProof/>
          <w:lang w:val="hr-HR"/>
        </w:rPr>
      </w:pPr>
      <w:r w:rsidRPr="00457098">
        <w:rPr>
          <w:rFonts w:ascii="Times New Roman" w:hAnsi="Times New Roman"/>
          <w:noProof/>
          <w:lang w:val="hr-HR"/>
        </w:rPr>
        <w:t>Pravilnik o sigurnosti transporta radioaktivnih materijala („Službeni glasnik BiH“, broj 96/12);</w:t>
      </w:r>
    </w:p>
    <w:p w14:paraId="4169906D" w14:textId="77777777" w:rsidR="00AC021B" w:rsidRPr="00457098" w:rsidRDefault="00AC021B" w:rsidP="00AC021B">
      <w:pPr>
        <w:numPr>
          <w:ilvl w:val="0"/>
          <w:numId w:val="3"/>
        </w:numPr>
        <w:spacing w:line="240" w:lineRule="auto"/>
        <w:rPr>
          <w:rFonts w:ascii="Times New Roman" w:hAnsi="Times New Roman"/>
          <w:noProof/>
          <w:lang w:val="hr-HR"/>
        </w:rPr>
      </w:pPr>
      <w:r w:rsidRPr="00457098">
        <w:rPr>
          <w:rFonts w:ascii="Times New Roman" w:hAnsi="Times New Roman"/>
          <w:noProof/>
          <w:lang w:val="hr-HR"/>
        </w:rPr>
        <w:t>Pravilnik o fizičkoj sigurnosti nuklearnog materijala i radioaktivnih izvora („Službeni glasnik BiH“, broj 85/13);</w:t>
      </w:r>
    </w:p>
    <w:p w14:paraId="09D6813D" w14:textId="77777777" w:rsidR="00AC021B" w:rsidRPr="00457098" w:rsidRDefault="00AC021B" w:rsidP="00AC021B">
      <w:pPr>
        <w:numPr>
          <w:ilvl w:val="0"/>
          <w:numId w:val="3"/>
        </w:numPr>
        <w:spacing w:line="240" w:lineRule="auto"/>
        <w:rPr>
          <w:rFonts w:ascii="Times New Roman" w:hAnsi="Times New Roman"/>
          <w:noProof/>
          <w:lang w:val="hr-HR"/>
        </w:rPr>
      </w:pPr>
      <w:r w:rsidRPr="00457098">
        <w:rPr>
          <w:rFonts w:ascii="Times New Roman" w:hAnsi="Times New Roman"/>
          <w:noProof/>
          <w:lang w:val="hr-HR"/>
        </w:rPr>
        <w:t xml:space="preserve">Pravilnik o upravljanju radioaktivnim otpadom („Službeni glasnik BiH“, broj 68/15); </w:t>
      </w:r>
    </w:p>
    <w:p w14:paraId="0528BA42" w14:textId="77777777" w:rsidR="00AC021B" w:rsidRPr="00457098" w:rsidRDefault="00AC021B" w:rsidP="00AC021B">
      <w:pPr>
        <w:numPr>
          <w:ilvl w:val="0"/>
          <w:numId w:val="3"/>
        </w:numPr>
        <w:spacing w:line="240" w:lineRule="auto"/>
        <w:rPr>
          <w:rFonts w:ascii="Times New Roman" w:hAnsi="Times New Roman"/>
          <w:noProof/>
          <w:lang w:val="hr-HR"/>
        </w:rPr>
      </w:pPr>
      <w:r w:rsidRPr="00457098">
        <w:rPr>
          <w:rFonts w:ascii="Times New Roman" w:hAnsi="Times New Roman"/>
          <w:noProof/>
          <w:lang w:val="hr-HR"/>
        </w:rPr>
        <w:lastRenderedPageBreak/>
        <w:t>Pravilnik o tehničkim servisima za zaštitu od ionizirajućeg zračenja („Službeni glasnik BiH“, broj 68/15);</w:t>
      </w:r>
    </w:p>
    <w:p w14:paraId="067E3931" w14:textId="77777777" w:rsidR="00AC021B" w:rsidRPr="00457098" w:rsidRDefault="00AC021B" w:rsidP="00AC021B">
      <w:pPr>
        <w:numPr>
          <w:ilvl w:val="0"/>
          <w:numId w:val="3"/>
        </w:numPr>
        <w:spacing w:line="240" w:lineRule="auto"/>
        <w:rPr>
          <w:rFonts w:ascii="Times New Roman" w:hAnsi="Times New Roman"/>
          <w:noProof/>
          <w:lang w:val="hr-HR"/>
        </w:rPr>
      </w:pPr>
      <w:r w:rsidRPr="00457098">
        <w:rPr>
          <w:rFonts w:ascii="Times New Roman" w:hAnsi="Times New Roman"/>
          <w:noProof/>
          <w:lang w:val="hr-HR"/>
        </w:rPr>
        <w:t>Pravilnik o Službi za zaštitu od zračenja i medicinsku fiziku („Službeni glasnik BiH“, broj 86/15);</w:t>
      </w:r>
    </w:p>
    <w:p w14:paraId="3364BDA8" w14:textId="77777777" w:rsidR="00AC021B" w:rsidRPr="00457098" w:rsidRDefault="00AC021B" w:rsidP="00AC021B">
      <w:pPr>
        <w:numPr>
          <w:ilvl w:val="0"/>
          <w:numId w:val="3"/>
        </w:numPr>
        <w:spacing w:line="240" w:lineRule="auto"/>
        <w:rPr>
          <w:rFonts w:ascii="Times New Roman" w:hAnsi="Times New Roman"/>
          <w:noProof/>
          <w:lang w:val="hr-HR"/>
        </w:rPr>
      </w:pPr>
      <w:r w:rsidRPr="00457098">
        <w:rPr>
          <w:rFonts w:ascii="Times New Roman" w:hAnsi="Times New Roman"/>
          <w:noProof/>
          <w:lang w:val="hr-HR"/>
        </w:rPr>
        <w:t xml:space="preserve">Pravilnik o obuci iz zaštite od ionizirajućeg zračenja („Službeni glasnik BiH“, broj 68/15 i 37/18); </w:t>
      </w:r>
    </w:p>
    <w:p w14:paraId="3ACC99FE" w14:textId="77777777" w:rsidR="00AC021B" w:rsidRPr="00457098" w:rsidRDefault="00AC021B" w:rsidP="00AC021B">
      <w:pPr>
        <w:numPr>
          <w:ilvl w:val="0"/>
          <w:numId w:val="3"/>
        </w:numPr>
        <w:spacing w:line="240" w:lineRule="auto"/>
        <w:rPr>
          <w:rFonts w:ascii="Times New Roman" w:hAnsi="Times New Roman"/>
          <w:noProof/>
          <w:lang w:val="hr-HR"/>
        </w:rPr>
      </w:pPr>
      <w:r w:rsidRPr="00457098">
        <w:rPr>
          <w:rFonts w:ascii="Times New Roman" w:hAnsi="Times New Roman"/>
          <w:noProof/>
          <w:lang w:val="hr-HR"/>
        </w:rPr>
        <w:t>Pravilnik o osobi odgovornoj za zaštitu od zračenja („Službeni glasnik BiH“, broj 86/15);</w:t>
      </w:r>
    </w:p>
    <w:p w14:paraId="563C7572" w14:textId="77777777" w:rsidR="00AC021B" w:rsidRPr="00457098" w:rsidRDefault="00AC021B" w:rsidP="00AC021B">
      <w:pPr>
        <w:numPr>
          <w:ilvl w:val="0"/>
          <w:numId w:val="3"/>
        </w:numPr>
        <w:spacing w:line="240" w:lineRule="auto"/>
        <w:rPr>
          <w:rFonts w:ascii="Times New Roman" w:hAnsi="Times New Roman"/>
          <w:noProof/>
          <w:lang w:val="hr-HR"/>
        </w:rPr>
      </w:pPr>
      <w:r w:rsidRPr="00457098">
        <w:rPr>
          <w:rFonts w:ascii="Times New Roman" w:hAnsi="Times New Roman"/>
          <w:noProof/>
          <w:lang w:val="hr-HR"/>
        </w:rPr>
        <w:t>Važeći međunarodni ugovori (ADR i drugi) i zakoni o prijevozu opasnih tvari.</w:t>
      </w:r>
    </w:p>
    <w:p w14:paraId="68727DE3" w14:textId="77777777" w:rsidR="00AC021B" w:rsidRPr="00457098" w:rsidRDefault="00AC021B" w:rsidP="00AC021B">
      <w:pPr>
        <w:spacing w:line="240" w:lineRule="auto"/>
        <w:ind w:left="720"/>
        <w:rPr>
          <w:rFonts w:ascii="Times New Roman" w:hAnsi="Times New Roman"/>
          <w:noProof/>
          <w:lang w:val="hr-HR"/>
        </w:rPr>
      </w:pPr>
    </w:p>
    <w:p w14:paraId="0B5467C0" w14:textId="30979C64" w:rsidR="00AC021B" w:rsidRPr="00457098" w:rsidRDefault="00AC021B" w:rsidP="00AC021B">
      <w:pPr>
        <w:spacing w:line="240" w:lineRule="auto"/>
        <w:rPr>
          <w:rFonts w:ascii="Times New Roman" w:hAnsi="Times New Roman"/>
          <w:noProof/>
          <w:lang w:val="hr-HR"/>
        </w:rPr>
      </w:pPr>
      <w:r w:rsidRPr="00457098">
        <w:rPr>
          <w:rFonts w:ascii="Times New Roman" w:hAnsi="Times New Roman"/>
          <w:noProof/>
          <w:lang w:val="hr-HR"/>
        </w:rPr>
        <w:t>Vrste djelatnosti s izvorima ionizirajućeg zračenja definirane su člankom 3. „Pravilnika o notifikaciji i autorizaciji djelatnosti s izvorima ionizirajućeg zračenja“, a podrazumijevaju: proizvodnju, uvoz i izvoz, iznajmljivanje, nasljeđivanje, prijevoz, ustupanje poslova s izvorima ionizirajućeg zračenja, posjedovanje, nabavu, distribuciju, korištenje i prekid korištenja, popravak, održavanje, premještanje, pozajmljivanje, povlačenje iz uporabe, skladištenje izvora ionizirajućeg zračenja, kao i svaki drugi način stavljanja u promet osim onih djelatnosti i izvora koji su isključeni ili izuzeti suglasno odredbama tog pravilnika.</w:t>
      </w:r>
    </w:p>
    <w:p w14:paraId="401CF503" w14:textId="77777777" w:rsidR="00AC021B" w:rsidRPr="00457098" w:rsidRDefault="00AC021B" w:rsidP="00AC021B">
      <w:pPr>
        <w:rPr>
          <w:rFonts w:ascii="Times New Roman" w:hAnsi="Times New Roman"/>
          <w:lang w:val="hr-HR"/>
        </w:rPr>
      </w:pPr>
    </w:p>
    <w:p w14:paraId="31F039C6" w14:textId="77777777" w:rsidR="00AC021B" w:rsidRPr="00457098" w:rsidRDefault="00AC021B" w:rsidP="00AC021B">
      <w:pPr>
        <w:spacing w:line="240" w:lineRule="auto"/>
        <w:rPr>
          <w:rFonts w:ascii="Times New Roman" w:hAnsi="Times New Roman"/>
          <w:noProof/>
          <w:lang w:val="hr-HR"/>
        </w:rPr>
      </w:pPr>
      <w:r w:rsidRPr="00457098">
        <w:rPr>
          <w:rFonts w:ascii="Times New Roman" w:hAnsi="Times New Roman"/>
          <w:noProof/>
          <w:lang w:val="hr-HR"/>
        </w:rPr>
        <w:t>Autorizacija djelatnosti s izvorima ionizirajućeg zračenja pokreće se postupkom notifikacije. Ovisno o vrsti notificirane djelatnosti, pokreće se postupak autorizacije djelatnosti. U okviru autorizacije djelatnosti s izvorima ionizirajućeg zračenja postoje:</w:t>
      </w:r>
    </w:p>
    <w:p w14:paraId="67E537EB" w14:textId="77777777" w:rsidR="00AC021B" w:rsidRPr="00457098" w:rsidRDefault="00AC021B" w:rsidP="00AC021B">
      <w:pPr>
        <w:spacing w:line="240" w:lineRule="auto"/>
        <w:rPr>
          <w:rFonts w:ascii="Times New Roman" w:hAnsi="Times New Roman"/>
          <w:noProof/>
          <w:lang w:val="hr-HR"/>
        </w:rPr>
      </w:pPr>
    </w:p>
    <w:p w14:paraId="5F9F2E27" w14:textId="77777777" w:rsidR="00AC021B" w:rsidRPr="00457098" w:rsidRDefault="00AC021B" w:rsidP="001741B3">
      <w:pPr>
        <w:numPr>
          <w:ilvl w:val="0"/>
          <w:numId w:val="10"/>
        </w:numPr>
        <w:spacing w:line="240" w:lineRule="auto"/>
        <w:contextualSpacing/>
        <w:rPr>
          <w:rFonts w:ascii="Times New Roman" w:hAnsi="Times New Roman"/>
          <w:noProof/>
          <w:szCs w:val="24"/>
          <w:lang w:val="hr-HR"/>
        </w:rPr>
      </w:pPr>
      <w:r w:rsidRPr="00457098">
        <w:rPr>
          <w:rFonts w:ascii="Times New Roman" w:hAnsi="Times New Roman"/>
          <w:noProof/>
          <w:szCs w:val="24"/>
          <w:lang w:val="hr-HR"/>
        </w:rPr>
        <w:t>Registracija za obavljanje djelatnosti posjedovanja i korištenja izvora ionizirajućeg zračenja;</w:t>
      </w:r>
    </w:p>
    <w:p w14:paraId="78BA6AB4" w14:textId="77777777" w:rsidR="00AC021B" w:rsidRPr="00457098" w:rsidRDefault="00AC021B" w:rsidP="001741B3">
      <w:pPr>
        <w:numPr>
          <w:ilvl w:val="0"/>
          <w:numId w:val="10"/>
        </w:numPr>
        <w:spacing w:line="240" w:lineRule="auto"/>
        <w:contextualSpacing/>
        <w:rPr>
          <w:rFonts w:ascii="Times New Roman" w:hAnsi="Times New Roman"/>
          <w:noProof/>
          <w:szCs w:val="24"/>
          <w:lang w:val="hr-HR"/>
        </w:rPr>
      </w:pPr>
      <w:r w:rsidRPr="00457098">
        <w:rPr>
          <w:rFonts w:ascii="Times New Roman" w:hAnsi="Times New Roman"/>
          <w:noProof/>
          <w:szCs w:val="24"/>
          <w:lang w:val="hr-HR"/>
        </w:rPr>
        <w:t>Licenca za obavljanje djelatnosti – posjedovanje i korištenje izvora ionizirajućeg zračenja, prijevoz radioaktivnih izvora, uvoz i izvoz radioaktivnih izvora, tehnički servisi</w:t>
      </w:r>
      <w:r w:rsidRPr="00457098">
        <w:rPr>
          <w:rFonts w:ascii="Times New Roman" w:hAnsi="Times New Roman"/>
          <w:noProof/>
          <w:szCs w:val="24"/>
          <w:vertAlign w:val="superscript"/>
          <w:lang w:val="hr-HR"/>
        </w:rPr>
        <w:footnoteReference w:id="4"/>
      </w:r>
      <w:r w:rsidRPr="00457098">
        <w:rPr>
          <w:rFonts w:ascii="Times New Roman" w:hAnsi="Times New Roman"/>
          <w:noProof/>
          <w:szCs w:val="24"/>
          <w:lang w:val="hr-HR"/>
        </w:rPr>
        <w:t xml:space="preserve"> za zaštitu od ionizirajućeg zračenja, nabava i distribucija izvora ionizirajućeg zračenja i proizvodnja izvora ionizirajućeg zračenja;</w:t>
      </w:r>
    </w:p>
    <w:p w14:paraId="229C61BF" w14:textId="77777777" w:rsidR="00AC021B" w:rsidRPr="00457098" w:rsidRDefault="00AC021B" w:rsidP="001741B3">
      <w:pPr>
        <w:numPr>
          <w:ilvl w:val="0"/>
          <w:numId w:val="10"/>
        </w:numPr>
        <w:spacing w:line="240" w:lineRule="auto"/>
        <w:contextualSpacing/>
        <w:rPr>
          <w:rFonts w:ascii="Times New Roman" w:hAnsi="Times New Roman"/>
          <w:noProof/>
          <w:color w:val="4F81BD" w:themeColor="accent1"/>
          <w:szCs w:val="24"/>
          <w:lang w:val="hr-HR"/>
        </w:rPr>
      </w:pPr>
      <w:r w:rsidRPr="00457098">
        <w:rPr>
          <w:rFonts w:ascii="Times New Roman" w:hAnsi="Times New Roman"/>
          <w:noProof/>
          <w:szCs w:val="24"/>
          <w:lang w:val="hr-HR"/>
        </w:rPr>
        <w:t>Odobrenja za: posjedovanje; uvoz i izvoz radioaktivnih izvora kategorije 1 i 2; uvoz radioaktivnih izvora; izvoz radioaktivnih izvora; tranzit radioaktivnih izvora; uvoz, izvoz i tranzit nuklearnih materijala; uvoz, izvoz i tranzit izvora ionizirajućeg zračenja dvojne namjene; uvoz i izvoz radioaktivnih izvora u iznimnim okolnostima; prijevoz radioaktivnih izvora i nuklearnih materijala; uvoz/izvoz i prijevoz radioaktivnih izvora i nuklearnih materijala i skladištenje radioaktivnih izvora i nuklearnih materijala, kao i odobrenja za održavanje obuke iz zaštite od ionizirajućeg zračenja.</w:t>
      </w:r>
    </w:p>
    <w:p w14:paraId="645E94A8" w14:textId="77777777" w:rsidR="00AC021B" w:rsidRPr="00457098" w:rsidRDefault="00AC021B" w:rsidP="00AC021B">
      <w:pPr>
        <w:rPr>
          <w:rFonts w:ascii="Times New Roman" w:hAnsi="Times New Roman"/>
          <w:color w:val="4F81BD" w:themeColor="accent1"/>
          <w:lang w:val="hr-HR"/>
        </w:rPr>
      </w:pPr>
    </w:p>
    <w:p w14:paraId="1B79DAAF" w14:textId="7CE09208" w:rsidR="00AC021B" w:rsidRPr="00457098" w:rsidRDefault="00AC021B" w:rsidP="00AC021B">
      <w:pPr>
        <w:spacing w:line="240" w:lineRule="auto"/>
        <w:rPr>
          <w:rFonts w:ascii="Times New Roman" w:hAnsi="Times New Roman"/>
          <w:noProof/>
          <w:lang w:val="hr-HR"/>
        </w:rPr>
      </w:pPr>
      <w:r w:rsidRPr="00457098">
        <w:rPr>
          <w:rFonts w:ascii="Times New Roman" w:hAnsi="Times New Roman"/>
          <w:noProof/>
          <w:lang w:val="hr-HR"/>
        </w:rPr>
        <w:t>Agencija je u 2022. godini izdala ukupno 420 autorizacija (grafik 2.2).</w:t>
      </w:r>
    </w:p>
    <w:p w14:paraId="2CC72366" w14:textId="77777777" w:rsidR="00AC021B" w:rsidRPr="00457098" w:rsidRDefault="00AC021B" w:rsidP="00AC021B">
      <w:pPr>
        <w:rPr>
          <w:rFonts w:ascii="Times New Roman" w:hAnsi="Times New Roman"/>
          <w:lang w:val="hr-HR"/>
        </w:rPr>
      </w:pPr>
    </w:p>
    <w:p w14:paraId="7E136D5E" w14:textId="77777777" w:rsidR="00AC021B" w:rsidRPr="00457098" w:rsidRDefault="00AC021B" w:rsidP="00A65719">
      <w:pPr>
        <w:spacing w:line="240" w:lineRule="auto"/>
        <w:rPr>
          <w:rFonts w:ascii="Times New Roman" w:hAnsi="Times New Roman"/>
          <w:noProof/>
          <w:lang w:val="hr-HR"/>
        </w:rPr>
      </w:pPr>
    </w:p>
    <w:p w14:paraId="2BD1AC8A" w14:textId="3DC5A7B5" w:rsidR="00A65719" w:rsidRPr="00457098" w:rsidRDefault="00A20E2D" w:rsidP="00A65719">
      <w:pPr>
        <w:spacing w:line="240" w:lineRule="auto"/>
        <w:jc w:val="center"/>
        <w:rPr>
          <w:rFonts w:ascii="Times New Roman" w:hAnsi="Times New Roman"/>
          <w:noProof/>
          <w:color w:val="FF0000"/>
          <w:sz w:val="22"/>
          <w:lang w:val="hr-HR" w:eastAsia="bs-Latn-BA"/>
        </w:rPr>
      </w:pPr>
      <w:r w:rsidRPr="00457098">
        <w:rPr>
          <w:rFonts w:ascii="Times New Roman" w:hAnsi="Times New Roman"/>
          <w:noProof/>
          <w:szCs w:val="24"/>
          <w:lang w:val="en-US"/>
        </w:rPr>
        <w:lastRenderedPageBreak/>
        <w:drawing>
          <wp:inline distT="0" distB="0" distL="0" distR="0" wp14:anchorId="62BF9528" wp14:editId="2FF2DC02">
            <wp:extent cx="5451475" cy="3071004"/>
            <wp:effectExtent l="0" t="0" r="15875" b="1524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25D50493" w14:textId="77777777" w:rsidR="00A65719" w:rsidRPr="00457098" w:rsidRDefault="00A65719" w:rsidP="00A65719">
      <w:pPr>
        <w:spacing w:line="240" w:lineRule="auto"/>
        <w:jc w:val="center"/>
        <w:rPr>
          <w:rFonts w:ascii="Times New Roman" w:hAnsi="Times New Roman"/>
          <w:sz w:val="22"/>
          <w:lang w:val="hr-HR"/>
        </w:rPr>
      </w:pPr>
      <w:r w:rsidRPr="00457098">
        <w:rPr>
          <w:rFonts w:ascii="Times New Roman" w:hAnsi="Times New Roman"/>
          <w:sz w:val="22"/>
          <w:lang w:val="hr-HR"/>
        </w:rPr>
        <w:t>Grafik 2.2: Broj autorizacija po godinama</w:t>
      </w:r>
    </w:p>
    <w:p w14:paraId="781D3817" w14:textId="77777777" w:rsidR="00A65719" w:rsidRPr="00457098" w:rsidRDefault="00A65719" w:rsidP="00A65719">
      <w:pPr>
        <w:spacing w:line="240" w:lineRule="auto"/>
        <w:rPr>
          <w:rFonts w:ascii="Times New Roman" w:hAnsi="Times New Roman"/>
          <w:lang w:val="hr-HR"/>
        </w:rPr>
      </w:pPr>
    </w:p>
    <w:p w14:paraId="0B0E592A" w14:textId="267107FF" w:rsidR="00A65719" w:rsidRPr="00457098" w:rsidRDefault="00E64F2C" w:rsidP="00A65719">
      <w:pPr>
        <w:spacing w:line="240" w:lineRule="auto"/>
        <w:rPr>
          <w:rFonts w:ascii="Times New Roman" w:hAnsi="Times New Roman"/>
          <w:lang w:val="hr-HR"/>
        </w:rPr>
      </w:pPr>
      <w:r w:rsidRPr="00457098">
        <w:rPr>
          <w:rFonts w:ascii="Times New Roman" w:hAnsi="Times New Roman"/>
          <w:lang w:val="hr-HR"/>
        </w:rPr>
        <w:t xml:space="preserve">Od ukupno </w:t>
      </w:r>
      <w:r w:rsidR="00197D4A" w:rsidRPr="00457098">
        <w:rPr>
          <w:rFonts w:ascii="Times New Roman" w:hAnsi="Times New Roman"/>
          <w:lang w:val="hr-HR"/>
        </w:rPr>
        <w:t>420</w:t>
      </w:r>
      <w:r w:rsidRPr="00457098">
        <w:rPr>
          <w:rFonts w:ascii="Times New Roman" w:hAnsi="Times New Roman"/>
          <w:lang w:val="hr-HR"/>
        </w:rPr>
        <w:t xml:space="preserve"> izda</w:t>
      </w:r>
      <w:r w:rsidR="003C6383" w:rsidRPr="00457098">
        <w:rPr>
          <w:rFonts w:ascii="Times New Roman" w:hAnsi="Times New Roman"/>
          <w:lang w:val="hr-HR"/>
        </w:rPr>
        <w:t>n</w:t>
      </w:r>
      <w:r w:rsidRPr="00457098">
        <w:rPr>
          <w:rFonts w:ascii="Times New Roman" w:hAnsi="Times New Roman"/>
          <w:lang w:val="hr-HR"/>
        </w:rPr>
        <w:t xml:space="preserve">ih autorizacija, </w:t>
      </w:r>
      <w:r w:rsidR="00723C78" w:rsidRPr="00457098">
        <w:rPr>
          <w:rFonts w:ascii="Times New Roman" w:hAnsi="Times New Roman"/>
          <w:lang w:val="hr-HR"/>
        </w:rPr>
        <w:t>209</w:t>
      </w:r>
      <w:r w:rsidRPr="00457098">
        <w:rPr>
          <w:rFonts w:ascii="Times New Roman" w:hAnsi="Times New Roman"/>
          <w:lang w:val="hr-HR"/>
        </w:rPr>
        <w:t xml:space="preserve"> licenci je izda</w:t>
      </w:r>
      <w:r w:rsidR="003C6383" w:rsidRPr="00457098">
        <w:rPr>
          <w:rFonts w:ascii="Times New Roman" w:hAnsi="Times New Roman"/>
          <w:lang w:val="hr-HR"/>
        </w:rPr>
        <w:t>n</w:t>
      </w:r>
      <w:r w:rsidRPr="00457098">
        <w:rPr>
          <w:rFonts w:ascii="Times New Roman" w:hAnsi="Times New Roman"/>
          <w:lang w:val="hr-HR"/>
        </w:rPr>
        <w:t xml:space="preserve">o na zahtjev stranke (od čega je ukupno </w:t>
      </w:r>
      <w:r w:rsidR="00797D0C" w:rsidRPr="00457098">
        <w:rPr>
          <w:rFonts w:ascii="Times New Roman" w:hAnsi="Times New Roman"/>
          <w:lang w:val="hr-HR"/>
        </w:rPr>
        <w:t>13</w:t>
      </w:r>
      <w:r w:rsidRPr="00457098">
        <w:rPr>
          <w:rFonts w:ascii="Times New Roman" w:hAnsi="Times New Roman"/>
          <w:lang w:val="hr-HR"/>
        </w:rPr>
        <w:t xml:space="preserve"> licenci za obavljanje djelatnosti tehničkih servisa za zaštitu od </w:t>
      </w:r>
      <w:r w:rsidR="003C6383" w:rsidRPr="00457098">
        <w:rPr>
          <w:rFonts w:ascii="Times New Roman" w:hAnsi="Times New Roman"/>
          <w:lang w:val="hr-HR"/>
        </w:rPr>
        <w:t>i</w:t>
      </w:r>
      <w:r w:rsidRPr="00457098">
        <w:rPr>
          <w:rFonts w:ascii="Times New Roman" w:hAnsi="Times New Roman"/>
          <w:lang w:val="hr-HR"/>
        </w:rPr>
        <w:t xml:space="preserve">onizirajućeg zračenja, a preostalih </w:t>
      </w:r>
      <w:r w:rsidR="00797D0C" w:rsidRPr="00457098">
        <w:rPr>
          <w:rFonts w:ascii="Times New Roman" w:hAnsi="Times New Roman"/>
          <w:lang w:val="hr-HR"/>
        </w:rPr>
        <w:t>196</w:t>
      </w:r>
      <w:r w:rsidRPr="00457098">
        <w:rPr>
          <w:rFonts w:ascii="Times New Roman" w:hAnsi="Times New Roman"/>
          <w:lang w:val="hr-HR"/>
        </w:rPr>
        <w:t xml:space="preserve"> za obavljanje svih ostalih djelatnosti), </w:t>
      </w:r>
      <w:r w:rsidR="00F06438" w:rsidRPr="00457098">
        <w:rPr>
          <w:rFonts w:ascii="Times New Roman" w:hAnsi="Times New Roman"/>
          <w:lang w:val="hr-HR"/>
        </w:rPr>
        <w:t>168</w:t>
      </w:r>
      <w:r w:rsidRPr="00457098">
        <w:rPr>
          <w:rFonts w:ascii="Times New Roman" w:hAnsi="Times New Roman"/>
          <w:lang w:val="hr-HR"/>
        </w:rPr>
        <w:t xml:space="preserve"> su odobrenja za rad s izvorima </w:t>
      </w:r>
      <w:r w:rsidR="00457098">
        <w:rPr>
          <w:rFonts w:ascii="Times New Roman" w:hAnsi="Times New Roman"/>
          <w:lang w:val="hr-HR"/>
        </w:rPr>
        <w:t>i</w:t>
      </w:r>
      <w:r w:rsidRPr="00457098">
        <w:rPr>
          <w:rFonts w:ascii="Times New Roman" w:hAnsi="Times New Roman"/>
          <w:lang w:val="hr-HR"/>
        </w:rPr>
        <w:t xml:space="preserve">onizirajućeg zračenja, </w:t>
      </w:r>
      <w:r w:rsidR="00A647AE" w:rsidRPr="00457098">
        <w:rPr>
          <w:rFonts w:ascii="Times New Roman" w:hAnsi="Times New Roman"/>
          <w:lang w:val="hr-HR"/>
        </w:rPr>
        <w:t>9</w:t>
      </w:r>
      <w:r w:rsidRPr="00457098">
        <w:rPr>
          <w:rFonts w:ascii="Times New Roman" w:hAnsi="Times New Roman"/>
          <w:lang w:val="hr-HR"/>
        </w:rPr>
        <w:t xml:space="preserve"> su rješenja za održavanje obuke, a broj izda</w:t>
      </w:r>
      <w:r w:rsidR="003C6383" w:rsidRPr="00457098">
        <w:rPr>
          <w:rFonts w:ascii="Times New Roman" w:hAnsi="Times New Roman"/>
          <w:lang w:val="hr-HR"/>
        </w:rPr>
        <w:t>n</w:t>
      </w:r>
      <w:r w:rsidRPr="00457098">
        <w:rPr>
          <w:rFonts w:ascii="Times New Roman" w:hAnsi="Times New Roman"/>
          <w:lang w:val="hr-HR"/>
        </w:rPr>
        <w:t xml:space="preserve">ih registracija je </w:t>
      </w:r>
      <w:r w:rsidR="00F06438" w:rsidRPr="00457098">
        <w:rPr>
          <w:rFonts w:ascii="Times New Roman" w:hAnsi="Times New Roman"/>
          <w:lang w:val="hr-HR"/>
        </w:rPr>
        <w:t>34</w:t>
      </w:r>
      <w:r w:rsidRPr="00457098">
        <w:rPr>
          <w:rFonts w:ascii="Times New Roman" w:hAnsi="Times New Roman"/>
          <w:lang w:val="hr-HR"/>
        </w:rPr>
        <w:t xml:space="preserve"> (od čega </w:t>
      </w:r>
      <w:r w:rsidR="003C6383" w:rsidRPr="00457098">
        <w:rPr>
          <w:rFonts w:ascii="Times New Roman" w:hAnsi="Times New Roman"/>
          <w:lang w:val="hr-HR"/>
        </w:rPr>
        <w:t>su</w:t>
      </w:r>
      <w:r w:rsidRPr="00457098">
        <w:rPr>
          <w:rFonts w:ascii="Times New Roman" w:hAnsi="Times New Roman"/>
          <w:lang w:val="hr-HR"/>
        </w:rPr>
        <w:t xml:space="preserve"> </w:t>
      </w:r>
      <w:r w:rsidR="00A647AE" w:rsidRPr="00457098">
        <w:rPr>
          <w:rFonts w:ascii="Times New Roman" w:hAnsi="Times New Roman"/>
          <w:lang w:val="hr-HR"/>
        </w:rPr>
        <w:t>23</w:t>
      </w:r>
      <w:r w:rsidRPr="00457098">
        <w:rPr>
          <w:rFonts w:ascii="Times New Roman" w:hAnsi="Times New Roman"/>
          <w:lang w:val="hr-HR"/>
        </w:rPr>
        <w:t xml:space="preserve"> registracij</w:t>
      </w:r>
      <w:r w:rsidR="003C6383" w:rsidRPr="00457098">
        <w:rPr>
          <w:rFonts w:ascii="Times New Roman" w:hAnsi="Times New Roman"/>
          <w:lang w:val="hr-HR"/>
        </w:rPr>
        <w:t>e</w:t>
      </w:r>
      <w:r w:rsidRPr="00457098">
        <w:rPr>
          <w:rFonts w:ascii="Times New Roman" w:hAnsi="Times New Roman"/>
          <w:lang w:val="hr-HR"/>
        </w:rPr>
        <w:t xml:space="preserve"> za obavljanje djelatnosti tehničkih servisa za zaštitu od zračenja, a preostalih </w:t>
      </w:r>
      <w:r w:rsidR="00A647AE" w:rsidRPr="00457098">
        <w:rPr>
          <w:rFonts w:ascii="Times New Roman" w:hAnsi="Times New Roman"/>
          <w:lang w:val="hr-HR"/>
        </w:rPr>
        <w:t>11</w:t>
      </w:r>
      <w:r w:rsidRPr="00457098">
        <w:rPr>
          <w:rFonts w:ascii="Times New Roman" w:hAnsi="Times New Roman"/>
          <w:lang w:val="hr-HR"/>
        </w:rPr>
        <w:t xml:space="preserve"> za obavljanje djelatnosti posjedovanja i korištenja izvora </w:t>
      </w:r>
      <w:r w:rsidR="003C6383" w:rsidRPr="00457098">
        <w:rPr>
          <w:rFonts w:ascii="Times New Roman" w:hAnsi="Times New Roman"/>
          <w:lang w:val="hr-HR"/>
        </w:rPr>
        <w:t>i</w:t>
      </w:r>
      <w:r w:rsidRPr="00457098">
        <w:rPr>
          <w:rFonts w:ascii="Times New Roman" w:hAnsi="Times New Roman"/>
          <w:lang w:val="hr-HR"/>
        </w:rPr>
        <w:t>onizirajućeg zračenja). Pored navedenog, u Sektoru za autorizaciju je obrađen</w:t>
      </w:r>
      <w:r w:rsidR="003C6383" w:rsidRPr="00457098">
        <w:rPr>
          <w:rFonts w:ascii="Times New Roman" w:hAnsi="Times New Roman"/>
          <w:lang w:val="hr-HR"/>
        </w:rPr>
        <w:t>o</w:t>
      </w:r>
      <w:r w:rsidRPr="00457098">
        <w:rPr>
          <w:rFonts w:ascii="Times New Roman" w:hAnsi="Times New Roman"/>
          <w:lang w:val="hr-HR"/>
        </w:rPr>
        <w:t xml:space="preserve"> </w:t>
      </w:r>
      <w:r w:rsidR="00FC3EA6" w:rsidRPr="00457098">
        <w:rPr>
          <w:rFonts w:ascii="Times New Roman" w:hAnsi="Times New Roman"/>
          <w:lang w:val="hr-HR"/>
        </w:rPr>
        <w:t>55</w:t>
      </w:r>
      <w:r w:rsidRPr="00457098">
        <w:rPr>
          <w:rFonts w:ascii="Times New Roman" w:hAnsi="Times New Roman"/>
          <w:lang w:val="hr-HR"/>
        </w:rPr>
        <w:t xml:space="preserve"> notifikacija, izda</w:t>
      </w:r>
      <w:r w:rsidR="003C6383" w:rsidRPr="00457098">
        <w:rPr>
          <w:rFonts w:ascii="Times New Roman" w:hAnsi="Times New Roman"/>
          <w:lang w:val="hr-HR"/>
        </w:rPr>
        <w:t>n</w:t>
      </w:r>
      <w:r w:rsidRPr="00457098">
        <w:rPr>
          <w:rFonts w:ascii="Times New Roman" w:hAnsi="Times New Roman"/>
          <w:lang w:val="hr-HR"/>
        </w:rPr>
        <w:t xml:space="preserve">o </w:t>
      </w:r>
      <w:r w:rsidR="00ED4364" w:rsidRPr="00457098">
        <w:rPr>
          <w:rFonts w:ascii="Times New Roman" w:hAnsi="Times New Roman"/>
          <w:lang w:val="hr-HR"/>
        </w:rPr>
        <w:t>3</w:t>
      </w:r>
      <w:r w:rsidRPr="00457098">
        <w:rPr>
          <w:rFonts w:ascii="Times New Roman" w:hAnsi="Times New Roman"/>
          <w:lang w:val="hr-HR"/>
        </w:rPr>
        <w:t xml:space="preserve"> rješenja za pristup informacijama, te je obrađeno više od 400 ostalih predmeta i akata iz djelokruga autorizacije djelatnosti s izvorima</w:t>
      </w:r>
      <w:r w:rsidR="003C6383" w:rsidRPr="00457098">
        <w:rPr>
          <w:rFonts w:ascii="Times New Roman" w:hAnsi="Times New Roman"/>
          <w:lang w:val="hr-HR"/>
        </w:rPr>
        <w:t xml:space="preserve"> i</w:t>
      </w:r>
      <w:r w:rsidRPr="00457098">
        <w:rPr>
          <w:rFonts w:ascii="Times New Roman" w:hAnsi="Times New Roman"/>
          <w:lang w:val="hr-HR"/>
        </w:rPr>
        <w:t xml:space="preserve">onizirajućeg zračenja. Ostali predmeti i akti uključuju upite za obnovu licence, upite o kategorizaciji profesionalno izloženih </w:t>
      </w:r>
      <w:r w:rsidR="003C6383" w:rsidRPr="00457098">
        <w:rPr>
          <w:rFonts w:ascii="Times New Roman" w:hAnsi="Times New Roman"/>
          <w:lang w:val="hr-HR"/>
        </w:rPr>
        <w:t>osoba</w:t>
      </w:r>
      <w:r w:rsidRPr="00457098">
        <w:rPr>
          <w:rFonts w:ascii="Times New Roman" w:hAnsi="Times New Roman"/>
          <w:lang w:val="hr-HR"/>
        </w:rPr>
        <w:t>, upite za instrukcije, zahtjeve za dopunu dokumentacije i popratne akte uz rješenja.</w:t>
      </w:r>
    </w:p>
    <w:p w14:paraId="0B86619D" w14:textId="77777777" w:rsidR="00E64F2C" w:rsidRPr="00457098" w:rsidRDefault="00E64F2C" w:rsidP="00A65719">
      <w:pPr>
        <w:spacing w:line="240" w:lineRule="auto"/>
        <w:rPr>
          <w:rFonts w:ascii="Times New Roman" w:hAnsi="Times New Roman"/>
          <w:lang w:val="hr-HR"/>
        </w:rPr>
      </w:pPr>
    </w:p>
    <w:p w14:paraId="1F47FDA1" w14:textId="33109F59" w:rsidR="00472658" w:rsidRPr="00457098" w:rsidRDefault="00472658" w:rsidP="00472658">
      <w:pPr>
        <w:spacing w:line="240" w:lineRule="auto"/>
        <w:rPr>
          <w:rFonts w:ascii="Times New Roman" w:hAnsi="Times New Roman"/>
          <w:lang w:val="hr-HR"/>
        </w:rPr>
      </w:pPr>
      <w:r w:rsidRPr="00457098">
        <w:rPr>
          <w:rFonts w:ascii="Times New Roman" w:hAnsi="Times New Roman"/>
          <w:lang w:val="hr-HR"/>
        </w:rPr>
        <w:t>Kao što se može primijetiti</w:t>
      </w:r>
      <w:r w:rsidR="00137D57" w:rsidRPr="00457098">
        <w:rPr>
          <w:rFonts w:ascii="Times New Roman" w:hAnsi="Times New Roman"/>
          <w:lang w:val="hr-HR"/>
        </w:rPr>
        <w:t>,</w:t>
      </w:r>
      <w:r w:rsidRPr="00457098">
        <w:rPr>
          <w:rFonts w:ascii="Times New Roman" w:hAnsi="Times New Roman"/>
          <w:lang w:val="hr-HR"/>
        </w:rPr>
        <w:t xml:space="preserve"> u odnosu na prethodn</w:t>
      </w:r>
      <w:r w:rsidR="00FB293D" w:rsidRPr="00457098">
        <w:rPr>
          <w:rFonts w:ascii="Times New Roman" w:hAnsi="Times New Roman"/>
          <w:lang w:val="hr-HR"/>
        </w:rPr>
        <w:t>ih par godina</w:t>
      </w:r>
      <w:r w:rsidRPr="00457098">
        <w:rPr>
          <w:rFonts w:ascii="Times New Roman" w:hAnsi="Times New Roman"/>
          <w:lang w:val="hr-HR"/>
        </w:rPr>
        <w:t xml:space="preserve"> je povećan broj izda</w:t>
      </w:r>
      <w:r w:rsidR="003C6383" w:rsidRPr="00457098">
        <w:rPr>
          <w:rFonts w:ascii="Times New Roman" w:hAnsi="Times New Roman"/>
          <w:lang w:val="hr-HR"/>
        </w:rPr>
        <w:t>n</w:t>
      </w:r>
      <w:r w:rsidRPr="00457098">
        <w:rPr>
          <w:rFonts w:ascii="Times New Roman" w:hAnsi="Times New Roman"/>
          <w:lang w:val="hr-HR"/>
        </w:rPr>
        <w:t xml:space="preserve">ih autorizacija u Sektoru za autorizaciju. </w:t>
      </w:r>
      <w:r w:rsidR="008D56D0" w:rsidRPr="00457098">
        <w:rPr>
          <w:rFonts w:ascii="Times New Roman" w:hAnsi="Times New Roman"/>
          <w:lang w:val="hr-HR"/>
        </w:rPr>
        <w:t>To je p</w:t>
      </w:r>
      <w:r w:rsidRPr="00457098">
        <w:rPr>
          <w:rFonts w:ascii="Times New Roman" w:hAnsi="Times New Roman"/>
          <w:lang w:val="hr-HR"/>
        </w:rPr>
        <w:t>osljedica toga što je u zadnje dvije godine primijenjen pristup izdavanja odvojenih licenci za obavljanje djelatnosti posjedovanja i korištenja po specifičnim medicinskim djelatnostima, odnosno prilikom obnove licence izdavane su odvojene licence za specifičnu djelatnost dijagnostičke i interventne radiologije i licence za specifičnu djelatnost stomatološke rendgenologije (npr.</w:t>
      </w:r>
      <w:r w:rsidR="008D56D0" w:rsidRPr="00457098">
        <w:rPr>
          <w:rFonts w:ascii="Times New Roman" w:hAnsi="Times New Roman"/>
          <w:lang w:val="hr-HR"/>
        </w:rPr>
        <w:t>,</w:t>
      </w:r>
      <w:r w:rsidRPr="00457098">
        <w:rPr>
          <w:rFonts w:ascii="Times New Roman" w:hAnsi="Times New Roman"/>
          <w:lang w:val="hr-HR"/>
        </w:rPr>
        <w:t xml:space="preserve"> određen broj zdravstvenih ustanova je posjedovao jednu licencu za obje navedene specifične medicinske djelatnosti, dok su prilikom obnove ove licence razdvojene na dvije odvojene licence</w:t>
      </w:r>
      <w:r w:rsidR="00137D57" w:rsidRPr="00457098">
        <w:rPr>
          <w:rFonts w:ascii="Times New Roman" w:hAnsi="Times New Roman"/>
          <w:lang w:val="hr-HR"/>
        </w:rPr>
        <w:t>,</w:t>
      </w:r>
      <w:r w:rsidRPr="00457098">
        <w:rPr>
          <w:rFonts w:ascii="Times New Roman" w:hAnsi="Times New Roman"/>
          <w:lang w:val="hr-HR"/>
        </w:rPr>
        <w:t xml:space="preserve"> što je rezultiralo većim brojem izda</w:t>
      </w:r>
      <w:r w:rsidR="003C6383" w:rsidRPr="00457098">
        <w:rPr>
          <w:rFonts w:ascii="Times New Roman" w:hAnsi="Times New Roman"/>
          <w:lang w:val="hr-HR"/>
        </w:rPr>
        <w:t>n</w:t>
      </w:r>
      <w:r w:rsidRPr="00457098">
        <w:rPr>
          <w:rFonts w:ascii="Times New Roman" w:hAnsi="Times New Roman"/>
          <w:lang w:val="hr-HR"/>
        </w:rPr>
        <w:t xml:space="preserve">ih licenci u odnosu na </w:t>
      </w:r>
      <w:r w:rsidR="00A9539A" w:rsidRPr="00457098">
        <w:rPr>
          <w:rFonts w:ascii="Times New Roman" w:hAnsi="Times New Roman"/>
          <w:lang w:val="hr-HR"/>
        </w:rPr>
        <w:t>tri godin</w:t>
      </w:r>
      <w:r w:rsidR="003C6383" w:rsidRPr="00457098">
        <w:rPr>
          <w:rFonts w:ascii="Times New Roman" w:hAnsi="Times New Roman"/>
          <w:lang w:val="hr-HR"/>
        </w:rPr>
        <w:t>e</w:t>
      </w:r>
      <w:r w:rsidR="00A9539A" w:rsidRPr="00457098">
        <w:rPr>
          <w:rFonts w:ascii="Times New Roman" w:hAnsi="Times New Roman"/>
          <w:lang w:val="hr-HR"/>
        </w:rPr>
        <w:t xml:space="preserve"> unazad</w:t>
      </w:r>
      <w:r w:rsidRPr="00457098">
        <w:rPr>
          <w:rFonts w:ascii="Times New Roman" w:hAnsi="Times New Roman"/>
          <w:lang w:val="hr-HR"/>
        </w:rPr>
        <w:t>).</w:t>
      </w:r>
    </w:p>
    <w:p w14:paraId="5514EFFF" w14:textId="77777777" w:rsidR="00472658" w:rsidRPr="00457098" w:rsidRDefault="00472658" w:rsidP="00A65719">
      <w:pPr>
        <w:spacing w:line="240" w:lineRule="auto"/>
        <w:rPr>
          <w:rFonts w:ascii="Times New Roman" w:hAnsi="Times New Roman"/>
          <w:lang w:val="hr-HR"/>
        </w:rPr>
      </w:pPr>
    </w:p>
    <w:p w14:paraId="407F56CE" w14:textId="74CFC38D" w:rsidR="00A65719" w:rsidRPr="00457098" w:rsidRDefault="00A65719" w:rsidP="00A65719">
      <w:pPr>
        <w:spacing w:line="240" w:lineRule="auto"/>
        <w:rPr>
          <w:rFonts w:ascii="Times New Roman" w:hAnsi="Times New Roman"/>
          <w:lang w:val="hr-HR"/>
        </w:rPr>
      </w:pPr>
      <w:r w:rsidRPr="00457098">
        <w:rPr>
          <w:rFonts w:ascii="Times New Roman" w:hAnsi="Times New Roman"/>
          <w:lang w:val="hr-HR"/>
        </w:rPr>
        <w:t>Grafički prikaz svih obrađenih predmeta da</w:t>
      </w:r>
      <w:r w:rsidR="003C6383" w:rsidRPr="00457098">
        <w:rPr>
          <w:rFonts w:ascii="Times New Roman" w:hAnsi="Times New Roman"/>
          <w:lang w:val="hr-HR"/>
        </w:rPr>
        <w:t>n</w:t>
      </w:r>
      <w:r w:rsidRPr="00457098">
        <w:rPr>
          <w:rFonts w:ascii="Times New Roman" w:hAnsi="Times New Roman"/>
          <w:lang w:val="hr-HR"/>
        </w:rPr>
        <w:t xml:space="preserve"> je na grafiku 2.3.</w:t>
      </w:r>
    </w:p>
    <w:p w14:paraId="7031FFAA" w14:textId="77777777" w:rsidR="00A65719" w:rsidRPr="00457098" w:rsidRDefault="00A65719" w:rsidP="00A65719">
      <w:pPr>
        <w:spacing w:line="240" w:lineRule="auto"/>
        <w:rPr>
          <w:rFonts w:ascii="Times New Roman" w:hAnsi="Times New Roman"/>
          <w:lang w:val="hr-HR"/>
        </w:rPr>
      </w:pPr>
    </w:p>
    <w:p w14:paraId="4A29CABB" w14:textId="77777777" w:rsidR="007D03C2" w:rsidRPr="00457098" w:rsidRDefault="007D03C2" w:rsidP="007D03C2">
      <w:pPr>
        <w:spacing w:line="240" w:lineRule="auto"/>
        <w:jc w:val="center"/>
        <w:rPr>
          <w:rFonts w:ascii="Times New Roman" w:hAnsi="Times New Roman"/>
          <w:lang w:val="hr-HR"/>
        </w:rPr>
      </w:pPr>
      <w:r w:rsidRPr="00457098">
        <w:rPr>
          <w:rFonts w:ascii="Times New Roman" w:hAnsi="Times New Roman"/>
          <w:noProof/>
          <w:szCs w:val="24"/>
          <w:lang w:val="en-US"/>
        </w:rPr>
        <w:lastRenderedPageBreak/>
        <w:drawing>
          <wp:inline distT="0" distB="0" distL="0" distR="0" wp14:anchorId="557695F2" wp14:editId="0BE955F6">
            <wp:extent cx="5760720" cy="3720465"/>
            <wp:effectExtent l="0" t="0" r="11430" b="13335"/>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0534478" w14:textId="31DA59EB" w:rsidR="007D03C2" w:rsidRPr="00457098" w:rsidRDefault="007D03C2" w:rsidP="007D03C2">
      <w:pPr>
        <w:spacing w:line="240" w:lineRule="auto"/>
        <w:jc w:val="center"/>
        <w:rPr>
          <w:rFonts w:ascii="Times New Roman" w:hAnsi="Times New Roman"/>
          <w:color w:val="4F81BD" w:themeColor="accent1"/>
          <w:sz w:val="22"/>
          <w:lang w:val="hr-HR"/>
        </w:rPr>
      </w:pPr>
      <w:r w:rsidRPr="00457098">
        <w:rPr>
          <w:rFonts w:ascii="Times New Roman" w:hAnsi="Times New Roman"/>
          <w:sz w:val="22"/>
          <w:lang w:val="hr-HR"/>
        </w:rPr>
        <w:t>Grafik 2.3: Broj obrađenih predmeta</w:t>
      </w:r>
      <w:r w:rsidR="00D132A2" w:rsidRPr="00457098">
        <w:rPr>
          <w:rFonts w:ascii="Times New Roman" w:hAnsi="Times New Roman"/>
          <w:sz w:val="22"/>
          <w:lang w:val="hr-HR"/>
        </w:rPr>
        <w:t xml:space="preserve"> </w:t>
      </w:r>
      <w:r w:rsidRPr="00457098">
        <w:rPr>
          <w:rFonts w:ascii="Times New Roman" w:hAnsi="Times New Roman"/>
          <w:sz w:val="22"/>
          <w:lang w:val="hr-HR"/>
        </w:rPr>
        <w:t>u 202</w:t>
      </w:r>
      <w:r w:rsidR="00A9539A" w:rsidRPr="00457098">
        <w:rPr>
          <w:rFonts w:ascii="Times New Roman" w:hAnsi="Times New Roman"/>
          <w:sz w:val="22"/>
          <w:lang w:val="hr-HR"/>
        </w:rPr>
        <w:t>2</w:t>
      </w:r>
      <w:r w:rsidRPr="00457098">
        <w:rPr>
          <w:rFonts w:ascii="Times New Roman" w:hAnsi="Times New Roman"/>
          <w:sz w:val="22"/>
          <w:lang w:val="hr-HR"/>
        </w:rPr>
        <w:t>. godini</w:t>
      </w:r>
    </w:p>
    <w:p w14:paraId="08408D0E" w14:textId="77777777" w:rsidR="00A65719" w:rsidRPr="00457098" w:rsidRDefault="00A65719" w:rsidP="00A65719">
      <w:pPr>
        <w:spacing w:line="240" w:lineRule="auto"/>
        <w:rPr>
          <w:rFonts w:ascii="Times New Roman" w:hAnsi="Times New Roman"/>
          <w:lang w:val="hr-HR"/>
        </w:rPr>
      </w:pPr>
    </w:p>
    <w:p w14:paraId="1A7B19D3" w14:textId="3D6AB03B" w:rsidR="003C6383" w:rsidRPr="00457098" w:rsidRDefault="003C6383" w:rsidP="003C6383">
      <w:pPr>
        <w:spacing w:line="240" w:lineRule="auto"/>
        <w:rPr>
          <w:rFonts w:ascii="Times New Roman" w:hAnsi="Times New Roman"/>
          <w:bCs/>
          <w:lang w:val="hr-HR"/>
        </w:rPr>
      </w:pPr>
      <w:r w:rsidRPr="00457098">
        <w:rPr>
          <w:rFonts w:ascii="Times New Roman" w:hAnsi="Times New Roman"/>
          <w:lang w:val="hr-HR"/>
        </w:rPr>
        <w:t xml:space="preserve">Također, Agencija izdaje rješenja o priznavanju statusa kvalificiranog eksperta po Pravilniku o priznavanju statusa kvalificiranog eksperta („Službeni glasnik BiH“, broj 84/14) i rješenja o utvrđenoj kvalificiranosti za obavljanje poslova specijalista medicinske fizike prema „Odluci o usvajanju kriterija za procjenu kvalificiranosti osoba koje rade na poslovima medicinske fizike u zdravstvenim ustanovama“, broj 01-02-606/12 od 20. 07. 2012. godine. Postupke za priznavanje statusa kvalificiranog eksperta vodi Povjerenstvo za priznavanje statusa koje osniva Agencija </w:t>
      </w:r>
      <w:r w:rsidRPr="00457098">
        <w:rPr>
          <w:rFonts w:ascii="Times New Roman" w:hAnsi="Times New Roman"/>
          <w:noProof/>
          <w:lang w:val="hr-HR" w:eastAsia="bs-Latn-BA"/>
        </w:rPr>
        <w:t>u skladu s</w:t>
      </w:r>
      <w:r w:rsidRPr="00457098">
        <w:rPr>
          <w:rFonts w:ascii="Times New Roman" w:hAnsi="Times New Roman"/>
          <w:noProof/>
          <w:lang w:val="hr-HR"/>
        </w:rPr>
        <w:t>a člankom</w:t>
      </w:r>
      <w:r w:rsidRPr="00457098">
        <w:rPr>
          <w:rFonts w:ascii="Times New Roman" w:hAnsi="Times New Roman"/>
          <w:lang w:val="hr-HR"/>
        </w:rPr>
        <w:t xml:space="preserve"> 10. navedenog </w:t>
      </w:r>
      <w:r w:rsidR="008D56D0" w:rsidRPr="00457098">
        <w:rPr>
          <w:rFonts w:ascii="Times New Roman" w:hAnsi="Times New Roman"/>
          <w:lang w:val="hr-HR"/>
        </w:rPr>
        <w:t>p</w:t>
      </w:r>
      <w:r w:rsidRPr="00457098">
        <w:rPr>
          <w:rFonts w:ascii="Times New Roman" w:hAnsi="Times New Roman"/>
          <w:lang w:val="hr-HR"/>
        </w:rPr>
        <w:t>ravilnika. Postupke o utvrđivanju kvalificiranosti za obavljanje poslova specijalista medicinske fizike vodi Povjerenstvo za procjenu kvalificiranosti osoblja koje radi na poslovima medicinske fizike za obavljanje poslova specijalista medicinske fizike, osnovano na temelju članka 61. stavka (2) Zakona o upravi („Službeni glasnik BiH“, br. 32/02,</w:t>
      </w:r>
      <w:r w:rsidR="001136B0" w:rsidRPr="00457098">
        <w:rPr>
          <w:rFonts w:ascii="Times New Roman" w:hAnsi="Times New Roman"/>
          <w:lang w:val="hr-HR"/>
        </w:rPr>
        <w:t xml:space="preserve"> </w:t>
      </w:r>
      <w:r w:rsidRPr="00457098">
        <w:rPr>
          <w:rFonts w:ascii="Times New Roman" w:hAnsi="Times New Roman"/>
          <w:lang w:val="hr-HR"/>
        </w:rPr>
        <w:t>102/09 i 72/17) i članka 18. „Pravilnika o unutarnjem ustrojstvu i sistematizaciji radnih mjesta Državne regulativne agencije za radijacijsku i nuklearnu sigurnost“, a u svezi sa člankom 12. stavkom (1) Zakona, člankom 39. stavkom (2) i čl. 98. i 99. Pravilnika o zaštiti od ionizirajućeg zračenja kod medicinske ekspozicije („Službeni glasnik BiH“, broj 13/11).</w:t>
      </w:r>
    </w:p>
    <w:p w14:paraId="7F9A736A" w14:textId="77777777" w:rsidR="003C6383" w:rsidRPr="00457098" w:rsidRDefault="003C6383" w:rsidP="003C6383">
      <w:pPr>
        <w:spacing w:line="240" w:lineRule="auto"/>
        <w:rPr>
          <w:rFonts w:ascii="Times New Roman" w:hAnsi="Times New Roman"/>
          <w:bCs/>
          <w:sz w:val="28"/>
          <w:lang w:val="hr-HR"/>
        </w:rPr>
      </w:pPr>
    </w:p>
    <w:p w14:paraId="634A9973" w14:textId="77777777" w:rsidR="003C6383" w:rsidRPr="00457098" w:rsidRDefault="003C6383" w:rsidP="003C6383">
      <w:pPr>
        <w:spacing w:line="240" w:lineRule="auto"/>
        <w:rPr>
          <w:rFonts w:ascii="Times New Roman" w:hAnsi="Times New Roman"/>
          <w:bCs/>
          <w:lang w:val="hr-HR"/>
        </w:rPr>
      </w:pPr>
      <w:r w:rsidRPr="00457098">
        <w:rPr>
          <w:rFonts w:ascii="Times New Roman" w:hAnsi="Times New Roman"/>
          <w:bCs/>
          <w:lang w:val="hr-HR"/>
        </w:rPr>
        <w:t xml:space="preserve">Shodno </w:t>
      </w:r>
      <w:r w:rsidRPr="00457098">
        <w:rPr>
          <w:rFonts w:ascii="Times New Roman" w:hAnsi="Times New Roman"/>
          <w:lang w:val="hr-HR"/>
        </w:rPr>
        <w:t>„Pravilniku o priznavanju statusa kvalificiranog eksperta“,</w:t>
      </w:r>
      <w:r w:rsidRPr="00457098">
        <w:rPr>
          <w:rFonts w:ascii="Times New Roman" w:hAnsi="Times New Roman"/>
          <w:bCs/>
          <w:lang w:val="hr-HR"/>
        </w:rPr>
        <w:t xml:space="preserve"> priznaju se sljedeći statusi kvalificiranog eksperta:</w:t>
      </w:r>
    </w:p>
    <w:p w14:paraId="3FEDB901" w14:textId="77777777" w:rsidR="003C6383" w:rsidRPr="00457098" w:rsidRDefault="003C6383" w:rsidP="003C6383">
      <w:pPr>
        <w:spacing w:line="240" w:lineRule="auto"/>
        <w:rPr>
          <w:rFonts w:ascii="Times New Roman" w:hAnsi="Times New Roman"/>
          <w:bCs/>
          <w:lang w:val="hr-HR"/>
        </w:rPr>
      </w:pPr>
    </w:p>
    <w:p w14:paraId="1DDF283E" w14:textId="77777777" w:rsidR="003C6383" w:rsidRPr="00457098" w:rsidRDefault="003C6383" w:rsidP="00F15803">
      <w:pPr>
        <w:numPr>
          <w:ilvl w:val="0"/>
          <w:numId w:val="47"/>
        </w:numPr>
        <w:spacing w:line="240" w:lineRule="auto"/>
        <w:rPr>
          <w:rFonts w:ascii="Times New Roman" w:hAnsi="Times New Roman"/>
          <w:bCs/>
          <w:lang w:val="hr-HR"/>
        </w:rPr>
      </w:pPr>
      <w:r w:rsidRPr="00457098">
        <w:rPr>
          <w:rFonts w:ascii="Times New Roman" w:hAnsi="Times New Roman"/>
          <w:bCs/>
          <w:lang w:val="hr-HR"/>
        </w:rPr>
        <w:t>Ekspert za zaštitu od zračenja u medicinskim djelatnostima;</w:t>
      </w:r>
    </w:p>
    <w:p w14:paraId="151793F0" w14:textId="77777777" w:rsidR="003C6383" w:rsidRPr="00457098" w:rsidRDefault="003C6383" w:rsidP="00F15803">
      <w:pPr>
        <w:numPr>
          <w:ilvl w:val="0"/>
          <w:numId w:val="47"/>
        </w:numPr>
        <w:spacing w:line="240" w:lineRule="auto"/>
        <w:rPr>
          <w:rFonts w:ascii="Times New Roman" w:hAnsi="Times New Roman"/>
          <w:bCs/>
          <w:lang w:val="hr-HR"/>
        </w:rPr>
      </w:pPr>
      <w:r w:rsidRPr="00457098">
        <w:rPr>
          <w:rFonts w:ascii="Times New Roman" w:hAnsi="Times New Roman"/>
          <w:bCs/>
          <w:lang w:val="hr-HR"/>
        </w:rPr>
        <w:t>Ekspert za zaštitu od zračenja u nemedicinskim djelatnostima;</w:t>
      </w:r>
    </w:p>
    <w:p w14:paraId="4493279E" w14:textId="77777777" w:rsidR="003C6383" w:rsidRPr="00457098" w:rsidRDefault="003C6383" w:rsidP="00F15803">
      <w:pPr>
        <w:numPr>
          <w:ilvl w:val="0"/>
          <w:numId w:val="47"/>
        </w:numPr>
        <w:spacing w:line="240" w:lineRule="auto"/>
        <w:rPr>
          <w:rFonts w:ascii="Times New Roman" w:hAnsi="Times New Roman"/>
          <w:bCs/>
          <w:lang w:val="hr-HR"/>
        </w:rPr>
      </w:pPr>
      <w:r w:rsidRPr="00457098">
        <w:rPr>
          <w:rFonts w:ascii="Times New Roman" w:hAnsi="Times New Roman"/>
          <w:bCs/>
          <w:lang w:val="hr-HR"/>
        </w:rPr>
        <w:t>Ekspert za zaštitu od zračenja u visokom obrazovanju i znanstvenoistraživačkom radu;</w:t>
      </w:r>
    </w:p>
    <w:p w14:paraId="5C63B289" w14:textId="77777777" w:rsidR="003C6383" w:rsidRPr="00457098" w:rsidRDefault="003C6383" w:rsidP="00F15803">
      <w:pPr>
        <w:numPr>
          <w:ilvl w:val="0"/>
          <w:numId w:val="47"/>
        </w:numPr>
        <w:spacing w:line="240" w:lineRule="auto"/>
        <w:rPr>
          <w:rFonts w:ascii="Times New Roman" w:hAnsi="Times New Roman"/>
          <w:bCs/>
          <w:lang w:val="hr-HR"/>
        </w:rPr>
      </w:pPr>
      <w:r w:rsidRPr="00457098">
        <w:rPr>
          <w:rFonts w:ascii="Times New Roman" w:hAnsi="Times New Roman"/>
          <w:bCs/>
          <w:lang w:val="hr-HR"/>
        </w:rPr>
        <w:t>Ekspert za upravljanje radioaktivnim otpadom; i</w:t>
      </w:r>
    </w:p>
    <w:p w14:paraId="77C51F50" w14:textId="3CD45AAE" w:rsidR="003C6383" w:rsidRPr="00457098" w:rsidRDefault="003C6383" w:rsidP="00F15803">
      <w:pPr>
        <w:numPr>
          <w:ilvl w:val="0"/>
          <w:numId w:val="47"/>
        </w:numPr>
        <w:spacing w:line="240" w:lineRule="auto"/>
        <w:rPr>
          <w:rFonts w:ascii="Times New Roman" w:hAnsi="Times New Roman"/>
          <w:bCs/>
          <w:lang w:val="hr-HR"/>
        </w:rPr>
      </w:pPr>
      <w:r w:rsidRPr="00457098">
        <w:rPr>
          <w:rFonts w:ascii="Times New Roman" w:hAnsi="Times New Roman"/>
          <w:bCs/>
          <w:lang w:val="hr-HR"/>
        </w:rPr>
        <w:t xml:space="preserve">Ekspert za sigurnost transporta radioaktivnih materijala. </w:t>
      </w:r>
    </w:p>
    <w:p w14:paraId="39A78D25" w14:textId="77777777" w:rsidR="003C6383" w:rsidRPr="00457098" w:rsidRDefault="003C6383" w:rsidP="003C6383">
      <w:pPr>
        <w:spacing w:line="240" w:lineRule="auto"/>
        <w:ind w:left="720"/>
        <w:rPr>
          <w:rFonts w:ascii="Times New Roman" w:hAnsi="Times New Roman"/>
          <w:bCs/>
          <w:lang w:val="hr-HR"/>
        </w:rPr>
      </w:pPr>
    </w:p>
    <w:p w14:paraId="776BAAFD" w14:textId="3303D0B9" w:rsidR="00A65719" w:rsidRPr="00457098" w:rsidRDefault="00A65719" w:rsidP="00A65719">
      <w:pPr>
        <w:spacing w:line="240" w:lineRule="auto"/>
        <w:rPr>
          <w:rFonts w:ascii="Times New Roman" w:hAnsi="Times New Roman"/>
          <w:lang w:val="hr-HR"/>
        </w:rPr>
      </w:pPr>
      <w:r w:rsidRPr="00457098">
        <w:rPr>
          <w:rFonts w:ascii="Times New Roman" w:hAnsi="Times New Roman"/>
          <w:lang w:val="hr-HR"/>
        </w:rPr>
        <w:t>U 202</w:t>
      </w:r>
      <w:r w:rsidR="00C85921" w:rsidRPr="00457098">
        <w:rPr>
          <w:rFonts w:ascii="Times New Roman" w:hAnsi="Times New Roman"/>
          <w:lang w:val="hr-HR"/>
        </w:rPr>
        <w:t>2</w:t>
      </w:r>
      <w:r w:rsidRPr="00457098">
        <w:rPr>
          <w:rFonts w:ascii="Times New Roman" w:hAnsi="Times New Roman"/>
          <w:lang w:val="hr-HR"/>
        </w:rPr>
        <w:t xml:space="preserve">. godini je podneseno ukupno </w:t>
      </w:r>
      <w:r w:rsidR="00254841" w:rsidRPr="00457098">
        <w:rPr>
          <w:rFonts w:ascii="Times New Roman" w:hAnsi="Times New Roman"/>
          <w:lang w:val="hr-HR"/>
        </w:rPr>
        <w:t>pet</w:t>
      </w:r>
      <w:r w:rsidRPr="00457098">
        <w:rPr>
          <w:rFonts w:ascii="Times New Roman" w:hAnsi="Times New Roman"/>
          <w:lang w:val="hr-HR"/>
        </w:rPr>
        <w:t xml:space="preserve"> zahtjeva za priznavanje statusa eksperta</w:t>
      </w:r>
      <w:r w:rsidR="00254841" w:rsidRPr="00457098">
        <w:rPr>
          <w:rFonts w:ascii="Times New Roman" w:hAnsi="Times New Roman"/>
          <w:lang w:val="hr-HR"/>
        </w:rPr>
        <w:t xml:space="preserve"> i tri su</w:t>
      </w:r>
      <w:r w:rsidRPr="00457098">
        <w:rPr>
          <w:rFonts w:ascii="Times New Roman" w:hAnsi="Times New Roman"/>
          <w:lang w:val="hr-HR"/>
        </w:rPr>
        <w:t xml:space="preserve"> uvažen</w:t>
      </w:r>
      <w:r w:rsidR="00254841" w:rsidRPr="00457098">
        <w:rPr>
          <w:rFonts w:ascii="Times New Roman" w:hAnsi="Times New Roman"/>
          <w:lang w:val="hr-HR"/>
        </w:rPr>
        <w:t>a</w:t>
      </w:r>
      <w:r w:rsidR="003C6383" w:rsidRPr="00457098">
        <w:rPr>
          <w:rFonts w:ascii="Times New Roman" w:hAnsi="Times New Roman"/>
          <w:lang w:val="hr-HR"/>
        </w:rPr>
        <w:t>,</w:t>
      </w:r>
      <w:r w:rsidR="00254841" w:rsidRPr="00457098">
        <w:rPr>
          <w:rFonts w:ascii="Times New Roman" w:hAnsi="Times New Roman"/>
          <w:lang w:val="hr-HR"/>
        </w:rPr>
        <w:t xml:space="preserve"> dok se za dva tražila dopuna dokumentacije</w:t>
      </w:r>
      <w:r w:rsidRPr="00457098">
        <w:rPr>
          <w:rFonts w:ascii="Times New Roman" w:hAnsi="Times New Roman"/>
          <w:lang w:val="hr-HR"/>
        </w:rPr>
        <w:t xml:space="preserve">. </w:t>
      </w:r>
      <w:r w:rsidR="00062764" w:rsidRPr="00457098">
        <w:rPr>
          <w:rFonts w:ascii="Times New Roman" w:hAnsi="Times New Roman"/>
          <w:lang w:val="hr-HR"/>
        </w:rPr>
        <w:t>Od navedenih pet zahtjeva</w:t>
      </w:r>
      <w:r w:rsidR="00137D57" w:rsidRPr="00457098">
        <w:rPr>
          <w:rFonts w:ascii="Times New Roman" w:hAnsi="Times New Roman"/>
          <w:lang w:val="hr-HR"/>
        </w:rPr>
        <w:t>,</w:t>
      </w:r>
      <w:r w:rsidR="00062764" w:rsidRPr="00457098">
        <w:rPr>
          <w:rFonts w:ascii="Times New Roman" w:hAnsi="Times New Roman"/>
          <w:lang w:val="hr-HR"/>
        </w:rPr>
        <w:t xml:space="preserve"> jedan se odnosio na obnovu certifikata i </w:t>
      </w:r>
      <w:r w:rsidR="00137D57" w:rsidRPr="00457098">
        <w:rPr>
          <w:rFonts w:ascii="Times New Roman" w:hAnsi="Times New Roman"/>
          <w:lang w:val="hr-HR"/>
        </w:rPr>
        <w:t>on</w:t>
      </w:r>
      <w:r w:rsidR="00062764" w:rsidRPr="00457098">
        <w:rPr>
          <w:rFonts w:ascii="Times New Roman" w:hAnsi="Times New Roman"/>
          <w:lang w:val="hr-HR"/>
        </w:rPr>
        <w:t xml:space="preserve"> je obnovljen</w:t>
      </w:r>
      <w:r w:rsidR="00137D57" w:rsidRPr="00457098">
        <w:rPr>
          <w:rFonts w:ascii="Times New Roman" w:hAnsi="Times New Roman"/>
          <w:lang w:val="hr-HR"/>
        </w:rPr>
        <w:t>,</w:t>
      </w:r>
      <w:r w:rsidR="00062764" w:rsidRPr="00457098">
        <w:rPr>
          <w:rFonts w:ascii="Times New Roman" w:hAnsi="Times New Roman"/>
          <w:lang w:val="hr-HR"/>
        </w:rPr>
        <w:t xml:space="preserve"> dok su preostali zahtjevi bili novi.</w:t>
      </w:r>
    </w:p>
    <w:p w14:paraId="07A0E8E7" w14:textId="77777777" w:rsidR="003C6383" w:rsidRPr="00457098" w:rsidRDefault="003C6383" w:rsidP="003C6383">
      <w:pPr>
        <w:spacing w:line="240" w:lineRule="auto"/>
        <w:rPr>
          <w:rFonts w:ascii="Times New Roman" w:hAnsi="Times New Roman"/>
          <w:lang w:val="hr-HR"/>
        </w:rPr>
      </w:pPr>
      <w:r w:rsidRPr="00457098">
        <w:rPr>
          <w:rFonts w:ascii="Times New Roman" w:hAnsi="Times New Roman"/>
          <w:lang w:val="hr-HR"/>
        </w:rPr>
        <w:lastRenderedPageBreak/>
        <w:t>Nadalje, prema „Odluci o usvajanju kriterija za procjenu kvalificiranosti osoba koje rade na poslovima medicinske fizike u zdravstvenim ustanovama“, broj 01-02-606/12 od 20. 07. 2012. godine, priznaju se sljedeće vrste kvalificiranosti:</w:t>
      </w:r>
    </w:p>
    <w:p w14:paraId="43138F47" w14:textId="77777777" w:rsidR="003C6383" w:rsidRPr="00457098" w:rsidRDefault="003C6383" w:rsidP="003C6383">
      <w:pPr>
        <w:spacing w:line="240" w:lineRule="auto"/>
        <w:rPr>
          <w:rFonts w:ascii="Times New Roman" w:hAnsi="Times New Roman"/>
          <w:lang w:val="hr-HR"/>
        </w:rPr>
      </w:pPr>
    </w:p>
    <w:p w14:paraId="606C7AD2" w14:textId="77777777" w:rsidR="003C6383" w:rsidRPr="00457098" w:rsidRDefault="003C6383" w:rsidP="001741B3">
      <w:pPr>
        <w:numPr>
          <w:ilvl w:val="0"/>
          <w:numId w:val="11"/>
        </w:numPr>
        <w:spacing w:line="240" w:lineRule="auto"/>
        <w:contextualSpacing/>
        <w:rPr>
          <w:rFonts w:ascii="Times New Roman" w:hAnsi="Times New Roman"/>
          <w:szCs w:val="24"/>
          <w:lang w:val="hr-HR"/>
        </w:rPr>
      </w:pPr>
      <w:r w:rsidRPr="00457098">
        <w:rPr>
          <w:rFonts w:ascii="Times New Roman" w:hAnsi="Times New Roman"/>
          <w:szCs w:val="24"/>
          <w:lang w:val="hr-HR"/>
        </w:rPr>
        <w:t>Kvalificiranost za obavljanje poslova specijalista medicinske fizike u radiodijagnostici;</w:t>
      </w:r>
    </w:p>
    <w:p w14:paraId="3CB0B6F0" w14:textId="77777777" w:rsidR="003C6383" w:rsidRPr="00457098" w:rsidRDefault="003C6383" w:rsidP="001741B3">
      <w:pPr>
        <w:numPr>
          <w:ilvl w:val="0"/>
          <w:numId w:val="11"/>
        </w:numPr>
        <w:spacing w:line="240" w:lineRule="auto"/>
        <w:contextualSpacing/>
        <w:rPr>
          <w:rFonts w:ascii="Times New Roman" w:hAnsi="Times New Roman"/>
          <w:szCs w:val="24"/>
          <w:lang w:val="hr-HR"/>
        </w:rPr>
      </w:pPr>
      <w:r w:rsidRPr="00457098">
        <w:rPr>
          <w:rFonts w:ascii="Times New Roman" w:hAnsi="Times New Roman"/>
          <w:szCs w:val="24"/>
          <w:lang w:val="hr-HR"/>
        </w:rPr>
        <w:t xml:space="preserve">Kvalificiranost za obavljanje poslova specijalista medicinske fizike u radioterapiji; i </w:t>
      </w:r>
    </w:p>
    <w:p w14:paraId="6266D733" w14:textId="77777777" w:rsidR="003C6383" w:rsidRPr="00457098" w:rsidRDefault="003C6383" w:rsidP="001741B3">
      <w:pPr>
        <w:numPr>
          <w:ilvl w:val="0"/>
          <w:numId w:val="11"/>
        </w:numPr>
        <w:spacing w:line="240" w:lineRule="auto"/>
        <w:contextualSpacing/>
        <w:rPr>
          <w:rFonts w:ascii="Times New Roman" w:hAnsi="Times New Roman"/>
          <w:szCs w:val="24"/>
          <w:lang w:val="hr-HR"/>
        </w:rPr>
      </w:pPr>
      <w:r w:rsidRPr="00457098">
        <w:rPr>
          <w:rFonts w:ascii="Times New Roman" w:hAnsi="Times New Roman"/>
          <w:szCs w:val="24"/>
          <w:lang w:val="hr-HR"/>
        </w:rPr>
        <w:t>Kvalificiranost za obavljanje poslova specijalista medicinske fizike u nuklearnoj medicini.</w:t>
      </w:r>
    </w:p>
    <w:p w14:paraId="1AF95A6F" w14:textId="77777777" w:rsidR="00A65719" w:rsidRPr="00457098" w:rsidRDefault="00A65719" w:rsidP="00A65719">
      <w:pPr>
        <w:spacing w:line="240" w:lineRule="auto"/>
        <w:rPr>
          <w:rFonts w:ascii="Times New Roman" w:hAnsi="Times New Roman"/>
          <w:b/>
          <w:bCs/>
          <w:lang w:val="hr-HR"/>
        </w:rPr>
      </w:pPr>
    </w:p>
    <w:p w14:paraId="6B0F0939" w14:textId="1BA25E3A" w:rsidR="00A65719" w:rsidRPr="00457098" w:rsidRDefault="00A65719" w:rsidP="00A65719">
      <w:pPr>
        <w:spacing w:line="240" w:lineRule="auto"/>
        <w:rPr>
          <w:rFonts w:ascii="Times New Roman" w:hAnsi="Times New Roman"/>
          <w:lang w:val="hr-HR"/>
        </w:rPr>
      </w:pPr>
      <w:r w:rsidRPr="00457098">
        <w:rPr>
          <w:rFonts w:ascii="Times New Roman" w:hAnsi="Times New Roman"/>
          <w:lang w:val="hr-HR"/>
        </w:rPr>
        <w:t>Prva priznanja o kvalificiranosti za obavljanje poslova specijaliste medicinske fizike izda</w:t>
      </w:r>
      <w:r w:rsidR="008D56D0" w:rsidRPr="00457098">
        <w:rPr>
          <w:rFonts w:ascii="Times New Roman" w:hAnsi="Times New Roman"/>
          <w:lang w:val="hr-HR"/>
        </w:rPr>
        <w:t>n</w:t>
      </w:r>
      <w:r w:rsidRPr="00457098">
        <w:rPr>
          <w:rFonts w:ascii="Times New Roman" w:hAnsi="Times New Roman"/>
          <w:lang w:val="hr-HR"/>
        </w:rPr>
        <w:t>a su 2012. godin</w:t>
      </w:r>
      <w:r w:rsidR="00014F0F" w:rsidRPr="00457098">
        <w:rPr>
          <w:rFonts w:ascii="Times New Roman" w:hAnsi="Times New Roman"/>
          <w:lang w:val="hr-HR"/>
        </w:rPr>
        <w:t>e</w:t>
      </w:r>
      <w:r w:rsidRPr="00457098">
        <w:rPr>
          <w:rFonts w:ascii="Times New Roman" w:hAnsi="Times New Roman"/>
          <w:lang w:val="hr-HR"/>
        </w:rPr>
        <w:t xml:space="preserve">. </w:t>
      </w:r>
      <w:r w:rsidR="00D424D2" w:rsidRPr="00457098">
        <w:rPr>
          <w:rFonts w:ascii="Times New Roman" w:hAnsi="Times New Roman"/>
          <w:lang w:val="hr-HR"/>
        </w:rPr>
        <w:t>U 202</w:t>
      </w:r>
      <w:r w:rsidR="00EE7F1B" w:rsidRPr="00457098">
        <w:rPr>
          <w:rFonts w:ascii="Times New Roman" w:hAnsi="Times New Roman"/>
          <w:lang w:val="hr-HR"/>
        </w:rPr>
        <w:t>2</w:t>
      </w:r>
      <w:r w:rsidR="00D424D2" w:rsidRPr="00457098">
        <w:rPr>
          <w:rFonts w:ascii="Times New Roman" w:hAnsi="Times New Roman"/>
          <w:lang w:val="hr-HR"/>
        </w:rPr>
        <w:t xml:space="preserve">. godini </w:t>
      </w:r>
      <w:r w:rsidR="00062764" w:rsidRPr="00457098">
        <w:rPr>
          <w:rFonts w:ascii="Times New Roman" w:hAnsi="Times New Roman"/>
          <w:lang w:val="hr-HR"/>
        </w:rPr>
        <w:t>zaprimljeno je devet zah</w:t>
      </w:r>
      <w:r w:rsidR="00457098">
        <w:rPr>
          <w:rFonts w:ascii="Times New Roman" w:hAnsi="Times New Roman"/>
          <w:lang w:val="hr-HR"/>
        </w:rPr>
        <w:t>t</w:t>
      </w:r>
      <w:r w:rsidR="00062764" w:rsidRPr="00457098">
        <w:rPr>
          <w:rFonts w:ascii="Times New Roman" w:hAnsi="Times New Roman"/>
          <w:lang w:val="hr-HR"/>
        </w:rPr>
        <w:t>jeva za</w:t>
      </w:r>
      <w:r w:rsidR="001136B0" w:rsidRPr="00457098">
        <w:rPr>
          <w:rFonts w:ascii="Times New Roman" w:hAnsi="Times New Roman"/>
          <w:lang w:val="hr-HR"/>
        </w:rPr>
        <w:t xml:space="preserve"> </w:t>
      </w:r>
      <w:r w:rsidR="00062764" w:rsidRPr="00457098">
        <w:rPr>
          <w:rFonts w:ascii="Times New Roman" w:hAnsi="Times New Roman"/>
          <w:lang w:val="hr-HR"/>
        </w:rPr>
        <w:t>priznanja o kvalificiranosti za obavljanje poslova specijalis</w:t>
      </w:r>
      <w:r w:rsidR="008D56D0" w:rsidRPr="00457098">
        <w:rPr>
          <w:rFonts w:ascii="Times New Roman" w:hAnsi="Times New Roman"/>
          <w:lang w:val="hr-HR"/>
        </w:rPr>
        <w:t>ta</w:t>
      </w:r>
      <w:r w:rsidR="00062764" w:rsidRPr="00457098">
        <w:rPr>
          <w:rFonts w:ascii="Times New Roman" w:hAnsi="Times New Roman"/>
          <w:lang w:val="hr-HR"/>
        </w:rPr>
        <w:t xml:space="preserve"> medicinske fizike i svi su uvaženi</w:t>
      </w:r>
      <w:r w:rsidRPr="00457098">
        <w:rPr>
          <w:rFonts w:ascii="Times New Roman" w:hAnsi="Times New Roman"/>
          <w:lang w:val="hr-HR"/>
        </w:rPr>
        <w:t xml:space="preserve">. </w:t>
      </w:r>
    </w:p>
    <w:p w14:paraId="74345E53" w14:textId="77777777" w:rsidR="00A65719" w:rsidRPr="00457098" w:rsidRDefault="00A65719" w:rsidP="00A65719">
      <w:pPr>
        <w:spacing w:line="240" w:lineRule="auto"/>
        <w:rPr>
          <w:rFonts w:ascii="Times New Roman" w:hAnsi="Times New Roman"/>
          <w:lang w:val="hr-HR"/>
        </w:rPr>
      </w:pPr>
    </w:p>
    <w:p w14:paraId="7EFCDB5F" w14:textId="2F9A2E24" w:rsidR="00FA4F8A" w:rsidRPr="00457098" w:rsidRDefault="00FA4F8A" w:rsidP="00FA4F8A">
      <w:pPr>
        <w:spacing w:line="240" w:lineRule="auto"/>
        <w:rPr>
          <w:rFonts w:ascii="Times New Roman" w:hAnsi="Times New Roman"/>
          <w:lang w:val="hr-HR"/>
        </w:rPr>
      </w:pPr>
      <w:r w:rsidRPr="00457098">
        <w:rPr>
          <w:rFonts w:ascii="Times New Roman" w:hAnsi="Times New Roman"/>
          <w:lang w:val="hr-HR"/>
        </w:rPr>
        <w:t>Takođe</w:t>
      </w:r>
      <w:r w:rsidR="00137D57" w:rsidRPr="00457098">
        <w:rPr>
          <w:rFonts w:ascii="Times New Roman" w:hAnsi="Times New Roman"/>
          <w:lang w:val="hr-HR"/>
        </w:rPr>
        <w:t>r</w:t>
      </w:r>
      <w:r w:rsidRPr="00457098">
        <w:rPr>
          <w:rFonts w:ascii="Times New Roman" w:hAnsi="Times New Roman"/>
          <w:lang w:val="hr-HR"/>
        </w:rPr>
        <w:t>, Agencija je 202</w:t>
      </w:r>
      <w:r w:rsidR="00D132A2" w:rsidRPr="00457098">
        <w:rPr>
          <w:rFonts w:ascii="Times New Roman" w:hAnsi="Times New Roman"/>
          <w:lang w:val="hr-HR"/>
        </w:rPr>
        <w:t>2</w:t>
      </w:r>
      <w:r w:rsidRPr="00457098">
        <w:rPr>
          <w:rFonts w:ascii="Times New Roman" w:hAnsi="Times New Roman"/>
          <w:lang w:val="hr-HR"/>
        </w:rPr>
        <w:t xml:space="preserve">. godine nastavila s izdavanjem uvjerenja o završenom ili pohađanom </w:t>
      </w:r>
      <w:r w:rsidR="003C6383" w:rsidRPr="00457098">
        <w:rPr>
          <w:rFonts w:ascii="Times New Roman" w:hAnsi="Times New Roman"/>
          <w:lang w:val="hr-HR"/>
        </w:rPr>
        <w:t>tečaju</w:t>
      </w:r>
      <w:r w:rsidRPr="00457098">
        <w:rPr>
          <w:rFonts w:ascii="Times New Roman" w:hAnsi="Times New Roman"/>
          <w:lang w:val="hr-HR"/>
        </w:rPr>
        <w:t xml:space="preserve"> prema Pravilniku o obuci iz zaštite od </w:t>
      </w:r>
      <w:r w:rsidR="00457098">
        <w:rPr>
          <w:rFonts w:ascii="Times New Roman" w:hAnsi="Times New Roman"/>
          <w:lang w:val="hr-HR"/>
        </w:rPr>
        <w:t>i</w:t>
      </w:r>
      <w:r w:rsidRPr="00457098">
        <w:rPr>
          <w:rFonts w:ascii="Times New Roman" w:hAnsi="Times New Roman"/>
          <w:lang w:val="hr-HR"/>
        </w:rPr>
        <w:t>onizirajućeg zračenja („Službeni glasnik BiH“, br. 68/15 i 37/18). Sektor za autorizaciju je u 202</w:t>
      </w:r>
      <w:r w:rsidR="00D132A2" w:rsidRPr="00457098">
        <w:rPr>
          <w:rFonts w:ascii="Times New Roman" w:hAnsi="Times New Roman"/>
          <w:lang w:val="hr-HR"/>
        </w:rPr>
        <w:t>2</w:t>
      </w:r>
      <w:r w:rsidRPr="00457098">
        <w:rPr>
          <w:rFonts w:ascii="Times New Roman" w:hAnsi="Times New Roman"/>
          <w:lang w:val="hr-HR"/>
        </w:rPr>
        <w:t>. godini izdao ukupno 1</w:t>
      </w:r>
      <w:r w:rsidR="00D132A2" w:rsidRPr="00457098">
        <w:rPr>
          <w:rFonts w:ascii="Times New Roman" w:hAnsi="Times New Roman"/>
          <w:lang w:val="hr-HR"/>
        </w:rPr>
        <w:t>1</w:t>
      </w:r>
      <w:r w:rsidRPr="00457098">
        <w:rPr>
          <w:rFonts w:ascii="Times New Roman" w:hAnsi="Times New Roman"/>
          <w:lang w:val="hr-HR"/>
        </w:rPr>
        <w:t xml:space="preserve">2 uvjerenja o završenom ili pohađanom </w:t>
      </w:r>
      <w:r w:rsidR="003C6383" w:rsidRPr="00457098">
        <w:rPr>
          <w:rFonts w:ascii="Times New Roman" w:hAnsi="Times New Roman"/>
          <w:lang w:val="hr-HR"/>
        </w:rPr>
        <w:t>tečaju</w:t>
      </w:r>
      <w:r w:rsidRPr="00457098">
        <w:rPr>
          <w:rFonts w:ascii="Times New Roman" w:hAnsi="Times New Roman"/>
          <w:lang w:val="hr-HR"/>
        </w:rPr>
        <w:t xml:space="preserve"> iz zaštite od </w:t>
      </w:r>
      <w:r w:rsidR="003C6383" w:rsidRPr="00457098">
        <w:rPr>
          <w:rFonts w:ascii="Times New Roman" w:hAnsi="Times New Roman"/>
          <w:lang w:val="hr-HR"/>
        </w:rPr>
        <w:t>i</w:t>
      </w:r>
      <w:r w:rsidRPr="00457098">
        <w:rPr>
          <w:rFonts w:ascii="Times New Roman" w:hAnsi="Times New Roman"/>
          <w:lang w:val="hr-HR"/>
        </w:rPr>
        <w:t xml:space="preserve">onizirajućeg zračenja u skladu s navedenim pravilnikom. </w:t>
      </w:r>
    </w:p>
    <w:p w14:paraId="413A014A" w14:textId="77777777" w:rsidR="00C7667E" w:rsidRPr="00457098" w:rsidRDefault="00C7667E" w:rsidP="00A65719">
      <w:pPr>
        <w:spacing w:line="240" w:lineRule="auto"/>
        <w:rPr>
          <w:rFonts w:ascii="Times New Roman" w:hAnsi="Times New Roman"/>
          <w:lang w:val="hr-HR"/>
        </w:rPr>
      </w:pPr>
    </w:p>
    <w:p w14:paraId="46039ED4" w14:textId="06B49FC8" w:rsidR="003C6383" w:rsidRPr="00457098" w:rsidRDefault="00A65719" w:rsidP="00A65719">
      <w:pPr>
        <w:spacing w:line="240" w:lineRule="auto"/>
        <w:rPr>
          <w:rFonts w:ascii="Times New Roman" w:hAnsi="Times New Roman"/>
          <w:lang w:val="hr-HR"/>
        </w:rPr>
      </w:pPr>
      <w:r w:rsidRPr="00457098">
        <w:rPr>
          <w:rFonts w:ascii="Times New Roman" w:hAnsi="Times New Roman"/>
          <w:lang w:val="hr-HR"/>
        </w:rPr>
        <w:t>Zaključno s</w:t>
      </w:r>
      <w:r w:rsidR="008D56D0" w:rsidRPr="00457098">
        <w:rPr>
          <w:rFonts w:ascii="Times New Roman" w:hAnsi="Times New Roman"/>
          <w:lang w:val="hr-HR"/>
        </w:rPr>
        <w:t>a</w:t>
      </w:r>
      <w:r w:rsidRPr="00457098">
        <w:rPr>
          <w:rFonts w:ascii="Times New Roman" w:hAnsi="Times New Roman"/>
          <w:lang w:val="hr-HR"/>
        </w:rPr>
        <w:t xml:space="preserve"> 31.</w:t>
      </w:r>
      <w:r w:rsidR="005F59E5" w:rsidRPr="00457098">
        <w:rPr>
          <w:rFonts w:ascii="Times New Roman" w:hAnsi="Times New Roman"/>
          <w:lang w:val="hr-HR"/>
        </w:rPr>
        <w:t xml:space="preserve"> </w:t>
      </w:r>
      <w:r w:rsidRPr="00457098">
        <w:rPr>
          <w:rFonts w:ascii="Times New Roman" w:hAnsi="Times New Roman"/>
          <w:lang w:val="hr-HR"/>
        </w:rPr>
        <w:t>12.</w:t>
      </w:r>
      <w:r w:rsidR="005F59E5" w:rsidRPr="00457098">
        <w:rPr>
          <w:rFonts w:ascii="Times New Roman" w:hAnsi="Times New Roman"/>
          <w:lang w:val="hr-HR"/>
        </w:rPr>
        <w:t xml:space="preserve"> </w:t>
      </w:r>
      <w:r w:rsidRPr="00457098">
        <w:rPr>
          <w:rFonts w:ascii="Times New Roman" w:hAnsi="Times New Roman"/>
          <w:lang w:val="hr-HR"/>
        </w:rPr>
        <w:t>202</w:t>
      </w:r>
      <w:r w:rsidR="00062764" w:rsidRPr="00457098">
        <w:rPr>
          <w:rFonts w:ascii="Times New Roman" w:hAnsi="Times New Roman"/>
          <w:lang w:val="hr-HR"/>
        </w:rPr>
        <w:t>2</w:t>
      </w:r>
      <w:r w:rsidRPr="00457098">
        <w:rPr>
          <w:rFonts w:ascii="Times New Roman" w:hAnsi="Times New Roman"/>
          <w:lang w:val="hr-HR"/>
        </w:rPr>
        <w:t xml:space="preserve">. godine, u BiH </w:t>
      </w:r>
      <w:r w:rsidR="00D424D2" w:rsidRPr="00457098">
        <w:rPr>
          <w:rFonts w:ascii="Times New Roman" w:hAnsi="Times New Roman"/>
          <w:lang w:val="hr-HR"/>
        </w:rPr>
        <w:t>postoji 2</w:t>
      </w:r>
      <w:r w:rsidR="00062764" w:rsidRPr="00457098">
        <w:rPr>
          <w:rFonts w:ascii="Times New Roman" w:hAnsi="Times New Roman"/>
          <w:lang w:val="hr-HR"/>
        </w:rPr>
        <w:t>7</w:t>
      </w:r>
      <w:r w:rsidR="00D424D2" w:rsidRPr="00457098">
        <w:rPr>
          <w:rFonts w:ascii="Times New Roman" w:hAnsi="Times New Roman"/>
          <w:lang w:val="hr-HR"/>
        </w:rPr>
        <w:t xml:space="preserve"> priznatih eksperata </w:t>
      </w:r>
      <w:r w:rsidRPr="00457098">
        <w:rPr>
          <w:rFonts w:ascii="Times New Roman" w:hAnsi="Times New Roman"/>
          <w:lang w:val="hr-HR"/>
        </w:rPr>
        <w:t xml:space="preserve">i </w:t>
      </w:r>
      <w:r w:rsidR="00D23637" w:rsidRPr="00457098">
        <w:rPr>
          <w:rFonts w:ascii="Times New Roman" w:hAnsi="Times New Roman"/>
          <w:lang w:val="hr-HR"/>
        </w:rPr>
        <w:t>47</w:t>
      </w:r>
      <w:r w:rsidRPr="00457098">
        <w:rPr>
          <w:rFonts w:ascii="Times New Roman" w:hAnsi="Times New Roman"/>
          <w:lang w:val="hr-HR"/>
        </w:rPr>
        <w:t xml:space="preserve"> lica kvalificiranih za obavljanje poslova specijalist</w:t>
      </w:r>
      <w:r w:rsidR="003C6383" w:rsidRPr="00457098">
        <w:rPr>
          <w:rFonts w:ascii="Times New Roman" w:hAnsi="Times New Roman"/>
          <w:lang w:val="hr-HR"/>
        </w:rPr>
        <w:t>a</w:t>
      </w:r>
      <w:r w:rsidRPr="00457098">
        <w:rPr>
          <w:rFonts w:ascii="Times New Roman" w:hAnsi="Times New Roman"/>
          <w:lang w:val="hr-HR"/>
        </w:rPr>
        <w:t xml:space="preserve"> medicinske fizike. Detaljan prikaz je da</w:t>
      </w:r>
      <w:r w:rsidR="005F59E5" w:rsidRPr="00457098">
        <w:rPr>
          <w:rFonts w:ascii="Times New Roman" w:hAnsi="Times New Roman"/>
          <w:lang w:val="hr-HR"/>
        </w:rPr>
        <w:t>n</w:t>
      </w:r>
      <w:r w:rsidRPr="00457098">
        <w:rPr>
          <w:rFonts w:ascii="Times New Roman" w:hAnsi="Times New Roman"/>
          <w:lang w:val="hr-HR"/>
        </w:rPr>
        <w:t xml:space="preserve"> na grafi</w:t>
      </w:r>
      <w:r w:rsidR="00756284" w:rsidRPr="00457098">
        <w:rPr>
          <w:rFonts w:ascii="Times New Roman" w:hAnsi="Times New Roman"/>
          <w:lang w:val="hr-HR"/>
        </w:rPr>
        <w:t>ku</w:t>
      </w:r>
      <w:r w:rsidRPr="00457098">
        <w:rPr>
          <w:rFonts w:ascii="Times New Roman" w:hAnsi="Times New Roman"/>
          <w:lang w:val="hr-HR"/>
        </w:rPr>
        <w:t xml:space="preserve"> 2.4.</w:t>
      </w:r>
    </w:p>
    <w:p w14:paraId="69505570" w14:textId="1FDB9584" w:rsidR="00A65719" w:rsidRPr="00457098" w:rsidRDefault="00A65719" w:rsidP="00A65719">
      <w:pPr>
        <w:spacing w:line="240" w:lineRule="auto"/>
        <w:rPr>
          <w:rFonts w:ascii="Times New Roman" w:hAnsi="Times New Roman"/>
          <w:lang w:val="hr-HR"/>
        </w:rPr>
      </w:pPr>
      <w:r w:rsidRPr="00457098">
        <w:rPr>
          <w:rFonts w:ascii="Times New Roman" w:hAnsi="Times New Roman"/>
          <w:lang w:val="hr-HR"/>
        </w:rPr>
        <w:t xml:space="preserve"> </w:t>
      </w:r>
    </w:p>
    <w:p w14:paraId="49EA968F" w14:textId="77777777" w:rsidR="00014F0F" w:rsidRPr="00457098" w:rsidRDefault="00014F0F" w:rsidP="00A65719">
      <w:pPr>
        <w:spacing w:line="240" w:lineRule="auto"/>
        <w:rPr>
          <w:rFonts w:ascii="Times New Roman" w:hAnsi="Times New Roman"/>
          <w:lang w:val="hr-HR"/>
        </w:rPr>
      </w:pPr>
    </w:p>
    <w:p w14:paraId="06473F3A" w14:textId="77777777" w:rsidR="00014F0F" w:rsidRPr="00457098" w:rsidRDefault="00014F0F" w:rsidP="00014F0F">
      <w:pPr>
        <w:spacing w:line="240" w:lineRule="auto"/>
        <w:jc w:val="center"/>
        <w:rPr>
          <w:rFonts w:ascii="Times New Roman" w:hAnsi="Times New Roman"/>
          <w:noProof/>
          <w:sz w:val="22"/>
          <w:lang w:val="hr-HR"/>
        </w:rPr>
      </w:pPr>
      <w:r w:rsidRPr="00457098">
        <w:rPr>
          <w:rFonts w:ascii="Times New Roman" w:hAnsi="Times New Roman"/>
          <w:noProof/>
          <w:sz w:val="22"/>
          <w:lang w:val="en-US"/>
        </w:rPr>
        <w:drawing>
          <wp:inline distT="0" distB="0" distL="0" distR="0" wp14:anchorId="6DB0B9BE" wp14:editId="14619432">
            <wp:extent cx="3179928" cy="3253740"/>
            <wp:effectExtent l="0" t="0" r="1905" b="3810"/>
            <wp:docPr id="4"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7651431F" w14:textId="594BB332" w:rsidR="00014F0F" w:rsidRPr="00457098" w:rsidRDefault="00A65719" w:rsidP="00014F0F">
      <w:pPr>
        <w:spacing w:line="240" w:lineRule="auto"/>
        <w:jc w:val="center"/>
        <w:rPr>
          <w:rFonts w:ascii="Times New Roman" w:hAnsi="Times New Roman"/>
          <w:noProof/>
          <w:sz w:val="22"/>
          <w:lang w:val="hr-HR"/>
        </w:rPr>
      </w:pPr>
      <w:r w:rsidRPr="00457098">
        <w:rPr>
          <w:rFonts w:ascii="Times New Roman" w:hAnsi="Times New Roman"/>
          <w:noProof/>
          <w:sz w:val="22"/>
          <w:lang w:val="hr-HR"/>
        </w:rPr>
        <w:t xml:space="preserve">Grafik 2.4: Detaljan prikaz priznatih eksperata i lica kvalificiranih </w:t>
      </w:r>
      <w:r w:rsidRPr="00457098">
        <w:rPr>
          <w:rFonts w:ascii="Times New Roman" w:hAnsi="Times New Roman"/>
          <w:noProof/>
          <w:sz w:val="22"/>
          <w:lang w:val="hr-HR"/>
        </w:rPr>
        <w:br/>
        <w:t>za obavljanje poslova specijalist</w:t>
      </w:r>
      <w:r w:rsidR="003C6383" w:rsidRPr="00457098">
        <w:rPr>
          <w:rFonts w:ascii="Times New Roman" w:hAnsi="Times New Roman"/>
          <w:noProof/>
          <w:sz w:val="22"/>
          <w:lang w:val="hr-HR"/>
        </w:rPr>
        <w:t>a</w:t>
      </w:r>
      <w:r w:rsidRPr="00457098">
        <w:rPr>
          <w:rFonts w:ascii="Times New Roman" w:hAnsi="Times New Roman"/>
          <w:noProof/>
          <w:sz w:val="22"/>
          <w:lang w:val="hr-HR"/>
        </w:rPr>
        <w:t xml:space="preserve"> medicinske fizike</w:t>
      </w:r>
      <w:r w:rsidR="00014F0F" w:rsidRPr="00457098">
        <w:rPr>
          <w:rFonts w:ascii="Times New Roman" w:hAnsi="Times New Roman"/>
          <w:noProof/>
          <w:sz w:val="22"/>
          <w:lang w:val="hr-HR"/>
        </w:rPr>
        <w:t xml:space="preserve"> </w:t>
      </w:r>
    </w:p>
    <w:p w14:paraId="2688FF2A" w14:textId="53FDBBEC" w:rsidR="00014F0F" w:rsidRPr="00457098" w:rsidRDefault="00014F0F" w:rsidP="00014F0F">
      <w:pPr>
        <w:spacing w:line="240" w:lineRule="auto"/>
        <w:jc w:val="center"/>
        <w:rPr>
          <w:rFonts w:ascii="Times New Roman" w:hAnsi="Times New Roman"/>
          <w:noProof/>
          <w:sz w:val="22"/>
          <w:lang w:val="hr-HR"/>
        </w:rPr>
      </w:pPr>
    </w:p>
    <w:p w14:paraId="481F3BEE" w14:textId="432B9604" w:rsidR="00137D57" w:rsidRPr="00457098" w:rsidRDefault="00137D57" w:rsidP="00014F0F">
      <w:pPr>
        <w:spacing w:line="240" w:lineRule="auto"/>
        <w:jc w:val="center"/>
        <w:rPr>
          <w:rFonts w:ascii="Times New Roman" w:hAnsi="Times New Roman"/>
          <w:noProof/>
          <w:sz w:val="22"/>
          <w:lang w:val="hr-HR"/>
        </w:rPr>
      </w:pPr>
    </w:p>
    <w:p w14:paraId="180EA628" w14:textId="77777777" w:rsidR="00A65719" w:rsidRPr="00457098" w:rsidRDefault="00A65719" w:rsidP="001741B3">
      <w:pPr>
        <w:keepNext/>
        <w:numPr>
          <w:ilvl w:val="0"/>
          <w:numId w:val="14"/>
        </w:numPr>
        <w:spacing w:line="240" w:lineRule="auto"/>
        <w:outlineLvl w:val="1"/>
        <w:rPr>
          <w:rFonts w:ascii="Times New Roman" w:eastAsia="Calibri" w:hAnsi="Times New Roman"/>
          <w:b/>
          <w:bCs/>
          <w:iCs/>
          <w:noProof/>
          <w:vanish/>
          <w:sz w:val="26"/>
          <w:lang w:val="hr-HR" w:eastAsia="bs-Latn-BA"/>
        </w:rPr>
      </w:pPr>
      <w:bookmarkStart w:id="572" w:name="_Toc88390825"/>
      <w:bookmarkStart w:id="573" w:name="_Toc88391192"/>
      <w:bookmarkStart w:id="574" w:name="_Toc88391304"/>
      <w:bookmarkStart w:id="575" w:name="_Toc88391715"/>
      <w:bookmarkStart w:id="576" w:name="_Toc88391850"/>
      <w:bookmarkStart w:id="577" w:name="_Toc88391979"/>
      <w:bookmarkStart w:id="578" w:name="_Toc88392108"/>
      <w:bookmarkStart w:id="579" w:name="_Toc88392368"/>
      <w:bookmarkStart w:id="580" w:name="_Toc89601885"/>
      <w:bookmarkStart w:id="581" w:name="_Toc142034775"/>
      <w:bookmarkStart w:id="582" w:name="_Toc142159734"/>
      <w:bookmarkStart w:id="583" w:name="_Toc142159920"/>
      <w:bookmarkEnd w:id="572"/>
      <w:bookmarkEnd w:id="573"/>
      <w:bookmarkEnd w:id="574"/>
      <w:bookmarkEnd w:id="575"/>
      <w:bookmarkEnd w:id="576"/>
      <w:bookmarkEnd w:id="577"/>
      <w:bookmarkEnd w:id="578"/>
      <w:bookmarkEnd w:id="579"/>
      <w:bookmarkEnd w:id="580"/>
      <w:bookmarkEnd w:id="581"/>
      <w:bookmarkEnd w:id="582"/>
      <w:bookmarkEnd w:id="583"/>
    </w:p>
    <w:p w14:paraId="050906D4" w14:textId="77777777" w:rsidR="00A65719" w:rsidRPr="00457098" w:rsidRDefault="00A65719" w:rsidP="001741B3">
      <w:pPr>
        <w:keepNext/>
        <w:numPr>
          <w:ilvl w:val="0"/>
          <w:numId w:val="14"/>
        </w:numPr>
        <w:spacing w:line="240" w:lineRule="auto"/>
        <w:outlineLvl w:val="1"/>
        <w:rPr>
          <w:rFonts w:ascii="Times New Roman" w:eastAsia="Calibri" w:hAnsi="Times New Roman"/>
          <w:b/>
          <w:bCs/>
          <w:iCs/>
          <w:noProof/>
          <w:vanish/>
          <w:sz w:val="26"/>
          <w:lang w:val="hr-HR" w:eastAsia="bs-Latn-BA"/>
        </w:rPr>
      </w:pPr>
      <w:bookmarkStart w:id="584" w:name="_Toc88390826"/>
      <w:bookmarkStart w:id="585" w:name="_Toc88391193"/>
      <w:bookmarkStart w:id="586" w:name="_Toc88391305"/>
      <w:bookmarkStart w:id="587" w:name="_Toc88391716"/>
      <w:bookmarkStart w:id="588" w:name="_Toc88391851"/>
      <w:bookmarkStart w:id="589" w:name="_Toc88391980"/>
      <w:bookmarkStart w:id="590" w:name="_Toc88392109"/>
      <w:bookmarkStart w:id="591" w:name="_Toc88392369"/>
      <w:bookmarkStart w:id="592" w:name="_Toc89601886"/>
      <w:bookmarkStart w:id="593" w:name="_Toc142034776"/>
      <w:bookmarkStart w:id="594" w:name="_Toc142159735"/>
      <w:bookmarkStart w:id="595" w:name="_Toc142159921"/>
      <w:bookmarkEnd w:id="584"/>
      <w:bookmarkEnd w:id="585"/>
      <w:bookmarkEnd w:id="586"/>
      <w:bookmarkEnd w:id="587"/>
      <w:bookmarkEnd w:id="588"/>
      <w:bookmarkEnd w:id="589"/>
      <w:bookmarkEnd w:id="590"/>
      <w:bookmarkEnd w:id="591"/>
      <w:bookmarkEnd w:id="592"/>
      <w:bookmarkEnd w:id="593"/>
      <w:bookmarkEnd w:id="594"/>
      <w:bookmarkEnd w:id="595"/>
    </w:p>
    <w:p w14:paraId="4657B2A1" w14:textId="77777777" w:rsidR="00A65719" w:rsidRPr="00457098" w:rsidRDefault="00A65719" w:rsidP="001741B3">
      <w:pPr>
        <w:keepNext/>
        <w:numPr>
          <w:ilvl w:val="0"/>
          <w:numId w:val="17"/>
        </w:numPr>
        <w:spacing w:line="240" w:lineRule="auto"/>
        <w:outlineLvl w:val="1"/>
        <w:rPr>
          <w:rFonts w:ascii="Times New Roman" w:eastAsia="Calibri" w:hAnsi="Times New Roman"/>
          <w:b/>
          <w:bCs/>
          <w:iCs/>
          <w:noProof/>
          <w:vanish/>
          <w:sz w:val="26"/>
          <w:lang w:val="hr-HR" w:eastAsia="bs-Latn-BA"/>
        </w:rPr>
      </w:pPr>
      <w:bookmarkStart w:id="596" w:name="_Toc88390827"/>
      <w:bookmarkStart w:id="597" w:name="_Toc88391194"/>
      <w:bookmarkStart w:id="598" w:name="_Toc88391306"/>
      <w:bookmarkStart w:id="599" w:name="_Toc88391717"/>
      <w:bookmarkStart w:id="600" w:name="_Toc88391852"/>
      <w:bookmarkStart w:id="601" w:name="_Toc88391981"/>
      <w:bookmarkStart w:id="602" w:name="_Toc88392110"/>
      <w:bookmarkStart w:id="603" w:name="_Toc88392370"/>
      <w:bookmarkStart w:id="604" w:name="_Toc89601887"/>
      <w:bookmarkStart w:id="605" w:name="_Toc142034777"/>
      <w:bookmarkStart w:id="606" w:name="_Toc142159736"/>
      <w:bookmarkStart w:id="607" w:name="_Toc142159922"/>
      <w:bookmarkEnd w:id="596"/>
      <w:bookmarkEnd w:id="597"/>
      <w:bookmarkEnd w:id="598"/>
      <w:bookmarkEnd w:id="599"/>
      <w:bookmarkEnd w:id="600"/>
      <w:bookmarkEnd w:id="601"/>
      <w:bookmarkEnd w:id="602"/>
      <w:bookmarkEnd w:id="603"/>
      <w:bookmarkEnd w:id="604"/>
      <w:bookmarkEnd w:id="605"/>
      <w:bookmarkEnd w:id="606"/>
      <w:bookmarkEnd w:id="607"/>
    </w:p>
    <w:p w14:paraId="2D6CAC7F" w14:textId="77777777" w:rsidR="00A65719" w:rsidRPr="00457098" w:rsidRDefault="00A65719" w:rsidP="001741B3">
      <w:pPr>
        <w:keepNext/>
        <w:numPr>
          <w:ilvl w:val="0"/>
          <w:numId w:val="17"/>
        </w:numPr>
        <w:spacing w:line="240" w:lineRule="auto"/>
        <w:outlineLvl w:val="1"/>
        <w:rPr>
          <w:rFonts w:ascii="Times New Roman" w:eastAsia="Calibri" w:hAnsi="Times New Roman"/>
          <w:b/>
          <w:bCs/>
          <w:iCs/>
          <w:noProof/>
          <w:vanish/>
          <w:sz w:val="26"/>
          <w:lang w:val="hr-HR" w:eastAsia="bs-Latn-BA"/>
        </w:rPr>
      </w:pPr>
      <w:bookmarkStart w:id="608" w:name="_Toc88390828"/>
      <w:bookmarkStart w:id="609" w:name="_Toc88391195"/>
      <w:bookmarkStart w:id="610" w:name="_Toc88391307"/>
      <w:bookmarkStart w:id="611" w:name="_Toc88391718"/>
      <w:bookmarkStart w:id="612" w:name="_Toc88391853"/>
      <w:bookmarkStart w:id="613" w:name="_Toc88391982"/>
      <w:bookmarkStart w:id="614" w:name="_Toc88392111"/>
      <w:bookmarkStart w:id="615" w:name="_Toc88392371"/>
      <w:bookmarkStart w:id="616" w:name="_Toc89601888"/>
      <w:bookmarkStart w:id="617" w:name="_Toc142034778"/>
      <w:bookmarkStart w:id="618" w:name="_Toc142159737"/>
      <w:bookmarkStart w:id="619" w:name="_Toc142159923"/>
      <w:bookmarkEnd w:id="608"/>
      <w:bookmarkEnd w:id="609"/>
      <w:bookmarkEnd w:id="610"/>
      <w:bookmarkEnd w:id="611"/>
      <w:bookmarkEnd w:id="612"/>
      <w:bookmarkEnd w:id="613"/>
      <w:bookmarkEnd w:id="614"/>
      <w:bookmarkEnd w:id="615"/>
      <w:bookmarkEnd w:id="616"/>
      <w:bookmarkEnd w:id="617"/>
      <w:bookmarkEnd w:id="618"/>
      <w:bookmarkEnd w:id="619"/>
    </w:p>
    <w:p w14:paraId="3D224E17" w14:textId="77777777" w:rsidR="00A65719" w:rsidRPr="00457098" w:rsidRDefault="00A65719" w:rsidP="001741B3">
      <w:pPr>
        <w:keepNext/>
        <w:numPr>
          <w:ilvl w:val="0"/>
          <w:numId w:val="18"/>
        </w:numPr>
        <w:tabs>
          <w:tab w:val="left" w:pos="993"/>
        </w:tabs>
        <w:spacing w:line="240" w:lineRule="auto"/>
        <w:outlineLvl w:val="1"/>
        <w:rPr>
          <w:rFonts w:ascii="Times New Roman" w:eastAsia="Calibri" w:hAnsi="Times New Roman"/>
          <w:b/>
          <w:bCs/>
          <w:iCs/>
          <w:noProof/>
          <w:vanish/>
          <w:sz w:val="26"/>
          <w:lang w:val="hr-HR" w:eastAsia="bs-Latn-BA"/>
        </w:rPr>
      </w:pPr>
      <w:bookmarkStart w:id="620" w:name="_Toc88390829"/>
      <w:bookmarkStart w:id="621" w:name="_Toc88391196"/>
      <w:bookmarkStart w:id="622" w:name="_Toc88391308"/>
      <w:bookmarkStart w:id="623" w:name="_Toc88391719"/>
      <w:bookmarkStart w:id="624" w:name="_Toc88391854"/>
      <w:bookmarkStart w:id="625" w:name="_Toc88391983"/>
      <w:bookmarkStart w:id="626" w:name="_Toc88392112"/>
      <w:bookmarkStart w:id="627" w:name="_Toc88392372"/>
      <w:bookmarkStart w:id="628" w:name="_Toc89601889"/>
      <w:bookmarkStart w:id="629" w:name="_Toc142034779"/>
      <w:bookmarkStart w:id="630" w:name="_Toc142159738"/>
      <w:bookmarkStart w:id="631" w:name="_Toc142159924"/>
      <w:bookmarkEnd w:id="620"/>
      <w:bookmarkEnd w:id="621"/>
      <w:bookmarkEnd w:id="622"/>
      <w:bookmarkEnd w:id="623"/>
      <w:bookmarkEnd w:id="624"/>
      <w:bookmarkEnd w:id="625"/>
      <w:bookmarkEnd w:id="626"/>
      <w:bookmarkEnd w:id="627"/>
      <w:bookmarkEnd w:id="628"/>
      <w:bookmarkEnd w:id="629"/>
      <w:bookmarkEnd w:id="630"/>
      <w:bookmarkEnd w:id="631"/>
    </w:p>
    <w:p w14:paraId="681AACE8" w14:textId="77777777" w:rsidR="00A65719" w:rsidRPr="00457098" w:rsidRDefault="00A65719" w:rsidP="001741B3">
      <w:pPr>
        <w:keepNext/>
        <w:numPr>
          <w:ilvl w:val="0"/>
          <w:numId w:val="18"/>
        </w:numPr>
        <w:tabs>
          <w:tab w:val="left" w:pos="993"/>
        </w:tabs>
        <w:spacing w:line="240" w:lineRule="auto"/>
        <w:outlineLvl w:val="1"/>
        <w:rPr>
          <w:rFonts w:ascii="Times New Roman" w:eastAsia="Calibri" w:hAnsi="Times New Roman"/>
          <w:b/>
          <w:bCs/>
          <w:iCs/>
          <w:noProof/>
          <w:vanish/>
          <w:sz w:val="26"/>
          <w:lang w:val="hr-HR" w:eastAsia="bs-Latn-BA"/>
        </w:rPr>
      </w:pPr>
      <w:bookmarkStart w:id="632" w:name="_Toc88390830"/>
      <w:bookmarkStart w:id="633" w:name="_Toc88391197"/>
      <w:bookmarkStart w:id="634" w:name="_Toc88391309"/>
      <w:bookmarkStart w:id="635" w:name="_Toc88391720"/>
      <w:bookmarkStart w:id="636" w:name="_Toc88391855"/>
      <w:bookmarkStart w:id="637" w:name="_Toc88391984"/>
      <w:bookmarkStart w:id="638" w:name="_Toc88392113"/>
      <w:bookmarkStart w:id="639" w:name="_Toc88392373"/>
      <w:bookmarkStart w:id="640" w:name="_Toc89601890"/>
      <w:bookmarkStart w:id="641" w:name="_Toc142034780"/>
      <w:bookmarkStart w:id="642" w:name="_Toc142159739"/>
      <w:bookmarkStart w:id="643" w:name="_Toc142159925"/>
      <w:bookmarkEnd w:id="632"/>
      <w:bookmarkEnd w:id="633"/>
      <w:bookmarkEnd w:id="634"/>
      <w:bookmarkEnd w:id="635"/>
      <w:bookmarkEnd w:id="636"/>
      <w:bookmarkEnd w:id="637"/>
      <w:bookmarkEnd w:id="638"/>
      <w:bookmarkEnd w:id="639"/>
      <w:bookmarkEnd w:id="640"/>
      <w:bookmarkEnd w:id="641"/>
      <w:bookmarkEnd w:id="642"/>
      <w:bookmarkEnd w:id="643"/>
    </w:p>
    <w:p w14:paraId="531FF67F" w14:textId="4873196F" w:rsidR="00AB4F84" w:rsidRPr="00457098" w:rsidRDefault="00DA2109" w:rsidP="00F15803">
      <w:pPr>
        <w:pStyle w:val="Heading2"/>
        <w:numPr>
          <w:ilvl w:val="1"/>
          <w:numId w:val="50"/>
        </w:numPr>
        <w:rPr>
          <w:lang w:val="hr-HR"/>
        </w:rPr>
      </w:pPr>
      <w:r w:rsidRPr="00457098">
        <w:rPr>
          <w:lang w:val="hr-HR"/>
        </w:rPr>
        <w:tab/>
      </w:r>
      <w:bookmarkStart w:id="644" w:name="_Toc142159926"/>
      <w:r w:rsidR="00AB4F84" w:rsidRPr="00457098">
        <w:rPr>
          <w:lang w:val="hr-HR"/>
        </w:rPr>
        <w:t>Inspekcijski nadzor</w:t>
      </w:r>
      <w:bookmarkEnd w:id="644"/>
      <w:r w:rsidR="00E219BF" w:rsidRPr="00457098">
        <w:rPr>
          <w:lang w:val="hr-HR"/>
        </w:rPr>
        <w:t xml:space="preserve"> </w:t>
      </w:r>
    </w:p>
    <w:p w14:paraId="0C404393" w14:textId="77777777" w:rsidR="00AB4F84" w:rsidRPr="00457098" w:rsidRDefault="00AB4F84" w:rsidP="00AB4F84">
      <w:pPr>
        <w:spacing w:line="240" w:lineRule="auto"/>
        <w:rPr>
          <w:rFonts w:ascii="Times New Roman" w:hAnsi="Times New Roman"/>
          <w:szCs w:val="24"/>
          <w:lang w:val="hr-HR" w:eastAsia="bs-Latn-BA"/>
        </w:rPr>
      </w:pPr>
    </w:p>
    <w:p w14:paraId="5D2C1B0E" w14:textId="4CF5E2A4" w:rsidR="00975E16" w:rsidRPr="00457098" w:rsidRDefault="008D56D0" w:rsidP="00975E16">
      <w:pPr>
        <w:spacing w:line="240" w:lineRule="auto"/>
        <w:rPr>
          <w:rFonts w:ascii="Times New Roman" w:hAnsi="Times New Roman"/>
          <w:szCs w:val="24"/>
          <w:lang w:val="hr-HR" w:eastAsia="bs-Latn-BA"/>
        </w:rPr>
      </w:pPr>
      <w:r w:rsidRPr="00457098">
        <w:rPr>
          <w:rFonts w:ascii="Times New Roman" w:hAnsi="Times New Roman"/>
          <w:noProof/>
          <w:szCs w:val="24"/>
          <w:lang w:val="hr-HR" w:eastAsia="bs-Latn-BA"/>
        </w:rPr>
        <w:t>U skladu sa Zakonom, Agencija</w:t>
      </w:r>
      <w:r w:rsidRPr="00457098">
        <w:rPr>
          <w:rFonts w:ascii="Times New Roman" w:hAnsi="Times New Roman"/>
          <w:szCs w:val="24"/>
          <w:lang w:val="hr-HR" w:eastAsia="bs-Latn-BA"/>
        </w:rPr>
        <w:t xml:space="preserve"> </w:t>
      </w:r>
      <w:r w:rsidR="00975E16" w:rsidRPr="00457098">
        <w:rPr>
          <w:rFonts w:ascii="Times New Roman" w:hAnsi="Times New Roman"/>
          <w:szCs w:val="24"/>
          <w:lang w:val="hr-HR" w:eastAsia="bs-Latn-BA"/>
        </w:rPr>
        <w:t xml:space="preserve">je nadležna u oblasti regulativne odgovornosti za kontrolu korisnika izvora ionizirajućeg zračenja i kontrolu tehničkih servisa. Posredstvom Inspektorata u kojem su </w:t>
      </w:r>
      <w:r w:rsidR="00975E16" w:rsidRPr="00457098">
        <w:rPr>
          <w:rFonts w:ascii="Times New Roman" w:hAnsi="Times New Roman"/>
          <w:noProof/>
          <w:szCs w:val="24"/>
          <w:lang w:val="hr-HR" w:eastAsia="bs-Latn-BA"/>
        </w:rPr>
        <w:t xml:space="preserve">zaposleni </w:t>
      </w:r>
      <w:r w:rsidR="00975E16" w:rsidRPr="00457098">
        <w:rPr>
          <w:rFonts w:ascii="Times New Roman" w:hAnsi="Times New Roman"/>
          <w:szCs w:val="24"/>
          <w:lang w:val="hr-HR" w:eastAsia="bs-Latn-BA"/>
        </w:rPr>
        <w:t xml:space="preserve">državni inspektori za radijacijsku i nuklearnu sigurnost, Agencija vrši poslove inspekcijskog nadzora nad korisnicima izvora ionizirajućeg zračenja i tehničkim </w:t>
      </w:r>
      <w:r w:rsidR="00975E16" w:rsidRPr="00457098">
        <w:rPr>
          <w:rFonts w:ascii="Times New Roman" w:hAnsi="Times New Roman"/>
          <w:szCs w:val="24"/>
          <w:lang w:val="hr-HR" w:eastAsia="bs-Latn-BA"/>
        </w:rPr>
        <w:lastRenderedPageBreak/>
        <w:t>servisima. Pored inspekcijskog nadzora, inspektori sudjeluju u povjerenstvima za utvrđivanje uvjeta za obavljanje poslova tehničkog servi</w:t>
      </w:r>
      <w:r w:rsidR="00457098">
        <w:rPr>
          <w:rFonts w:ascii="Times New Roman" w:hAnsi="Times New Roman"/>
          <w:szCs w:val="24"/>
          <w:lang w:val="hr-HR" w:eastAsia="bs-Latn-BA"/>
        </w:rPr>
        <w:t>s</w:t>
      </w:r>
      <w:r w:rsidR="00975E16" w:rsidRPr="00457098">
        <w:rPr>
          <w:rFonts w:ascii="Times New Roman" w:hAnsi="Times New Roman"/>
          <w:szCs w:val="24"/>
          <w:lang w:val="hr-HR" w:eastAsia="bs-Latn-BA"/>
        </w:rPr>
        <w:t>a, odgovoru na izvanredni događaj i u slučaju pronalaska izvora nepoznatog vlasnika.</w:t>
      </w:r>
    </w:p>
    <w:p w14:paraId="0016D8EF" w14:textId="77777777" w:rsidR="00975E16" w:rsidRPr="00457098" w:rsidRDefault="00975E16" w:rsidP="00975E16">
      <w:pPr>
        <w:spacing w:line="240" w:lineRule="auto"/>
        <w:rPr>
          <w:rFonts w:ascii="Times New Roman" w:hAnsi="Times New Roman"/>
          <w:szCs w:val="24"/>
          <w:lang w:val="hr-HR" w:eastAsia="bs-Latn-BA"/>
        </w:rPr>
      </w:pPr>
    </w:p>
    <w:p w14:paraId="078CEB12" w14:textId="7CFB2FE9" w:rsidR="00975E16" w:rsidRPr="00457098" w:rsidRDefault="00975E16" w:rsidP="00975E16">
      <w:pPr>
        <w:spacing w:line="240" w:lineRule="auto"/>
        <w:rPr>
          <w:rFonts w:ascii="Times New Roman" w:hAnsi="Times New Roman"/>
          <w:noProof/>
          <w:szCs w:val="24"/>
          <w:lang w:val="hr-HR"/>
        </w:rPr>
      </w:pPr>
      <w:r w:rsidRPr="00457098">
        <w:rPr>
          <w:rFonts w:ascii="Times New Roman" w:hAnsi="Times New Roman"/>
          <w:noProof/>
          <w:szCs w:val="24"/>
          <w:lang w:val="hr-HR"/>
        </w:rPr>
        <w:t>Prilikom obavljanja inspekcijskog nadzora, oblast rada i ovlasti inspektora su definirani u skladu sa zakonskom i podzakonskom regulativom:</w:t>
      </w:r>
    </w:p>
    <w:p w14:paraId="4422C564" w14:textId="77777777" w:rsidR="00975E16" w:rsidRPr="00457098" w:rsidRDefault="00975E16" w:rsidP="00975E16">
      <w:pPr>
        <w:spacing w:line="240" w:lineRule="auto"/>
        <w:rPr>
          <w:rFonts w:ascii="Times New Roman" w:hAnsi="Times New Roman"/>
          <w:noProof/>
          <w:szCs w:val="24"/>
          <w:lang w:val="hr-HR"/>
        </w:rPr>
      </w:pPr>
    </w:p>
    <w:p w14:paraId="04FB6923" w14:textId="77777777" w:rsidR="00975E16" w:rsidRPr="00457098" w:rsidRDefault="00975E16" w:rsidP="00975E16">
      <w:pPr>
        <w:numPr>
          <w:ilvl w:val="0"/>
          <w:numId w:val="4"/>
        </w:numPr>
        <w:spacing w:line="240" w:lineRule="auto"/>
        <w:contextualSpacing/>
        <w:rPr>
          <w:rFonts w:ascii="Times New Roman" w:hAnsi="Times New Roman"/>
          <w:noProof/>
          <w:lang w:val="hr-HR" w:eastAsia="bs-Latn-BA"/>
        </w:rPr>
      </w:pPr>
      <w:r w:rsidRPr="00457098">
        <w:rPr>
          <w:rFonts w:ascii="Times New Roman" w:hAnsi="Times New Roman"/>
          <w:noProof/>
          <w:lang w:val="hr-HR" w:eastAsia="bs-Latn-BA"/>
        </w:rPr>
        <w:t>Zakon o radijacijskoj i nuklearnoj sigurnosti u Bosni i Hercegovini („Službeni glasnik BiH“, broj 88/07);</w:t>
      </w:r>
    </w:p>
    <w:p w14:paraId="3BFD22E1" w14:textId="77777777" w:rsidR="00975E16" w:rsidRPr="00457098" w:rsidRDefault="00975E16" w:rsidP="00975E16">
      <w:pPr>
        <w:numPr>
          <w:ilvl w:val="0"/>
          <w:numId w:val="4"/>
        </w:numPr>
        <w:spacing w:line="240" w:lineRule="auto"/>
        <w:contextualSpacing/>
        <w:rPr>
          <w:rFonts w:ascii="Times New Roman" w:hAnsi="Times New Roman"/>
          <w:noProof/>
          <w:lang w:val="hr-HR" w:eastAsia="bs-Latn-BA"/>
        </w:rPr>
      </w:pPr>
      <w:r w:rsidRPr="00457098">
        <w:rPr>
          <w:rFonts w:ascii="Times New Roman" w:hAnsi="Times New Roman"/>
          <w:noProof/>
          <w:lang w:val="hr-HR" w:eastAsia="bs-Latn-BA"/>
        </w:rPr>
        <w:t>Zakon o upravi („Službeni glasnik BiH“, br. 32/02, 102/09 i 72/17);</w:t>
      </w:r>
    </w:p>
    <w:p w14:paraId="792FF04B" w14:textId="77777777" w:rsidR="00975E16" w:rsidRPr="00457098" w:rsidRDefault="00975E16" w:rsidP="00975E16">
      <w:pPr>
        <w:numPr>
          <w:ilvl w:val="0"/>
          <w:numId w:val="4"/>
        </w:numPr>
        <w:spacing w:line="240" w:lineRule="auto"/>
        <w:contextualSpacing/>
        <w:rPr>
          <w:rFonts w:ascii="Times New Roman" w:hAnsi="Times New Roman"/>
          <w:noProof/>
          <w:lang w:val="hr-HR" w:eastAsia="bs-Latn-BA"/>
        </w:rPr>
      </w:pPr>
      <w:r w:rsidRPr="00457098">
        <w:rPr>
          <w:rFonts w:ascii="Times New Roman" w:hAnsi="Times New Roman"/>
          <w:noProof/>
          <w:lang w:val="hr-HR" w:eastAsia="bs-Latn-BA"/>
        </w:rPr>
        <w:t>Zakon o upravnom postupku („Službeni glasnik BiH“, br. 29/02, 12/04, 88/07, 93/09, 41/13 i 53/16);</w:t>
      </w:r>
    </w:p>
    <w:p w14:paraId="3F22764A" w14:textId="77777777" w:rsidR="00975E16" w:rsidRPr="00457098" w:rsidRDefault="00975E16" w:rsidP="00975E16">
      <w:pPr>
        <w:numPr>
          <w:ilvl w:val="0"/>
          <w:numId w:val="4"/>
        </w:numPr>
        <w:spacing w:line="240" w:lineRule="auto"/>
        <w:contextualSpacing/>
        <w:rPr>
          <w:rFonts w:ascii="Times New Roman" w:hAnsi="Times New Roman"/>
          <w:noProof/>
          <w:lang w:val="hr-HR" w:eastAsia="bs-Latn-BA"/>
        </w:rPr>
      </w:pPr>
      <w:r w:rsidRPr="00457098">
        <w:rPr>
          <w:rFonts w:ascii="Times New Roman" w:hAnsi="Times New Roman"/>
          <w:noProof/>
          <w:lang w:val="hr-HR" w:eastAsia="bs-Latn-BA"/>
        </w:rPr>
        <w:t>Zakon o prekršajima BiH („Službeni glasnik BiH“, br. 41/07, 18/12, 36/14, 81/15 i 65/20);</w:t>
      </w:r>
    </w:p>
    <w:p w14:paraId="2820D744" w14:textId="77777777" w:rsidR="00975E16" w:rsidRPr="00457098" w:rsidRDefault="00975E16" w:rsidP="00975E16">
      <w:pPr>
        <w:numPr>
          <w:ilvl w:val="0"/>
          <w:numId w:val="4"/>
        </w:numPr>
        <w:spacing w:line="240" w:lineRule="auto"/>
        <w:contextualSpacing/>
        <w:rPr>
          <w:rFonts w:ascii="Times New Roman" w:hAnsi="Times New Roman"/>
          <w:noProof/>
          <w:lang w:val="hr-HR" w:eastAsia="bs-Latn-BA"/>
        </w:rPr>
      </w:pPr>
      <w:r w:rsidRPr="00457098">
        <w:rPr>
          <w:rFonts w:ascii="Times New Roman" w:hAnsi="Times New Roman"/>
          <w:noProof/>
          <w:lang w:val="hr-HR" w:eastAsia="bs-Latn-BA"/>
        </w:rPr>
        <w:t>Pravilnik o inspekcijskom nadzoru u oblasti radijacijske i nuklearne sigurnosti („Službeni glasnik BiH“, broj 65/10);</w:t>
      </w:r>
    </w:p>
    <w:p w14:paraId="0EEF1224" w14:textId="77777777" w:rsidR="00975E16" w:rsidRPr="00457098" w:rsidRDefault="00975E16" w:rsidP="00975E16">
      <w:pPr>
        <w:numPr>
          <w:ilvl w:val="0"/>
          <w:numId w:val="4"/>
        </w:numPr>
        <w:spacing w:line="240" w:lineRule="auto"/>
        <w:contextualSpacing/>
        <w:rPr>
          <w:rFonts w:ascii="Times New Roman" w:hAnsi="Times New Roman"/>
          <w:noProof/>
          <w:lang w:val="hr-HR" w:eastAsia="bs-Latn-BA"/>
        </w:rPr>
      </w:pPr>
      <w:r w:rsidRPr="00457098">
        <w:rPr>
          <w:rFonts w:ascii="Times New Roman" w:hAnsi="Times New Roman"/>
          <w:noProof/>
          <w:lang w:val="hr-HR" w:eastAsia="bs-Latn-BA"/>
        </w:rPr>
        <w:t>Pravilnik o obliku i sadržaju iskaznice inspektora tijela uprave Bosne i Hercegovine i sadržaju i načinu vođenja evidencije o izvršenim inspekcijskim pregledima („Službeni glasnik BiH“, broj 34/05);</w:t>
      </w:r>
    </w:p>
    <w:p w14:paraId="049798AB" w14:textId="77777777" w:rsidR="00975E16" w:rsidRPr="00457098" w:rsidRDefault="00975E16" w:rsidP="00975E16">
      <w:pPr>
        <w:numPr>
          <w:ilvl w:val="0"/>
          <w:numId w:val="4"/>
        </w:numPr>
        <w:spacing w:line="240" w:lineRule="auto"/>
        <w:contextualSpacing/>
        <w:rPr>
          <w:rFonts w:ascii="Times New Roman" w:hAnsi="Times New Roman"/>
          <w:noProof/>
          <w:lang w:val="hr-HR" w:eastAsia="bs-Latn-BA"/>
        </w:rPr>
      </w:pPr>
      <w:r w:rsidRPr="00457098">
        <w:rPr>
          <w:rFonts w:ascii="Times New Roman" w:hAnsi="Times New Roman"/>
          <w:noProof/>
          <w:lang w:val="hr-HR" w:eastAsia="bs-Latn-BA"/>
        </w:rPr>
        <w:t>Pravilnik o uvjetima i načinu pečaćenja poslovnih prostorija i sredstava za rad subjekata nadzora („Službeni glasnik BiH“, br. 83/16 i 32/17).</w:t>
      </w:r>
    </w:p>
    <w:p w14:paraId="46C88454" w14:textId="77777777" w:rsidR="00975E16" w:rsidRPr="00457098" w:rsidRDefault="00975E16" w:rsidP="00975E16">
      <w:pPr>
        <w:spacing w:line="240" w:lineRule="auto"/>
        <w:rPr>
          <w:rFonts w:ascii="Times New Roman" w:hAnsi="Times New Roman"/>
          <w:noProof/>
          <w:lang w:val="hr-HR" w:eastAsia="bs-Latn-BA"/>
        </w:rPr>
      </w:pPr>
    </w:p>
    <w:p w14:paraId="15896ACD" w14:textId="719B4034" w:rsidR="00975E16" w:rsidRPr="00457098" w:rsidRDefault="00975E16" w:rsidP="00975E16">
      <w:pPr>
        <w:spacing w:line="240" w:lineRule="auto"/>
        <w:rPr>
          <w:rFonts w:ascii="Times New Roman" w:hAnsi="Times New Roman"/>
          <w:noProof/>
          <w:lang w:val="hr-HR" w:eastAsia="bs-Latn-BA"/>
        </w:rPr>
      </w:pPr>
      <w:r w:rsidRPr="00457098">
        <w:rPr>
          <w:rFonts w:ascii="Times New Roman" w:hAnsi="Times New Roman"/>
          <w:noProof/>
          <w:lang w:val="hr-HR" w:eastAsia="bs-Latn-BA"/>
        </w:rPr>
        <w:t>Pravilnikom o unutarnjem ustrojstvu Agencije definirano je da Agencija u svom sastavu ima Inspektorat koji poslove iz svoje nadležnosti obavlja posredstvom inspektora u sjedištu Agencije i regionalnim uredima u Banja Luci i Mostaru. Inspekcijski nadzor vrše državni inspektori za radijacijsku i nuklearnu sigurnost (u daljnjem tekstu: inspektori). Inspektori su osobe s posebnim ovlastima,</w:t>
      </w:r>
      <w:r w:rsidRPr="00457098">
        <w:rPr>
          <w:rFonts w:ascii="Times New Roman" w:hAnsi="Times New Roman"/>
          <w:noProof/>
          <w:lang w:val="hr-HR"/>
        </w:rPr>
        <w:t xml:space="preserve"> pri čemu se uvjeti za izbor inspektora i sadržaj ovlasti utvrđuju podzakonskim aktom</w:t>
      </w:r>
      <w:r w:rsidRPr="00457098">
        <w:rPr>
          <w:rFonts w:ascii="Times New Roman" w:hAnsi="Times New Roman"/>
          <w:noProof/>
          <w:lang w:val="hr-HR" w:eastAsia="bs-Latn-BA"/>
        </w:rPr>
        <w:t>. Posebne ovlasti inspektora su definirane Zakonom o upravi i „Pravilnikom o inspekcijskom nadzoru u oblasti radijacijske i nuklearne sigurnosti“.</w:t>
      </w:r>
    </w:p>
    <w:p w14:paraId="53D2FD9C" w14:textId="77777777" w:rsidR="00975E16" w:rsidRPr="00457098" w:rsidRDefault="00975E16" w:rsidP="00975E16">
      <w:pPr>
        <w:spacing w:line="240" w:lineRule="auto"/>
        <w:rPr>
          <w:rFonts w:ascii="Times New Roman" w:hAnsi="Times New Roman"/>
          <w:noProof/>
          <w:lang w:val="hr-HR" w:eastAsia="bs-Latn-BA"/>
        </w:rPr>
      </w:pPr>
    </w:p>
    <w:p w14:paraId="605819EB" w14:textId="012CFFDF" w:rsidR="00975E16" w:rsidRPr="00457098" w:rsidRDefault="00975E16" w:rsidP="00975E16">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Sve osobe koje posjeduju izvore zračenja ili obavljaju djelatnost s izvorima zračenja podliježu inspekcijskom nadzoru. Prilikom obavljanja inspekcijskog nadzora, inspektori kontroliraju način obavljanja djelatnosti s izvorima zračenja i ispunjenost uvjeta za obavljanje djelatnosti s izvorima zračenja. Nakon završenog inspekcijskog nadzora, inspektori vrše ažuriranje baze podataka o korisnicima, izvorima zračenja i profesionalno izloženim osobama, a također unose slike izvora zračenja u informacijski sustav RAIS 3.3. </w:t>
      </w:r>
    </w:p>
    <w:p w14:paraId="2EE73AD1" w14:textId="77777777" w:rsidR="00975E16" w:rsidRPr="00457098" w:rsidRDefault="00975E16" w:rsidP="00975E16">
      <w:pPr>
        <w:spacing w:line="240" w:lineRule="auto"/>
        <w:rPr>
          <w:rFonts w:ascii="Times New Roman" w:hAnsi="Times New Roman"/>
          <w:noProof/>
          <w:lang w:val="hr-HR" w:eastAsia="bs-Latn-BA"/>
        </w:rPr>
      </w:pPr>
    </w:p>
    <w:p w14:paraId="77C833B9" w14:textId="768321B9" w:rsidR="00975E16" w:rsidRPr="00457098" w:rsidRDefault="00975E16" w:rsidP="00975E16">
      <w:pPr>
        <w:spacing w:line="240" w:lineRule="auto"/>
        <w:rPr>
          <w:rFonts w:ascii="Times New Roman" w:hAnsi="Times New Roman"/>
          <w:noProof/>
          <w:lang w:val="hr-HR" w:eastAsia="bs-Latn-BA"/>
        </w:rPr>
      </w:pPr>
      <w:r w:rsidRPr="00457098">
        <w:rPr>
          <w:rFonts w:ascii="Times New Roman" w:hAnsi="Times New Roman"/>
          <w:noProof/>
          <w:lang w:val="hr-HR" w:eastAsia="bs-Latn-BA"/>
        </w:rPr>
        <w:t>Predmet inspekcijskog nadzora su i tehnički servisi koje Agencija autorizira za poslove iz oblasti radijacijske i nuklearne sigurnosti. Kontrola tehničkih servisa se obavlja u cilju provjere uvjeta na temelju kojih im je odobrena autorizacija i u cilju provjere ispravnosti njihov</w:t>
      </w:r>
      <w:r w:rsidR="008D56D0" w:rsidRPr="00457098">
        <w:rPr>
          <w:rFonts w:ascii="Times New Roman" w:hAnsi="Times New Roman"/>
          <w:noProof/>
          <w:lang w:val="hr-HR" w:eastAsia="bs-Latn-BA"/>
        </w:rPr>
        <w:t>a</w:t>
      </w:r>
      <w:r w:rsidRPr="00457098">
        <w:rPr>
          <w:rFonts w:ascii="Times New Roman" w:hAnsi="Times New Roman"/>
          <w:noProof/>
          <w:lang w:val="hr-HR" w:eastAsia="bs-Latn-BA"/>
        </w:rPr>
        <w:t xml:space="preserve"> rada, a interval inspekcijskog nadzora je definiran „Pravilnikom o tehničkim servisima za zaštitu od ionizirajućeg zračenja“.</w:t>
      </w:r>
    </w:p>
    <w:p w14:paraId="74FD4B5C" w14:textId="77777777" w:rsidR="00EC331D" w:rsidRPr="00457098" w:rsidRDefault="00EC331D" w:rsidP="00EC331D">
      <w:pPr>
        <w:spacing w:line="240" w:lineRule="auto"/>
        <w:rPr>
          <w:rFonts w:ascii="Times New Roman" w:hAnsi="Times New Roman"/>
          <w:noProof/>
          <w:lang w:val="hr-HR" w:eastAsia="bs-Latn-BA"/>
        </w:rPr>
      </w:pPr>
    </w:p>
    <w:p w14:paraId="57D1D766" w14:textId="63633762" w:rsidR="00975E16" w:rsidRPr="00457098" w:rsidRDefault="00975E16" w:rsidP="00975E16">
      <w:pPr>
        <w:spacing w:line="240" w:lineRule="auto"/>
        <w:contextualSpacing/>
        <w:rPr>
          <w:rFonts w:ascii="Times New Roman" w:hAnsi="Times New Roman"/>
          <w:noProof/>
          <w:lang w:val="hr-HR" w:eastAsia="bs-Latn-BA"/>
        </w:rPr>
      </w:pPr>
      <w:r w:rsidRPr="00457098">
        <w:rPr>
          <w:rFonts w:ascii="Times New Roman" w:hAnsi="Times New Roman"/>
          <w:noProof/>
          <w:lang w:val="hr-HR" w:eastAsia="bs-Latn-BA"/>
        </w:rPr>
        <w:t>U vršenju inspekcijskog nadzora nad provedbom zakona i podzakonskih akata, inspektor je ovlašten:</w:t>
      </w:r>
    </w:p>
    <w:p w14:paraId="28414C82" w14:textId="77777777" w:rsidR="00975E16" w:rsidRPr="00457098" w:rsidRDefault="00975E16" w:rsidP="00975E16">
      <w:pPr>
        <w:tabs>
          <w:tab w:val="left" w:pos="851"/>
        </w:tabs>
        <w:spacing w:line="240" w:lineRule="auto"/>
        <w:rPr>
          <w:rFonts w:ascii="Times New Roman" w:hAnsi="Times New Roman"/>
          <w:noProof/>
          <w:lang w:val="hr-HR" w:eastAsia="bs-Latn-BA"/>
        </w:rPr>
      </w:pPr>
    </w:p>
    <w:p w14:paraId="6C20D2A4" w14:textId="1BE1B2C9" w:rsidR="00975E16" w:rsidRPr="00457098" w:rsidRDefault="00E8426B" w:rsidP="00F15803">
      <w:pPr>
        <w:numPr>
          <w:ilvl w:val="0"/>
          <w:numId w:val="48"/>
        </w:numPr>
        <w:tabs>
          <w:tab w:val="left" w:pos="851"/>
        </w:tabs>
        <w:spacing w:line="240" w:lineRule="auto"/>
        <w:contextualSpacing/>
        <w:rPr>
          <w:rFonts w:ascii="Times New Roman" w:hAnsi="Times New Roman"/>
          <w:noProof/>
          <w:lang w:val="hr-HR" w:eastAsia="bs-Latn-BA"/>
        </w:rPr>
      </w:pPr>
      <w:r w:rsidRPr="00457098">
        <w:rPr>
          <w:rFonts w:ascii="Times New Roman" w:hAnsi="Times New Roman"/>
          <w:noProof/>
          <w:lang w:val="hr-HR" w:eastAsia="bs-Latn-BA"/>
        </w:rPr>
        <w:tab/>
      </w:r>
      <w:r w:rsidR="00975E16" w:rsidRPr="00457098">
        <w:rPr>
          <w:rFonts w:ascii="Times New Roman" w:hAnsi="Times New Roman"/>
          <w:noProof/>
          <w:lang w:val="hr-HR" w:eastAsia="bs-Latn-BA"/>
        </w:rPr>
        <w:t>predložiti preventivne mjere u cilju sprječavanja povrede zakona i drugih propisa;</w:t>
      </w:r>
    </w:p>
    <w:p w14:paraId="423DDF5B" w14:textId="77777777" w:rsidR="00975E16" w:rsidRPr="00457098" w:rsidRDefault="00975E16" w:rsidP="00F15803">
      <w:pPr>
        <w:numPr>
          <w:ilvl w:val="0"/>
          <w:numId w:val="48"/>
        </w:numPr>
        <w:tabs>
          <w:tab w:val="left" w:pos="851"/>
        </w:tabs>
        <w:spacing w:line="240" w:lineRule="auto"/>
        <w:ind w:left="851" w:hanging="491"/>
        <w:contextualSpacing/>
        <w:rPr>
          <w:rFonts w:ascii="Times New Roman" w:hAnsi="Times New Roman"/>
          <w:noProof/>
          <w:lang w:val="hr-HR" w:eastAsia="bs-Latn-BA"/>
        </w:rPr>
      </w:pPr>
      <w:r w:rsidRPr="00457098">
        <w:rPr>
          <w:rFonts w:ascii="Times New Roman" w:hAnsi="Times New Roman"/>
          <w:noProof/>
          <w:lang w:val="hr-HR" w:eastAsia="bs-Latn-BA"/>
        </w:rPr>
        <w:t>narediti poduzimanje odgovarajućih mjera i radnji radi otklanjanja nedostataka u svezi s radom s izvorima zračenja u određenom roku;</w:t>
      </w:r>
    </w:p>
    <w:p w14:paraId="5AAE709C" w14:textId="77777777" w:rsidR="00975E16" w:rsidRPr="00457098" w:rsidRDefault="00975E16" w:rsidP="00F15803">
      <w:pPr>
        <w:numPr>
          <w:ilvl w:val="0"/>
          <w:numId w:val="48"/>
        </w:numPr>
        <w:tabs>
          <w:tab w:val="left" w:pos="851"/>
        </w:tabs>
        <w:spacing w:line="240" w:lineRule="auto"/>
        <w:ind w:left="851" w:hanging="491"/>
        <w:contextualSpacing/>
        <w:rPr>
          <w:rFonts w:ascii="Times New Roman" w:hAnsi="Times New Roman"/>
          <w:noProof/>
          <w:lang w:val="hr-HR" w:eastAsia="bs-Latn-BA"/>
        </w:rPr>
      </w:pPr>
      <w:r w:rsidRPr="00457098">
        <w:rPr>
          <w:rFonts w:ascii="Times New Roman" w:hAnsi="Times New Roman"/>
          <w:noProof/>
          <w:lang w:val="hr-HR" w:eastAsia="bs-Latn-BA"/>
        </w:rPr>
        <w:t>narediti dostavljanje potrebne dokumentacije i podataka u određenom roku;</w:t>
      </w:r>
    </w:p>
    <w:p w14:paraId="7123069B" w14:textId="77777777" w:rsidR="00975E16" w:rsidRPr="00457098" w:rsidRDefault="00975E16" w:rsidP="00F15803">
      <w:pPr>
        <w:numPr>
          <w:ilvl w:val="0"/>
          <w:numId w:val="48"/>
        </w:numPr>
        <w:tabs>
          <w:tab w:val="left" w:pos="851"/>
        </w:tabs>
        <w:spacing w:line="240" w:lineRule="auto"/>
        <w:ind w:left="851" w:hanging="491"/>
        <w:contextualSpacing/>
        <w:rPr>
          <w:rFonts w:ascii="Times New Roman" w:hAnsi="Times New Roman"/>
          <w:noProof/>
          <w:lang w:val="hr-HR" w:eastAsia="bs-Latn-BA"/>
        </w:rPr>
      </w:pPr>
      <w:r w:rsidRPr="00457098">
        <w:rPr>
          <w:rFonts w:ascii="Times New Roman" w:hAnsi="Times New Roman"/>
          <w:noProof/>
          <w:lang w:val="hr-HR" w:eastAsia="bs-Latn-BA"/>
        </w:rPr>
        <w:lastRenderedPageBreak/>
        <w:t>narediti ispunjavanje propisanih uvjeta i otklanjanje drugih nedostataka za koje se utvrdi da mogu izazvati štetne posljedice za zdravlje ljudi ili okoliš;</w:t>
      </w:r>
    </w:p>
    <w:p w14:paraId="67C164C3" w14:textId="77777777" w:rsidR="00975E16" w:rsidRPr="00457098" w:rsidRDefault="00975E16" w:rsidP="00F15803">
      <w:pPr>
        <w:numPr>
          <w:ilvl w:val="0"/>
          <w:numId w:val="48"/>
        </w:numPr>
        <w:tabs>
          <w:tab w:val="left" w:pos="851"/>
        </w:tabs>
        <w:spacing w:line="240" w:lineRule="auto"/>
        <w:ind w:left="851" w:hanging="491"/>
        <w:contextualSpacing/>
        <w:rPr>
          <w:rFonts w:ascii="Times New Roman" w:hAnsi="Times New Roman"/>
          <w:noProof/>
          <w:lang w:val="hr-HR" w:eastAsia="bs-Latn-BA"/>
        </w:rPr>
      </w:pPr>
      <w:r w:rsidRPr="00457098">
        <w:rPr>
          <w:rFonts w:ascii="Times New Roman" w:hAnsi="Times New Roman"/>
          <w:noProof/>
          <w:lang w:val="hr-HR" w:eastAsia="bs-Latn-BA"/>
        </w:rPr>
        <w:t>narediti trenutan prekid onih aktivnosti koje se obavljaju u suprotnosti sa zakonima i propisima, a koje predstavljaju očitu opasnost za ljude i okoliš;</w:t>
      </w:r>
    </w:p>
    <w:p w14:paraId="014381CF" w14:textId="77777777" w:rsidR="00975E16" w:rsidRPr="00457098" w:rsidRDefault="00975E16" w:rsidP="00F15803">
      <w:pPr>
        <w:numPr>
          <w:ilvl w:val="0"/>
          <w:numId w:val="48"/>
        </w:numPr>
        <w:tabs>
          <w:tab w:val="left" w:pos="851"/>
        </w:tabs>
        <w:spacing w:line="240" w:lineRule="auto"/>
        <w:ind w:left="851" w:hanging="491"/>
        <w:contextualSpacing/>
        <w:rPr>
          <w:rFonts w:ascii="Times New Roman" w:hAnsi="Times New Roman"/>
          <w:noProof/>
          <w:lang w:val="hr-HR" w:eastAsia="bs-Latn-BA"/>
        </w:rPr>
      </w:pPr>
      <w:r w:rsidRPr="00457098">
        <w:rPr>
          <w:rFonts w:ascii="Times New Roman" w:hAnsi="Times New Roman"/>
          <w:noProof/>
          <w:lang w:val="hr-HR" w:eastAsia="bs-Latn-BA"/>
        </w:rPr>
        <w:t>zabraniti obavljanje djelatnosti s izvorima zračenja dok se ne ispune propisani uvjeti;</w:t>
      </w:r>
    </w:p>
    <w:p w14:paraId="15D78412" w14:textId="77777777" w:rsidR="00975E16" w:rsidRPr="00457098" w:rsidRDefault="00975E16" w:rsidP="00F15803">
      <w:pPr>
        <w:numPr>
          <w:ilvl w:val="0"/>
          <w:numId w:val="48"/>
        </w:numPr>
        <w:tabs>
          <w:tab w:val="left" w:pos="851"/>
        </w:tabs>
        <w:spacing w:line="240" w:lineRule="auto"/>
        <w:ind w:left="851" w:hanging="491"/>
        <w:contextualSpacing/>
        <w:rPr>
          <w:rFonts w:ascii="Times New Roman" w:hAnsi="Times New Roman"/>
          <w:noProof/>
          <w:lang w:val="hr-HR" w:eastAsia="bs-Latn-BA"/>
        </w:rPr>
      </w:pPr>
      <w:r w:rsidRPr="00457098">
        <w:rPr>
          <w:rFonts w:ascii="Times New Roman" w:hAnsi="Times New Roman"/>
          <w:noProof/>
          <w:lang w:val="hr-HR" w:eastAsia="bs-Latn-BA"/>
        </w:rPr>
        <w:t>zabraniti rad osobama koje ne ispunjavaju propisane uvjete za rad s izvorima zračenja;</w:t>
      </w:r>
    </w:p>
    <w:p w14:paraId="07F25DEA" w14:textId="77777777" w:rsidR="00975E16" w:rsidRPr="00457098" w:rsidRDefault="00975E16" w:rsidP="00F15803">
      <w:pPr>
        <w:numPr>
          <w:ilvl w:val="0"/>
          <w:numId w:val="48"/>
        </w:numPr>
        <w:tabs>
          <w:tab w:val="left" w:pos="851"/>
        </w:tabs>
        <w:spacing w:line="240" w:lineRule="auto"/>
        <w:ind w:left="851" w:hanging="491"/>
        <w:contextualSpacing/>
        <w:rPr>
          <w:rFonts w:ascii="Times New Roman" w:hAnsi="Times New Roman"/>
          <w:noProof/>
          <w:lang w:val="hr-HR" w:eastAsia="bs-Latn-BA"/>
        </w:rPr>
      </w:pPr>
      <w:r w:rsidRPr="00457098">
        <w:rPr>
          <w:rFonts w:ascii="Times New Roman" w:hAnsi="Times New Roman"/>
          <w:noProof/>
          <w:lang w:val="hr-HR" w:eastAsia="bs-Latn-BA"/>
        </w:rPr>
        <w:t>zabraniti nepropisno postupanje s radioaktivnim otpadom i narediti njegovo skladištenje, odnosno odlaganje na propisan način;</w:t>
      </w:r>
    </w:p>
    <w:p w14:paraId="7809A1E6" w14:textId="77777777" w:rsidR="00975E16" w:rsidRPr="00457098" w:rsidRDefault="00975E16" w:rsidP="00F15803">
      <w:pPr>
        <w:numPr>
          <w:ilvl w:val="0"/>
          <w:numId w:val="48"/>
        </w:numPr>
        <w:tabs>
          <w:tab w:val="left" w:pos="851"/>
        </w:tabs>
        <w:spacing w:line="240" w:lineRule="auto"/>
        <w:ind w:left="851" w:hanging="491"/>
        <w:contextualSpacing/>
        <w:rPr>
          <w:rFonts w:ascii="Times New Roman" w:hAnsi="Times New Roman"/>
          <w:noProof/>
          <w:lang w:val="hr-HR" w:eastAsia="bs-Latn-BA"/>
        </w:rPr>
      </w:pPr>
      <w:r w:rsidRPr="00457098">
        <w:rPr>
          <w:rFonts w:ascii="Times New Roman" w:hAnsi="Times New Roman"/>
          <w:noProof/>
          <w:lang w:val="hr-HR" w:eastAsia="bs-Latn-BA"/>
        </w:rPr>
        <w:t>uzimati uzorke robe i drugih predmeta, i poduzimati i druge radnje i mjere radi osiguranja dokaza;</w:t>
      </w:r>
    </w:p>
    <w:p w14:paraId="2494EC7B" w14:textId="77777777" w:rsidR="00975E16" w:rsidRPr="00457098" w:rsidRDefault="00975E16" w:rsidP="00F15803">
      <w:pPr>
        <w:numPr>
          <w:ilvl w:val="0"/>
          <w:numId w:val="48"/>
        </w:numPr>
        <w:tabs>
          <w:tab w:val="left" w:pos="851"/>
        </w:tabs>
        <w:spacing w:line="240" w:lineRule="auto"/>
        <w:ind w:left="851" w:hanging="491"/>
        <w:contextualSpacing/>
        <w:rPr>
          <w:rFonts w:ascii="Times New Roman" w:hAnsi="Times New Roman"/>
          <w:noProof/>
          <w:lang w:val="hr-HR" w:eastAsia="bs-Latn-BA"/>
        </w:rPr>
      </w:pPr>
      <w:r w:rsidRPr="00457098">
        <w:rPr>
          <w:rFonts w:ascii="Times New Roman" w:hAnsi="Times New Roman"/>
          <w:noProof/>
          <w:lang w:val="hr-HR" w:eastAsia="bs-Latn-BA"/>
        </w:rPr>
        <w:t>u prostorije Agencije pozivati osobe čija je prisutnost potrebna u postupku vođenja inspekcijskog nadzora u skladu s</w:t>
      </w:r>
      <w:r w:rsidRPr="00457098">
        <w:rPr>
          <w:rFonts w:ascii="Times New Roman" w:hAnsi="Times New Roman"/>
          <w:noProof/>
          <w:lang w:val="hr-HR"/>
        </w:rPr>
        <w:t xml:space="preserve">a </w:t>
      </w:r>
      <w:r w:rsidRPr="00457098">
        <w:rPr>
          <w:rFonts w:ascii="Times New Roman" w:hAnsi="Times New Roman"/>
          <w:noProof/>
          <w:lang w:val="hr-HR" w:eastAsia="bs-Latn-BA"/>
        </w:rPr>
        <w:t>Zakonom o upravnom postupku;</w:t>
      </w:r>
    </w:p>
    <w:p w14:paraId="0040E68E" w14:textId="77777777" w:rsidR="00975E16" w:rsidRPr="00457098" w:rsidRDefault="00975E16" w:rsidP="00F15803">
      <w:pPr>
        <w:numPr>
          <w:ilvl w:val="0"/>
          <w:numId w:val="48"/>
        </w:numPr>
        <w:tabs>
          <w:tab w:val="left" w:pos="851"/>
        </w:tabs>
        <w:spacing w:line="240" w:lineRule="auto"/>
        <w:ind w:left="851" w:hanging="491"/>
        <w:contextualSpacing/>
        <w:rPr>
          <w:rFonts w:ascii="Times New Roman" w:hAnsi="Times New Roman"/>
          <w:noProof/>
          <w:lang w:val="hr-HR" w:eastAsia="bs-Latn-BA"/>
        </w:rPr>
      </w:pPr>
      <w:r w:rsidRPr="00457098">
        <w:rPr>
          <w:rFonts w:ascii="Times New Roman" w:hAnsi="Times New Roman"/>
          <w:noProof/>
          <w:lang w:val="hr-HR" w:eastAsia="bs-Latn-BA"/>
        </w:rPr>
        <w:t>izdati prekršajni nalog odgovornoj osobi u pravnoj osobi ili protiv nje pokrenuti prekršajni postupak pred nadležnim sudom;</w:t>
      </w:r>
    </w:p>
    <w:p w14:paraId="54D98E15" w14:textId="77777777" w:rsidR="00975E16" w:rsidRPr="00457098" w:rsidRDefault="00975E16" w:rsidP="00F15803">
      <w:pPr>
        <w:numPr>
          <w:ilvl w:val="0"/>
          <w:numId w:val="48"/>
        </w:numPr>
        <w:tabs>
          <w:tab w:val="left" w:pos="851"/>
        </w:tabs>
        <w:spacing w:line="240" w:lineRule="auto"/>
        <w:ind w:left="851" w:hanging="491"/>
        <w:contextualSpacing/>
        <w:rPr>
          <w:rFonts w:ascii="Times New Roman" w:hAnsi="Times New Roman"/>
          <w:noProof/>
          <w:lang w:val="hr-HR" w:eastAsia="bs-Latn-BA"/>
        </w:rPr>
      </w:pPr>
      <w:r w:rsidRPr="00457098">
        <w:rPr>
          <w:rFonts w:ascii="Times New Roman" w:hAnsi="Times New Roman"/>
          <w:noProof/>
          <w:lang w:val="hr-HR" w:eastAsia="bs-Latn-BA"/>
        </w:rPr>
        <w:t>poduzeti druge mjere i radnje za koje je ovlašten zakonom i propisima.</w:t>
      </w:r>
    </w:p>
    <w:p w14:paraId="240F2934" w14:textId="77777777" w:rsidR="00975E16" w:rsidRPr="00457098" w:rsidRDefault="00975E16" w:rsidP="00EC331D">
      <w:pPr>
        <w:spacing w:line="240" w:lineRule="auto"/>
        <w:rPr>
          <w:rFonts w:ascii="Times New Roman" w:hAnsi="Times New Roman"/>
          <w:noProof/>
          <w:lang w:val="hr-HR"/>
        </w:rPr>
      </w:pPr>
    </w:p>
    <w:p w14:paraId="69FF3048" w14:textId="0B679D87" w:rsidR="00E8426B" w:rsidRPr="00457098" w:rsidRDefault="00E8426B" w:rsidP="00E8426B">
      <w:pPr>
        <w:spacing w:line="240" w:lineRule="auto"/>
        <w:rPr>
          <w:rFonts w:ascii="Times New Roman" w:hAnsi="Times New Roman"/>
          <w:noProof/>
          <w:lang w:val="hr-HR"/>
        </w:rPr>
      </w:pPr>
      <w:r w:rsidRPr="00457098">
        <w:rPr>
          <w:rFonts w:ascii="Times New Roman" w:hAnsi="Times New Roman"/>
          <w:noProof/>
          <w:lang w:val="hr-HR"/>
        </w:rPr>
        <w:t xml:space="preserve">Objavljivanjem </w:t>
      </w:r>
      <w:r w:rsidRPr="00457098">
        <w:rPr>
          <w:rFonts w:ascii="Times New Roman" w:hAnsi="Times New Roman"/>
          <w:noProof/>
          <w:lang w:val="hr-HR" w:eastAsia="bs-Latn-BA"/>
        </w:rPr>
        <w:t>„</w:t>
      </w:r>
      <w:r w:rsidRPr="00457098">
        <w:rPr>
          <w:rFonts w:ascii="Times New Roman" w:hAnsi="Times New Roman"/>
          <w:noProof/>
          <w:lang w:val="hr-HR"/>
        </w:rPr>
        <w:t xml:space="preserve">Pravilnika o uvjetima i načinu pečaćenja poslovnih prostorija i sredstava za rad subjekata </w:t>
      </w:r>
      <w:r w:rsidRPr="00457098">
        <w:rPr>
          <w:rFonts w:ascii="Times New Roman" w:hAnsi="Times New Roman"/>
          <w:noProof/>
          <w:lang w:val="hr-HR" w:eastAsia="bs-Latn-BA"/>
        </w:rPr>
        <w:t>nadzora“</w:t>
      </w:r>
      <w:r w:rsidRPr="00457098">
        <w:rPr>
          <w:rFonts w:ascii="Times New Roman" w:hAnsi="Times New Roman"/>
          <w:noProof/>
          <w:lang w:val="hr-HR"/>
        </w:rPr>
        <w:t xml:space="preserve"> definirani su uvjeti za pečaćenje, način pečaćenja i skidanja službenog pečata s objekata, postrojenja, uređaja i sredstava za obavljanje djelatnosti s izvorima ionizirajućeg zračenja kada je u inspekcijskom postupku izrečena mjera zabrane njihove uporabe. Također, ovim pravilnikom su definirani i drugi oblici sprječavanja uporabe objekata, postrojenja, uređaja i sredstava za rad ako to nije izvodivo pečaćenjem. Na temelju ovog pravilnika, inspektori vrše pečaćenje svih izvora zračenja koji se ne koriste i koji se ne namjeravaju dalje koristiti,</w:t>
      </w:r>
      <w:r w:rsidRPr="00457098">
        <w:rPr>
          <w:rFonts w:ascii="Times New Roman" w:hAnsi="Times New Roman"/>
          <w:noProof/>
          <w:color w:val="FF0000"/>
          <w:lang w:val="hr-HR"/>
        </w:rPr>
        <w:t xml:space="preserve"> </w:t>
      </w:r>
      <w:r w:rsidRPr="00457098">
        <w:rPr>
          <w:rFonts w:ascii="Times New Roman" w:hAnsi="Times New Roman"/>
          <w:noProof/>
          <w:lang w:val="hr-HR"/>
        </w:rPr>
        <w:t>kao i onih za koje subjekti nadzora nemaju potrebna odobrenja.</w:t>
      </w:r>
    </w:p>
    <w:p w14:paraId="7DEC2813" w14:textId="77777777" w:rsidR="00E8426B" w:rsidRPr="00457098" w:rsidRDefault="00E8426B" w:rsidP="00E8426B">
      <w:pPr>
        <w:spacing w:line="240" w:lineRule="auto"/>
        <w:rPr>
          <w:rFonts w:ascii="Times New Roman" w:hAnsi="Times New Roman"/>
          <w:noProof/>
          <w:lang w:val="hr-HR"/>
        </w:rPr>
      </w:pPr>
    </w:p>
    <w:p w14:paraId="67CA4CA6" w14:textId="77777777" w:rsidR="00E8426B" w:rsidRPr="00457098" w:rsidRDefault="00E8426B" w:rsidP="00E8426B">
      <w:pPr>
        <w:spacing w:line="240" w:lineRule="auto"/>
        <w:rPr>
          <w:rFonts w:ascii="Times New Roman" w:hAnsi="Times New Roman"/>
          <w:noProof/>
          <w:lang w:val="hr-HR" w:eastAsia="bs-Latn-BA"/>
        </w:rPr>
      </w:pPr>
      <w:r w:rsidRPr="00457098">
        <w:rPr>
          <w:rFonts w:ascii="Times New Roman" w:hAnsi="Times New Roman"/>
          <w:noProof/>
          <w:lang w:val="hr-HR" w:eastAsia="bs-Latn-BA"/>
        </w:rPr>
        <w:t>Prilikom vršenja inspekcijskog nadzora, inspektor surađuje sa stručnim institucijama, odnosno tehničkim servisima radi pravilnog utvrđivanja činjeničnog stanja. Inspektor može zatražiti vršenje određenih stručno-tehničkih poslova (ekspertize, laboratorijsko ispitivanje, vještačenje i sl.) od specijaliziranih organizacija, pojedinaca, odnosno ako je to predviđeno, i od akreditiranih i posebnim propisom ovlaštenih organizacija. Zahtjev za stručnu pomoć inspektor šalje ravnatelju Agencije koji odobrava angažiranje stručnih institucija i pojedinaca, pri čemu troškove koji nastanu angažiranjem snosi Agencija.</w:t>
      </w:r>
    </w:p>
    <w:p w14:paraId="52103F6C" w14:textId="57E3152C" w:rsidR="00EC331D" w:rsidRPr="00457098" w:rsidRDefault="00EC331D" w:rsidP="00EC331D">
      <w:pPr>
        <w:spacing w:line="240" w:lineRule="auto"/>
        <w:rPr>
          <w:rFonts w:ascii="Times New Roman" w:hAnsi="Times New Roman"/>
          <w:noProof/>
          <w:lang w:val="hr-HR" w:eastAsia="bs-Latn-BA"/>
        </w:rPr>
      </w:pPr>
    </w:p>
    <w:p w14:paraId="18317BC6" w14:textId="77777777" w:rsidR="00E8426B" w:rsidRPr="00457098" w:rsidRDefault="00E8426B" w:rsidP="00E8426B">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Agencija je uspostavila planiran i sustavni program inspekcije pravnih osoba koje posjeduju izvore zračenja i obavljaju djelatnost s izvorima zračenja, kao i tehničkih servisa. </w:t>
      </w:r>
    </w:p>
    <w:p w14:paraId="3D6609AF" w14:textId="77777777" w:rsidR="00E8426B" w:rsidRPr="00457098" w:rsidRDefault="00E8426B" w:rsidP="00E8426B">
      <w:pPr>
        <w:spacing w:line="240" w:lineRule="auto"/>
        <w:rPr>
          <w:rFonts w:ascii="Times New Roman" w:hAnsi="Times New Roman"/>
          <w:noProof/>
          <w:lang w:val="hr-HR" w:eastAsia="bs-Latn-BA"/>
        </w:rPr>
      </w:pPr>
    </w:p>
    <w:p w14:paraId="0E8E659B" w14:textId="77777777" w:rsidR="00E8426B" w:rsidRPr="00457098" w:rsidRDefault="00E8426B" w:rsidP="00E8426B">
      <w:pPr>
        <w:spacing w:line="240" w:lineRule="auto"/>
        <w:rPr>
          <w:rFonts w:ascii="Times New Roman" w:hAnsi="Times New Roman"/>
          <w:noProof/>
          <w:lang w:val="hr-HR" w:eastAsia="bs-Latn-BA"/>
        </w:rPr>
      </w:pPr>
      <w:r w:rsidRPr="00457098">
        <w:rPr>
          <w:rFonts w:ascii="Times New Roman" w:hAnsi="Times New Roman"/>
          <w:noProof/>
          <w:lang w:val="hr-HR" w:eastAsia="bs-Latn-BA"/>
        </w:rPr>
        <w:t>Proces inspekcijskog nadzora počinje odlukom da se izvrši inspekcijski nadzor korisnika izvora ionizirajućeg zračenja, nastavlja se izradom godišnjeg i mjesečnih planova rada, a završava izvješćem o izvršenom inspekcijskom nadzoru.</w:t>
      </w:r>
    </w:p>
    <w:p w14:paraId="07DC956C" w14:textId="77777777" w:rsidR="00E8426B" w:rsidRPr="00457098" w:rsidRDefault="00E8426B" w:rsidP="00E8426B">
      <w:pPr>
        <w:spacing w:line="240" w:lineRule="auto"/>
        <w:rPr>
          <w:rFonts w:ascii="Times New Roman" w:hAnsi="Times New Roman"/>
          <w:noProof/>
          <w:lang w:val="hr-HR" w:eastAsia="bs-Latn-BA"/>
        </w:rPr>
      </w:pPr>
    </w:p>
    <w:p w14:paraId="345D06DC" w14:textId="53940D7A" w:rsidR="00E8426B" w:rsidRPr="00457098" w:rsidRDefault="00E8426B" w:rsidP="00E8426B">
      <w:pPr>
        <w:spacing w:line="240" w:lineRule="auto"/>
        <w:rPr>
          <w:rFonts w:ascii="Times New Roman" w:hAnsi="Times New Roman"/>
          <w:noProof/>
          <w:lang w:val="hr-HR" w:eastAsia="bs-Latn-BA"/>
        </w:rPr>
      </w:pPr>
      <w:r w:rsidRPr="00457098">
        <w:rPr>
          <w:rFonts w:ascii="Times New Roman" w:hAnsi="Times New Roman"/>
          <w:noProof/>
          <w:lang w:val="hr-HR" w:eastAsia="bs-Latn-BA"/>
        </w:rPr>
        <w:t>Postupak inspekcijskog nadzora vode inspektori po službenoj dužnosti, pri čemu se inspekcijski nadzor pokreće na temelju plana rada Inspektorata, zahtjeva stranke, naloga glavnog inspektora ili ravnatelja Agencije. Inspekcijski nadzor se provodi u skladu s listama za provjeru pripremljenim za svaku oblast inspekcijskog nadzora (za svaku djelatnost posebno).</w:t>
      </w:r>
    </w:p>
    <w:p w14:paraId="6FDCE95B" w14:textId="77777777" w:rsidR="00E8426B" w:rsidRPr="00457098" w:rsidRDefault="00E8426B" w:rsidP="00E8426B">
      <w:pPr>
        <w:spacing w:line="240" w:lineRule="auto"/>
        <w:rPr>
          <w:rFonts w:ascii="Times New Roman" w:hAnsi="Times New Roman"/>
          <w:noProof/>
          <w:lang w:val="hr-HR" w:eastAsia="bs-Latn-BA"/>
        </w:rPr>
      </w:pPr>
    </w:p>
    <w:p w14:paraId="08F1342F" w14:textId="77777777" w:rsidR="00E8426B" w:rsidRPr="00457098" w:rsidRDefault="00E8426B" w:rsidP="00E8426B">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Godišnji plan rada inspekcije za svaku narednu godinu sačinjava se na temelju procjene rizika i preporuka IAEA-e koje su dane u „Pravilniku o inspekcijskom nadzoru u oblasti radijacijske i nuklearne sigurnosti“ i kojima se definira vremensko razdoblje u kojem se preporučuje obavljanje najmanje jedne inspekcije. </w:t>
      </w:r>
    </w:p>
    <w:p w14:paraId="3DB02230" w14:textId="77777777" w:rsidR="00E8426B" w:rsidRPr="00457098" w:rsidRDefault="00E8426B" w:rsidP="00EC331D">
      <w:pPr>
        <w:spacing w:line="240" w:lineRule="auto"/>
        <w:rPr>
          <w:rFonts w:ascii="Times New Roman" w:hAnsi="Times New Roman"/>
          <w:noProof/>
          <w:lang w:val="hr-HR" w:eastAsia="bs-Latn-BA"/>
        </w:rPr>
      </w:pPr>
    </w:p>
    <w:p w14:paraId="3AA0FA60" w14:textId="591F8534" w:rsidR="00EC331D" w:rsidRPr="00457098" w:rsidRDefault="00EC331D" w:rsidP="00EC331D">
      <w:pPr>
        <w:spacing w:line="240" w:lineRule="auto"/>
        <w:rPr>
          <w:rFonts w:ascii="Times New Roman" w:hAnsi="Times New Roman"/>
          <w:noProof/>
          <w:lang w:val="hr-HR" w:eastAsia="bs-Latn-BA"/>
        </w:rPr>
      </w:pPr>
      <w:r w:rsidRPr="00457098">
        <w:rPr>
          <w:rFonts w:ascii="Times New Roman" w:hAnsi="Times New Roman"/>
          <w:noProof/>
          <w:lang w:val="hr-HR" w:eastAsia="bs-Latn-BA"/>
        </w:rPr>
        <w:lastRenderedPageBreak/>
        <w:t xml:space="preserve">Godišnji plan rada inspekcije sadrži pregled svih djelatnosti koje će biti obuhvaćene redovnim inspekcijskim nadzorom u određenoj kalendarskoj godini. Prijedlog godišnjeg plana rada inspekcije za narednu godinu sačinjava glavni inspektor najkasnije do kraja </w:t>
      </w:r>
      <w:r w:rsidR="00E8426B" w:rsidRPr="00457098">
        <w:rPr>
          <w:rFonts w:ascii="Times New Roman" w:hAnsi="Times New Roman"/>
          <w:noProof/>
          <w:lang w:val="hr-HR" w:eastAsia="bs-Latn-BA"/>
        </w:rPr>
        <w:t>studenog</w:t>
      </w:r>
      <w:r w:rsidRPr="00457098">
        <w:rPr>
          <w:rFonts w:ascii="Times New Roman" w:hAnsi="Times New Roman"/>
          <w:noProof/>
          <w:lang w:val="hr-HR" w:eastAsia="bs-Latn-BA"/>
        </w:rPr>
        <w:t xml:space="preserve"> tekuće godine, a odobrava ga </w:t>
      </w:r>
      <w:r w:rsidR="00E8426B" w:rsidRPr="00457098">
        <w:rPr>
          <w:rFonts w:ascii="Times New Roman" w:hAnsi="Times New Roman"/>
          <w:noProof/>
          <w:lang w:val="hr-HR" w:eastAsia="bs-Latn-BA"/>
        </w:rPr>
        <w:t>ravnatelj</w:t>
      </w:r>
      <w:r w:rsidRPr="00457098">
        <w:rPr>
          <w:rFonts w:ascii="Times New Roman" w:hAnsi="Times New Roman"/>
          <w:noProof/>
          <w:lang w:val="hr-HR" w:eastAsia="bs-Latn-BA"/>
        </w:rPr>
        <w:t xml:space="preserve"> Agencije.</w:t>
      </w:r>
    </w:p>
    <w:p w14:paraId="4CB218AE" w14:textId="77777777" w:rsidR="00EC331D" w:rsidRPr="00457098" w:rsidRDefault="00EC331D" w:rsidP="00EC331D">
      <w:pPr>
        <w:spacing w:line="240" w:lineRule="auto"/>
        <w:rPr>
          <w:rFonts w:ascii="Times New Roman" w:hAnsi="Times New Roman"/>
          <w:noProof/>
          <w:lang w:val="hr-HR" w:eastAsia="bs-Latn-BA"/>
        </w:rPr>
      </w:pPr>
    </w:p>
    <w:p w14:paraId="0FFCD4E7" w14:textId="77777777" w:rsidR="00E8426B" w:rsidRPr="00457098" w:rsidRDefault="00E8426B" w:rsidP="00E8426B">
      <w:pPr>
        <w:spacing w:line="240" w:lineRule="auto"/>
        <w:rPr>
          <w:rFonts w:ascii="Times New Roman" w:hAnsi="Times New Roman"/>
          <w:noProof/>
          <w:lang w:val="hr-HR" w:eastAsia="bs-Latn-BA"/>
        </w:rPr>
      </w:pPr>
      <w:r w:rsidRPr="00457098">
        <w:rPr>
          <w:rFonts w:ascii="Times New Roman" w:hAnsi="Times New Roman"/>
          <w:noProof/>
          <w:lang w:val="hr-HR" w:eastAsia="bs-Latn-BA"/>
        </w:rPr>
        <w:t>Na temelju godišnjeg plana rada, glavni inspektor, uz konzultacije s inspektorom, sačinjava raspored broja inspekcijskih nadzora koje vrši svaki inspektor i pravi mjesečni plan rada. Mjesečni plan sadrži pregled svih pojedinačnih inspekcijskih nadzora za navedeni mjesec.</w:t>
      </w:r>
    </w:p>
    <w:p w14:paraId="5A9D3904" w14:textId="77777777" w:rsidR="00EC331D" w:rsidRPr="00457098" w:rsidRDefault="00EC331D" w:rsidP="00EC331D">
      <w:pPr>
        <w:spacing w:line="240" w:lineRule="auto"/>
        <w:rPr>
          <w:rFonts w:ascii="Times New Roman" w:hAnsi="Times New Roman"/>
          <w:noProof/>
          <w:lang w:val="hr-HR" w:eastAsia="bs-Latn-BA"/>
        </w:rPr>
      </w:pPr>
    </w:p>
    <w:p w14:paraId="5CA12824" w14:textId="5351C755" w:rsidR="00EC331D" w:rsidRPr="00457098" w:rsidRDefault="00EC331D" w:rsidP="00EC331D">
      <w:pPr>
        <w:spacing w:line="240" w:lineRule="auto"/>
        <w:rPr>
          <w:rFonts w:ascii="Times New Roman" w:hAnsi="Times New Roman"/>
          <w:noProof/>
          <w:lang w:val="hr-HR" w:eastAsia="bs-Latn-BA"/>
        </w:rPr>
      </w:pPr>
      <w:r w:rsidRPr="00457098">
        <w:rPr>
          <w:rFonts w:ascii="Times New Roman" w:hAnsi="Times New Roman"/>
          <w:noProof/>
          <w:lang w:val="hr-HR" w:eastAsia="bs-Latn-BA"/>
        </w:rPr>
        <w:t>S ciljem upravljanja poslova u Inspektoratu</w:t>
      </w:r>
      <w:r w:rsidR="00FD55CC" w:rsidRPr="00457098">
        <w:rPr>
          <w:rFonts w:ascii="Times New Roman" w:hAnsi="Times New Roman"/>
          <w:noProof/>
          <w:lang w:val="hr-HR" w:eastAsia="bs-Latn-BA"/>
        </w:rPr>
        <w:t>,</w:t>
      </w:r>
      <w:r w:rsidRPr="00457098">
        <w:rPr>
          <w:rFonts w:ascii="Times New Roman" w:hAnsi="Times New Roman"/>
          <w:noProof/>
          <w:lang w:val="hr-HR" w:eastAsia="bs-Latn-BA"/>
        </w:rPr>
        <w:t xml:space="preserve"> urađene su neophodne procedure</w:t>
      </w:r>
      <w:r w:rsidR="009E4C2C" w:rsidRPr="00457098">
        <w:rPr>
          <w:rFonts w:ascii="Times New Roman" w:hAnsi="Times New Roman"/>
          <w:noProof/>
          <w:lang w:val="hr-HR" w:eastAsia="bs-Latn-BA"/>
        </w:rPr>
        <w:t>,</w:t>
      </w:r>
      <w:r w:rsidRPr="00457098">
        <w:rPr>
          <w:rFonts w:ascii="Times New Roman" w:hAnsi="Times New Roman"/>
          <w:noProof/>
          <w:lang w:val="hr-HR" w:eastAsia="bs-Latn-BA"/>
        </w:rPr>
        <w:t xml:space="preserve"> i to:</w:t>
      </w:r>
    </w:p>
    <w:p w14:paraId="245D2D47" w14:textId="77777777" w:rsidR="009E4C2C" w:rsidRPr="00457098" w:rsidRDefault="009E4C2C" w:rsidP="00EC331D">
      <w:pPr>
        <w:spacing w:line="240" w:lineRule="auto"/>
        <w:rPr>
          <w:rFonts w:ascii="Times New Roman" w:hAnsi="Times New Roman"/>
          <w:noProof/>
          <w:lang w:val="hr-HR" w:eastAsia="bs-Latn-BA"/>
        </w:rPr>
      </w:pPr>
    </w:p>
    <w:p w14:paraId="2D8DD72E" w14:textId="6CB81F10" w:rsidR="00EC331D" w:rsidRPr="00457098" w:rsidRDefault="00EC331D" w:rsidP="00F15803">
      <w:pPr>
        <w:pStyle w:val="ListParagraph"/>
        <w:numPr>
          <w:ilvl w:val="0"/>
          <w:numId w:val="38"/>
        </w:numPr>
        <w:spacing w:line="240" w:lineRule="auto"/>
        <w:rPr>
          <w:noProof/>
          <w:lang w:val="hr-HR" w:eastAsia="bs-Latn-BA"/>
        </w:rPr>
      </w:pPr>
      <w:r w:rsidRPr="00457098">
        <w:rPr>
          <w:noProof/>
          <w:lang w:val="hr-HR" w:eastAsia="bs-Latn-BA"/>
        </w:rPr>
        <w:t>Procedura za pro</w:t>
      </w:r>
      <w:r w:rsidR="00E8426B" w:rsidRPr="00457098">
        <w:rPr>
          <w:noProof/>
          <w:lang w:val="hr-HR" w:eastAsia="bs-Latn-BA"/>
        </w:rPr>
        <w:t>vedbu</w:t>
      </w:r>
      <w:r w:rsidRPr="00457098">
        <w:rPr>
          <w:noProof/>
          <w:lang w:val="hr-HR" w:eastAsia="bs-Latn-BA"/>
        </w:rPr>
        <w:t xml:space="preserve"> inspekcijskog nadzora</w:t>
      </w:r>
      <w:r w:rsidR="00FD55CC" w:rsidRPr="00457098">
        <w:rPr>
          <w:noProof/>
          <w:lang w:val="hr-HR" w:eastAsia="bs-Latn-BA"/>
        </w:rPr>
        <w:t>;</w:t>
      </w:r>
    </w:p>
    <w:p w14:paraId="3584BAFB" w14:textId="5A43000B" w:rsidR="00EC331D" w:rsidRPr="00457098" w:rsidRDefault="00EC331D" w:rsidP="00F15803">
      <w:pPr>
        <w:pStyle w:val="ListParagraph"/>
        <w:numPr>
          <w:ilvl w:val="0"/>
          <w:numId w:val="38"/>
        </w:numPr>
        <w:spacing w:line="240" w:lineRule="auto"/>
        <w:rPr>
          <w:noProof/>
          <w:lang w:val="hr-HR" w:eastAsia="bs-Latn-BA"/>
        </w:rPr>
      </w:pPr>
      <w:r w:rsidRPr="00457098">
        <w:rPr>
          <w:noProof/>
          <w:lang w:val="hr-HR" w:eastAsia="bs-Latn-BA"/>
        </w:rPr>
        <w:t xml:space="preserve">Procedura za pripremu godišnjeg i mjesečnog plana </w:t>
      </w:r>
      <w:r w:rsidR="00FD55CC" w:rsidRPr="00457098">
        <w:rPr>
          <w:noProof/>
          <w:lang w:val="hr-HR" w:eastAsia="bs-Latn-BA"/>
        </w:rPr>
        <w:t>inspekcija;</w:t>
      </w:r>
    </w:p>
    <w:p w14:paraId="4005FCA9" w14:textId="2E159505" w:rsidR="00EC331D" w:rsidRPr="00457098" w:rsidRDefault="00EC331D" w:rsidP="00F15803">
      <w:pPr>
        <w:pStyle w:val="ListParagraph"/>
        <w:numPr>
          <w:ilvl w:val="0"/>
          <w:numId w:val="38"/>
        </w:numPr>
        <w:spacing w:line="240" w:lineRule="auto"/>
        <w:rPr>
          <w:noProof/>
          <w:lang w:val="hr-HR" w:eastAsia="bs-Latn-BA"/>
        </w:rPr>
      </w:pPr>
      <w:r w:rsidRPr="00457098">
        <w:rPr>
          <w:noProof/>
          <w:lang w:val="hr-HR" w:eastAsia="bs-Latn-BA"/>
        </w:rPr>
        <w:t xml:space="preserve">Procedura za obavljanje ostalih poslova </w:t>
      </w:r>
      <w:r w:rsidR="00FD55CC" w:rsidRPr="00457098">
        <w:rPr>
          <w:noProof/>
          <w:lang w:val="hr-HR" w:eastAsia="bs-Latn-BA"/>
        </w:rPr>
        <w:t>Inspektorata;</w:t>
      </w:r>
    </w:p>
    <w:p w14:paraId="40BAB231" w14:textId="47EF079E" w:rsidR="00EC331D" w:rsidRPr="00457098" w:rsidRDefault="00EC331D" w:rsidP="00F15803">
      <w:pPr>
        <w:pStyle w:val="ListParagraph"/>
        <w:numPr>
          <w:ilvl w:val="0"/>
          <w:numId w:val="38"/>
        </w:numPr>
        <w:spacing w:line="240" w:lineRule="auto"/>
        <w:rPr>
          <w:noProof/>
          <w:lang w:val="hr-HR" w:eastAsia="bs-Latn-BA"/>
        </w:rPr>
      </w:pPr>
      <w:r w:rsidRPr="00457098">
        <w:rPr>
          <w:noProof/>
          <w:lang w:val="hr-HR" w:eastAsia="bs-Latn-BA"/>
        </w:rPr>
        <w:t xml:space="preserve">Procedura za </w:t>
      </w:r>
      <w:r w:rsidR="00FD55CC" w:rsidRPr="00457098">
        <w:rPr>
          <w:noProof/>
          <w:lang w:val="hr-HR" w:eastAsia="bs-Latn-BA"/>
        </w:rPr>
        <w:t>pečaćenje;</w:t>
      </w:r>
    </w:p>
    <w:p w14:paraId="5552D0A0" w14:textId="68078C15" w:rsidR="00EC331D" w:rsidRPr="00457098" w:rsidRDefault="00E8426B" w:rsidP="00F15803">
      <w:pPr>
        <w:pStyle w:val="ListParagraph"/>
        <w:numPr>
          <w:ilvl w:val="0"/>
          <w:numId w:val="38"/>
        </w:numPr>
        <w:spacing w:line="240" w:lineRule="auto"/>
        <w:rPr>
          <w:noProof/>
          <w:lang w:val="hr-HR" w:eastAsia="bs-Latn-BA"/>
        </w:rPr>
      </w:pPr>
      <w:r w:rsidRPr="00457098">
        <w:rPr>
          <w:noProof/>
          <w:lang w:val="hr-HR" w:eastAsia="bs-Latn-BA"/>
        </w:rPr>
        <w:t>Procedura za provedbu</w:t>
      </w:r>
      <w:r w:rsidR="00EC331D" w:rsidRPr="00457098">
        <w:rPr>
          <w:noProof/>
          <w:lang w:val="hr-HR" w:eastAsia="bs-Latn-BA"/>
        </w:rPr>
        <w:t xml:space="preserve"> inspekcijskog nadzora transporta radioaktivnog materijala</w:t>
      </w:r>
    </w:p>
    <w:p w14:paraId="651A6742" w14:textId="5CB073CE" w:rsidR="00EC331D" w:rsidRPr="00457098" w:rsidRDefault="00E8426B" w:rsidP="00EC331D">
      <w:pPr>
        <w:pStyle w:val="ListParagraph"/>
        <w:spacing w:line="240" w:lineRule="auto"/>
        <w:rPr>
          <w:noProof/>
          <w:lang w:val="hr-HR" w:eastAsia="bs-Latn-BA"/>
        </w:rPr>
      </w:pPr>
      <w:r w:rsidRPr="00457098">
        <w:rPr>
          <w:noProof/>
          <w:lang w:val="hr-HR" w:eastAsia="bs-Latn-BA"/>
        </w:rPr>
        <w:t>s listom za provjeru</w:t>
      </w:r>
      <w:r w:rsidR="00EC331D" w:rsidRPr="00457098">
        <w:rPr>
          <w:noProof/>
          <w:lang w:val="hr-HR" w:eastAsia="bs-Latn-BA"/>
        </w:rPr>
        <w:t>.</w:t>
      </w:r>
    </w:p>
    <w:p w14:paraId="40F846B6" w14:textId="77777777" w:rsidR="00EC331D" w:rsidRPr="00457098" w:rsidRDefault="00EC331D" w:rsidP="00EC331D">
      <w:pPr>
        <w:spacing w:line="240" w:lineRule="auto"/>
        <w:rPr>
          <w:rFonts w:ascii="Times New Roman" w:hAnsi="Times New Roman"/>
          <w:noProof/>
          <w:lang w:val="hr-HR"/>
        </w:rPr>
      </w:pPr>
    </w:p>
    <w:p w14:paraId="0FBD9800" w14:textId="2329DBA0" w:rsidR="00EC331D" w:rsidRPr="00457098" w:rsidRDefault="00EC331D" w:rsidP="00EC331D">
      <w:pPr>
        <w:spacing w:line="240" w:lineRule="auto"/>
        <w:rPr>
          <w:rFonts w:ascii="Times New Roman" w:hAnsi="Times New Roman"/>
          <w:noProof/>
          <w:lang w:val="hr-HR"/>
        </w:rPr>
      </w:pPr>
      <w:r w:rsidRPr="00457098">
        <w:rPr>
          <w:rFonts w:ascii="Times New Roman" w:hAnsi="Times New Roman"/>
          <w:noProof/>
          <w:lang w:val="hr-HR"/>
        </w:rPr>
        <w:t>Inspektori su u t</w:t>
      </w:r>
      <w:r w:rsidR="00E8426B" w:rsidRPr="00457098">
        <w:rPr>
          <w:rFonts w:ascii="Times New Roman" w:hAnsi="Times New Roman"/>
          <w:noProof/>
          <w:lang w:val="hr-HR"/>
        </w:rPr>
        <w:t>ije</w:t>
      </w:r>
      <w:r w:rsidRPr="00457098">
        <w:rPr>
          <w:rFonts w:ascii="Times New Roman" w:hAnsi="Times New Roman"/>
          <w:noProof/>
          <w:lang w:val="hr-HR"/>
        </w:rPr>
        <w:t xml:space="preserve">ku 2022. godine ukupno obavili 238 inspekcijskih kontrola (grafik 2.6). Prilikom obavljanja inspekcijskog nadzora, inspektori su sačinjavali zapisnike o svakoj izvršenoj kontroli i na </w:t>
      </w:r>
      <w:r w:rsidR="00E8426B" w:rsidRPr="00457098">
        <w:rPr>
          <w:rFonts w:ascii="Times New Roman" w:hAnsi="Times New Roman"/>
          <w:noProof/>
          <w:lang w:val="hr-HR"/>
        </w:rPr>
        <w:t>temelju</w:t>
      </w:r>
      <w:r w:rsidRPr="00457098">
        <w:rPr>
          <w:rFonts w:ascii="Times New Roman" w:hAnsi="Times New Roman"/>
          <w:noProof/>
          <w:lang w:val="hr-HR"/>
        </w:rPr>
        <w:t xml:space="preserve"> sačinjenih zapisnika, </w:t>
      </w:r>
      <w:r w:rsidR="00E8426B" w:rsidRPr="00457098">
        <w:rPr>
          <w:rFonts w:ascii="Times New Roman" w:hAnsi="Times New Roman"/>
          <w:noProof/>
          <w:lang w:val="hr-HR"/>
        </w:rPr>
        <w:t>ako</w:t>
      </w:r>
      <w:r w:rsidRPr="00457098">
        <w:rPr>
          <w:rFonts w:ascii="Times New Roman" w:hAnsi="Times New Roman"/>
          <w:noProof/>
          <w:lang w:val="hr-HR"/>
        </w:rPr>
        <w:t xml:space="preserve"> su utvrđeni nedosta</w:t>
      </w:r>
      <w:r w:rsidR="00E8426B" w:rsidRPr="00457098">
        <w:rPr>
          <w:rFonts w:ascii="Times New Roman" w:hAnsi="Times New Roman"/>
          <w:noProof/>
          <w:lang w:val="hr-HR"/>
        </w:rPr>
        <w:t>t</w:t>
      </w:r>
      <w:r w:rsidRPr="00457098">
        <w:rPr>
          <w:rFonts w:ascii="Times New Roman" w:hAnsi="Times New Roman"/>
          <w:noProof/>
          <w:lang w:val="hr-HR"/>
        </w:rPr>
        <w:t>ci, p</w:t>
      </w:r>
      <w:r w:rsidR="00E8426B" w:rsidRPr="00457098">
        <w:rPr>
          <w:rFonts w:ascii="Times New Roman" w:hAnsi="Times New Roman"/>
          <w:noProof/>
          <w:lang w:val="hr-HR"/>
        </w:rPr>
        <w:t>o</w:t>
      </w:r>
      <w:r w:rsidRPr="00457098">
        <w:rPr>
          <w:rFonts w:ascii="Times New Roman" w:hAnsi="Times New Roman"/>
          <w:noProof/>
          <w:lang w:val="hr-HR"/>
        </w:rPr>
        <w:t>duzimali zakonom defini</w:t>
      </w:r>
      <w:r w:rsidR="009E4C2C" w:rsidRPr="00457098">
        <w:rPr>
          <w:rFonts w:ascii="Times New Roman" w:hAnsi="Times New Roman"/>
          <w:noProof/>
          <w:lang w:val="hr-HR"/>
        </w:rPr>
        <w:t>r</w:t>
      </w:r>
      <w:r w:rsidRPr="00457098">
        <w:rPr>
          <w:rFonts w:ascii="Times New Roman" w:hAnsi="Times New Roman"/>
          <w:noProof/>
          <w:lang w:val="hr-HR"/>
        </w:rPr>
        <w:t>ane mjere.</w:t>
      </w:r>
    </w:p>
    <w:p w14:paraId="777CF058" w14:textId="77777777" w:rsidR="00EC331D" w:rsidRPr="00457098" w:rsidRDefault="00EC331D" w:rsidP="00EC331D">
      <w:pPr>
        <w:spacing w:line="240" w:lineRule="auto"/>
        <w:rPr>
          <w:rFonts w:ascii="Times New Roman" w:hAnsi="Times New Roman"/>
          <w:noProof/>
          <w:lang w:val="hr-HR"/>
        </w:rPr>
      </w:pPr>
    </w:p>
    <w:p w14:paraId="0F1D5097" w14:textId="77777777" w:rsidR="00EC331D" w:rsidRPr="00457098" w:rsidRDefault="00EC331D" w:rsidP="00EC331D">
      <w:pPr>
        <w:spacing w:line="240" w:lineRule="auto"/>
        <w:rPr>
          <w:rFonts w:ascii="Times New Roman" w:hAnsi="Times New Roman"/>
          <w:noProof/>
          <w:lang w:val="hr-HR"/>
        </w:rPr>
      </w:pPr>
    </w:p>
    <w:p w14:paraId="72A964A1" w14:textId="77777777" w:rsidR="00EC331D" w:rsidRPr="00457098" w:rsidRDefault="00EC331D" w:rsidP="00EC331D">
      <w:pPr>
        <w:spacing w:line="240" w:lineRule="auto"/>
        <w:jc w:val="center"/>
        <w:rPr>
          <w:rFonts w:ascii="Times New Roman" w:hAnsi="Times New Roman"/>
          <w:noProof/>
          <w:lang w:val="hr-HR"/>
        </w:rPr>
      </w:pPr>
      <w:r w:rsidRPr="00457098">
        <w:rPr>
          <w:rFonts w:ascii="Times New Roman" w:hAnsi="Times New Roman"/>
          <w:noProof/>
          <w:lang w:val="en-US"/>
        </w:rPr>
        <w:drawing>
          <wp:inline distT="0" distB="0" distL="0" distR="0" wp14:anchorId="6C6208CE" wp14:editId="07F8C2D9">
            <wp:extent cx="5753100" cy="2876550"/>
            <wp:effectExtent l="0" t="0" r="0" b="0"/>
            <wp:docPr id="8"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67866208" w14:textId="77777777" w:rsidR="00EC331D" w:rsidRPr="00457098" w:rsidRDefault="00EC331D" w:rsidP="00EC331D">
      <w:pPr>
        <w:spacing w:line="240" w:lineRule="auto"/>
        <w:jc w:val="center"/>
        <w:rPr>
          <w:rFonts w:ascii="Times New Roman" w:hAnsi="Times New Roman"/>
          <w:noProof/>
          <w:sz w:val="22"/>
          <w:lang w:val="hr-HR"/>
        </w:rPr>
      </w:pPr>
    </w:p>
    <w:p w14:paraId="296BBC54" w14:textId="3F6A274C" w:rsidR="00EC331D" w:rsidRPr="00457098" w:rsidRDefault="00EC331D" w:rsidP="00EC331D">
      <w:pPr>
        <w:spacing w:line="240" w:lineRule="auto"/>
        <w:jc w:val="center"/>
        <w:rPr>
          <w:rFonts w:ascii="Times New Roman" w:hAnsi="Times New Roman"/>
          <w:noProof/>
          <w:sz w:val="22"/>
          <w:lang w:val="hr-HR"/>
        </w:rPr>
      </w:pPr>
      <w:r w:rsidRPr="00457098">
        <w:rPr>
          <w:rFonts w:ascii="Times New Roman" w:hAnsi="Times New Roman"/>
          <w:noProof/>
          <w:sz w:val="22"/>
          <w:lang w:val="hr-HR"/>
        </w:rPr>
        <w:t>Grafik 2.</w:t>
      </w:r>
      <w:r w:rsidR="009F0471" w:rsidRPr="00457098">
        <w:rPr>
          <w:rFonts w:ascii="Times New Roman" w:hAnsi="Times New Roman"/>
          <w:noProof/>
          <w:sz w:val="22"/>
          <w:lang w:val="hr-HR"/>
        </w:rPr>
        <w:t>5</w:t>
      </w:r>
      <w:r w:rsidRPr="00457098">
        <w:rPr>
          <w:rFonts w:ascii="Times New Roman" w:hAnsi="Times New Roman"/>
          <w:noProof/>
          <w:sz w:val="22"/>
          <w:lang w:val="hr-HR"/>
        </w:rPr>
        <w:t>: Broj inspekcijskih kontrola po godinama</w:t>
      </w:r>
    </w:p>
    <w:p w14:paraId="252499D1" w14:textId="77777777" w:rsidR="00EC331D" w:rsidRPr="00457098" w:rsidRDefault="00EC331D" w:rsidP="00EC331D">
      <w:pPr>
        <w:spacing w:line="240" w:lineRule="auto"/>
        <w:rPr>
          <w:rFonts w:ascii="Times New Roman" w:hAnsi="Times New Roman"/>
          <w:noProof/>
          <w:lang w:val="hr-HR"/>
        </w:rPr>
      </w:pPr>
    </w:p>
    <w:p w14:paraId="082D9C5A" w14:textId="77777777" w:rsidR="00EC331D" w:rsidRPr="00457098" w:rsidRDefault="00EC331D" w:rsidP="00EC331D">
      <w:pPr>
        <w:spacing w:line="240" w:lineRule="auto"/>
        <w:rPr>
          <w:rFonts w:ascii="Times New Roman" w:hAnsi="Times New Roman"/>
          <w:noProof/>
          <w:lang w:val="hr-HR"/>
        </w:rPr>
      </w:pPr>
      <w:r w:rsidRPr="00457098">
        <w:rPr>
          <w:rFonts w:ascii="Times New Roman" w:hAnsi="Times New Roman"/>
          <w:noProof/>
          <w:lang w:val="hr-HR"/>
        </w:rPr>
        <w:t>U 40 inspekcijskih kontrola je utvrđeno nepoštovanje propisa i donesene su sljedeće mjere:</w:t>
      </w:r>
    </w:p>
    <w:p w14:paraId="58D3EFBA" w14:textId="77777777" w:rsidR="00EC331D" w:rsidRPr="00457098" w:rsidRDefault="00EC331D" w:rsidP="00EC331D">
      <w:pPr>
        <w:spacing w:line="240" w:lineRule="auto"/>
        <w:rPr>
          <w:rFonts w:ascii="Times New Roman" w:hAnsi="Times New Roman"/>
          <w:noProof/>
          <w:lang w:val="hr-HR"/>
        </w:rPr>
      </w:pPr>
    </w:p>
    <w:p w14:paraId="55A093E7" w14:textId="756DFD23" w:rsidR="00EC331D" w:rsidRPr="00457098" w:rsidRDefault="00EC331D" w:rsidP="001741B3">
      <w:pPr>
        <w:pStyle w:val="ListParagraph"/>
        <w:numPr>
          <w:ilvl w:val="0"/>
          <w:numId w:val="23"/>
        </w:numPr>
        <w:spacing w:line="240" w:lineRule="auto"/>
        <w:rPr>
          <w:noProof/>
          <w:lang w:val="hr-HR"/>
        </w:rPr>
      </w:pPr>
      <w:r w:rsidRPr="00457098">
        <w:rPr>
          <w:noProof/>
          <w:lang w:val="hr-HR"/>
        </w:rPr>
        <w:t>36 rješenja o otklanjanju nedostataka iz oblasti radijaci</w:t>
      </w:r>
      <w:r w:rsidR="009E4C2C" w:rsidRPr="00457098">
        <w:rPr>
          <w:noProof/>
          <w:lang w:val="hr-HR"/>
        </w:rPr>
        <w:t>jsk</w:t>
      </w:r>
      <w:r w:rsidRPr="00457098">
        <w:rPr>
          <w:noProof/>
          <w:lang w:val="hr-HR"/>
        </w:rPr>
        <w:t>e i nuklearne sigurnosti;</w:t>
      </w:r>
    </w:p>
    <w:p w14:paraId="0C56DCE3" w14:textId="6C053C3F" w:rsidR="00EC331D" w:rsidRPr="00457098" w:rsidRDefault="00EC331D" w:rsidP="001741B3">
      <w:pPr>
        <w:pStyle w:val="ListParagraph"/>
        <w:numPr>
          <w:ilvl w:val="0"/>
          <w:numId w:val="23"/>
        </w:numPr>
        <w:spacing w:line="240" w:lineRule="auto"/>
        <w:rPr>
          <w:noProof/>
          <w:lang w:val="hr-HR"/>
        </w:rPr>
      </w:pPr>
      <w:r w:rsidRPr="00457098">
        <w:rPr>
          <w:noProof/>
          <w:lang w:val="hr-HR"/>
        </w:rPr>
        <w:t>1 rješenje o zabrani upotrebe rendgen</w:t>
      </w:r>
      <w:r w:rsidR="00E8426B" w:rsidRPr="00457098">
        <w:rPr>
          <w:noProof/>
          <w:lang w:val="hr-HR"/>
        </w:rPr>
        <w:t>sk</w:t>
      </w:r>
      <w:r w:rsidR="008D56D0" w:rsidRPr="00457098">
        <w:rPr>
          <w:noProof/>
          <w:lang w:val="hr-HR"/>
        </w:rPr>
        <w:t>og</w:t>
      </w:r>
      <w:r w:rsidRPr="00457098">
        <w:rPr>
          <w:noProof/>
          <w:lang w:val="hr-HR"/>
        </w:rPr>
        <w:t xml:space="preserve"> aparata;</w:t>
      </w:r>
    </w:p>
    <w:p w14:paraId="7B64AD61" w14:textId="7ED41DE3" w:rsidR="00EC331D" w:rsidRPr="00457098" w:rsidRDefault="00EC331D" w:rsidP="001741B3">
      <w:pPr>
        <w:pStyle w:val="ListParagraph"/>
        <w:numPr>
          <w:ilvl w:val="0"/>
          <w:numId w:val="23"/>
        </w:numPr>
        <w:spacing w:line="240" w:lineRule="auto"/>
        <w:rPr>
          <w:noProof/>
          <w:lang w:val="hr-HR"/>
        </w:rPr>
      </w:pPr>
      <w:r w:rsidRPr="00457098">
        <w:rPr>
          <w:noProof/>
          <w:lang w:val="hr-HR"/>
        </w:rPr>
        <w:t xml:space="preserve">3 rješenja sa zahtjevom za dostavljanje podataka o potrebi </w:t>
      </w:r>
      <w:r w:rsidR="002A7581" w:rsidRPr="00457098">
        <w:rPr>
          <w:szCs w:val="22"/>
          <w:lang w:val="hr-HR"/>
        </w:rPr>
        <w:t>termoluminiscentnog</w:t>
      </w:r>
      <w:r w:rsidR="002A7581" w:rsidRPr="00457098">
        <w:rPr>
          <w:noProof/>
          <w:lang w:val="hr-HR"/>
        </w:rPr>
        <w:t xml:space="preserve"> </w:t>
      </w:r>
      <w:r w:rsidRPr="00457098">
        <w:rPr>
          <w:noProof/>
          <w:lang w:val="hr-HR"/>
        </w:rPr>
        <w:t>dozimetra zbog prekoračenja</w:t>
      </w:r>
      <w:r w:rsidR="00E8426B" w:rsidRPr="00457098">
        <w:rPr>
          <w:noProof/>
          <w:lang w:val="hr-HR"/>
        </w:rPr>
        <w:t xml:space="preserve"> razine</w:t>
      </w:r>
      <w:r w:rsidRPr="00457098">
        <w:rPr>
          <w:noProof/>
          <w:lang w:val="hr-HR"/>
        </w:rPr>
        <w:t xml:space="preserve"> provjere</w:t>
      </w:r>
      <w:r w:rsidR="001741B3" w:rsidRPr="00457098">
        <w:rPr>
          <w:noProof/>
          <w:lang w:val="hr-HR"/>
        </w:rPr>
        <w:t>.</w:t>
      </w:r>
    </w:p>
    <w:p w14:paraId="605C55ED" w14:textId="77777777" w:rsidR="00EC331D" w:rsidRPr="00457098" w:rsidRDefault="00EC331D" w:rsidP="00EC331D">
      <w:pPr>
        <w:spacing w:line="240" w:lineRule="auto"/>
        <w:rPr>
          <w:rFonts w:ascii="Times New Roman" w:hAnsi="Times New Roman"/>
          <w:noProof/>
          <w:lang w:val="hr-HR"/>
        </w:rPr>
      </w:pPr>
    </w:p>
    <w:p w14:paraId="51595052" w14:textId="1DD61132" w:rsidR="00EC331D" w:rsidRPr="00457098" w:rsidRDefault="00EC331D" w:rsidP="00EC331D">
      <w:pPr>
        <w:spacing w:line="240" w:lineRule="auto"/>
        <w:rPr>
          <w:rFonts w:ascii="Times New Roman" w:hAnsi="Times New Roman"/>
          <w:noProof/>
          <w:lang w:val="hr-HR"/>
        </w:rPr>
      </w:pPr>
      <w:r w:rsidRPr="00457098">
        <w:rPr>
          <w:rFonts w:ascii="Times New Roman" w:hAnsi="Times New Roman"/>
          <w:noProof/>
          <w:lang w:val="hr-HR"/>
        </w:rPr>
        <w:t>Grafički prikaz mjera</w:t>
      </w:r>
      <w:r w:rsidR="00E8426B" w:rsidRPr="00457098">
        <w:rPr>
          <w:rFonts w:ascii="Times New Roman" w:hAnsi="Times New Roman"/>
          <w:noProof/>
          <w:lang w:val="hr-HR"/>
        </w:rPr>
        <w:t xml:space="preserve"> donesenih u 2022. godini je dan</w:t>
      </w:r>
      <w:r w:rsidRPr="00457098">
        <w:rPr>
          <w:rFonts w:ascii="Times New Roman" w:hAnsi="Times New Roman"/>
          <w:noProof/>
          <w:lang w:val="hr-HR"/>
        </w:rPr>
        <w:t xml:space="preserve"> na graficima 2.</w:t>
      </w:r>
      <w:r w:rsidR="00544AC9" w:rsidRPr="00457098">
        <w:rPr>
          <w:rFonts w:ascii="Times New Roman" w:hAnsi="Times New Roman"/>
          <w:noProof/>
          <w:lang w:val="hr-HR"/>
        </w:rPr>
        <w:t>6</w:t>
      </w:r>
      <w:r w:rsidRPr="00457098">
        <w:rPr>
          <w:rFonts w:ascii="Times New Roman" w:hAnsi="Times New Roman"/>
          <w:noProof/>
          <w:lang w:val="hr-HR"/>
        </w:rPr>
        <w:t>–2.</w:t>
      </w:r>
      <w:r w:rsidR="001F323C" w:rsidRPr="00457098">
        <w:rPr>
          <w:rFonts w:ascii="Times New Roman" w:hAnsi="Times New Roman"/>
          <w:noProof/>
          <w:lang w:val="hr-HR"/>
        </w:rPr>
        <w:t>9</w:t>
      </w:r>
      <w:r w:rsidRPr="00457098">
        <w:rPr>
          <w:rFonts w:ascii="Times New Roman" w:hAnsi="Times New Roman"/>
          <w:noProof/>
          <w:lang w:val="hr-HR"/>
        </w:rPr>
        <w:t>.</w:t>
      </w:r>
    </w:p>
    <w:p w14:paraId="6A6B30DA" w14:textId="77777777" w:rsidR="00EC331D" w:rsidRPr="00457098" w:rsidRDefault="00EC331D" w:rsidP="00EC331D">
      <w:pPr>
        <w:spacing w:line="240" w:lineRule="auto"/>
        <w:rPr>
          <w:rFonts w:ascii="Times New Roman" w:hAnsi="Times New Roman"/>
          <w:noProof/>
          <w:lang w:val="hr-HR"/>
        </w:rPr>
      </w:pPr>
    </w:p>
    <w:p w14:paraId="2D3E1DF2" w14:textId="77777777" w:rsidR="00EC331D" w:rsidRPr="00457098" w:rsidRDefault="00EC331D" w:rsidP="00EC331D">
      <w:pPr>
        <w:spacing w:line="240" w:lineRule="auto"/>
        <w:jc w:val="center"/>
        <w:rPr>
          <w:rFonts w:ascii="Times New Roman" w:hAnsi="Times New Roman"/>
          <w:noProof/>
          <w:lang w:val="hr-HR"/>
        </w:rPr>
      </w:pPr>
      <w:r w:rsidRPr="00457098">
        <w:rPr>
          <w:rFonts w:ascii="Times New Roman" w:hAnsi="Times New Roman"/>
          <w:noProof/>
          <w:lang w:val="en-US"/>
        </w:rPr>
        <w:drawing>
          <wp:inline distT="0" distB="0" distL="0" distR="0" wp14:anchorId="6D57A39F" wp14:editId="36D2E4C3">
            <wp:extent cx="5162550" cy="3286125"/>
            <wp:effectExtent l="0" t="0" r="0" b="9525"/>
            <wp:docPr id="22"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430FA554" w14:textId="104D1666" w:rsidR="00EC331D" w:rsidRPr="00457098" w:rsidRDefault="00EC331D" w:rsidP="00EC331D">
      <w:pPr>
        <w:jc w:val="center"/>
        <w:rPr>
          <w:rFonts w:ascii="Times New Roman" w:hAnsi="Times New Roman"/>
          <w:noProof/>
          <w:sz w:val="22"/>
          <w:lang w:val="hr-HR"/>
        </w:rPr>
      </w:pPr>
      <w:r w:rsidRPr="00457098">
        <w:rPr>
          <w:rFonts w:ascii="Times New Roman" w:hAnsi="Times New Roman"/>
          <w:noProof/>
          <w:sz w:val="22"/>
          <w:lang w:val="hr-HR"/>
        </w:rPr>
        <w:t>Grafik 2.</w:t>
      </w:r>
      <w:r w:rsidR="009F0471" w:rsidRPr="00457098">
        <w:rPr>
          <w:rFonts w:ascii="Times New Roman" w:hAnsi="Times New Roman"/>
          <w:noProof/>
          <w:sz w:val="22"/>
          <w:lang w:val="hr-HR"/>
        </w:rPr>
        <w:t>6</w:t>
      </w:r>
      <w:r w:rsidRPr="00457098">
        <w:rPr>
          <w:rFonts w:ascii="Times New Roman" w:hAnsi="Times New Roman"/>
          <w:noProof/>
          <w:sz w:val="22"/>
          <w:lang w:val="hr-HR"/>
        </w:rPr>
        <w:t>: Broj mjera donesenih u 2022. godini</w:t>
      </w:r>
    </w:p>
    <w:p w14:paraId="4A466E3E" w14:textId="77777777" w:rsidR="00EC331D" w:rsidRPr="00457098" w:rsidRDefault="00EC331D" w:rsidP="00EC331D">
      <w:pPr>
        <w:jc w:val="center"/>
        <w:rPr>
          <w:noProof/>
          <w:lang w:val="hr-HR"/>
        </w:rPr>
      </w:pPr>
    </w:p>
    <w:p w14:paraId="0B001B7D" w14:textId="77777777" w:rsidR="00EC331D" w:rsidRPr="00457098" w:rsidRDefault="00EC331D" w:rsidP="00EC331D">
      <w:pPr>
        <w:spacing w:line="240" w:lineRule="auto"/>
        <w:jc w:val="center"/>
        <w:rPr>
          <w:rFonts w:ascii="Times New Roman" w:hAnsi="Times New Roman"/>
          <w:noProof/>
          <w:lang w:val="hr-HR"/>
        </w:rPr>
      </w:pPr>
      <w:r w:rsidRPr="00457098">
        <w:rPr>
          <w:rFonts w:ascii="Times New Roman" w:hAnsi="Times New Roman"/>
          <w:noProof/>
          <w:lang w:val="en-US"/>
        </w:rPr>
        <w:drawing>
          <wp:inline distT="0" distB="0" distL="0" distR="0" wp14:anchorId="145BCD7C" wp14:editId="1FDA86A1">
            <wp:extent cx="5143500" cy="2288540"/>
            <wp:effectExtent l="0" t="0" r="0" b="16510"/>
            <wp:docPr id="24"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7EE31D40" w14:textId="1640640E" w:rsidR="00EC331D" w:rsidRPr="00457098" w:rsidRDefault="00EC331D" w:rsidP="00EC331D">
      <w:pPr>
        <w:spacing w:line="240" w:lineRule="auto"/>
        <w:jc w:val="center"/>
        <w:rPr>
          <w:rFonts w:ascii="Times New Roman" w:hAnsi="Times New Roman"/>
          <w:noProof/>
          <w:sz w:val="22"/>
          <w:lang w:val="hr-HR"/>
        </w:rPr>
      </w:pPr>
      <w:r w:rsidRPr="00457098">
        <w:rPr>
          <w:rFonts w:ascii="Times New Roman" w:hAnsi="Times New Roman"/>
          <w:noProof/>
          <w:sz w:val="22"/>
          <w:lang w:val="hr-HR"/>
        </w:rPr>
        <w:t>Grafik 2.</w:t>
      </w:r>
      <w:r w:rsidR="009F0471" w:rsidRPr="00457098">
        <w:rPr>
          <w:rFonts w:ascii="Times New Roman" w:hAnsi="Times New Roman"/>
          <w:noProof/>
          <w:sz w:val="22"/>
          <w:lang w:val="hr-HR"/>
        </w:rPr>
        <w:t>7</w:t>
      </w:r>
      <w:r w:rsidRPr="00457098">
        <w:rPr>
          <w:rFonts w:ascii="Times New Roman" w:hAnsi="Times New Roman"/>
          <w:noProof/>
          <w:sz w:val="22"/>
          <w:lang w:val="hr-HR"/>
        </w:rPr>
        <w:t>: Rješenja o otklanjanju nedostataka po godinama</w:t>
      </w:r>
    </w:p>
    <w:p w14:paraId="69E61A75" w14:textId="77777777" w:rsidR="00EC331D" w:rsidRPr="00457098" w:rsidRDefault="00EC331D" w:rsidP="00EC331D">
      <w:pPr>
        <w:spacing w:line="240" w:lineRule="auto"/>
        <w:jc w:val="center"/>
        <w:rPr>
          <w:rFonts w:ascii="Times New Roman" w:hAnsi="Times New Roman"/>
          <w:noProof/>
          <w:lang w:val="hr-HR"/>
        </w:rPr>
      </w:pPr>
    </w:p>
    <w:p w14:paraId="3B91DE3C" w14:textId="77777777" w:rsidR="00EC331D" w:rsidRPr="00457098" w:rsidRDefault="00EC331D" w:rsidP="00EC331D">
      <w:pPr>
        <w:spacing w:line="240" w:lineRule="auto"/>
        <w:jc w:val="center"/>
        <w:rPr>
          <w:rFonts w:ascii="Times New Roman" w:hAnsi="Times New Roman"/>
          <w:b/>
          <w:noProof/>
          <w:lang w:val="hr-HR"/>
        </w:rPr>
      </w:pPr>
      <w:r w:rsidRPr="00457098">
        <w:rPr>
          <w:rFonts w:ascii="Times New Roman" w:hAnsi="Times New Roman"/>
          <w:noProof/>
          <w:lang w:val="en-US"/>
        </w:rPr>
        <w:drawing>
          <wp:inline distT="0" distB="0" distL="0" distR="0" wp14:anchorId="507299A7" wp14:editId="04183377">
            <wp:extent cx="5124450" cy="1704975"/>
            <wp:effectExtent l="0" t="0" r="0" b="9525"/>
            <wp:docPr id="7" name="Chart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6077491" w14:textId="025E6F01" w:rsidR="00EC331D" w:rsidRPr="00457098" w:rsidRDefault="00EC331D" w:rsidP="00EC331D">
      <w:pPr>
        <w:spacing w:line="240" w:lineRule="auto"/>
        <w:jc w:val="center"/>
        <w:rPr>
          <w:rFonts w:ascii="Times New Roman" w:hAnsi="Times New Roman"/>
          <w:noProof/>
          <w:sz w:val="22"/>
          <w:lang w:val="hr-HR"/>
        </w:rPr>
      </w:pPr>
      <w:r w:rsidRPr="00457098">
        <w:rPr>
          <w:rFonts w:ascii="Times New Roman" w:hAnsi="Times New Roman"/>
          <w:noProof/>
          <w:sz w:val="22"/>
          <w:lang w:val="hr-HR"/>
        </w:rPr>
        <w:t>Grafik 2.</w:t>
      </w:r>
      <w:r w:rsidR="009F0471" w:rsidRPr="00457098">
        <w:rPr>
          <w:rFonts w:ascii="Times New Roman" w:hAnsi="Times New Roman"/>
          <w:noProof/>
          <w:sz w:val="22"/>
          <w:lang w:val="hr-HR"/>
        </w:rPr>
        <w:t>8</w:t>
      </w:r>
      <w:r w:rsidRPr="00457098">
        <w:rPr>
          <w:rFonts w:ascii="Times New Roman" w:hAnsi="Times New Roman"/>
          <w:noProof/>
          <w:sz w:val="22"/>
          <w:lang w:val="hr-HR"/>
        </w:rPr>
        <w:t>: Rješenja o zabrani rada po godinama</w:t>
      </w:r>
    </w:p>
    <w:p w14:paraId="470FD789" w14:textId="77777777" w:rsidR="00EC331D" w:rsidRPr="00457098" w:rsidRDefault="00EC331D" w:rsidP="00EC331D">
      <w:pPr>
        <w:spacing w:line="240" w:lineRule="auto"/>
        <w:rPr>
          <w:rFonts w:ascii="Times New Roman" w:hAnsi="Times New Roman"/>
          <w:noProof/>
          <w:lang w:val="hr-HR"/>
        </w:rPr>
      </w:pPr>
    </w:p>
    <w:p w14:paraId="45CC7C16" w14:textId="77777777" w:rsidR="00EC331D" w:rsidRPr="00457098" w:rsidRDefault="00EC331D" w:rsidP="00EC331D">
      <w:pPr>
        <w:spacing w:line="240" w:lineRule="auto"/>
        <w:jc w:val="center"/>
        <w:rPr>
          <w:rFonts w:ascii="Times New Roman" w:hAnsi="Times New Roman"/>
          <w:noProof/>
          <w:lang w:val="hr-HR"/>
        </w:rPr>
      </w:pPr>
      <w:r w:rsidRPr="00457098">
        <w:rPr>
          <w:rFonts w:ascii="Times New Roman" w:hAnsi="Times New Roman"/>
          <w:noProof/>
          <w:lang w:val="en-US"/>
        </w:rPr>
        <w:lastRenderedPageBreak/>
        <w:drawing>
          <wp:inline distT="0" distB="0" distL="0" distR="0" wp14:anchorId="02AD326E" wp14:editId="12E73BB8">
            <wp:extent cx="5191125" cy="2002155"/>
            <wp:effectExtent l="0" t="0" r="9525" b="17145"/>
            <wp:docPr id="9" name="Chart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50C11F40" w14:textId="77777777" w:rsidR="00EC331D" w:rsidRPr="00457098" w:rsidRDefault="00EC331D" w:rsidP="00EC331D">
      <w:pPr>
        <w:spacing w:line="240" w:lineRule="auto"/>
        <w:jc w:val="center"/>
        <w:rPr>
          <w:rFonts w:ascii="Times New Roman" w:hAnsi="Times New Roman"/>
          <w:noProof/>
          <w:lang w:val="hr-HR"/>
        </w:rPr>
      </w:pPr>
    </w:p>
    <w:p w14:paraId="1BD8AA20" w14:textId="5A74C3D5" w:rsidR="00EC331D" w:rsidRPr="00457098" w:rsidRDefault="00EC331D" w:rsidP="00EC331D">
      <w:pPr>
        <w:spacing w:line="240" w:lineRule="auto"/>
        <w:jc w:val="center"/>
        <w:rPr>
          <w:rFonts w:ascii="Times New Roman" w:hAnsi="Times New Roman"/>
          <w:noProof/>
          <w:sz w:val="22"/>
          <w:lang w:val="hr-HR"/>
        </w:rPr>
      </w:pPr>
      <w:r w:rsidRPr="00457098">
        <w:rPr>
          <w:rFonts w:ascii="Times New Roman" w:hAnsi="Times New Roman"/>
          <w:noProof/>
          <w:sz w:val="22"/>
          <w:lang w:val="hr-HR"/>
        </w:rPr>
        <w:t>Grafik 2.</w:t>
      </w:r>
      <w:r w:rsidR="009F0471" w:rsidRPr="00457098">
        <w:rPr>
          <w:rFonts w:ascii="Times New Roman" w:hAnsi="Times New Roman"/>
          <w:noProof/>
          <w:sz w:val="22"/>
          <w:lang w:val="hr-HR"/>
        </w:rPr>
        <w:t>9</w:t>
      </w:r>
      <w:r w:rsidRPr="00457098">
        <w:rPr>
          <w:rFonts w:ascii="Times New Roman" w:hAnsi="Times New Roman"/>
          <w:noProof/>
          <w:sz w:val="22"/>
          <w:lang w:val="hr-HR"/>
        </w:rPr>
        <w:t xml:space="preserve">: Rješenja kod opasnosti </w:t>
      </w:r>
      <w:r w:rsidRPr="00457098">
        <w:rPr>
          <w:rFonts w:ascii="Times New Roman" w:hAnsi="Times New Roman"/>
          <w:noProof/>
          <w:sz w:val="22"/>
          <w:lang w:val="hr-HR"/>
        </w:rPr>
        <w:br/>
        <w:t xml:space="preserve">po zdravlje i </w:t>
      </w:r>
      <w:r w:rsidR="009E4C2C" w:rsidRPr="00457098">
        <w:rPr>
          <w:rFonts w:ascii="Times New Roman" w:hAnsi="Times New Roman"/>
          <w:noProof/>
          <w:sz w:val="22"/>
          <w:lang w:val="hr-HR"/>
        </w:rPr>
        <w:t>okoliš</w:t>
      </w:r>
    </w:p>
    <w:p w14:paraId="6203593A" w14:textId="77777777" w:rsidR="00EC331D" w:rsidRPr="00457098" w:rsidRDefault="00EC331D" w:rsidP="00EC331D">
      <w:pPr>
        <w:spacing w:line="240" w:lineRule="auto"/>
        <w:rPr>
          <w:rFonts w:ascii="Times New Roman" w:hAnsi="Times New Roman"/>
          <w:noProof/>
          <w:lang w:val="hr-HR"/>
        </w:rPr>
      </w:pPr>
    </w:p>
    <w:p w14:paraId="7AE9F90D" w14:textId="6ABAD631" w:rsidR="000B0777" w:rsidRPr="00457098" w:rsidRDefault="000B0777" w:rsidP="000B0777">
      <w:pPr>
        <w:spacing w:line="240" w:lineRule="auto"/>
        <w:rPr>
          <w:rFonts w:ascii="Times New Roman" w:hAnsi="Times New Roman"/>
          <w:noProof/>
          <w:lang w:val="hr-HR"/>
        </w:rPr>
      </w:pPr>
      <w:r w:rsidRPr="00457098">
        <w:rPr>
          <w:rFonts w:ascii="Times New Roman" w:hAnsi="Times New Roman"/>
          <w:noProof/>
          <w:lang w:val="hr-HR"/>
        </w:rPr>
        <w:t xml:space="preserve">U tijeku pripreme za inspekcijski nadzor, inspektori su zaduženi za pregled izvješća tehničkih servisa o kontroli izvora ionizirajućeg zračenja i izvješća o liječničkim pregledima osoba koje rade s izvorima ionizirajućeg zračenja. Svako izvješće tehničkog servisa se unosi u dva informacijska sustava, jedan za uredsko poslovanje (unosi referent na pisarnici), a drugi za bazu podataka o korisnicima, izvorima, inspekcijama i profesionalno izloženim osobama (RAIS) koju popunjava nadležni inspektor. </w:t>
      </w:r>
    </w:p>
    <w:p w14:paraId="7D046899" w14:textId="77777777" w:rsidR="000B0777" w:rsidRPr="00457098" w:rsidRDefault="000B0777" w:rsidP="000B0777">
      <w:pPr>
        <w:spacing w:line="240" w:lineRule="auto"/>
        <w:rPr>
          <w:rFonts w:ascii="Times New Roman" w:hAnsi="Times New Roman"/>
          <w:noProof/>
          <w:lang w:val="hr-HR"/>
        </w:rPr>
      </w:pPr>
    </w:p>
    <w:p w14:paraId="5184B266" w14:textId="33DF2E02" w:rsidR="00EC331D" w:rsidRPr="00457098" w:rsidRDefault="00EC331D" w:rsidP="00EC331D">
      <w:pPr>
        <w:spacing w:line="240" w:lineRule="auto"/>
        <w:rPr>
          <w:rFonts w:ascii="Times New Roman" w:hAnsi="Times New Roman"/>
          <w:noProof/>
          <w:lang w:val="hr-HR"/>
        </w:rPr>
      </w:pPr>
      <w:r w:rsidRPr="00457098">
        <w:rPr>
          <w:rFonts w:ascii="Times New Roman" w:hAnsi="Times New Roman"/>
          <w:noProof/>
          <w:lang w:val="hr-HR"/>
        </w:rPr>
        <w:t>U t</w:t>
      </w:r>
      <w:r w:rsidR="000B0777" w:rsidRPr="00457098">
        <w:rPr>
          <w:rFonts w:ascii="Times New Roman" w:hAnsi="Times New Roman"/>
          <w:noProof/>
          <w:lang w:val="hr-HR"/>
        </w:rPr>
        <w:t>ije</w:t>
      </w:r>
      <w:r w:rsidRPr="00457098">
        <w:rPr>
          <w:rFonts w:ascii="Times New Roman" w:hAnsi="Times New Roman"/>
          <w:noProof/>
          <w:lang w:val="hr-HR"/>
        </w:rPr>
        <w:t>ku 2022. godine, inspektori su kontroli</w:t>
      </w:r>
      <w:r w:rsidR="007E1DDA" w:rsidRPr="00457098">
        <w:rPr>
          <w:rFonts w:ascii="Times New Roman" w:hAnsi="Times New Roman"/>
          <w:noProof/>
          <w:lang w:val="hr-HR"/>
        </w:rPr>
        <w:t>r</w:t>
      </w:r>
      <w:r w:rsidRPr="00457098">
        <w:rPr>
          <w:rFonts w:ascii="Times New Roman" w:hAnsi="Times New Roman"/>
          <w:noProof/>
          <w:lang w:val="hr-HR"/>
        </w:rPr>
        <w:t>ali sljede</w:t>
      </w:r>
      <w:r w:rsidR="001741B3" w:rsidRPr="00457098">
        <w:rPr>
          <w:rFonts w:ascii="Times New Roman" w:hAnsi="Times New Roman"/>
          <w:noProof/>
          <w:lang w:val="hr-HR"/>
        </w:rPr>
        <w:t>ć</w:t>
      </w:r>
      <w:r w:rsidRPr="00457098">
        <w:rPr>
          <w:rFonts w:ascii="Times New Roman" w:hAnsi="Times New Roman"/>
          <w:noProof/>
          <w:lang w:val="hr-HR"/>
        </w:rPr>
        <w:t>e izvješ</w:t>
      </w:r>
      <w:r w:rsidR="000B0777" w:rsidRPr="00457098">
        <w:rPr>
          <w:rFonts w:ascii="Times New Roman" w:hAnsi="Times New Roman"/>
          <w:noProof/>
          <w:lang w:val="hr-HR"/>
        </w:rPr>
        <w:t>ća</w:t>
      </w:r>
      <w:r w:rsidRPr="00457098">
        <w:rPr>
          <w:rFonts w:ascii="Times New Roman" w:hAnsi="Times New Roman"/>
          <w:noProof/>
          <w:lang w:val="hr-HR"/>
        </w:rPr>
        <w:t xml:space="preserve"> (grafici 2.1</w:t>
      </w:r>
      <w:r w:rsidR="001F323C" w:rsidRPr="00457098">
        <w:rPr>
          <w:rFonts w:ascii="Times New Roman" w:hAnsi="Times New Roman"/>
          <w:noProof/>
          <w:lang w:val="hr-HR"/>
        </w:rPr>
        <w:t>0</w:t>
      </w:r>
      <w:r w:rsidRPr="00457098">
        <w:rPr>
          <w:rFonts w:ascii="Times New Roman" w:hAnsi="Times New Roman"/>
          <w:noProof/>
          <w:lang w:val="hr-HR"/>
        </w:rPr>
        <w:t>–2.1</w:t>
      </w:r>
      <w:r w:rsidR="001F323C" w:rsidRPr="00457098">
        <w:rPr>
          <w:rFonts w:ascii="Times New Roman" w:hAnsi="Times New Roman"/>
          <w:noProof/>
          <w:lang w:val="hr-HR"/>
        </w:rPr>
        <w:t>3</w:t>
      </w:r>
      <w:r w:rsidRPr="00457098">
        <w:rPr>
          <w:rFonts w:ascii="Times New Roman" w:hAnsi="Times New Roman"/>
          <w:noProof/>
          <w:lang w:val="hr-HR"/>
        </w:rPr>
        <w:t>):</w:t>
      </w:r>
    </w:p>
    <w:p w14:paraId="6ABCCFE3" w14:textId="77777777" w:rsidR="00EC331D" w:rsidRPr="00457098" w:rsidRDefault="00EC331D" w:rsidP="00EC331D">
      <w:pPr>
        <w:spacing w:line="240" w:lineRule="auto"/>
        <w:rPr>
          <w:rFonts w:ascii="Times New Roman" w:hAnsi="Times New Roman"/>
          <w:noProof/>
          <w:sz w:val="28"/>
          <w:lang w:val="hr-HR"/>
        </w:rPr>
      </w:pPr>
    </w:p>
    <w:p w14:paraId="4EFE538C" w14:textId="77777777" w:rsidR="001741B3" w:rsidRPr="00457098" w:rsidRDefault="001741B3" w:rsidP="001741B3">
      <w:pPr>
        <w:numPr>
          <w:ilvl w:val="0"/>
          <w:numId w:val="5"/>
        </w:numPr>
        <w:spacing w:line="240" w:lineRule="auto"/>
        <w:contextualSpacing/>
        <w:rPr>
          <w:rFonts w:ascii="Times New Roman" w:hAnsi="Times New Roman"/>
          <w:noProof/>
          <w:lang w:val="hr-HR"/>
        </w:rPr>
      </w:pPr>
      <w:r w:rsidRPr="00457098">
        <w:rPr>
          <w:rFonts w:ascii="Times New Roman" w:hAnsi="Times New Roman"/>
          <w:noProof/>
          <w:lang w:val="hr-HR"/>
        </w:rPr>
        <w:t>Izvješća o monitoringu radnog mjesta i kontroli kvalitete izvora jonizirajućeg zračenja, ukupno je prekontrolirano 425 izvješća.</w:t>
      </w:r>
    </w:p>
    <w:p w14:paraId="0DD7F6E8" w14:textId="77777777" w:rsidR="001741B3" w:rsidRPr="00457098" w:rsidRDefault="001741B3" w:rsidP="001741B3">
      <w:pPr>
        <w:numPr>
          <w:ilvl w:val="0"/>
          <w:numId w:val="5"/>
        </w:numPr>
        <w:spacing w:line="240" w:lineRule="auto"/>
        <w:contextualSpacing/>
        <w:rPr>
          <w:rFonts w:ascii="Times New Roman" w:hAnsi="Times New Roman"/>
          <w:noProof/>
          <w:lang w:val="hr-HR"/>
        </w:rPr>
      </w:pPr>
      <w:r w:rsidRPr="00457098">
        <w:rPr>
          <w:rFonts w:ascii="Times New Roman" w:hAnsi="Times New Roman"/>
          <w:noProof/>
          <w:lang w:val="hr-HR"/>
        </w:rPr>
        <w:t>Izvješća o zdravstvenim pregledima profesionalno izloženih osoba, ukupno je prekontrolirano 1086 izvješća.</w:t>
      </w:r>
    </w:p>
    <w:p w14:paraId="3127E771" w14:textId="77777777" w:rsidR="001741B3" w:rsidRPr="00457098" w:rsidRDefault="001741B3" w:rsidP="001741B3">
      <w:pPr>
        <w:numPr>
          <w:ilvl w:val="0"/>
          <w:numId w:val="5"/>
        </w:numPr>
        <w:spacing w:line="240" w:lineRule="auto"/>
        <w:contextualSpacing/>
        <w:rPr>
          <w:rFonts w:ascii="Times New Roman" w:hAnsi="Times New Roman"/>
          <w:noProof/>
          <w:lang w:val="hr-HR"/>
        </w:rPr>
      </w:pPr>
      <w:r w:rsidRPr="00457098">
        <w:rPr>
          <w:rFonts w:ascii="Times New Roman" w:hAnsi="Times New Roman"/>
          <w:noProof/>
          <w:lang w:val="hr-HR"/>
        </w:rPr>
        <w:t>Obavijesti o isporuci uređaja; evidencije i upiti, ukupno je evidentirano 442 obavijesti.</w:t>
      </w:r>
    </w:p>
    <w:p w14:paraId="62E6A6A0" w14:textId="77777777" w:rsidR="001741B3" w:rsidRPr="00457098" w:rsidRDefault="001741B3" w:rsidP="001741B3">
      <w:pPr>
        <w:numPr>
          <w:ilvl w:val="0"/>
          <w:numId w:val="5"/>
        </w:numPr>
        <w:spacing w:line="240" w:lineRule="auto"/>
        <w:contextualSpacing/>
        <w:rPr>
          <w:rFonts w:ascii="Times New Roman" w:hAnsi="Times New Roman"/>
          <w:noProof/>
          <w:lang w:val="hr-HR"/>
        </w:rPr>
      </w:pPr>
      <w:r w:rsidRPr="00457098">
        <w:rPr>
          <w:rFonts w:ascii="Times New Roman" w:hAnsi="Times New Roman"/>
          <w:noProof/>
          <w:lang w:val="hr-HR"/>
        </w:rPr>
        <w:t>Izvještaji iz ITDB-a (Illicit Trafficking Data Base – B</w:t>
      </w:r>
      <w:r w:rsidRPr="00457098">
        <w:rPr>
          <w:rFonts w:ascii="Times New Roman" w:hAnsi="Times New Roman"/>
          <w:bCs/>
          <w:iCs/>
          <w:noProof/>
          <w:lang w:val="hr-HR"/>
        </w:rPr>
        <w:t xml:space="preserve">aza podataka IAEA-e o nedopuštenom prometu radioaktivnih materijala); </w:t>
      </w:r>
      <w:r w:rsidRPr="00457098">
        <w:rPr>
          <w:rFonts w:ascii="Times New Roman" w:hAnsi="Times New Roman"/>
          <w:noProof/>
          <w:lang w:val="hr-HR"/>
        </w:rPr>
        <w:t>ukupno je evidentirano 145 izvješća</w:t>
      </w:r>
      <w:r w:rsidRPr="00457098">
        <w:rPr>
          <w:rFonts w:ascii="Times New Roman" w:hAnsi="Times New Roman"/>
          <w:bCs/>
          <w:iCs/>
          <w:noProof/>
          <w:lang w:val="hr-HR"/>
        </w:rPr>
        <w:t>.</w:t>
      </w:r>
    </w:p>
    <w:p w14:paraId="0D3E4545" w14:textId="77777777" w:rsidR="00EC331D" w:rsidRPr="00457098" w:rsidRDefault="00EC331D" w:rsidP="00EC331D">
      <w:pPr>
        <w:spacing w:line="240" w:lineRule="auto"/>
        <w:ind w:left="720"/>
        <w:contextualSpacing/>
        <w:rPr>
          <w:rFonts w:ascii="Times New Roman" w:hAnsi="Times New Roman"/>
          <w:noProof/>
          <w:lang w:val="hr-HR"/>
        </w:rPr>
      </w:pPr>
    </w:p>
    <w:p w14:paraId="28F420CA" w14:textId="77777777" w:rsidR="00EC331D" w:rsidRPr="00457098" w:rsidRDefault="00EC331D" w:rsidP="00EC331D">
      <w:pPr>
        <w:spacing w:line="240" w:lineRule="auto"/>
        <w:jc w:val="center"/>
        <w:rPr>
          <w:rFonts w:ascii="Times New Roman" w:hAnsi="Times New Roman"/>
          <w:noProof/>
          <w:lang w:val="hr-HR"/>
        </w:rPr>
      </w:pPr>
      <w:r w:rsidRPr="00457098">
        <w:rPr>
          <w:rFonts w:ascii="Times New Roman" w:hAnsi="Times New Roman"/>
          <w:noProof/>
          <w:lang w:val="en-US"/>
        </w:rPr>
        <w:drawing>
          <wp:inline distT="0" distB="0" distL="0" distR="0" wp14:anchorId="0E25200C" wp14:editId="7E422ADE">
            <wp:extent cx="5181600" cy="2165350"/>
            <wp:effectExtent l="0" t="0" r="0" b="6350"/>
            <wp:docPr id="13" name="Chart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89AAC1E" w14:textId="7C174FAE" w:rsidR="00EC331D" w:rsidRPr="00457098" w:rsidRDefault="00EC331D" w:rsidP="00EC331D">
      <w:pPr>
        <w:spacing w:line="240" w:lineRule="auto"/>
        <w:jc w:val="center"/>
        <w:rPr>
          <w:rFonts w:ascii="Times New Roman" w:hAnsi="Times New Roman"/>
          <w:noProof/>
          <w:sz w:val="22"/>
          <w:lang w:val="hr-HR"/>
        </w:rPr>
      </w:pPr>
      <w:r w:rsidRPr="00457098">
        <w:rPr>
          <w:rFonts w:ascii="Times New Roman" w:hAnsi="Times New Roman"/>
          <w:noProof/>
          <w:sz w:val="22"/>
          <w:lang w:val="hr-HR"/>
        </w:rPr>
        <w:t>Grafik 2.1</w:t>
      </w:r>
      <w:r w:rsidR="009F0471" w:rsidRPr="00457098">
        <w:rPr>
          <w:rFonts w:ascii="Times New Roman" w:hAnsi="Times New Roman"/>
          <w:noProof/>
          <w:sz w:val="22"/>
          <w:lang w:val="hr-HR"/>
        </w:rPr>
        <w:t>0</w:t>
      </w:r>
      <w:r w:rsidRPr="00457098">
        <w:rPr>
          <w:rFonts w:ascii="Times New Roman" w:hAnsi="Times New Roman"/>
          <w:noProof/>
          <w:sz w:val="22"/>
          <w:lang w:val="hr-HR"/>
        </w:rPr>
        <w:t>: Kontrola izvješ</w:t>
      </w:r>
      <w:r w:rsidR="001741B3" w:rsidRPr="00457098">
        <w:rPr>
          <w:rFonts w:ascii="Times New Roman" w:hAnsi="Times New Roman"/>
          <w:noProof/>
          <w:sz w:val="22"/>
          <w:lang w:val="hr-HR"/>
        </w:rPr>
        <w:t>ća</w:t>
      </w:r>
      <w:r w:rsidRPr="00457098">
        <w:rPr>
          <w:rFonts w:ascii="Times New Roman" w:hAnsi="Times New Roman"/>
          <w:noProof/>
          <w:sz w:val="22"/>
          <w:lang w:val="hr-HR"/>
        </w:rPr>
        <w:t xml:space="preserve"> o kontroli izvora zračenja </w:t>
      </w:r>
      <w:r w:rsidRPr="00457098">
        <w:rPr>
          <w:rFonts w:ascii="Times New Roman" w:hAnsi="Times New Roman"/>
          <w:noProof/>
          <w:sz w:val="22"/>
          <w:lang w:val="hr-HR"/>
        </w:rPr>
        <w:br/>
        <w:t>po godinama</w:t>
      </w:r>
    </w:p>
    <w:p w14:paraId="20C9C05C" w14:textId="77777777" w:rsidR="00EC331D" w:rsidRPr="00457098" w:rsidRDefault="00EC331D" w:rsidP="00EC331D">
      <w:pPr>
        <w:spacing w:line="240" w:lineRule="auto"/>
        <w:jc w:val="center"/>
        <w:rPr>
          <w:rFonts w:ascii="Times New Roman" w:hAnsi="Times New Roman"/>
          <w:noProof/>
          <w:sz w:val="22"/>
          <w:lang w:val="hr-HR"/>
        </w:rPr>
      </w:pPr>
    </w:p>
    <w:p w14:paraId="76E54B81" w14:textId="77777777" w:rsidR="00EC331D" w:rsidRPr="00457098" w:rsidRDefault="00EC331D" w:rsidP="00EC331D">
      <w:pPr>
        <w:spacing w:line="240" w:lineRule="auto"/>
        <w:rPr>
          <w:rFonts w:ascii="Times New Roman" w:hAnsi="Times New Roman"/>
          <w:noProof/>
          <w:lang w:val="hr-HR" w:eastAsia="bs-Latn-BA"/>
        </w:rPr>
      </w:pPr>
    </w:p>
    <w:p w14:paraId="558E9C02" w14:textId="77777777" w:rsidR="00EC331D" w:rsidRPr="00457098" w:rsidRDefault="00EC331D" w:rsidP="00EC331D">
      <w:pPr>
        <w:spacing w:line="240" w:lineRule="auto"/>
        <w:jc w:val="center"/>
        <w:rPr>
          <w:rFonts w:ascii="Times New Roman" w:hAnsi="Times New Roman"/>
          <w:noProof/>
          <w:lang w:val="hr-HR" w:eastAsia="bs-Latn-BA"/>
        </w:rPr>
      </w:pPr>
      <w:r w:rsidRPr="00457098">
        <w:rPr>
          <w:rFonts w:ascii="Times New Roman" w:hAnsi="Times New Roman"/>
          <w:noProof/>
          <w:lang w:val="en-US"/>
        </w:rPr>
        <w:lastRenderedPageBreak/>
        <w:drawing>
          <wp:inline distT="0" distB="0" distL="0" distR="0" wp14:anchorId="7CA088ED" wp14:editId="7CDE59AB">
            <wp:extent cx="5191125" cy="2237740"/>
            <wp:effectExtent l="0" t="0" r="9525" b="10160"/>
            <wp:docPr id="17" name="Chart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5B03D436" w14:textId="0E0B8698" w:rsidR="00EC331D" w:rsidRPr="00457098" w:rsidRDefault="001741B3" w:rsidP="00EC331D">
      <w:pPr>
        <w:spacing w:line="240" w:lineRule="auto"/>
        <w:jc w:val="center"/>
        <w:rPr>
          <w:rFonts w:ascii="Times New Roman" w:hAnsi="Times New Roman"/>
          <w:noProof/>
          <w:sz w:val="22"/>
          <w:lang w:val="hr-HR"/>
        </w:rPr>
      </w:pPr>
      <w:r w:rsidRPr="00457098">
        <w:rPr>
          <w:rFonts w:ascii="Times New Roman" w:hAnsi="Times New Roman"/>
          <w:noProof/>
          <w:sz w:val="22"/>
          <w:lang w:val="hr-HR"/>
        </w:rPr>
        <w:t>Grafik 2.1</w:t>
      </w:r>
      <w:r w:rsidR="009F0471" w:rsidRPr="00457098">
        <w:rPr>
          <w:rFonts w:ascii="Times New Roman" w:hAnsi="Times New Roman"/>
          <w:noProof/>
          <w:sz w:val="22"/>
          <w:lang w:val="hr-HR"/>
        </w:rPr>
        <w:t>1</w:t>
      </w:r>
      <w:r w:rsidRPr="00457098">
        <w:rPr>
          <w:rFonts w:ascii="Times New Roman" w:hAnsi="Times New Roman"/>
          <w:noProof/>
          <w:sz w:val="22"/>
          <w:lang w:val="hr-HR"/>
        </w:rPr>
        <w:t>: Kontrola izvješća</w:t>
      </w:r>
      <w:r w:rsidR="00EC331D" w:rsidRPr="00457098">
        <w:rPr>
          <w:rFonts w:ascii="Times New Roman" w:hAnsi="Times New Roman"/>
          <w:noProof/>
          <w:sz w:val="22"/>
          <w:lang w:val="hr-HR"/>
        </w:rPr>
        <w:t xml:space="preserve"> o izvršenim </w:t>
      </w:r>
      <w:r w:rsidR="00EC331D" w:rsidRPr="00457098">
        <w:rPr>
          <w:rFonts w:ascii="Times New Roman" w:hAnsi="Times New Roman"/>
          <w:noProof/>
          <w:sz w:val="22"/>
          <w:lang w:val="hr-HR"/>
        </w:rPr>
        <w:br/>
        <w:t>zdravstvenim pregledima po godinama</w:t>
      </w:r>
    </w:p>
    <w:p w14:paraId="3CF11381" w14:textId="77777777" w:rsidR="00EC331D" w:rsidRPr="00457098" w:rsidRDefault="00EC331D" w:rsidP="00EC331D">
      <w:pPr>
        <w:spacing w:line="240" w:lineRule="auto"/>
        <w:jc w:val="center"/>
        <w:rPr>
          <w:rFonts w:ascii="Times New Roman" w:hAnsi="Times New Roman"/>
          <w:noProof/>
          <w:sz w:val="22"/>
          <w:lang w:val="hr-HR"/>
        </w:rPr>
      </w:pPr>
    </w:p>
    <w:p w14:paraId="07860752" w14:textId="77777777" w:rsidR="00EC331D" w:rsidRPr="00457098" w:rsidRDefault="00EC331D" w:rsidP="00EC331D">
      <w:pPr>
        <w:spacing w:line="240" w:lineRule="auto"/>
        <w:jc w:val="center"/>
        <w:rPr>
          <w:rFonts w:ascii="Times New Roman" w:hAnsi="Times New Roman"/>
          <w:noProof/>
          <w:sz w:val="22"/>
          <w:lang w:val="hr-HR"/>
        </w:rPr>
      </w:pPr>
    </w:p>
    <w:p w14:paraId="3BD384E5" w14:textId="77777777" w:rsidR="00EC331D" w:rsidRPr="00457098" w:rsidRDefault="00EC331D" w:rsidP="00EC331D">
      <w:pPr>
        <w:spacing w:line="240" w:lineRule="auto"/>
        <w:jc w:val="center"/>
        <w:rPr>
          <w:rFonts w:ascii="Times New Roman" w:hAnsi="Times New Roman"/>
          <w:noProof/>
          <w:lang w:val="hr-HR"/>
        </w:rPr>
      </w:pPr>
      <w:r w:rsidRPr="00457098">
        <w:rPr>
          <w:rFonts w:ascii="Times New Roman" w:hAnsi="Times New Roman"/>
          <w:noProof/>
          <w:lang w:val="en-US"/>
        </w:rPr>
        <w:drawing>
          <wp:inline distT="0" distB="0" distL="0" distR="0" wp14:anchorId="02DD7917" wp14:editId="630D64F2">
            <wp:extent cx="5191125" cy="2215515"/>
            <wp:effectExtent l="0" t="0" r="9525" b="13335"/>
            <wp:docPr id="18" name="Chart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16E02130" w14:textId="6BEB6888" w:rsidR="00EC331D" w:rsidRPr="00457098" w:rsidRDefault="00EC331D" w:rsidP="00EC331D">
      <w:pPr>
        <w:spacing w:line="240" w:lineRule="auto"/>
        <w:jc w:val="center"/>
        <w:rPr>
          <w:rFonts w:ascii="Times New Roman" w:hAnsi="Times New Roman"/>
          <w:noProof/>
          <w:sz w:val="22"/>
          <w:lang w:val="hr-HR"/>
        </w:rPr>
      </w:pPr>
      <w:r w:rsidRPr="00457098">
        <w:rPr>
          <w:rFonts w:ascii="Times New Roman" w:hAnsi="Times New Roman"/>
          <w:noProof/>
          <w:sz w:val="22"/>
          <w:lang w:val="hr-HR"/>
        </w:rPr>
        <w:t>Grafik 2.1</w:t>
      </w:r>
      <w:r w:rsidR="009F0471" w:rsidRPr="00457098">
        <w:rPr>
          <w:rFonts w:ascii="Times New Roman" w:hAnsi="Times New Roman"/>
          <w:noProof/>
          <w:sz w:val="22"/>
          <w:lang w:val="hr-HR"/>
        </w:rPr>
        <w:t>2</w:t>
      </w:r>
      <w:r w:rsidRPr="00457098">
        <w:rPr>
          <w:rFonts w:ascii="Times New Roman" w:hAnsi="Times New Roman"/>
          <w:noProof/>
          <w:sz w:val="22"/>
          <w:lang w:val="hr-HR"/>
        </w:rPr>
        <w:t>: Kontrola izvješ</w:t>
      </w:r>
      <w:r w:rsidR="001741B3" w:rsidRPr="00457098">
        <w:rPr>
          <w:rFonts w:ascii="Times New Roman" w:hAnsi="Times New Roman"/>
          <w:noProof/>
          <w:sz w:val="22"/>
          <w:lang w:val="hr-HR"/>
        </w:rPr>
        <w:t>ća</w:t>
      </w:r>
      <w:r w:rsidRPr="00457098">
        <w:rPr>
          <w:rFonts w:ascii="Times New Roman" w:hAnsi="Times New Roman"/>
          <w:noProof/>
          <w:sz w:val="22"/>
          <w:lang w:val="hr-HR"/>
        </w:rPr>
        <w:t xml:space="preserve"> iz ITDB-a po godinama</w:t>
      </w:r>
    </w:p>
    <w:p w14:paraId="2F65EBCE" w14:textId="77777777" w:rsidR="00EC331D" w:rsidRPr="00457098" w:rsidRDefault="00EC331D" w:rsidP="00EC331D">
      <w:pPr>
        <w:spacing w:line="240" w:lineRule="auto"/>
        <w:jc w:val="center"/>
        <w:rPr>
          <w:rFonts w:ascii="Times New Roman" w:hAnsi="Times New Roman"/>
          <w:noProof/>
          <w:lang w:val="hr-HR"/>
        </w:rPr>
      </w:pPr>
    </w:p>
    <w:p w14:paraId="74140E9B" w14:textId="77777777" w:rsidR="00EC331D" w:rsidRPr="00457098" w:rsidRDefault="00EC331D" w:rsidP="00EC331D">
      <w:pPr>
        <w:spacing w:line="240" w:lineRule="auto"/>
        <w:jc w:val="center"/>
        <w:rPr>
          <w:rFonts w:ascii="Times New Roman" w:hAnsi="Times New Roman"/>
          <w:noProof/>
          <w:lang w:val="hr-HR" w:eastAsia="bs-Latn-BA"/>
        </w:rPr>
      </w:pPr>
    </w:p>
    <w:p w14:paraId="4081492B" w14:textId="77777777" w:rsidR="00EC331D" w:rsidRPr="00457098" w:rsidRDefault="00EC331D" w:rsidP="00EC331D">
      <w:pPr>
        <w:spacing w:line="240" w:lineRule="auto"/>
        <w:jc w:val="center"/>
        <w:rPr>
          <w:rFonts w:ascii="Times New Roman" w:hAnsi="Times New Roman"/>
          <w:noProof/>
          <w:lang w:val="hr-HR"/>
        </w:rPr>
      </w:pPr>
      <w:r w:rsidRPr="00457098">
        <w:rPr>
          <w:rFonts w:ascii="Times New Roman" w:hAnsi="Times New Roman"/>
          <w:noProof/>
          <w:lang w:val="en-US"/>
        </w:rPr>
        <w:drawing>
          <wp:inline distT="0" distB="0" distL="0" distR="0" wp14:anchorId="5E1796AF" wp14:editId="523EA10E">
            <wp:extent cx="5210175" cy="2820670"/>
            <wp:effectExtent l="0" t="0" r="9525" b="17780"/>
            <wp:docPr id="19" name="Chart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3AE0D003" w14:textId="1CFAA08F" w:rsidR="00EC331D" w:rsidRPr="00457098" w:rsidRDefault="00EC331D" w:rsidP="00EC331D">
      <w:pPr>
        <w:spacing w:line="240" w:lineRule="auto"/>
        <w:jc w:val="center"/>
        <w:rPr>
          <w:rFonts w:ascii="Times New Roman" w:hAnsi="Times New Roman"/>
          <w:noProof/>
          <w:sz w:val="22"/>
          <w:lang w:val="hr-HR"/>
        </w:rPr>
      </w:pPr>
      <w:r w:rsidRPr="00457098">
        <w:rPr>
          <w:rFonts w:ascii="Times New Roman" w:hAnsi="Times New Roman"/>
          <w:noProof/>
          <w:sz w:val="22"/>
          <w:lang w:val="hr-HR"/>
        </w:rPr>
        <w:t>Grafik 2.1</w:t>
      </w:r>
      <w:r w:rsidR="009F0471" w:rsidRPr="00457098">
        <w:rPr>
          <w:rFonts w:ascii="Times New Roman" w:hAnsi="Times New Roman"/>
          <w:noProof/>
          <w:sz w:val="22"/>
          <w:lang w:val="hr-HR"/>
        </w:rPr>
        <w:t>3</w:t>
      </w:r>
      <w:r w:rsidRPr="00457098">
        <w:rPr>
          <w:rFonts w:ascii="Times New Roman" w:hAnsi="Times New Roman"/>
          <w:noProof/>
          <w:sz w:val="22"/>
          <w:lang w:val="hr-HR"/>
        </w:rPr>
        <w:t>: Pregled ostalih inspekcijskih aktivnosti za 2022. godinu</w:t>
      </w:r>
    </w:p>
    <w:p w14:paraId="5D98D150" w14:textId="77777777" w:rsidR="00EC331D" w:rsidRPr="00457098" w:rsidRDefault="00EC331D" w:rsidP="00EC331D">
      <w:pPr>
        <w:spacing w:line="240" w:lineRule="auto"/>
        <w:jc w:val="center"/>
        <w:rPr>
          <w:rFonts w:ascii="Times New Roman" w:hAnsi="Times New Roman"/>
          <w:noProof/>
          <w:lang w:val="hr-HR"/>
        </w:rPr>
      </w:pPr>
    </w:p>
    <w:p w14:paraId="716142BB" w14:textId="57592290" w:rsidR="001741B3" w:rsidRPr="00457098" w:rsidRDefault="001741B3" w:rsidP="001741B3">
      <w:pPr>
        <w:spacing w:line="240" w:lineRule="auto"/>
        <w:rPr>
          <w:rFonts w:ascii="Times New Roman" w:hAnsi="Times New Roman"/>
          <w:lang w:val="hr-HR" w:eastAsia="bs-Latn-BA"/>
        </w:rPr>
      </w:pPr>
      <w:r w:rsidRPr="00457098">
        <w:rPr>
          <w:rFonts w:ascii="Times New Roman" w:hAnsi="Times New Roman"/>
          <w:lang w:val="hr-HR" w:eastAsia="bs-Latn-BA"/>
        </w:rPr>
        <w:lastRenderedPageBreak/>
        <w:t>Tijekom 202</w:t>
      </w:r>
      <w:r w:rsidR="008D56D0" w:rsidRPr="00457098">
        <w:rPr>
          <w:rFonts w:ascii="Times New Roman" w:hAnsi="Times New Roman"/>
          <w:lang w:val="hr-HR" w:eastAsia="bs-Latn-BA"/>
        </w:rPr>
        <w:t>2</w:t>
      </w:r>
      <w:r w:rsidRPr="00457098">
        <w:rPr>
          <w:rFonts w:ascii="Times New Roman" w:hAnsi="Times New Roman"/>
          <w:lang w:val="hr-HR" w:eastAsia="bs-Latn-BA"/>
        </w:rPr>
        <w:t xml:space="preserve">. godine, inspektori su u 14 slučajeva sudjelovali u nadzoru nad obukama iz oblasti zaštite od ionizirajućeg zračenja koje izvode ovlašteni tehnički servisi. Inspektori su vršili nadzor nad izvođenjem obuke i nadzor nad testiranjem sudionika obuke. </w:t>
      </w:r>
    </w:p>
    <w:p w14:paraId="3B49F2F3" w14:textId="77777777" w:rsidR="001741B3" w:rsidRPr="00457098" w:rsidRDefault="001741B3" w:rsidP="001741B3">
      <w:pPr>
        <w:spacing w:line="240" w:lineRule="auto"/>
        <w:rPr>
          <w:rFonts w:ascii="Times New Roman" w:hAnsi="Times New Roman"/>
          <w:lang w:val="hr-HR" w:eastAsia="bs-Latn-BA"/>
        </w:rPr>
      </w:pPr>
    </w:p>
    <w:p w14:paraId="1EFA273A" w14:textId="77777777" w:rsidR="001741B3" w:rsidRPr="00457098" w:rsidRDefault="001741B3" w:rsidP="001741B3">
      <w:pPr>
        <w:spacing w:line="240" w:lineRule="auto"/>
        <w:rPr>
          <w:rFonts w:ascii="Times New Roman" w:hAnsi="Times New Roman"/>
          <w:lang w:val="hr-HR" w:eastAsia="bs-Latn-BA"/>
        </w:rPr>
      </w:pPr>
      <w:r w:rsidRPr="00457098">
        <w:rPr>
          <w:rFonts w:ascii="Times New Roman" w:hAnsi="Times New Roman"/>
          <w:lang w:val="hr-HR" w:eastAsia="bs-Latn-BA"/>
        </w:rPr>
        <w:t>Pored obuka, inspektori su sudjelovali u devet kontrola od strane povjerenstava za utvrđivanje uvjeta za obavljanje poslova tehničkih servisa iz različitih oblasti.</w:t>
      </w:r>
    </w:p>
    <w:p w14:paraId="17655FCE" w14:textId="77777777" w:rsidR="00D05896" w:rsidRPr="00457098" w:rsidRDefault="00D05896" w:rsidP="00D71C3F">
      <w:pPr>
        <w:pStyle w:val="Heading3"/>
        <w:numPr>
          <w:ilvl w:val="0"/>
          <w:numId w:val="0"/>
        </w:numPr>
        <w:ind w:left="360"/>
      </w:pPr>
    </w:p>
    <w:p w14:paraId="27193229" w14:textId="01D25293" w:rsidR="007B10B9" w:rsidRPr="00457098" w:rsidRDefault="001136B0" w:rsidP="00F15803">
      <w:pPr>
        <w:pStyle w:val="Heading2"/>
        <w:numPr>
          <w:ilvl w:val="1"/>
          <w:numId w:val="50"/>
        </w:numPr>
        <w:rPr>
          <w:lang w:val="hr-HR"/>
        </w:rPr>
      </w:pPr>
      <w:bookmarkStart w:id="645" w:name="_Toc394734923"/>
      <w:bookmarkStart w:id="646" w:name="_Toc352749640"/>
      <w:r w:rsidRPr="00457098">
        <w:rPr>
          <w:lang w:val="hr-HR"/>
        </w:rPr>
        <w:t xml:space="preserve"> </w:t>
      </w:r>
      <w:bookmarkStart w:id="647" w:name="_Toc142159927"/>
      <w:r w:rsidR="007B10B9" w:rsidRPr="00457098">
        <w:rPr>
          <w:lang w:val="hr-HR"/>
        </w:rPr>
        <w:t>Informaci</w:t>
      </w:r>
      <w:r w:rsidR="000B0777" w:rsidRPr="00457098">
        <w:rPr>
          <w:lang w:val="hr-HR"/>
        </w:rPr>
        <w:t>jsk</w:t>
      </w:r>
      <w:r w:rsidR="007B10B9" w:rsidRPr="00457098">
        <w:rPr>
          <w:lang w:val="hr-HR"/>
        </w:rPr>
        <w:t>i s</w:t>
      </w:r>
      <w:r w:rsidR="001741B3" w:rsidRPr="00457098">
        <w:rPr>
          <w:lang w:val="hr-HR"/>
        </w:rPr>
        <w:t>ustavi</w:t>
      </w:r>
      <w:bookmarkEnd w:id="645"/>
      <w:bookmarkEnd w:id="647"/>
    </w:p>
    <w:p w14:paraId="0CA61DF3" w14:textId="77777777" w:rsidR="00734DFC" w:rsidRPr="00457098" w:rsidRDefault="00734DFC" w:rsidP="00734DFC">
      <w:pPr>
        <w:rPr>
          <w:rFonts w:ascii="Times New Roman" w:hAnsi="Times New Roman"/>
          <w:lang w:val="hr-HR" w:eastAsia="bs-Latn-BA"/>
        </w:rPr>
      </w:pPr>
    </w:p>
    <w:p w14:paraId="749B1B53" w14:textId="77777777" w:rsidR="001741B3" w:rsidRPr="00457098" w:rsidRDefault="001741B3" w:rsidP="001741B3">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Agencija je također i u 2022. godini nastavila sa svakodnevnim korištenjem informacijskog sustava regulativnog tijela RAIS koji je izradila IAEA za potrebe vođenja registra izvora ionizirajućeg zračenja, te informacijskog sustava OWIS (Office Workflow Information System – Informacijski sustav za uredsko poslovanje) koji predstavlja elektroničku verziju uredskog poslovanja. </w:t>
      </w:r>
    </w:p>
    <w:p w14:paraId="7D742414" w14:textId="77777777" w:rsidR="001741B3" w:rsidRPr="00457098" w:rsidRDefault="001741B3" w:rsidP="001741B3">
      <w:pPr>
        <w:spacing w:line="240" w:lineRule="auto"/>
        <w:rPr>
          <w:rFonts w:ascii="Times New Roman" w:hAnsi="Times New Roman"/>
          <w:noProof/>
          <w:lang w:val="hr-HR" w:eastAsia="bs-Latn-BA"/>
        </w:rPr>
      </w:pPr>
    </w:p>
    <w:p w14:paraId="6B9906E1" w14:textId="77777777" w:rsidR="001741B3" w:rsidRPr="00457098" w:rsidRDefault="001741B3" w:rsidP="001741B3">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RAIS i OWIS predstavljaju osnovne sustave koji se koriste u radu Agencije. Koriste se praktično od njezinog osnivanja i nalaze se u jednoj ustaljenoj fazi koja pored redovnog održavanja podrazumijeva i manja proširenja u cilju bržeg i lakšeg korištenja od strane zaposlenih službenika. Potreba za izvještavanjem po različitim kriterijima je stalno prisutna i svojevrstan je okidač modifikacija i proširenja izvještajnih modula spomenutih sustava. Zahvaljujući velikom angažmanu na sustavu RAIS u proteklih deset godina, Agencija je prepoznata kao pouzdan partner u probnom korištenju nove verzije sustava RAIS koja se zove RAIS+. Agencija je jedna od pet članica IAEA-e koja među svojim zaposlenima ima međunarodnog eksperta za RAIS. Aktivnosti na probnom korištenju sustava RAIS+ započete su krajem 2022. godine. </w:t>
      </w:r>
    </w:p>
    <w:p w14:paraId="68A9CA11" w14:textId="77777777" w:rsidR="001741B3" w:rsidRPr="00457098" w:rsidRDefault="001741B3" w:rsidP="001741B3">
      <w:pPr>
        <w:spacing w:line="240" w:lineRule="auto"/>
        <w:rPr>
          <w:rFonts w:ascii="Times New Roman" w:hAnsi="Times New Roman"/>
          <w:noProof/>
          <w:lang w:val="hr-HR" w:eastAsia="bs-Latn-BA"/>
        </w:rPr>
      </w:pPr>
    </w:p>
    <w:p w14:paraId="54B9D068" w14:textId="6AE76B3E" w:rsidR="001741B3" w:rsidRPr="00457098" w:rsidRDefault="001741B3" w:rsidP="001741B3">
      <w:pPr>
        <w:spacing w:line="240" w:lineRule="auto"/>
        <w:rPr>
          <w:rFonts w:ascii="Times New Roman" w:hAnsi="Times New Roman"/>
          <w:noProof/>
          <w:lang w:val="hr-HR" w:eastAsia="bs-Latn-BA"/>
        </w:rPr>
      </w:pPr>
      <w:r w:rsidRPr="00457098">
        <w:rPr>
          <w:rFonts w:ascii="Times New Roman" w:hAnsi="Times New Roman"/>
          <w:noProof/>
          <w:lang w:val="hr-HR" w:eastAsia="bs-Latn-BA"/>
        </w:rPr>
        <w:t>Započete aktivnosti iz 2020. i 2021. godine koje se odnose na nadogradnju postojećeg sustava monitoringa instalacijom novog servera sa softverom i novih 11 gama-stanica su u tijeku 2022. godine finalizirane. Zaključno sa 2022. godinom, u Agenciji su uspostavljena dva nova s</w:t>
      </w:r>
      <w:r w:rsidR="00766960" w:rsidRPr="00457098">
        <w:rPr>
          <w:rFonts w:ascii="Times New Roman" w:hAnsi="Times New Roman"/>
          <w:noProof/>
          <w:lang w:val="hr-HR" w:eastAsia="bs-Latn-BA"/>
        </w:rPr>
        <w:t>ustava</w:t>
      </w:r>
      <w:r w:rsidRPr="00457098">
        <w:rPr>
          <w:rFonts w:ascii="Times New Roman" w:hAnsi="Times New Roman"/>
          <w:noProof/>
          <w:lang w:val="hr-HR" w:eastAsia="bs-Latn-BA"/>
        </w:rPr>
        <w:t xml:space="preserve">, a to su JRODOS i DataExpert10. JRODOS je softver koji se koristi kao pomoć u slučaju izvanrednog radiološkog događaja kod donošenja odluka u izvanrednim situacijama u slučaju incidenta na nuklearnim </w:t>
      </w:r>
      <w:r w:rsidR="00ED7125" w:rsidRPr="00457098">
        <w:rPr>
          <w:rFonts w:ascii="Times New Roman" w:hAnsi="Times New Roman"/>
          <w:noProof/>
          <w:lang w:val="hr-HR" w:eastAsia="bs-Latn-BA"/>
        </w:rPr>
        <w:t>postrojenjima</w:t>
      </w:r>
      <w:r w:rsidRPr="00457098">
        <w:rPr>
          <w:rFonts w:ascii="Times New Roman" w:hAnsi="Times New Roman"/>
          <w:noProof/>
          <w:lang w:val="hr-HR" w:eastAsia="bs-Latn-BA"/>
        </w:rPr>
        <w:t xml:space="preserve"> i kao takav prilagođen je uvjetima u državi kako bi se mogli dobiti što realističniji rezultati. Zapravo, to prilagođavanje podrazumijeva kreiranje određenih dodatnih paketa i njihovo postavljanje u sustav JRODOS (georeferentni podatci koji se koriste kao pozadina za vizualizaciju, georeferentni podatci za proračun, meteorološki podaci, radioekološki podatci, GDR stanice). Sustav je iznimno kompleksan i zahtijeva angažman većeg broja stručnog osoblja, pa su dosada u Agenciji obučene samo dvije osobe za njegovo korištenje. Sustav DataExpert10 omogućava vizualni prikaz postavljenih gama-stanica na teritoriju </w:t>
      </w:r>
      <w:r w:rsidR="001F323C" w:rsidRPr="00457098">
        <w:rPr>
          <w:rFonts w:ascii="Times New Roman" w:hAnsi="Times New Roman"/>
          <w:noProof/>
          <w:lang w:val="hr-HR" w:eastAsia="bs-Latn-BA"/>
        </w:rPr>
        <w:t>BiH</w:t>
      </w:r>
      <w:r w:rsidRPr="00457098">
        <w:rPr>
          <w:rFonts w:ascii="Times New Roman" w:hAnsi="Times New Roman"/>
          <w:noProof/>
          <w:lang w:val="hr-HR" w:eastAsia="bs-Latn-BA"/>
        </w:rPr>
        <w:t xml:space="preserve"> i podatke o </w:t>
      </w:r>
      <w:r w:rsidR="00ED7125" w:rsidRPr="00457098">
        <w:rPr>
          <w:rFonts w:ascii="Times New Roman" w:hAnsi="Times New Roman"/>
          <w:noProof/>
          <w:lang w:val="hr-HR" w:eastAsia="bs-Latn-BA"/>
        </w:rPr>
        <w:t xml:space="preserve">brzini </w:t>
      </w:r>
      <w:r w:rsidRPr="00457098">
        <w:rPr>
          <w:rFonts w:ascii="Times New Roman" w:hAnsi="Times New Roman"/>
          <w:noProof/>
          <w:lang w:val="hr-HR" w:eastAsia="bs-Latn-BA"/>
        </w:rPr>
        <w:t>ambijentaln</w:t>
      </w:r>
      <w:r w:rsidR="00ED7125" w:rsidRPr="00457098">
        <w:rPr>
          <w:rFonts w:ascii="Times New Roman" w:hAnsi="Times New Roman"/>
          <w:noProof/>
          <w:lang w:val="hr-HR" w:eastAsia="bs-Latn-BA"/>
        </w:rPr>
        <w:t>e</w:t>
      </w:r>
      <w:r w:rsidRPr="00457098">
        <w:rPr>
          <w:rFonts w:ascii="Times New Roman" w:hAnsi="Times New Roman"/>
          <w:noProof/>
          <w:lang w:val="hr-HR" w:eastAsia="bs-Latn-BA"/>
        </w:rPr>
        <w:t xml:space="preserve"> doze. Instalacijom sustava DataExpert10 i stavljanjem u funkciju novih gama-stanica, </w:t>
      </w:r>
      <w:r w:rsidR="001F323C" w:rsidRPr="00457098">
        <w:rPr>
          <w:rFonts w:ascii="Times New Roman" w:hAnsi="Times New Roman"/>
          <w:noProof/>
          <w:lang w:val="hr-HR" w:eastAsia="bs-Latn-BA"/>
        </w:rPr>
        <w:t>BiH</w:t>
      </w:r>
      <w:r w:rsidRPr="00457098">
        <w:rPr>
          <w:rFonts w:ascii="Times New Roman" w:hAnsi="Times New Roman"/>
          <w:noProof/>
          <w:lang w:val="hr-HR" w:eastAsia="bs-Latn-BA"/>
        </w:rPr>
        <w:t xml:space="preserve"> je u tijeku 2022. godine konačno uspostavila komunikaciju i razmjenu podataka sa sustavom EURDEP (European Radiological Data Exchange Platform – Europska platforma za razmjenu radioloških podataka). Više podataka o sustavu monitoringa i sustavu EURDEP će biti izloženo u Poglavlju 6 ovog izvješća.</w:t>
      </w:r>
    </w:p>
    <w:p w14:paraId="777D04A3" w14:textId="77777777" w:rsidR="001741B3" w:rsidRPr="00457098" w:rsidRDefault="001741B3" w:rsidP="001741B3">
      <w:pPr>
        <w:spacing w:line="240" w:lineRule="auto"/>
        <w:rPr>
          <w:rFonts w:ascii="Times New Roman" w:hAnsi="Times New Roman"/>
          <w:noProof/>
          <w:lang w:val="hr-HR" w:eastAsia="bs-Latn-BA"/>
        </w:rPr>
      </w:pPr>
    </w:p>
    <w:p w14:paraId="1227DFC6" w14:textId="77777777" w:rsidR="001741B3" w:rsidRPr="00457098" w:rsidRDefault="001741B3" w:rsidP="001741B3">
      <w:pPr>
        <w:spacing w:line="240" w:lineRule="auto"/>
        <w:rPr>
          <w:rFonts w:ascii="Times New Roman" w:hAnsi="Times New Roman"/>
          <w:noProof/>
          <w:lang w:val="hr-HR" w:eastAsia="bs-Latn-BA"/>
        </w:rPr>
      </w:pPr>
      <w:r w:rsidRPr="00457098">
        <w:rPr>
          <w:rFonts w:ascii="Times New Roman" w:hAnsi="Times New Roman"/>
          <w:noProof/>
          <w:lang w:val="hr-HR" w:eastAsia="bs-Latn-BA"/>
        </w:rPr>
        <w:t>Nadalje, kao i prethodnih nekoliko godina, Agencija je i u 2022. godini vršila aktivnosti na nadogradnji informacijskih sustava ne samo sa aspekta radijacijske sigurnosti, nego i sa aspekta fizičke sigurnosti. Stoga se vršila kontinuirana nadogradnja postojećeg sustava kontrole daljinskog pristupa serveru u vidu jačanja postojeće mrežne infrastrukture. Pored prethodno navedenog, Agencija je u 2022. godini provodila niz aktivnosti na uspostavi dodatnog jedinstvenog sustava za registar doza profesionalno izloženih osoba.</w:t>
      </w:r>
    </w:p>
    <w:p w14:paraId="0781AB63" w14:textId="07537E5E" w:rsidR="00460A0E" w:rsidRPr="00457098" w:rsidRDefault="001136B0" w:rsidP="00F15803">
      <w:pPr>
        <w:pStyle w:val="Heading2"/>
        <w:numPr>
          <w:ilvl w:val="1"/>
          <w:numId w:val="50"/>
        </w:numPr>
        <w:rPr>
          <w:lang w:val="hr-HR"/>
        </w:rPr>
      </w:pPr>
      <w:r w:rsidRPr="00457098">
        <w:rPr>
          <w:lang w:val="hr-HR"/>
        </w:rPr>
        <w:lastRenderedPageBreak/>
        <w:t xml:space="preserve"> </w:t>
      </w:r>
      <w:bookmarkStart w:id="648" w:name="_Toc142159928"/>
      <w:r w:rsidR="00520B4F" w:rsidRPr="00457098">
        <w:rPr>
          <w:lang w:val="hr-HR"/>
        </w:rPr>
        <w:t>Ljudski</w:t>
      </w:r>
      <w:r w:rsidR="003B6B5B" w:rsidRPr="00457098">
        <w:rPr>
          <w:lang w:val="hr-HR"/>
        </w:rPr>
        <w:t xml:space="preserve"> </w:t>
      </w:r>
      <w:r w:rsidR="00520B4F" w:rsidRPr="00457098">
        <w:rPr>
          <w:lang w:val="hr-HR"/>
        </w:rPr>
        <w:t>i</w:t>
      </w:r>
      <w:r w:rsidR="003B6B5B" w:rsidRPr="00457098">
        <w:rPr>
          <w:lang w:val="hr-HR"/>
        </w:rPr>
        <w:t xml:space="preserve"> </w:t>
      </w:r>
      <w:r w:rsidR="00520B4F" w:rsidRPr="00457098">
        <w:rPr>
          <w:lang w:val="hr-HR"/>
        </w:rPr>
        <w:t>materijalni</w:t>
      </w:r>
      <w:r w:rsidR="00623E09" w:rsidRPr="00457098">
        <w:rPr>
          <w:lang w:val="hr-HR"/>
        </w:rPr>
        <w:t xml:space="preserve"> </w:t>
      </w:r>
      <w:r w:rsidR="00520B4F" w:rsidRPr="00457098">
        <w:rPr>
          <w:lang w:val="hr-HR"/>
        </w:rPr>
        <w:t>resur</w:t>
      </w:r>
      <w:bookmarkEnd w:id="646"/>
      <w:r w:rsidR="00520B4F" w:rsidRPr="00457098">
        <w:rPr>
          <w:lang w:val="hr-HR"/>
        </w:rPr>
        <w:t>si</w:t>
      </w:r>
      <w:bookmarkEnd w:id="648"/>
      <w:r w:rsidR="003E4A31" w:rsidRPr="00457098">
        <w:rPr>
          <w:lang w:val="hr-HR"/>
        </w:rPr>
        <w:t xml:space="preserve"> </w:t>
      </w:r>
    </w:p>
    <w:p w14:paraId="1498A5F9" w14:textId="77777777" w:rsidR="00460A0E" w:rsidRPr="00457098" w:rsidRDefault="003E4A31" w:rsidP="00774C28">
      <w:pPr>
        <w:rPr>
          <w:rFonts w:ascii="Times New Roman" w:hAnsi="Times New Roman"/>
          <w:lang w:val="hr-HR"/>
        </w:rPr>
      </w:pPr>
      <w:r w:rsidRPr="00457098">
        <w:rPr>
          <w:rFonts w:ascii="Times New Roman" w:hAnsi="Times New Roman"/>
          <w:lang w:val="hr-HR"/>
        </w:rPr>
        <w:t xml:space="preserve"> </w:t>
      </w:r>
    </w:p>
    <w:p w14:paraId="7A9EB17F" w14:textId="4268EC33" w:rsidR="001741B3" w:rsidRPr="00457098" w:rsidRDefault="001741B3" w:rsidP="001741B3">
      <w:pPr>
        <w:spacing w:line="240" w:lineRule="auto"/>
        <w:rPr>
          <w:rFonts w:ascii="Times New Roman" w:hAnsi="Times New Roman"/>
          <w:color w:val="000000"/>
          <w:szCs w:val="24"/>
          <w:lang w:val="hr-HR" w:eastAsia="en-GB"/>
        </w:rPr>
      </w:pPr>
      <w:r w:rsidRPr="00457098">
        <w:rPr>
          <w:rFonts w:ascii="Times New Roman" w:hAnsi="Times New Roman"/>
          <w:noProof/>
          <w:lang w:val="hr-HR" w:eastAsia="bs-Latn-BA"/>
        </w:rPr>
        <w:t>„Pravilnikom o unutarnjem ustrojstvu i sistematizaciji radnih mjesta</w:t>
      </w:r>
      <w:r w:rsidRPr="00457098">
        <w:rPr>
          <w:rFonts w:ascii="Times New Roman" w:hAnsi="Times New Roman"/>
          <w:color w:val="000000"/>
          <w:szCs w:val="24"/>
          <w:lang w:val="hr-HR" w:eastAsia="en-GB"/>
        </w:rPr>
        <w:t xml:space="preserve"> Državne regulativne agencije za radijacijsku i nuklearnu sigurnost</w:t>
      </w:r>
      <w:r w:rsidRPr="00457098">
        <w:rPr>
          <w:rFonts w:ascii="Times New Roman" w:hAnsi="Times New Roman"/>
          <w:noProof/>
          <w:lang w:val="hr-HR" w:eastAsia="bs-Latn-BA"/>
        </w:rPr>
        <w:t>“</w:t>
      </w:r>
      <w:r w:rsidRPr="00457098">
        <w:rPr>
          <w:rFonts w:ascii="Times New Roman" w:hAnsi="Times New Roman"/>
          <w:color w:val="000000"/>
          <w:szCs w:val="24"/>
          <w:lang w:val="hr-HR" w:eastAsia="en-GB"/>
        </w:rPr>
        <w:t xml:space="preserve"> predviđena su 34 radna mjesta. </w:t>
      </w:r>
    </w:p>
    <w:p w14:paraId="350C472E" w14:textId="77777777" w:rsidR="001741B3" w:rsidRPr="00457098" w:rsidRDefault="001741B3" w:rsidP="001741B3">
      <w:pPr>
        <w:shd w:val="clear" w:color="auto" w:fill="FFFFFF"/>
        <w:spacing w:line="240" w:lineRule="auto"/>
        <w:rPr>
          <w:rFonts w:ascii="Calibri" w:hAnsi="Calibri" w:cs="Calibri"/>
          <w:color w:val="000000"/>
          <w:szCs w:val="24"/>
          <w:lang w:val="hr-HR" w:eastAsia="en-GB"/>
        </w:rPr>
      </w:pPr>
    </w:p>
    <w:p w14:paraId="331374DF" w14:textId="306D7FC3" w:rsidR="001741B3" w:rsidRPr="00457098" w:rsidRDefault="001741B3" w:rsidP="001741B3">
      <w:pPr>
        <w:shd w:val="clear" w:color="auto" w:fill="FFFFFF"/>
        <w:spacing w:line="240" w:lineRule="auto"/>
        <w:rPr>
          <w:rFonts w:ascii="Times New Roman" w:hAnsi="Times New Roman"/>
          <w:color w:val="000000"/>
          <w:szCs w:val="24"/>
          <w:lang w:val="hr-HR" w:eastAsia="en-GB"/>
        </w:rPr>
      </w:pPr>
      <w:r w:rsidRPr="00457098">
        <w:rPr>
          <w:rFonts w:ascii="Times New Roman" w:hAnsi="Times New Roman"/>
          <w:color w:val="000000"/>
          <w:szCs w:val="24"/>
          <w:lang w:val="hr-HR" w:eastAsia="en-GB"/>
        </w:rPr>
        <w:t>Od osnivanja do danas popunjeno je 18 radnih mjesta, što iznosi oko 50 % od predviđenog broja prema Pravilniku o sistematizaciji. Od ukupnog broja uposlenih, tri su sekretara sa posebnim zadatkom, dva pomoćnika ravnatelja, devet državnih službenika i četiri zaposlenika.</w:t>
      </w:r>
    </w:p>
    <w:p w14:paraId="0C775B98" w14:textId="77777777" w:rsidR="001741B3" w:rsidRPr="00457098" w:rsidRDefault="001741B3" w:rsidP="001741B3">
      <w:pPr>
        <w:shd w:val="clear" w:color="auto" w:fill="FFFFFF"/>
        <w:spacing w:line="240" w:lineRule="auto"/>
        <w:rPr>
          <w:rFonts w:ascii="Calibri" w:hAnsi="Calibri" w:cs="Calibri"/>
          <w:color w:val="000000"/>
          <w:szCs w:val="24"/>
          <w:lang w:val="hr-HR" w:eastAsia="en-GB"/>
        </w:rPr>
      </w:pPr>
    </w:p>
    <w:p w14:paraId="5A017BC2" w14:textId="77777777" w:rsidR="001741B3" w:rsidRPr="00457098" w:rsidRDefault="001741B3" w:rsidP="001741B3">
      <w:pPr>
        <w:shd w:val="clear" w:color="auto" w:fill="FFFFFF"/>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Od devet navedenih državnih službenika, u Sektoru za autorizaciju rade 4 uposlena, a u Inspektoratu 2, jedan državni službenik je diplomirani pravnik, jedan diplomirani ekonomist i jedan je diplomirani inženjer elektrotehnike, Odsjek Informatika.</w:t>
      </w:r>
    </w:p>
    <w:p w14:paraId="05F59B65" w14:textId="77777777" w:rsidR="001741B3" w:rsidRPr="00457098" w:rsidRDefault="001741B3" w:rsidP="001741B3">
      <w:pPr>
        <w:shd w:val="clear" w:color="auto" w:fill="FFFFFF"/>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 </w:t>
      </w:r>
    </w:p>
    <w:p w14:paraId="3A5723F8" w14:textId="4F9C9625" w:rsidR="001741B3" w:rsidRPr="00457098" w:rsidRDefault="001741B3" w:rsidP="001741B3">
      <w:pPr>
        <w:shd w:val="clear" w:color="auto" w:fill="FFFFFF"/>
        <w:spacing w:line="240" w:lineRule="auto"/>
        <w:rPr>
          <w:rFonts w:ascii="Times New Roman" w:hAnsi="Times New Roman"/>
          <w:color w:val="000000"/>
          <w:szCs w:val="24"/>
          <w:lang w:val="hr-HR" w:eastAsia="en-GB"/>
        </w:rPr>
      </w:pPr>
      <w:r w:rsidRPr="00457098">
        <w:rPr>
          <w:rFonts w:ascii="Times New Roman" w:hAnsi="Times New Roman"/>
          <w:color w:val="000000"/>
          <w:szCs w:val="24"/>
          <w:lang w:val="hr-HR" w:eastAsia="en-GB"/>
        </w:rPr>
        <w:t>Ovaj broj uposlenih je apsolutno nedovoljan za ispunjavanje svih obveza Agencije. Sve obveze koje su stavljene pred Agenciju, koje su inicirane od strane Vijeća ministara BiH, a vezane su za usklađivanje našeg zakonodavstva s pravnom stečevinom EU i standardima IAEA-e iz radijacijske i nuklearne sigurnosti podliježu riziku nepravodobne provedbe zbog ograničenih ljudskih resursa.</w:t>
      </w:r>
    </w:p>
    <w:p w14:paraId="3C0BB65D" w14:textId="77777777" w:rsidR="001741B3" w:rsidRPr="00457098" w:rsidRDefault="001741B3" w:rsidP="001741B3">
      <w:pPr>
        <w:shd w:val="clear" w:color="auto" w:fill="FFFFFF"/>
        <w:spacing w:line="240" w:lineRule="auto"/>
        <w:rPr>
          <w:rFonts w:ascii="Calibri" w:hAnsi="Calibri" w:cs="Calibri"/>
          <w:color w:val="000000"/>
          <w:szCs w:val="24"/>
          <w:lang w:val="hr-HR" w:eastAsia="en-GB"/>
        </w:rPr>
      </w:pPr>
    </w:p>
    <w:p w14:paraId="285FDC63" w14:textId="77777777" w:rsidR="001741B3" w:rsidRPr="00457098" w:rsidRDefault="001741B3" w:rsidP="001741B3">
      <w:pPr>
        <w:shd w:val="clear" w:color="auto" w:fill="FFFFFF"/>
        <w:spacing w:line="240" w:lineRule="auto"/>
        <w:rPr>
          <w:rFonts w:ascii="Times New Roman" w:hAnsi="Times New Roman"/>
          <w:color w:val="000000"/>
          <w:szCs w:val="24"/>
          <w:lang w:val="hr-HR" w:eastAsia="en-GB"/>
        </w:rPr>
      </w:pPr>
      <w:r w:rsidRPr="00457098">
        <w:rPr>
          <w:rFonts w:ascii="Times New Roman" w:hAnsi="Times New Roman"/>
          <w:color w:val="000000"/>
          <w:szCs w:val="24"/>
          <w:lang w:val="hr-HR" w:eastAsia="en-GB"/>
        </w:rPr>
        <w:t xml:space="preserve">Sačinjen je novi Prijedlog Pravilnika o </w:t>
      </w:r>
      <w:r w:rsidRPr="00457098">
        <w:rPr>
          <w:rFonts w:ascii="Times New Roman" w:hAnsi="Times New Roman"/>
          <w:noProof/>
          <w:lang w:val="hr-HR" w:eastAsia="bs-Latn-BA"/>
        </w:rPr>
        <w:t>unutarnjem ustrojstvu</w:t>
      </w:r>
      <w:r w:rsidRPr="00457098">
        <w:rPr>
          <w:rFonts w:ascii="Times New Roman" w:hAnsi="Times New Roman"/>
          <w:color w:val="000000"/>
          <w:szCs w:val="24"/>
          <w:lang w:val="hr-HR" w:eastAsia="en-GB"/>
        </w:rPr>
        <w:t xml:space="preserve"> Državne regulativne agencije za radijacijsku i nuklearnu sigurnost, koji je u proceduri usvajanja.</w:t>
      </w:r>
    </w:p>
    <w:p w14:paraId="00968A33" w14:textId="77777777" w:rsidR="001741B3" w:rsidRPr="00457098" w:rsidRDefault="001741B3" w:rsidP="001741B3">
      <w:pPr>
        <w:shd w:val="clear" w:color="auto" w:fill="FFFFFF"/>
        <w:spacing w:line="240" w:lineRule="auto"/>
        <w:rPr>
          <w:rFonts w:ascii="Calibri" w:hAnsi="Calibri" w:cs="Calibri"/>
          <w:color w:val="000000"/>
          <w:szCs w:val="24"/>
          <w:lang w:val="hr-HR" w:eastAsia="en-GB"/>
        </w:rPr>
      </w:pPr>
    </w:p>
    <w:p w14:paraId="2A407DE7" w14:textId="77777777" w:rsidR="001741B3" w:rsidRPr="00457098" w:rsidRDefault="001741B3" w:rsidP="001741B3">
      <w:pPr>
        <w:shd w:val="clear" w:color="auto" w:fill="FFFFFF"/>
        <w:spacing w:line="240" w:lineRule="auto"/>
        <w:rPr>
          <w:rFonts w:ascii="Times New Roman" w:hAnsi="Times New Roman"/>
          <w:color w:val="000000"/>
          <w:szCs w:val="24"/>
          <w:lang w:val="hr-HR" w:eastAsia="en-GB"/>
        </w:rPr>
      </w:pPr>
      <w:r w:rsidRPr="00457098">
        <w:rPr>
          <w:rFonts w:ascii="Times New Roman" w:hAnsi="Times New Roman"/>
          <w:color w:val="000000"/>
          <w:szCs w:val="24"/>
          <w:lang w:val="hr-HR" w:eastAsia="en-GB"/>
        </w:rPr>
        <w:t>Po zaključku Parlamentarne skupštine BiH, bili smo dužni uraditi monitoring okoliša u BiH. Agencija je i u 2022. godini izvršila javnu nabavu usluga monitoringa okoliša za 2022. godinu iz planiranih proračunskih sredstava za tu namjenu. Preliminarni rezultati se nalaze u Aneksu 1.</w:t>
      </w:r>
    </w:p>
    <w:p w14:paraId="072AC351" w14:textId="77777777" w:rsidR="001741B3" w:rsidRPr="00457098" w:rsidRDefault="001741B3" w:rsidP="001741B3">
      <w:pPr>
        <w:shd w:val="clear" w:color="auto" w:fill="FFFFFF"/>
        <w:spacing w:line="240" w:lineRule="auto"/>
        <w:rPr>
          <w:rFonts w:ascii="Calibri" w:hAnsi="Calibri" w:cs="Calibri"/>
          <w:color w:val="000000"/>
          <w:szCs w:val="24"/>
          <w:lang w:val="hr-HR" w:eastAsia="en-GB"/>
        </w:rPr>
      </w:pPr>
    </w:p>
    <w:p w14:paraId="0E93A27A" w14:textId="432AA01D" w:rsidR="001741B3" w:rsidRPr="00457098" w:rsidRDefault="001741B3" w:rsidP="001741B3">
      <w:pPr>
        <w:shd w:val="clear" w:color="auto" w:fill="FFFFFF"/>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Odobreni proračun za 2022. godinu je iznosio 1.088.000,00 KM. Izvršenje proračuna za 2022. godinu je iznosilo 1.032.623,00 KM, što predstavlja 94,3 % u odnosu na odobreni proračun.</w:t>
      </w:r>
    </w:p>
    <w:p w14:paraId="50CCEC50" w14:textId="77777777" w:rsidR="001741B3" w:rsidRPr="00457098" w:rsidRDefault="001741B3" w:rsidP="001741B3">
      <w:pPr>
        <w:shd w:val="clear" w:color="auto" w:fill="FFFFFF"/>
        <w:spacing w:line="240" w:lineRule="auto"/>
        <w:rPr>
          <w:rFonts w:ascii="Times New Roman" w:hAnsi="Times New Roman"/>
          <w:color w:val="000000"/>
          <w:szCs w:val="24"/>
          <w:lang w:val="hr-HR" w:eastAsia="en-GB"/>
        </w:rPr>
      </w:pPr>
      <w:r w:rsidRPr="00457098">
        <w:rPr>
          <w:rFonts w:ascii="Times New Roman" w:hAnsi="Times New Roman"/>
          <w:color w:val="000000"/>
          <w:szCs w:val="24"/>
          <w:lang w:val="hr-HR" w:eastAsia="en-GB"/>
        </w:rPr>
        <w:t> </w:t>
      </w:r>
    </w:p>
    <w:p w14:paraId="60928DEB" w14:textId="77777777" w:rsidR="001741B3" w:rsidRPr="00457098" w:rsidRDefault="001741B3" w:rsidP="001741B3">
      <w:pPr>
        <w:shd w:val="clear" w:color="auto" w:fill="FFFFFF"/>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Strukturu izdataka čine:</w:t>
      </w:r>
    </w:p>
    <w:p w14:paraId="715B523A" w14:textId="77777777" w:rsidR="001741B3" w:rsidRPr="00457098" w:rsidRDefault="001741B3" w:rsidP="001741B3">
      <w:pPr>
        <w:shd w:val="clear" w:color="auto" w:fill="FFFFFF"/>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 </w:t>
      </w:r>
    </w:p>
    <w:tbl>
      <w:tblPr>
        <w:tblW w:w="0" w:type="auto"/>
        <w:shd w:val="clear" w:color="auto" w:fill="FFFFFF"/>
        <w:tblCellMar>
          <w:left w:w="0" w:type="dxa"/>
          <w:right w:w="0" w:type="dxa"/>
        </w:tblCellMar>
        <w:tblLook w:val="04A0" w:firstRow="1" w:lastRow="0" w:firstColumn="1" w:lastColumn="0" w:noHBand="0" w:noVBand="1"/>
      </w:tblPr>
      <w:tblGrid>
        <w:gridCol w:w="675"/>
        <w:gridCol w:w="4111"/>
        <w:gridCol w:w="1701"/>
      </w:tblGrid>
      <w:tr w:rsidR="001741B3" w:rsidRPr="00457098" w14:paraId="0BF80D29" w14:textId="77777777" w:rsidTr="00720B89">
        <w:tc>
          <w:tcPr>
            <w:tcW w:w="67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76E5D73" w14:textId="77777777" w:rsidR="001741B3" w:rsidRPr="00457098" w:rsidRDefault="001741B3" w:rsidP="00720B89">
            <w:pPr>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1.</w:t>
            </w:r>
          </w:p>
        </w:tc>
        <w:tc>
          <w:tcPr>
            <w:tcW w:w="4111"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14:paraId="4003F1A6" w14:textId="77777777" w:rsidR="001741B3" w:rsidRPr="00457098" w:rsidRDefault="001741B3" w:rsidP="00720B89">
            <w:pPr>
              <w:spacing w:line="240" w:lineRule="auto"/>
              <w:rPr>
                <w:rFonts w:ascii="Calibri" w:hAnsi="Calibri" w:cs="Calibri"/>
                <w:color w:val="000000"/>
                <w:szCs w:val="24"/>
                <w:lang w:val="hr-HR" w:eastAsia="en-GB"/>
              </w:rPr>
            </w:pPr>
            <w:r w:rsidRPr="00457098">
              <w:rPr>
                <w:rFonts w:ascii="Times New Roman" w:hAnsi="Times New Roman"/>
                <w:szCs w:val="24"/>
                <w:lang w:val="hr-HR"/>
              </w:rPr>
              <w:t xml:space="preserve">Bruto plaće i naknade   </w:t>
            </w:r>
          </w:p>
        </w:tc>
        <w:tc>
          <w:tcPr>
            <w:tcW w:w="1701"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14:paraId="725A4438" w14:textId="77777777" w:rsidR="001741B3" w:rsidRPr="00457098" w:rsidRDefault="001741B3" w:rsidP="00720B89">
            <w:pPr>
              <w:spacing w:line="240" w:lineRule="auto"/>
              <w:jc w:val="right"/>
              <w:rPr>
                <w:rFonts w:ascii="Calibri" w:hAnsi="Calibri" w:cs="Calibri"/>
                <w:color w:val="000000"/>
                <w:szCs w:val="24"/>
                <w:lang w:val="hr-HR" w:eastAsia="en-GB"/>
              </w:rPr>
            </w:pPr>
            <w:r w:rsidRPr="00457098">
              <w:rPr>
                <w:rFonts w:ascii="Times New Roman" w:hAnsi="Times New Roman"/>
                <w:color w:val="000000"/>
                <w:szCs w:val="24"/>
                <w:lang w:val="hr-HR" w:eastAsia="en-GB"/>
              </w:rPr>
              <w:t>   598.323 KM</w:t>
            </w:r>
          </w:p>
        </w:tc>
      </w:tr>
      <w:tr w:rsidR="001741B3" w:rsidRPr="00457098" w14:paraId="430D1D2F" w14:textId="77777777" w:rsidTr="00720B89">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61D9843" w14:textId="77777777" w:rsidR="001741B3" w:rsidRPr="00457098" w:rsidRDefault="001741B3" w:rsidP="00720B89">
            <w:pPr>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2.</w:t>
            </w:r>
          </w:p>
        </w:tc>
        <w:tc>
          <w:tcPr>
            <w:tcW w:w="411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78672F48" w14:textId="77777777" w:rsidR="001741B3" w:rsidRPr="00457098" w:rsidRDefault="001741B3" w:rsidP="00720B89">
            <w:pPr>
              <w:spacing w:line="240" w:lineRule="auto"/>
              <w:rPr>
                <w:rFonts w:ascii="Calibri" w:hAnsi="Calibri" w:cs="Calibri"/>
                <w:color w:val="000000"/>
                <w:szCs w:val="24"/>
                <w:lang w:val="hr-HR" w:eastAsia="en-GB"/>
              </w:rPr>
            </w:pPr>
            <w:r w:rsidRPr="00457098">
              <w:rPr>
                <w:rFonts w:ascii="Times New Roman" w:hAnsi="Times New Roman"/>
                <w:szCs w:val="24"/>
                <w:lang w:val="hr-HR"/>
              </w:rPr>
              <w:t xml:space="preserve">Naknade troškova zaposlenih   </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298DE168" w14:textId="77777777" w:rsidR="001741B3" w:rsidRPr="00457098" w:rsidRDefault="001741B3" w:rsidP="00720B89">
            <w:pPr>
              <w:spacing w:line="240" w:lineRule="auto"/>
              <w:jc w:val="right"/>
              <w:rPr>
                <w:rFonts w:ascii="Calibri" w:hAnsi="Calibri" w:cs="Calibri"/>
                <w:color w:val="000000"/>
                <w:szCs w:val="24"/>
                <w:lang w:val="hr-HR" w:eastAsia="en-GB"/>
              </w:rPr>
            </w:pPr>
            <w:r w:rsidRPr="00457098">
              <w:rPr>
                <w:rFonts w:ascii="Times New Roman" w:hAnsi="Times New Roman"/>
                <w:color w:val="000000"/>
                <w:szCs w:val="24"/>
                <w:lang w:val="hr-HR" w:eastAsia="en-GB"/>
              </w:rPr>
              <w:t>86.184  KM</w:t>
            </w:r>
          </w:p>
        </w:tc>
      </w:tr>
      <w:tr w:rsidR="001741B3" w:rsidRPr="00457098" w14:paraId="20FC677F" w14:textId="77777777" w:rsidTr="00720B89">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9257C13" w14:textId="77777777" w:rsidR="001741B3" w:rsidRPr="00457098" w:rsidRDefault="001741B3" w:rsidP="00720B89">
            <w:pPr>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3.</w:t>
            </w:r>
          </w:p>
        </w:tc>
        <w:tc>
          <w:tcPr>
            <w:tcW w:w="411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5E15C33C" w14:textId="77777777" w:rsidR="001741B3" w:rsidRPr="00457098" w:rsidRDefault="001741B3" w:rsidP="00720B89">
            <w:pPr>
              <w:spacing w:line="240" w:lineRule="auto"/>
              <w:rPr>
                <w:rFonts w:ascii="Calibri" w:hAnsi="Calibri" w:cs="Calibri"/>
                <w:color w:val="000000"/>
                <w:szCs w:val="24"/>
                <w:lang w:val="hr-HR" w:eastAsia="en-GB"/>
              </w:rPr>
            </w:pPr>
            <w:r w:rsidRPr="00457098">
              <w:rPr>
                <w:rFonts w:ascii="Times New Roman" w:hAnsi="Times New Roman"/>
                <w:szCs w:val="24"/>
                <w:lang w:val="hr-HR"/>
              </w:rPr>
              <w:t xml:space="preserve">Putni troškovi  </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03EFC8F1" w14:textId="77777777" w:rsidR="001741B3" w:rsidRPr="00457098" w:rsidRDefault="001741B3" w:rsidP="00720B89">
            <w:pPr>
              <w:spacing w:line="240" w:lineRule="auto"/>
              <w:jc w:val="right"/>
              <w:rPr>
                <w:rFonts w:ascii="Calibri" w:hAnsi="Calibri" w:cs="Calibri"/>
                <w:color w:val="000000"/>
                <w:szCs w:val="24"/>
                <w:lang w:val="hr-HR" w:eastAsia="en-GB"/>
              </w:rPr>
            </w:pPr>
            <w:r w:rsidRPr="00457098">
              <w:rPr>
                <w:rFonts w:ascii="Times New Roman" w:hAnsi="Times New Roman"/>
                <w:color w:val="000000"/>
                <w:szCs w:val="24"/>
                <w:lang w:val="hr-HR" w:eastAsia="en-GB"/>
              </w:rPr>
              <w:t>32.973  KM</w:t>
            </w:r>
          </w:p>
        </w:tc>
      </w:tr>
      <w:tr w:rsidR="001741B3" w:rsidRPr="00457098" w14:paraId="60801211" w14:textId="77777777" w:rsidTr="00720B89">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E1B317B" w14:textId="77777777" w:rsidR="001741B3" w:rsidRPr="00457098" w:rsidRDefault="001741B3" w:rsidP="00720B89">
            <w:pPr>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4.</w:t>
            </w:r>
          </w:p>
        </w:tc>
        <w:tc>
          <w:tcPr>
            <w:tcW w:w="411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4445F3F4" w14:textId="77777777" w:rsidR="001741B3" w:rsidRPr="00457098" w:rsidRDefault="001741B3" w:rsidP="00720B89">
            <w:pPr>
              <w:spacing w:line="240" w:lineRule="auto"/>
              <w:rPr>
                <w:rFonts w:ascii="Calibri" w:hAnsi="Calibri" w:cs="Calibri"/>
                <w:color w:val="000000"/>
                <w:szCs w:val="24"/>
                <w:lang w:val="hr-HR" w:eastAsia="en-GB"/>
              </w:rPr>
            </w:pPr>
            <w:r w:rsidRPr="00457098">
              <w:rPr>
                <w:rFonts w:ascii="Times New Roman" w:hAnsi="Times New Roman"/>
                <w:szCs w:val="24"/>
                <w:lang w:val="hr-HR"/>
              </w:rPr>
              <w:t xml:space="preserve">Izdatci telefonskih i poštanskih usluga  </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4AACC14A" w14:textId="77777777" w:rsidR="001741B3" w:rsidRPr="00457098" w:rsidRDefault="001741B3" w:rsidP="00720B89">
            <w:pPr>
              <w:spacing w:line="240" w:lineRule="auto"/>
              <w:jc w:val="right"/>
              <w:rPr>
                <w:rFonts w:ascii="Calibri" w:hAnsi="Calibri" w:cs="Calibri"/>
                <w:color w:val="000000"/>
                <w:szCs w:val="24"/>
                <w:lang w:val="hr-HR" w:eastAsia="en-GB"/>
              </w:rPr>
            </w:pPr>
            <w:r w:rsidRPr="00457098">
              <w:rPr>
                <w:rFonts w:ascii="Times New Roman" w:hAnsi="Times New Roman"/>
                <w:color w:val="000000"/>
                <w:szCs w:val="24"/>
                <w:lang w:val="hr-HR" w:eastAsia="en-GB"/>
              </w:rPr>
              <w:t>19.772  KM</w:t>
            </w:r>
          </w:p>
        </w:tc>
      </w:tr>
      <w:tr w:rsidR="001741B3" w:rsidRPr="00457098" w14:paraId="5A75BD49" w14:textId="77777777" w:rsidTr="00720B89">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C41FC61" w14:textId="77777777" w:rsidR="001741B3" w:rsidRPr="00457098" w:rsidRDefault="001741B3" w:rsidP="00720B89">
            <w:pPr>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5.</w:t>
            </w:r>
          </w:p>
        </w:tc>
        <w:tc>
          <w:tcPr>
            <w:tcW w:w="411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7A7BE5C8" w14:textId="77777777" w:rsidR="001741B3" w:rsidRPr="00457098" w:rsidRDefault="001741B3" w:rsidP="00720B89">
            <w:pPr>
              <w:spacing w:line="240" w:lineRule="auto"/>
              <w:rPr>
                <w:rFonts w:ascii="Calibri" w:hAnsi="Calibri" w:cs="Calibri"/>
                <w:color w:val="000000"/>
                <w:szCs w:val="24"/>
                <w:lang w:val="hr-HR" w:eastAsia="en-GB"/>
              </w:rPr>
            </w:pPr>
            <w:r w:rsidRPr="00457098">
              <w:rPr>
                <w:rFonts w:ascii="Times New Roman" w:hAnsi="Times New Roman"/>
                <w:szCs w:val="24"/>
                <w:lang w:val="hr-HR"/>
              </w:rPr>
              <w:t>Izdatci za energiju i komunalne usluge</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7E2B33F8" w14:textId="77777777" w:rsidR="001741B3" w:rsidRPr="00457098" w:rsidRDefault="001741B3" w:rsidP="00720B89">
            <w:pPr>
              <w:spacing w:line="240" w:lineRule="auto"/>
              <w:jc w:val="right"/>
              <w:rPr>
                <w:rFonts w:ascii="Calibri" w:hAnsi="Calibri" w:cs="Calibri"/>
                <w:color w:val="000000"/>
                <w:szCs w:val="24"/>
                <w:lang w:val="hr-HR" w:eastAsia="en-GB"/>
              </w:rPr>
            </w:pPr>
            <w:r w:rsidRPr="00457098">
              <w:rPr>
                <w:rFonts w:ascii="Times New Roman" w:hAnsi="Times New Roman"/>
                <w:color w:val="000000"/>
                <w:szCs w:val="24"/>
                <w:lang w:val="hr-HR" w:eastAsia="en-GB"/>
              </w:rPr>
              <w:t>2.746  KM</w:t>
            </w:r>
          </w:p>
        </w:tc>
      </w:tr>
      <w:tr w:rsidR="001741B3" w:rsidRPr="00457098" w14:paraId="6C184CCD" w14:textId="77777777" w:rsidTr="00720B89">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1EB6DA9" w14:textId="77777777" w:rsidR="001741B3" w:rsidRPr="00457098" w:rsidRDefault="001741B3" w:rsidP="00720B89">
            <w:pPr>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6.</w:t>
            </w:r>
          </w:p>
        </w:tc>
        <w:tc>
          <w:tcPr>
            <w:tcW w:w="411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6FDAEBEB" w14:textId="77777777" w:rsidR="001741B3" w:rsidRPr="00457098" w:rsidRDefault="001741B3" w:rsidP="00720B89">
            <w:pPr>
              <w:spacing w:line="240" w:lineRule="auto"/>
              <w:rPr>
                <w:rFonts w:ascii="Calibri" w:hAnsi="Calibri" w:cs="Calibri"/>
                <w:color w:val="000000"/>
                <w:szCs w:val="24"/>
                <w:lang w:val="hr-HR" w:eastAsia="en-GB"/>
              </w:rPr>
            </w:pPr>
            <w:r w:rsidRPr="00457098">
              <w:rPr>
                <w:rFonts w:ascii="Times New Roman" w:hAnsi="Times New Roman"/>
                <w:szCs w:val="24"/>
                <w:lang w:val="hr-HR"/>
              </w:rPr>
              <w:t xml:space="preserve">Nabava materijala i sitnog inventara  </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3C999C91" w14:textId="77777777" w:rsidR="001741B3" w:rsidRPr="00457098" w:rsidRDefault="001741B3" w:rsidP="00720B89">
            <w:pPr>
              <w:spacing w:line="240" w:lineRule="auto"/>
              <w:jc w:val="right"/>
              <w:rPr>
                <w:rFonts w:ascii="Calibri" w:hAnsi="Calibri" w:cs="Calibri"/>
                <w:color w:val="000000"/>
                <w:szCs w:val="24"/>
                <w:lang w:val="hr-HR" w:eastAsia="en-GB"/>
              </w:rPr>
            </w:pPr>
            <w:r w:rsidRPr="00457098">
              <w:rPr>
                <w:rFonts w:ascii="Times New Roman" w:hAnsi="Times New Roman"/>
                <w:color w:val="000000"/>
                <w:szCs w:val="24"/>
                <w:lang w:val="hr-HR" w:eastAsia="en-GB"/>
              </w:rPr>
              <w:t>9.806  KM</w:t>
            </w:r>
          </w:p>
        </w:tc>
      </w:tr>
      <w:tr w:rsidR="001741B3" w:rsidRPr="00457098" w14:paraId="702FC2B4" w14:textId="77777777" w:rsidTr="00720B89">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B47446A" w14:textId="77777777" w:rsidR="001741B3" w:rsidRPr="00457098" w:rsidRDefault="001741B3" w:rsidP="00720B89">
            <w:pPr>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7.</w:t>
            </w:r>
          </w:p>
        </w:tc>
        <w:tc>
          <w:tcPr>
            <w:tcW w:w="411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78187EBB" w14:textId="77777777" w:rsidR="001741B3" w:rsidRPr="00457098" w:rsidRDefault="001741B3" w:rsidP="00720B89">
            <w:pPr>
              <w:spacing w:line="240" w:lineRule="auto"/>
              <w:rPr>
                <w:rFonts w:ascii="Calibri" w:hAnsi="Calibri" w:cs="Calibri"/>
                <w:color w:val="000000"/>
                <w:szCs w:val="24"/>
                <w:lang w:val="hr-HR" w:eastAsia="en-GB"/>
              </w:rPr>
            </w:pPr>
            <w:r w:rsidRPr="00457098">
              <w:rPr>
                <w:rFonts w:ascii="Times New Roman" w:hAnsi="Times New Roman"/>
                <w:szCs w:val="24"/>
                <w:lang w:val="hr-HR"/>
              </w:rPr>
              <w:t>Izdatci za usluge prijevoza i goriva</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5EC2BF3F" w14:textId="77777777" w:rsidR="001741B3" w:rsidRPr="00457098" w:rsidRDefault="001741B3" w:rsidP="00720B89">
            <w:pPr>
              <w:spacing w:line="240" w:lineRule="auto"/>
              <w:jc w:val="right"/>
              <w:rPr>
                <w:rFonts w:ascii="Calibri" w:hAnsi="Calibri" w:cs="Calibri"/>
                <w:color w:val="000000"/>
                <w:szCs w:val="24"/>
                <w:lang w:val="hr-HR" w:eastAsia="en-GB"/>
              </w:rPr>
            </w:pPr>
            <w:r w:rsidRPr="00457098">
              <w:rPr>
                <w:rFonts w:ascii="Times New Roman" w:hAnsi="Times New Roman"/>
                <w:color w:val="000000"/>
                <w:szCs w:val="24"/>
                <w:lang w:val="hr-HR" w:eastAsia="en-GB"/>
              </w:rPr>
              <w:t>20.731  KM</w:t>
            </w:r>
          </w:p>
        </w:tc>
      </w:tr>
      <w:tr w:rsidR="001741B3" w:rsidRPr="00457098" w14:paraId="06E23C99" w14:textId="77777777" w:rsidTr="00720B89">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34D6607" w14:textId="77777777" w:rsidR="001741B3" w:rsidRPr="00457098" w:rsidRDefault="001741B3" w:rsidP="00720B89">
            <w:pPr>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8.</w:t>
            </w:r>
          </w:p>
        </w:tc>
        <w:tc>
          <w:tcPr>
            <w:tcW w:w="411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7B501772" w14:textId="77777777" w:rsidR="001741B3" w:rsidRPr="00457098" w:rsidRDefault="001741B3" w:rsidP="00720B89">
            <w:pPr>
              <w:spacing w:line="240" w:lineRule="auto"/>
              <w:rPr>
                <w:rFonts w:ascii="Calibri" w:hAnsi="Calibri" w:cs="Calibri"/>
                <w:color w:val="000000"/>
                <w:szCs w:val="24"/>
                <w:lang w:val="hr-HR" w:eastAsia="en-GB"/>
              </w:rPr>
            </w:pPr>
            <w:r w:rsidRPr="00457098">
              <w:rPr>
                <w:rFonts w:ascii="Times New Roman" w:hAnsi="Times New Roman"/>
                <w:szCs w:val="24"/>
                <w:lang w:val="hr-HR"/>
              </w:rPr>
              <w:t xml:space="preserve">Unajmljivanje imovine i opreme  </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4AA068D3" w14:textId="77777777" w:rsidR="001741B3" w:rsidRPr="00457098" w:rsidRDefault="001741B3" w:rsidP="00720B89">
            <w:pPr>
              <w:spacing w:line="240" w:lineRule="auto"/>
              <w:jc w:val="right"/>
              <w:rPr>
                <w:rFonts w:ascii="Calibri" w:hAnsi="Calibri" w:cs="Calibri"/>
                <w:color w:val="000000"/>
                <w:szCs w:val="24"/>
                <w:lang w:val="hr-HR" w:eastAsia="en-GB"/>
              </w:rPr>
            </w:pPr>
            <w:r w:rsidRPr="00457098">
              <w:rPr>
                <w:rFonts w:ascii="Times New Roman" w:hAnsi="Times New Roman"/>
                <w:color w:val="000000"/>
                <w:szCs w:val="24"/>
                <w:lang w:val="hr-HR" w:eastAsia="en-GB"/>
              </w:rPr>
              <w:t>20.998  KM</w:t>
            </w:r>
          </w:p>
        </w:tc>
      </w:tr>
      <w:tr w:rsidR="001741B3" w:rsidRPr="00457098" w14:paraId="0D11E861" w14:textId="77777777" w:rsidTr="00720B89">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03B7A2C" w14:textId="77777777" w:rsidR="001741B3" w:rsidRPr="00457098" w:rsidRDefault="001741B3" w:rsidP="00720B89">
            <w:pPr>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9.</w:t>
            </w:r>
          </w:p>
        </w:tc>
        <w:tc>
          <w:tcPr>
            <w:tcW w:w="411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74CAB37C" w14:textId="77777777" w:rsidR="001741B3" w:rsidRPr="00457098" w:rsidRDefault="001741B3" w:rsidP="00720B89">
            <w:pPr>
              <w:spacing w:line="240" w:lineRule="auto"/>
              <w:rPr>
                <w:rFonts w:ascii="Calibri" w:hAnsi="Calibri" w:cs="Calibri"/>
                <w:color w:val="000000"/>
                <w:szCs w:val="24"/>
                <w:lang w:val="hr-HR" w:eastAsia="en-GB"/>
              </w:rPr>
            </w:pPr>
            <w:r w:rsidRPr="00457098">
              <w:rPr>
                <w:rFonts w:ascii="Times New Roman" w:hAnsi="Times New Roman"/>
                <w:szCs w:val="24"/>
                <w:lang w:val="hr-HR"/>
              </w:rPr>
              <w:t xml:space="preserve">Izdatci za tekuće održavanje   </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1F54A385" w14:textId="77777777" w:rsidR="001741B3" w:rsidRPr="00457098" w:rsidRDefault="001741B3" w:rsidP="00720B89">
            <w:pPr>
              <w:spacing w:line="240" w:lineRule="auto"/>
              <w:jc w:val="right"/>
              <w:rPr>
                <w:rFonts w:ascii="Calibri" w:hAnsi="Calibri" w:cs="Calibri"/>
                <w:color w:val="000000"/>
                <w:szCs w:val="24"/>
                <w:lang w:val="hr-HR" w:eastAsia="en-GB"/>
              </w:rPr>
            </w:pPr>
            <w:r w:rsidRPr="00457098">
              <w:rPr>
                <w:rFonts w:ascii="Times New Roman" w:hAnsi="Times New Roman"/>
                <w:color w:val="000000"/>
                <w:szCs w:val="24"/>
                <w:lang w:val="hr-HR" w:eastAsia="en-GB"/>
              </w:rPr>
              <w:t>27.628  KM</w:t>
            </w:r>
          </w:p>
        </w:tc>
      </w:tr>
      <w:tr w:rsidR="001741B3" w:rsidRPr="00457098" w14:paraId="63AF0D2E" w14:textId="77777777" w:rsidTr="00720B89">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30C9A86" w14:textId="77777777" w:rsidR="001741B3" w:rsidRPr="00457098" w:rsidRDefault="001741B3" w:rsidP="00720B89">
            <w:pPr>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10.</w:t>
            </w:r>
          </w:p>
        </w:tc>
        <w:tc>
          <w:tcPr>
            <w:tcW w:w="411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1590AC85" w14:textId="77777777" w:rsidR="001741B3" w:rsidRPr="00457098" w:rsidRDefault="001741B3" w:rsidP="00720B89">
            <w:pPr>
              <w:spacing w:line="240" w:lineRule="auto"/>
              <w:rPr>
                <w:rFonts w:ascii="Calibri" w:hAnsi="Calibri" w:cs="Calibri"/>
                <w:color w:val="000000"/>
                <w:szCs w:val="24"/>
                <w:lang w:val="hr-HR" w:eastAsia="en-GB"/>
              </w:rPr>
            </w:pPr>
            <w:r w:rsidRPr="00457098">
              <w:rPr>
                <w:rFonts w:ascii="Times New Roman" w:hAnsi="Times New Roman"/>
                <w:szCs w:val="24"/>
                <w:lang w:val="hr-HR"/>
              </w:rPr>
              <w:t>Izdatci za osiguranje i bankarske usluge</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6A3739BE" w14:textId="77777777" w:rsidR="001741B3" w:rsidRPr="00457098" w:rsidRDefault="001741B3" w:rsidP="00720B89">
            <w:pPr>
              <w:spacing w:line="240" w:lineRule="auto"/>
              <w:jc w:val="right"/>
              <w:rPr>
                <w:rFonts w:ascii="Calibri" w:hAnsi="Calibri" w:cs="Calibri"/>
                <w:color w:val="000000"/>
                <w:szCs w:val="24"/>
                <w:lang w:val="hr-HR" w:eastAsia="en-GB"/>
              </w:rPr>
            </w:pPr>
            <w:r w:rsidRPr="00457098">
              <w:rPr>
                <w:rFonts w:ascii="Times New Roman" w:hAnsi="Times New Roman"/>
                <w:color w:val="000000"/>
                <w:szCs w:val="24"/>
                <w:lang w:val="hr-HR" w:eastAsia="en-GB"/>
              </w:rPr>
              <w:t>6.134  KM</w:t>
            </w:r>
          </w:p>
        </w:tc>
      </w:tr>
      <w:tr w:rsidR="001741B3" w:rsidRPr="00457098" w14:paraId="671F6052" w14:textId="77777777" w:rsidTr="00720B89">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D9991C6" w14:textId="77777777" w:rsidR="001741B3" w:rsidRPr="00457098" w:rsidRDefault="001741B3" w:rsidP="00720B89">
            <w:pPr>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11.</w:t>
            </w:r>
          </w:p>
        </w:tc>
        <w:tc>
          <w:tcPr>
            <w:tcW w:w="411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177A40A2" w14:textId="77777777" w:rsidR="001741B3" w:rsidRPr="00457098" w:rsidRDefault="001741B3" w:rsidP="00720B89">
            <w:pPr>
              <w:spacing w:line="240" w:lineRule="auto"/>
              <w:rPr>
                <w:rFonts w:ascii="Calibri" w:hAnsi="Calibri" w:cs="Calibri"/>
                <w:color w:val="000000"/>
                <w:szCs w:val="24"/>
                <w:lang w:val="hr-HR" w:eastAsia="en-GB"/>
              </w:rPr>
            </w:pPr>
            <w:r w:rsidRPr="00457098">
              <w:rPr>
                <w:rFonts w:ascii="Times New Roman" w:hAnsi="Times New Roman"/>
                <w:szCs w:val="24"/>
                <w:lang w:val="hr-HR"/>
              </w:rPr>
              <w:t>Ugovorene i druge posebne usluge</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480E4950" w14:textId="77777777" w:rsidR="001741B3" w:rsidRPr="00457098" w:rsidRDefault="001741B3" w:rsidP="00720B89">
            <w:pPr>
              <w:spacing w:line="240" w:lineRule="auto"/>
              <w:jc w:val="right"/>
              <w:rPr>
                <w:rFonts w:ascii="Calibri" w:hAnsi="Calibri" w:cs="Calibri"/>
                <w:color w:val="000000"/>
                <w:szCs w:val="24"/>
                <w:lang w:val="hr-HR" w:eastAsia="en-GB"/>
              </w:rPr>
            </w:pPr>
            <w:r w:rsidRPr="00457098">
              <w:rPr>
                <w:rFonts w:ascii="Times New Roman" w:hAnsi="Times New Roman"/>
                <w:color w:val="000000"/>
                <w:szCs w:val="24"/>
                <w:lang w:val="hr-HR" w:eastAsia="en-GB"/>
              </w:rPr>
              <w:t>165.432 KM</w:t>
            </w:r>
          </w:p>
        </w:tc>
      </w:tr>
    </w:tbl>
    <w:p w14:paraId="39BF16F6" w14:textId="77777777" w:rsidR="001741B3" w:rsidRPr="00457098" w:rsidRDefault="001741B3" w:rsidP="001741B3">
      <w:pPr>
        <w:shd w:val="clear" w:color="auto" w:fill="FFFFFF"/>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                     </w:t>
      </w:r>
    </w:p>
    <w:p w14:paraId="72E0A7CB" w14:textId="77777777" w:rsidR="001741B3" w:rsidRPr="00457098" w:rsidRDefault="001741B3" w:rsidP="001741B3">
      <w:pPr>
        <w:shd w:val="clear" w:color="auto" w:fill="FFFFFF"/>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Strukturu kapitalnih izdataka čini:</w:t>
      </w:r>
    </w:p>
    <w:p w14:paraId="2F91FB14" w14:textId="77777777" w:rsidR="001741B3" w:rsidRPr="00457098" w:rsidRDefault="001741B3" w:rsidP="001741B3">
      <w:pPr>
        <w:shd w:val="clear" w:color="auto" w:fill="FFFFFF"/>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 </w:t>
      </w:r>
    </w:p>
    <w:p w14:paraId="0E59EA23" w14:textId="731E515E" w:rsidR="001741B3" w:rsidRPr="00457098" w:rsidRDefault="00ED7125" w:rsidP="00F15803">
      <w:pPr>
        <w:pStyle w:val="ListParagraph"/>
        <w:numPr>
          <w:ilvl w:val="0"/>
          <w:numId w:val="43"/>
        </w:numPr>
        <w:shd w:val="clear" w:color="auto" w:fill="FFFFFF"/>
        <w:spacing w:line="240" w:lineRule="auto"/>
        <w:rPr>
          <w:color w:val="000000"/>
          <w:lang w:val="hr-HR" w:eastAsia="en-GB"/>
        </w:rPr>
      </w:pPr>
      <w:r w:rsidRPr="00457098">
        <w:rPr>
          <w:color w:val="000000"/>
          <w:lang w:val="hr-HR" w:eastAsia="en-GB"/>
        </w:rPr>
        <w:t>N</w:t>
      </w:r>
      <w:r w:rsidR="001741B3" w:rsidRPr="00457098">
        <w:rPr>
          <w:color w:val="000000"/>
          <w:lang w:val="hr-HR" w:eastAsia="en-GB"/>
        </w:rPr>
        <w:t>abava opreme – 8.000 KM,</w:t>
      </w:r>
    </w:p>
    <w:p w14:paraId="2A77F936" w14:textId="4BFC0380" w:rsidR="001741B3" w:rsidRPr="00457098" w:rsidRDefault="00ED7125" w:rsidP="00F15803">
      <w:pPr>
        <w:pStyle w:val="ListParagraph"/>
        <w:numPr>
          <w:ilvl w:val="0"/>
          <w:numId w:val="43"/>
        </w:numPr>
        <w:shd w:val="clear" w:color="auto" w:fill="FFFFFF"/>
        <w:spacing w:line="240" w:lineRule="auto"/>
        <w:rPr>
          <w:color w:val="000000"/>
          <w:lang w:val="hr-HR" w:eastAsia="en-GB"/>
        </w:rPr>
      </w:pPr>
      <w:r w:rsidRPr="00457098">
        <w:rPr>
          <w:color w:val="000000"/>
          <w:lang w:val="hr-HR" w:eastAsia="en-GB"/>
        </w:rPr>
        <w:t>N</w:t>
      </w:r>
      <w:r w:rsidR="001741B3" w:rsidRPr="00457098">
        <w:rPr>
          <w:color w:val="000000"/>
          <w:lang w:val="hr-HR" w:eastAsia="en-GB"/>
        </w:rPr>
        <w:t>abava stalnih sredstava u obliku prava – 33.895 KM.</w:t>
      </w:r>
    </w:p>
    <w:p w14:paraId="57A064CF" w14:textId="77777777" w:rsidR="001741B3" w:rsidRPr="00457098" w:rsidRDefault="001741B3" w:rsidP="001741B3">
      <w:pPr>
        <w:shd w:val="clear" w:color="auto" w:fill="FFFFFF"/>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 </w:t>
      </w:r>
    </w:p>
    <w:p w14:paraId="3F482B05" w14:textId="77777777" w:rsidR="001741B3" w:rsidRPr="00457098" w:rsidRDefault="001741B3" w:rsidP="001741B3">
      <w:pPr>
        <w:shd w:val="clear" w:color="auto" w:fill="FFFFFF"/>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lastRenderedPageBreak/>
        <w:t>Planirana projekcija za 2022. godinu je bila utemeljena na 19 uposlenih. Odstupanja izvršenja u odnosu na planirana sredstva nastala su zbog nepopunjavanja upražnjenog inspektorskog radnog mjesta.</w:t>
      </w:r>
    </w:p>
    <w:p w14:paraId="4EA74624" w14:textId="77777777" w:rsidR="001741B3" w:rsidRPr="00457098" w:rsidRDefault="001741B3" w:rsidP="001741B3">
      <w:pPr>
        <w:shd w:val="clear" w:color="auto" w:fill="FFFFFF"/>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 </w:t>
      </w:r>
    </w:p>
    <w:p w14:paraId="023ABF6E" w14:textId="77777777" w:rsidR="001741B3" w:rsidRPr="00457098" w:rsidRDefault="001741B3" w:rsidP="001741B3">
      <w:pPr>
        <w:shd w:val="clear" w:color="auto" w:fill="FFFFFF"/>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 xml:space="preserve">Prihod Agencije od </w:t>
      </w:r>
      <w:r w:rsidRPr="00457098">
        <w:rPr>
          <w:rFonts w:ascii="Times New Roman" w:hAnsi="Times New Roman"/>
          <w:szCs w:val="24"/>
          <w:lang w:val="hr-HR"/>
        </w:rPr>
        <w:t>pristojbi</w:t>
      </w:r>
      <w:r w:rsidRPr="00457098">
        <w:rPr>
          <w:rFonts w:ascii="Times New Roman" w:hAnsi="Times New Roman"/>
          <w:color w:val="000000"/>
          <w:szCs w:val="24"/>
          <w:lang w:val="hr-HR" w:eastAsia="en-GB"/>
        </w:rPr>
        <w:t xml:space="preserve"> je iznosio 211.206 KM, što je za 117,3 % više od planiranog iznosa od 180.000 KM.</w:t>
      </w:r>
    </w:p>
    <w:p w14:paraId="22CE851A" w14:textId="77777777" w:rsidR="001741B3" w:rsidRPr="00457098" w:rsidRDefault="001741B3" w:rsidP="001741B3">
      <w:pPr>
        <w:shd w:val="clear" w:color="auto" w:fill="FFFFFF"/>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 </w:t>
      </w:r>
    </w:p>
    <w:p w14:paraId="67D4FB61" w14:textId="77777777" w:rsidR="001741B3" w:rsidRPr="00457098" w:rsidRDefault="001741B3" w:rsidP="001741B3">
      <w:pPr>
        <w:shd w:val="clear" w:color="auto" w:fill="FFFFFF"/>
        <w:spacing w:line="240" w:lineRule="auto"/>
        <w:rPr>
          <w:rFonts w:ascii="Times New Roman" w:hAnsi="Times New Roman"/>
          <w:color w:val="000000"/>
          <w:szCs w:val="24"/>
          <w:lang w:val="hr-HR" w:eastAsia="en-GB"/>
        </w:rPr>
      </w:pPr>
      <w:r w:rsidRPr="00457098">
        <w:rPr>
          <w:rFonts w:ascii="Times New Roman" w:hAnsi="Times New Roman"/>
          <w:color w:val="000000"/>
          <w:szCs w:val="24"/>
          <w:lang w:val="hr-HR" w:eastAsia="en-GB"/>
        </w:rPr>
        <w:t xml:space="preserve">Agencija je i u 2022. godini </w:t>
      </w:r>
      <w:r w:rsidRPr="00457098">
        <w:rPr>
          <w:rFonts w:ascii="Times New Roman" w:hAnsi="Times New Roman"/>
          <w:szCs w:val="24"/>
          <w:lang w:val="hr-HR"/>
        </w:rPr>
        <w:t>osigurala</w:t>
      </w:r>
      <w:r w:rsidRPr="00457098">
        <w:rPr>
          <w:rFonts w:ascii="Times New Roman" w:hAnsi="Times New Roman"/>
          <w:color w:val="000000"/>
          <w:szCs w:val="24"/>
          <w:lang w:val="hr-HR" w:eastAsia="en-GB"/>
        </w:rPr>
        <w:t xml:space="preserve"> 24-satno dežurstvo 365 dana u godini, koje se ostvaruje putem dežurnog telefona i dežurnog inspektora. </w:t>
      </w:r>
      <w:r w:rsidRPr="00457098">
        <w:rPr>
          <w:rFonts w:ascii="Times New Roman" w:hAnsi="Times New Roman"/>
          <w:szCs w:val="24"/>
          <w:lang w:val="hr-HR"/>
        </w:rPr>
        <w:t>Dežurstvo je organizirano s ciljem osiguranja redovnih i izvanrednih aktivnosti Agencije na stvaranju uvjeta za aktiviranje „Državnog akcijskog plana o hitnim slučajevima zaštite stanovništva od ionizirajućeg zračenja u slučaju izvanrednog događaja, nuklearnog udesa ili nastanka nuklearne štete“ i aktiviranje „Plana Agencije za izvanredne situacije“. Inspektor prosljeđuje obavijest ravnatelju i procjenjuje se hoće li se aktivirati Državni akcijski plan i Plan Agencije za izvanredne situacije. Ovdje trebamo ponovo napomenuti da inspektori za ove poslove nisu bili plaćeni ni u 2022. godini i zbog toga je potrebno naći rješenje za ostvarivanje nadoknade za ove poslove, jer je to interes ne samo Agencije, već i države BiH.</w:t>
      </w:r>
    </w:p>
    <w:p w14:paraId="70BCAD46" w14:textId="77777777" w:rsidR="001741B3" w:rsidRPr="00457098" w:rsidRDefault="001741B3" w:rsidP="001741B3">
      <w:pPr>
        <w:shd w:val="clear" w:color="auto" w:fill="FFFFFF"/>
        <w:spacing w:line="240" w:lineRule="auto"/>
        <w:rPr>
          <w:rFonts w:ascii="Calibri" w:hAnsi="Calibri" w:cs="Calibri"/>
          <w:color w:val="000000"/>
          <w:szCs w:val="24"/>
          <w:lang w:val="hr-HR" w:eastAsia="en-GB"/>
        </w:rPr>
      </w:pPr>
      <w:r w:rsidRPr="00457098">
        <w:rPr>
          <w:rFonts w:ascii="Times New Roman" w:hAnsi="Times New Roman"/>
          <w:color w:val="000000"/>
          <w:szCs w:val="24"/>
          <w:lang w:val="hr-HR" w:eastAsia="en-GB"/>
        </w:rPr>
        <w:t> </w:t>
      </w:r>
    </w:p>
    <w:p w14:paraId="11504BFF" w14:textId="4971A9B3" w:rsidR="001741B3" w:rsidRPr="00457098" w:rsidRDefault="001741B3" w:rsidP="001741B3">
      <w:pPr>
        <w:shd w:val="clear" w:color="auto" w:fill="FFFFFF"/>
        <w:spacing w:line="240" w:lineRule="auto"/>
        <w:rPr>
          <w:rFonts w:ascii="Times New Roman" w:hAnsi="Times New Roman"/>
          <w:color w:val="000000"/>
          <w:szCs w:val="24"/>
          <w:lang w:val="hr-HR" w:eastAsia="en-GB"/>
        </w:rPr>
      </w:pPr>
      <w:r w:rsidRPr="00457098">
        <w:rPr>
          <w:rFonts w:ascii="Times New Roman" w:hAnsi="Times New Roman"/>
          <w:szCs w:val="24"/>
          <w:lang w:val="hr-HR"/>
        </w:rPr>
        <w:t>Također, postoji problem dodatka na ovlasti inspektora, jer inspektori kao osobe s posebnim ovlastima obavljaju najsloženije poslove kontrole korisnika izvora ionizirajućeg zračenja i kao takvi trebali bi biti i platno pozicionirani za te poslove. Svojim radnim aktivnostima inspektor sprječava mogućnost prekomjernog ozračivanja radnika na radnom mjestu, pacijenata za vrijeme dijagnostike ili terapije s izvorima ionizirajućeg zračenja u medicini, kao i prekomjernog ozračivanja stanovništva. Budući da su izvori izlaganja stanovništva zračenju najčešće iz okoliša, inspektori u svom radu osiguravaju da oni budu u okviru dopuštenih g</w:t>
      </w:r>
      <w:r w:rsidRPr="00457098">
        <w:rPr>
          <w:rFonts w:ascii="Times New Roman" w:hAnsi="Times New Roman"/>
          <w:color w:val="000000"/>
          <w:szCs w:val="24"/>
          <w:lang w:val="hr-HR" w:eastAsia="en-GB"/>
        </w:rPr>
        <w:t>ranica.</w:t>
      </w:r>
    </w:p>
    <w:p w14:paraId="40207344" w14:textId="77777777" w:rsidR="007E1DDA" w:rsidRPr="00457098" w:rsidRDefault="007E1DDA" w:rsidP="001A0AE2">
      <w:pPr>
        <w:shd w:val="clear" w:color="auto" w:fill="FFFFFF"/>
        <w:spacing w:line="240" w:lineRule="auto"/>
        <w:rPr>
          <w:rFonts w:ascii="Calibri" w:hAnsi="Calibri" w:cs="Calibri"/>
          <w:color w:val="000000"/>
          <w:szCs w:val="24"/>
          <w:lang w:val="hr-HR" w:eastAsia="en-GB"/>
        </w:rPr>
      </w:pPr>
    </w:p>
    <w:p w14:paraId="1EEE573D" w14:textId="52FE13F2" w:rsidR="00D2620A" w:rsidRPr="00457098" w:rsidRDefault="00D2620A" w:rsidP="004D2E89">
      <w:pPr>
        <w:spacing w:line="240" w:lineRule="auto"/>
        <w:rPr>
          <w:rFonts w:ascii="Times New Roman" w:hAnsi="Times New Roman"/>
          <w:noProof/>
          <w:lang w:val="hr-HR" w:eastAsia="bs-Latn-BA"/>
        </w:rPr>
      </w:pPr>
      <w:r w:rsidRPr="00457098">
        <w:rPr>
          <w:rFonts w:ascii="Times New Roman" w:hAnsi="Times New Roman"/>
          <w:noProof/>
          <w:lang w:val="hr-HR" w:eastAsia="bs-Latn-BA"/>
        </w:rPr>
        <w:br w:type="page"/>
      </w:r>
    </w:p>
    <w:p w14:paraId="38957E53" w14:textId="4D2D0316" w:rsidR="00A65719" w:rsidRPr="00457098" w:rsidRDefault="00D47BE5" w:rsidP="002B6ED8">
      <w:pPr>
        <w:pStyle w:val="Heading1"/>
        <w:rPr>
          <w:rFonts w:cs="Times New Roman"/>
          <w:lang w:val="hr-HR"/>
        </w:rPr>
      </w:pPr>
      <w:bookmarkStart w:id="649" w:name="_Toc394420204"/>
      <w:bookmarkStart w:id="650" w:name="_Toc142159929"/>
      <w:r w:rsidRPr="00457098">
        <w:rPr>
          <w:rFonts w:cs="Times New Roman"/>
          <w:lang w:val="hr-HR"/>
        </w:rPr>
        <w:lastRenderedPageBreak/>
        <w:t xml:space="preserve">AKTIVNOSTI AUTORIZIRANIH TEHNIČKIH SERVISA U </w:t>
      </w:r>
      <w:r w:rsidR="00FD5F2D" w:rsidRPr="00457098">
        <w:rPr>
          <w:rFonts w:cs="Times New Roman"/>
          <w:lang w:val="hr-HR"/>
        </w:rPr>
        <w:t>S</w:t>
      </w:r>
      <w:r w:rsidRPr="00457098">
        <w:rPr>
          <w:rFonts w:cs="Times New Roman"/>
          <w:lang w:val="hr-HR"/>
        </w:rPr>
        <w:t xml:space="preserve">VEZI SA ZAŠTITOM PROFESIONALNO IZLOŽENIH </w:t>
      </w:r>
      <w:r w:rsidR="00FD5F2D" w:rsidRPr="00457098">
        <w:rPr>
          <w:rFonts w:cs="Times New Roman"/>
          <w:lang w:val="hr-HR"/>
        </w:rPr>
        <w:t>OSOBA</w:t>
      </w:r>
      <w:r w:rsidRPr="00457098">
        <w:rPr>
          <w:rFonts w:cs="Times New Roman"/>
          <w:lang w:val="hr-HR"/>
        </w:rPr>
        <w:t xml:space="preserve"> OD </w:t>
      </w:r>
      <w:r w:rsidR="00FD5F2D" w:rsidRPr="00457098">
        <w:rPr>
          <w:rFonts w:cs="Times New Roman"/>
          <w:lang w:val="hr-HR"/>
        </w:rPr>
        <w:t>I</w:t>
      </w:r>
      <w:r w:rsidRPr="00457098">
        <w:rPr>
          <w:rFonts w:cs="Times New Roman"/>
          <w:lang w:val="hr-HR"/>
        </w:rPr>
        <w:t>ONIZIRAJUĆEG ZRAČE</w:t>
      </w:r>
      <w:bookmarkEnd w:id="649"/>
      <w:r w:rsidRPr="00457098">
        <w:rPr>
          <w:rFonts w:cs="Times New Roman"/>
          <w:lang w:val="hr-HR"/>
        </w:rPr>
        <w:t>NJA</w:t>
      </w:r>
      <w:bookmarkEnd w:id="650"/>
      <w:r w:rsidR="00A00ED2" w:rsidRPr="00457098">
        <w:rPr>
          <w:rFonts w:cs="Times New Roman"/>
          <w:lang w:val="hr-HR"/>
        </w:rPr>
        <w:t xml:space="preserve"> </w:t>
      </w:r>
    </w:p>
    <w:p w14:paraId="5A1C14B6" w14:textId="77777777" w:rsidR="004D2E89" w:rsidRPr="00457098" w:rsidRDefault="004D2E89" w:rsidP="004D2E89">
      <w:pPr>
        <w:rPr>
          <w:rFonts w:ascii="Times New Roman" w:hAnsi="Times New Roman"/>
          <w:lang w:val="hr-HR" w:eastAsia="bs-Latn-BA"/>
        </w:rPr>
      </w:pPr>
    </w:p>
    <w:p w14:paraId="5B813013" w14:textId="77777777" w:rsidR="00FD5F2D" w:rsidRPr="00457098" w:rsidRDefault="00FD5F2D" w:rsidP="00FD5F2D">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Zaštita profesionalno izloženih osoba od ionizirajućeg zračenja definirana je Pravilnikom o zaštiti od zračenja kod profesionalne ekspozicije i ekspozicije stanovništva („Službeni glasnik BiH“, broj 102/11), Pravilnikom o zdravstvenom nadzoru osoba profesionalno izloženih ionizirajućem zračenju („Službeni glasnik BiH“, broj 68/15) i Pravilnikom o zaštiti od zračenja vanjskih radnika („Službeni glasnik BiH“, broj 86/15). Osobe profesionalno izložene ionizirajućem zračenju moraju obavljati zdravstvene preglede i personalnu dozimetrijsku kontrolu u autoriziranim tehničkim servisima u skladu s uvjetima propisanim u navedenim pravilnicima.  </w:t>
      </w:r>
    </w:p>
    <w:p w14:paraId="5581B06A" w14:textId="58EFF219" w:rsidR="00A00ED2" w:rsidRPr="00457098" w:rsidRDefault="00A00ED2" w:rsidP="00A00ED2">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  </w:t>
      </w:r>
    </w:p>
    <w:p w14:paraId="6B59B856" w14:textId="77777777" w:rsidR="00A00ED2" w:rsidRPr="00457098" w:rsidRDefault="00A00ED2" w:rsidP="001741B3">
      <w:pPr>
        <w:pStyle w:val="ListParagraph"/>
        <w:keepNext/>
        <w:numPr>
          <w:ilvl w:val="0"/>
          <w:numId w:val="24"/>
        </w:numPr>
        <w:tabs>
          <w:tab w:val="left" w:pos="284"/>
        </w:tabs>
        <w:spacing w:line="240" w:lineRule="auto"/>
        <w:contextualSpacing w:val="0"/>
        <w:outlineLvl w:val="1"/>
        <w:rPr>
          <w:rFonts w:eastAsia="Calibri"/>
          <w:b/>
          <w:bCs/>
          <w:iCs/>
          <w:noProof/>
          <w:vanish/>
          <w:sz w:val="26"/>
          <w:szCs w:val="22"/>
          <w:lang w:val="hr-HR" w:eastAsia="bs-Latn-BA"/>
        </w:rPr>
      </w:pPr>
      <w:bookmarkStart w:id="651" w:name="_Toc518545365"/>
      <w:bookmarkStart w:id="652" w:name="_Toc518545465"/>
      <w:bookmarkStart w:id="653" w:name="_Toc518546371"/>
      <w:bookmarkStart w:id="654" w:name="_Toc518546471"/>
      <w:bookmarkStart w:id="655" w:name="_Toc518927048"/>
      <w:bookmarkStart w:id="656" w:name="_Toc519510356"/>
      <w:bookmarkStart w:id="657" w:name="_Toc12642924"/>
      <w:bookmarkStart w:id="658" w:name="_Toc12643007"/>
      <w:bookmarkStart w:id="659" w:name="_Toc12643092"/>
      <w:bookmarkStart w:id="660" w:name="_Toc13507901"/>
      <w:bookmarkStart w:id="661" w:name="_Toc13554540"/>
      <w:bookmarkStart w:id="662" w:name="_Toc518545366"/>
      <w:bookmarkStart w:id="663" w:name="_Toc518545466"/>
      <w:bookmarkStart w:id="664" w:name="_Toc518546372"/>
      <w:bookmarkStart w:id="665" w:name="_Toc518546472"/>
      <w:bookmarkStart w:id="666" w:name="_Toc518927049"/>
      <w:bookmarkStart w:id="667" w:name="_Toc519510357"/>
      <w:bookmarkStart w:id="668" w:name="_Toc12642925"/>
      <w:bookmarkStart w:id="669" w:name="_Toc12643008"/>
      <w:bookmarkStart w:id="670" w:name="_Toc12643093"/>
      <w:bookmarkStart w:id="671" w:name="_Toc13507902"/>
      <w:bookmarkStart w:id="672" w:name="_Toc13554541"/>
      <w:bookmarkStart w:id="673" w:name="_Toc518545367"/>
      <w:bookmarkStart w:id="674" w:name="_Toc518545467"/>
      <w:bookmarkStart w:id="675" w:name="_Toc518546373"/>
      <w:bookmarkStart w:id="676" w:name="_Toc518546473"/>
      <w:bookmarkStart w:id="677" w:name="_Toc518927050"/>
      <w:bookmarkStart w:id="678" w:name="_Toc519510358"/>
      <w:bookmarkStart w:id="679" w:name="_Toc51142050"/>
      <w:bookmarkStart w:id="680" w:name="_Toc51225951"/>
      <w:bookmarkStart w:id="681" w:name="_Toc51749191"/>
      <w:bookmarkStart w:id="682" w:name="_Toc52394303"/>
      <w:bookmarkStart w:id="683" w:name="_Toc52469259"/>
      <w:bookmarkStart w:id="684" w:name="_Toc52521771"/>
      <w:bookmarkStart w:id="685" w:name="_Toc53390419"/>
      <w:bookmarkStart w:id="686" w:name="_Toc53422479"/>
      <w:bookmarkStart w:id="687" w:name="_Toc88390835"/>
      <w:bookmarkStart w:id="688" w:name="_Toc88391202"/>
      <w:bookmarkStart w:id="689" w:name="_Toc88391314"/>
      <w:bookmarkStart w:id="690" w:name="_Toc88391725"/>
      <w:bookmarkStart w:id="691" w:name="_Toc88391860"/>
      <w:bookmarkStart w:id="692" w:name="_Toc88391989"/>
      <w:bookmarkStart w:id="693" w:name="_Toc88392118"/>
      <w:bookmarkStart w:id="694" w:name="_Toc88392378"/>
      <w:bookmarkStart w:id="695" w:name="_Toc89601895"/>
      <w:bookmarkStart w:id="696" w:name="_Toc142034785"/>
      <w:bookmarkStart w:id="697" w:name="_Toc142159744"/>
      <w:bookmarkStart w:id="698" w:name="_Toc142159930"/>
      <w:bookmarkStart w:id="699" w:name="_Toc352750212"/>
      <w:bookmarkStart w:id="700" w:name="_Toc394420205"/>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p>
    <w:p w14:paraId="6C01A650" w14:textId="77777777" w:rsidR="00A00ED2" w:rsidRPr="00457098" w:rsidRDefault="00A00ED2" w:rsidP="001741B3">
      <w:pPr>
        <w:pStyle w:val="ListParagraph"/>
        <w:keepNext/>
        <w:numPr>
          <w:ilvl w:val="0"/>
          <w:numId w:val="24"/>
        </w:numPr>
        <w:tabs>
          <w:tab w:val="left" w:pos="284"/>
        </w:tabs>
        <w:spacing w:line="240" w:lineRule="auto"/>
        <w:contextualSpacing w:val="0"/>
        <w:outlineLvl w:val="1"/>
        <w:rPr>
          <w:rFonts w:eastAsia="Calibri"/>
          <w:b/>
          <w:bCs/>
          <w:iCs/>
          <w:noProof/>
          <w:vanish/>
          <w:sz w:val="26"/>
          <w:szCs w:val="22"/>
          <w:lang w:val="hr-HR" w:eastAsia="bs-Latn-BA"/>
        </w:rPr>
      </w:pPr>
      <w:bookmarkStart w:id="701" w:name="_Toc88390836"/>
      <w:bookmarkStart w:id="702" w:name="_Toc88391203"/>
      <w:bookmarkStart w:id="703" w:name="_Toc88391315"/>
      <w:bookmarkStart w:id="704" w:name="_Toc88391726"/>
      <w:bookmarkStart w:id="705" w:name="_Toc88391861"/>
      <w:bookmarkStart w:id="706" w:name="_Toc88391990"/>
      <w:bookmarkStart w:id="707" w:name="_Toc88392119"/>
      <w:bookmarkStart w:id="708" w:name="_Toc88392379"/>
      <w:bookmarkStart w:id="709" w:name="_Toc89601896"/>
      <w:bookmarkStart w:id="710" w:name="_Toc142034786"/>
      <w:bookmarkStart w:id="711" w:name="_Toc142159745"/>
      <w:bookmarkStart w:id="712" w:name="_Toc142159931"/>
      <w:bookmarkEnd w:id="701"/>
      <w:bookmarkEnd w:id="702"/>
      <w:bookmarkEnd w:id="703"/>
      <w:bookmarkEnd w:id="704"/>
      <w:bookmarkEnd w:id="705"/>
      <w:bookmarkEnd w:id="706"/>
      <w:bookmarkEnd w:id="707"/>
      <w:bookmarkEnd w:id="708"/>
      <w:bookmarkEnd w:id="709"/>
      <w:bookmarkEnd w:id="710"/>
      <w:bookmarkEnd w:id="711"/>
      <w:bookmarkEnd w:id="712"/>
    </w:p>
    <w:p w14:paraId="16563AA2" w14:textId="77777777" w:rsidR="00A00ED2" w:rsidRPr="00457098" w:rsidRDefault="00A00ED2" w:rsidP="001741B3">
      <w:pPr>
        <w:pStyle w:val="ListParagraph"/>
        <w:keepNext/>
        <w:numPr>
          <w:ilvl w:val="0"/>
          <w:numId w:val="24"/>
        </w:numPr>
        <w:tabs>
          <w:tab w:val="left" w:pos="284"/>
        </w:tabs>
        <w:spacing w:line="240" w:lineRule="auto"/>
        <w:contextualSpacing w:val="0"/>
        <w:outlineLvl w:val="1"/>
        <w:rPr>
          <w:rFonts w:eastAsia="Calibri"/>
          <w:b/>
          <w:bCs/>
          <w:iCs/>
          <w:noProof/>
          <w:vanish/>
          <w:sz w:val="26"/>
          <w:szCs w:val="22"/>
          <w:lang w:val="hr-HR" w:eastAsia="bs-Latn-BA"/>
        </w:rPr>
      </w:pPr>
      <w:bookmarkStart w:id="713" w:name="_Toc88390837"/>
      <w:bookmarkStart w:id="714" w:name="_Toc88391204"/>
      <w:bookmarkStart w:id="715" w:name="_Toc88391316"/>
      <w:bookmarkStart w:id="716" w:name="_Toc88391727"/>
      <w:bookmarkStart w:id="717" w:name="_Toc88391862"/>
      <w:bookmarkStart w:id="718" w:name="_Toc88391991"/>
      <w:bookmarkStart w:id="719" w:name="_Toc88392120"/>
      <w:bookmarkStart w:id="720" w:name="_Toc88392380"/>
      <w:bookmarkStart w:id="721" w:name="_Toc89601897"/>
      <w:bookmarkStart w:id="722" w:name="_Toc142034787"/>
      <w:bookmarkStart w:id="723" w:name="_Toc142159746"/>
      <w:bookmarkStart w:id="724" w:name="_Toc142159932"/>
      <w:bookmarkEnd w:id="713"/>
      <w:bookmarkEnd w:id="714"/>
      <w:bookmarkEnd w:id="715"/>
      <w:bookmarkEnd w:id="716"/>
      <w:bookmarkEnd w:id="717"/>
      <w:bookmarkEnd w:id="718"/>
      <w:bookmarkEnd w:id="719"/>
      <w:bookmarkEnd w:id="720"/>
      <w:bookmarkEnd w:id="721"/>
      <w:bookmarkEnd w:id="722"/>
      <w:bookmarkEnd w:id="723"/>
      <w:bookmarkEnd w:id="724"/>
    </w:p>
    <w:p w14:paraId="05141E2A" w14:textId="77777777" w:rsidR="000E09D5" w:rsidRPr="00457098" w:rsidRDefault="000E09D5" w:rsidP="00F15803">
      <w:pPr>
        <w:pStyle w:val="ListParagraph"/>
        <w:keepNext/>
        <w:numPr>
          <w:ilvl w:val="0"/>
          <w:numId w:val="32"/>
        </w:numPr>
        <w:spacing w:line="240" w:lineRule="auto"/>
        <w:contextualSpacing w:val="0"/>
        <w:outlineLvl w:val="1"/>
        <w:rPr>
          <w:rFonts w:eastAsia="Calibri"/>
          <w:b/>
          <w:bCs/>
          <w:iCs/>
          <w:noProof/>
          <w:vanish/>
          <w:sz w:val="26"/>
          <w:szCs w:val="22"/>
          <w:lang w:val="hr-HR" w:eastAsia="bs-Latn-BA"/>
        </w:rPr>
      </w:pPr>
      <w:bookmarkStart w:id="725" w:name="_Toc88390838"/>
      <w:bookmarkStart w:id="726" w:name="_Toc88391205"/>
      <w:bookmarkStart w:id="727" w:name="_Toc88391317"/>
      <w:bookmarkStart w:id="728" w:name="_Toc88391728"/>
      <w:bookmarkStart w:id="729" w:name="_Toc88391863"/>
      <w:bookmarkStart w:id="730" w:name="_Toc88391992"/>
      <w:bookmarkStart w:id="731" w:name="_Toc88392121"/>
      <w:bookmarkStart w:id="732" w:name="_Toc88392381"/>
      <w:bookmarkStart w:id="733" w:name="_Toc89601898"/>
      <w:bookmarkStart w:id="734" w:name="_Toc142034788"/>
      <w:bookmarkStart w:id="735" w:name="_Toc142159747"/>
      <w:bookmarkStart w:id="736" w:name="_Toc142159933"/>
      <w:bookmarkEnd w:id="725"/>
      <w:bookmarkEnd w:id="726"/>
      <w:bookmarkEnd w:id="727"/>
      <w:bookmarkEnd w:id="728"/>
      <w:bookmarkEnd w:id="729"/>
      <w:bookmarkEnd w:id="730"/>
      <w:bookmarkEnd w:id="731"/>
      <w:bookmarkEnd w:id="732"/>
      <w:bookmarkEnd w:id="733"/>
      <w:bookmarkEnd w:id="734"/>
      <w:bookmarkEnd w:id="735"/>
      <w:bookmarkEnd w:id="736"/>
    </w:p>
    <w:p w14:paraId="6FD5E568" w14:textId="77777777" w:rsidR="001023AC" w:rsidRPr="00457098" w:rsidRDefault="001023AC" w:rsidP="00F15803">
      <w:pPr>
        <w:pStyle w:val="ListParagraph"/>
        <w:keepNext/>
        <w:numPr>
          <w:ilvl w:val="0"/>
          <w:numId w:val="34"/>
        </w:numPr>
        <w:tabs>
          <w:tab w:val="left" w:pos="993"/>
        </w:tabs>
        <w:spacing w:line="240" w:lineRule="auto"/>
        <w:contextualSpacing w:val="0"/>
        <w:jc w:val="left"/>
        <w:outlineLvl w:val="1"/>
        <w:rPr>
          <w:rFonts w:eastAsia="Calibri"/>
          <w:b/>
          <w:bCs/>
          <w:iCs/>
          <w:noProof/>
          <w:vanish/>
          <w:sz w:val="26"/>
          <w:szCs w:val="22"/>
          <w:lang w:val="hr-HR" w:eastAsia="bs-Latn-BA"/>
        </w:rPr>
      </w:pPr>
      <w:bookmarkStart w:id="737" w:name="_Toc89601899"/>
      <w:bookmarkStart w:id="738" w:name="_Toc142034789"/>
      <w:bookmarkStart w:id="739" w:name="_Toc142159748"/>
      <w:bookmarkStart w:id="740" w:name="_Toc142159934"/>
      <w:bookmarkEnd w:id="737"/>
      <w:bookmarkEnd w:id="738"/>
      <w:bookmarkEnd w:id="739"/>
      <w:bookmarkEnd w:id="740"/>
    </w:p>
    <w:p w14:paraId="562B72C1" w14:textId="77777777" w:rsidR="001741B3" w:rsidRPr="00457098" w:rsidRDefault="001741B3" w:rsidP="00F15803">
      <w:pPr>
        <w:pStyle w:val="ListParagraph"/>
        <w:keepNext/>
        <w:numPr>
          <w:ilvl w:val="0"/>
          <w:numId w:val="49"/>
        </w:numPr>
        <w:tabs>
          <w:tab w:val="left" w:pos="851"/>
        </w:tabs>
        <w:spacing w:line="240" w:lineRule="auto"/>
        <w:contextualSpacing w:val="0"/>
        <w:jc w:val="left"/>
        <w:outlineLvl w:val="1"/>
        <w:rPr>
          <w:rFonts w:eastAsia="Calibri"/>
          <w:b/>
          <w:bCs/>
          <w:iCs/>
          <w:noProof/>
          <w:vanish/>
          <w:sz w:val="26"/>
          <w:szCs w:val="22"/>
          <w:lang w:val="hr-HR" w:eastAsia="bs-Latn-BA"/>
        </w:rPr>
      </w:pPr>
      <w:bookmarkStart w:id="741" w:name="_Toc142034790"/>
      <w:bookmarkStart w:id="742" w:name="_Toc142159749"/>
      <w:bookmarkStart w:id="743" w:name="_Toc142159935"/>
      <w:bookmarkEnd w:id="741"/>
      <w:bookmarkEnd w:id="742"/>
      <w:bookmarkEnd w:id="743"/>
    </w:p>
    <w:p w14:paraId="129338FB" w14:textId="77777777" w:rsidR="00766960" w:rsidRPr="00457098" w:rsidRDefault="00766960" w:rsidP="00F15803">
      <w:pPr>
        <w:pStyle w:val="ListParagraph"/>
        <w:keepNext/>
        <w:numPr>
          <w:ilvl w:val="0"/>
          <w:numId w:val="50"/>
        </w:numPr>
        <w:tabs>
          <w:tab w:val="left" w:pos="993"/>
        </w:tabs>
        <w:spacing w:line="240" w:lineRule="auto"/>
        <w:contextualSpacing w:val="0"/>
        <w:outlineLvl w:val="1"/>
        <w:rPr>
          <w:rFonts w:eastAsia="Calibri"/>
          <w:b/>
          <w:bCs/>
          <w:iCs/>
          <w:noProof/>
          <w:vanish/>
          <w:sz w:val="26"/>
          <w:szCs w:val="22"/>
          <w:lang w:val="hr-HR" w:eastAsia="bs-Latn-BA"/>
        </w:rPr>
      </w:pPr>
      <w:bookmarkStart w:id="744" w:name="_Toc142034791"/>
      <w:bookmarkStart w:id="745" w:name="_Toc142159750"/>
      <w:bookmarkStart w:id="746" w:name="_Toc142159936"/>
      <w:bookmarkEnd w:id="744"/>
      <w:bookmarkEnd w:id="745"/>
      <w:bookmarkEnd w:id="746"/>
    </w:p>
    <w:p w14:paraId="7BCEB0CD" w14:textId="3569520A" w:rsidR="00A00ED2" w:rsidRPr="00457098" w:rsidRDefault="00A00ED2" w:rsidP="00F15803">
      <w:pPr>
        <w:pStyle w:val="Heading2"/>
        <w:numPr>
          <w:ilvl w:val="1"/>
          <w:numId w:val="50"/>
        </w:numPr>
        <w:tabs>
          <w:tab w:val="clear" w:pos="993"/>
        </w:tabs>
        <w:ind w:left="851" w:hanging="491"/>
        <w:rPr>
          <w:lang w:val="hr-HR"/>
        </w:rPr>
      </w:pPr>
      <w:bookmarkStart w:id="747" w:name="_Toc142159937"/>
      <w:r w:rsidRPr="00457098">
        <w:rPr>
          <w:lang w:val="hr-HR"/>
        </w:rPr>
        <w:t xml:space="preserve">Personalna dozimetrijska kontrola </w:t>
      </w:r>
      <w:r w:rsidR="00FD5F2D" w:rsidRPr="00457098">
        <w:rPr>
          <w:lang w:val="hr-HR"/>
        </w:rPr>
        <w:t>osoba</w:t>
      </w:r>
      <w:r w:rsidRPr="00457098">
        <w:rPr>
          <w:lang w:val="hr-HR"/>
        </w:rPr>
        <w:t xml:space="preserve"> profesionalno izloženih</w:t>
      </w:r>
      <w:r w:rsidR="001136B0" w:rsidRPr="00457098">
        <w:rPr>
          <w:lang w:val="hr-HR"/>
        </w:rPr>
        <w:t xml:space="preserve"> </w:t>
      </w:r>
      <w:r w:rsidRPr="00457098">
        <w:rPr>
          <w:lang w:val="hr-HR"/>
        </w:rPr>
        <w:t>zrače</w:t>
      </w:r>
      <w:bookmarkEnd w:id="699"/>
      <w:bookmarkEnd w:id="700"/>
      <w:r w:rsidRPr="00457098">
        <w:rPr>
          <w:lang w:val="hr-HR"/>
        </w:rPr>
        <w:t>nju</w:t>
      </w:r>
      <w:bookmarkEnd w:id="747"/>
      <w:r w:rsidRPr="00457098">
        <w:rPr>
          <w:lang w:val="hr-HR"/>
        </w:rPr>
        <w:t xml:space="preserve"> </w:t>
      </w:r>
    </w:p>
    <w:p w14:paraId="4361A993" w14:textId="77777777" w:rsidR="00A00ED2" w:rsidRPr="00457098" w:rsidRDefault="00A00ED2" w:rsidP="00A00ED2">
      <w:pPr>
        <w:spacing w:line="240" w:lineRule="auto"/>
        <w:rPr>
          <w:rFonts w:ascii="Times New Roman" w:hAnsi="Times New Roman"/>
          <w:noProof/>
          <w:lang w:val="hr-HR" w:eastAsia="bs-Latn-BA"/>
        </w:rPr>
      </w:pPr>
    </w:p>
    <w:p w14:paraId="31CE07DE" w14:textId="77777777" w:rsidR="00CA21EA" w:rsidRPr="00457098" w:rsidRDefault="00CA21EA" w:rsidP="00CA21EA">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Personalna dozimetrijska kontrola profesionalno izloženih osoba obavlja se u skladu s „Pravilnikom o zaštiti od zračenja kod profesionalne ekspozicije i ekspozicije stanovništva“. </w:t>
      </w:r>
    </w:p>
    <w:p w14:paraId="48108DEA" w14:textId="77777777" w:rsidR="00CA21EA" w:rsidRPr="00457098" w:rsidRDefault="00CA21EA" w:rsidP="00CA21EA">
      <w:pPr>
        <w:spacing w:line="240" w:lineRule="auto"/>
        <w:rPr>
          <w:rFonts w:ascii="Times New Roman" w:hAnsi="Times New Roman"/>
          <w:noProof/>
          <w:lang w:val="hr-HR" w:eastAsia="bs-Latn-BA"/>
        </w:rPr>
      </w:pPr>
    </w:p>
    <w:p w14:paraId="3E2121AD" w14:textId="77777777" w:rsidR="00CA21EA" w:rsidRPr="00457098" w:rsidRDefault="00CA21EA" w:rsidP="00CA21EA">
      <w:pPr>
        <w:spacing w:line="240" w:lineRule="auto"/>
        <w:rPr>
          <w:rFonts w:ascii="Times New Roman" w:hAnsi="Times New Roman"/>
          <w:noProof/>
          <w:lang w:val="hr-HR" w:eastAsia="bs-Latn-BA"/>
        </w:rPr>
      </w:pPr>
      <w:r w:rsidRPr="00457098">
        <w:rPr>
          <w:rFonts w:ascii="Times New Roman" w:hAnsi="Times New Roman"/>
          <w:noProof/>
          <w:lang w:val="hr-HR" w:eastAsia="bs-Latn-BA"/>
        </w:rPr>
        <w:t>Autorizirani tehnički servisi za personalnu dozimetrijsku kontrolu profesionalno izloženih osoba u BiH su:</w:t>
      </w:r>
    </w:p>
    <w:p w14:paraId="1815B142" w14:textId="77777777" w:rsidR="00CA21EA" w:rsidRPr="00457098" w:rsidRDefault="00CA21EA" w:rsidP="00CA21EA">
      <w:pPr>
        <w:spacing w:line="240" w:lineRule="auto"/>
        <w:rPr>
          <w:rFonts w:ascii="Times New Roman" w:hAnsi="Times New Roman"/>
          <w:noProof/>
          <w:lang w:val="hr-HR" w:eastAsia="bs-Latn-BA"/>
        </w:rPr>
      </w:pPr>
    </w:p>
    <w:p w14:paraId="133DE86D" w14:textId="77777777" w:rsidR="00CA21EA" w:rsidRPr="00457098" w:rsidRDefault="00CA21EA" w:rsidP="001741B3">
      <w:pPr>
        <w:pStyle w:val="ListParagraph"/>
        <w:numPr>
          <w:ilvl w:val="0"/>
          <w:numId w:val="12"/>
        </w:numPr>
        <w:spacing w:line="240" w:lineRule="auto"/>
        <w:rPr>
          <w:noProof/>
          <w:lang w:val="hr-HR" w:eastAsia="bs-Latn-BA"/>
        </w:rPr>
      </w:pPr>
      <w:r w:rsidRPr="00457098">
        <w:rPr>
          <w:noProof/>
          <w:lang w:val="hr-HR" w:eastAsia="bs-Latn-BA"/>
        </w:rPr>
        <w:t>Zavod za javno zdravstvo Federacije BiH, Sarajevo;</w:t>
      </w:r>
    </w:p>
    <w:p w14:paraId="490A60F5" w14:textId="77777777" w:rsidR="00CA21EA" w:rsidRPr="00457098" w:rsidRDefault="00CA21EA" w:rsidP="001741B3">
      <w:pPr>
        <w:pStyle w:val="ListParagraph"/>
        <w:numPr>
          <w:ilvl w:val="0"/>
          <w:numId w:val="12"/>
        </w:numPr>
        <w:spacing w:line="240" w:lineRule="auto"/>
        <w:rPr>
          <w:noProof/>
          <w:lang w:val="hr-HR" w:eastAsia="bs-Latn-BA"/>
        </w:rPr>
      </w:pPr>
      <w:r w:rsidRPr="00457098">
        <w:rPr>
          <w:noProof/>
          <w:lang w:val="hr-HR" w:eastAsia="bs-Latn-BA"/>
        </w:rPr>
        <w:t>Institut za javno zdravstvo Republike Srpske, Banja Luka;</w:t>
      </w:r>
    </w:p>
    <w:p w14:paraId="2E367C29" w14:textId="77777777" w:rsidR="00CA21EA" w:rsidRPr="00457098" w:rsidRDefault="00CA21EA" w:rsidP="001741B3">
      <w:pPr>
        <w:pStyle w:val="ListParagraph"/>
        <w:numPr>
          <w:ilvl w:val="0"/>
          <w:numId w:val="12"/>
        </w:numPr>
        <w:spacing w:line="240" w:lineRule="auto"/>
        <w:rPr>
          <w:noProof/>
          <w:lang w:val="hr-HR" w:eastAsia="bs-Latn-BA"/>
        </w:rPr>
      </w:pPr>
      <w:r w:rsidRPr="00457098">
        <w:rPr>
          <w:noProof/>
          <w:lang w:val="hr-HR" w:eastAsia="bs-Latn-BA"/>
        </w:rPr>
        <w:t>Ekoteh d.o.o. Mostar, Mostar.</w:t>
      </w:r>
    </w:p>
    <w:p w14:paraId="7B45EC9C" w14:textId="77777777" w:rsidR="00CA21EA" w:rsidRPr="00457098" w:rsidRDefault="00CA21EA" w:rsidP="00CA21EA">
      <w:pPr>
        <w:spacing w:line="240" w:lineRule="auto"/>
        <w:rPr>
          <w:rFonts w:ascii="Times New Roman" w:hAnsi="Times New Roman"/>
          <w:noProof/>
          <w:lang w:val="hr-HR" w:eastAsia="bs-Latn-BA"/>
        </w:rPr>
      </w:pPr>
    </w:p>
    <w:p w14:paraId="449313F5" w14:textId="77777777" w:rsidR="00CA21EA" w:rsidRPr="00457098" w:rsidRDefault="00CA21EA" w:rsidP="00CA21EA">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Navedeni tehnički servisi dostavljaju nositelju autorizacije i Agenciji podatke o očitanim dozama za profesionalno izložene osobe u skladu s „Pravilnikom o Državnom registru osoba izloženih ionizirajućem zračenju“. U slučaju očitanja povišene doze, radijacijske nezgode ili izvanrednog radijacijskog događaja, rezultati se odmah dostavljaju nositelju autorizacije i Agenciji. </w:t>
      </w:r>
    </w:p>
    <w:p w14:paraId="59717E6F" w14:textId="77777777" w:rsidR="00CA21EA" w:rsidRPr="00457098" w:rsidRDefault="00CA21EA" w:rsidP="00CA21EA">
      <w:pPr>
        <w:spacing w:line="240" w:lineRule="auto"/>
        <w:rPr>
          <w:rFonts w:ascii="Times New Roman" w:hAnsi="Times New Roman"/>
          <w:noProof/>
          <w:lang w:val="hr-HR" w:eastAsia="bs-Latn-BA"/>
        </w:rPr>
      </w:pPr>
    </w:p>
    <w:p w14:paraId="720C5FC2" w14:textId="77777777" w:rsidR="00CA21EA" w:rsidRPr="00457098" w:rsidRDefault="00CA21EA" w:rsidP="00CA21EA">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Nositelj autorizacije vrši kategorizaciju profesionalno izloženih osoba u kategoriju A ili B u skladu s „Pravilnikom o zaštiti od zračenja kod profesionalne ekspozicije i ekspozicije stanovništva“ i na taj način regulira status svake osobe po pitanju personalne dozimetrijske i zdravstvene kontrole. Stupanj vanjske ekspozicije profesionalno izloženih osoba kategorije A ili B mjeri se pasivnim termoluminiscentnim personalnim dozimetrima. Razdoblje očitavanja dozimetara za osobe kategorije A je jedan mjesec, a za osobe kategorije B može biti duži od jednog mjeseca ali ne duži od tri mjeseca, o čemu odluku donosi nositelj autorizacije. </w:t>
      </w:r>
    </w:p>
    <w:p w14:paraId="5FC283D8" w14:textId="77777777" w:rsidR="00CA21EA" w:rsidRPr="00457098" w:rsidRDefault="00CA21EA" w:rsidP="00CA21EA">
      <w:pPr>
        <w:spacing w:line="240" w:lineRule="auto"/>
        <w:rPr>
          <w:rFonts w:ascii="Times New Roman" w:hAnsi="Times New Roman"/>
          <w:noProof/>
          <w:lang w:val="hr-HR" w:eastAsia="bs-Latn-BA"/>
        </w:rPr>
      </w:pPr>
    </w:p>
    <w:p w14:paraId="4448E4BD" w14:textId="77777777" w:rsidR="00CA21EA" w:rsidRPr="00457098" w:rsidRDefault="00CA21EA" w:rsidP="00CA21EA">
      <w:pPr>
        <w:spacing w:line="240" w:lineRule="auto"/>
        <w:rPr>
          <w:rFonts w:ascii="Times New Roman" w:hAnsi="Times New Roman"/>
          <w:noProof/>
          <w:lang w:val="hr-HR" w:eastAsia="bs-Latn-BA"/>
        </w:rPr>
      </w:pPr>
      <w:r w:rsidRPr="00457098">
        <w:rPr>
          <w:rFonts w:ascii="Times New Roman" w:hAnsi="Times New Roman"/>
          <w:noProof/>
          <w:lang w:val="hr-HR" w:eastAsia="bs-Latn-BA"/>
        </w:rPr>
        <w:t>U slučaju ekspozicije prilikom akcidenta, vrši se procjena doze i njezine distribucije u tijelu, a u slučaju ekspozicije uslijed izvanrednog događaja obavlja se individualni monitoring ili se vrši procjena individualnih doza.</w:t>
      </w:r>
    </w:p>
    <w:p w14:paraId="3B7BF662" w14:textId="77777777" w:rsidR="00CA21EA" w:rsidRPr="00457098" w:rsidRDefault="00CA21EA" w:rsidP="00CA21EA">
      <w:pPr>
        <w:spacing w:line="240" w:lineRule="auto"/>
        <w:rPr>
          <w:rFonts w:ascii="Times New Roman" w:hAnsi="Times New Roman"/>
          <w:noProof/>
          <w:lang w:val="hr-HR" w:eastAsia="bs-Latn-BA"/>
        </w:rPr>
      </w:pPr>
    </w:p>
    <w:p w14:paraId="4F08243C" w14:textId="78698DF7" w:rsidR="00A00ED2" w:rsidRPr="00457098" w:rsidRDefault="00A00ED2" w:rsidP="00A00ED2">
      <w:pPr>
        <w:spacing w:line="240" w:lineRule="auto"/>
        <w:rPr>
          <w:rFonts w:ascii="Times New Roman" w:hAnsi="Times New Roman"/>
          <w:noProof/>
          <w:lang w:val="hr-HR" w:eastAsia="bs-Latn-BA"/>
        </w:rPr>
      </w:pPr>
    </w:p>
    <w:p w14:paraId="0662FAB3" w14:textId="77777777" w:rsidR="00A00ED2" w:rsidRPr="00457098" w:rsidRDefault="00A00ED2" w:rsidP="00A00ED2">
      <w:pPr>
        <w:spacing w:line="240" w:lineRule="auto"/>
        <w:rPr>
          <w:rFonts w:ascii="Times New Roman" w:hAnsi="Times New Roman"/>
          <w:noProof/>
          <w:lang w:val="hr-HR" w:eastAsia="bs-Latn-BA"/>
        </w:rPr>
      </w:pPr>
    </w:p>
    <w:p w14:paraId="1E3863E5" w14:textId="77777777" w:rsidR="00A00ED2" w:rsidRPr="00457098" w:rsidRDefault="00A00ED2" w:rsidP="00A00ED2">
      <w:pPr>
        <w:spacing w:line="240" w:lineRule="auto"/>
        <w:rPr>
          <w:rFonts w:ascii="Times New Roman" w:hAnsi="Times New Roman"/>
          <w:noProof/>
          <w:lang w:val="hr-HR" w:eastAsia="bs-Latn-BA"/>
        </w:rPr>
      </w:pPr>
    </w:p>
    <w:p w14:paraId="745D0AE0" w14:textId="77777777" w:rsidR="00A00ED2" w:rsidRPr="00457098" w:rsidRDefault="00A00ED2" w:rsidP="001741B3">
      <w:pPr>
        <w:pStyle w:val="ListParagraph"/>
        <w:keepNext/>
        <w:numPr>
          <w:ilvl w:val="0"/>
          <w:numId w:val="14"/>
        </w:numPr>
        <w:spacing w:line="240" w:lineRule="auto"/>
        <w:contextualSpacing w:val="0"/>
        <w:outlineLvl w:val="1"/>
        <w:rPr>
          <w:rFonts w:eastAsia="Calibri"/>
          <w:b/>
          <w:bCs/>
          <w:iCs/>
          <w:noProof/>
          <w:vanish/>
          <w:sz w:val="26"/>
          <w:szCs w:val="22"/>
          <w:lang w:val="hr-HR" w:eastAsia="bs-Latn-BA"/>
        </w:rPr>
      </w:pPr>
      <w:bookmarkStart w:id="748" w:name="_Toc13507904"/>
      <w:bookmarkStart w:id="749" w:name="_Toc13554543"/>
      <w:bookmarkStart w:id="750" w:name="_Toc51142052"/>
      <w:bookmarkStart w:id="751" w:name="_Toc51225953"/>
      <w:bookmarkStart w:id="752" w:name="_Toc51749193"/>
      <w:bookmarkStart w:id="753" w:name="_Toc52394305"/>
      <w:bookmarkStart w:id="754" w:name="_Toc52469261"/>
      <w:bookmarkStart w:id="755" w:name="_Toc52521773"/>
      <w:bookmarkStart w:id="756" w:name="_Toc53390421"/>
      <w:bookmarkStart w:id="757" w:name="_Toc53422481"/>
      <w:bookmarkStart w:id="758" w:name="_Toc88390840"/>
      <w:bookmarkStart w:id="759" w:name="_Toc88391207"/>
      <w:bookmarkStart w:id="760" w:name="_Toc88391319"/>
      <w:bookmarkStart w:id="761" w:name="_Toc88391730"/>
      <w:bookmarkStart w:id="762" w:name="_Toc88391865"/>
      <w:bookmarkStart w:id="763" w:name="_Toc88391994"/>
      <w:bookmarkStart w:id="764" w:name="_Toc88392123"/>
      <w:bookmarkStart w:id="765" w:name="_Toc88392383"/>
      <w:bookmarkStart w:id="766" w:name="_Toc89601901"/>
      <w:bookmarkStart w:id="767" w:name="_Toc142034793"/>
      <w:bookmarkStart w:id="768" w:name="_Toc142159752"/>
      <w:bookmarkStart w:id="769" w:name="_Toc142159938"/>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p>
    <w:p w14:paraId="3077268B" w14:textId="77777777" w:rsidR="00A00ED2" w:rsidRPr="00457098" w:rsidRDefault="00A00ED2" w:rsidP="001741B3">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770" w:name="_Toc13507905"/>
      <w:bookmarkStart w:id="771" w:name="_Toc13554544"/>
      <w:bookmarkStart w:id="772" w:name="_Toc51142053"/>
      <w:bookmarkStart w:id="773" w:name="_Toc51225954"/>
      <w:bookmarkStart w:id="774" w:name="_Toc51749194"/>
      <w:bookmarkStart w:id="775" w:name="_Toc52394306"/>
      <w:bookmarkStart w:id="776" w:name="_Toc52469262"/>
      <w:bookmarkStart w:id="777" w:name="_Toc52521774"/>
      <w:bookmarkStart w:id="778" w:name="_Toc53390422"/>
      <w:bookmarkStart w:id="779" w:name="_Toc53422482"/>
      <w:bookmarkStart w:id="780" w:name="_Toc88390841"/>
      <w:bookmarkStart w:id="781" w:name="_Toc88391208"/>
      <w:bookmarkStart w:id="782" w:name="_Toc88391320"/>
      <w:bookmarkStart w:id="783" w:name="_Toc88391731"/>
      <w:bookmarkStart w:id="784" w:name="_Toc88391866"/>
      <w:bookmarkStart w:id="785" w:name="_Toc88391995"/>
      <w:bookmarkStart w:id="786" w:name="_Toc88392124"/>
      <w:bookmarkStart w:id="787" w:name="_Toc88392384"/>
      <w:bookmarkStart w:id="788" w:name="_Toc89601902"/>
      <w:bookmarkStart w:id="789" w:name="_Toc142034794"/>
      <w:bookmarkStart w:id="790" w:name="_Toc142159753"/>
      <w:bookmarkStart w:id="791" w:name="_Toc14215993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p>
    <w:p w14:paraId="660E5D03" w14:textId="77777777" w:rsidR="00A00ED2" w:rsidRPr="00457098" w:rsidRDefault="00A00ED2" w:rsidP="00A00ED2">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en-US"/>
        </w:rPr>
        <w:drawing>
          <wp:inline distT="0" distB="0" distL="0" distR="0" wp14:anchorId="3C22B92D" wp14:editId="1BEDDD42">
            <wp:extent cx="4716780" cy="2689860"/>
            <wp:effectExtent l="0" t="0" r="7620" b="15240"/>
            <wp:docPr id="23"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501336F9" w14:textId="0D4878A0" w:rsidR="00A00ED2" w:rsidRPr="00457098" w:rsidRDefault="00A00ED2" w:rsidP="00A00ED2">
      <w:pPr>
        <w:spacing w:line="240" w:lineRule="auto"/>
        <w:jc w:val="center"/>
        <w:rPr>
          <w:rFonts w:ascii="Times New Roman" w:hAnsi="Times New Roman"/>
          <w:noProof/>
          <w:sz w:val="22"/>
          <w:lang w:val="hr-HR"/>
        </w:rPr>
      </w:pPr>
      <w:r w:rsidRPr="00457098">
        <w:rPr>
          <w:rFonts w:ascii="Times New Roman" w:hAnsi="Times New Roman"/>
          <w:noProof/>
          <w:sz w:val="22"/>
          <w:lang w:val="hr-HR"/>
        </w:rPr>
        <w:t xml:space="preserve">Grafik 3.1: Pregled doza profesionalno izloženih </w:t>
      </w:r>
      <w:r w:rsidR="00CA21EA" w:rsidRPr="00457098">
        <w:rPr>
          <w:rFonts w:ascii="Times New Roman" w:hAnsi="Times New Roman"/>
          <w:noProof/>
          <w:sz w:val="22"/>
          <w:lang w:val="hr-HR"/>
        </w:rPr>
        <w:t>osoba</w:t>
      </w:r>
    </w:p>
    <w:p w14:paraId="0C30C41B" w14:textId="77777777" w:rsidR="00A00ED2" w:rsidRPr="00457098" w:rsidRDefault="00A00ED2" w:rsidP="00A00ED2">
      <w:pPr>
        <w:spacing w:line="240" w:lineRule="auto"/>
        <w:ind w:left="720"/>
        <w:rPr>
          <w:rFonts w:ascii="Times New Roman" w:hAnsi="Times New Roman"/>
          <w:b/>
          <w:noProof/>
          <w:lang w:val="hr-HR"/>
        </w:rPr>
      </w:pPr>
    </w:p>
    <w:p w14:paraId="45DFE486" w14:textId="77777777" w:rsidR="00A00ED2" w:rsidRPr="00457098" w:rsidRDefault="00A00ED2" w:rsidP="00F15803">
      <w:pPr>
        <w:pStyle w:val="ListParagraph"/>
        <w:numPr>
          <w:ilvl w:val="0"/>
          <w:numId w:val="25"/>
        </w:numPr>
        <w:spacing w:line="240" w:lineRule="auto"/>
        <w:contextualSpacing w:val="0"/>
        <w:outlineLvl w:val="2"/>
        <w:rPr>
          <w:b/>
          <w:vanish/>
          <w:szCs w:val="22"/>
          <w:lang w:val="hr-HR"/>
        </w:rPr>
      </w:pPr>
      <w:bookmarkStart w:id="792" w:name="_Toc51142054"/>
      <w:bookmarkStart w:id="793" w:name="_Toc51225955"/>
      <w:bookmarkStart w:id="794" w:name="_Toc51749195"/>
      <w:bookmarkStart w:id="795" w:name="_Toc52394307"/>
      <w:bookmarkStart w:id="796" w:name="_Toc52469263"/>
      <w:bookmarkStart w:id="797" w:name="_Toc52521775"/>
      <w:bookmarkStart w:id="798" w:name="_Toc53390423"/>
      <w:bookmarkStart w:id="799" w:name="_Toc53422483"/>
      <w:bookmarkStart w:id="800" w:name="_Toc88390842"/>
      <w:bookmarkStart w:id="801" w:name="_Toc88391209"/>
      <w:bookmarkStart w:id="802" w:name="_Toc88391321"/>
      <w:bookmarkStart w:id="803" w:name="_Toc88391732"/>
      <w:bookmarkStart w:id="804" w:name="_Toc88391867"/>
      <w:bookmarkStart w:id="805" w:name="_Toc88391996"/>
      <w:bookmarkStart w:id="806" w:name="_Toc88392125"/>
      <w:bookmarkStart w:id="807" w:name="_Toc88392385"/>
      <w:bookmarkStart w:id="808" w:name="_Toc89601903"/>
      <w:bookmarkStart w:id="809" w:name="_Toc142034795"/>
      <w:bookmarkStart w:id="810" w:name="_Toc142159754"/>
      <w:bookmarkStart w:id="811" w:name="_Toc142159940"/>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p>
    <w:p w14:paraId="394EC2AB" w14:textId="77777777" w:rsidR="00A00ED2" w:rsidRPr="00457098" w:rsidRDefault="00A00ED2" w:rsidP="00F15803">
      <w:pPr>
        <w:pStyle w:val="ListParagraph"/>
        <w:numPr>
          <w:ilvl w:val="0"/>
          <w:numId w:val="25"/>
        </w:numPr>
        <w:spacing w:line="240" w:lineRule="auto"/>
        <w:contextualSpacing w:val="0"/>
        <w:outlineLvl w:val="2"/>
        <w:rPr>
          <w:b/>
          <w:vanish/>
          <w:szCs w:val="22"/>
          <w:lang w:val="hr-HR"/>
        </w:rPr>
      </w:pPr>
      <w:bookmarkStart w:id="812" w:name="_Toc51225956"/>
      <w:bookmarkStart w:id="813" w:name="_Toc51749196"/>
      <w:bookmarkStart w:id="814" w:name="_Toc52394308"/>
      <w:bookmarkStart w:id="815" w:name="_Toc52469264"/>
      <w:bookmarkStart w:id="816" w:name="_Toc52521776"/>
      <w:bookmarkStart w:id="817" w:name="_Toc53390424"/>
      <w:bookmarkStart w:id="818" w:name="_Toc53422484"/>
      <w:bookmarkStart w:id="819" w:name="_Toc88390843"/>
      <w:bookmarkStart w:id="820" w:name="_Toc88391210"/>
      <w:bookmarkStart w:id="821" w:name="_Toc88391322"/>
      <w:bookmarkStart w:id="822" w:name="_Toc88391733"/>
      <w:bookmarkStart w:id="823" w:name="_Toc88391868"/>
      <w:bookmarkStart w:id="824" w:name="_Toc88391997"/>
      <w:bookmarkStart w:id="825" w:name="_Toc88392126"/>
      <w:bookmarkStart w:id="826" w:name="_Toc88392386"/>
      <w:bookmarkStart w:id="827" w:name="_Toc89601904"/>
      <w:bookmarkStart w:id="828" w:name="_Toc142034796"/>
      <w:bookmarkStart w:id="829" w:name="_Toc142159755"/>
      <w:bookmarkStart w:id="830" w:name="_Toc14215994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p>
    <w:p w14:paraId="1D8EF9BB" w14:textId="77777777" w:rsidR="00A00ED2" w:rsidRPr="00457098" w:rsidRDefault="00A00ED2" w:rsidP="00F15803">
      <w:pPr>
        <w:pStyle w:val="ListParagraph"/>
        <w:numPr>
          <w:ilvl w:val="0"/>
          <w:numId w:val="25"/>
        </w:numPr>
        <w:spacing w:line="240" w:lineRule="auto"/>
        <w:contextualSpacing w:val="0"/>
        <w:outlineLvl w:val="2"/>
        <w:rPr>
          <w:b/>
          <w:vanish/>
          <w:szCs w:val="22"/>
          <w:lang w:val="hr-HR"/>
        </w:rPr>
      </w:pPr>
      <w:bookmarkStart w:id="831" w:name="_Toc51225957"/>
      <w:bookmarkStart w:id="832" w:name="_Toc51749197"/>
      <w:bookmarkStart w:id="833" w:name="_Toc52394309"/>
      <w:bookmarkStart w:id="834" w:name="_Toc52469265"/>
      <w:bookmarkStart w:id="835" w:name="_Toc52521777"/>
      <w:bookmarkStart w:id="836" w:name="_Toc53390425"/>
      <w:bookmarkStart w:id="837" w:name="_Toc53422485"/>
      <w:bookmarkStart w:id="838" w:name="_Toc88390844"/>
      <w:bookmarkStart w:id="839" w:name="_Toc88391211"/>
      <w:bookmarkStart w:id="840" w:name="_Toc88391323"/>
      <w:bookmarkStart w:id="841" w:name="_Toc88391734"/>
      <w:bookmarkStart w:id="842" w:name="_Toc88391869"/>
      <w:bookmarkStart w:id="843" w:name="_Toc88391998"/>
      <w:bookmarkStart w:id="844" w:name="_Toc88392127"/>
      <w:bookmarkStart w:id="845" w:name="_Toc88392387"/>
      <w:bookmarkStart w:id="846" w:name="_Toc89601905"/>
      <w:bookmarkStart w:id="847" w:name="_Toc142034797"/>
      <w:bookmarkStart w:id="848" w:name="_Toc142159756"/>
      <w:bookmarkStart w:id="849" w:name="_Toc142159942"/>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p>
    <w:p w14:paraId="110F4C16" w14:textId="77777777" w:rsidR="00A00ED2" w:rsidRPr="00457098" w:rsidRDefault="00A00ED2" w:rsidP="00F15803">
      <w:pPr>
        <w:pStyle w:val="ListParagraph"/>
        <w:numPr>
          <w:ilvl w:val="1"/>
          <w:numId w:val="25"/>
        </w:numPr>
        <w:spacing w:line="240" w:lineRule="auto"/>
        <w:contextualSpacing w:val="0"/>
        <w:outlineLvl w:val="2"/>
        <w:rPr>
          <w:b/>
          <w:vanish/>
          <w:szCs w:val="22"/>
          <w:lang w:val="hr-HR"/>
        </w:rPr>
      </w:pPr>
      <w:bookmarkStart w:id="850" w:name="_Toc51225958"/>
      <w:bookmarkStart w:id="851" w:name="_Toc51749198"/>
      <w:bookmarkStart w:id="852" w:name="_Toc52394310"/>
      <w:bookmarkStart w:id="853" w:name="_Toc52469266"/>
      <w:bookmarkStart w:id="854" w:name="_Toc52521778"/>
      <w:bookmarkStart w:id="855" w:name="_Toc53390426"/>
      <w:bookmarkStart w:id="856" w:name="_Toc53422486"/>
      <w:bookmarkStart w:id="857" w:name="_Toc88390845"/>
      <w:bookmarkStart w:id="858" w:name="_Toc88391212"/>
      <w:bookmarkStart w:id="859" w:name="_Toc88391324"/>
      <w:bookmarkStart w:id="860" w:name="_Toc88391735"/>
      <w:bookmarkStart w:id="861" w:name="_Toc88391870"/>
      <w:bookmarkStart w:id="862" w:name="_Toc88391999"/>
      <w:bookmarkStart w:id="863" w:name="_Toc88392128"/>
      <w:bookmarkStart w:id="864" w:name="_Toc88392388"/>
      <w:bookmarkStart w:id="865" w:name="_Toc89601906"/>
      <w:bookmarkStart w:id="866" w:name="_Toc142034798"/>
      <w:bookmarkStart w:id="867" w:name="_Toc142159757"/>
      <w:bookmarkStart w:id="868" w:name="_Toc142159943"/>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p>
    <w:p w14:paraId="12E6909B" w14:textId="7679E7BA" w:rsidR="00A00ED2" w:rsidRPr="00457098" w:rsidRDefault="00A00ED2" w:rsidP="00F15803">
      <w:pPr>
        <w:pStyle w:val="Heading3"/>
        <w:numPr>
          <w:ilvl w:val="2"/>
          <w:numId w:val="25"/>
        </w:numPr>
      </w:pPr>
      <w:bookmarkStart w:id="869" w:name="_Toc142159944"/>
      <w:r w:rsidRPr="00457098">
        <w:t>Zavod za javno zdravstvo Federacije BiH</w:t>
      </w:r>
      <w:bookmarkEnd w:id="869"/>
    </w:p>
    <w:p w14:paraId="32464F05" w14:textId="77777777" w:rsidR="00A00ED2" w:rsidRPr="00457098" w:rsidRDefault="00A00ED2" w:rsidP="00A00ED2">
      <w:pPr>
        <w:spacing w:line="240" w:lineRule="auto"/>
        <w:rPr>
          <w:rFonts w:ascii="Times New Roman" w:hAnsi="Times New Roman"/>
          <w:noProof/>
          <w:lang w:val="hr-HR" w:eastAsia="bs-Latn-BA"/>
        </w:rPr>
      </w:pPr>
    </w:p>
    <w:p w14:paraId="4E523BF2" w14:textId="414574EF" w:rsidR="00A00ED2" w:rsidRPr="00457098" w:rsidRDefault="00A00ED2" w:rsidP="00A00ED2">
      <w:pPr>
        <w:spacing w:line="240" w:lineRule="auto"/>
        <w:rPr>
          <w:rFonts w:ascii="Times New Roman" w:hAnsi="Times New Roman"/>
          <w:noProof/>
          <w:lang w:val="hr-HR" w:eastAsia="bs-Latn-BA"/>
        </w:rPr>
      </w:pPr>
      <w:r w:rsidRPr="00457098">
        <w:rPr>
          <w:rFonts w:ascii="Times New Roman" w:hAnsi="Times New Roman"/>
          <w:noProof/>
          <w:lang w:val="hr-HR" w:eastAsia="bs-Latn-BA"/>
        </w:rPr>
        <w:t>U Zavodu za javno zdravstvo FBiH je u 202</w:t>
      </w:r>
      <w:r w:rsidR="00BC6F19" w:rsidRPr="00457098">
        <w:rPr>
          <w:rFonts w:ascii="Times New Roman" w:hAnsi="Times New Roman"/>
          <w:noProof/>
          <w:lang w:val="hr-HR" w:eastAsia="bs-Latn-BA"/>
        </w:rPr>
        <w:t>2</w:t>
      </w:r>
      <w:r w:rsidRPr="00457098">
        <w:rPr>
          <w:rFonts w:ascii="Times New Roman" w:hAnsi="Times New Roman"/>
          <w:noProof/>
          <w:lang w:val="hr-HR" w:eastAsia="bs-Latn-BA"/>
        </w:rPr>
        <w:t xml:space="preserve">. godini evidentirano ukupno </w:t>
      </w:r>
      <w:r w:rsidR="00BC1D85" w:rsidRPr="00457098">
        <w:rPr>
          <w:rFonts w:ascii="Times New Roman" w:hAnsi="Times New Roman"/>
          <w:noProof/>
          <w:lang w:val="hr-HR" w:eastAsia="bs-Latn-BA"/>
        </w:rPr>
        <w:t>1</w:t>
      </w:r>
      <w:r w:rsidR="000737C2" w:rsidRPr="00457098">
        <w:rPr>
          <w:rFonts w:ascii="Times New Roman" w:hAnsi="Times New Roman"/>
          <w:noProof/>
          <w:lang w:val="hr-HR" w:eastAsia="bs-Latn-BA"/>
        </w:rPr>
        <w:t>.</w:t>
      </w:r>
      <w:r w:rsidR="00BC1D85" w:rsidRPr="00457098">
        <w:rPr>
          <w:rFonts w:ascii="Times New Roman" w:hAnsi="Times New Roman"/>
          <w:noProof/>
          <w:lang w:val="hr-HR" w:eastAsia="bs-Latn-BA"/>
        </w:rPr>
        <w:t>632</w:t>
      </w:r>
      <w:r w:rsidRPr="00457098">
        <w:rPr>
          <w:rFonts w:ascii="Times New Roman" w:hAnsi="Times New Roman"/>
          <w:noProof/>
          <w:lang w:val="hr-HR" w:eastAsia="bs-Latn-BA"/>
        </w:rPr>
        <w:t xml:space="preserve"> korisnika personalne dozimetrije. </w:t>
      </w:r>
    </w:p>
    <w:p w14:paraId="43D2978B" w14:textId="77777777" w:rsidR="00A00ED2" w:rsidRPr="00457098" w:rsidRDefault="00A00ED2" w:rsidP="00A00ED2">
      <w:pPr>
        <w:spacing w:line="240" w:lineRule="auto"/>
        <w:rPr>
          <w:rFonts w:ascii="Times New Roman" w:hAnsi="Times New Roman"/>
          <w:noProof/>
          <w:sz w:val="28"/>
          <w:lang w:val="hr-HR" w:eastAsia="bs-Latn-BA"/>
        </w:rPr>
      </w:pPr>
    </w:p>
    <w:p w14:paraId="010C872B" w14:textId="23E09967" w:rsidR="00A00ED2" w:rsidRPr="00457098" w:rsidRDefault="00CA21EA" w:rsidP="00A00ED2">
      <w:pPr>
        <w:spacing w:line="240" w:lineRule="auto"/>
        <w:rPr>
          <w:rFonts w:ascii="Times New Roman" w:hAnsi="Times New Roman"/>
          <w:i/>
          <w:noProof/>
          <w:lang w:val="hr-HR" w:eastAsia="bs-Latn-BA"/>
        </w:rPr>
      </w:pPr>
      <w:r w:rsidRPr="00457098">
        <w:rPr>
          <w:rFonts w:ascii="Times New Roman" w:hAnsi="Times New Roman"/>
          <w:i/>
          <w:noProof/>
          <w:lang w:val="hr-HR" w:eastAsia="bs-Latn-BA"/>
        </w:rPr>
        <w:t>Tablica</w:t>
      </w:r>
      <w:r w:rsidR="00A00ED2" w:rsidRPr="00457098">
        <w:rPr>
          <w:rFonts w:ascii="Times New Roman" w:hAnsi="Times New Roman"/>
          <w:i/>
          <w:noProof/>
          <w:lang w:val="hr-HR" w:eastAsia="bs-Latn-BA"/>
        </w:rPr>
        <w:t xml:space="preserve"> 3.1: Doze koje su primili profesionalno izloženi radnici u 202</w:t>
      </w:r>
      <w:r w:rsidR="00BC6F19" w:rsidRPr="00457098">
        <w:rPr>
          <w:rFonts w:ascii="Times New Roman" w:hAnsi="Times New Roman"/>
          <w:i/>
          <w:noProof/>
          <w:lang w:val="hr-HR" w:eastAsia="bs-Latn-BA"/>
        </w:rPr>
        <w:t>2</w:t>
      </w:r>
      <w:r w:rsidR="00A00ED2" w:rsidRPr="00457098">
        <w:rPr>
          <w:rFonts w:ascii="Times New Roman" w:hAnsi="Times New Roman"/>
          <w:i/>
          <w:noProof/>
          <w:lang w:val="hr-HR" w:eastAsia="bs-Latn-BA"/>
        </w:rPr>
        <w:t>. godini, ZZJZ FBiH</w:t>
      </w:r>
    </w:p>
    <w:p w14:paraId="58AA1DAA" w14:textId="77777777" w:rsidR="00A00ED2" w:rsidRPr="00457098" w:rsidRDefault="00A00ED2" w:rsidP="00A00ED2">
      <w:pPr>
        <w:spacing w:line="240" w:lineRule="auto"/>
        <w:rPr>
          <w:rFonts w:ascii="Times New Roman" w:hAnsi="Times New Roman"/>
          <w:i/>
          <w:noProof/>
          <w:lang w:val="hr-HR"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A00ED2" w:rsidRPr="00457098" w14:paraId="366C5869" w14:textId="77777777" w:rsidTr="0088670B">
        <w:trPr>
          <w:trHeight w:val="340"/>
          <w:jc w:val="center"/>
        </w:trPr>
        <w:tc>
          <w:tcPr>
            <w:tcW w:w="2830" w:type="dxa"/>
            <w:gridSpan w:val="2"/>
            <w:shd w:val="clear" w:color="auto" w:fill="D9D9D9" w:themeFill="background1" w:themeFillShade="D9"/>
            <w:vAlign w:val="center"/>
          </w:tcPr>
          <w:p w14:paraId="1140E093" w14:textId="77777777" w:rsidR="00A00ED2" w:rsidRPr="00457098" w:rsidRDefault="00A00ED2" w:rsidP="0088670B">
            <w:pPr>
              <w:spacing w:before="60" w:after="60"/>
              <w:jc w:val="center"/>
              <w:rPr>
                <w:rFonts w:ascii="Times New Roman" w:hAnsi="Times New Roman"/>
                <w:b/>
                <w:noProof/>
                <w:lang w:val="hr-HR" w:eastAsia="bs-Latn-BA"/>
              </w:rPr>
            </w:pPr>
            <w:r w:rsidRPr="00457098">
              <w:rPr>
                <w:rFonts w:ascii="Times New Roman" w:hAnsi="Times New Roman"/>
                <w:b/>
                <w:noProof/>
                <w:lang w:val="hr-HR" w:eastAsia="bs-Latn-BA"/>
              </w:rPr>
              <w:t>Djelatnost</w:t>
            </w:r>
          </w:p>
        </w:tc>
        <w:tc>
          <w:tcPr>
            <w:tcW w:w="1701" w:type="dxa"/>
            <w:shd w:val="clear" w:color="auto" w:fill="D9D9D9" w:themeFill="background1" w:themeFillShade="D9"/>
            <w:vAlign w:val="center"/>
          </w:tcPr>
          <w:p w14:paraId="00F40FDE" w14:textId="77777777" w:rsidR="00A00ED2" w:rsidRPr="00457098" w:rsidRDefault="00A00ED2" w:rsidP="0088670B">
            <w:pPr>
              <w:spacing w:before="60" w:after="60"/>
              <w:jc w:val="center"/>
              <w:rPr>
                <w:rFonts w:ascii="Times New Roman" w:hAnsi="Times New Roman"/>
                <w:b/>
                <w:noProof/>
                <w:lang w:val="hr-HR" w:eastAsia="bs-Latn-BA"/>
              </w:rPr>
            </w:pPr>
            <w:r w:rsidRPr="00457098">
              <w:rPr>
                <w:rFonts w:ascii="Times New Roman" w:hAnsi="Times New Roman"/>
                <w:b/>
                <w:noProof/>
                <w:lang w:val="hr-HR" w:eastAsia="bs-Latn-BA"/>
              </w:rPr>
              <w:t>Broj radnika</w:t>
            </w:r>
          </w:p>
        </w:tc>
        <w:tc>
          <w:tcPr>
            <w:tcW w:w="1985" w:type="dxa"/>
            <w:shd w:val="clear" w:color="auto" w:fill="D9D9D9" w:themeFill="background1" w:themeFillShade="D9"/>
            <w:vAlign w:val="center"/>
          </w:tcPr>
          <w:p w14:paraId="2E116E6C" w14:textId="77777777" w:rsidR="00A00ED2" w:rsidRPr="00457098" w:rsidRDefault="00A00ED2" w:rsidP="0088670B">
            <w:pPr>
              <w:spacing w:before="60" w:after="60"/>
              <w:jc w:val="center"/>
              <w:rPr>
                <w:rFonts w:ascii="Times New Roman" w:hAnsi="Times New Roman"/>
                <w:b/>
                <w:noProof/>
                <w:lang w:val="hr-HR" w:eastAsia="bs-Latn-BA"/>
              </w:rPr>
            </w:pPr>
            <w:r w:rsidRPr="00457098">
              <w:rPr>
                <w:rFonts w:ascii="Times New Roman" w:hAnsi="Times New Roman"/>
                <w:b/>
                <w:noProof/>
                <w:lang w:val="hr-HR" w:eastAsia="bs-Latn-BA"/>
              </w:rPr>
              <w:t>Kolektivna doza</w:t>
            </w:r>
          </w:p>
          <w:p w14:paraId="6DC5F69B" w14:textId="77777777" w:rsidR="00A00ED2" w:rsidRPr="00457098" w:rsidRDefault="00A00ED2" w:rsidP="0088670B">
            <w:pPr>
              <w:spacing w:before="60" w:after="60"/>
              <w:jc w:val="center"/>
              <w:rPr>
                <w:rFonts w:ascii="Times New Roman" w:hAnsi="Times New Roman"/>
                <w:b/>
                <w:noProof/>
                <w:lang w:val="hr-HR" w:eastAsia="bs-Latn-BA"/>
              </w:rPr>
            </w:pPr>
            <w:r w:rsidRPr="00457098">
              <w:rPr>
                <w:rFonts w:ascii="Times New Roman" w:hAnsi="Times New Roman"/>
                <w:b/>
                <w:noProof/>
                <w:lang w:val="hr-HR" w:eastAsia="bs-Latn-BA"/>
              </w:rPr>
              <w:t>(čovjek-mSv)</w:t>
            </w:r>
          </w:p>
        </w:tc>
        <w:tc>
          <w:tcPr>
            <w:tcW w:w="2296" w:type="dxa"/>
            <w:shd w:val="clear" w:color="auto" w:fill="D9D9D9" w:themeFill="background1" w:themeFillShade="D9"/>
            <w:vAlign w:val="center"/>
          </w:tcPr>
          <w:p w14:paraId="5E9287B0" w14:textId="77777777" w:rsidR="00A00ED2" w:rsidRPr="00457098" w:rsidRDefault="00A00ED2" w:rsidP="0088670B">
            <w:pPr>
              <w:spacing w:before="60" w:after="60"/>
              <w:jc w:val="center"/>
              <w:rPr>
                <w:rFonts w:ascii="Times New Roman" w:hAnsi="Times New Roman"/>
                <w:b/>
                <w:noProof/>
                <w:lang w:val="hr-HR" w:eastAsia="bs-Latn-BA"/>
              </w:rPr>
            </w:pPr>
            <w:r w:rsidRPr="00457098">
              <w:rPr>
                <w:rFonts w:ascii="Times New Roman" w:hAnsi="Times New Roman"/>
                <w:b/>
                <w:noProof/>
                <w:lang w:val="hr-HR" w:eastAsia="bs-Latn-BA"/>
              </w:rPr>
              <w:t>Srednja pojedinačna doza (mSv/god)</w:t>
            </w:r>
          </w:p>
        </w:tc>
      </w:tr>
      <w:tr w:rsidR="00AC26DC" w:rsidRPr="00457098" w14:paraId="4CBA52E1" w14:textId="77777777" w:rsidTr="0088670B">
        <w:trPr>
          <w:cantSplit/>
          <w:trHeight w:val="389"/>
          <w:jc w:val="center"/>
        </w:trPr>
        <w:tc>
          <w:tcPr>
            <w:tcW w:w="421" w:type="dxa"/>
            <w:vMerge w:val="restart"/>
            <w:shd w:val="clear" w:color="auto" w:fill="auto"/>
            <w:textDirection w:val="btLr"/>
            <w:vAlign w:val="center"/>
          </w:tcPr>
          <w:p w14:paraId="238C0F25" w14:textId="77451A3A" w:rsidR="00AC26DC" w:rsidRPr="00457098" w:rsidRDefault="00AC26DC" w:rsidP="0088670B">
            <w:pPr>
              <w:spacing w:after="60"/>
              <w:ind w:left="113" w:right="113"/>
              <w:jc w:val="center"/>
              <w:rPr>
                <w:rFonts w:ascii="Times New Roman" w:hAnsi="Times New Roman"/>
                <w:noProof/>
                <w:lang w:val="hr-HR" w:eastAsia="bs-Latn-BA"/>
              </w:rPr>
            </w:pPr>
            <w:r w:rsidRPr="00457098">
              <w:rPr>
                <w:rFonts w:ascii="Times New Roman" w:hAnsi="Times New Roman"/>
                <w:noProof/>
                <w:lang w:val="hr-HR" w:eastAsia="bs-Latn-BA"/>
              </w:rPr>
              <w:t>Medicina</w:t>
            </w:r>
          </w:p>
        </w:tc>
        <w:tc>
          <w:tcPr>
            <w:tcW w:w="2409" w:type="dxa"/>
            <w:shd w:val="clear" w:color="auto" w:fill="auto"/>
            <w:vAlign w:val="center"/>
          </w:tcPr>
          <w:p w14:paraId="4F2DCE9D" w14:textId="5402180C" w:rsidR="00AC26DC" w:rsidRPr="00457098" w:rsidRDefault="00AC26DC" w:rsidP="0088670B">
            <w:pPr>
              <w:spacing w:before="60" w:after="60"/>
              <w:rPr>
                <w:rFonts w:ascii="Times New Roman" w:hAnsi="Times New Roman"/>
                <w:noProof/>
                <w:sz w:val="20"/>
                <w:lang w:val="hr-HR" w:eastAsia="bs-Latn-BA"/>
              </w:rPr>
            </w:pPr>
            <w:r w:rsidRPr="00457098">
              <w:rPr>
                <w:rFonts w:ascii="Times New Roman" w:hAnsi="Times New Roman"/>
                <w:noProof/>
                <w:sz w:val="20"/>
                <w:lang w:val="hr-HR" w:eastAsia="bs-Latn-BA"/>
              </w:rPr>
              <w:t>Stomatološka rendgenologija</w:t>
            </w:r>
          </w:p>
        </w:tc>
        <w:tc>
          <w:tcPr>
            <w:tcW w:w="1701" w:type="dxa"/>
            <w:shd w:val="clear" w:color="auto" w:fill="auto"/>
            <w:vAlign w:val="center"/>
          </w:tcPr>
          <w:p w14:paraId="2B5C4483" w14:textId="58EF7204" w:rsidR="00AC26DC" w:rsidRPr="00457098" w:rsidRDefault="00AC26DC" w:rsidP="0088670B">
            <w:pPr>
              <w:spacing w:before="60" w:after="60"/>
              <w:jc w:val="center"/>
              <w:rPr>
                <w:rFonts w:ascii="Times New Roman" w:hAnsi="Times New Roman"/>
                <w:noProof/>
                <w:lang w:val="hr-HR"/>
              </w:rPr>
            </w:pPr>
            <w:r w:rsidRPr="00457098">
              <w:rPr>
                <w:rFonts w:ascii="Times New Roman" w:hAnsi="Times New Roman"/>
                <w:noProof/>
                <w:lang w:val="hr-HR"/>
              </w:rPr>
              <w:t>191</w:t>
            </w:r>
          </w:p>
        </w:tc>
        <w:tc>
          <w:tcPr>
            <w:tcW w:w="1985" w:type="dxa"/>
            <w:shd w:val="clear" w:color="auto" w:fill="auto"/>
            <w:vAlign w:val="center"/>
          </w:tcPr>
          <w:p w14:paraId="0DBD2983" w14:textId="18E9FE7D" w:rsidR="00AC26DC" w:rsidRPr="00457098" w:rsidRDefault="00AC26DC" w:rsidP="0088670B">
            <w:pPr>
              <w:spacing w:before="60" w:after="60"/>
              <w:jc w:val="center"/>
              <w:rPr>
                <w:rFonts w:ascii="Times New Roman" w:hAnsi="Times New Roman"/>
                <w:noProof/>
                <w:lang w:val="hr-HR"/>
              </w:rPr>
            </w:pPr>
            <w:r w:rsidRPr="00457098">
              <w:rPr>
                <w:rFonts w:ascii="Times New Roman" w:hAnsi="Times New Roman"/>
                <w:noProof/>
                <w:lang w:val="hr-HR"/>
              </w:rPr>
              <w:t>10.73</w:t>
            </w:r>
          </w:p>
        </w:tc>
        <w:tc>
          <w:tcPr>
            <w:tcW w:w="2296" w:type="dxa"/>
            <w:shd w:val="clear" w:color="auto" w:fill="auto"/>
            <w:vAlign w:val="center"/>
          </w:tcPr>
          <w:p w14:paraId="2CEE4ADA" w14:textId="47BBAEBF" w:rsidR="00AC26DC" w:rsidRPr="00457098" w:rsidRDefault="00AC26DC" w:rsidP="0088670B">
            <w:pPr>
              <w:spacing w:before="60" w:after="60"/>
              <w:jc w:val="center"/>
              <w:rPr>
                <w:rFonts w:ascii="Times New Roman" w:hAnsi="Times New Roman"/>
                <w:noProof/>
                <w:lang w:val="hr-HR"/>
              </w:rPr>
            </w:pPr>
            <w:r w:rsidRPr="00457098">
              <w:rPr>
                <w:rFonts w:ascii="Times New Roman" w:hAnsi="Times New Roman"/>
                <w:noProof/>
                <w:lang w:val="hr-HR"/>
              </w:rPr>
              <w:t>0.056</w:t>
            </w:r>
          </w:p>
        </w:tc>
      </w:tr>
      <w:tr w:rsidR="00AC26DC" w:rsidRPr="00457098" w14:paraId="3E33685A" w14:textId="77777777" w:rsidTr="0088670B">
        <w:trPr>
          <w:cantSplit/>
          <w:trHeight w:val="389"/>
          <w:jc w:val="center"/>
        </w:trPr>
        <w:tc>
          <w:tcPr>
            <w:tcW w:w="421" w:type="dxa"/>
            <w:vMerge/>
            <w:shd w:val="clear" w:color="auto" w:fill="auto"/>
            <w:textDirection w:val="btLr"/>
            <w:vAlign w:val="center"/>
          </w:tcPr>
          <w:p w14:paraId="75887614" w14:textId="1E8EFBC5" w:rsidR="00AC26DC" w:rsidRPr="00457098" w:rsidRDefault="00AC26DC" w:rsidP="0088670B">
            <w:pPr>
              <w:spacing w:after="60"/>
              <w:ind w:left="113" w:right="113"/>
              <w:jc w:val="center"/>
              <w:rPr>
                <w:rFonts w:ascii="Times New Roman" w:hAnsi="Times New Roman"/>
                <w:noProof/>
                <w:lang w:val="hr-HR" w:eastAsia="bs-Latn-BA"/>
              </w:rPr>
            </w:pPr>
          </w:p>
        </w:tc>
        <w:tc>
          <w:tcPr>
            <w:tcW w:w="2409" w:type="dxa"/>
            <w:shd w:val="clear" w:color="auto" w:fill="auto"/>
            <w:vAlign w:val="center"/>
          </w:tcPr>
          <w:p w14:paraId="0F26D77A" w14:textId="77777777" w:rsidR="00AC26DC" w:rsidRPr="00457098" w:rsidRDefault="00AC26DC" w:rsidP="0088670B">
            <w:pPr>
              <w:spacing w:before="60" w:after="60"/>
              <w:rPr>
                <w:rFonts w:ascii="Times New Roman" w:hAnsi="Times New Roman"/>
                <w:noProof/>
                <w:sz w:val="20"/>
                <w:lang w:val="hr-HR" w:eastAsia="bs-Latn-BA"/>
              </w:rPr>
            </w:pPr>
            <w:r w:rsidRPr="00457098">
              <w:rPr>
                <w:rFonts w:ascii="Times New Roman" w:hAnsi="Times New Roman"/>
                <w:noProof/>
                <w:sz w:val="20"/>
                <w:lang w:val="hr-HR" w:eastAsia="bs-Latn-BA"/>
              </w:rPr>
              <w:t>Dijagnostička i interventna radiologija</w:t>
            </w:r>
          </w:p>
        </w:tc>
        <w:tc>
          <w:tcPr>
            <w:tcW w:w="1701" w:type="dxa"/>
            <w:shd w:val="clear" w:color="auto" w:fill="auto"/>
            <w:vAlign w:val="center"/>
          </w:tcPr>
          <w:p w14:paraId="602520AF" w14:textId="63C8BD69" w:rsidR="00AC26DC" w:rsidRPr="00457098" w:rsidRDefault="008918F3" w:rsidP="0088670B">
            <w:pPr>
              <w:spacing w:before="60" w:after="60"/>
              <w:jc w:val="center"/>
              <w:rPr>
                <w:rFonts w:ascii="Times New Roman" w:hAnsi="Times New Roman"/>
                <w:noProof/>
                <w:lang w:val="hr-HR"/>
              </w:rPr>
            </w:pPr>
            <w:r w:rsidRPr="00457098">
              <w:rPr>
                <w:rFonts w:ascii="Times New Roman" w:eastAsia="Times New Roman" w:hAnsi="Times New Roman"/>
                <w:noProof/>
                <w:lang w:val="hr-HR"/>
              </w:rPr>
              <w:t>1.219</w:t>
            </w:r>
          </w:p>
        </w:tc>
        <w:tc>
          <w:tcPr>
            <w:tcW w:w="1985" w:type="dxa"/>
            <w:shd w:val="clear" w:color="auto" w:fill="auto"/>
            <w:vAlign w:val="center"/>
          </w:tcPr>
          <w:p w14:paraId="0B63D0B7" w14:textId="111481B4" w:rsidR="00AC26DC" w:rsidRPr="00457098" w:rsidRDefault="008918F3" w:rsidP="0088670B">
            <w:pPr>
              <w:spacing w:before="60" w:after="60"/>
              <w:jc w:val="center"/>
              <w:rPr>
                <w:rFonts w:ascii="Times New Roman" w:hAnsi="Times New Roman"/>
                <w:noProof/>
                <w:lang w:val="hr-HR"/>
              </w:rPr>
            </w:pPr>
            <w:r w:rsidRPr="00457098">
              <w:rPr>
                <w:rFonts w:ascii="Times New Roman" w:eastAsia="Times New Roman" w:hAnsi="Times New Roman"/>
                <w:noProof/>
                <w:lang w:val="hr-HR"/>
              </w:rPr>
              <w:t>205.26</w:t>
            </w:r>
          </w:p>
        </w:tc>
        <w:tc>
          <w:tcPr>
            <w:tcW w:w="2296" w:type="dxa"/>
            <w:shd w:val="clear" w:color="auto" w:fill="auto"/>
            <w:vAlign w:val="center"/>
          </w:tcPr>
          <w:p w14:paraId="0F4AA89E" w14:textId="1E94D9E4" w:rsidR="00AC26DC" w:rsidRPr="00457098" w:rsidRDefault="008918F3" w:rsidP="0088670B">
            <w:pPr>
              <w:spacing w:before="60" w:after="60"/>
              <w:jc w:val="center"/>
              <w:rPr>
                <w:rFonts w:ascii="Times New Roman" w:hAnsi="Times New Roman"/>
                <w:noProof/>
                <w:lang w:val="hr-HR"/>
              </w:rPr>
            </w:pPr>
            <w:r w:rsidRPr="00457098">
              <w:rPr>
                <w:rFonts w:ascii="Times New Roman" w:eastAsia="Times New Roman" w:hAnsi="Times New Roman"/>
                <w:noProof/>
                <w:lang w:val="hr-HR"/>
              </w:rPr>
              <w:t>0.168</w:t>
            </w:r>
          </w:p>
        </w:tc>
      </w:tr>
      <w:tr w:rsidR="00AC26DC" w:rsidRPr="00457098" w14:paraId="22DD051E" w14:textId="77777777" w:rsidTr="0088670B">
        <w:trPr>
          <w:trHeight w:val="389"/>
          <w:jc w:val="center"/>
        </w:trPr>
        <w:tc>
          <w:tcPr>
            <w:tcW w:w="421" w:type="dxa"/>
            <w:vMerge/>
            <w:shd w:val="clear" w:color="auto" w:fill="auto"/>
            <w:vAlign w:val="center"/>
          </w:tcPr>
          <w:p w14:paraId="55370BF3" w14:textId="77777777" w:rsidR="00AC26DC" w:rsidRPr="00457098" w:rsidRDefault="00AC26DC" w:rsidP="0088670B">
            <w:pPr>
              <w:spacing w:before="60" w:after="60"/>
              <w:rPr>
                <w:rFonts w:ascii="Times New Roman" w:hAnsi="Times New Roman"/>
                <w:noProof/>
                <w:lang w:val="hr-HR" w:eastAsia="bs-Latn-BA"/>
              </w:rPr>
            </w:pPr>
          </w:p>
        </w:tc>
        <w:tc>
          <w:tcPr>
            <w:tcW w:w="2409" w:type="dxa"/>
            <w:shd w:val="clear" w:color="auto" w:fill="auto"/>
            <w:vAlign w:val="center"/>
          </w:tcPr>
          <w:p w14:paraId="3BD25F84" w14:textId="77777777" w:rsidR="00AC26DC" w:rsidRPr="00457098" w:rsidRDefault="00AC26DC" w:rsidP="0088670B">
            <w:pPr>
              <w:spacing w:before="60" w:after="60"/>
              <w:rPr>
                <w:rFonts w:ascii="Times New Roman" w:hAnsi="Times New Roman"/>
                <w:noProof/>
                <w:sz w:val="20"/>
                <w:lang w:val="hr-HR" w:eastAsia="bs-Latn-BA"/>
              </w:rPr>
            </w:pPr>
            <w:r w:rsidRPr="00457098">
              <w:rPr>
                <w:rFonts w:ascii="Times New Roman" w:hAnsi="Times New Roman"/>
                <w:noProof/>
                <w:sz w:val="20"/>
                <w:lang w:val="hr-HR" w:eastAsia="bs-Latn-BA"/>
              </w:rPr>
              <w:t>Radioterapija</w:t>
            </w:r>
          </w:p>
        </w:tc>
        <w:tc>
          <w:tcPr>
            <w:tcW w:w="1701" w:type="dxa"/>
            <w:shd w:val="clear" w:color="auto" w:fill="auto"/>
            <w:vAlign w:val="center"/>
          </w:tcPr>
          <w:p w14:paraId="10A7168F" w14:textId="4CF5BECA" w:rsidR="00AC26DC" w:rsidRPr="00457098" w:rsidRDefault="008918F3" w:rsidP="0088670B">
            <w:pPr>
              <w:spacing w:before="60" w:after="60"/>
              <w:jc w:val="center"/>
              <w:rPr>
                <w:rFonts w:ascii="Times New Roman" w:hAnsi="Times New Roman"/>
                <w:noProof/>
                <w:lang w:val="hr-HR"/>
              </w:rPr>
            </w:pPr>
            <w:r w:rsidRPr="00457098">
              <w:rPr>
                <w:rFonts w:ascii="Times New Roman" w:eastAsia="Times New Roman" w:hAnsi="Times New Roman"/>
                <w:noProof/>
                <w:lang w:val="hr-HR"/>
              </w:rPr>
              <w:t>39</w:t>
            </w:r>
          </w:p>
        </w:tc>
        <w:tc>
          <w:tcPr>
            <w:tcW w:w="1985" w:type="dxa"/>
            <w:shd w:val="clear" w:color="auto" w:fill="auto"/>
            <w:vAlign w:val="center"/>
          </w:tcPr>
          <w:p w14:paraId="751929FD" w14:textId="0D2784D2" w:rsidR="00AC26DC" w:rsidRPr="00457098" w:rsidRDefault="008918F3" w:rsidP="0088670B">
            <w:pPr>
              <w:spacing w:before="60" w:after="60"/>
              <w:jc w:val="center"/>
              <w:rPr>
                <w:rFonts w:ascii="Times New Roman" w:hAnsi="Times New Roman"/>
                <w:noProof/>
                <w:lang w:val="hr-HR"/>
              </w:rPr>
            </w:pPr>
            <w:r w:rsidRPr="00457098">
              <w:rPr>
                <w:rFonts w:ascii="Times New Roman" w:eastAsia="Times New Roman" w:hAnsi="Times New Roman"/>
                <w:noProof/>
                <w:lang w:val="hr-HR"/>
              </w:rPr>
              <w:t>3.76</w:t>
            </w:r>
          </w:p>
        </w:tc>
        <w:tc>
          <w:tcPr>
            <w:tcW w:w="2296" w:type="dxa"/>
            <w:shd w:val="clear" w:color="auto" w:fill="auto"/>
            <w:vAlign w:val="center"/>
          </w:tcPr>
          <w:p w14:paraId="616CB808" w14:textId="1FC1F42C" w:rsidR="00AC26DC" w:rsidRPr="00457098" w:rsidRDefault="008918F3" w:rsidP="0088670B">
            <w:pPr>
              <w:spacing w:before="60" w:after="60"/>
              <w:jc w:val="center"/>
              <w:rPr>
                <w:rFonts w:ascii="Times New Roman" w:hAnsi="Times New Roman"/>
                <w:noProof/>
                <w:lang w:val="hr-HR"/>
              </w:rPr>
            </w:pPr>
            <w:r w:rsidRPr="00457098">
              <w:rPr>
                <w:rFonts w:ascii="Times New Roman" w:eastAsia="Times New Roman" w:hAnsi="Times New Roman"/>
                <w:noProof/>
                <w:lang w:val="hr-HR"/>
              </w:rPr>
              <w:t>0.096</w:t>
            </w:r>
          </w:p>
        </w:tc>
      </w:tr>
      <w:tr w:rsidR="00AC26DC" w:rsidRPr="00457098" w14:paraId="4B7FD19F" w14:textId="77777777" w:rsidTr="0088670B">
        <w:trPr>
          <w:trHeight w:val="389"/>
          <w:jc w:val="center"/>
        </w:trPr>
        <w:tc>
          <w:tcPr>
            <w:tcW w:w="421" w:type="dxa"/>
            <w:vMerge/>
            <w:shd w:val="clear" w:color="auto" w:fill="auto"/>
            <w:vAlign w:val="center"/>
          </w:tcPr>
          <w:p w14:paraId="141A0D31" w14:textId="77777777" w:rsidR="00AC26DC" w:rsidRPr="00457098" w:rsidRDefault="00AC26DC" w:rsidP="0088670B">
            <w:pPr>
              <w:spacing w:before="60" w:after="60"/>
              <w:rPr>
                <w:rFonts w:ascii="Times New Roman" w:hAnsi="Times New Roman"/>
                <w:noProof/>
                <w:lang w:val="hr-HR" w:eastAsia="bs-Latn-BA"/>
              </w:rPr>
            </w:pPr>
          </w:p>
        </w:tc>
        <w:tc>
          <w:tcPr>
            <w:tcW w:w="2409" w:type="dxa"/>
            <w:shd w:val="clear" w:color="auto" w:fill="auto"/>
            <w:vAlign w:val="center"/>
          </w:tcPr>
          <w:p w14:paraId="4678DA9B" w14:textId="77777777" w:rsidR="00AC26DC" w:rsidRPr="00457098" w:rsidRDefault="00AC26DC" w:rsidP="0088670B">
            <w:pPr>
              <w:spacing w:before="60" w:after="60"/>
              <w:rPr>
                <w:rFonts w:ascii="Times New Roman" w:hAnsi="Times New Roman"/>
                <w:noProof/>
                <w:sz w:val="20"/>
                <w:lang w:val="hr-HR" w:eastAsia="bs-Latn-BA"/>
              </w:rPr>
            </w:pPr>
            <w:r w:rsidRPr="00457098">
              <w:rPr>
                <w:rFonts w:ascii="Times New Roman" w:hAnsi="Times New Roman"/>
                <w:noProof/>
                <w:sz w:val="20"/>
                <w:lang w:val="hr-HR" w:eastAsia="bs-Latn-BA"/>
              </w:rPr>
              <w:t>Nuklearna medicina</w:t>
            </w:r>
          </w:p>
        </w:tc>
        <w:tc>
          <w:tcPr>
            <w:tcW w:w="1701" w:type="dxa"/>
            <w:shd w:val="clear" w:color="auto" w:fill="auto"/>
            <w:vAlign w:val="center"/>
          </w:tcPr>
          <w:p w14:paraId="256742ED" w14:textId="7E8FBBA1" w:rsidR="00AC26DC" w:rsidRPr="00457098" w:rsidRDefault="000340A1" w:rsidP="0088670B">
            <w:pPr>
              <w:spacing w:before="60" w:after="60"/>
              <w:jc w:val="center"/>
              <w:rPr>
                <w:rFonts w:ascii="Times New Roman" w:hAnsi="Times New Roman"/>
                <w:noProof/>
                <w:lang w:val="hr-HR"/>
              </w:rPr>
            </w:pPr>
            <w:r w:rsidRPr="00457098">
              <w:rPr>
                <w:rFonts w:ascii="Times New Roman" w:eastAsia="Times New Roman" w:hAnsi="Times New Roman"/>
                <w:noProof/>
                <w:lang w:val="hr-HR"/>
              </w:rPr>
              <w:t>58</w:t>
            </w:r>
          </w:p>
        </w:tc>
        <w:tc>
          <w:tcPr>
            <w:tcW w:w="1985" w:type="dxa"/>
            <w:shd w:val="clear" w:color="auto" w:fill="auto"/>
            <w:vAlign w:val="center"/>
          </w:tcPr>
          <w:p w14:paraId="057F570B" w14:textId="38E4C8CD" w:rsidR="00AC26DC" w:rsidRPr="00457098" w:rsidRDefault="000340A1" w:rsidP="0088670B">
            <w:pPr>
              <w:spacing w:before="60" w:after="60"/>
              <w:jc w:val="center"/>
              <w:rPr>
                <w:rFonts w:ascii="Times New Roman" w:hAnsi="Times New Roman"/>
                <w:noProof/>
                <w:lang w:val="hr-HR"/>
              </w:rPr>
            </w:pPr>
            <w:r w:rsidRPr="00457098">
              <w:rPr>
                <w:rFonts w:ascii="Times New Roman" w:eastAsia="Times New Roman" w:hAnsi="Times New Roman"/>
                <w:noProof/>
                <w:lang w:val="hr-HR"/>
              </w:rPr>
              <w:t>7.23</w:t>
            </w:r>
          </w:p>
        </w:tc>
        <w:tc>
          <w:tcPr>
            <w:tcW w:w="2296" w:type="dxa"/>
            <w:shd w:val="clear" w:color="auto" w:fill="auto"/>
            <w:vAlign w:val="center"/>
          </w:tcPr>
          <w:p w14:paraId="013AE56A" w14:textId="6F0F6300" w:rsidR="00AC26DC" w:rsidRPr="00457098" w:rsidRDefault="000340A1" w:rsidP="0088670B">
            <w:pPr>
              <w:spacing w:before="60" w:after="60"/>
              <w:jc w:val="center"/>
              <w:rPr>
                <w:rFonts w:ascii="Times New Roman" w:hAnsi="Times New Roman"/>
                <w:noProof/>
                <w:lang w:val="hr-HR"/>
              </w:rPr>
            </w:pPr>
            <w:r w:rsidRPr="00457098">
              <w:rPr>
                <w:rFonts w:ascii="Times New Roman" w:eastAsia="Times New Roman" w:hAnsi="Times New Roman"/>
                <w:noProof/>
                <w:lang w:val="hr-HR"/>
              </w:rPr>
              <w:t>0.124</w:t>
            </w:r>
          </w:p>
        </w:tc>
      </w:tr>
      <w:tr w:rsidR="00A00ED2" w:rsidRPr="00457098" w14:paraId="771E7011" w14:textId="77777777" w:rsidTr="0088670B">
        <w:trPr>
          <w:trHeight w:val="389"/>
          <w:jc w:val="center"/>
        </w:trPr>
        <w:tc>
          <w:tcPr>
            <w:tcW w:w="2830" w:type="dxa"/>
            <w:gridSpan w:val="2"/>
            <w:shd w:val="clear" w:color="auto" w:fill="auto"/>
            <w:vAlign w:val="center"/>
          </w:tcPr>
          <w:p w14:paraId="0199B0DC" w14:textId="77777777" w:rsidR="00A00ED2" w:rsidRPr="00457098" w:rsidRDefault="00A00ED2" w:rsidP="0088670B">
            <w:pPr>
              <w:spacing w:before="60" w:after="60"/>
              <w:rPr>
                <w:rFonts w:ascii="Times New Roman" w:hAnsi="Times New Roman"/>
                <w:noProof/>
                <w:lang w:val="hr-HR" w:eastAsia="bs-Latn-BA"/>
              </w:rPr>
            </w:pPr>
            <w:r w:rsidRPr="00457098">
              <w:rPr>
                <w:rFonts w:ascii="Times New Roman" w:hAnsi="Times New Roman"/>
                <w:noProof/>
                <w:lang w:val="hr-HR" w:eastAsia="bs-Latn-BA"/>
              </w:rPr>
              <w:t>Industrija</w:t>
            </w:r>
          </w:p>
        </w:tc>
        <w:tc>
          <w:tcPr>
            <w:tcW w:w="1701" w:type="dxa"/>
            <w:shd w:val="clear" w:color="auto" w:fill="auto"/>
            <w:vAlign w:val="center"/>
          </w:tcPr>
          <w:p w14:paraId="00229CAD" w14:textId="527C7754" w:rsidR="00A00ED2" w:rsidRPr="00457098" w:rsidRDefault="000340A1" w:rsidP="0088670B">
            <w:pPr>
              <w:spacing w:before="60" w:after="60"/>
              <w:jc w:val="center"/>
              <w:rPr>
                <w:rFonts w:ascii="Times New Roman" w:hAnsi="Times New Roman"/>
                <w:noProof/>
                <w:lang w:val="hr-HR"/>
              </w:rPr>
            </w:pPr>
            <w:r w:rsidRPr="00457098">
              <w:rPr>
                <w:rFonts w:ascii="Times New Roman" w:hAnsi="Times New Roman"/>
                <w:noProof/>
                <w:lang w:val="hr-HR"/>
              </w:rPr>
              <w:t>25</w:t>
            </w:r>
          </w:p>
        </w:tc>
        <w:tc>
          <w:tcPr>
            <w:tcW w:w="1985" w:type="dxa"/>
            <w:shd w:val="clear" w:color="auto" w:fill="auto"/>
            <w:vAlign w:val="center"/>
          </w:tcPr>
          <w:p w14:paraId="4AE14787" w14:textId="08C3376F" w:rsidR="00A00ED2" w:rsidRPr="00457098" w:rsidRDefault="000340A1" w:rsidP="0088670B">
            <w:pPr>
              <w:spacing w:before="60" w:after="60"/>
              <w:jc w:val="center"/>
              <w:rPr>
                <w:rFonts w:ascii="Times New Roman" w:hAnsi="Times New Roman"/>
                <w:noProof/>
                <w:lang w:val="hr-HR"/>
              </w:rPr>
            </w:pPr>
            <w:r w:rsidRPr="00457098">
              <w:rPr>
                <w:rFonts w:ascii="Times New Roman" w:eastAsia="Times New Roman" w:hAnsi="Times New Roman"/>
                <w:noProof/>
                <w:lang w:val="hr-HR"/>
              </w:rPr>
              <w:t>2.21</w:t>
            </w:r>
          </w:p>
        </w:tc>
        <w:tc>
          <w:tcPr>
            <w:tcW w:w="2296" w:type="dxa"/>
            <w:shd w:val="clear" w:color="auto" w:fill="auto"/>
            <w:vAlign w:val="center"/>
          </w:tcPr>
          <w:p w14:paraId="3F81F19A" w14:textId="63DCBF7F" w:rsidR="00A00ED2" w:rsidRPr="00457098" w:rsidRDefault="000340A1" w:rsidP="0088670B">
            <w:pPr>
              <w:spacing w:before="60" w:after="60"/>
              <w:jc w:val="center"/>
              <w:rPr>
                <w:rFonts w:ascii="Times New Roman" w:hAnsi="Times New Roman"/>
                <w:noProof/>
                <w:lang w:val="hr-HR"/>
              </w:rPr>
            </w:pPr>
            <w:r w:rsidRPr="00457098">
              <w:rPr>
                <w:rFonts w:ascii="Times New Roman" w:eastAsia="Times New Roman" w:hAnsi="Times New Roman"/>
                <w:noProof/>
                <w:lang w:val="hr-HR"/>
              </w:rPr>
              <w:t>0.088</w:t>
            </w:r>
          </w:p>
        </w:tc>
      </w:tr>
      <w:tr w:rsidR="00A00ED2" w:rsidRPr="00457098" w14:paraId="168A2DAC" w14:textId="77777777" w:rsidTr="0088670B">
        <w:trPr>
          <w:trHeight w:val="389"/>
          <w:jc w:val="center"/>
        </w:trPr>
        <w:tc>
          <w:tcPr>
            <w:tcW w:w="2830" w:type="dxa"/>
            <w:gridSpan w:val="2"/>
            <w:shd w:val="clear" w:color="auto" w:fill="auto"/>
            <w:vAlign w:val="center"/>
          </w:tcPr>
          <w:p w14:paraId="65BE352F" w14:textId="77777777" w:rsidR="00A00ED2" w:rsidRPr="00457098" w:rsidRDefault="00A00ED2" w:rsidP="0088670B">
            <w:pPr>
              <w:spacing w:before="60" w:after="60"/>
              <w:rPr>
                <w:rFonts w:ascii="Times New Roman" w:hAnsi="Times New Roman"/>
                <w:noProof/>
                <w:lang w:val="hr-HR" w:eastAsia="bs-Latn-BA"/>
              </w:rPr>
            </w:pPr>
            <w:r w:rsidRPr="00457098">
              <w:rPr>
                <w:rFonts w:ascii="Times New Roman" w:hAnsi="Times New Roman"/>
                <w:noProof/>
                <w:lang w:val="hr-HR" w:eastAsia="bs-Latn-BA"/>
              </w:rPr>
              <w:t>Veterina</w:t>
            </w:r>
          </w:p>
        </w:tc>
        <w:tc>
          <w:tcPr>
            <w:tcW w:w="1701" w:type="dxa"/>
            <w:shd w:val="clear" w:color="auto" w:fill="auto"/>
            <w:vAlign w:val="center"/>
          </w:tcPr>
          <w:p w14:paraId="4D0B3366"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13</w:t>
            </w:r>
          </w:p>
        </w:tc>
        <w:tc>
          <w:tcPr>
            <w:tcW w:w="1985" w:type="dxa"/>
            <w:shd w:val="clear" w:color="auto" w:fill="auto"/>
            <w:vAlign w:val="center"/>
          </w:tcPr>
          <w:p w14:paraId="41BFBC67" w14:textId="240DB8B9" w:rsidR="00A00ED2" w:rsidRPr="00457098" w:rsidRDefault="000340A1" w:rsidP="0088670B">
            <w:pPr>
              <w:spacing w:before="60" w:after="60"/>
              <w:jc w:val="center"/>
              <w:rPr>
                <w:rFonts w:ascii="Times New Roman" w:hAnsi="Times New Roman"/>
                <w:noProof/>
                <w:lang w:val="hr-HR"/>
              </w:rPr>
            </w:pPr>
            <w:r w:rsidRPr="00457098">
              <w:rPr>
                <w:rFonts w:ascii="Times New Roman" w:eastAsia="Times New Roman" w:hAnsi="Times New Roman"/>
                <w:noProof/>
                <w:lang w:val="hr-HR"/>
              </w:rPr>
              <w:t>0.67</w:t>
            </w:r>
          </w:p>
        </w:tc>
        <w:tc>
          <w:tcPr>
            <w:tcW w:w="2296" w:type="dxa"/>
            <w:shd w:val="clear" w:color="auto" w:fill="auto"/>
            <w:vAlign w:val="center"/>
          </w:tcPr>
          <w:p w14:paraId="73AB87EB" w14:textId="1F24E048" w:rsidR="00A00ED2" w:rsidRPr="00457098" w:rsidRDefault="000340A1" w:rsidP="0088670B">
            <w:pPr>
              <w:spacing w:before="60" w:after="60"/>
              <w:jc w:val="center"/>
              <w:rPr>
                <w:rFonts w:ascii="Times New Roman" w:hAnsi="Times New Roman"/>
                <w:noProof/>
                <w:lang w:val="hr-HR"/>
              </w:rPr>
            </w:pPr>
            <w:r w:rsidRPr="00457098">
              <w:rPr>
                <w:rFonts w:ascii="Times New Roman" w:eastAsia="Times New Roman" w:hAnsi="Times New Roman"/>
                <w:noProof/>
                <w:lang w:val="hr-HR"/>
              </w:rPr>
              <w:t>0.052</w:t>
            </w:r>
          </w:p>
        </w:tc>
      </w:tr>
      <w:tr w:rsidR="00A00ED2" w:rsidRPr="00457098" w14:paraId="6FB98024" w14:textId="77777777" w:rsidTr="0088670B">
        <w:trPr>
          <w:trHeight w:val="389"/>
          <w:jc w:val="center"/>
        </w:trPr>
        <w:tc>
          <w:tcPr>
            <w:tcW w:w="2830" w:type="dxa"/>
            <w:gridSpan w:val="2"/>
            <w:shd w:val="clear" w:color="auto" w:fill="auto"/>
            <w:vAlign w:val="center"/>
          </w:tcPr>
          <w:p w14:paraId="4E06D728" w14:textId="77777777" w:rsidR="00A00ED2" w:rsidRPr="00457098" w:rsidRDefault="00A00ED2" w:rsidP="0088670B">
            <w:pPr>
              <w:spacing w:before="60" w:after="60"/>
              <w:rPr>
                <w:rFonts w:ascii="Times New Roman" w:hAnsi="Times New Roman"/>
                <w:noProof/>
                <w:lang w:val="hr-HR" w:eastAsia="bs-Latn-BA"/>
              </w:rPr>
            </w:pPr>
            <w:r w:rsidRPr="00457098">
              <w:rPr>
                <w:rFonts w:ascii="Times New Roman" w:hAnsi="Times New Roman"/>
                <w:noProof/>
                <w:lang w:val="hr-HR" w:eastAsia="bs-Latn-BA"/>
              </w:rPr>
              <w:t>Transport</w:t>
            </w:r>
          </w:p>
        </w:tc>
        <w:tc>
          <w:tcPr>
            <w:tcW w:w="1701" w:type="dxa"/>
            <w:shd w:val="clear" w:color="auto" w:fill="auto"/>
            <w:vAlign w:val="center"/>
          </w:tcPr>
          <w:p w14:paraId="7778F1CB" w14:textId="0156B410" w:rsidR="00A00ED2" w:rsidRPr="00457098" w:rsidRDefault="00BC1D85"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1985" w:type="dxa"/>
            <w:shd w:val="clear" w:color="auto" w:fill="auto"/>
            <w:vAlign w:val="center"/>
          </w:tcPr>
          <w:p w14:paraId="75E0F7E5" w14:textId="08D1369A" w:rsidR="00A00ED2" w:rsidRPr="00457098" w:rsidRDefault="00BC1D85" w:rsidP="0088670B">
            <w:pPr>
              <w:spacing w:before="60" w:after="60"/>
              <w:jc w:val="center"/>
              <w:rPr>
                <w:rFonts w:ascii="Times New Roman" w:hAnsi="Times New Roman"/>
                <w:noProof/>
                <w:lang w:val="hr-HR"/>
              </w:rPr>
            </w:pPr>
            <w:r w:rsidRPr="00457098">
              <w:rPr>
                <w:rFonts w:ascii="Times New Roman" w:eastAsia="Times New Roman" w:hAnsi="Times New Roman"/>
                <w:noProof/>
                <w:lang w:val="hr-HR"/>
              </w:rPr>
              <w:t>-</w:t>
            </w:r>
          </w:p>
        </w:tc>
        <w:tc>
          <w:tcPr>
            <w:tcW w:w="2296" w:type="dxa"/>
            <w:shd w:val="clear" w:color="auto" w:fill="auto"/>
            <w:vAlign w:val="center"/>
          </w:tcPr>
          <w:p w14:paraId="529315D5" w14:textId="748AD217" w:rsidR="00A00ED2" w:rsidRPr="00457098" w:rsidRDefault="00BC1D85" w:rsidP="0088670B">
            <w:pPr>
              <w:spacing w:before="60" w:after="60"/>
              <w:jc w:val="center"/>
              <w:rPr>
                <w:rFonts w:ascii="Times New Roman" w:hAnsi="Times New Roman"/>
                <w:noProof/>
                <w:lang w:val="hr-HR"/>
              </w:rPr>
            </w:pPr>
            <w:r w:rsidRPr="00457098">
              <w:rPr>
                <w:rFonts w:ascii="Times New Roman" w:eastAsia="Times New Roman" w:hAnsi="Times New Roman"/>
                <w:noProof/>
                <w:lang w:val="hr-HR"/>
              </w:rPr>
              <w:t>-</w:t>
            </w:r>
          </w:p>
        </w:tc>
      </w:tr>
      <w:tr w:rsidR="00A00ED2" w:rsidRPr="00457098" w14:paraId="7F572479" w14:textId="77777777" w:rsidTr="0088670B">
        <w:trPr>
          <w:trHeight w:val="389"/>
          <w:jc w:val="center"/>
        </w:trPr>
        <w:tc>
          <w:tcPr>
            <w:tcW w:w="2830" w:type="dxa"/>
            <w:gridSpan w:val="2"/>
            <w:shd w:val="clear" w:color="auto" w:fill="auto"/>
            <w:vAlign w:val="center"/>
          </w:tcPr>
          <w:p w14:paraId="3A75D745" w14:textId="77777777" w:rsidR="00A00ED2" w:rsidRPr="00457098" w:rsidRDefault="00A00ED2" w:rsidP="0088670B">
            <w:pPr>
              <w:spacing w:before="60" w:after="60"/>
              <w:rPr>
                <w:rFonts w:ascii="Times New Roman" w:hAnsi="Times New Roman"/>
                <w:noProof/>
                <w:lang w:val="hr-HR" w:eastAsia="bs-Latn-BA"/>
              </w:rPr>
            </w:pPr>
            <w:r w:rsidRPr="00457098">
              <w:rPr>
                <w:rFonts w:ascii="Times New Roman" w:hAnsi="Times New Roman"/>
                <w:noProof/>
                <w:lang w:val="hr-HR" w:eastAsia="bs-Latn-BA"/>
              </w:rPr>
              <w:t>Istraživanja</w:t>
            </w:r>
          </w:p>
        </w:tc>
        <w:tc>
          <w:tcPr>
            <w:tcW w:w="1701" w:type="dxa"/>
            <w:shd w:val="clear" w:color="auto" w:fill="auto"/>
            <w:vAlign w:val="center"/>
          </w:tcPr>
          <w:p w14:paraId="55D04503"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1985" w:type="dxa"/>
            <w:shd w:val="clear" w:color="auto" w:fill="auto"/>
            <w:vAlign w:val="center"/>
          </w:tcPr>
          <w:p w14:paraId="31F460DA"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eastAsia="Times New Roman" w:hAnsi="Times New Roman"/>
                <w:noProof/>
                <w:lang w:val="hr-HR"/>
              </w:rPr>
              <w:t>-</w:t>
            </w:r>
          </w:p>
        </w:tc>
        <w:tc>
          <w:tcPr>
            <w:tcW w:w="2296" w:type="dxa"/>
            <w:shd w:val="clear" w:color="auto" w:fill="auto"/>
            <w:vAlign w:val="center"/>
          </w:tcPr>
          <w:p w14:paraId="07346018"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r>
      <w:tr w:rsidR="00A00ED2" w:rsidRPr="00457098" w14:paraId="63A7FC22" w14:textId="77777777" w:rsidTr="0088670B">
        <w:trPr>
          <w:trHeight w:val="389"/>
          <w:jc w:val="center"/>
        </w:trPr>
        <w:tc>
          <w:tcPr>
            <w:tcW w:w="2830" w:type="dxa"/>
            <w:gridSpan w:val="2"/>
            <w:tcBorders>
              <w:bottom w:val="single" w:sz="4" w:space="0" w:color="auto"/>
            </w:tcBorders>
            <w:shd w:val="clear" w:color="auto" w:fill="auto"/>
            <w:vAlign w:val="center"/>
          </w:tcPr>
          <w:p w14:paraId="4D1F3928" w14:textId="77777777" w:rsidR="00A00ED2" w:rsidRPr="00457098" w:rsidRDefault="00A00ED2" w:rsidP="0088670B">
            <w:pPr>
              <w:spacing w:before="60" w:after="60"/>
              <w:rPr>
                <w:rFonts w:ascii="Times New Roman" w:hAnsi="Times New Roman"/>
                <w:noProof/>
                <w:lang w:val="hr-HR" w:eastAsia="bs-Latn-BA"/>
              </w:rPr>
            </w:pPr>
            <w:r w:rsidRPr="00457098">
              <w:rPr>
                <w:rFonts w:ascii="Times New Roman" w:hAnsi="Times New Roman"/>
                <w:noProof/>
                <w:lang w:val="hr-HR" w:eastAsia="bs-Latn-BA"/>
              </w:rPr>
              <w:t>Ostalo</w:t>
            </w:r>
          </w:p>
        </w:tc>
        <w:tc>
          <w:tcPr>
            <w:tcW w:w="1701" w:type="dxa"/>
            <w:tcBorders>
              <w:bottom w:val="single" w:sz="4" w:space="0" w:color="auto"/>
            </w:tcBorders>
            <w:shd w:val="clear" w:color="auto" w:fill="auto"/>
            <w:vAlign w:val="center"/>
          </w:tcPr>
          <w:p w14:paraId="41E08F78" w14:textId="512F6483" w:rsidR="00A00ED2" w:rsidRPr="00457098" w:rsidRDefault="00BC1D85" w:rsidP="0088670B">
            <w:pPr>
              <w:spacing w:before="60" w:after="60"/>
              <w:jc w:val="center"/>
              <w:rPr>
                <w:rFonts w:ascii="Times New Roman" w:hAnsi="Times New Roman"/>
                <w:noProof/>
                <w:lang w:val="hr-HR"/>
              </w:rPr>
            </w:pPr>
            <w:r w:rsidRPr="00457098">
              <w:rPr>
                <w:rFonts w:ascii="Times New Roman" w:hAnsi="Times New Roman"/>
                <w:noProof/>
                <w:lang w:val="hr-HR"/>
              </w:rPr>
              <w:t>87</w:t>
            </w:r>
          </w:p>
        </w:tc>
        <w:tc>
          <w:tcPr>
            <w:tcW w:w="1985" w:type="dxa"/>
            <w:tcBorders>
              <w:bottom w:val="single" w:sz="4" w:space="0" w:color="auto"/>
            </w:tcBorders>
            <w:shd w:val="clear" w:color="auto" w:fill="auto"/>
            <w:vAlign w:val="center"/>
          </w:tcPr>
          <w:p w14:paraId="5EECC390" w14:textId="4D019C91" w:rsidR="00A00ED2" w:rsidRPr="00457098" w:rsidRDefault="00BC1D85" w:rsidP="0088670B">
            <w:pPr>
              <w:spacing w:before="60" w:after="60"/>
              <w:jc w:val="center"/>
              <w:rPr>
                <w:rFonts w:ascii="Times New Roman" w:hAnsi="Times New Roman"/>
                <w:noProof/>
                <w:lang w:val="hr-HR"/>
              </w:rPr>
            </w:pPr>
            <w:r w:rsidRPr="00457098">
              <w:rPr>
                <w:rFonts w:ascii="Times New Roman" w:eastAsia="Times New Roman" w:hAnsi="Times New Roman"/>
                <w:noProof/>
                <w:lang w:val="hr-HR"/>
              </w:rPr>
              <w:t>11.32</w:t>
            </w:r>
          </w:p>
        </w:tc>
        <w:tc>
          <w:tcPr>
            <w:tcW w:w="2296" w:type="dxa"/>
            <w:tcBorders>
              <w:bottom w:val="single" w:sz="4" w:space="0" w:color="auto"/>
            </w:tcBorders>
            <w:shd w:val="clear" w:color="auto" w:fill="auto"/>
            <w:vAlign w:val="center"/>
          </w:tcPr>
          <w:p w14:paraId="3C174467" w14:textId="4899079B" w:rsidR="00A00ED2" w:rsidRPr="00457098" w:rsidRDefault="00BC1D85" w:rsidP="0088670B">
            <w:pPr>
              <w:spacing w:before="60" w:after="60"/>
              <w:jc w:val="center"/>
              <w:rPr>
                <w:rFonts w:ascii="Times New Roman" w:hAnsi="Times New Roman"/>
                <w:noProof/>
                <w:lang w:val="hr-HR"/>
              </w:rPr>
            </w:pPr>
            <w:r w:rsidRPr="00457098">
              <w:rPr>
                <w:rFonts w:ascii="Times New Roman" w:eastAsia="Times New Roman" w:hAnsi="Times New Roman"/>
                <w:noProof/>
                <w:lang w:val="hr-HR"/>
              </w:rPr>
              <w:t>0.130</w:t>
            </w:r>
          </w:p>
        </w:tc>
      </w:tr>
      <w:tr w:rsidR="00A00ED2" w:rsidRPr="00457098" w14:paraId="24BBF783" w14:textId="77777777" w:rsidTr="0088670B">
        <w:trPr>
          <w:trHeight w:val="403"/>
          <w:jc w:val="center"/>
        </w:trPr>
        <w:tc>
          <w:tcPr>
            <w:tcW w:w="2830" w:type="dxa"/>
            <w:gridSpan w:val="2"/>
            <w:shd w:val="solid" w:color="D9D9D9" w:themeColor="background1" w:themeShade="D9" w:fill="auto"/>
            <w:vAlign w:val="center"/>
          </w:tcPr>
          <w:p w14:paraId="3E808097" w14:textId="77777777" w:rsidR="00A00ED2" w:rsidRPr="00457098" w:rsidRDefault="00A00ED2" w:rsidP="0088670B">
            <w:pPr>
              <w:spacing w:before="60" w:after="60"/>
              <w:rPr>
                <w:rFonts w:ascii="Times New Roman" w:hAnsi="Times New Roman"/>
                <w:b/>
                <w:noProof/>
                <w:lang w:val="hr-HR" w:eastAsia="bs-Latn-BA"/>
              </w:rPr>
            </w:pPr>
            <w:r w:rsidRPr="00457098">
              <w:rPr>
                <w:rFonts w:ascii="Times New Roman" w:hAnsi="Times New Roman"/>
                <w:b/>
                <w:noProof/>
                <w:lang w:val="hr-HR" w:eastAsia="bs-Latn-BA"/>
              </w:rPr>
              <w:t>UKUPNO</w:t>
            </w:r>
          </w:p>
        </w:tc>
        <w:tc>
          <w:tcPr>
            <w:tcW w:w="1701" w:type="dxa"/>
            <w:shd w:val="solid" w:color="D9D9D9" w:themeColor="background1" w:themeShade="D9" w:fill="auto"/>
            <w:vAlign w:val="center"/>
          </w:tcPr>
          <w:p w14:paraId="62D1EB55" w14:textId="64C015C5" w:rsidR="00A00ED2" w:rsidRPr="00457098" w:rsidRDefault="00BC1D85" w:rsidP="0088670B">
            <w:pPr>
              <w:spacing w:before="60" w:after="60"/>
              <w:jc w:val="center"/>
              <w:rPr>
                <w:rFonts w:ascii="Times New Roman" w:hAnsi="Times New Roman"/>
                <w:b/>
                <w:noProof/>
                <w:lang w:val="hr-HR"/>
              </w:rPr>
            </w:pPr>
            <w:r w:rsidRPr="00457098">
              <w:rPr>
                <w:rFonts w:ascii="Times New Roman" w:hAnsi="Times New Roman"/>
                <w:b/>
                <w:noProof/>
                <w:lang w:val="hr-HR"/>
              </w:rPr>
              <w:t>1.632</w:t>
            </w:r>
          </w:p>
        </w:tc>
        <w:tc>
          <w:tcPr>
            <w:tcW w:w="1985" w:type="dxa"/>
            <w:shd w:val="solid" w:color="D9D9D9" w:themeColor="background1" w:themeShade="D9" w:fill="auto"/>
            <w:vAlign w:val="center"/>
          </w:tcPr>
          <w:p w14:paraId="2A3E0AD9" w14:textId="46BB6746" w:rsidR="00A00ED2" w:rsidRPr="00457098" w:rsidRDefault="00BC1D85" w:rsidP="0088670B">
            <w:pPr>
              <w:spacing w:before="60" w:after="60"/>
              <w:jc w:val="center"/>
              <w:rPr>
                <w:rFonts w:ascii="Times New Roman" w:hAnsi="Times New Roman"/>
                <w:b/>
                <w:noProof/>
                <w:lang w:val="hr-HR"/>
              </w:rPr>
            </w:pPr>
            <w:r w:rsidRPr="00457098">
              <w:rPr>
                <w:rFonts w:ascii="Times New Roman" w:hAnsi="Times New Roman"/>
                <w:b/>
                <w:noProof/>
                <w:lang w:val="hr-HR"/>
              </w:rPr>
              <w:t>241.18</w:t>
            </w:r>
          </w:p>
        </w:tc>
        <w:tc>
          <w:tcPr>
            <w:tcW w:w="2296" w:type="dxa"/>
            <w:shd w:val="solid" w:color="D9D9D9" w:themeColor="background1" w:themeShade="D9" w:fill="auto"/>
            <w:vAlign w:val="center"/>
          </w:tcPr>
          <w:p w14:paraId="2933010C" w14:textId="1A7D5AA0" w:rsidR="00A00ED2" w:rsidRPr="00457098" w:rsidRDefault="00BC1D85" w:rsidP="0088670B">
            <w:pPr>
              <w:spacing w:before="60" w:after="60"/>
              <w:jc w:val="center"/>
              <w:rPr>
                <w:rFonts w:ascii="Times New Roman" w:hAnsi="Times New Roman"/>
                <w:b/>
                <w:noProof/>
                <w:lang w:val="hr-HR"/>
              </w:rPr>
            </w:pPr>
            <w:r w:rsidRPr="00457098">
              <w:rPr>
                <w:rFonts w:ascii="Times New Roman" w:hAnsi="Times New Roman"/>
                <w:b/>
                <w:noProof/>
                <w:lang w:val="hr-HR"/>
              </w:rPr>
              <w:t>0.148</w:t>
            </w:r>
          </w:p>
        </w:tc>
      </w:tr>
    </w:tbl>
    <w:p w14:paraId="5A13215F" w14:textId="77777777" w:rsidR="00A00ED2" w:rsidRPr="00457098" w:rsidRDefault="00A00ED2" w:rsidP="00A00ED2">
      <w:pPr>
        <w:spacing w:line="240" w:lineRule="auto"/>
        <w:rPr>
          <w:rFonts w:ascii="Times New Roman" w:hAnsi="Times New Roman"/>
          <w:noProof/>
          <w:sz w:val="22"/>
          <w:lang w:val="hr-HR" w:eastAsia="bs-Latn-BA"/>
        </w:rPr>
      </w:pPr>
    </w:p>
    <w:p w14:paraId="2AF42FFA" w14:textId="77777777" w:rsidR="00A00ED2" w:rsidRPr="00457098" w:rsidRDefault="00A00ED2" w:rsidP="00A00ED2">
      <w:pPr>
        <w:spacing w:line="240" w:lineRule="auto"/>
        <w:rPr>
          <w:rFonts w:ascii="Times New Roman" w:hAnsi="Times New Roman"/>
          <w:noProof/>
          <w:sz w:val="22"/>
          <w:lang w:val="hr-HR" w:eastAsia="bs-Latn-BA"/>
        </w:rPr>
      </w:pPr>
    </w:p>
    <w:p w14:paraId="74E143F6" w14:textId="77777777" w:rsidR="00A00ED2" w:rsidRPr="00457098" w:rsidRDefault="00A00ED2" w:rsidP="00A00ED2">
      <w:pPr>
        <w:spacing w:line="240" w:lineRule="auto"/>
        <w:rPr>
          <w:rFonts w:ascii="Times New Roman" w:hAnsi="Times New Roman"/>
          <w:noProof/>
          <w:sz w:val="22"/>
          <w:lang w:val="hr-HR" w:eastAsia="bs-Latn-BA"/>
        </w:rPr>
      </w:pPr>
    </w:p>
    <w:p w14:paraId="00F932C7" w14:textId="77777777" w:rsidR="00A00ED2" w:rsidRPr="00457098" w:rsidRDefault="00A00ED2" w:rsidP="00A00ED2">
      <w:pPr>
        <w:spacing w:line="240" w:lineRule="auto"/>
        <w:rPr>
          <w:rFonts w:ascii="Times New Roman" w:hAnsi="Times New Roman"/>
          <w:noProof/>
          <w:sz w:val="22"/>
          <w:lang w:val="hr-HR" w:eastAsia="bs-Latn-BA"/>
        </w:rPr>
      </w:pPr>
    </w:p>
    <w:p w14:paraId="731D99E3" w14:textId="77777777" w:rsidR="00A00ED2" w:rsidRPr="00457098" w:rsidRDefault="00A00ED2" w:rsidP="00A00ED2">
      <w:pPr>
        <w:spacing w:line="240" w:lineRule="auto"/>
        <w:rPr>
          <w:rFonts w:ascii="Times New Roman" w:hAnsi="Times New Roman"/>
          <w:noProof/>
          <w:sz w:val="22"/>
          <w:lang w:val="hr-HR" w:eastAsia="bs-Latn-BA"/>
        </w:rPr>
      </w:pPr>
    </w:p>
    <w:p w14:paraId="51A59000" w14:textId="77777777" w:rsidR="00A00ED2" w:rsidRPr="00457098" w:rsidRDefault="00A00ED2" w:rsidP="00A00ED2">
      <w:pPr>
        <w:spacing w:line="240" w:lineRule="auto"/>
        <w:rPr>
          <w:rFonts w:ascii="Times New Roman" w:hAnsi="Times New Roman"/>
          <w:noProof/>
          <w:sz w:val="22"/>
          <w:lang w:val="hr-HR" w:eastAsia="bs-Latn-BA"/>
        </w:rPr>
      </w:pPr>
    </w:p>
    <w:p w14:paraId="57924304" w14:textId="77777777" w:rsidR="00A00ED2" w:rsidRPr="00457098" w:rsidRDefault="00A00ED2" w:rsidP="00A00ED2">
      <w:pPr>
        <w:spacing w:line="240" w:lineRule="auto"/>
        <w:rPr>
          <w:rFonts w:ascii="Times New Roman" w:hAnsi="Times New Roman"/>
          <w:noProof/>
          <w:sz w:val="22"/>
          <w:lang w:val="hr-HR" w:eastAsia="bs-Latn-BA"/>
        </w:rPr>
      </w:pPr>
    </w:p>
    <w:p w14:paraId="2121C353" w14:textId="77777777" w:rsidR="00A00ED2" w:rsidRPr="00457098" w:rsidRDefault="00A00ED2" w:rsidP="00A00ED2">
      <w:pPr>
        <w:spacing w:line="240" w:lineRule="auto"/>
        <w:rPr>
          <w:rFonts w:ascii="Times New Roman" w:hAnsi="Times New Roman"/>
          <w:noProof/>
          <w:sz w:val="22"/>
          <w:lang w:val="hr-HR" w:eastAsia="bs-Latn-BA"/>
        </w:rPr>
      </w:pPr>
    </w:p>
    <w:p w14:paraId="53C0659C" w14:textId="0DFE087C" w:rsidR="00A00ED2" w:rsidRPr="00457098" w:rsidRDefault="00CA21EA" w:rsidP="00A00ED2">
      <w:pPr>
        <w:spacing w:line="240" w:lineRule="auto"/>
        <w:rPr>
          <w:rFonts w:ascii="Times New Roman" w:hAnsi="Times New Roman"/>
          <w:i/>
          <w:noProof/>
          <w:lang w:val="hr-HR" w:eastAsia="bs-Latn-BA"/>
        </w:rPr>
      </w:pPr>
      <w:r w:rsidRPr="00457098">
        <w:rPr>
          <w:rFonts w:ascii="Times New Roman" w:hAnsi="Times New Roman"/>
          <w:i/>
          <w:noProof/>
          <w:lang w:val="hr-HR" w:eastAsia="bs-Latn-BA"/>
        </w:rPr>
        <w:lastRenderedPageBreak/>
        <w:t>Tablica</w:t>
      </w:r>
      <w:r w:rsidR="00A00ED2" w:rsidRPr="00457098">
        <w:rPr>
          <w:rFonts w:ascii="Times New Roman" w:hAnsi="Times New Roman"/>
          <w:i/>
          <w:noProof/>
          <w:lang w:val="hr-HR" w:eastAsia="bs-Latn-BA"/>
        </w:rPr>
        <w:t xml:space="preserve"> 3.2: Broj radnika prema djelatnostima i intervalima doza u mSv, ZZJZ FBiH</w:t>
      </w:r>
    </w:p>
    <w:p w14:paraId="1707024B" w14:textId="77777777" w:rsidR="00A00ED2" w:rsidRPr="00457098" w:rsidRDefault="00A00ED2" w:rsidP="00A00ED2">
      <w:pPr>
        <w:spacing w:line="240" w:lineRule="auto"/>
        <w:rPr>
          <w:rFonts w:ascii="Times New Roman" w:hAnsi="Times New Roman"/>
          <w:i/>
          <w:noProof/>
          <w:sz w:val="22"/>
          <w:lang w:val="hr-HR" w:eastAsia="bs-Latn-BA"/>
        </w:rPr>
      </w:pPr>
    </w:p>
    <w:tbl>
      <w:tblPr>
        <w:tblStyle w:val="TableGrid212"/>
        <w:tblW w:w="9320" w:type="dxa"/>
        <w:jc w:val="center"/>
        <w:tblLayout w:type="fixed"/>
        <w:tblLook w:val="04A0" w:firstRow="1" w:lastRow="0" w:firstColumn="1" w:lastColumn="0" w:noHBand="0" w:noVBand="1"/>
      </w:tblPr>
      <w:tblGrid>
        <w:gridCol w:w="421"/>
        <w:gridCol w:w="1702"/>
        <w:gridCol w:w="785"/>
        <w:gridCol w:w="1019"/>
        <w:gridCol w:w="810"/>
        <w:gridCol w:w="1001"/>
        <w:gridCol w:w="992"/>
        <w:gridCol w:w="993"/>
        <w:gridCol w:w="708"/>
        <w:gridCol w:w="889"/>
      </w:tblGrid>
      <w:tr w:rsidR="00A00ED2" w:rsidRPr="00457098" w14:paraId="01AB5DDB" w14:textId="77777777" w:rsidTr="004D2E89">
        <w:trPr>
          <w:jc w:val="center"/>
        </w:trPr>
        <w:tc>
          <w:tcPr>
            <w:tcW w:w="212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02EFAAF3" w14:textId="77777777" w:rsidR="00A00ED2" w:rsidRPr="00457098" w:rsidRDefault="00A00ED2" w:rsidP="0088670B">
            <w:pPr>
              <w:spacing w:before="60" w:after="60"/>
              <w:rPr>
                <w:rFonts w:ascii="Times New Roman" w:hAnsi="Times New Roman"/>
                <w:b/>
                <w:noProof/>
                <w:sz w:val="20"/>
                <w:szCs w:val="20"/>
                <w:lang w:val="hr-HR"/>
              </w:rPr>
            </w:pPr>
            <w:r w:rsidRPr="00457098">
              <w:rPr>
                <w:rFonts w:ascii="Times New Roman" w:hAnsi="Times New Roman"/>
                <w:b/>
                <w:noProof/>
                <w:sz w:val="20"/>
                <w:szCs w:val="20"/>
                <w:lang w:val="hr-HR"/>
              </w:rPr>
              <w:t>Djelatnost</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3F7DEC7E"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0-MDL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5CE66ACD"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MDL</w:t>
            </w:r>
            <w:r w:rsidR="004D2E89" w:rsidRPr="00457098">
              <w:rPr>
                <w:rFonts w:ascii="Times New Roman" w:hAnsi="Times New Roman"/>
                <w:b/>
                <w:noProof/>
                <w:sz w:val="20"/>
                <w:szCs w:val="20"/>
                <w:lang w:val="hr-HR"/>
              </w:rPr>
              <w:br/>
            </w:r>
            <w:r w:rsidRPr="00457098">
              <w:rPr>
                <w:rFonts w:ascii="Times New Roman" w:hAnsi="Times New Roman"/>
                <w:b/>
                <w:noProof/>
                <w:sz w:val="20"/>
                <w:szCs w:val="20"/>
                <w:lang w:val="hr-HR"/>
              </w:rPr>
              <w:t>≤E&lt;1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0E9C20D4"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1≤E&lt;6</w:t>
            </w:r>
          </w:p>
        </w:tc>
        <w:tc>
          <w:tcPr>
            <w:tcW w:w="1001"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16A41D24"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6≤E&lt;10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30FEA36E"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10≤E&lt;15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33D07307"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15≤E&lt;20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5ED992A2"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E≥20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5BDB2871"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Ukup-no</w:t>
            </w:r>
          </w:p>
        </w:tc>
      </w:tr>
      <w:tr w:rsidR="001D4724" w:rsidRPr="00457098" w14:paraId="213C4C93" w14:textId="77777777" w:rsidTr="00D97F1E">
        <w:trPr>
          <w:cantSplit/>
          <w:trHeight w:hRule="exact" w:val="624"/>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tcPr>
          <w:p w14:paraId="7D373995" w14:textId="47557136" w:rsidR="001D4724" w:rsidRPr="00457098" w:rsidRDefault="001D4724" w:rsidP="0088670B">
            <w:pPr>
              <w:spacing w:after="60"/>
              <w:ind w:left="113" w:right="113"/>
              <w:jc w:val="center"/>
              <w:rPr>
                <w:rFonts w:ascii="Times New Roman" w:hAnsi="Times New Roman"/>
                <w:noProof/>
                <w:lang w:val="hr-HR" w:eastAsia="bs-Latn-BA"/>
              </w:rPr>
            </w:pPr>
            <w:r w:rsidRPr="00457098">
              <w:rPr>
                <w:rFonts w:ascii="Times New Roman" w:hAnsi="Times New Roman"/>
                <w:noProof/>
                <w:lang w:val="hr-HR" w:eastAsia="bs-Latn-BA"/>
              </w:rPr>
              <w:t>Medicina</w:t>
            </w: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14:paraId="4AA90CB4" w14:textId="63B7DD41" w:rsidR="007738DB" w:rsidRPr="00457098" w:rsidRDefault="001D4724" w:rsidP="0088670B">
            <w:pPr>
              <w:spacing w:before="60" w:after="60"/>
              <w:rPr>
                <w:rFonts w:ascii="Times New Roman" w:hAnsi="Times New Roman"/>
                <w:noProof/>
                <w:sz w:val="18"/>
                <w:lang w:val="hr-HR" w:eastAsia="bs-Latn-BA"/>
              </w:rPr>
            </w:pPr>
            <w:r w:rsidRPr="00457098">
              <w:rPr>
                <w:rFonts w:ascii="Times New Roman" w:hAnsi="Times New Roman"/>
                <w:noProof/>
                <w:sz w:val="18"/>
                <w:lang w:val="hr-HR" w:eastAsia="bs-Latn-BA"/>
              </w:rPr>
              <w:t>Stomatološka rendgenologij</w:t>
            </w:r>
            <w:r w:rsidR="007738DB" w:rsidRPr="00457098">
              <w:rPr>
                <w:rFonts w:ascii="Times New Roman" w:hAnsi="Times New Roman"/>
                <w:noProof/>
                <w:sz w:val="18"/>
                <w:lang w:val="hr-HR" w:eastAsia="bs-Latn-BA"/>
              </w:rPr>
              <w:t>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52592DBB" w14:textId="182921BE" w:rsidR="001D4724" w:rsidRPr="00457098" w:rsidRDefault="00D97F1E" w:rsidP="0088670B">
            <w:pPr>
              <w:spacing w:before="60" w:after="60"/>
              <w:jc w:val="center"/>
              <w:rPr>
                <w:rFonts w:ascii="Times New Roman" w:hAnsi="Times New Roman"/>
                <w:noProof/>
                <w:lang w:val="hr-HR"/>
              </w:rPr>
            </w:pPr>
            <w:r w:rsidRPr="00457098">
              <w:rPr>
                <w:rFonts w:ascii="Times New Roman" w:hAnsi="Times New Roman"/>
                <w:noProof/>
                <w:lang w:val="hr-HR"/>
              </w:rPr>
              <w:t>189</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423C3EB1" w14:textId="7D0045D2" w:rsidR="001D4724" w:rsidRPr="00457098" w:rsidRDefault="00D97F1E" w:rsidP="0088670B">
            <w:pPr>
              <w:spacing w:before="60" w:after="60"/>
              <w:jc w:val="center"/>
              <w:rPr>
                <w:rFonts w:ascii="Times New Roman" w:hAnsi="Times New Roman"/>
                <w:noProof/>
                <w:lang w:val="hr-HR"/>
              </w:rPr>
            </w:pPr>
            <w:r w:rsidRPr="00457098">
              <w:rPr>
                <w:rFonts w:ascii="Times New Roman" w:hAnsi="Times New Roman"/>
                <w:noProof/>
                <w:lang w:val="hr-HR"/>
              </w:rPr>
              <w:t>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1C3DEB63" w14:textId="0E83744A" w:rsidR="001D4724" w:rsidRPr="00457098" w:rsidRDefault="00D97F1E" w:rsidP="0088670B">
            <w:pPr>
              <w:spacing w:before="60" w:after="60"/>
              <w:jc w:val="center"/>
              <w:rPr>
                <w:rFonts w:ascii="Times New Roman" w:hAnsi="Times New Roman"/>
                <w:noProof/>
                <w:lang w:val="hr-HR"/>
              </w:rPr>
            </w:pPr>
            <w:r w:rsidRPr="00457098">
              <w:rPr>
                <w:rFonts w:ascii="Times New Roman" w:hAnsi="Times New Roman"/>
                <w:noProof/>
                <w:lang w:val="hr-HR"/>
              </w:rPr>
              <w:t>3</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0E7BFBB3" w14:textId="6410FD0B" w:rsidR="001D4724" w:rsidRPr="00457098" w:rsidRDefault="00D97F1E"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573C77C" w14:textId="7AC877BE" w:rsidR="001D4724" w:rsidRPr="00457098" w:rsidRDefault="00D97F1E"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05B8C880" w14:textId="77A6B1AD" w:rsidR="001D4724" w:rsidRPr="00457098" w:rsidRDefault="00D97F1E"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CF091EC" w14:textId="50FB2B37" w:rsidR="001D4724" w:rsidRPr="00457098" w:rsidRDefault="00D97F1E"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41ABFC8" w14:textId="0666E79A" w:rsidR="001D4724" w:rsidRPr="00457098" w:rsidRDefault="00D97F1E" w:rsidP="0088670B">
            <w:pPr>
              <w:spacing w:before="60" w:after="60"/>
              <w:jc w:val="center"/>
              <w:rPr>
                <w:rFonts w:ascii="Times New Roman" w:hAnsi="Times New Roman"/>
                <w:noProof/>
                <w:lang w:val="hr-HR"/>
              </w:rPr>
            </w:pPr>
            <w:r w:rsidRPr="00457098">
              <w:rPr>
                <w:rFonts w:ascii="Times New Roman" w:hAnsi="Times New Roman"/>
                <w:noProof/>
                <w:lang w:val="hr-HR"/>
              </w:rPr>
              <w:t>193</w:t>
            </w:r>
          </w:p>
        </w:tc>
      </w:tr>
      <w:tr w:rsidR="001D4724" w:rsidRPr="00457098" w14:paraId="44BFC9D0" w14:textId="77777777" w:rsidTr="00B50863">
        <w:trPr>
          <w:cantSplit/>
          <w:trHeight w:hRule="exact" w:val="850"/>
          <w:jc w:val="center"/>
        </w:trPr>
        <w:tc>
          <w:tcPr>
            <w:tcW w:w="421" w:type="dxa"/>
            <w:vMerge/>
            <w:tcBorders>
              <w:left w:val="single" w:sz="4" w:space="0" w:color="auto"/>
              <w:right w:val="single" w:sz="4" w:space="0" w:color="auto"/>
            </w:tcBorders>
            <w:shd w:val="clear" w:color="auto" w:fill="auto"/>
            <w:textDirection w:val="btLr"/>
            <w:vAlign w:val="center"/>
            <w:hideMark/>
          </w:tcPr>
          <w:p w14:paraId="263C5621" w14:textId="5B4BDEF7" w:rsidR="001D4724" w:rsidRPr="00457098" w:rsidRDefault="001D4724" w:rsidP="0088670B">
            <w:pPr>
              <w:spacing w:after="60"/>
              <w:ind w:left="113" w:right="113"/>
              <w:jc w:val="center"/>
              <w:rPr>
                <w:rFonts w:ascii="Times New Roman" w:hAnsi="Times New Roman"/>
                <w:noProof/>
                <w:lang w:val="hr-HR"/>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14:paraId="73C0F2F9" w14:textId="77777777" w:rsidR="001D4724" w:rsidRPr="00457098" w:rsidRDefault="001D4724" w:rsidP="0088670B">
            <w:pPr>
              <w:spacing w:before="60" w:after="60"/>
              <w:rPr>
                <w:rFonts w:ascii="Times New Roman" w:hAnsi="Times New Roman"/>
                <w:noProof/>
                <w:sz w:val="18"/>
                <w:lang w:val="hr-HR" w:eastAsia="bs-Latn-BA"/>
              </w:rPr>
            </w:pPr>
            <w:r w:rsidRPr="00457098">
              <w:rPr>
                <w:rFonts w:ascii="Times New Roman" w:hAnsi="Times New Roman"/>
                <w:noProof/>
                <w:sz w:val="18"/>
                <w:lang w:val="hr-HR" w:eastAsia="bs-Latn-BA"/>
              </w:rPr>
              <w:t>Dijagnostička i</w:t>
            </w:r>
          </w:p>
          <w:p w14:paraId="4C363A22" w14:textId="77777777" w:rsidR="001D4724" w:rsidRPr="00457098" w:rsidRDefault="001D4724" w:rsidP="0088670B">
            <w:pPr>
              <w:spacing w:before="60" w:after="60"/>
              <w:rPr>
                <w:rFonts w:ascii="Times New Roman" w:hAnsi="Times New Roman"/>
                <w:noProof/>
                <w:sz w:val="18"/>
                <w:lang w:val="hr-HR" w:eastAsia="bs-Latn-BA"/>
              </w:rPr>
            </w:pPr>
            <w:r w:rsidRPr="00457098">
              <w:rPr>
                <w:rFonts w:ascii="Times New Roman" w:hAnsi="Times New Roman"/>
                <w:noProof/>
                <w:sz w:val="18"/>
                <w:lang w:val="hr-HR" w:eastAsia="bs-Latn-BA"/>
              </w:rPr>
              <w:t>interventna radiologija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576117F8" w14:textId="1CDED97D" w:rsidR="001D4724" w:rsidRPr="00457098" w:rsidRDefault="00CB72D0" w:rsidP="0088670B">
            <w:pPr>
              <w:spacing w:before="60" w:after="60"/>
              <w:jc w:val="center"/>
              <w:rPr>
                <w:rFonts w:ascii="Times New Roman" w:hAnsi="Times New Roman"/>
                <w:noProof/>
                <w:lang w:val="hr-HR"/>
              </w:rPr>
            </w:pPr>
            <w:r w:rsidRPr="00457098">
              <w:rPr>
                <w:rFonts w:ascii="Times New Roman" w:hAnsi="Times New Roman"/>
                <w:noProof/>
                <w:lang w:val="hr-HR"/>
              </w:rPr>
              <w:t>532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42E17B55" w14:textId="46DDF66D" w:rsidR="001D4724" w:rsidRPr="00457098" w:rsidRDefault="00CB72D0" w:rsidP="0088670B">
            <w:pPr>
              <w:spacing w:before="60" w:after="60"/>
              <w:jc w:val="center"/>
              <w:rPr>
                <w:rFonts w:ascii="Times New Roman" w:hAnsi="Times New Roman"/>
                <w:noProof/>
                <w:lang w:val="hr-HR"/>
              </w:rPr>
            </w:pPr>
            <w:r w:rsidRPr="00457098">
              <w:rPr>
                <w:rFonts w:ascii="Times New Roman" w:hAnsi="Times New Roman"/>
                <w:noProof/>
                <w:lang w:val="hr-HR"/>
              </w:rPr>
              <w:t>666</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5F45377B" w14:textId="0DECD8F4" w:rsidR="001D4724" w:rsidRPr="00457098" w:rsidRDefault="00CB72D0" w:rsidP="0088670B">
            <w:pPr>
              <w:spacing w:before="60" w:after="60"/>
              <w:jc w:val="center"/>
              <w:rPr>
                <w:rFonts w:ascii="Times New Roman" w:hAnsi="Times New Roman"/>
                <w:noProof/>
                <w:lang w:val="hr-HR"/>
              </w:rPr>
            </w:pPr>
            <w:r w:rsidRPr="00457098">
              <w:rPr>
                <w:rFonts w:ascii="Times New Roman" w:hAnsi="Times New Roman"/>
                <w:noProof/>
                <w:lang w:val="hr-HR"/>
              </w:rPr>
              <w:t>16</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7D6E4E16" w14:textId="3FDB4CCB" w:rsidR="001D4724" w:rsidRPr="00457098" w:rsidRDefault="00CB72D0" w:rsidP="0088670B">
            <w:pPr>
              <w:spacing w:before="60" w:after="60"/>
              <w:jc w:val="center"/>
              <w:rPr>
                <w:rFonts w:ascii="Times New Roman" w:hAnsi="Times New Roman"/>
                <w:noProof/>
                <w:lang w:val="hr-HR"/>
              </w:rPr>
            </w:pPr>
            <w:r w:rsidRPr="00457098">
              <w:rPr>
                <w:rFonts w:ascii="Times New Roman" w:hAnsi="Times New Roman"/>
                <w:noProof/>
                <w:lang w:val="hr-HR"/>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BB68B1F" w14:textId="23B790ED" w:rsidR="001D4724" w:rsidRPr="00457098" w:rsidRDefault="00CB72D0" w:rsidP="0088670B">
            <w:pPr>
              <w:spacing w:before="60" w:after="60"/>
              <w:jc w:val="center"/>
              <w:rPr>
                <w:rFonts w:ascii="Times New Roman" w:hAnsi="Times New Roman"/>
                <w:noProof/>
                <w:lang w:val="hr-HR"/>
              </w:rPr>
            </w:pPr>
            <w:r w:rsidRPr="00457098">
              <w:rPr>
                <w:rFonts w:ascii="Times New Roman" w:hAnsi="Times New Roman"/>
                <w:noProof/>
                <w:lang w:val="hr-HR"/>
              </w:rPr>
              <w:t>1</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7503D1BE" w14:textId="26BF075E" w:rsidR="001D4724" w:rsidRPr="00457098" w:rsidRDefault="00CB72D0"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2E9249AE" w14:textId="77777777" w:rsidR="001D4724" w:rsidRPr="00457098" w:rsidRDefault="001D4724"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3D21622A" w14:textId="5ECF20FE" w:rsidR="001D4724" w:rsidRPr="00457098" w:rsidRDefault="00CB72D0" w:rsidP="0088670B">
            <w:pPr>
              <w:spacing w:before="60" w:after="60"/>
              <w:jc w:val="center"/>
              <w:rPr>
                <w:rFonts w:ascii="Times New Roman" w:hAnsi="Times New Roman"/>
                <w:noProof/>
                <w:lang w:val="hr-HR"/>
              </w:rPr>
            </w:pPr>
            <w:r w:rsidRPr="00457098">
              <w:rPr>
                <w:rFonts w:ascii="Times New Roman" w:hAnsi="Times New Roman"/>
                <w:noProof/>
                <w:lang w:val="hr-HR"/>
              </w:rPr>
              <w:t>1.217</w:t>
            </w:r>
          </w:p>
        </w:tc>
      </w:tr>
      <w:tr w:rsidR="001D4724" w:rsidRPr="00457098" w14:paraId="21F4CCB2" w14:textId="77777777" w:rsidTr="004D2E89">
        <w:trPr>
          <w:trHeight w:hRule="exact" w:val="397"/>
          <w:jc w:val="center"/>
        </w:trPr>
        <w:tc>
          <w:tcPr>
            <w:tcW w:w="421" w:type="dxa"/>
            <w:vMerge/>
            <w:tcBorders>
              <w:left w:val="single" w:sz="4" w:space="0" w:color="auto"/>
              <w:right w:val="single" w:sz="4" w:space="0" w:color="auto"/>
            </w:tcBorders>
            <w:shd w:val="clear" w:color="auto" w:fill="auto"/>
            <w:vAlign w:val="center"/>
          </w:tcPr>
          <w:p w14:paraId="0CAE0144" w14:textId="77777777" w:rsidR="001D4724" w:rsidRPr="00457098" w:rsidRDefault="001D4724" w:rsidP="0088670B">
            <w:pPr>
              <w:spacing w:before="60" w:after="60"/>
              <w:rPr>
                <w:rFonts w:ascii="Times New Roman" w:hAnsi="Times New Roman"/>
                <w:noProof/>
                <w:lang w:val="hr-HR"/>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14:paraId="0A7332DF" w14:textId="77777777" w:rsidR="001D4724" w:rsidRPr="00457098" w:rsidRDefault="001D4724" w:rsidP="0088670B">
            <w:pPr>
              <w:spacing w:before="60" w:after="60"/>
              <w:rPr>
                <w:rFonts w:ascii="Times New Roman" w:hAnsi="Times New Roman"/>
                <w:noProof/>
                <w:sz w:val="18"/>
                <w:szCs w:val="20"/>
                <w:lang w:val="hr-HR"/>
              </w:rPr>
            </w:pPr>
            <w:r w:rsidRPr="00457098">
              <w:rPr>
                <w:rFonts w:ascii="Times New Roman" w:hAnsi="Times New Roman"/>
                <w:noProof/>
                <w:sz w:val="18"/>
                <w:lang w:val="hr-HR" w:eastAsia="bs-Latn-BA"/>
              </w:rPr>
              <w:t>Radioterapija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00734C17" w14:textId="709E0B5C" w:rsidR="001D4724" w:rsidRPr="00457098" w:rsidRDefault="00516551" w:rsidP="0088670B">
            <w:pPr>
              <w:spacing w:before="60" w:after="60"/>
              <w:jc w:val="center"/>
              <w:rPr>
                <w:rFonts w:ascii="Times New Roman" w:hAnsi="Times New Roman"/>
                <w:noProof/>
                <w:lang w:val="hr-HR"/>
              </w:rPr>
            </w:pPr>
            <w:r w:rsidRPr="00457098">
              <w:rPr>
                <w:rFonts w:ascii="Times New Roman" w:hAnsi="Times New Roman"/>
                <w:noProof/>
                <w:lang w:val="hr-HR"/>
              </w:rPr>
              <w:t>16</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623AAEDF" w14:textId="796D3AD2" w:rsidR="001D4724" w:rsidRPr="00457098" w:rsidRDefault="00516551" w:rsidP="0088670B">
            <w:pPr>
              <w:spacing w:before="60" w:after="60"/>
              <w:jc w:val="center"/>
              <w:rPr>
                <w:rFonts w:ascii="Times New Roman" w:hAnsi="Times New Roman"/>
                <w:noProof/>
                <w:lang w:val="hr-HR"/>
              </w:rPr>
            </w:pPr>
            <w:r w:rsidRPr="00457098">
              <w:rPr>
                <w:rFonts w:ascii="Times New Roman" w:hAnsi="Times New Roman"/>
                <w:noProof/>
                <w:lang w:val="hr-HR"/>
              </w:rPr>
              <w:t>23</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00539AC7" w14:textId="77777777" w:rsidR="001D4724" w:rsidRPr="00457098" w:rsidRDefault="001D4724"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2265633E" w14:textId="77777777" w:rsidR="001D4724" w:rsidRPr="00457098" w:rsidRDefault="001D4724"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69CF5AD" w14:textId="77777777" w:rsidR="001D4724" w:rsidRPr="00457098" w:rsidRDefault="001D4724"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6E89BFE4" w14:textId="77777777" w:rsidR="001D4724" w:rsidRPr="00457098" w:rsidRDefault="001D4724"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5938A0F" w14:textId="77777777" w:rsidR="001D4724" w:rsidRPr="00457098" w:rsidRDefault="001D4724"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78244194" w14:textId="4DB2B3B9" w:rsidR="001D4724" w:rsidRPr="00457098" w:rsidRDefault="00516551" w:rsidP="0088670B">
            <w:pPr>
              <w:spacing w:before="60" w:after="60"/>
              <w:jc w:val="center"/>
              <w:rPr>
                <w:rFonts w:ascii="Times New Roman" w:hAnsi="Times New Roman"/>
                <w:noProof/>
                <w:lang w:val="hr-HR"/>
              </w:rPr>
            </w:pPr>
            <w:r w:rsidRPr="00457098">
              <w:rPr>
                <w:rFonts w:ascii="Times New Roman" w:hAnsi="Times New Roman"/>
                <w:noProof/>
                <w:lang w:val="hr-HR"/>
              </w:rPr>
              <w:t>39</w:t>
            </w:r>
          </w:p>
        </w:tc>
      </w:tr>
      <w:tr w:rsidR="001D4724" w:rsidRPr="00457098" w14:paraId="5CFBD181" w14:textId="77777777" w:rsidTr="00D97F1E">
        <w:trPr>
          <w:trHeight w:hRule="exact" w:val="397"/>
          <w:jc w:val="center"/>
        </w:trPr>
        <w:tc>
          <w:tcPr>
            <w:tcW w:w="421" w:type="dxa"/>
            <w:vMerge/>
            <w:tcBorders>
              <w:left w:val="single" w:sz="4" w:space="0" w:color="auto"/>
              <w:bottom w:val="single" w:sz="4" w:space="0" w:color="auto"/>
              <w:right w:val="single" w:sz="4" w:space="0" w:color="auto"/>
            </w:tcBorders>
            <w:shd w:val="clear" w:color="auto" w:fill="auto"/>
            <w:vAlign w:val="center"/>
          </w:tcPr>
          <w:p w14:paraId="475D7AF1" w14:textId="77777777" w:rsidR="001D4724" w:rsidRPr="00457098" w:rsidRDefault="001D4724" w:rsidP="0088670B">
            <w:pPr>
              <w:spacing w:before="60" w:after="60"/>
              <w:rPr>
                <w:rFonts w:ascii="Times New Roman" w:hAnsi="Times New Roman"/>
                <w:noProof/>
                <w:lang w:val="hr-HR"/>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14:paraId="684244D1" w14:textId="77777777" w:rsidR="001D4724" w:rsidRPr="00457098" w:rsidRDefault="001D4724" w:rsidP="0088670B">
            <w:pPr>
              <w:spacing w:before="60" w:after="60"/>
              <w:rPr>
                <w:rFonts w:ascii="Times New Roman" w:hAnsi="Times New Roman"/>
                <w:noProof/>
                <w:sz w:val="18"/>
                <w:szCs w:val="20"/>
                <w:lang w:val="hr-HR"/>
              </w:rPr>
            </w:pPr>
            <w:r w:rsidRPr="00457098">
              <w:rPr>
                <w:rFonts w:ascii="Times New Roman" w:hAnsi="Times New Roman"/>
                <w:noProof/>
                <w:sz w:val="18"/>
                <w:lang w:val="hr-HR" w:eastAsia="bs-Latn-BA"/>
              </w:rPr>
              <w:t>Nuklearna medicina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5156FAE3" w14:textId="6378FBA9" w:rsidR="001D4724" w:rsidRPr="00457098" w:rsidRDefault="00516551" w:rsidP="0088670B">
            <w:pPr>
              <w:spacing w:before="60" w:after="60"/>
              <w:jc w:val="center"/>
              <w:rPr>
                <w:rFonts w:ascii="Times New Roman" w:hAnsi="Times New Roman"/>
                <w:noProof/>
                <w:lang w:val="hr-HR"/>
              </w:rPr>
            </w:pPr>
            <w:r w:rsidRPr="00457098">
              <w:rPr>
                <w:rFonts w:ascii="Times New Roman" w:hAnsi="Times New Roman"/>
                <w:noProof/>
                <w:lang w:val="hr-HR"/>
              </w:rPr>
              <w:t>32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10E3C510" w14:textId="1DA47BC0" w:rsidR="001D4724" w:rsidRPr="00457098" w:rsidRDefault="00516551" w:rsidP="0088670B">
            <w:pPr>
              <w:spacing w:before="60" w:after="60"/>
              <w:jc w:val="center"/>
              <w:rPr>
                <w:rFonts w:ascii="Times New Roman" w:hAnsi="Times New Roman"/>
                <w:noProof/>
                <w:lang w:val="hr-HR"/>
              </w:rPr>
            </w:pPr>
            <w:r w:rsidRPr="00457098">
              <w:rPr>
                <w:rFonts w:ascii="Times New Roman" w:hAnsi="Times New Roman"/>
                <w:noProof/>
                <w:lang w:val="hr-HR"/>
              </w:rPr>
              <w:t>26</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0D0BAE30" w14:textId="77777777" w:rsidR="001D4724" w:rsidRPr="00457098" w:rsidRDefault="001D4724"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142623D5" w14:textId="77777777" w:rsidR="001D4724" w:rsidRPr="00457098" w:rsidRDefault="001D4724"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639654B" w14:textId="77777777" w:rsidR="001D4724" w:rsidRPr="00457098" w:rsidRDefault="001D4724"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32EFA997" w14:textId="77777777" w:rsidR="001D4724" w:rsidRPr="00457098" w:rsidRDefault="001D4724"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2F49DA4D" w14:textId="77777777" w:rsidR="001D4724" w:rsidRPr="00457098" w:rsidRDefault="001D4724"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3F488AA6" w14:textId="00749620" w:rsidR="001D4724" w:rsidRPr="00457098" w:rsidRDefault="00516551" w:rsidP="0088670B">
            <w:pPr>
              <w:spacing w:before="60" w:after="60"/>
              <w:jc w:val="center"/>
              <w:rPr>
                <w:rFonts w:ascii="Times New Roman" w:hAnsi="Times New Roman"/>
                <w:noProof/>
                <w:lang w:val="hr-HR"/>
              </w:rPr>
            </w:pPr>
            <w:r w:rsidRPr="00457098">
              <w:rPr>
                <w:rFonts w:ascii="Times New Roman" w:hAnsi="Times New Roman"/>
                <w:noProof/>
                <w:lang w:val="hr-HR"/>
              </w:rPr>
              <w:t>58</w:t>
            </w:r>
          </w:p>
        </w:tc>
      </w:tr>
      <w:tr w:rsidR="00A00ED2" w:rsidRPr="00457098" w14:paraId="36E2190D" w14:textId="77777777" w:rsidTr="004D2E89">
        <w:trPr>
          <w:trHeight w:hRule="exact" w:val="397"/>
          <w:jc w:val="center"/>
        </w:trPr>
        <w:tc>
          <w:tcPr>
            <w:tcW w:w="21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3A11B7A" w14:textId="77777777" w:rsidR="00A00ED2" w:rsidRPr="00457098" w:rsidRDefault="00A00ED2" w:rsidP="0088670B">
            <w:pPr>
              <w:spacing w:before="60" w:after="60"/>
              <w:rPr>
                <w:rFonts w:ascii="Times New Roman" w:hAnsi="Times New Roman"/>
                <w:noProof/>
                <w:lang w:val="hr-HR"/>
              </w:rPr>
            </w:pPr>
            <w:r w:rsidRPr="00457098">
              <w:rPr>
                <w:rFonts w:ascii="Times New Roman" w:hAnsi="Times New Roman"/>
                <w:noProof/>
                <w:lang w:val="hr-HR"/>
              </w:rPr>
              <w:t>Industrija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16A7FA74" w14:textId="2AB8C743" w:rsidR="00A00ED2" w:rsidRPr="00457098" w:rsidRDefault="00516551" w:rsidP="0088670B">
            <w:pPr>
              <w:spacing w:before="60" w:after="60"/>
              <w:jc w:val="center"/>
              <w:rPr>
                <w:rFonts w:ascii="Times New Roman" w:hAnsi="Times New Roman"/>
                <w:noProof/>
                <w:lang w:val="hr-HR"/>
              </w:rPr>
            </w:pPr>
            <w:r w:rsidRPr="00457098">
              <w:rPr>
                <w:rFonts w:ascii="Times New Roman" w:hAnsi="Times New Roman"/>
                <w:noProof/>
                <w:lang w:val="hr-HR"/>
              </w:rPr>
              <w:t>20</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453FF388" w14:textId="4652F3DC" w:rsidR="00A00ED2" w:rsidRPr="00457098" w:rsidRDefault="00516551" w:rsidP="0088670B">
            <w:pPr>
              <w:spacing w:before="60" w:after="60"/>
              <w:jc w:val="center"/>
              <w:rPr>
                <w:rFonts w:ascii="Times New Roman" w:hAnsi="Times New Roman"/>
                <w:noProof/>
                <w:lang w:val="hr-HR"/>
              </w:rPr>
            </w:pPr>
            <w:r w:rsidRPr="00457098">
              <w:rPr>
                <w:rFonts w:ascii="Times New Roman" w:hAnsi="Times New Roman"/>
                <w:noProof/>
                <w:lang w:val="hr-HR"/>
              </w:rPr>
              <w:t>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416E7582" w14:textId="0793B714" w:rsidR="00A00ED2" w:rsidRPr="00457098" w:rsidRDefault="00516551" w:rsidP="0088670B">
            <w:pPr>
              <w:spacing w:before="60" w:after="60"/>
              <w:jc w:val="center"/>
              <w:rPr>
                <w:rFonts w:ascii="Times New Roman" w:hAnsi="Times New Roman"/>
                <w:noProof/>
                <w:lang w:val="hr-HR"/>
              </w:rPr>
            </w:pPr>
            <w:r w:rsidRPr="00457098">
              <w:rPr>
                <w:rFonts w:ascii="Times New Roman" w:hAnsi="Times New Roman"/>
                <w:noProof/>
                <w:lang w:val="hr-HR"/>
              </w:rPr>
              <w:t>-</w:t>
            </w:r>
          </w:p>
          <w:p w14:paraId="459ED28B" w14:textId="77777777" w:rsidR="00A00ED2" w:rsidRPr="00457098" w:rsidRDefault="00A00ED2" w:rsidP="0088670B">
            <w:pPr>
              <w:spacing w:before="60" w:after="60"/>
              <w:jc w:val="center"/>
              <w:rPr>
                <w:rFonts w:ascii="Times New Roman" w:hAnsi="Times New Roman"/>
                <w:noProof/>
                <w:lang w:val="hr-HR"/>
              </w:rPr>
            </w:pP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790001EC"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056BC5D"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6A84F88D"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401EFB"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8F129EC" w14:textId="21A1A11F" w:rsidR="00A00ED2" w:rsidRPr="00457098" w:rsidRDefault="00516551" w:rsidP="0088670B">
            <w:pPr>
              <w:spacing w:before="60" w:after="60"/>
              <w:jc w:val="center"/>
              <w:rPr>
                <w:rFonts w:ascii="Times New Roman" w:hAnsi="Times New Roman"/>
                <w:noProof/>
                <w:lang w:val="hr-HR"/>
              </w:rPr>
            </w:pPr>
            <w:r w:rsidRPr="00457098">
              <w:rPr>
                <w:rFonts w:ascii="Times New Roman" w:hAnsi="Times New Roman"/>
                <w:noProof/>
                <w:lang w:val="hr-HR"/>
              </w:rPr>
              <w:t>25</w:t>
            </w:r>
          </w:p>
        </w:tc>
      </w:tr>
      <w:tr w:rsidR="00A00ED2" w:rsidRPr="00457098" w14:paraId="5A5B34EA" w14:textId="77777777" w:rsidTr="004D2E89">
        <w:trPr>
          <w:trHeight w:hRule="exact" w:val="397"/>
          <w:jc w:val="center"/>
        </w:trPr>
        <w:tc>
          <w:tcPr>
            <w:tcW w:w="21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AE7EB28" w14:textId="77777777" w:rsidR="00A00ED2" w:rsidRPr="00457098" w:rsidRDefault="00A00ED2" w:rsidP="0088670B">
            <w:pPr>
              <w:spacing w:before="60" w:after="60"/>
              <w:rPr>
                <w:rFonts w:ascii="Times New Roman" w:hAnsi="Times New Roman"/>
                <w:noProof/>
                <w:lang w:val="hr-HR"/>
              </w:rPr>
            </w:pPr>
            <w:r w:rsidRPr="00457098">
              <w:rPr>
                <w:rFonts w:ascii="Times New Roman" w:hAnsi="Times New Roman"/>
                <w:noProof/>
                <w:lang w:val="hr-HR"/>
              </w:rPr>
              <w:t>Veterina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4E35126E" w14:textId="3B3B4E7D" w:rsidR="00A00ED2" w:rsidRPr="00457098" w:rsidRDefault="00B50863" w:rsidP="0088670B">
            <w:pPr>
              <w:spacing w:before="60" w:after="60"/>
              <w:jc w:val="center"/>
              <w:rPr>
                <w:rFonts w:ascii="Times New Roman" w:hAnsi="Times New Roman"/>
                <w:noProof/>
                <w:lang w:val="hr-HR"/>
              </w:rPr>
            </w:pPr>
            <w:r w:rsidRPr="00457098">
              <w:rPr>
                <w:rFonts w:ascii="Times New Roman" w:hAnsi="Times New Roman"/>
                <w:noProof/>
                <w:lang w:val="hr-HR"/>
              </w:rPr>
              <w:t>12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6510E8F0" w14:textId="211BD033" w:rsidR="00A00ED2" w:rsidRPr="00457098" w:rsidRDefault="00B50863" w:rsidP="0088670B">
            <w:pPr>
              <w:spacing w:before="60" w:after="60"/>
              <w:jc w:val="center"/>
              <w:rPr>
                <w:rFonts w:ascii="Times New Roman" w:hAnsi="Times New Roman"/>
                <w:noProof/>
                <w:lang w:val="hr-HR"/>
              </w:rPr>
            </w:pPr>
            <w:r w:rsidRPr="00457098">
              <w:rPr>
                <w:rFonts w:ascii="Times New Roman" w:hAnsi="Times New Roman"/>
                <w:noProof/>
                <w:lang w:val="hr-HR"/>
              </w:rPr>
              <w:t>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54C53D5E"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2DD0147E"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2AEFB58"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2DED2314"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7D67945F"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09B4061D"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13</w:t>
            </w:r>
          </w:p>
        </w:tc>
      </w:tr>
      <w:tr w:rsidR="00A00ED2" w:rsidRPr="00457098" w14:paraId="0783451B" w14:textId="77777777" w:rsidTr="004D2E89">
        <w:trPr>
          <w:trHeight w:hRule="exact" w:val="397"/>
          <w:jc w:val="center"/>
        </w:trPr>
        <w:tc>
          <w:tcPr>
            <w:tcW w:w="21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809DF8E" w14:textId="77777777" w:rsidR="00A00ED2" w:rsidRPr="00457098" w:rsidRDefault="00A00ED2" w:rsidP="0088670B">
            <w:pPr>
              <w:spacing w:before="60" w:after="60"/>
              <w:rPr>
                <w:rFonts w:ascii="Times New Roman" w:hAnsi="Times New Roman"/>
                <w:noProof/>
                <w:lang w:val="hr-HR"/>
              </w:rPr>
            </w:pPr>
            <w:r w:rsidRPr="00457098">
              <w:rPr>
                <w:rFonts w:ascii="Times New Roman" w:hAnsi="Times New Roman"/>
                <w:noProof/>
                <w:lang w:val="hr-HR"/>
              </w:rPr>
              <w:t>Transport</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2DD22FAA" w14:textId="32E3869E" w:rsidR="00A00ED2" w:rsidRPr="00457098" w:rsidRDefault="00B50863"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737B67F1" w14:textId="47E6A5A6" w:rsidR="00A00ED2" w:rsidRPr="00457098" w:rsidRDefault="00B50863"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604F8AED"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p w14:paraId="66918208" w14:textId="77777777" w:rsidR="00A00ED2" w:rsidRPr="00457098" w:rsidRDefault="00A00ED2" w:rsidP="0088670B">
            <w:pPr>
              <w:spacing w:before="60" w:after="60"/>
              <w:jc w:val="center"/>
              <w:rPr>
                <w:rFonts w:ascii="Times New Roman" w:hAnsi="Times New Roman"/>
                <w:noProof/>
                <w:lang w:val="hr-HR"/>
              </w:rPr>
            </w:pP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7736683C"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D49C53F"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1221010B"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731BFEA"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6A9C4155"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4</w:t>
            </w:r>
          </w:p>
        </w:tc>
      </w:tr>
      <w:tr w:rsidR="00A00ED2" w:rsidRPr="00457098" w14:paraId="3F53D2BB" w14:textId="77777777" w:rsidTr="004D2E89">
        <w:trPr>
          <w:trHeight w:hRule="exact" w:val="443"/>
          <w:jc w:val="center"/>
        </w:trPr>
        <w:tc>
          <w:tcPr>
            <w:tcW w:w="21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1FECD83" w14:textId="77777777" w:rsidR="00A00ED2" w:rsidRPr="00457098" w:rsidRDefault="00A00ED2" w:rsidP="0088670B">
            <w:pPr>
              <w:spacing w:before="60" w:after="60"/>
              <w:rPr>
                <w:rFonts w:ascii="Times New Roman" w:hAnsi="Times New Roman"/>
                <w:noProof/>
                <w:lang w:val="hr-HR"/>
              </w:rPr>
            </w:pPr>
            <w:r w:rsidRPr="00457098">
              <w:rPr>
                <w:rFonts w:ascii="Times New Roman" w:hAnsi="Times New Roman"/>
                <w:noProof/>
                <w:lang w:val="hr-HR"/>
              </w:rPr>
              <w:t>Istraživanja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371EF6FA"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39F5AD3D"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2103BD87"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278A98A5"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B0EB90D"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EDDE9A9"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259CC3E"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39FD23D1"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r>
      <w:tr w:rsidR="00A00ED2" w:rsidRPr="00457098" w14:paraId="3A2534D2" w14:textId="77777777" w:rsidTr="004D2E89">
        <w:trPr>
          <w:trHeight w:hRule="exact" w:val="397"/>
          <w:jc w:val="center"/>
        </w:trPr>
        <w:tc>
          <w:tcPr>
            <w:tcW w:w="21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DC8268E" w14:textId="77777777" w:rsidR="00A00ED2" w:rsidRPr="00457098" w:rsidRDefault="00A00ED2" w:rsidP="0088670B">
            <w:pPr>
              <w:spacing w:before="60" w:after="60"/>
              <w:rPr>
                <w:rFonts w:ascii="Times New Roman" w:hAnsi="Times New Roman"/>
                <w:noProof/>
                <w:lang w:val="hr-HR"/>
              </w:rPr>
            </w:pPr>
            <w:r w:rsidRPr="00457098">
              <w:rPr>
                <w:rFonts w:ascii="Times New Roman" w:hAnsi="Times New Roman"/>
                <w:noProof/>
                <w:lang w:val="hr-HR"/>
              </w:rPr>
              <w:t>Ostalo</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527BC829" w14:textId="214AC513" w:rsidR="00A00ED2" w:rsidRPr="00457098" w:rsidRDefault="00B50863" w:rsidP="0088670B">
            <w:pPr>
              <w:spacing w:before="60" w:after="60"/>
              <w:jc w:val="center"/>
              <w:rPr>
                <w:rFonts w:ascii="Times New Roman" w:hAnsi="Times New Roman"/>
                <w:noProof/>
                <w:lang w:val="hr-HR"/>
              </w:rPr>
            </w:pPr>
            <w:r w:rsidRPr="00457098">
              <w:rPr>
                <w:rFonts w:ascii="Times New Roman" w:hAnsi="Times New Roman"/>
                <w:noProof/>
                <w:lang w:val="hr-HR"/>
              </w:rPr>
              <w:t>51</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71BABE09" w14:textId="2FC078A7" w:rsidR="00A00ED2" w:rsidRPr="00457098" w:rsidRDefault="00B50863" w:rsidP="0088670B">
            <w:pPr>
              <w:spacing w:before="60" w:after="60"/>
              <w:jc w:val="center"/>
              <w:rPr>
                <w:rFonts w:ascii="Times New Roman" w:hAnsi="Times New Roman"/>
                <w:noProof/>
                <w:lang w:val="hr-HR"/>
              </w:rPr>
            </w:pPr>
            <w:r w:rsidRPr="00457098">
              <w:rPr>
                <w:rFonts w:ascii="Times New Roman" w:hAnsi="Times New Roman"/>
                <w:noProof/>
                <w:lang w:val="hr-HR"/>
              </w:rPr>
              <w:t>35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241943C0" w14:textId="3520ED2D" w:rsidR="00A00ED2" w:rsidRPr="00457098" w:rsidRDefault="00B50863"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7848E68D"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FC1AC35"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63F81FD4"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0E9F928"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6B085802" w14:textId="7DEE2736" w:rsidR="00A00ED2" w:rsidRPr="00457098" w:rsidRDefault="00B50863" w:rsidP="0088670B">
            <w:pPr>
              <w:spacing w:before="60" w:after="60"/>
              <w:jc w:val="center"/>
              <w:rPr>
                <w:rFonts w:ascii="Times New Roman" w:hAnsi="Times New Roman"/>
                <w:noProof/>
                <w:lang w:val="hr-HR"/>
              </w:rPr>
            </w:pPr>
            <w:r w:rsidRPr="00457098">
              <w:rPr>
                <w:rFonts w:ascii="Times New Roman" w:hAnsi="Times New Roman"/>
                <w:noProof/>
                <w:lang w:val="hr-HR"/>
              </w:rPr>
              <w:t>87</w:t>
            </w:r>
          </w:p>
        </w:tc>
      </w:tr>
    </w:tbl>
    <w:p w14:paraId="40682BF0" w14:textId="77777777" w:rsidR="00A00ED2" w:rsidRPr="00457098" w:rsidRDefault="00A00ED2" w:rsidP="00A00ED2">
      <w:pPr>
        <w:spacing w:line="240" w:lineRule="auto"/>
        <w:rPr>
          <w:rFonts w:ascii="Times New Roman" w:hAnsi="Times New Roman"/>
          <w:noProof/>
          <w:sz w:val="12"/>
          <w:szCs w:val="20"/>
          <w:lang w:val="hr-HR" w:eastAsia="bs-Latn-BA"/>
        </w:rPr>
      </w:pPr>
    </w:p>
    <w:p w14:paraId="776A733F" w14:textId="6B15745B" w:rsidR="00A00ED2" w:rsidRPr="00457098" w:rsidRDefault="00A00ED2" w:rsidP="00A00ED2">
      <w:pPr>
        <w:spacing w:line="240" w:lineRule="auto"/>
        <w:rPr>
          <w:rFonts w:ascii="Times New Roman" w:hAnsi="Times New Roman"/>
          <w:noProof/>
          <w:sz w:val="20"/>
          <w:szCs w:val="20"/>
          <w:lang w:val="hr-HR" w:eastAsia="bs-Latn-BA"/>
        </w:rPr>
      </w:pPr>
      <w:r w:rsidRPr="00457098">
        <w:rPr>
          <w:rFonts w:ascii="Times New Roman" w:hAnsi="Times New Roman"/>
          <w:noProof/>
          <w:sz w:val="20"/>
          <w:szCs w:val="20"/>
          <w:lang w:val="hr-HR" w:eastAsia="bs-Latn-BA"/>
        </w:rPr>
        <w:t xml:space="preserve">MDL (eng.) – </w:t>
      </w:r>
      <w:r w:rsidR="001741B3" w:rsidRPr="00457098">
        <w:rPr>
          <w:rFonts w:ascii="Times New Roman" w:hAnsi="Times New Roman"/>
          <w:noProof/>
          <w:sz w:val="20"/>
          <w:szCs w:val="20"/>
          <w:lang w:val="hr-HR" w:eastAsia="bs-Latn-BA"/>
        </w:rPr>
        <w:t>minimalna razina</w:t>
      </w:r>
      <w:r w:rsidRPr="00457098">
        <w:rPr>
          <w:rFonts w:ascii="Times New Roman" w:hAnsi="Times New Roman"/>
          <w:noProof/>
          <w:sz w:val="20"/>
          <w:szCs w:val="20"/>
          <w:lang w:val="hr-HR" w:eastAsia="bs-Latn-BA"/>
        </w:rPr>
        <w:t xml:space="preserve"> detekcije</w:t>
      </w:r>
    </w:p>
    <w:p w14:paraId="49D428A7" w14:textId="77777777" w:rsidR="00A00ED2" w:rsidRPr="00457098" w:rsidRDefault="00A00ED2" w:rsidP="00A00ED2">
      <w:pPr>
        <w:spacing w:line="240" w:lineRule="auto"/>
        <w:rPr>
          <w:rFonts w:ascii="Times New Roman" w:hAnsi="Times New Roman"/>
          <w:noProof/>
          <w:sz w:val="20"/>
          <w:szCs w:val="20"/>
          <w:lang w:val="hr-HR" w:eastAsia="bs-Latn-BA"/>
        </w:rPr>
      </w:pPr>
      <w:r w:rsidRPr="00457098">
        <w:rPr>
          <w:rFonts w:ascii="Times New Roman" w:hAnsi="Times New Roman"/>
          <w:noProof/>
          <w:sz w:val="20"/>
          <w:szCs w:val="20"/>
          <w:lang w:val="hr-HR" w:eastAsia="bs-Latn-BA"/>
        </w:rPr>
        <w:t>E – efektivna doza u mSv</w:t>
      </w:r>
    </w:p>
    <w:p w14:paraId="6B2876BE" w14:textId="77777777" w:rsidR="00A00ED2" w:rsidRPr="00457098" w:rsidRDefault="00A00ED2" w:rsidP="00A00ED2">
      <w:pPr>
        <w:spacing w:line="240" w:lineRule="auto"/>
        <w:rPr>
          <w:rFonts w:ascii="Times New Roman" w:hAnsi="Times New Roman"/>
          <w:noProof/>
          <w:lang w:val="hr-HR" w:eastAsia="bs-Latn-BA"/>
        </w:rPr>
      </w:pPr>
    </w:p>
    <w:p w14:paraId="0A603C55" w14:textId="4966143C" w:rsidR="00A00ED2" w:rsidRPr="00457098" w:rsidRDefault="00A00ED2" w:rsidP="00F15803">
      <w:pPr>
        <w:pStyle w:val="Heading3"/>
        <w:numPr>
          <w:ilvl w:val="2"/>
          <w:numId w:val="25"/>
        </w:numPr>
      </w:pPr>
      <w:bookmarkStart w:id="870" w:name="_Toc142159945"/>
      <w:r w:rsidRPr="00457098">
        <w:t>Institut za javno zdravstvo Republike Srpske</w:t>
      </w:r>
      <w:bookmarkEnd w:id="870"/>
    </w:p>
    <w:p w14:paraId="28F72C2C" w14:textId="77777777" w:rsidR="00A00ED2" w:rsidRPr="00457098" w:rsidRDefault="00A00ED2" w:rsidP="00A00ED2">
      <w:pPr>
        <w:spacing w:line="240" w:lineRule="auto"/>
        <w:rPr>
          <w:rFonts w:ascii="Times New Roman" w:hAnsi="Times New Roman"/>
          <w:noProof/>
          <w:lang w:val="hr-HR" w:eastAsia="bs-Latn-BA"/>
        </w:rPr>
      </w:pPr>
    </w:p>
    <w:p w14:paraId="2D665CAB" w14:textId="04044177" w:rsidR="00A00ED2" w:rsidRPr="00457098" w:rsidRDefault="00A00ED2" w:rsidP="00A00ED2">
      <w:pPr>
        <w:spacing w:line="240" w:lineRule="auto"/>
        <w:rPr>
          <w:rFonts w:ascii="Times New Roman" w:hAnsi="Times New Roman"/>
          <w:noProof/>
          <w:lang w:val="hr-HR" w:eastAsia="bs-Latn-BA"/>
        </w:rPr>
      </w:pPr>
      <w:r w:rsidRPr="00457098">
        <w:rPr>
          <w:rFonts w:ascii="Times New Roman" w:hAnsi="Times New Roman"/>
          <w:noProof/>
          <w:lang w:val="hr-HR" w:eastAsia="bs-Latn-BA"/>
        </w:rPr>
        <w:t>U Institutu za javno zdravstvo Republike Srpske je u 202</w:t>
      </w:r>
      <w:r w:rsidR="00591A6C" w:rsidRPr="00457098">
        <w:rPr>
          <w:rFonts w:ascii="Times New Roman" w:hAnsi="Times New Roman"/>
          <w:noProof/>
          <w:lang w:val="hr-HR" w:eastAsia="bs-Latn-BA"/>
        </w:rPr>
        <w:t>2</w:t>
      </w:r>
      <w:r w:rsidRPr="00457098">
        <w:rPr>
          <w:rFonts w:ascii="Times New Roman" w:hAnsi="Times New Roman"/>
          <w:noProof/>
          <w:lang w:val="hr-HR" w:eastAsia="bs-Latn-BA"/>
        </w:rPr>
        <w:t>. godini evidentiran</w:t>
      </w:r>
      <w:r w:rsidR="00DB733E" w:rsidRPr="00457098">
        <w:rPr>
          <w:rFonts w:ascii="Times New Roman" w:hAnsi="Times New Roman"/>
          <w:noProof/>
          <w:lang w:val="hr-HR" w:eastAsia="bs-Latn-BA"/>
        </w:rPr>
        <w:t>o</w:t>
      </w:r>
      <w:r w:rsidRPr="00457098">
        <w:rPr>
          <w:rFonts w:ascii="Times New Roman" w:hAnsi="Times New Roman"/>
          <w:noProof/>
          <w:lang w:val="hr-HR" w:eastAsia="bs-Latn-BA"/>
        </w:rPr>
        <w:t xml:space="preserve"> ukupno 1.2</w:t>
      </w:r>
      <w:r w:rsidR="005D10DC" w:rsidRPr="00457098">
        <w:rPr>
          <w:rFonts w:ascii="Times New Roman" w:hAnsi="Times New Roman"/>
          <w:noProof/>
          <w:lang w:val="hr-HR" w:eastAsia="bs-Latn-BA"/>
        </w:rPr>
        <w:t>88</w:t>
      </w:r>
      <w:r w:rsidRPr="00457098">
        <w:rPr>
          <w:rFonts w:ascii="Times New Roman" w:hAnsi="Times New Roman"/>
          <w:noProof/>
          <w:lang w:val="hr-HR" w:eastAsia="bs-Latn-BA"/>
        </w:rPr>
        <w:t xml:space="preserve"> korisnik</w:t>
      </w:r>
      <w:r w:rsidR="00DB733E" w:rsidRPr="00457098">
        <w:rPr>
          <w:rFonts w:ascii="Times New Roman" w:hAnsi="Times New Roman"/>
          <w:noProof/>
          <w:lang w:val="hr-HR" w:eastAsia="bs-Latn-BA"/>
        </w:rPr>
        <w:t>a</w:t>
      </w:r>
      <w:r w:rsidRPr="00457098">
        <w:rPr>
          <w:rFonts w:ascii="Times New Roman" w:hAnsi="Times New Roman"/>
          <w:noProof/>
          <w:lang w:val="hr-HR" w:eastAsia="bs-Latn-BA"/>
        </w:rPr>
        <w:t xml:space="preserve"> personalne dozimetrije. </w:t>
      </w:r>
    </w:p>
    <w:p w14:paraId="4AFDC6F1" w14:textId="77777777" w:rsidR="00A00ED2" w:rsidRPr="00457098" w:rsidRDefault="00A00ED2" w:rsidP="00A00ED2">
      <w:pPr>
        <w:spacing w:line="240" w:lineRule="auto"/>
        <w:rPr>
          <w:rFonts w:ascii="Times New Roman" w:hAnsi="Times New Roman"/>
          <w:i/>
          <w:noProof/>
          <w:lang w:val="hr-HR" w:eastAsia="bs-Latn-BA"/>
        </w:rPr>
      </w:pPr>
    </w:p>
    <w:p w14:paraId="04C5D595" w14:textId="5176FE17" w:rsidR="00A00ED2" w:rsidRPr="00457098" w:rsidRDefault="00CA21EA" w:rsidP="00A00ED2">
      <w:pPr>
        <w:spacing w:line="240" w:lineRule="auto"/>
        <w:rPr>
          <w:rFonts w:ascii="Times New Roman" w:hAnsi="Times New Roman"/>
          <w:i/>
          <w:noProof/>
          <w:lang w:val="hr-HR" w:eastAsia="bs-Latn-BA"/>
        </w:rPr>
      </w:pPr>
      <w:r w:rsidRPr="00457098">
        <w:rPr>
          <w:rFonts w:ascii="Times New Roman" w:hAnsi="Times New Roman"/>
          <w:i/>
          <w:noProof/>
          <w:lang w:val="hr-HR" w:eastAsia="bs-Latn-BA"/>
        </w:rPr>
        <w:t>Tablica</w:t>
      </w:r>
      <w:r w:rsidR="00A00ED2" w:rsidRPr="00457098">
        <w:rPr>
          <w:rFonts w:ascii="Times New Roman" w:hAnsi="Times New Roman"/>
          <w:i/>
          <w:noProof/>
          <w:lang w:val="hr-HR" w:eastAsia="bs-Latn-BA"/>
        </w:rPr>
        <w:t xml:space="preserve"> 3.3: Doze koje su primili profesionalno izloženi radnici u 202</w:t>
      </w:r>
      <w:r w:rsidR="005D10DC" w:rsidRPr="00457098">
        <w:rPr>
          <w:rFonts w:ascii="Times New Roman" w:hAnsi="Times New Roman"/>
          <w:i/>
          <w:noProof/>
          <w:lang w:val="hr-HR" w:eastAsia="bs-Latn-BA"/>
        </w:rPr>
        <w:t>2</w:t>
      </w:r>
      <w:r w:rsidR="00A00ED2" w:rsidRPr="00457098">
        <w:rPr>
          <w:rFonts w:ascii="Times New Roman" w:hAnsi="Times New Roman"/>
          <w:i/>
          <w:noProof/>
          <w:lang w:val="hr-HR" w:eastAsia="bs-Latn-BA"/>
        </w:rPr>
        <w:t>. godini, IZJZ RS</w:t>
      </w:r>
    </w:p>
    <w:p w14:paraId="349F7A4A" w14:textId="77777777" w:rsidR="00A00ED2" w:rsidRPr="00457098" w:rsidRDefault="00A00ED2" w:rsidP="00A00ED2">
      <w:pPr>
        <w:spacing w:line="240" w:lineRule="auto"/>
        <w:rPr>
          <w:rFonts w:ascii="Times New Roman" w:hAnsi="Times New Roman"/>
          <w:i/>
          <w:noProof/>
          <w:lang w:val="hr-HR"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A00ED2" w:rsidRPr="00457098" w14:paraId="280D33B5" w14:textId="77777777" w:rsidTr="0088670B">
        <w:trPr>
          <w:trHeight w:val="340"/>
          <w:jc w:val="center"/>
        </w:trPr>
        <w:tc>
          <w:tcPr>
            <w:tcW w:w="2830" w:type="dxa"/>
            <w:gridSpan w:val="2"/>
            <w:shd w:val="clear" w:color="auto" w:fill="D9D9D9" w:themeFill="background1" w:themeFillShade="D9"/>
            <w:vAlign w:val="center"/>
          </w:tcPr>
          <w:p w14:paraId="65233575" w14:textId="77777777" w:rsidR="00A00ED2" w:rsidRPr="00457098" w:rsidRDefault="00A00ED2" w:rsidP="0088670B">
            <w:pPr>
              <w:spacing w:before="60" w:after="60"/>
              <w:jc w:val="center"/>
              <w:rPr>
                <w:rFonts w:ascii="Times New Roman" w:hAnsi="Times New Roman"/>
                <w:b/>
                <w:noProof/>
                <w:lang w:val="hr-HR" w:eastAsia="bs-Latn-BA"/>
              </w:rPr>
            </w:pPr>
            <w:r w:rsidRPr="00457098">
              <w:rPr>
                <w:rFonts w:ascii="Times New Roman" w:hAnsi="Times New Roman"/>
                <w:b/>
                <w:noProof/>
                <w:lang w:val="hr-HR" w:eastAsia="bs-Latn-BA"/>
              </w:rPr>
              <w:t>Djelatnost</w:t>
            </w:r>
          </w:p>
        </w:tc>
        <w:tc>
          <w:tcPr>
            <w:tcW w:w="1701" w:type="dxa"/>
            <w:shd w:val="clear" w:color="auto" w:fill="D9D9D9" w:themeFill="background1" w:themeFillShade="D9"/>
            <w:vAlign w:val="center"/>
          </w:tcPr>
          <w:p w14:paraId="12C6BBC6" w14:textId="77777777" w:rsidR="00A00ED2" w:rsidRPr="00457098" w:rsidRDefault="00A00ED2" w:rsidP="0088670B">
            <w:pPr>
              <w:spacing w:before="60" w:after="60"/>
              <w:jc w:val="center"/>
              <w:rPr>
                <w:rFonts w:ascii="Times New Roman" w:hAnsi="Times New Roman"/>
                <w:b/>
                <w:noProof/>
                <w:lang w:val="hr-HR" w:eastAsia="bs-Latn-BA"/>
              </w:rPr>
            </w:pPr>
            <w:r w:rsidRPr="00457098">
              <w:rPr>
                <w:rFonts w:ascii="Times New Roman" w:hAnsi="Times New Roman"/>
                <w:b/>
                <w:noProof/>
                <w:lang w:val="hr-HR" w:eastAsia="bs-Latn-BA"/>
              </w:rPr>
              <w:t>Broj radnika</w:t>
            </w:r>
          </w:p>
        </w:tc>
        <w:tc>
          <w:tcPr>
            <w:tcW w:w="1985" w:type="dxa"/>
            <w:shd w:val="clear" w:color="auto" w:fill="D9D9D9" w:themeFill="background1" w:themeFillShade="D9"/>
            <w:vAlign w:val="center"/>
          </w:tcPr>
          <w:p w14:paraId="6D1E4E7A" w14:textId="77777777" w:rsidR="00A00ED2" w:rsidRPr="00457098" w:rsidRDefault="00A00ED2" w:rsidP="0088670B">
            <w:pPr>
              <w:spacing w:before="60" w:after="60"/>
              <w:jc w:val="center"/>
              <w:rPr>
                <w:rFonts w:ascii="Times New Roman" w:hAnsi="Times New Roman"/>
                <w:b/>
                <w:noProof/>
                <w:lang w:val="hr-HR" w:eastAsia="bs-Latn-BA"/>
              </w:rPr>
            </w:pPr>
            <w:r w:rsidRPr="00457098">
              <w:rPr>
                <w:rFonts w:ascii="Times New Roman" w:hAnsi="Times New Roman"/>
                <w:b/>
                <w:noProof/>
                <w:lang w:val="hr-HR" w:eastAsia="bs-Latn-BA"/>
              </w:rPr>
              <w:t>Kolektivna doza</w:t>
            </w:r>
          </w:p>
          <w:p w14:paraId="3EB59D53" w14:textId="77777777" w:rsidR="00A00ED2" w:rsidRPr="00457098" w:rsidRDefault="00A00ED2" w:rsidP="0088670B">
            <w:pPr>
              <w:spacing w:before="60" w:after="60"/>
              <w:jc w:val="center"/>
              <w:rPr>
                <w:rFonts w:ascii="Times New Roman" w:hAnsi="Times New Roman"/>
                <w:b/>
                <w:noProof/>
                <w:lang w:val="hr-HR" w:eastAsia="bs-Latn-BA"/>
              </w:rPr>
            </w:pPr>
            <w:r w:rsidRPr="00457098">
              <w:rPr>
                <w:rFonts w:ascii="Times New Roman" w:hAnsi="Times New Roman"/>
                <w:b/>
                <w:noProof/>
                <w:lang w:val="hr-HR" w:eastAsia="bs-Latn-BA"/>
              </w:rPr>
              <w:t>(čovjek-mSv)</w:t>
            </w:r>
          </w:p>
        </w:tc>
        <w:tc>
          <w:tcPr>
            <w:tcW w:w="2296" w:type="dxa"/>
            <w:shd w:val="clear" w:color="auto" w:fill="D9D9D9" w:themeFill="background1" w:themeFillShade="D9"/>
            <w:vAlign w:val="center"/>
          </w:tcPr>
          <w:p w14:paraId="58614E7F" w14:textId="77777777" w:rsidR="00A00ED2" w:rsidRPr="00457098" w:rsidRDefault="00A00ED2" w:rsidP="0088670B">
            <w:pPr>
              <w:spacing w:before="60" w:after="60"/>
              <w:jc w:val="center"/>
              <w:rPr>
                <w:rFonts w:ascii="Times New Roman" w:hAnsi="Times New Roman"/>
                <w:b/>
                <w:noProof/>
                <w:lang w:val="hr-HR" w:eastAsia="bs-Latn-BA"/>
              </w:rPr>
            </w:pPr>
            <w:r w:rsidRPr="00457098">
              <w:rPr>
                <w:rFonts w:ascii="Times New Roman" w:hAnsi="Times New Roman"/>
                <w:b/>
                <w:noProof/>
                <w:lang w:val="hr-HR" w:eastAsia="bs-Latn-BA"/>
              </w:rPr>
              <w:t>Srednja pojedinačna doza (mSv/god)</w:t>
            </w:r>
          </w:p>
        </w:tc>
      </w:tr>
      <w:tr w:rsidR="006C69C2" w:rsidRPr="00457098" w14:paraId="25119A23" w14:textId="77777777" w:rsidTr="0088670B">
        <w:trPr>
          <w:cantSplit/>
          <w:trHeight w:val="389"/>
          <w:jc w:val="center"/>
        </w:trPr>
        <w:tc>
          <w:tcPr>
            <w:tcW w:w="421" w:type="dxa"/>
            <w:vMerge w:val="restart"/>
            <w:shd w:val="clear" w:color="auto" w:fill="auto"/>
            <w:textDirection w:val="btLr"/>
            <w:vAlign w:val="center"/>
          </w:tcPr>
          <w:p w14:paraId="05BD058B" w14:textId="20F30FA9" w:rsidR="006C69C2" w:rsidRPr="00457098" w:rsidRDefault="006C69C2" w:rsidP="0088670B">
            <w:pPr>
              <w:spacing w:after="60"/>
              <w:ind w:left="113" w:right="113"/>
              <w:jc w:val="center"/>
              <w:rPr>
                <w:rFonts w:ascii="Times New Roman" w:hAnsi="Times New Roman"/>
                <w:noProof/>
                <w:lang w:val="hr-HR" w:eastAsia="bs-Latn-BA"/>
              </w:rPr>
            </w:pPr>
            <w:r w:rsidRPr="00457098">
              <w:rPr>
                <w:rFonts w:ascii="Times New Roman" w:hAnsi="Times New Roman"/>
                <w:noProof/>
                <w:lang w:val="hr-HR" w:eastAsia="bs-Latn-BA"/>
              </w:rPr>
              <w:t>Medicina</w:t>
            </w:r>
          </w:p>
        </w:tc>
        <w:tc>
          <w:tcPr>
            <w:tcW w:w="2409" w:type="dxa"/>
            <w:shd w:val="clear" w:color="auto" w:fill="auto"/>
            <w:vAlign w:val="center"/>
          </w:tcPr>
          <w:p w14:paraId="3F8A4A96" w14:textId="5AE28ACB" w:rsidR="006C69C2" w:rsidRPr="00457098" w:rsidRDefault="006C69C2" w:rsidP="0088670B">
            <w:pPr>
              <w:spacing w:before="60" w:after="60"/>
              <w:rPr>
                <w:rFonts w:ascii="Times New Roman" w:hAnsi="Times New Roman"/>
                <w:noProof/>
                <w:sz w:val="20"/>
                <w:lang w:val="hr-HR" w:eastAsia="bs-Latn-BA"/>
              </w:rPr>
            </w:pPr>
            <w:r w:rsidRPr="00457098">
              <w:rPr>
                <w:rFonts w:ascii="Times New Roman" w:hAnsi="Times New Roman"/>
                <w:noProof/>
                <w:sz w:val="20"/>
                <w:lang w:val="hr-HR" w:eastAsia="bs-Latn-BA"/>
              </w:rPr>
              <w:t>Stomatološka rendgenologija</w:t>
            </w:r>
          </w:p>
        </w:tc>
        <w:tc>
          <w:tcPr>
            <w:tcW w:w="1701" w:type="dxa"/>
            <w:shd w:val="clear" w:color="auto" w:fill="auto"/>
            <w:vAlign w:val="center"/>
          </w:tcPr>
          <w:p w14:paraId="375C32F6" w14:textId="643DB237" w:rsidR="006C69C2" w:rsidRPr="00457098" w:rsidRDefault="006C69C2" w:rsidP="0088670B">
            <w:pPr>
              <w:spacing w:before="60" w:after="60"/>
              <w:jc w:val="center"/>
              <w:rPr>
                <w:rFonts w:ascii="Times New Roman" w:hAnsi="Times New Roman"/>
                <w:noProof/>
                <w:lang w:val="hr-HR"/>
              </w:rPr>
            </w:pPr>
            <w:r w:rsidRPr="00457098">
              <w:rPr>
                <w:rFonts w:ascii="Times New Roman" w:hAnsi="Times New Roman"/>
                <w:noProof/>
                <w:lang w:val="hr-HR"/>
              </w:rPr>
              <w:t>174</w:t>
            </w:r>
          </w:p>
        </w:tc>
        <w:tc>
          <w:tcPr>
            <w:tcW w:w="1985" w:type="dxa"/>
            <w:shd w:val="clear" w:color="auto" w:fill="auto"/>
            <w:vAlign w:val="center"/>
          </w:tcPr>
          <w:p w14:paraId="671BD25E" w14:textId="142BB604" w:rsidR="006C69C2" w:rsidRPr="00457098" w:rsidRDefault="006C69C2" w:rsidP="0088670B">
            <w:pPr>
              <w:spacing w:before="60" w:after="60"/>
              <w:jc w:val="center"/>
              <w:rPr>
                <w:rFonts w:ascii="Times New Roman" w:hAnsi="Times New Roman"/>
                <w:noProof/>
                <w:lang w:val="hr-HR"/>
              </w:rPr>
            </w:pPr>
            <w:r w:rsidRPr="00457098">
              <w:rPr>
                <w:rFonts w:ascii="Times New Roman" w:hAnsi="Times New Roman"/>
                <w:noProof/>
                <w:lang w:val="hr-HR"/>
              </w:rPr>
              <w:t>7.8</w:t>
            </w:r>
          </w:p>
        </w:tc>
        <w:tc>
          <w:tcPr>
            <w:tcW w:w="2296" w:type="dxa"/>
            <w:shd w:val="clear" w:color="auto" w:fill="auto"/>
            <w:vAlign w:val="center"/>
          </w:tcPr>
          <w:p w14:paraId="31625989" w14:textId="4F924BE6" w:rsidR="006C69C2" w:rsidRPr="00457098" w:rsidRDefault="006C69C2" w:rsidP="0088670B">
            <w:pPr>
              <w:spacing w:before="60" w:after="60"/>
              <w:jc w:val="center"/>
              <w:rPr>
                <w:rFonts w:ascii="Times New Roman" w:hAnsi="Times New Roman"/>
                <w:noProof/>
                <w:lang w:val="hr-HR"/>
              </w:rPr>
            </w:pPr>
            <w:r w:rsidRPr="00457098">
              <w:rPr>
                <w:rFonts w:ascii="Times New Roman" w:hAnsi="Times New Roman"/>
                <w:noProof/>
                <w:lang w:val="hr-HR"/>
              </w:rPr>
              <w:t>0.04</w:t>
            </w:r>
          </w:p>
        </w:tc>
      </w:tr>
      <w:tr w:rsidR="006C69C2" w:rsidRPr="00457098" w14:paraId="37DBD6DB" w14:textId="77777777" w:rsidTr="0088670B">
        <w:trPr>
          <w:cantSplit/>
          <w:trHeight w:val="389"/>
          <w:jc w:val="center"/>
        </w:trPr>
        <w:tc>
          <w:tcPr>
            <w:tcW w:w="421" w:type="dxa"/>
            <w:vMerge/>
            <w:shd w:val="clear" w:color="auto" w:fill="auto"/>
            <w:textDirection w:val="btLr"/>
            <w:vAlign w:val="center"/>
          </w:tcPr>
          <w:p w14:paraId="1D856ADE" w14:textId="3233256E" w:rsidR="006C69C2" w:rsidRPr="00457098" w:rsidRDefault="006C69C2" w:rsidP="0088670B">
            <w:pPr>
              <w:spacing w:after="60"/>
              <w:ind w:left="113" w:right="113"/>
              <w:jc w:val="center"/>
              <w:rPr>
                <w:rFonts w:ascii="Times New Roman" w:hAnsi="Times New Roman"/>
                <w:noProof/>
                <w:lang w:val="hr-HR" w:eastAsia="bs-Latn-BA"/>
              </w:rPr>
            </w:pPr>
          </w:p>
        </w:tc>
        <w:tc>
          <w:tcPr>
            <w:tcW w:w="2409" w:type="dxa"/>
            <w:shd w:val="clear" w:color="auto" w:fill="auto"/>
            <w:vAlign w:val="center"/>
          </w:tcPr>
          <w:p w14:paraId="22617E66" w14:textId="77777777" w:rsidR="006C69C2" w:rsidRPr="00457098" w:rsidRDefault="006C69C2" w:rsidP="0088670B">
            <w:pPr>
              <w:spacing w:before="60" w:after="60"/>
              <w:rPr>
                <w:rFonts w:ascii="Times New Roman" w:hAnsi="Times New Roman"/>
                <w:noProof/>
                <w:sz w:val="20"/>
                <w:lang w:val="hr-HR" w:eastAsia="bs-Latn-BA"/>
              </w:rPr>
            </w:pPr>
            <w:r w:rsidRPr="00457098">
              <w:rPr>
                <w:rFonts w:ascii="Times New Roman" w:hAnsi="Times New Roman"/>
                <w:noProof/>
                <w:sz w:val="20"/>
                <w:lang w:val="hr-HR" w:eastAsia="bs-Latn-BA"/>
              </w:rPr>
              <w:t>Dijagnostička i interventna radiologija</w:t>
            </w:r>
          </w:p>
        </w:tc>
        <w:tc>
          <w:tcPr>
            <w:tcW w:w="1701" w:type="dxa"/>
            <w:shd w:val="clear" w:color="auto" w:fill="auto"/>
            <w:vAlign w:val="center"/>
          </w:tcPr>
          <w:p w14:paraId="113AC7EE" w14:textId="047B3133" w:rsidR="006C69C2" w:rsidRPr="00457098" w:rsidRDefault="006C69C2" w:rsidP="0088670B">
            <w:pPr>
              <w:spacing w:before="60" w:after="60"/>
              <w:jc w:val="center"/>
              <w:rPr>
                <w:rFonts w:ascii="Times New Roman" w:hAnsi="Times New Roman"/>
                <w:noProof/>
                <w:lang w:val="hr-HR"/>
              </w:rPr>
            </w:pPr>
            <w:r w:rsidRPr="00457098">
              <w:rPr>
                <w:rFonts w:ascii="Times New Roman" w:hAnsi="Times New Roman"/>
                <w:noProof/>
                <w:lang w:val="hr-HR"/>
              </w:rPr>
              <w:t>909</w:t>
            </w:r>
          </w:p>
        </w:tc>
        <w:tc>
          <w:tcPr>
            <w:tcW w:w="1985" w:type="dxa"/>
            <w:shd w:val="clear" w:color="auto" w:fill="auto"/>
            <w:vAlign w:val="center"/>
          </w:tcPr>
          <w:p w14:paraId="1714A3C5" w14:textId="27214FE3" w:rsidR="006C69C2" w:rsidRPr="00457098" w:rsidRDefault="006C69C2" w:rsidP="0088670B">
            <w:pPr>
              <w:spacing w:before="60" w:after="60"/>
              <w:jc w:val="center"/>
              <w:rPr>
                <w:rFonts w:ascii="Times New Roman" w:hAnsi="Times New Roman"/>
                <w:noProof/>
                <w:lang w:val="hr-HR"/>
              </w:rPr>
            </w:pPr>
            <w:r w:rsidRPr="00457098">
              <w:rPr>
                <w:rFonts w:ascii="Times New Roman" w:hAnsi="Times New Roman"/>
                <w:noProof/>
                <w:lang w:val="hr-HR"/>
              </w:rPr>
              <w:t>41.53</w:t>
            </w:r>
          </w:p>
        </w:tc>
        <w:tc>
          <w:tcPr>
            <w:tcW w:w="2296" w:type="dxa"/>
            <w:shd w:val="clear" w:color="auto" w:fill="auto"/>
            <w:vAlign w:val="center"/>
          </w:tcPr>
          <w:p w14:paraId="0DDB79C9" w14:textId="40620766" w:rsidR="006C69C2" w:rsidRPr="00457098" w:rsidRDefault="006E7E49" w:rsidP="0088670B">
            <w:pPr>
              <w:spacing w:before="60" w:after="60"/>
              <w:jc w:val="center"/>
              <w:rPr>
                <w:rFonts w:ascii="Times New Roman" w:hAnsi="Times New Roman"/>
                <w:noProof/>
                <w:lang w:val="hr-HR"/>
              </w:rPr>
            </w:pPr>
            <w:r w:rsidRPr="00457098">
              <w:rPr>
                <w:rFonts w:ascii="Times New Roman" w:hAnsi="Times New Roman"/>
                <w:noProof/>
                <w:lang w:val="hr-HR"/>
              </w:rPr>
              <w:t>0.05</w:t>
            </w:r>
          </w:p>
        </w:tc>
      </w:tr>
      <w:tr w:rsidR="006C69C2" w:rsidRPr="00457098" w14:paraId="1AF99350" w14:textId="77777777" w:rsidTr="0088670B">
        <w:trPr>
          <w:trHeight w:val="389"/>
          <w:jc w:val="center"/>
        </w:trPr>
        <w:tc>
          <w:tcPr>
            <w:tcW w:w="421" w:type="dxa"/>
            <w:vMerge/>
            <w:shd w:val="clear" w:color="auto" w:fill="auto"/>
            <w:vAlign w:val="center"/>
          </w:tcPr>
          <w:p w14:paraId="07CE6A4D" w14:textId="77777777" w:rsidR="006C69C2" w:rsidRPr="00457098" w:rsidRDefault="006C69C2" w:rsidP="0088670B">
            <w:pPr>
              <w:spacing w:before="60" w:after="60"/>
              <w:rPr>
                <w:rFonts w:ascii="Times New Roman" w:hAnsi="Times New Roman"/>
                <w:noProof/>
                <w:lang w:val="hr-HR" w:eastAsia="bs-Latn-BA"/>
              </w:rPr>
            </w:pPr>
          </w:p>
        </w:tc>
        <w:tc>
          <w:tcPr>
            <w:tcW w:w="2409" w:type="dxa"/>
            <w:shd w:val="clear" w:color="auto" w:fill="auto"/>
            <w:vAlign w:val="center"/>
          </w:tcPr>
          <w:p w14:paraId="14D0BE2D" w14:textId="77777777" w:rsidR="006C69C2" w:rsidRPr="00457098" w:rsidRDefault="006C69C2" w:rsidP="0088670B">
            <w:pPr>
              <w:spacing w:before="60" w:after="60"/>
              <w:rPr>
                <w:rFonts w:ascii="Times New Roman" w:hAnsi="Times New Roman"/>
                <w:noProof/>
                <w:sz w:val="20"/>
                <w:lang w:val="hr-HR" w:eastAsia="bs-Latn-BA"/>
              </w:rPr>
            </w:pPr>
            <w:r w:rsidRPr="00457098">
              <w:rPr>
                <w:rFonts w:ascii="Times New Roman" w:hAnsi="Times New Roman"/>
                <w:noProof/>
                <w:sz w:val="20"/>
                <w:lang w:val="hr-HR" w:eastAsia="bs-Latn-BA"/>
              </w:rPr>
              <w:t>Radioterapija</w:t>
            </w:r>
          </w:p>
        </w:tc>
        <w:tc>
          <w:tcPr>
            <w:tcW w:w="1701" w:type="dxa"/>
            <w:shd w:val="clear" w:color="auto" w:fill="auto"/>
            <w:vAlign w:val="center"/>
          </w:tcPr>
          <w:p w14:paraId="271C92A6" w14:textId="2B87B5CB" w:rsidR="006C69C2" w:rsidRPr="00457098" w:rsidRDefault="006C69C2" w:rsidP="0088670B">
            <w:pPr>
              <w:spacing w:before="60" w:after="60"/>
              <w:jc w:val="center"/>
              <w:rPr>
                <w:rFonts w:ascii="Times New Roman" w:hAnsi="Times New Roman"/>
                <w:noProof/>
                <w:lang w:val="hr-HR"/>
              </w:rPr>
            </w:pPr>
            <w:r w:rsidRPr="00457098">
              <w:rPr>
                <w:rFonts w:ascii="Times New Roman" w:hAnsi="Times New Roman"/>
                <w:noProof/>
                <w:lang w:val="hr-HR"/>
              </w:rPr>
              <w:t>38</w:t>
            </w:r>
          </w:p>
        </w:tc>
        <w:tc>
          <w:tcPr>
            <w:tcW w:w="1985" w:type="dxa"/>
            <w:shd w:val="clear" w:color="auto" w:fill="auto"/>
            <w:vAlign w:val="center"/>
          </w:tcPr>
          <w:p w14:paraId="0E32BD07" w14:textId="57D200B4" w:rsidR="006C69C2" w:rsidRPr="00457098" w:rsidRDefault="006E7E49" w:rsidP="0088670B">
            <w:pPr>
              <w:spacing w:before="60" w:after="60"/>
              <w:jc w:val="center"/>
              <w:rPr>
                <w:rFonts w:ascii="Times New Roman" w:hAnsi="Times New Roman"/>
                <w:noProof/>
                <w:lang w:val="hr-HR"/>
              </w:rPr>
            </w:pPr>
            <w:r w:rsidRPr="00457098">
              <w:rPr>
                <w:rFonts w:ascii="Times New Roman" w:hAnsi="Times New Roman"/>
                <w:noProof/>
                <w:lang w:val="hr-HR"/>
              </w:rPr>
              <w:t>0.88</w:t>
            </w:r>
          </w:p>
        </w:tc>
        <w:tc>
          <w:tcPr>
            <w:tcW w:w="2296" w:type="dxa"/>
            <w:shd w:val="clear" w:color="auto" w:fill="auto"/>
            <w:vAlign w:val="center"/>
          </w:tcPr>
          <w:p w14:paraId="4B8A7D66" w14:textId="77B42E97" w:rsidR="006C69C2" w:rsidRPr="00457098" w:rsidRDefault="006E7E49" w:rsidP="0088670B">
            <w:pPr>
              <w:spacing w:before="60" w:after="60"/>
              <w:jc w:val="center"/>
              <w:rPr>
                <w:rFonts w:ascii="Times New Roman" w:hAnsi="Times New Roman"/>
                <w:noProof/>
                <w:lang w:val="hr-HR"/>
              </w:rPr>
            </w:pPr>
            <w:r w:rsidRPr="00457098">
              <w:rPr>
                <w:rFonts w:ascii="Times New Roman" w:hAnsi="Times New Roman"/>
                <w:noProof/>
                <w:lang w:val="hr-HR"/>
              </w:rPr>
              <w:t>0.02</w:t>
            </w:r>
          </w:p>
        </w:tc>
      </w:tr>
      <w:tr w:rsidR="006C69C2" w:rsidRPr="00457098" w14:paraId="52DB10E6" w14:textId="77777777" w:rsidTr="0088670B">
        <w:trPr>
          <w:trHeight w:val="389"/>
          <w:jc w:val="center"/>
        </w:trPr>
        <w:tc>
          <w:tcPr>
            <w:tcW w:w="421" w:type="dxa"/>
            <w:vMerge/>
            <w:shd w:val="clear" w:color="auto" w:fill="auto"/>
            <w:vAlign w:val="center"/>
          </w:tcPr>
          <w:p w14:paraId="7395350F" w14:textId="77777777" w:rsidR="006C69C2" w:rsidRPr="00457098" w:rsidRDefault="006C69C2" w:rsidP="0088670B">
            <w:pPr>
              <w:spacing w:before="60" w:after="60"/>
              <w:rPr>
                <w:rFonts w:ascii="Times New Roman" w:hAnsi="Times New Roman"/>
                <w:noProof/>
                <w:lang w:val="hr-HR" w:eastAsia="bs-Latn-BA"/>
              </w:rPr>
            </w:pPr>
          </w:p>
        </w:tc>
        <w:tc>
          <w:tcPr>
            <w:tcW w:w="2409" w:type="dxa"/>
            <w:shd w:val="clear" w:color="auto" w:fill="auto"/>
            <w:vAlign w:val="center"/>
          </w:tcPr>
          <w:p w14:paraId="3E2167DA" w14:textId="77777777" w:rsidR="006C69C2" w:rsidRPr="00457098" w:rsidRDefault="006C69C2" w:rsidP="0088670B">
            <w:pPr>
              <w:spacing w:before="60" w:after="60"/>
              <w:rPr>
                <w:rFonts w:ascii="Times New Roman" w:hAnsi="Times New Roman"/>
                <w:noProof/>
                <w:sz w:val="20"/>
                <w:lang w:val="hr-HR" w:eastAsia="bs-Latn-BA"/>
              </w:rPr>
            </w:pPr>
            <w:r w:rsidRPr="00457098">
              <w:rPr>
                <w:rFonts w:ascii="Times New Roman" w:hAnsi="Times New Roman"/>
                <w:noProof/>
                <w:sz w:val="20"/>
                <w:lang w:val="hr-HR" w:eastAsia="bs-Latn-BA"/>
              </w:rPr>
              <w:t>Nuklearna medicina</w:t>
            </w:r>
          </w:p>
        </w:tc>
        <w:tc>
          <w:tcPr>
            <w:tcW w:w="1701" w:type="dxa"/>
            <w:shd w:val="clear" w:color="auto" w:fill="auto"/>
            <w:vAlign w:val="center"/>
          </w:tcPr>
          <w:p w14:paraId="2299E326" w14:textId="3998508F" w:rsidR="006C69C2" w:rsidRPr="00457098" w:rsidRDefault="006E7E49" w:rsidP="0088670B">
            <w:pPr>
              <w:spacing w:before="60" w:after="60"/>
              <w:jc w:val="center"/>
              <w:rPr>
                <w:rFonts w:ascii="Times New Roman" w:hAnsi="Times New Roman"/>
                <w:noProof/>
                <w:lang w:val="hr-HR"/>
              </w:rPr>
            </w:pPr>
            <w:r w:rsidRPr="00457098">
              <w:rPr>
                <w:rFonts w:ascii="Times New Roman" w:hAnsi="Times New Roman"/>
                <w:noProof/>
                <w:lang w:val="hr-HR"/>
              </w:rPr>
              <w:t>47</w:t>
            </w:r>
          </w:p>
        </w:tc>
        <w:tc>
          <w:tcPr>
            <w:tcW w:w="1985" w:type="dxa"/>
            <w:shd w:val="clear" w:color="auto" w:fill="auto"/>
            <w:vAlign w:val="center"/>
          </w:tcPr>
          <w:p w14:paraId="04ABF130" w14:textId="77D22B16" w:rsidR="006C69C2" w:rsidRPr="00457098" w:rsidRDefault="006E7E49" w:rsidP="0088670B">
            <w:pPr>
              <w:spacing w:before="60" w:after="60"/>
              <w:jc w:val="center"/>
              <w:rPr>
                <w:rFonts w:ascii="Times New Roman" w:hAnsi="Times New Roman"/>
                <w:noProof/>
                <w:lang w:val="hr-HR"/>
              </w:rPr>
            </w:pPr>
            <w:r w:rsidRPr="00457098">
              <w:rPr>
                <w:rFonts w:ascii="Times New Roman" w:hAnsi="Times New Roman"/>
                <w:noProof/>
                <w:lang w:val="hr-HR"/>
              </w:rPr>
              <w:t>7.28</w:t>
            </w:r>
          </w:p>
        </w:tc>
        <w:tc>
          <w:tcPr>
            <w:tcW w:w="2296" w:type="dxa"/>
            <w:shd w:val="clear" w:color="auto" w:fill="auto"/>
            <w:vAlign w:val="center"/>
          </w:tcPr>
          <w:p w14:paraId="535083BF" w14:textId="0364EC0A" w:rsidR="006C69C2" w:rsidRPr="00457098" w:rsidRDefault="006E7E49" w:rsidP="0088670B">
            <w:pPr>
              <w:spacing w:before="60" w:after="60"/>
              <w:jc w:val="center"/>
              <w:rPr>
                <w:rFonts w:ascii="Times New Roman" w:hAnsi="Times New Roman"/>
                <w:noProof/>
                <w:lang w:val="hr-HR"/>
              </w:rPr>
            </w:pPr>
            <w:r w:rsidRPr="00457098">
              <w:rPr>
                <w:rFonts w:ascii="Times New Roman" w:hAnsi="Times New Roman"/>
                <w:noProof/>
                <w:lang w:val="hr-HR"/>
              </w:rPr>
              <w:t>0.15</w:t>
            </w:r>
          </w:p>
        </w:tc>
      </w:tr>
      <w:tr w:rsidR="00A00ED2" w:rsidRPr="00457098" w14:paraId="3F18ECDC" w14:textId="77777777" w:rsidTr="0088670B">
        <w:trPr>
          <w:trHeight w:val="389"/>
          <w:jc w:val="center"/>
        </w:trPr>
        <w:tc>
          <w:tcPr>
            <w:tcW w:w="2830" w:type="dxa"/>
            <w:gridSpan w:val="2"/>
            <w:shd w:val="clear" w:color="auto" w:fill="auto"/>
            <w:vAlign w:val="center"/>
          </w:tcPr>
          <w:p w14:paraId="39243194" w14:textId="77777777" w:rsidR="00A00ED2" w:rsidRPr="00457098" w:rsidRDefault="00A00ED2" w:rsidP="0088670B">
            <w:pPr>
              <w:spacing w:before="60" w:after="60"/>
              <w:rPr>
                <w:rFonts w:ascii="Times New Roman" w:hAnsi="Times New Roman"/>
                <w:noProof/>
                <w:lang w:val="hr-HR" w:eastAsia="bs-Latn-BA"/>
              </w:rPr>
            </w:pPr>
            <w:r w:rsidRPr="00457098">
              <w:rPr>
                <w:rFonts w:ascii="Times New Roman" w:hAnsi="Times New Roman"/>
                <w:noProof/>
                <w:lang w:val="hr-HR" w:eastAsia="bs-Latn-BA"/>
              </w:rPr>
              <w:t>Industrija</w:t>
            </w:r>
          </w:p>
        </w:tc>
        <w:tc>
          <w:tcPr>
            <w:tcW w:w="1701" w:type="dxa"/>
            <w:shd w:val="clear" w:color="auto" w:fill="auto"/>
            <w:vAlign w:val="center"/>
          </w:tcPr>
          <w:p w14:paraId="3C8ED56E" w14:textId="6502739D" w:rsidR="00A00ED2" w:rsidRPr="00457098" w:rsidRDefault="00510C1E" w:rsidP="0088670B">
            <w:pPr>
              <w:spacing w:before="60" w:after="60"/>
              <w:jc w:val="center"/>
              <w:rPr>
                <w:rFonts w:ascii="Times New Roman" w:hAnsi="Times New Roman"/>
                <w:noProof/>
                <w:lang w:val="hr-HR"/>
              </w:rPr>
            </w:pPr>
            <w:r w:rsidRPr="00457098">
              <w:rPr>
                <w:rFonts w:ascii="Times New Roman" w:hAnsi="Times New Roman"/>
                <w:noProof/>
                <w:lang w:val="hr-HR"/>
              </w:rPr>
              <w:t>43</w:t>
            </w:r>
          </w:p>
        </w:tc>
        <w:tc>
          <w:tcPr>
            <w:tcW w:w="1985" w:type="dxa"/>
            <w:shd w:val="clear" w:color="auto" w:fill="auto"/>
            <w:vAlign w:val="center"/>
          </w:tcPr>
          <w:p w14:paraId="4E9EAE8F" w14:textId="30E7EA1C" w:rsidR="00A00ED2" w:rsidRPr="00457098" w:rsidRDefault="00510C1E" w:rsidP="0088670B">
            <w:pPr>
              <w:spacing w:before="60" w:after="60"/>
              <w:jc w:val="center"/>
              <w:rPr>
                <w:rFonts w:ascii="Times New Roman" w:hAnsi="Times New Roman"/>
                <w:noProof/>
                <w:lang w:val="hr-HR"/>
              </w:rPr>
            </w:pPr>
            <w:r w:rsidRPr="00457098">
              <w:rPr>
                <w:rFonts w:ascii="Times New Roman" w:hAnsi="Times New Roman"/>
                <w:noProof/>
                <w:lang w:val="hr-HR"/>
              </w:rPr>
              <w:t>9.91</w:t>
            </w:r>
          </w:p>
        </w:tc>
        <w:tc>
          <w:tcPr>
            <w:tcW w:w="2296" w:type="dxa"/>
            <w:shd w:val="clear" w:color="auto" w:fill="auto"/>
            <w:vAlign w:val="center"/>
          </w:tcPr>
          <w:p w14:paraId="389B765F" w14:textId="044D99ED" w:rsidR="00A00ED2" w:rsidRPr="00457098" w:rsidRDefault="00510C1E" w:rsidP="0088670B">
            <w:pPr>
              <w:spacing w:before="60" w:after="60"/>
              <w:jc w:val="center"/>
              <w:rPr>
                <w:rFonts w:ascii="Times New Roman" w:hAnsi="Times New Roman"/>
                <w:noProof/>
                <w:lang w:val="hr-HR"/>
              </w:rPr>
            </w:pPr>
            <w:r w:rsidRPr="00457098">
              <w:rPr>
                <w:rFonts w:ascii="Times New Roman" w:hAnsi="Times New Roman"/>
                <w:noProof/>
                <w:lang w:val="hr-HR"/>
              </w:rPr>
              <w:t>0.23</w:t>
            </w:r>
          </w:p>
        </w:tc>
      </w:tr>
      <w:tr w:rsidR="00A00ED2" w:rsidRPr="00457098" w14:paraId="422221AE" w14:textId="77777777" w:rsidTr="0088670B">
        <w:trPr>
          <w:trHeight w:val="389"/>
          <w:jc w:val="center"/>
        </w:trPr>
        <w:tc>
          <w:tcPr>
            <w:tcW w:w="2830" w:type="dxa"/>
            <w:gridSpan w:val="2"/>
            <w:shd w:val="clear" w:color="auto" w:fill="auto"/>
            <w:vAlign w:val="center"/>
          </w:tcPr>
          <w:p w14:paraId="3A437F4D" w14:textId="77777777" w:rsidR="00A00ED2" w:rsidRPr="00457098" w:rsidRDefault="00A00ED2" w:rsidP="0088670B">
            <w:pPr>
              <w:spacing w:before="60" w:after="60"/>
              <w:rPr>
                <w:rFonts w:ascii="Times New Roman" w:hAnsi="Times New Roman"/>
                <w:noProof/>
                <w:lang w:val="hr-HR" w:eastAsia="bs-Latn-BA"/>
              </w:rPr>
            </w:pPr>
            <w:r w:rsidRPr="00457098">
              <w:rPr>
                <w:rFonts w:ascii="Times New Roman" w:hAnsi="Times New Roman"/>
                <w:noProof/>
                <w:lang w:val="hr-HR" w:eastAsia="bs-Latn-BA"/>
              </w:rPr>
              <w:t>Veterina</w:t>
            </w:r>
          </w:p>
        </w:tc>
        <w:tc>
          <w:tcPr>
            <w:tcW w:w="1701" w:type="dxa"/>
            <w:shd w:val="clear" w:color="auto" w:fill="auto"/>
            <w:vAlign w:val="center"/>
          </w:tcPr>
          <w:p w14:paraId="4A777C79" w14:textId="72DE95A9" w:rsidR="00A00ED2" w:rsidRPr="00457098" w:rsidRDefault="00510C1E" w:rsidP="0088670B">
            <w:pPr>
              <w:spacing w:before="60" w:after="60"/>
              <w:jc w:val="center"/>
              <w:rPr>
                <w:rFonts w:ascii="Times New Roman" w:hAnsi="Times New Roman"/>
                <w:noProof/>
                <w:lang w:val="hr-HR"/>
              </w:rPr>
            </w:pPr>
            <w:r w:rsidRPr="00457098">
              <w:rPr>
                <w:rFonts w:ascii="Times New Roman" w:hAnsi="Times New Roman"/>
                <w:noProof/>
                <w:lang w:val="hr-HR"/>
              </w:rPr>
              <w:t>9</w:t>
            </w:r>
          </w:p>
        </w:tc>
        <w:tc>
          <w:tcPr>
            <w:tcW w:w="1985" w:type="dxa"/>
            <w:shd w:val="clear" w:color="auto" w:fill="auto"/>
            <w:vAlign w:val="center"/>
          </w:tcPr>
          <w:p w14:paraId="64EEFD14" w14:textId="2B829BE2" w:rsidR="00A00ED2" w:rsidRPr="00457098" w:rsidRDefault="00510C1E" w:rsidP="0088670B">
            <w:pPr>
              <w:spacing w:before="60" w:after="60"/>
              <w:jc w:val="center"/>
              <w:rPr>
                <w:rFonts w:ascii="Times New Roman" w:hAnsi="Times New Roman"/>
                <w:noProof/>
                <w:lang w:val="hr-HR"/>
              </w:rPr>
            </w:pPr>
            <w:r w:rsidRPr="00457098">
              <w:rPr>
                <w:rFonts w:ascii="Times New Roman" w:hAnsi="Times New Roman"/>
                <w:noProof/>
                <w:lang w:val="hr-HR"/>
              </w:rPr>
              <w:t>1.18</w:t>
            </w:r>
          </w:p>
        </w:tc>
        <w:tc>
          <w:tcPr>
            <w:tcW w:w="2296" w:type="dxa"/>
            <w:shd w:val="clear" w:color="auto" w:fill="auto"/>
            <w:vAlign w:val="center"/>
          </w:tcPr>
          <w:p w14:paraId="3F6FE146" w14:textId="35A3F772" w:rsidR="00A00ED2" w:rsidRPr="00457098" w:rsidRDefault="00510C1E" w:rsidP="0088670B">
            <w:pPr>
              <w:spacing w:before="60" w:after="60"/>
              <w:jc w:val="center"/>
              <w:rPr>
                <w:rFonts w:ascii="Times New Roman" w:hAnsi="Times New Roman"/>
                <w:noProof/>
                <w:lang w:val="hr-HR"/>
              </w:rPr>
            </w:pPr>
            <w:r w:rsidRPr="00457098">
              <w:rPr>
                <w:rFonts w:ascii="Times New Roman" w:hAnsi="Times New Roman"/>
                <w:noProof/>
                <w:lang w:val="hr-HR"/>
              </w:rPr>
              <w:t>0.13</w:t>
            </w:r>
          </w:p>
        </w:tc>
      </w:tr>
      <w:tr w:rsidR="00A00ED2" w:rsidRPr="00457098" w14:paraId="09350D16" w14:textId="77777777" w:rsidTr="0088670B">
        <w:trPr>
          <w:trHeight w:val="389"/>
          <w:jc w:val="center"/>
        </w:trPr>
        <w:tc>
          <w:tcPr>
            <w:tcW w:w="2830" w:type="dxa"/>
            <w:gridSpan w:val="2"/>
            <w:shd w:val="clear" w:color="auto" w:fill="auto"/>
            <w:vAlign w:val="center"/>
          </w:tcPr>
          <w:p w14:paraId="3272F597" w14:textId="77777777" w:rsidR="00A00ED2" w:rsidRPr="00457098" w:rsidRDefault="00A00ED2" w:rsidP="0088670B">
            <w:pPr>
              <w:spacing w:before="60" w:after="60"/>
              <w:rPr>
                <w:rFonts w:ascii="Times New Roman" w:hAnsi="Times New Roman"/>
                <w:noProof/>
                <w:lang w:val="hr-HR" w:eastAsia="bs-Latn-BA"/>
              </w:rPr>
            </w:pPr>
            <w:r w:rsidRPr="00457098">
              <w:rPr>
                <w:rFonts w:ascii="Times New Roman" w:hAnsi="Times New Roman"/>
                <w:noProof/>
                <w:lang w:val="hr-HR" w:eastAsia="bs-Latn-BA"/>
              </w:rPr>
              <w:t>Transport</w:t>
            </w:r>
          </w:p>
        </w:tc>
        <w:tc>
          <w:tcPr>
            <w:tcW w:w="1701" w:type="dxa"/>
            <w:shd w:val="clear" w:color="auto" w:fill="auto"/>
            <w:vAlign w:val="center"/>
          </w:tcPr>
          <w:p w14:paraId="7F44727A"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1985" w:type="dxa"/>
            <w:shd w:val="clear" w:color="auto" w:fill="auto"/>
            <w:vAlign w:val="center"/>
          </w:tcPr>
          <w:p w14:paraId="7FE89D3D"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2296" w:type="dxa"/>
            <w:shd w:val="clear" w:color="auto" w:fill="auto"/>
            <w:vAlign w:val="center"/>
          </w:tcPr>
          <w:p w14:paraId="19E53528"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r>
      <w:tr w:rsidR="00A00ED2" w:rsidRPr="00457098" w14:paraId="5E35594C" w14:textId="77777777" w:rsidTr="0088670B">
        <w:trPr>
          <w:trHeight w:val="389"/>
          <w:jc w:val="center"/>
        </w:trPr>
        <w:tc>
          <w:tcPr>
            <w:tcW w:w="2830" w:type="dxa"/>
            <w:gridSpan w:val="2"/>
            <w:shd w:val="clear" w:color="auto" w:fill="auto"/>
            <w:vAlign w:val="center"/>
          </w:tcPr>
          <w:p w14:paraId="5343B864" w14:textId="77777777" w:rsidR="00A00ED2" w:rsidRPr="00457098" w:rsidRDefault="00A00ED2" w:rsidP="0088670B">
            <w:pPr>
              <w:spacing w:before="60" w:after="60"/>
              <w:rPr>
                <w:rFonts w:ascii="Times New Roman" w:hAnsi="Times New Roman"/>
                <w:noProof/>
                <w:lang w:val="hr-HR" w:eastAsia="bs-Latn-BA"/>
              </w:rPr>
            </w:pPr>
            <w:r w:rsidRPr="00457098">
              <w:rPr>
                <w:rFonts w:ascii="Times New Roman" w:hAnsi="Times New Roman"/>
                <w:noProof/>
                <w:lang w:val="hr-HR" w:eastAsia="bs-Latn-BA"/>
              </w:rPr>
              <w:t>Istraživanja</w:t>
            </w:r>
          </w:p>
        </w:tc>
        <w:tc>
          <w:tcPr>
            <w:tcW w:w="1701" w:type="dxa"/>
            <w:shd w:val="clear" w:color="auto" w:fill="auto"/>
            <w:vAlign w:val="center"/>
          </w:tcPr>
          <w:p w14:paraId="6805C565"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1985" w:type="dxa"/>
            <w:shd w:val="clear" w:color="auto" w:fill="auto"/>
            <w:vAlign w:val="center"/>
          </w:tcPr>
          <w:p w14:paraId="40729134"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2296" w:type="dxa"/>
            <w:shd w:val="clear" w:color="auto" w:fill="auto"/>
            <w:vAlign w:val="center"/>
          </w:tcPr>
          <w:p w14:paraId="063945BF"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r>
      <w:tr w:rsidR="00A00ED2" w:rsidRPr="00457098" w14:paraId="6702DACB" w14:textId="77777777" w:rsidTr="0088670B">
        <w:trPr>
          <w:trHeight w:val="389"/>
          <w:jc w:val="center"/>
        </w:trPr>
        <w:tc>
          <w:tcPr>
            <w:tcW w:w="2830" w:type="dxa"/>
            <w:gridSpan w:val="2"/>
            <w:tcBorders>
              <w:bottom w:val="single" w:sz="4" w:space="0" w:color="auto"/>
            </w:tcBorders>
            <w:shd w:val="clear" w:color="auto" w:fill="auto"/>
            <w:vAlign w:val="center"/>
          </w:tcPr>
          <w:p w14:paraId="3FAF9931" w14:textId="77777777" w:rsidR="00A00ED2" w:rsidRPr="00457098" w:rsidRDefault="00A00ED2" w:rsidP="0088670B">
            <w:pPr>
              <w:spacing w:before="60" w:after="60"/>
              <w:rPr>
                <w:rFonts w:ascii="Times New Roman" w:hAnsi="Times New Roman"/>
                <w:noProof/>
                <w:lang w:val="hr-HR" w:eastAsia="bs-Latn-BA"/>
              </w:rPr>
            </w:pPr>
            <w:r w:rsidRPr="00457098">
              <w:rPr>
                <w:rFonts w:ascii="Times New Roman" w:hAnsi="Times New Roman"/>
                <w:noProof/>
                <w:lang w:val="hr-HR" w:eastAsia="bs-Latn-BA"/>
              </w:rPr>
              <w:t>Ostalo</w:t>
            </w:r>
          </w:p>
        </w:tc>
        <w:tc>
          <w:tcPr>
            <w:tcW w:w="1701" w:type="dxa"/>
            <w:tcBorders>
              <w:bottom w:val="single" w:sz="4" w:space="0" w:color="auto"/>
            </w:tcBorders>
            <w:shd w:val="clear" w:color="auto" w:fill="auto"/>
            <w:vAlign w:val="center"/>
          </w:tcPr>
          <w:p w14:paraId="4E94CBCF" w14:textId="6A78A45D" w:rsidR="00A00ED2" w:rsidRPr="00457098" w:rsidRDefault="00510C1E" w:rsidP="0088670B">
            <w:pPr>
              <w:spacing w:before="60" w:after="60"/>
              <w:jc w:val="center"/>
              <w:rPr>
                <w:rFonts w:ascii="Times New Roman" w:hAnsi="Times New Roman"/>
                <w:noProof/>
                <w:lang w:val="hr-HR"/>
              </w:rPr>
            </w:pPr>
            <w:r w:rsidRPr="00457098">
              <w:rPr>
                <w:rFonts w:ascii="Times New Roman" w:hAnsi="Times New Roman"/>
                <w:noProof/>
                <w:lang w:val="hr-HR"/>
              </w:rPr>
              <w:t>68</w:t>
            </w:r>
          </w:p>
        </w:tc>
        <w:tc>
          <w:tcPr>
            <w:tcW w:w="1985" w:type="dxa"/>
            <w:tcBorders>
              <w:bottom w:val="single" w:sz="4" w:space="0" w:color="auto"/>
            </w:tcBorders>
            <w:shd w:val="clear" w:color="auto" w:fill="auto"/>
            <w:vAlign w:val="center"/>
          </w:tcPr>
          <w:p w14:paraId="3D5BAA54" w14:textId="14838145" w:rsidR="00A00ED2" w:rsidRPr="00457098" w:rsidRDefault="00510C1E" w:rsidP="0088670B">
            <w:pPr>
              <w:spacing w:before="60" w:after="60"/>
              <w:jc w:val="center"/>
              <w:rPr>
                <w:rFonts w:ascii="Times New Roman" w:hAnsi="Times New Roman"/>
                <w:noProof/>
                <w:lang w:val="hr-HR"/>
              </w:rPr>
            </w:pPr>
            <w:r w:rsidRPr="00457098">
              <w:rPr>
                <w:rFonts w:ascii="Times New Roman" w:hAnsi="Times New Roman"/>
                <w:noProof/>
                <w:lang w:val="hr-HR"/>
              </w:rPr>
              <w:t>4.72</w:t>
            </w:r>
          </w:p>
        </w:tc>
        <w:tc>
          <w:tcPr>
            <w:tcW w:w="2296" w:type="dxa"/>
            <w:tcBorders>
              <w:bottom w:val="single" w:sz="4" w:space="0" w:color="auto"/>
            </w:tcBorders>
            <w:shd w:val="clear" w:color="auto" w:fill="auto"/>
            <w:vAlign w:val="center"/>
          </w:tcPr>
          <w:p w14:paraId="00A22219" w14:textId="3B9BFC86" w:rsidR="00A00ED2" w:rsidRPr="00457098" w:rsidRDefault="00510C1E" w:rsidP="0088670B">
            <w:pPr>
              <w:spacing w:before="60" w:after="60"/>
              <w:jc w:val="center"/>
              <w:rPr>
                <w:rFonts w:ascii="Times New Roman" w:hAnsi="Times New Roman"/>
                <w:noProof/>
                <w:lang w:val="hr-HR"/>
              </w:rPr>
            </w:pPr>
            <w:r w:rsidRPr="00457098">
              <w:rPr>
                <w:rFonts w:ascii="Times New Roman" w:hAnsi="Times New Roman"/>
                <w:noProof/>
                <w:lang w:val="hr-HR"/>
              </w:rPr>
              <w:t>0.07</w:t>
            </w:r>
          </w:p>
        </w:tc>
      </w:tr>
      <w:tr w:rsidR="00A00ED2" w:rsidRPr="00457098" w14:paraId="55DFF0A3" w14:textId="77777777" w:rsidTr="0088670B">
        <w:trPr>
          <w:trHeight w:val="403"/>
          <w:jc w:val="center"/>
        </w:trPr>
        <w:tc>
          <w:tcPr>
            <w:tcW w:w="2830" w:type="dxa"/>
            <w:gridSpan w:val="2"/>
            <w:shd w:val="solid" w:color="D9D9D9" w:themeColor="background1" w:themeShade="D9" w:fill="auto"/>
            <w:vAlign w:val="center"/>
          </w:tcPr>
          <w:p w14:paraId="7390830C" w14:textId="77777777" w:rsidR="00A00ED2" w:rsidRPr="00457098" w:rsidRDefault="00A00ED2" w:rsidP="0088670B">
            <w:pPr>
              <w:spacing w:before="60" w:after="60"/>
              <w:rPr>
                <w:rFonts w:ascii="Times New Roman" w:hAnsi="Times New Roman"/>
                <w:b/>
                <w:noProof/>
                <w:lang w:val="hr-HR" w:eastAsia="bs-Latn-BA"/>
              </w:rPr>
            </w:pPr>
            <w:r w:rsidRPr="00457098">
              <w:rPr>
                <w:rFonts w:ascii="Times New Roman" w:hAnsi="Times New Roman"/>
                <w:b/>
                <w:noProof/>
                <w:lang w:val="hr-HR" w:eastAsia="bs-Latn-BA"/>
              </w:rPr>
              <w:t>UKUPNO</w:t>
            </w:r>
          </w:p>
        </w:tc>
        <w:tc>
          <w:tcPr>
            <w:tcW w:w="1701" w:type="dxa"/>
            <w:shd w:val="solid" w:color="D9D9D9" w:themeColor="background1" w:themeShade="D9" w:fill="auto"/>
            <w:vAlign w:val="center"/>
          </w:tcPr>
          <w:p w14:paraId="0A005ED8" w14:textId="38CF06DD" w:rsidR="00A00ED2" w:rsidRPr="00457098" w:rsidRDefault="00A00ED2" w:rsidP="0088670B">
            <w:pPr>
              <w:spacing w:before="60" w:after="60"/>
              <w:jc w:val="center"/>
              <w:rPr>
                <w:rFonts w:ascii="Times New Roman" w:hAnsi="Times New Roman"/>
                <w:b/>
                <w:noProof/>
                <w:lang w:val="hr-HR"/>
              </w:rPr>
            </w:pPr>
            <w:r w:rsidRPr="00457098">
              <w:rPr>
                <w:rFonts w:ascii="Times New Roman" w:hAnsi="Times New Roman"/>
                <w:b/>
                <w:noProof/>
                <w:lang w:val="hr-HR"/>
              </w:rPr>
              <w:t>1.</w:t>
            </w:r>
            <w:r w:rsidR="00591A6C" w:rsidRPr="00457098">
              <w:rPr>
                <w:rFonts w:ascii="Times New Roman" w:hAnsi="Times New Roman"/>
                <w:b/>
                <w:noProof/>
                <w:lang w:val="hr-HR"/>
              </w:rPr>
              <w:t>288</w:t>
            </w:r>
          </w:p>
        </w:tc>
        <w:tc>
          <w:tcPr>
            <w:tcW w:w="1985" w:type="dxa"/>
            <w:shd w:val="solid" w:color="D9D9D9" w:themeColor="background1" w:themeShade="D9" w:fill="auto"/>
            <w:vAlign w:val="center"/>
          </w:tcPr>
          <w:p w14:paraId="4B434522" w14:textId="38F366AB" w:rsidR="00A00ED2" w:rsidRPr="00457098" w:rsidRDefault="00A00ED2" w:rsidP="0088670B">
            <w:pPr>
              <w:spacing w:before="60" w:after="60"/>
              <w:jc w:val="center"/>
              <w:rPr>
                <w:rFonts w:ascii="Times New Roman" w:hAnsi="Times New Roman"/>
                <w:b/>
                <w:noProof/>
                <w:lang w:val="hr-HR"/>
              </w:rPr>
            </w:pPr>
            <w:r w:rsidRPr="00457098">
              <w:rPr>
                <w:rFonts w:ascii="Times New Roman" w:hAnsi="Times New Roman"/>
                <w:b/>
                <w:noProof/>
                <w:lang w:val="hr-HR"/>
              </w:rPr>
              <w:t>7</w:t>
            </w:r>
            <w:r w:rsidR="00591A6C" w:rsidRPr="00457098">
              <w:rPr>
                <w:rFonts w:ascii="Times New Roman" w:hAnsi="Times New Roman"/>
                <w:b/>
                <w:noProof/>
                <w:lang w:val="hr-HR"/>
              </w:rPr>
              <w:t>3</w:t>
            </w:r>
            <w:r w:rsidRPr="00457098">
              <w:rPr>
                <w:rFonts w:ascii="Times New Roman" w:hAnsi="Times New Roman"/>
                <w:b/>
                <w:noProof/>
                <w:lang w:val="hr-HR"/>
              </w:rPr>
              <w:t>.</w:t>
            </w:r>
            <w:r w:rsidR="00591A6C" w:rsidRPr="00457098">
              <w:rPr>
                <w:rFonts w:ascii="Times New Roman" w:hAnsi="Times New Roman"/>
                <w:b/>
                <w:noProof/>
                <w:lang w:val="hr-HR"/>
              </w:rPr>
              <w:t>30</w:t>
            </w:r>
          </w:p>
        </w:tc>
        <w:tc>
          <w:tcPr>
            <w:tcW w:w="2296" w:type="dxa"/>
            <w:shd w:val="solid" w:color="D9D9D9" w:themeColor="background1" w:themeShade="D9" w:fill="auto"/>
            <w:vAlign w:val="center"/>
          </w:tcPr>
          <w:p w14:paraId="6EBFF9D2" w14:textId="19090A6F" w:rsidR="00A00ED2" w:rsidRPr="00457098" w:rsidRDefault="00591A6C" w:rsidP="0088670B">
            <w:pPr>
              <w:spacing w:before="60" w:after="60"/>
              <w:jc w:val="center"/>
              <w:rPr>
                <w:rFonts w:ascii="Times New Roman" w:hAnsi="Times New Roman"/>
                <w:b/>
                <w:noProof/>
                <w:lang w:val="hr-HR"/>
              </w:rPr>
            </w:pPr>
            <w:r w:rsidRPr="00457098">
              <w:rPr>
                <w:rFonts w:ascii="Times New Roman" w:hAnsi="Times New Roman"/>
                <w:b/>
                <w:noProof/>
                <w:lang w:val="hr-HR"/>
              </w:rPr>
              <w:t>0</w:t>
            </w:r>
            <w:r w:rsidR="00A00ED2" w:rsidRPr="00457098">
              <w:rPr>
                <w:rFonts w:ascii="Times New Roman" w:hAnsi="Times New Roman"/>
                <w:b/>
                <w:noProof/>
                <w:lang w:val="hr-HR"/>
              </w:rPr>
              <w:t>.</w:t>
            </w:r>
            <w:r w:rsidRPr="00457098">
              <w:rPr>
                <w:rFonts w:ascii="Times New Roman" w:hAnsi="Times New Roman"/>
                <w:b/>
                <w:noProof/>
                <w:lang w:val="hr-HR"/>
              </w:rPr>
              <w:t>69</w:t>
            </w:r>
          </w:p>
        </w:tc>
      </w:tr>
    </w:tbl>
    <w:p w14:paraId="0B1F8718" w14:textId="77777777" w:rsidR="00A00ED2" w:rsidRPr="00457098" w:rsidRDefault="00A00ED2" w:rsidP="00A00ED2">
      <w:pPr>
        <w:spacing w:line="240" w:lineRule="auto"/>
        <w:rPr>
          <w:rFonts w:ascii="Times New Roman" w:hAnsi="Times New Roman"/>
          <w:i/>
          <w:noProof/>
          <w:lang w:val="hr-HR" w:eastAsia="bs-Latn-BA"/>
        </w:rPr>
      </w:pPr>
    </w:p>
    <w:p w14:paraId="6F11A8E8" w14:textId="77777777" w:rsidR="00ED7125" w:rsidRPr="00457098" w:rsidRDefault="00ED7125" w:rsidP="00A00ED2">
      <w:pPr>
        <w:spacing w:line="240" w:lineRule="auto"/>
        <w:rPr>
          <w:rFonts w:ascii="Times New Roman" w:hAnsi="Times New Roman"/>
          <w:i/>
          <w:noProof/>
          <w:lang w:val="hr-HR" w:eastAsia="bs-Latn-BA"/>
        </w:rPr>
      </w:pPr>
    </w:p>
    <w:p w14:paraId="7D5CD118" w14:textId="1572C58F" w:rsidR="00A00ED2" w:rsidRPr="00457098" w:rsidRDefault="00CA21EA" w:rsidP="00A00ED2">
      <w:pPr>
        <w:spacing w:line="240" w:lineRule="auto"/>
        <w:rPr>
          <w:rFonts w:ascii="Times New Roman" w:hAnsi="Times New Roman"/>
          <w:i/>
          <w:noProof/>
          <w:lang w:val="hr-HR" w:eastAsia="bs-Latn-BA"/>
        </w:rPr>
      </w:pPr>
      <w:r w:rsidRPr="00457098">
        <w:rPr>
          <w:rFonts w:ascii="Times New Roman" w:hAnsi="Times New Roman"/>
          <w:i/>
          <w:noProof/>
          <w:lang w:val="hr-HR" w:eastAsia="bs-Latn-BA"/>
        </w:rPr>
        <w:lastRenderedPageBreak/>
        <w:t>Tablica</w:t>
      </w:r>
      <w:r w:rsidR="00A00ED2" w:rsidRPr="00457098">
        <w:rPr>
          <w:rFonts w:ascii="Times New Roman" w:hAnsi="Times New Roman"/>
          <w:i/>
          <w:noProof/>
          <w:lang w:val="hr-HR" w:eastAsia="bs-Latn-BA"/>
        </w:rPr>
        <w:t xml:space="preserve"> 3.4: Broj radnika prema djelatnostima i intervalima doza u mSv, IZJZ RS</w:t>
      </w:r>
    </w:p>
    <w:p w14:paraId="6CCE8CF6" w14:textId="77777777" w:rsidR="00A00ED2" w:rsidRPr="00457098" w:rsidRDefault="00A00ED2" w:rsidP="00A00ED2">
      <w:pPr>
        <w:spacing w:line="240" w:lineRule="auto"/>
        <w:rPr>
          <w:rFonts w:ascii="Times New Roman" w:hAnsi="Times New Roman"/>
          <w:i/>
          <w:noProof/>
          <w:sz w:val="22"/>
          <w:lang w:val="hr-HR" w:eastAsia="bs-Latn-BA"/>
        </w:rPr>
      </w:pPr>
    </w:p>
    <w:tbl>
      <w:tblPr>
        <w:tblStyle w:val="TableGrid212"/>
        <w:tblW w:w="9302" w:type="dxa"/>
        <w:jc w:val="center"/>
        <w:tblLayout w:type="fixed"/>
        <w:tblLook w:val="04A0" w:firstRow="1" w:lastRow="0" w:firstColumn="1" w:lastColumn="0" w:noHBand="0" w:noVBand="1"/>
      </w:tblPr>
      <w:tblGrid>
        <w:gridCol w:w="421"/>
        <w:gridCol w:w="1842"/>
        <w:gridCol w:w="785"/>
        <w:gridCol w:w="1019"/>
        <w:gridCol w:w="810"/>
        <w:gridCol w:w="843"/>
        <w:gridCol w:w="992"/>
        <w:gridCol w:w="993"/>
        <w:gridCol w:w="708"/>
        <w:gridCol w:w="889"/>
      </w:tblGrid>
      <w:tr w:rsidR="00A00ED2" w:rsidRPr="00457098" w14:paraId="5FAA9DA2" w14:textId="77777777" w:rsidTr="0088670B">
        <w:trPr>
          <w:jc w:val="center"/>
        </w:trPr>
        <w:tc>
          <w:tcPr>
            <w:tcW w:w="226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4B02B453" w14:textId="77777777" w:rsidR="00A00ED2" w:rsidRPr="00457098" w:rsidRDefault="00A00ED2" w:rsidP="0088670B">
            <w:pPr>
              <w:spacing w:before="60" w:after="60"/>
              <w:rPr>
                <w:rFonts w:ascii="Times New Roman" w:hAnsi="Times New Roman"/>
                <w:b/>
                <w:noProof/>
                <w:sz w:val="20"/>
                <w:szCs w:val="20"/>
                <w:lang w:val="hr-HR"/>
              </w:rPr>
            </w:pPr>
            <w:r w:rsidRPr="00457098">
              <w:rPr>
                <w:rFonts w:ascii="Times New Roman" w:hAnsi="Times New Roman"/>
                <w:b/>
                <w:noProof/>
                <w:sz w:val="20"/>
                <w:szCs w:val="20"/>
                <w:lang w:val="hr-HR"/>
              </w:rPr>
              <w:t>Djelatnost</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41CCB0D7"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0-MDL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64A8F607"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MDL</w:t>
            </w:r>
            <w:r w:rsidR="008F3D85" w:rsidRPr="00457098">
              <w:rPr>
                <w:rFonts w:ascii="Times New Roman" w:hAnsi="Times New Roman"/>
                <w:b/>
                <w:noProof/>
                <w:sz w:val="20"/>
                <w:szCs w:val="20"/>
                <w:lang w:val="hr-HR"/>
              </w:rPr>
              <w:br/>
            </w:r>
            <w:r w:rsidRPr="00457098">
              <w:rPr>
                <w:rFonts w:ascii="Times New Roman" w:hAnsi="Times New Roman"/>
                <w:b/>
                <w:noProof/>
                <w:sz w:val="20"/>
                <w:szCs w:val="20"/>
                <w:lang w:val="hr-HR"/>
              </w:rPr>
              <w:t>≤E&lt;1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40F36726"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1≤E&lt;6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54C8F944"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6≤E</w:t>
            </w:r>
            <w:r w:rsidR="008F3D85" w:rsidRPr="00457098">
              <w:rPr>
                <w:rFonts w:ascii="Times New Roman" w:hAnsi="Times New Roman"/>
                <w:b/>
                <w:noProof/>
                <w:sz w:val="20"/>
                <w:szCs w:val="20"/>
                <w:lang w:val="hr-HR"/>
              </w:rPr>
              <w:br/>
            </w:r>
            <w:r w:rsidRPr="00457098">
              <w:rPr>
                <w:rFonts w:ascii="Times New Roman" w:hAnsi="Times New Roman"/>
                <w:b/>
                <w:noProof/>
                <w:sz w:val="20"/>
                <w:szCs w:val="20"/>
                <w:lang w:val="hr-HR"/>
              </w:rPr>
              <w:t>&lt;10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3D0F8516"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10≤E&lt;15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17717F9A"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15≤E&lt;20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7838EBEB"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E≥20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3ABF8052"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Ukup-no</w:t>
            </w:r>
          </w:p>
        </w:tc>
      </w:tr>
      <w:tr w:rsidR="00B42CF0" w:rsidRPr="00457098" w14:paraId="0180A27B" w14:textId="77777777" w:rsidTr="00B50863">
        <w:trPr>
          <w:cantSplit/>
          <w:trHeight w:hRule="exact" w:val="624"/>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tcPr>
          <w:p w14:paraId="0D753861" w14:textId="256F3882" w:rsidR="00B42CF0" w:rsidRPr="00457098" w:rsidRDefault="00B42CF0" w:rsidP="0088670B">
            <w:pPr>
              <w:spacing w:after="60"/>
              <w:ind w:left="113" w:right="113"/>
              <w:jc w:val="center"/>
              <w:rPr>
                <w:rFonts w:ascii="Times New Roman" w:hAnsi="Times New Roman"/>
                <w:noProof/>
                <w:lang w:val="hr-HR" w:eastAsia="bs-Latn-BA"/>
              </w:rPr>
            </w:pPr>
            <w:r w:rsidRPr="00457098">
              <w:rPr>
                <w:rFonts w:ascii="Times New Roman" w:hAnsi="Times New Roman"/>
                <w:noProof/>
                <w:lang w:val="hr-HR" w:eastAsia="bs-Latn-BA"/>
              </w:rPr>
              <w:t>Medicina</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5008B59" w14:textId="11658FD4" w:rsidR="00B42CF0" w:rsidRPr="00457098" w:rsidRDefault="00B42CF0" w:rsidP="0088670B">
            <w:pPr>
              <w:spacing w:before="60" w:after="60"/>
              <w:rPr>
                <w:rFonts w:ascii="Times New Roman" w:hAnsi="Times New Roman"/>
                <w:noProof/>
                <w:sz w:val="18"/>
                <w:lang w:val="hr-HR" w:eastAsia="bs-Latn-BA"/>
              </w:rPr>
            </w:pPr>
            <w:r w:rsidRPr="00457098">
              <w:rPr>
                <w:rFonts w:ascii="Times New Roman" w:hAnsi="Times New Roman"/>
                <w:noProof/>
                <w:sz w:val="18"/>
                <w:lang w:val="hr-HR" w:eastAsia="bs-Latn-BA"/>
              </w:rPr>
              <w:t>Stomatološka rendgenologija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60EEB251" w14:textId="07D4D3E2" w:rsidR="00B42CF0" w:rsidRPr="00457098" w:rsidRDefault="00AE1CE4" w:rsidP="0088670B">
            <w:pPr>
              <w:spacing w:before="60" w:after="60"/>
              <w:jc w:val="center"/>
              <w:rPr>
                <w:rFonts w:ascii="Times New Roman" w:hAnsi="Times New Roman"/>
                <w:noProof/>
                <w:lang w:val="hr-HR"/>
              </w:rPr>
            </w:pPr>
            <w:r w:rsidRPr="00457098">
              <w:rPr>
                <w:rFonts w:ascii="Times New Roman" w:hAnsi="Times New Roman"/>
                <w:noProof/>
                <w:lang w:val="hr-HR"/>
              </w:rPr>
              <w:t>139</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403BB73A" w14:textId="14D97572" w:rsidR="00B42CF0" w:rsidRPr="00457098" w:rsidRDefault="00AE1CE4" w:rsidP="0088670B">
            <w:pPr>
              <w:spacing w:before="60" w:after="60"/>
              <w:jc w:val="center"/>
              <w:rPr>
                <w:rFonts w:ascii="Times New Roman" w:hAnsi="Times New Roman"/>
                <w:noProof/>
                <w:lang w:val="hr-HR"/>
              </w:rPr>
            </w:pPr>
            <w:r w:rsidRPr="00457098">
              <w:rPr>
                <w:rFonts w:ascii="Times New Roman" w:hAnsi="Times New Roman"/>
                <w:noProof/>
                <w:lang w:val="hr-HR"/>
              </w:rPr>
              <w:t>35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4DF0F1D4" w14:textId="757B4671" w:rsidR="00B42CF0" w:rsidRPr="00457098" w:rsidRDefault="00AE1CE4"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2F7A2FFA" w14:textId="154A4774" w:rsidR="00B42CF0" w:rsidRPr="00457098" w:rsidRDefault="00AE1CE4"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D8F5B1D" w14:textId="5DA3DDEB" w:rsidR="00B42CF0" w:rsidRPr="00457098" w:rsidRDefault="00AE1CE4"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7FA76ACE" w14:textId="728563B9" w:rsidR="00B42CF0" w:rsidRPr="00457098" w:rsidRDefault="00AE1CE4"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54B96A07" w14:textId="024FAADE" w:rsidR="00B42CF0" w:rsidRPr="00457098" w:rsidRDefault="00AE1CE4"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68257EDC" w14:textId="6E8FDF03" w:rsidR="00B42CF0" w:rsidRPr="00457098" w:rsidRDefault="00AE1CE4" w:rsidP="0088670B">
            <w:pPr>
              <w:spacing w:before="60" w:after="60"/>
              <w:jc w:val="center"/>
              <w:rPr>
                <w:rFonts w:ascii="Times New Roman" w:hAnsi="Times New Roman"/>
                <w:noProof/>
                <w:lang w:val="hr-HR"/>
              </w:rPr>
            </w:pPr>
            <w:r w:rsidRPr="00457098">
              <w:rPr>
                <w:rFonts w:ascii="Times New Roman" w:hAnsi="Times New Roman"/>
                <w:noProof/>
                <w:lang w:val="hr-HR"/>
              </w:rPr>
              <w:t>174</w:t>
            </w:r>
          </w:p>
        </w:tc>
      </w:tr>
      <w:tr w:rsidR="00B42CF0" w:rsidRPr="00457098" w14:paraId="6FFF2E11" w14:textId="77777777" w:rsidTr="00B50863">
        <w:trPr>
          <w:cantSplit/>
          <w:trHeight w:hRule="exact" w:val="850"/>
          <w:jc w:val="center"/>
        </w:trPr>
        <w:tc>
          <w:tcPr>
            <w:tcW w:w="421" w:type="dxa"/>
            <w:vMerge/>
            <w:tcBorders>
              <w:left w:val="single" w:sz="4" w:space="0" w:color="auto"/>
              <w:right w:val="single" w:sz="4" w:space="0" w:color="auto"/>
            </w:tcBorders>
            <w:shd w:val="clear" w:color="auto" w:fill="auto"/>
            <w:textDirection w:val="btLr"/>
            <w:vAlign w:val="center"/>
            <w:hideMark/>
          </w:tcPr>
          <w:p w14:paraId="2F6E3382" w14:textId="221C8527" w:rsidR="00B42CF0" w:rsidRPr="00457098" w:rsidRDefault="00B42CF0" w:rsidP="0088670B">
            <w:pPr>
              <w:spacing w:after="60"/>
              <w:ind w:left="113" w:right="113"/>
              <w:jc w:val="center"/>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1BACC08" w14:textId="77777777" w:rsidR="00B42CF0" w:rsidRPr="00457098" w:rsidRDefault="00B42CF0" w:rsidP="0088670B">
            <w:pPr>
              <w:spacing w:before="60" w:after="60"/>
              <w:rPr>
                <w:rFonts w:ascii="Times New Roman" w:hAnsi="Times New Roman"/>
                <w:noProof/>
                <w:sz w:val="18"/>
                <w:lang w:val="hr-HR" w:eastAsia="bs-Latn-BA"/>
              </w:rPr>
            </w:pPr>
            <w:r w:rsidRPr="00457098">
              <w:rPr>
                <w:rFonts w:ascii="Times New Roman" w:hAnsi="Times New Roman"/>
                <w:noProof/>
                <w:sz w:val="18"/>
                <w:lang w:val="hr-HR" w:eastAsia="bs-Latn-BA"/>
              </w:rPr>
              <w:t>Dijagnostička i</w:t>
            </w:r>
          </w:p>
          <w:p w14:paraId="66322585" w14:textId="77777777" w:rsidR="00B42CF0" w:rsidRPr="00457098" w:rsidRDefault="00B42CF0" w:rsidP="0088670B">
            <w:pPr>
              <w:spacing w:before="60" w:after="60"/>
              <w:rPr>
                <w:rFonts w:ascii="Times New Roman" w:hAnsi="Times New Roman"/>
                <w:noProof/>
                <w:sz w:val="18"/>
                <w:lang w:val="hr-HR" w:eastAsia="bs-Latn-BA"/>
              </w:rPr>
            </w:pPr>
            <w:r w:rsidRPr="00457098">
              <w:rPr>
                <w:rFonts w:ascii="Times New Roman" w:hAnsi="Times New Roman"/>
                <w:noProof/>
                <w:sz w:val="18"/>
                <w:lang w:val="hr-HR" w:eastAsia="bs-Latn-BA"/>
              </w:rPr>
              <w:t>interventna radiologija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2CD65E9F" w14:textId="3F5FE15A" w:rsidR="00B42CF0" w:rsidRPr="00457098" w:rsidRDefault="00AE1CE4" w:rsidP="0088670B">
            <w:pPr>
              <w:spacing w:before="60" w:after="60"/>
              <w:jc w:val="center"/>
              <w:rPr>
                <w:rFonts w:ascii="Times New Roman" w:hAnsi="Times New Roman"/>
                <w:noProof/>
                <w:lang w:val="hr-HR"/>
              </w:rPr>
            </w:pPr>
            <w:r w:rsidRPr="00457098">
              <w:rPr>
                <w:rFonts w:ascii="Times New Roman" w:hAnsi="Times New Roman"/>
                <w:noProof/>
                <w:lang w:val="hr-HR"/>
              </w:rPr>
              <w:t>742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36F8C48B" w14:textId="2B14CE8D" w:rsidR="00B42CF0" w:rsidRPr="00457098" w:rsidRDefault="00AE1CE4" w:rsidP="0088670B">
            <w:pPr>
              <w:spacing w:before="60" w:after="60"/>
              <w:jc w:val="center"/>
              <w:rPr>
                <w:rFonts w:ascii="Times New Roman" w:hAnsi="Times New Roman"/>
                <w:noProof/>
                <w:lang w:val="hr-HR"/>
              </w:rPr>
            </w:pPr>
            <w:r w:rsidRPr="00457098">
              <w:rPr>
                <w:rFonts w:ascii="Times New Roman" w:hAnsi="Times New Roman"/>
                <w:noProof/>
                <w:lang w:val="hr-HR"/>
              </w:rPr>
              <w:t>161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0098C69E" w14:textId="5E49BBB4" w:rsidR="00B42CF0" w:rsidRPr="00457098" w:rsidRDefault="00AE1CE4" w:rsidP="0088670B">
            <w:pPr>
              <w:spacing w:before="60" w:after="60"/>
              <w:jc w:val="center"/>
              <w:rPr>
                <w:rFonts w:ascii="Times New Roman" w:hAnsi="Times New Roman"/>
                <w:noProof/>
                <w:lang w:val="hr-HR"/>
              </w:rPr>
            </w:pPr>
            <w:r w:rsidRPr="00457098">
              <w:rPr>
                <w:rFonts w:ascii="Times New Roman" w:hAnsi="Times New Roman"/>
                <w:noProof/>
                <w:lang w:val="hr-HR"/>
              </w:rPr>
              <w:t>6</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00083EC5" w14:textId="77777777" w:rsidR="00B42CF0" w:rsidRPr="00457098" w:rsidRDefault="00B42CF0"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75CB4DA" w14:textId="77777777" w:rsidR="00B42CF0" w:rsidRPr="00457098" w:rsidRDefault="00B42CF0" w:rsidP="0088670B">
            <w:pPr>
              <w:spacing w:before="60" w:after="60"/>
              <w:jc w:val="center"/>
              <w:rPr>
                <w:rFonts w:ascii="Times New Roman" w:hAnsi="Times New Roman"/>
                <w:noProof/>
                <w:lang w:val="hr-HR"/>
              </w:rPr>
            </w:pPr>
            <w:r w:rsidRPr="00457098">
              <w:rPr>
                <w:rFonts w:ascii="Times New Roman" w:hAnsi="Times New Roman"/>
                <w:noProof/>
                <w:lang w:val="hr-HR"/>
              </w:rPr>
              <w:t xml:space="preserve">- </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1A92F7C2" w14:textId="77777777" w:rsidR="00B42CF0" w:rsidRPr="00457098" w:rsidRDefault="00B42CF0"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33791AA" w14:textId="77777777" w:rsidR="00B42CF0" w:rsidRPr="00457098" w:rsidRDefault="00B42CF0"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5DBE579" w14:textId="04E7A7C5" w:rsidR="00B42CF0" w:rsidRPr="00457098" w:rsidRDefault="00AE1CE4" w:rsidP="0088670B">
            <w:pPr>
              <w:spacing w:before="60" w:after="60"/>
              <w:jc w:val="center"/>
              <w:rPr>
                <w:rFonts w:ascii="Times New Roman" w:hAnsi="Times New Roman"/>
                <w:noProof/>
                <w:lang w:val="hr-HR"/>
              </w:rPr>
            </w:pPr>
            <w:r w:rsidRPr="00457098">
              <w:rPr>
                <w:rFonts w:ascii="Times New Roman" w:hAnsi="Times New Roman"/>
                <w:noProof/>
                <w:lang w:val="hr-HR"/>
              </w:rPr>
              <w:t>909</w:t>
            </w:r>
          </w:p>
        </w:tc>
      </w:tr>
      <w:tr w:rsidR="00B42CF0" w:rsidRPr="00457098" w14:paraId="611DA228" w14:textId="77777777" w:rsidTr="0088670B">
        <w:trPr>
          <w:trHeight w:hRule="exact" w:val="397"/>
          <w:jc w:val="center"/>
        </w:trPr>
        <w:tc>
          <w:tcPr>
            <w:tcW w:w="421" w:type="dxa"/>
            <w:vMerge/>
            <w:tcBorders>
              <w:left w:val="single" w:sz="4" w:space="0" w:color="auto"/>
              <w:right w:val="single" w:sz="4" w:space="0" w:color="auto"/>
            </w:tcBorders>
            <w:shd w:val="clear" w:color="auto" w:fill="auto"/>
            <w:vAlign w:val="center"/>
          </w:tcPr>
          <w:p w14:paraId="2B973D96" w14:textId="77777777" w:rsidR="00B42CF0" w:rsidRPr="00457098" w:rsidRDefault="00B42CF0" w:rsidP="0088670B">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4225D43" w14:textId="77777777" w:rsidR="00B42CF0" w:rsidRPr="00457098" w:rsidRDefault="00B42CF0" w:rsidP="0088670B">
            <w:pPr>
              <w:spacing w:before="60" w:after="60"/>
              <w:rPr>
                <w:rFonts w:ascii="Times New Roman" w:hAnsi="Times New Roman"/>
                <w:noProof/>
                <w:sz w:val="18"/>
                <w:szCs w:val="20"/>
                <w:lang w:val="hr-HR"/>
              </w:rPr>
            </w:pPr>
            <w:r w:rsidRPr="00457098">
              <w:rPr>
                <w:rFonts w:ascii="Times New Roman" w:hAnsi="Times New Roman"/>
                <w:noProof/>
                <w:sz w:val="18"/>
                <w:lang w:val="hr-HR" w:eastAsia="bs-Latn-BA"/>
              </w:rPr>
              <w:t>Radioterapija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1560AEE8" w14:textId="7523BF20" w:rsidR="00B42CF0" w:rsidRPr="00457098" w:rsidRDefault="001360D1" w:rsidP="0088670B">
            <w:pPr>
              <w:spacing w:before="60" w:after="60"/>
              <w:jc w:val="center"/>
              <w:rPr>
                <w:rFonts w:ascii="Times New Roman" w:hAnsi="Times New Roman"/>
                <w:noProof/>
                <w:lang w:val="hr-HR"/>
              </w:rPr>
            </w:pPr>
            <w:r w:rsidRPr="00457098">
              <w:rPr>
                <w:rFonts w:ascii="Times New Roman" w:hAnsi="Times New Roman"/>
                <w:noProof/>
                <w:lang w:val="hr-HR"/>
              </w:rPr>
              <w:t>31</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3922AC69" w14:textId="70D3E40A" w:rsidR="00B42CF0" w:rsidRPr="00457098" w:rsidRDefault="001360D1" w:rsidP="0088670B">
            <w:pPr>
              <w:spacing w:before="60" w:after="60"/>
              <w:jc w:val="center"/>
              <w:rPr>
                <w:rFonts w:ascii="Times New Roman" w:hAnsi="Times New Roman"/>
                <w:noProof/>
                <w:lang w:val="hr-HR"/>
              </w:rPr>
            </w:pPr>
            <w:r w:rsidRPr="00457098">
              <w:rPr>
                <w:rFonts w:ascii="Times New Roman" w:hAnsi="Times New Roman"/>
                <w:noProof/>
                <w:lang w:val="hr-HR"/>
              </w:rPr>
              <w:t>7</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023CFF7B" w14:textId="77777777" w:rsidR="00B42CF0" w:rsidRPr="00457098" w:rsidRDefault="00B42CF0"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7921C229" w14:textId="77777777" w:rsidR="00B42CF0" w:rsidRPr="00457098" w:rsidRDefault="00B42CF0"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F228CBE" w14:textId="77777777" w:rsidR="00B42CF0" w:rsidRPr="00457098" w:rsidRDefault="00B42CF0"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0B7E2A85" w14:textId="77777777" w:rsidR="00B42CF0" w:rsidRPr="00457098" w:rsidRDefault="00B42CF0"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231ED76" w14:textId="77777777" w:rsidR="00B42CF0" w:rsidRPr="00457098" w:rsidRDefault="00B42CF0"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06F83BC" w14:textId="74380151" w:rsidR="00B42CF0" w:rsidRPr="00457098" w:rsidRDefault="001360D1" w:rsidP="0088670B">
            <w:pPr>
              <w:spacing w:before="60" w:after="60"/>
              <w:jc w:val="center"/>
              <w:rPr>
                <w:rFonts w:ascii="Times New Roman" w:hAnsi="Times New Roman"/>
                <w:noProof/>
                <w:lang w:val="hr-HR"/>
              </w:rPr>
            </w:pPr>
            <w:r w:rsidRPr="00457098">
              <w:rPr>
                <w:rFonts w:ascii="Times New Roman" w:hAnsi="Times New Roman"/>
                <w:noProof/>
                <w:lang w:val="hr-HR"/>
              </w:rPr>
              <w:t>38</w:t>
            </w:r>
          </w:p>
        </w:tc>
      </w:tr>
      <w:tr w:rsidR="00B42CF0" w:rsidRPr="00457098" w14:paraId="5962FDFB" w14:textId="77777777" w:rsidTr="00B50863">
        <w:trPr>
          <w:trHeight w:hRule="exact" w:val="397"/>
          <w:jc w:val="center"/>
        </w:trPr>
        <w:tc>
          <w:tcPr>
            <w:tcW w:w="421" w:type="dxa"/>
            <w:vMerge/>
            <w:tcBorders>
              <w:left w:val="single" w:sz="4" w:space="0" w:color="auto"/>
              <w:bottom w:val="single" w:sz="4" w:space="0" w:color="auto"/>
              <w:right w:val="single" w:sz="4" w:space="0" w:color="auto"/>
            </w:tcBorders>
            <w:shd w:val="clear" w:color="auto" w:fill="auto"/>
            <w:vAlign w:val="center"/>
          </w:tcPr>
          <w:p w14:paraId="48E2C7BA" w14:textId="77777777" w:rsidR="00B42CF0" w:rsidRPr="00457098" w:rsidRDefault="00B42CF0" w:rsidP="0088670B">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F14F353" w14:textId="77777777" w:rsidR="00B42CF0" w:rsidRPr="00457098" w:rsidRDefault="00B42CF0" w:rsidP="0088670B">
            <w:pPr>
              <w:spacing w:before="60" w:after="60"/>
              <w:rPr>
                <w:rFonts w:ascii="Times New Roman" w:hAnsi="Times New Roman"/>
                <w:noProof/>
                <w:sz w:val="18"/>
                <w:szCs w:val="20"/>
                <w:lang w:val="hr-HR"/>
              </w:rPr>
            </w:pPr>
            <w:r w:rsidRPr="00457098">
              <w:rPr>
                <w:rFonts w:ascii="Times New Roman" w:hAnsi="Times New Roman"/>
                <w:noProof/>
                <w:sz w:val="18"/>
                <w:lang w:val="hr-HR" w:eastAsia="bs-Latn-BA"/>
              </w:rPr>
              <w:t>Nuklearna medicina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21C79F4E" w14:textId="2D0894F1" w:rsidR="00B42CF0" w:rsidRPr="00457098" w:rsidRDefault="001360D1" w:rsidP="0088670B">
            <w:pPr>
              <w:spacing w:before="60" w:after="60"/>
              <w:jc w:val="center"/>
              <w:rPr>
                <w:rFonts w:ascii="Times New Roman" w:hAnsi="Times New Roman"/>
                <w:noProof/>
                <w:lang w:val="hr-HR"/>
              </w:rPr>
            </w:pPr>
            <w:r w:rsidRPr="00457098">
              <w:rPr>
                <w:rFonts w:ascii="Times New Roman" w:hAnsi="Times New Roman"/>
                <w:noProof/>
                <w:lang w:val="hr-HR"/>
              </w:rPr>
              <w:t>30</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02373940" w14:textId="77777777" w:rsidR="00B42CF0" w:rsidRPr="00457098" w:rsidRDefault="00B42CF0" w:rsidP="0088670B">
            <w:pPr>
              <w:spacing w:before="60" w:after="60"/>
              <w:jc w:val="center"/>
              <w:rPr>
                <w:rFonts w:ascii="Times New Roman" w:hAnsi="Times New Roman"/>
                <w:noProof/>
                <w:lang w:val="hr-HR"/>
              </w:rPr>
            </w:pPr>
            <w:r w:rsidRPr="00457098">
              <w:rPr>
                <w:rFonts w:ascii="Times New Roman" w:hAnsi="Times New Roman"/>
                <w:noProof/>
                <w:lang w:val="hr-HR"/>
              </w:rPr>
              <w:t>15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1B9BEB6C" w14:textId="5928EFB2" w:rsidR="00B42CF0" w:rsidRPr="00457098" w:rsidRDefault="001360D1" w:rsidP="0088670B">
            <w:pPr>
              <w:spacing w:before="60" w:after="60"/>
              <w:jc w:val="center"/>
              <w:rPr>
                <w:rFonts w:ascii="Times New Roman" w:hAnsi="Times New Roman"/>
                <w:noProof/>
                <w:lang w:val="hr-HR"/>
              </w:rPr>
            </w:pPr>
            <w:r w:rsidRPr="00457098">
              <w:rPr>
                <w:rFonts w:ascii="Times New Roman" w:hAnsi="Times New Roman"/>
                <w:noProof/>
                <w:lang w:val="hr-HR"/>
              </w:rPr>
              <w:t>2</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47A3574B" w14:textId="77777777" w:rsidR="00B42CF0" w:rsidRPr="00457098" w:rsidRDefault="00B42CF0"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058A68B" w14:textId="77777777" w:rsidR="00B42CF0" w:rsidRPr="00457098" w:rsidRDefault="00B42CF0"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3FA1B95" w14:textId="77777777" w:rsidR="00B42CF0" w:rsidRPr="00457098" w:rsidRDefault="00B42CF0"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D00EAFC" w14:textId="77777777" w:rsidR="00B42CF0" w:rsidRPr="00457098" w:rsidRDefault="00B42CF0"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743A6CD" w14:textId="74AEBEB0" w:rsidR="00B42CF0" w:rsidRPr="00457098" w:rsidRDefault="001360D1" w:rsidP="0088670B">
            <w:pPr>
              <w:spacing w:before="60" w:after="60"/>
              <w:jc w:val="center"/>
              <w:rPr>
                <w:rFonts w:ascii="Times New Roman" w:hAnsi="Times New Roman"/>
                <w:noProof/>
                <w:lang w:val="hr-HR"/>
              </w:rPr>
            </w:pPr>
            <w:r w:rsidRPr="00457098">
              <w:rPr>
                <w:rFonts w:ascii="Times New Roman" w:hAnsi="Times New Roman"/>
                <w:noProof/>
                <w:lang w:val="hr-HR"/>
              </w:rPr>
              <w:t>47</w:t>
            </w:r>
          </w:p>
        </w:tc>
      </w:tr>
      <w:tr w:rsidR="00A00ED2" w:rsidRPr="00457098" w14:paraId="67573A5B"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5B67B85" w14:textId="77777777" w:rsidR="00A00ED2" w:rsidRPr="00457098" w:rsidRDefault="00A00ED2" w:rsidP="0088670B">
            <w:pPr>
              <w:spacing w:before="60" w:after="60"/>
              <w:rPr>
                <w:rFonts w:ascii="Times New Roman" w:hAnsi="Times New Roman"/>
                <w:noProof/>
                <w:lang w:val="hr-HR"/>
              </w:rPr>
            </w:pPr>
            <w:r w:rsidRPr="00457098">
              <w:rPr>
                <w:rFonts w:ascii="Times New Roman" w:hAnsi="Times New Roman"/>
                <w:noProof/>
                <w:lang w:val="hr-HR"/>
              </w:rPr>
              <w:t>Industrija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04AD8865" w14:textId="7A965E91" w:rsidR="00A00ED2" w:rsidRPr="00457098" w:rsidRDefault="001360D1" w:rsidP="0088670B">
            <w:pPr>
              <w:spacing w:before="60" w:after="60"/>
              <w:jc w:val="center"/>
              <w:rPr>
                <w:rFonts w:ascii="Times New Roman" w:hAnsi="Times New Roman"/>
                <w:noProof/>
                <w:lang w:val="hr-HR"/>
              </w:rPr>
            </w:pPr>
            <w:r w:rsidRPr="00457098">
              <w:rPr>
                <w:rFonts w:ascii="Times New Roman" w:hAnsi="Times New Roman"/>
                <w:noProof/>
                <w:lang w:val="hr-HR"/>
              </w:rPr>
              <w:t>24</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10562D76" w14:textId="6BD98733" w:rsidR="00A00ED2" w:rsidRPr="00457098" w:rsidRDefault="001360D1" w:rsidP="0088670B">
            <w:pPr>
              <w:spacing w:before="60" w:after="60"/>
              <w:jc w:val="center"/>
              <w:rPr>
                <w:rFonts w:ascii="Times New Roman" w:hAnsi="Times New Roman"/>
                <w:noProof/>
                <w:lang w:val="hr-HR"/>
              </w:rPr>
            </w:pPr>
            <w:r w:rsidRPr="00457098">
              <w:rPr>
                <w:rFonts w:ascii="Times New Roman" w:hAnsi="Times New Roman"/>
                <w:noProof/>
                <w:lang w:val="hr-HR"/>
              </w:rPr>
              <w:t>16</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551AC622" w14:textId="5FBBD879" w:rsidR="00A00ED2" w:rsidRPr="00457098" w:rsidRDefault="0044788C" w:rsidP="0088670B">
            <w:pPr>
              <w:spacing w:before="60" w:after="60"/>
              <w:jc w:val="center"/>
              <w:rPr>
                <w:rFonts w:ascii="Times New Roman" w:hAnsi="Times New Roman"/>
                <w:noProof/>
                <w:lang w:val="hr-HR"/>
              </w:rPr>
            </w:pPr>
            <w:r w:rsidRPr="00457098">
              <w:rPr>
                <w:rFonts w:ascii="Times New Roman" w:hAnsi="Times New Roman"/>
                <w:noProof/>
                <w:lang w:val="hr-HR"/>
              </w:rPr>
              <w:t>3</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7F2FDE04"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A652D39"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684C198"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E03AE8C"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1E4C11E5" w14:textId="57CA8CFE" w:rsidR="00A00ED2" w:rsidRPr="00457098" w:rsidRDefault="0044788C" w:rsidP="0088670B">
            <w:pPr>
              <w:spacing w:before="60" w:after="60"/>
              <w:jc w:val="center"/>
              <w:rPr>
                <w:rFonts w:ascii="Times New Roman" w:hAnsi="Times New Roman"/>
                <w:noProof/>
                <w:lang w:val="hr-HR"/>
              </w:rPr>
            </w:pPr>
            <w:r w:rsidRPr="00457098">
              <w:rPr>
                <w:rFonts w:ascii="Times New Roman" w:hAnsi="Times New Roman"/>
                <w:noProof/>
                <w:lang w:val="hr-HR"/>
              </w:rPr>
              <w:t>43</w:t>
            </w:r>
          </w:p>
        </w:tc>
      </w:tr>
      <w:tr w:rsidR="00A00ED2" w:rsidRPr="00457098" w14:paraId="3256EB3A"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866AFCB" w14:textId="77777777" w:rsidR="00A00ED2" w:rsidRPr="00457098" w:rsidRDefault="00A00ED2" w:rsidP="0088670B">
            <w:pPr>
              <w:spacing w:before="60" w:after="60"/>
              <w:rPr>
                <w:rFonts w:ascii="Times New Roman" w:hAnsi="Times New Roman"/>
                <w:noProof/>
                <w:lang w:val="hr-HR"/>
              </w:rPr>
            </w:pPr>
            <w:r w:rsidRPr="00457098">
              <w:rPr>
                <w:rFonts w:ascii="Times New Roman" w:hAnsi="Times New Roman"/>
                <w:noProof/>
                <w:lang w:val="hr-HR"/>
              </w:rPr>
              <w:t>Veterina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3672C674" w14:textId="7964D909" w:rsidR="00A00ED2" w:rsidRPr="00457098" w:rsidRDefault="0044788C" w:rsidP="0088670B">
            <w:pPr>
              <w:spacing w:before="60" w:after="60"/>
              <w:jc w:val="center"/>
              <w:rPr>
                <w:rFonts w:ascii="Times New Roman" w:hAnsi="Times New Roman"/>
                <w:noProof/>
                <w:lang w:val="hr-HR"/>
              </w:rPr>
            </w:pPr>
            <w:r w:rsidRPr="00457098">
              <w:rPr>
                <w:rFonts w:ascii="Times New Roman" w:hAnsi="Times New Roman"/>
                <w:noProof/>
                <w:lang w:val="hr-HR"/>
              </w:rPr>
              <w:t>6</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6C342375" w14:textId="3C81432F" w:rsidR="00A00ED2" w:rsidRPr="00457098" w:rsidRDefault="0044788C" w:rsidP="0088670B">
            <w:pPr>
              <w:spacing w:before="60" w:after="60"/>
              <w:jc w:val="center"/>
              <w:rPr>
                <w:rFonts w:ascii="Times New Roman" w:hAnsi="Times New Roman"/>
                <w:noProof/>
                <w:lang w:val="hr-HR"/>
              </w:rPr>
            </w:pPr>
            <w:r w:rsidRPr="00457098">
              <w:rPr>
                <w:rFonts w:ascii="Times New Roman" w:hAnsi="Times New Roman"/>
                <w:noProof/>
                <w:lang w:val="hr-HR"/>
              </w:rPr>
              <w:t>3</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27413F1C" w14:textId="517B7A16" w:rsidR="00A00ED2" w:rsidRPr="00457098" w:rsidRDefault="0044788C"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0D1ED58A"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2F2C3BB"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664BCA67"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4A0B9CC"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25047B90" w14:textId="7E61D9FD" w:rsidR="00A00ED2" w:rsidRPr="00457098" w:rsidRDefault="0044788C" w:rsidP="0088670B">
            <w:pPr>
              <w:spacing w:before="60" w:after="60"/>
              <w:jc w:val="center"/>
              <w:rPr>
                <w:rFonts w:ascii="Times New Roman" w:hAnsi="Times New Roman"/>
                <w:noProof/>
                <w:lang w:val="hr-HR"/>
              </w:rPr>
            </w:pPr>
            <w:r w:rsidRPr="00457098">
              <w:rPr>
                <w:rFonts w:ascii="Times New Roman" w:hAnsi="Times New Roman"/>
                <w:noProof/>
                <w:lang w:val="hr-HR"/>
              </w:rPr>
              <w:t>9</w:t>
            </w:r>
          </w:p>
          <w:p w14:paraId="3804FC7C" w14:textId="77777777" w:rsidR="00A00ED2" w:rsidRPr="00457098" w:rsidRDefault="00A00ED2" w:rsidP="0088670B">
            <w:pPr>
              <w:spacing w:before="60" w:after="60"/>
              <w:jc w:val="center"/>
              <w:rPr>
                <w:rFonts w:ascii="Times New Roman" w:hAnsi="Times New Roman"/>
                <w:noProof/>
                <w:lang w:val="hr-HR"/>
              </w:rPr>
            </w:pPr>
          </w:p>
        </w:tc>
      </w:tr>
      <w:tr w:rsidR="00A00ED2" w:rsidRPr="00457098" w14:paraId="43A6BF3D"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B8AE32A" w14:textId="77777777" w:rsidR="00A00ED2" w:rsidRPr="00457098" w:rsidRDefault="00A00ED2" w:rsidP="0088670B">
            <w:pPr>
              <w:spacing w:before="60" w:after="60"/>
              <w:rPr>
                <w:rFonts w:ascii="Times New Roman" w:hAnsi="Times New Roman"/>
                <w:noProof/>
                <w:lang w:val="hr-HR"/>
              </w:rPr>
            </w:pPr>
            <w:r w:rsidRPr="00457098">
              <w:rPr>
                <w:rFonts w:ascii="Times New Roman" w:hAnsi="Times New Roman"/>
                <w:noProof/>
                <w:lang w:val="hr-HR"/>
              </w:rPr>
              <w:t>Transport</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2A39ACF5"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01ACFFA9"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64D8A2E6"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65EE4DB6"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2282F24"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5AA51A65"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F275E1"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12A0F369"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r>
      <w:tr w:rsidR="00A00ED2" w:rsidRPr="00457098" w14:paraId="1A78D9DB" w14:textId="77777777" w:rsidTr="0088670B">
        <w:trPr>
          <w:trHeight w:hRule="exact" w:val="443"/>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F03548F" w14:textId="77777777" w:rsidR="00A00ED2" w:rsidRPr="00457098" w:rsidRDefault="00A00ED2" w:rsidP="0088670B">
            <w:pPr>
              <w:spacing w:before="60" w:after="60"/>
              <w:rPr>
                <w:rFonts w:ascii="Times New Roman" w:hAnsi="Times New Roman"/>
                <w:noProof/>
                <w:lang w:val="hr-HR"/>
              </w:rPr>
            </w:pPr>
            <w:r w:rsidRPr="00457098">
              <w:rPr>
                <w:rFonts w:ascii="Times New Roman" w:hAnsi="Times New Roman"/>
                <w:noProof/>
                <w:lang w:val="hr-HR"/>
              </w:rPr>
              <w:t>Istraživanja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6DCFE423"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5B700C06"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748A1F03"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71D4B850"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8AFC994"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5AD4F7A0"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72C8C31"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430B1030"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r>
      <w:tr w:rsidR="00A00ED2" w:rsidRPr="00457098" w14:paraId="7AB204D6"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94A66EC" w14:textId="77777777" w:rsidR="00A00ED2" w:rsidRPr="00457098" w:rsidRDefault="00A00ED2" w:rsidP="0088670B">
            <w:pPr>
              <w:spacing w:before="60" w:after="60"/>
              <w:rPr>
                <w:rFonts w:ascii="Times New Roman" w:hAnsi="Times New Roman"/>
                <w:noProof/>
                <w:lang w:val="hr-HR"/>
              </w:rPr>
            </w:pPr>
            <w:r w:rsidRPr="00457098">
              <w:rPr>
                <w:rFonts w:ascii="Times New Roman" w:hAnsi="Times New Roman"/>
                <w:noProof/>
                <w:lang w:val="hr-HR"/>
              </w:rPr>
              <w:t>Ostalo</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265B46B3" w14:textId="1DC07766" w:rsidR="00A00ED2" w:rsidRPr="00457098" w:rsidRDefault="008A1004" w:rsidP="0088670B">
            <w:pPr>
              <w:spacing w:before="60" w:after="60"/>
              <w:jc w:val="center"/>
              <w:rPr>
                <w:rFonts w:ascii="Times New Roman" w:hAnsi="Times New Roman"/>
                <w:noProof/>
                <w:lang w:val="hr-HR"/>
              </w:rPr>
            </w:pPr>
            <w:r w:rsidRPr="00457098">
              <w:rPr>
                <w:rFonts w:ascii="Times New Roman" w:hAnsi="Times New Roman"/>
                <w:noProof/>
                <w:lang w:val="hr-HR"/>
              </w:rPr>
              <w:t>61</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16B40823" w14:textId="5B94AC95" w:rsidR="00A00ED2" w:rsidRPr="00457098" w:rsidRDefault="008A1004" w:rsidP="0088670B">
            <w:pPr>
              <w:spacing w:before="60" w:after="60"/>
              <w:jc w:val="center"/>
              <w:rPr>
                <w:rFonts w:ascii="Times New Roman" w:hAnsi="Times New Roman"/>
                <w:noProof/>
                <w:lang w:val="hr-HR"/>
              </w:rPr>
            </w:pPr>
            <w:r w:rsidRPr="00457098">
              <w:rPr>
                <w:rFonts w:ascii="Times New Roman" w:hAnsi="Times New Roman"/>
                <w:noProof/>
                <w:lang w:val="hr-HR"/>
              </w:rPr>
              <w:t>6</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13A8E8A8" w14:textId="2F5595A5" w:rsidR="00A00ED2" w:rsidRPr="00457098" w:rsidRDefault="008A1004" w:rsidP="0088670B">
            <w:pPr>
              <w:spacing w:before="60" w:after="60"/>
              <w:jc w:val="center"/>
              <w:rPr>
                <w:rFonts w:ascii="Times New Roman" w:hAnsi="Times New Roman"/>
                <w:noProof/>
                <w:lang w:val="hr-HR"/>
              </w:rPr>
            </w:pPr>
            <w:r w:rsidRPr="00457098">
              <w:rPr>
                <w:rFonts w:ascii="Times New Roman" w:hAnsi="Times New Roman"/>
                <w:noProof/>
                <w:lang w:val="hr-HR"/>
              </w:rPr>
              <w:t>1</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51F22283"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122DF3E"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1DB3DB1"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2DA85EC"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6450614F" w14:textId="26412C27" w:rsidR="00A00ED2" w:rsidRPr="00457098" w:rsidRDefault="00D81015" w:rsidP="0088670B">
            <w:pPr>
              <w:spacing w:before="60" w:after="60"/>
              <w:jc w:val="center"/>
              <w:rPr>
                <w:rFonts w:ascii="Times New Roman" w:hAnsi="Times New Roman"/>
                <w:noProof/>
                <w:lang w:val="hr-HR"/>
              </w:rPr>
            </w:pPr>
            <w:r w:rsidRPr="00457098">
              <w:rPr>
                <w:rFonts w:ascii="Times New Roman" w:hAnsi="Times New Roman"/>
                <w:noProof/>
                <w:lang w:val="hr-HR"/>
              </w:rPr>
              <w:t>68</w:t>
            </w:r>
          </w:p>
        </w:tc>
      </w:tr>
    </w:tbl>
    <w:p w14:paraId="1A709096" w14:textId="77777777" w:rsidR="00A00ED2" w:rsidRPr="00457098" w:rsidRDefault="00A00ED2" w:rsidP="00A00ED2">
      <w:pPr>
        <w:spacing w:line="240" w:lineRule="auto"/>
        <w:rPr>
          <w:rFonts w:ascii="Times New Roman" w:hAnsi="Times New Roman"/>
          <w:noProof/>
          <w:sz w:val="12"/>
          <w:szCs w:val="12"/>
          <w:lang w:val="hr-HR" w:eastAsia="bs-Latn-BA"/>
        </w:rPr>
      </w:pPr>
    </w:p>
    <w:p w14:paraId="6B67944B" w14:textId="0FD24D1B" w:rsidR="00A00ED2" w:rsidRPr="00457098" w:rsidRDefault="00A00ED2" w:rsidP="00A00ED2">
      <w:pPr>
        <w:spacing w:line="240" w:lineRule="auto"/>
        <w:rPr>
          <w:rFonts w:ascii="Times New Roman" w:hAnsi="Times New Roman"/>
          <w:noProof/>
          <w:sz w:val="20"/>
          <w:szCs w:val="20"/>
          <w:lang w:val="hr-HR" w:eastAsia="bs-Latn-BA"/>
        </w:rPr>
      </w:pPr>
      <w:r w:rsidRPr="00457098">
        <w:rPr>
          <w:rFonts w:ascii="Times New Roman" w:hAnsi="Times New Roman"/>
          <w:noProof/>
          <w:sz w:val="20"/>
          <w:szCs w:val="20"/>
          <w:lang w:val="hr-HR" w:eastAsia="bs-Latn-BA"/>
        </w:rPr>
        <w:t xml:space="preserve">MDL (eng.) – </w:t>
      </w:r>
      <w:r w:rsidR="001741B3" w:rsidRPr="00457098">
        <w:rPr>
          <w:rFonts w:ascii="Times New Roman" w:hAnsi="Times New Roman"/>
          <w:noProof/>
          <w:sz w:val="20"/>
          <w:szCs w:val="20"/>
          <w:lang w:val="hr-HR" w:eastAsia="bs-Latn-BA"/>
        </w:rPr>
        <w:t>minimalna razina</w:t>
      </w:r>
      <w:r w:rsidRPr="00457098">
        <w:rPr>
          <w:rFonts w:ascii="Times New Roman" w:hAnsi="Times New Roman"/>
          <w:noProof/>
          <w:sz w:val="20"/>
          <w:szCs w:val="20"/>
          <w:lang w:val="hr-HR" w:eastAsia="bs-Latn-BA"/>
        </w:rPr>
        <w:t xml:space="preserve"> detekcije</w:t>
      </w:r>
    </w:p>
    <w:p w14:paraId="7FB0FE39" w14:textId="77777777" w:rsidR="00A00ED2" w:rsidRPr="00457098" w:rsidRDefault="00A00ED2" w:rsidP="00A00ED2">
      <w:pPr>
        <w:spacing w:line="240" w:lineRule="auto"/>
        <w:rPr>
          <w:rFonts w:ascii="Times New Roman" w:hAnsi="Times New Roman"/>
          <w:noProof/>
          <w:sz w:val="20"/>
          <w:szCs w:val="20"/>
          <w:lang w:val="hr-HR" w:eastAsia="bs-Latn-BA"/>
        </w:rPr>
      </w:pPr>
      <w:r w:rsidRPr="00457098">
        <w:rPr>
          <w:rFonts w:ascii="Times New Roman" w:hAnsi="Times New Roman"/>
          <w:noProof/>
          <w:sz w:val="20"/>
          <w:szCs w:val="20"/>
          <w:lang w:val="hr-HR" w:eastAsia="bs-Latn-BA"/>
        </w:rPr>
        <w:t>E – efektivna doza u mSv</w:t>
      </w:r>
    </w:p>
    <w:p w14:paraId="4415D003" w14:textId="77777777" w:rsidR="00A00ED2" w:rsidRPr="00457098" w:rsidRDefault="00A00ED2" w:rsidP="00A00ED2">
      <w:pPr>
        <w:spacing w:line="240" w:lineRule="auto"/>
        <w:rPr>
          <w:rFonts w:ascii="Times New Roman" w:hAnsi="Times New Roman"/>
          <w:b/>
          <w:noProof/>
          <w:lang w:val="hr-HR"/>
        </w:rPr>
      </w:pPr>
    </w:p>
    <w:p w14:paraId="13D9CDF2" w14:textId="08686980" w:rsidR="00A00ED2" w:rsidRPr="00457098" w:rsidRDefault="00A00ED2" w:rsidP="00F15803">
      <w:pPr>
        <w:pStyle w:val="Heading3"/>
        <w:numPr>
          <w:ilvl w:val="2"/>
          <w:numId w:val="25"/>
        </w:numPr>
      </w:pPr>
      <w:bookmarkStart w:id="871" w:name="_Toc142159946"/>
      <w:r w:rsidRPr="00457098">
        <w:t>Ekoteh d.o.o. Mostar</w:t>
      </w:r>
      <w:bookmarkEnd w:id="871"/>
    </w:p>
    <w:p w14:paraId="25BE8200" w14:textId="77777777" w:rsidR="00A00ED2" w:rsidRPr="00457098" w:rsidRDefault="00A00ED2" w:rsidP="00A00ED2">
      <w:pPr>
        <w:spacing w:line="240" w:lineRule="auto"/>
        <w:rPr>
          <w:rFonts w:ascii="Times New Roman" w:hAnsi="Times New Roman"/>
          <w:noProof/>
          <w:szCs w:val="24"/>
          <w:lang w:val="hr-HR" w:eastAsia="bs-Latn-BA"/>
        </w:rPr>
      </w:pPr>
    </w:p>
    <w:p w14:paraId="188DFF9C" w14:textId="758BF622" w:rsidR="00A00ED2" w:rsidRPr="00457098" w:rsidRDefault="00A00ED2" w:rsidP="00A00ED2">
      <w:pPr>
        <w:spacing w:line="240" w:lineRule="auto"/>
        <w:rPr>
          <w:rFonts w:ascii="Times New Roman" w:hAnsi="Times New Roman"/>
          <w:noProof/>
          <w:lang w:val="hr-HR" w:eastAsia="bs-Latn-BA"/>
        </w:rPr>
      </w:pPr>
      <w:r w:rsidRPr="00457098">
        <w:rPr>
          <w:rFonts w:ascii="Times New Roman" w:hAnsi="Times New Roman"/>
          <w:noProof/>
          <w:lang w:val="hr-HR" w:eastAsia="bs-Latn-BA"/>
        </w:rPr>
        <w:t>U Ekotehu d.o.o. Mostar je u 202</w:t>
      </w:r>
      <w:r w:rsidR="00434967" w:rsidRPr="00457098">
        <w:rPr>
          <w:rFonts w:ascii="Times New Roman" w:hAnsi="Times New Roman"/>
          <w:noProof/>
          <w:lang w:val="hr-HR" w:eastAsia="bs-Latn-BA"/>
        </w:rPr>
        <w:t>2</w:t>
      </w:r>
      <w:r w:rsidRPr="00457098">
        <w:rPr>
          <w:rFonts w:ascii="Times New Roman" w:hAnsi="Times New Roman"/>
          <w:noProof/>
          <w:lang w:val="hr-HR" w:eastAsia="bs-Latn-BA"/>
        </w:rPr>
        <w:t xml:space="preserve">. godini evidentirano ukupno </w:t>
      </w:r>
      <w:r w:rsidR="00C04EDE" w:rsidRPr="00457098">
        <w:rPr>
          <w:rFonts w:ascii="Times New Roman" w:hAnsi="Times New Roman"/>
          <w:noProof/>
          <w:lang w:val="hr-HR" w:eastAsia="bs-Latn-BA"/>
        </w:rPr>
        <w:t>1.064</w:t>
      </w:r>
      <w:r w:rsidRPr="00457098">
        <w:rPr>
          <w:rFonts w:ascii="Times New Roman" w:hAnsi="Times New Roman"/>
          <w:noProof/>
          <w:lang w:val="hr-HR" w:eastAsia="bs-Latn-BA"/>
        </w:rPr>
        <w:t xml:space="preserve"> korisnika personalne dozimetrije.</w:t>
      </w:r>
    </w:p>
    <w:p w14:paraId="1A93D3B3" w14:textId="77777777" w:rsidR="00A00ED2" w:rsidRPr="00457098" w:rsidRDefault="00A00ED2" w:rsidP="00A00ED2">
      <w:pPr>
        <w:spacing w:line="240" w:lineRule="auto"/>
        <w:rPr>
          <w:rFonts w:ascii="Times New Roman" w:hAnsi="Times New Roman"/>
          <w:i/>
          <w:noProof/>
          <w:sz w:val="28"/>
          <w:lang w:val="hr-HR" w:eastAsia="bs-Latn-BA"/>
        </w:rPr>
      </w:pPr>
    </w:p>
    <w:p w14:paraId="342D2D34" w14:textId="33DD81A9" w:rsidR="00A00ED2" w:rsidRPr="00457098" w:rsidRDefault="00CA21EA" w:rsidP="00A00ED2">
      <w:pPr>
        <w:spacing w:line="240" w:lineRule="auto"/>
        <w:rPr>
          <w:rFonts w:ascii="Times New Roman" w:hAnsi="Times New Roman"/>
          <w:i/>
          <w:noProof/>
          <w:lang w:val="hr-HR" w:eastAsia="bs-Latn-BA"/>
        </w:rPr>
      </w:pPr>
      <w:r w:rsidRPr="00457098">
        <w:rPr>
          <w:rFonts w:ascii="Times New Roman" w:hAnsi="Times New Roman"/>
          <w:i/>
          <w:noProof/>
          <w:lang w:val="hr-HR" w:eastAsia="bs-Latn-BA"/>
        </w:rPr>
        <w:t>Tablica</w:t>
      </w:r>
      <w:r w:rsidR="00A00ED2" w:rsidRPr="00457098">
        <w:rPr>
          <w:rFonts w:ascii="Times New Roman" w:hAnsi="Times New Roman"/>
          <w:i/>
          <w:noProof/>
          <w:lang w:val="hr-HR" w:eastAsia="bs-Latn-BA"/>
        </w:rPr>
        <w:t xml:space="preserve"> 3.5: Doze koje su primili profesionalno izloženi radnici u 202</w:t>
      </w:r>
      <w:r w:rsidR="00C04EDE" w:rsidRPr="00457098">
        <w:rPr>
          <w:rFonts w:ascii="Times New Roman" w:hAnsi="Times New Roman"/>
          <w:i/>
          <w:noProof/>
          <w:lang w:val="hr-HR" w:eastAsia="bs-Latn-BA"/>
        </w:rPr>
        <w:t>2</w:t>
      </w:r>
      <w:r w:rsidR="00A00ED2" w:rsidRPr="00457098">
        <w:rPr>
          <w:rFonts w:ascii="Times New Roman" w:hAnsi="Times New Roman"/>
          <w:i/>
          <w:noProof/>
          <w:lang w:val="hr-HR" w:eastAsia="bs-Latn-BA"/>
        </w:rPr>
        <w:t>. godini, Ekoteh d.o.o.</w:t>
      </w:r>
    </w:p>
    <w:p w14:paraId="442C000D" w14:textId="77777777" w:rsidR="00A00ED2" w:rsidRPr="00457098" w:rsidRDefault="00A00ED2" w:rsidP="00A00ED2">
      <w:pPr>
        <w:spacing w:line="240" w:lineRule="auto"/>
        <w:rPr>
          <w:rFonts w:ascii="Times New Roman" w:hAnsi="Times New Roman"/>
          <w:i/>
          <w:noProof/>
          <w:lang w:val="hr-HR"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A00ED2" w:rsidRPr="00457098" w14:paraId="4FF1044B" w14:textId="77777777" w:rsidTr="0088670B">
        <w:trPr>
          <w:trHeight w:val="340"/>
          <w:jc w:val="center"/>
        </w:trPr>
        <w:tc>
          <w:tcPr>
            <w:tcW w:w="2830" w:type="dxa"/>
            <w:gridSpan w:val="2"/>
            <w:shd w:val="clear" w:color="auto" w:fill="D9D9D9" w:themeFill="background1" w:themeFillShade="D9"/>
            <w:vAlign w:val="center"/>
          </w:tcPr>
          <w:p w14:paraId="670ADC98" w14:textId="77777777" w:rsidR="00A00ED2" w:rsidRPr="00457098" w:rsidRDefault="00A00ED2" w:rsidP="0088670B">
            <w:pPr>
              <w:spacing w:before="60" w:after="60"/>
              <w:jc w:val="center"/>
              <w:rPr>
                <w:rFonts w:ascii="Times New Roman" w:hAnsi="Times New Roman"/>
                <w:b/>
                <w:noProof/>
                <w:lang w:val="hr-HR" w:eastAsia="bs-Latn-BA"/>
              </w:rPr>
            </w:pPr>
            <w:r w:rsidRPr="00457098">
              <w:rPr>
                <w:rFonts w:ascii="Times New Roman" w:hAnsi="Times New Roman"/>
                <w:b/>
                <w:noProof/>
                <w:lang w:val="hr-HR" w:eastAsia="bs-Latn-BA"/>
              </w:rPr>
              <w:t>Djelatnost</w:t>
            </w:r>
          </w:p>
        </w:tc>
        <w:tc>
          <w:tcPr>
            <w:tcW w:w="1701" w:type="dxa"/>
            <w:shd w:val="clear" w:color="auto" w:fill="D9D9D9" w:themeFill="background1" w:themeFillShade="D9"/>
            <w:vAlign w:val="center"/>
          </w:tcPr>
          <w:p w14:paraId="26BDA64F" w14:textId="77777777" w:rsidR="00A00ED2" w:rsidRPr="00457098" w:rsidRDefault="00A00ED2" w:rsidP="0088670B">
            <w:pPr>
              <w:spacing w:before="60" w:after="60"/>
              <w:jc w:val="center"/>
              <w:rPr>
                <w:rFonts w:ascii="Times New Roman" w:hAnsi="Times New Roman"/>
                <w:b/>
                <w:noProof/>
                <w:lang w:val="hr-HR" w:eastAsia="bs-Latn-BA"/>
              </w:rPr>
            </w:pPr>
            <w:r w:rsidRPr="00457098">
              <w:rPr>
                <w:rFonts w:ascii="Times New Roman" w:hAnsi="Times New Roman"/>
                <w:b/>
                <w:noProof/>
                <w:lang w:val="hr-HR" w:eastAsia="bs-Latn-BA"/>
              </w:rPr>
              <w:t>Broj radnika</w:t>
            </w:r>
          </w:p>
        </w:tc>
        <w:tc>
          <w:tcPr>
            <w:tcW w:w="1985" w:type="dxa"/>
            <w:shd w:val="clear" w:color="auto" w:fill="D9D9D9" w:themeFill="background1" w:themeFillShade="D9"/>
            <w:vAlign w:val="center"/>
          </w:tcPr>
          <w:p w14:paraId="54A1FE8A" w14:textId="77777777" w:rsidR="00A00ED2" w:rsidRPr="00457098" w:rsidRDefault="00A00ED2" w:rsidP="0088670B">
            <w:pPr>
              <w:spacing w:before="60" w:after="60"/>
              <w:jc w:val="center"/>
              <w:rPr>
                <w:rFonts w:ascii="Times New Roman" w:hAnsi="Times New Roman"/>
                <w:b/>
                <w:noProof/>
                <w:lang w:val="hr-HR" w:eastAsia="bs-Latn-BA"/>
              </w:rPr>
            </w:pPr>
            <w:r w:rsidRPr="00457098">
              <w:rPr>
                <w:rFonts w:ascii="Times New Roman" w:hAnsi="Times New Roman"/>
                <w:b/>
                <w:noProof/>
                <w:lang w:val="hr-HR" w:eastAsia="bs-Latn-BA"/>
              </w:rPr>
              <w:t>Kolektivna doza</w:t>
            </w:r>
          </w:p>
          <w:p w14:paraId="65AEC5CD" w14:textId="77777777" w:rsidR="00A00ED2" w:rsidRPr="00457098" w:rsidRDefault="00A00ED2" w:rsidP="0088670B">
            <w:pPr>
              <w:spacing w:before="60" w:after="60"/>
              <w:jc w:val="center"/>
              <w:rPr>
                <w:rFonts w:ascii="Times New Roman" w:hAnsi="Times New Roman"/>
                <w:b/>
                <w:noProof/>
                <w:lang w:val="hr-HR" w:eastAsia="bs-Latn-BA"/>
              </w:rPr>
            </w:pPr>
            <w:r w:rsidRPr="00457098">
              <w:rPr>
                <w:rFonts w:ascii="Times New Roman" w:hAnsi="Times New Roman"/>
                <w:b/>
                <w:noProof/>
                <w:lang w:val="hr-HR" w:eastAsia="bs-Latn-BA"/>
              </w:rPr>
              <w:t>(čovjek-mSv)</w:t>
            </w:r>
          </w:p>
        </w:tc>
        <w:tc>
          <w:tcPr>
            <w:tcW w:w="2296" w:type="dxa"/>
            <w:shd w:val="clear" w:color="auto" w:fill="D9D9D9" w:themeFill="background1" w:themeFillShade="D9"/>
            <w:vAlign w:val="center"/>
          </w:tcPr>
          <w:p w14:paraId="7CE74939" w14:textId="77777777" w:rsidR="00A00ED2" w:rsidRPr="00457098" w:rsidRDefault="00A00ED2" w:rsidP="0088670B">
            <w:pPr>
              <w:spacing w:before="60" w:after="60"/>
              <w:jc w:val="center"/>
              <w:rPr>
                <w:rFonts w:ascii="Times New Roman" w:hAnsi="Times New Roman"/>
                <w:b/>
                <w:noProof/>
                <w:lang w:val="hr-HR" w:eastAsia="bs-Latn-BA"/>
              </w:rPr>
            </w:pPr>
            <w:r w:rsidRPr="00457098">
              <w:rPr>
                <w:rFonts w:ascii="Times New Roman" w:hAnsi="Times New Roman"/>
                <w:b/>
                <w:noProof/>
                <w:lang w:val="hr-HR" w:eastAsia="bs-Latn-BA"/>
              </w:rPr>
              <w:t>Srednja pojedinačna doza (mSv/god)</w:t>
            </w:r>
          </w:p>
        </w:tc>
      </w:tr>
      <w:tr w:rsidR="00416428" w:rsidRPr="00457098" w14:paraId="66919727" w14:textId="77777777" w:rsidTr="0088670B">
        <w:trPr>
          <w:cantSplit/>
          <w:trHeight w:val="389"/>
          <w:jc w:val="center"/>
        </w:trPr>
        <w:tc>
          <w:tcPr>
            <w:tcW w:w="421" w:type="dxa"/>
            <w:vMerge w:val="restart"/>
            <w:shd w:val="clear" w:color="auto" w:fill="auto"/>
            <w:textDirection w:val="btLr"/>
            <w:vAlign w:val="center"/>
          </w:tcPr>
          <w:p w14:paraId="526984F5" w14:textId="7EC920AD" w:rsidR="00416428" w:rsidRPr="00457098" w:rsidRDefault="00416428" w:rsidP="0088670B">
            <w:pPr>
              <w:spacing w:after="60"/>
              <w:ind w:left="113" w:right="113"/>
              <w:jc w:val="center"/>
              <w:rPr>
                <w:rFonts w:ascii="Times New Roman" w:hAnsi="Times New Roman"/>
                <w:noProof/>
                <w:lang w:val="hr-HR" w:eastAsia="bs-Latn-BA"/>
              </w:rPr>
            </w:pPr>
            <w:r w:rsidRPr="00457098">
              <w:rPr>
                <w:rFonts w:ascii="Times New Roman" w:hAnsi="Times New Roman"/>
                <w:noProof/>
                <w:lang w:val="hr-HR" w:eastAsia="bs-Latn-BA"/>
              </w:rPr>
              <w:t>Medicina</w:t>
            </w:r>
          </w:p>
        </w:tc>
        <w:tc>
          <w:tcPr>
            <w:tcW w:w="2409" w:type="dxa"/>
            <w:shd w:val="clear" w:color="auto" w:fill="auto"/>
            <w:vAlign w:val="center"/>
          </w:tcPr>
          <w:p w14:paraId="351E7EA0" w14:textId="5D69E43B" w:rsidR="00416428" w:rsidRPr="00457098" w:rsidRDefault="00416428" w:rsidP="0088670B">
            <w:pPr>
              <w:spacing w:before="60" w:after="60"/>
              <w:rPr>
                <w:rFonts w:ascii="Times New Roman" w:hAnsi="Times New Roman"/>
                <w:noProof/>
                <w:sz w:val="20"/>
                <w:lang w:val="hr-HR" w:eastAsia="bs-Latn-BA"/>
              </w:rPr>
            </w:pPr>
            <w:r w:rsidRPr="00457098">
              <w:rPr>
                <w:rFonts w:ascii="Times New Roman" w:hAnsi="Times New Roman"/>
                <w:noProof/>
                <w:sz w:val="20"/>
                <w:lang w:val="hr-HR" w:eastAsia="bs-Latn-BA"/>
              </w:rPr>
              <w:t>Stomatološka rendgenologija</w:t>
            </w:r>
          </w:p>
        </w:tc>
        <w:tc>
          <w:tcPr>
            <w:tcW w:w="1701" w:type="dxa"/>
            <w:shd w:val="clear" w:color="auto" w:fill="auto"/>
            <w:vAlign w:val="center"/>
          </w:tcPr>
          <w:p w14:paraId="6DEC8EDF" w14:textId="3F3A0360" w:rsidR="00416428" w:rsidRPr="00457098" w:rsidRDefault="00D0463C" w:rsidP="0088670B">
            <w:pPr>
              <w:spacing w:before="60" w:after="60"/>
              <w:jc w:val="center"/>
              <w:rPr>
                <w:rFonts w:ascii="Times New Roman" w:hAnsi="Times New Roman"/>
                <w:noProof/>
                <w:lang w:val="hr-HR"/>
              </w:rPr>
            </w:pPr>
            <w:r w:rsidRPr="00457098">
              <w:rPr>
                <w:rFonts w:ascii="Times New Roman" w:hAnsi="Times New Roman"/>
                <w:noProof/>
                <w:lang w:val="hr-HR"/>
              </w:rPr>
              <w:t>84</w:t>
            </w:r>
          </w:p>
        </w:tc>
        <w:tc>
          <w:tcPr>
            <w:tcW w:w="1985" w:type="dxa"/>
            <w:shd w:val="clear" w:color="auto" w:fill="auto"/>
            <w:vAlign w:val="center"/>
          </w:tcPr>
          <w:p w14:paraId="2731FD8B" w14:textId="0FD5193E" w:rsidR="00416428" w:rsidRPr="00457098" w:rsidRDefault="00034DD5" w:rsidP="0088670B">
            <w:pPr>
              <w:spacing w:before="60" w:after="60"/>
              <w:jc w:val="center"/>
              <w:rPr>
                <w:rFonts w:ascii="Times New Roman" w:hAnsi="Times New Roman"/>
                <w:noProof/>
                <w:lang w:val="hr-HR"/>
              </w:rPr>
            </w:pPr>
            <w:r w:rsidRPr="00457098">
              <w:rPr>
                <w:rFonts w:ascii="Times New Roman" w:hAnsi="Times New Roman"/>
                <w:noProof/>
                <w:lang w:val="hr-HR"/>
              </w:rPr>
              <w:t>2.7</w:t>
            </w:r>
          </w:p>
        </w:tc>
        <w:tc>
          <w:tcPr>
            <w:tcW w:w="2296" w:type="dxa"/>
            <w:shd w:val="clear" w:color="auto" w:fill="auto"/>
            <w:vAlign w:val="center"/>
          </w:tcPr>
          <w:p w14:paraId="43D89324" w14:textId="2E464EDF" w:rsidR="00416428" w:rsidRPr="00457098" w:rsidRDefault="000019CD" w:rsidP="0088670B">
            <w:pPr>
              <w:spacing w:before="60" w:after="60"/>
              <w:jc w:val="center"/>
              <w:rPr>
                <w:rFonts w:ascii="Times New Roman" w:hAnsi="Times New Roman"/>
                <w:noProof/>
                <w:lang w:val="hr-HR"/>
              </w:rPr>
            </w:pPr>
            <w:r w:rsidRPr="00457098">
              <w:rPr>
                <w:rFonts w:ascii="Times New Roman" w:hAnsi="Times New Roman"/>
                <w:noProof/>
                <w:lang w:val="hr-HR"/>
              </w:rPr>
              <w:t>0.0321</w:t>
            </w:r>
          </w:p>
        </w:tc>
      </w:tr>
      <w:tr w:rsidR="00416428" w:rsidRPr="00457098" w14:paraId="48602E77" w14:textId="77777777" w:rsidTr="0088670B">
        <w:trPr>
          <w:cantSplit/>
          <w:trHeight w:val="389"/>
          <w:jc w:val="center"/>
        </w:trPr>
        <w:tc>
          <w:tcPr>
            <w:tcW w:w="421" w:type="dxa"/>
            <w:vMerge/>
            <w:shd w:val="clear" w:color="auto" w:fill="auto"/>
            <w:textDirection w:val="btLr"/>
            <w:vAlign w:val="center"/>
          </w:tcPr>
          <w:p w14:paraId="6C3EA35C" w14:textId="51666074" w:rsidR="00416428" w:rsidRPr="00457098" w:rsidRDefault="00416428" w:rsidP="0088670B">
            <w:pPr>
              <w:spacing w:after="60"/>
              <w:ind w:left="113" w:right="113"/>
              <w:jc w:val="center"/>
              <w:rPr>
                <w:rFonts w:ascii="Times New Roman" w:hAnsi="Times New Roman"/>
                <w:noProof/>
                <w:lang w:val="hr-HR" w:eastAsia="bs-Latn-BA"/>
              </w:rPr>
            </w:pPr>
          </w:p>
        </w:tc>
        <w:tc>
          <w:tcPr>
            <w:tcW w:w="2409" w:type="dxa"/>
            <w:shd w:val="clear" w:color="auto" w:fill="auto"/>
            <w:vAlign w:val="center"/>
          </w:tcPr>
          <w:p w14:paraId="3A0DF2C3" w14:textId="77777777" w:rsidR="00416428" w:rsidRPr="00457098" w:rsidRDefault="00416428" w:rsidP="0088670B">
            <w:pPr>
              <w:spacing w:before="60" w:after="60"/>
              <w:rPr>
                <w:rFonts w:ascii="Times New Roman" w:hAnsi="Times New Roman"/>
                <w:noProof/>
                <w:sz w:val="20"/>
                <w:lang w:val="hr-HR" w:eastAsia="bs-Latn-BA"/>
              </w:rPr>
            </w:pPr>
            <w:r w:rsidRPr="00457098">
              <w:rPr>
                <w:rFonts w:ascii="Times New Roman" w:hAnsi="Times New Roman"/>
                <w:noProof/>
                <w:sz w:val="20"/>
                <w:lang w:val="hr-HR" w:eastAsia="bs-Latn-BA"/>
              </w:rPr>
              <w:t>Dijagnostička i interventna radiologija</w:t>
            </w:r>
          </w:p>
        </w:tc>
        <w:tc>
          <w:tcPr>
            <w:tcW w:w="1701" w:type="dxa"/>
            <w:shd w:val="clear" w:color="auto" w:fill="auto"/>
            <w:vAlign w:val="center"/>
          </w:tcPr>
          <w:p w14:paraId="442703DF" w14:textId="2B37D084" w:rsidR="00416428" w:rsidRPr="00457098" w:rsidRDefault="00D3396E" w:rsidP="0088670B">
            <w:pPr>
              <w:spacing w:before="60" w:after="60"/>
              <w:jc w:val="center"/>
              <w:rPr>
                <w:rFonts w:ascii="Times New Roman" w:hAnsi="Times New Roman"/>
                <w:noProof/>
                <w:lang w:val="hr-HR"/>
              </w:rPr>
            </w:pPr>
            <w:r w:rsidRPr="00457098">
              <w:rPr>
                <w:rFonts w:ascii="Times New Roman" w:hAnsi="Times New Roman"/>
                <w:noProof/>
                <w:lang w:val="hr-HR"/>
              </w:rPr>
              <w:t>834</w:t>
            </w:r>
          </w:p>
        </w:tc>
        <w:tc>
          <w:tcPr>
            <w:tcW w:w="1985" w:type="dxa"/>
            <w:shd w:val="clear" w:color="auto" w:fill="auto"/>
            <w:vAlign w:val="center"/>
          </w:tcPr>
          <w:p w14:paraId="27CC6478" w14:textId="1C6350EE" w:rsidR="00416428" w:rsidRPr="00457098" w:rsidRDefault="008F78E3" w:rsidP="0088670B">
            <w:pPr>
              <w:spacing w:before="60" w:after="60"/>
              <w:jc w:val="center"/>
              <w:rPr>
                <w:rFonts w:ascii="Times New Roman" w:hAnsi="Times New Roman"/>
                <w:noProof/>
                <w:lang w:val="hr-HR"/>
              </w:rPr>
            </w:pPr>
            <w:r w:rsidRPr="00457098">
              <w:rPr>
                <w:rFonts w:ascii="Times New Roman" w:hAnsi="Times New Roman"/>
                <w:noProof/>
                <w:lang w:val="hr-HR"/>
              </w:rPr>
              <w:t>160.</w:t>
            </w:r>
            <w:r w:rsidR="006D4E14" w:rsidRPr="00457098">
              <w:rPr>
                <w:rFonts w:ascii="Times New Roman" w:hAnsi="Times New Roman"/>
                <w:noProof/>
                <w:lang w:val="hr-HR"/>
              </w:rPr>
              <w:t>17</w:t>
            </w:r>
          </w:p>
        </w:tc>
        <w:tc>
          <w:tcPr>
            <w:tcW w:w="2296" w:type="dxa"/>
            <w:shd w:val="clear" w:color="auto" w:fill="auto"/>
            <w:vAlign w:val="center"/>
          </w:tcPr>
          <w:p w14:paraId="67371CFE" w14:textId="4BD87666" w:rsidR="00416428" w:rsidRPr="00457098" w:rsidRDefault="00EF58CD" w:rsidP="0088670B">
            <w:pPr>
              <w:spacing w:before="60" w:after="60"/>
              <w:jc w:val="center"/>
              <w:rPr>
                <w:rFonts w:ascii="Times New Roman" w:hAnsi="Times New Roman"/>
                <w:noProof/>
                <w:lang w:val="hr-HR"/>
              </w:rPr>
            </w:pPr>
            <w:r w:rsidRPr="00457098">
              <w:rPr>
                <w:rFonts w:ascii="Times New Roman" w:hAnsi="Times New Roman"/>
                <w:noProof/>
                <w:lang w:val="hr-HR"/>
              </w:rPr>
              <w:t>0.1921</w:t>
            </w:r>
          </w:p>
        </w:tc>
      </w:tr>
      <w:tr w:rsidR="00416428" w:rsidRPr="00457098" w14:paraId="2995B347" w14:textId="77777777" w:rsidTr="0088670B">
        <w:trPr>
          <w:trHeight w:val="389"/>
          <w:jc w:val="center"/>
        </w:trPr>
        <w:tc>
          <w:tcPr>
            <w:tcW w:w="421" w:type="dxa"/>
            <w:vMerge/>
            <w:shd w:val="clear" w:color="auto" w:fill="auto"/>
            <w:vAlign w:val="center"/>
          </w:tcPr>
          <w:p w14:paraId="2CE35E2D" w14:textId="77777777" w:rsidR="00416428" w:rsidRPr="00457098" w:rsidRDefault="00416428" w:rsidP="0088670B">
            <w:pPr>
              <w:spacing w:before="60" w:after="60"/>
              <w:rPr>
                <w:rFonts w:ascii="Times New Roman" w:hAnsi="Times New Roman"/>
                <w:noProof/>
                <w:lang w:val="hr-HR" w:eastAsia="bs-Latn-BA"/>
              </w:rPr>
            </w:pPr>
          </w:p>
        </w:tc>
        <w:tc>
          <w:tcPr>
            <w:tcW w:w="2409" w:type="dxa"/>
            <w:shd w:val="clear" w:color="auto" w:fill="auto"/>
            <w:vAlign w:val="center"/>
          </w:tcPr>
          <w:p w14:paraId="29A0C11C" w14:textId="77777777" w:rsidR="00416428" w:rsidRPr="00457098" w:rsidRDefault="00416428" w:rsidP="0088670B">
            <w:pPr>
              <w:spacing w:before="60" w:after="60"/>
              <w:rPr>
                <w:rFonts w:ascii="Times New Roman" w:hAnsi="Times New Roman"/>
                <w:noProof/>
                <w:sz w:val="20"/>
                <w:lang w:val="hr-HR" w:eastAsia="bs-Latn-BA"/>
              </w:rPr>
            </w:pPr>
            <w:r w:rsidRPr="00457098">
              <w:rPr>
                <w:rFonts w:ascii="Times New Roman" w:hAnsi="Times New Roman"/>
                <w:noProof/>
                <w:sz w:val="20"/>
                <w:lang w:val="hr-HR" w:eastAsia="bs-Latn-BA"/>
              </w:rPr>
              <w:t>Radioterapija</w:t>
            </w:r>
          </w:p>
        </w:tc>
        <w:tc>
          <w:tcPr>
            <w:tcW w:w="1701" w:type="dxa"/>
            <w:shd w:val="clear" w:color="auto" w:fill="auto"/>
            <w:vAlign w:val="center"/>
          </w:tcPr>
          <w:p w14:paraId="171D2412" w14:textId="213762CA" w:rsidR="00416428" w:rsidRPr="00457098" w:rsidRDefault="009E5593" w:rsidP="0088670B">
            <w:pPr>
              <w:spacing w:before="60" w:after="60"/>
              <w:jc w:val="center"/>
              <w:rPr>
                <w:rFonts w:ascii="Times New Roman" w:hAnsi="Times New Roman"/>
                <w:noProof/>
                <w:lang w:val="hr-HR"/>
              </w:rPr>
            </w:pPr>
            <w:r w:rsidRPr="00457098">
              <w:rPr>
                <w:rFonts w:ascii="Times New Roman" w:hAnsi="Times New Roman"/>
                <w:noProof/>
                <w:lang w:val="hr-HR"/>
              </w:rPr>
              <w:t>45</w:t>
            </w:r>
          </w:p>
        </w:tc>
        <w:tc>
          <w:tcPr>
            <w:tcW w:w="1985" w:type="dxa"/>
            <w:shd w:val="clear" w:color="auto" w:fill="auto"/>
            <w:vAlign w:val="center"/>
          </w:tcPr>
          <w:p w14:paraId="53FD724C" w14:textId="451DB4AC" w:rsidR="00416428" w:rsidRPr="00457098" w:rsidRDefault="00D75533"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2296" w:type="dxa"/>
            <w:shd w:val="clear" w:color="auto" w:fill="auto"/>
            <w:vAlign w:val="center"/>
          </w:tcPr>
          <w:p w14:paraId="3D16AA72" w14:textId="328D9086" w:rsidR="00416428" w:rsidRPr="00457098" w:rsidRDefault="00D75533" w:rsidP="0088670B">
            <w:pPr>
              <w:spacing w:before="60" w:after="60"/>
              <w:jc w:val="center"/>
              <w:rPr>
                <w:rFonts w:ascii="Times New Roman" w:hAnsi="Times New Roman"/>
                <w:noProof/>
                <w:lang w:val="hr-HR"/>
              </w:rPr>
            </w:pPr>
            <w:r w:rsidRPr="00457098">
              <w:rPr>
                <w:rFonts w:ascii="Times New Roman" w:hAnsi="Times New Roman"/>
                <w:noProof/>
                <w:lang w:val="hr-HR"/>
              </w:rPr>
              <w:t>-</w:t>
            </w:r>
          </w:p>
        </w:tc>
      </w:tr>
      <w:tr w:rsidR="00416428" w:rsidRPr="00457098" w14:paraId="396B6BC4" w14:textId="77777777" w:rsidTr="0088670B">
        <w:trPr>
          <w:trHeight w:val="389"/>
          <w:jc w:val="center"/>
        </w:trPr>
        <w:tc>
          <w:tcPr>
            <w:tcW w:w="421" w:type="dxa"/>
            <w:vMerge/>
            <w:shd w:val="clear" w:color="auto" w:fill="auto"/>
            <w:vAlign w:val="center"/>
          </w:tcPr>
          <w:p w14:paraId="6F0B78CA" w14:textId="77777777" w:rsidR="00416428" w:rsidRPr="00457098" w:rsidRDefault="00416428" w:rsidP="0088670B">
            <w:pPr>
              <w:spacing w:before="60" w:after="60"/>
              <w:rPr>
                <w:rFonts w:ascii="Times New Roman" w:hAnsi="Times New Roman"/>
                <w:noProof/>
                <w:lang w:val="hr-HR" w:eastAsia="bs-Latn-BA"/>
              </w:rPr>
            </w:pPr>
          </w:p>
        </w:tc>
        <w:tc>
          <w:tcPr>
            <w:tcW w:w="2409" w:type="dxa"/>
            <w:shd w:val="clear" w:color="auto" w:fill="auto"/>
            <w:vAlign w:val="center"/>
          </w:tcPr>
          <w:p w14:paraId="2625E0F5" w14:textId="77777777" w:rsidR="00416428" w:rsidRPr="00457098" w:rsidRDefault="00416428" w:rsidP="0088670B">
            <w:pPr>
              <w:spacing w:before="60" w:after="60"/>
              <w:rPr>
                <w:rFonts w:ascii="Times New Roman" w:hAnsi="Times New Roman"/>
                <w:noProof/>
                <w:sz w:val="20"/>
                <w:lang w:val="hr-HR" w:eastAsia="bs-Latn-BA"/>
              </w:rPr>
            </w:pPr>
            <w:r w:rsidRPr="00457098">
              <w:rPr>
                <w:rFonts w:ascii="Times New Roman" w:hAnsi="Times New Roman"/>
                <w:noProof/>
                <w:sz w:val="20"/>
                <w:lang w:val="hr-HR" w:eastAsia="bs-Latn-BA"/>
              </w:rPr>
              <w:t>Nuklearna medicina</w:t>
            </w:r>
          </w:p>
        </w:tc>
        <w:tc>
          <w:tcPr>
            <w:tcW w:w="1701" w:type="dxa"/>
            <w:shd w:val="clear" w:color="auto" w:fill="auto"/>
            <w:vAlign w:val="center"/>
          </w:tcPr>
          <w:p w14:paraId="1633EF59" w14:textId="6170FA43" w:rsidR="00416428" w:rsidRPr="00457098" w:rsidRDefault="0029181C" w:rsidP="0088670B">
            <w:pPr>
              <w:spacing w:before="60" w:after="60"/>
              <w:jc w:val="center"/>
              <w:rPr>
                <w:rFonts w:ascii="Times New Roman" w:hAnsi="Times New Roman"/>
                <w:noProof/>
                <w:lang w:val="hr-HR"/>
              </w:rPr>
            </w:pPr>
            <w:r w:rsidRPr="00457098">
              <w:rPr>
                <w:rFonts w:ascii="Times New Roman" w:hAnsi="Times New Roman"/>
                <w:noProof/>
                <w:lang w:val="hr-HR"/>
              </w:rPr>
              <w:t>76</w:t>
            </w:r>
          </w:p>
        </w:tc>
        <w:tc>
          <w:tcPr>
            <w:tcW w:w="1985" w:type="dxa"/>
            <w:shd w:val="clear" w:color="auto" w:fill="auto"/>
            <w:vAlign w:val="center"/>
          </w:tcPr>
          <w:p w14:paraId="6171E2BA" w14:textId="72EA4005" w:rsidR="00416428" w:rsidRPr="00457098" w:rsidRDefault="00E16D84" w:rsidP="0088670B">
            <w:pPr>
              <w:spacing w:before="60" w:after="60"/>
              <w:jc w:val="center"/>
              <w:rPr>
                <w:rFonts w:ascii="Times New Roman" w:hAnsi="Times New Roman"/>
                <w:noProof/>
                <w:lang w:val="hr-HR"/>
              </w:rPr>
            </w:pPr>
            <w:r w:rsidRPr="00457098">
              <w:rPr>
                <w:rFonts w:ascii="Times New Roman" w:hAnsi="Times New Roman"/>
                <w:noProof/>
                <w:lang w:val="hr-HR"/>
              </w:rPr>
              <w:t>183.72</w:t>
            </w:r>
          </w:p>
        </w:tc>
        <w:tc>
          <w:tcPr>
            <w:tcW w:w="2296" w:type="dxa"/>
            <w:shd w:val="clear" w:color="auto" w:fill="auto"/>
            <w:vAlign w:val="center"/>
          </w:tcPr>
          <w:p w14:paraId="6913D8A7" w14:textId="2440123D" w:rsidR="00416428" w:rsidRPr="00457098" w:rsidRDefault="001355F1" w:rsidP="0088670B">
            <w:pPr>
              <w:spacing w:before="60" w:after="60"/>
              <w:jc w:val="center"/>
              <w:rPr>
                <w:rFonts w:ascii="Times New Roman" w:hAnsi="Times New Roman"/>
                <w:noProof/>
                <w:lang w:val="hr-HR"/>
              </w:rPr>
            </w:pPr>
            <w:r w:rsidRPr="00457098">
              <w:rPr>
                <w:rFonts w:ascii="Times New Roman" w:hAnsi="Times New Roman"/>
                <w:noProof/>
                <w:lang w:val="hr-HR"/>
              </w:rPr>
              <w:t>2.</w:t>
            </w:r>
            <w:r w:rsidR="000915C9" w:rsidRPr="00457098">
              <w:rPr>
                <w:rFonts w:ascii="Times New Roman" w:hAnsi="Times New Roman"/>
                <w:noProof/>
                <w:lang w:val="hr-HR"/>
              </w:rPr>
              <w:t>4174</w:t>
            </w:r>
          </w:p>
        </w:tc>
      </w:tr>
      <w:tr w:rsidR="00A00ED2" w:rsidRPr="00457098" w14:paraId="33C4682F" w14:textId="77777777" w:rsidTr="0088670B">
        <w:trPr>
          <w:trHeight w:val="389"/>
          <w:jc w:val="center"/>
        </w:trPr>
        <w:tc>
          <w:tcPr>
            <w:tcW w:w="2830" w:type="dxa"/>
            <w:gridSpan w:val="2"/>
            <w:shd w:val="clear" w:color="auto" w:fill="auto"/>
            <w:vAlign w:val="center"/>
          </w:tcPr>
          <w:p w14:paraId="691203A9" w14:textId="77777777" w:rsidR="00A00ED2" w:rsidRPr="00457098" w:rsidRDefault="00A00ED2" w:rsidP="0088670B">
            <w:pPr>
              <w:spacing w:before="60" w:after="60"/>
              <w:rPr>
                <w:rFonts w:ascii="Times New Roman" w:hAnsi="Times New Roman"/>
                <w:noProof/>
                <w:lang w:val="hr-HR" w:eastAsia="bs-Latn-BA"/>
              </w:rPr>
            </w:pPr>
            <w:r w:rsidRPr="00457098">
              <w:rPr>
                <w:rFonts w:ascii="Times New Roman" w:hAnsi="Times New Roman"/>
                <w:noProof/>
                <w:lang w:val="hr-HR" w:eastAsia="bs-Latn-BA"/>
              </w:rPr>
              <w:t>Industrija</w:t>
            </w:r>
          </w:p>
        </w:tc>
        <w:tc>
          <w:tcPr>
            <w:tcW w:w="1701" w:type="dxa"/>
            <w:shd w:val="clear" w:color="auto" w:fill="auto"/>
            <w:vAlign w:val="center"/>
          </w:tcPr>
          <w:p w14:paraId="732352D7"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13</w:t>
            </w:r>
          </w:p>
        </w:tc>
        <w:tc>
          <w:tcPr>
            <w:tcW w:w="1985" w:type="dxa"/>
            <w:shd w:val="clear" w:color="auto" w:fill="auto"/>
            <w:vAlign w:val="center"/>
          </w:tcPr>
          <w:p w14:paraId="2D2E0A40" w14:textId="7B7D0188" w:rsidR="00A00ED2" w:rsidRPr="00457098" w:rsidRDefault="00D75533"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2296" w:type="dxa"/>
            <w:shd w:val="clear" w:color="auto" w:fill="auto"/>
            <w:vAlign w:val="center"/>
          </w:tcPr>
          <w:p w14:paraId="5A4C14BC" w14:textId="67CF80F4" w:rsidR="00A00ED2" w:rsidRPr="00457098" w:rsidRDefault="00D75533" w:rsidP="0088670B">
            <w:pPr>
              <w:spacing w:before="60" w:after="60"/>
              <w:jc w:val="center"/>
              <w:rPr>
                <w:rFonts w:ascii="Times New Roman" w:hAnsi="Times New Roman"/>
                <w:noProof/>
                <w:lang w:val="hr-HR"/>
              </w:rPr>
            </w:pPr>
            <w:r w:rsidRPr="00457098">
              <w:rPr>
                <w:rFonts w:ascii="Times New Roman" w:hAnsi="Times New Roman"/>
                <w:noProof/>
                <w:lang w:val="hr-HR"/>
              </w:rPr>
              <w:t>-</w:t>
            </w:r>
          </w:p>
        </w:tc>
      </w:tr>
      <w:tr w:rsidR="00A00ED2" w:rsidRPr="00457098" w14:paraId="1F7F18E4" w14:textId="77777777" w:rsidTr="0088670B">
        <w:trPr>
          <w:trHeight w:val="389"/>
          <w:jc w:val="center"/>
        </w:trPr>
        <w:tc>
          <w:tcPr>
            <w:tcW w:w="2830" w:type="dxa"/>
            <w:gridSpan w:val="2"/>
            <w:shd w:val="clear" w:color="auto" w:fill="auto"/>
            <w:vAlign w:val="center"/>
          </w:tcPr>
          <w:p w14:paraId="10DD9E88" w14:textId="77777777" w:rsidR="00A00ED2" w:rsidRPr="00457098" w:rsidRDefault="00A00ED2" w:rsidP="0088670B">
            <w:pPr>
              <w:spacing w:before="60" w:after="60"/>
              <w:rPr>
                <w:rFonts w:ascii="Times New Roman" w:hAnsi="Times New Roman"/>
                <w:noProof/>
                <w:lang w:val="hr-HR" w:eastAsia="bs-Latn-BA"/>
              </w:rPr>
            </w:pPr>
            <w:r w:rsidRPr="00457098">
              <w:rPr>
                <w:rFonts w:ascii="Times New Roman" w:hAnsi="Times New Roman"/>
                <w:noProof/>
                <w:lang w:val="hr-HR" w:eastAsia="bs-Latn-BA"/>
              </w:rPr>
              <w:t>Veterina</w:t>
            </w:r>
          </w:p>
        </w:tc>
        <w:tc>
          <w:tcPr>
            <w:tcW w:w="1701" w:type="dxa"/>
            <w:shd w:val="clear" w:color="auto" w:fill="auto"/>
            <w:vAlign w:val="center"/>
          </w:tcPr>
          <w:p w14:paraId="21177783"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1985" w:type="dxa"/>
            <w:shd w:val="clear" w:color="auto" w:fill="auto"/>
            <w:vAlign w:val="center"/>
          </w:tcPr>
          <w:p w14:paraId="1C50A798"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2296" w:type="dxa"/>
            <w:shd w:val="clear" w:color="auto" w:fill="auto"/>
            <w:vAlign w:val="center"/>
          </w:tcPr>
          <w:p w14:paraId="5D3A453D"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r>
      <w:tr w:rsidR="00A00ED2" w:rsidRPr="00457098" w14:paraId="5BBB57A7" w14:textId="77777777" w:rsidTr="0088670B">
        <w:trPr>
          <w:trHeight w:val="389"/>
          <w:jc w:val="center"/>
        </w:trPr>
        <w:tc>
          <w:tcPr>
            <w:tcW w:w="2830" w:type="dxa"/>
            <w:gridSpan w:val="2"/>
            <w:shd w:val="clear" w:color="auto" w:fill="auto"/>
            <w:vAlign w:val="center"/>
          </w:tcPr>
          <w:p w14:paraId="69EAB399" w14:textId="77777777" w:rsidR="00A00ED2" w:rsidRPr="00457098" w:rsidRDefault="00A00ED2" w:rsidP="0088670B">
            <w:pPr>
              <w:spacing w:before="60" w:after="60"/>
              <w:rPr>
                <w:rFonts w:ascii="Times New Roman" w:hAnsi="Times New Roman"/>
                <w:noProof/>
                <w:lang w:val="hr-HR" w:eastAsia="bs-Latn-BA"/>
              </w:rPr>
            </w:pPr>
            <w:r w:rsidRPr="00457098">
              <w:rPr>
                <w:rFonts w:ascii="Times New Roman" w:hAnsi="Times New Roman"/>
                <w:noProof/>
                <w:lang w:val="hr-HR" w:eastAsia="bs-Latn-BA"/>
              </w:rPr>
              <w:t>Transport</w:t>
            </w:r>
          </w:p>
        </w:tc>
        <w:tc>
          <w:tcPr>
            <w:tcW w:w="1701" w:type="dxa"/>
            <w:shd w:val="clear" w:color="auto" w:fill="auto"/>
            <w:vAlign w:val="center"/>
          </w:tcPr>
          <w:p w14:paraId="6BF8ED70"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1985" w:type="dxa"/>
            <w:shd w:val="clear" w:color="auto" w:fill="auto"/>
            <w:vAlign w:val="center"/>
          </w:tcPr>
          <w:p w14:paraId="47B9E15D"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2296" w:type="dxa"/>
            <w:shd w:val="clear" w:color="auto" w:fill="auto"/>
            <w:vAlign w:val="center"/>
          </w:tcPr>
          <w:p w14:paraId="41079A68"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r>
      <w:tr w:rsidR="00A00ED2" w:rsidRPr="00457098" w14:paraId="017756A7" w14:textId="77777777" w:rsidTr="0088670B">
        <w:trPr>
          <w:trHeight w:val="389"/>
          <w:jc w:val="center"/>
        </w:trPr>
        <w:tc>
          <w:tcPr>
            <w:tcW w:w="2830" w:type="dxa"/>
            <w:gridSpan w:val="2"/>
            <w:shd w:val="clear" w:color="auto" w:fill="auto"/>
            <w:vAlign w:val="center"/>
          </w:tcPr>
          <w:p w14:paraId="3D1E93A2" w14:textId="77777777" w:rsidR="00A00ED2" w:rsidRPr="00457098" w:rsidRDefault="00A00ED2" w:rsidP="0088670B">
            <w:pPr>
              <w:spacing w:before="60" w:after="60"/>
              <w:rPr>
                <w:rFonts w:ascii="Times New Roman" w:hAnsi="Times New Roman"/>
                <w:noProof/>
                <w:lang w:val="hr-HR" w:eastAsia="bs-Latn-BA"/>
              </w:rPr>
            </w:pPr>
            <w:r w:rsidRPr="00457098">
              <w:rPr>
                <w:rFonts w:ascii="Times New Roman" w:hAnsi="Times New Roman"/>
                <w:noProof/>
                <w:lang w:val="hr-HR" w:eastAsia="bs-Latn-BA"/>
              </w:rPr>
              <w:t>Istraživanja</w:t>
            </w:r>
          </w:p>
        </w:tc>
        <w:tc>
          <w:tcPr>
            <w:tcW w:w="1701" w:type="dxa"/>
            <w:shd w:val="clear" w:color="auto" w:fill="auto"/>
            <w:vAlign w:val="center"/>
          </w:tcPr>
          <w:p w14:paraId="59129241"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1985" w:type="dxa"/>
            <w:shd w:val="clear" w:color="auto" w:fill="auto"/>
            <w:vAlign w:val="center"/>
          </w:tcPr>
          <w:p w14:paraId="3881B0BD"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2296" w:type="dxa"/>
            <w:shd w:val="clear" w:color="auto" w:fill="auto"/>
            <w:vAlign w:val="center"/>
          </w:tcPr>
          <w:p w14:paraId="6266166E"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r>
      <w:tr w:rsidR="00A00ED2" w:rsidRPr="00457098" w14:paraId="03FB2D61" w14:textId="77777777" w:rsidTr="0088670B">
        <w:trPr>
          <w:trHeight w:val="389"/>
          <w:jc w:val="center"/>
        </w:trPr>
        <w:tc>
          <w:tcPr>
            <w:tcW w:w="2830" w:type="dxa"/>
            <w:gridSpan w:val="2"/>
            <w:tcBorders>
              <w:bottom w:val="single" w:sz="4" w:space="0" w:color="auto"/>
            </w:tcBorders>
            <w:shd w:val="clear" w:color="auto" w:fill="auto"/>
            <w:vAlign w:val="center"/>
          </w:tcPr>
          <w:p w14:paraId="5A43EC3B" w14:textId="77777777" w:rsidR="00A00ED2" w:rsidRPr="00457098" w:rsidRDefault="00A00ED2" w:rsidP="0088670B">
            <w:pPr>
              <w:spacing w:before="60" w:after="60"/>
              <w:rPr>
                <w:rFonts w:ascii="Times New Roman" w:hAnsi="Times New Roman"/>
                <w:noProof/>
                <w:lang w:val="hr-HR" w:eastAsia="bs-Latn-BA"/>
              </w:rPr>
            </w:pPr>
            <w:r w:rsidRPr="00457098">
              <w:rPr>
                <w:rFonts w:ascii="Times New Roman" w:hAnsi="Times New Roman"/>
                <w:noProof/>
                <w:lang w:val="hr-HR" w:eastAsia="bs-Latn-BA"/>
              </w:rPr>
              <w:t>Ostalo</w:t>
            </w:r>
          </w:p>
        </w:tc>
        <w:tc>
          <w:tcPr>
            <w:tcW w:w="1701" w:type="dxa"/>
            <w:tcBorders>
              <w:bottom w:val="single" w:sz="4" w:space="0" w:color="auto"/>
            </w:tcBorders>
            <w:shd w:val="clear" w:color="auto" w:fill="auto"/>
            <w:vAlign w:val="center"/>
          </w:tcPr>
          <w:p w14:paraId="7ACA69AD" w14:textId="47683BDA" w:rsidR="00A00ED2" w:rsidRPr="00457098" w:rsidRDefault="00361A76" w:rsidP="0088670B">
            <w:pPr>
              <w:spacing w:before="60" w:after="60"/>
              <w:jc w:val="center"/>
              <w:rPr>
                <w:rFonts w:ascii="Times New Roman" w:hAnsi="Times New Roman"/>
                <w:noProof/>
                <w:lang w:val="hr-HR"/>
              </w:rPr>
            </w:pPr>
            <w:r w:rsidRPr="00457098">
              <w:rPr>
                <w:rFonts w:ascii="Times New Roman" w:hAnsi="Times New Roman"/>
                <w:noProof/>
                <w:lang w:val="hr-HR"/>
              </w:rPr>
              <w:t>12</w:t>
            </w:r>
          </w:p>
        </w:tc>
        <w:tc>
          <w:tcPr>
            <w:tcW w:w="1985" w:type="dxa"/>
            <w:tcBorders>
              <w:bottom w:val="single" w:sz="4" w:space="0" w:color="auto"/>
            </w:tcBorders>
            <w:shd w:val="clear" w:color="auto" w:fill="auto"/>
            <w:vAlign w:val="center"/>
          </w:tcPr>
          <w:p w14:paraId="4244F9C6" w14:textId="06B89129" w:rsidR="00A00ED2" w:rsidRPr="00457098" w:rsidRDefault="00D75533"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2296" w:type="dxa"/>
            <w:tcBorders>
              <w:bottom w:val="single" w:sz="4" w:space="0" w:color="auto"/>
            </w:tcBorders>
            <w:shd w:val="clear" w:color="auto" w:fill="auto"/>
            <w:vAlign w:val="center"/>
          </w:tcPr>
          <w:p w14:paraId="6B2EF85E" w14:textId="744292F8" w:rsidR="00A00ED2" w:rsidRPr="00457098" w:rsidRDefault="00D75533" w:rsidP="0088670B">
            <w:pPr>
              <w:spacing w:before="60" w:after="60"/>
              <w:jc w:val="center"/>
              <w:rPr>
                <w:rFonts w:ascii="Times New Roman" w:hAnsi="Times New Roman"/>
                <w:noProof/>
                <w:lang w:val="hr-HR"/>
              </w:rPr>
            </w:pPr>
            <w:r w:rsidRPr="00457098">
              <w:rPr>
                <w:rFonts w:ascii="Times New Roman" w:hAnsi="Times New Roman"/>
                <w:noProof/>
                <w:lang w:val="hr-HR"/>
              </w:rPr>
              <w:t>-</w:t>
            </w:r>
          </w:p>
        </w:tc>
      </w:tr>
      <w:tr w:rsidR="00A00ED2" w:rsidRPr="00457098" w14:paraId="3E2C3F48" w14:textId="77777777" w:rsidTr="0088670B">
        <w:trPr>
          <w:trHeight w:val="403"/>
          <w:jc w:val="center"/>
        </w:trPr>
        <w:tc>
          <w:tcPr>
            <w:tcW w:w="2830" w:type="dxa"/>
            <w:gridSpan w:val="2"/>
            <w:shd w:val="solid" w:color="D9D9D9" w:themeColor="background1" w:themeShade="D9" w:fill="auto"/>
            <w:vAlign w:val="center"/>
          </w:tcPr>
          <w:p w14:paraId="5608A632" w14:textId="77777777" w:rsidR="00A00ED2" w:rsidRPr="00457098" w:rsidRDefault="00A00ED2" w:rsidP="0088670B">
            <w:pPr>
              <w:spacing w:before="60" w:after="60"/>
              <w:rPr>
                <w:rFonts w:ascii="Times New Roman" w:hAnsi="Times New Roman"/>
                <w:b/>
                <w:noProof/>
                <w:lang w:val="hr-HR" w:eastAsia="bs-Latn-BA"/>
              </w:rPr>
            </w:pPr>
            <w:r w:rsidRPr="00457098">
              <w:rPr>
                <w:rFonts w:ascii="Times New Roman" w:hAnsi="Times New Roman"/>
                <w:b/>
                <w:noProof/>
                <w:lang w:val="hr-HR" w:eastAsia="bs-Latn-BA"/>
              </w:rPr>
              <w:t>UKUPNO</w:t>
            </w:r>
          </w:p>
        </w:tc>
        <w:tc>
          <w:tcPr>
            <w:tcW w:w="1701" w:type="dxa"/>
            <w:shd w:val="solid" w:color="D9D9D9" w:themeColor="background1" w:themeShade="D9" w:fill="auto"/>
            <w:vAlign w:val="center"/>
          </w:tcPr>
          <w:p w14:paraId="24DCC2B4" w14:textId="65B47A35" w:rsidR="00A00ED2" w:rsidRPr="00457098" w:rsidRDefault="008856A1" w:rsidP="0088670B">
            <w:pPr>
              <w:spacing w:before="60" w:after="60"/>
              <w:jc w:val="center"/>
              <w:rPr>
                <w:rFonts w:ascii="Times New Roman" w:hAnsi="Times New Roman"/>
                <w:b/>
                <w:noProof/>
                <w:lang w:val="hr-HR"/>
              </w:rPr>
            </w:pPr>
            <w:r w:rsidRPr="00457098">
              <w:rPr>
                <w:rFonts w:ascii="Times New Roman" w:hAnsi="Times New Roman"/>
                <w:b/>
                <w:noProof/>
                <w:lang w:val="hr-HR"/>
              </w:rPr>
              <w:t>1064</w:t>
            </w:r>
          </w:p>
        </w:tc>
        <w:tc>
          <w:tcPr>
            <w:tcW w:w="1985" w:type="dxa"/>
            <w:shd w:val="solid" w:color="D9D9D9" w:themeColor="background1" w:themeShade="D9" w:fill="auto"/>
            <w:vAlign w:val="center"/>
          </w:tcPr>
          <w:p w14:paraId="44263481" w14:textId="3506C49F" w:rsidR="00A00ED2" w:rsidRPr="00457098" w:rsidRDefault="009633F6" w:rsidP="0088670B">
            <w:pPr>
              <w:spacing w:before="60" w:after="60"/>
              <w:jc w:val="center"/>
              <w:rPr>
                <w:rFonts w:ascii="Times New Roman" w:hAnsi="Times New Roman"/>
                <w:b/>
                <w:noProof/>
                <w:lang w:val="hr-HR"/>
              </w:rPr>
            </w:pPr>
            <w:r w:rsidRPr="00457098">
              <w:rPr>
                <w:rFonts w:ascii="Times New Roman" w:hAnsi="Times New Roman"/>
                <w:b/>
                <w:noProof/>
                <w:lang w:val="hr-HR"/>
              </w:rPr>
              <w:t>346.</w:t>
            </w:r>
            <w:r w:rsidR="008853A2" w:rsidRPr="00457098">
              <w:rPr>
                <w:rFonts w:ascii="Times New Roman" w:hAnsi="Times New Roman"/>
                <w:b/>
                <w:noProof/>
                <w:lang w:val="hr-HR"/>
              </w:rPr>
              <w:t>59</w:t>
            </w:r>
          </w:p>
        </w:tc>
        <w:tc>
          <w:tcPr>
            <w:tcW w:w="2296" w:type="dxa"/>
            <w:shd w:val="solid" w:color="D9D9D9" w:themeColor="background1" w:themeShade="D9" w:fill="auto"/>
            <w:vAlign w:val="center"/>
          </w:tcPr>
          <w:p w14:paraId="08B90CC9" w14:textId="4E9159B2" w:rsidR="00A00ED2" w:rsidRPr="00457098" w:rsidRDefault="00B203B1" w:rsidP="0088670B">
            <w:pPr>
              <w:spacing w:before="60" w:after="60"/>
              <w:jc w:val="center"/>
              <w:rPr>
                <w:rFonts w:ascii="Times New Roman" w:hAnsi="Times New Roman"/>
                <w:b/>
                <w:noProof/>
                <w:lang w:val="hr-HR"/>
              </w:rPr>
            </w:pPr>
            <w:r w:rsidRPr="00457098">
              <w:rPr>
                <w:rFonts w:ascii="Times New Roman" w:hAnsi="Times New Roman"/>
                <w:b/>
                <w:noProof/>
                <w:lang w:val="hr-HR"/>
              </w:rPr>
              <w:t>0.</w:t>
            </w:r>
            <w:r w:rsidR="00C04EDE" w:rsidRPr="00457098">
              <w:rPr>
                <w:rFonts w:ascii="Times New Roman" w:hAnsi="Times New Roman"/>
                <w:b/>
                <w:noProof/>
                <w:lang w:val="hr-HR"/>
              </w:rPr>
              <w:t>32574</w:t>
            </w:r>
          </w:p>
        </w:tc>
      </w:tr>
    </w:tbl>
    <w:p w14:paraId="428472D7" w14:textId="77777777" w:rsidR="00A00ED2" w:rsidRPr="00457098" w:rsidRDefault="00A00ED2" w:rsidP="00A00ED2">
      <w:pPr>
        <w:spacing w:line="240" w:lineRule="auto"/>
        <w:rPr>
          <w:rFonts w:ascii="Times New Roman" w:hAnsi="Times New Roman"/>
          <w:i/>
          <w:noProof/>
          <w:lang w:val="hr-HR" w:eastAsia="bs-Latn-BA"/>
        </w:rPr>
      </w:pPr>
    </w:p>
    <w:p w14:paraId="6E367918" w14:textId="77777777" w:rsidR="00A00ED2" w:rsidRPr="00457098" w:rsidRDefault="00A00ED2" w:rsidP="00A00ED2">
      <w:pPr>
        <w:spacing w:line="240" w:lineRule="auto"/>
        <w:rPr>
          <w:rFonts w:ascii="Times New Roman" w:hAnsi="Times New Roman"/>
          <w:i/>
          <w:noProof/>
          <w:lang w:val="hr-HR" w:eastAsia="bs-Latn-BA"/>
        </w:rPr>
      </w:pPr>
    </w:p>
    <w:p w14:paraId="5A263D57" w14:textId="7B8F20E3" w:rsidR="00A00ED2" w:rsidRPr="00457098" w:rsidRDefault="00CA21EA" w:rsidP="00A00ED2">
      <w:pPr>
        <w:spacing w:line="240" w:lineRule="auto"/>
        <w:rPr>
          <w:rFonts w:ascii="Times New Roman" w:hAnsi="Times New Roman"/>
          <w:i/>
          <w:noProof/>
          <w:lang w:val="hr-HR" w:eastAsia="bs-Latn-BA"/>
        </w:rPr>
      </w:pPr>
      <w:r w:rsidRPr="00457098">
        <w:rPr>
          <w:rFonts w:ascii="Times New Roman" w:hAnsi="Times New Roman"/>
          <w:i/>
          <w:noProof/>
          <w:lang w:val="hr-HR" w:eastAsia="bs-Latn-BA"/>
        </w:rPr>
        <w:lastRenderedPageBreak/>
        <w:t>Tablica</w:t>
      </w:r>
      <w:r w:rsidR="00A00ED2" w:rsidRPr="00457098">
        <w:rPr>
          <w:rFonts w:ascii="Times New Roman" w:hAnsi="Times New Roman"/>
          <w:i/>
          <w:noProof/>
          <w:lang w:val="hr-HR" w:eastAsia="bs-Latn-BA"/>
        </w:rPr>
        <w:t xml:space="preserve"> 3.6: Broj radnika prema djelatnostima i intervalima doza u mSv, Ekoteh d.o.o.</w:t>
      </w:r>
    </w:p>
    <w:p w14:paraId="080C10CB" w14:textId="77777777" w:rsidR="00A00ED2" w:rsidRPr="00457098" w:rsidRDefault="00A00ED2" w:rsidP="00A00ED2">
      <w:pPr>
        <w:spacing w:line="240" w:lineRule="auto"/>
        <w:rPr>
          <w:rFonts w:ascii="Times New Roman" w:hAnsi="Times New Roman"/>
          <w:i/>
          <w:noProof/>
          <w:lang w:val="hr-HR" w:eastAsia="bs-Latn-BA"/>
        </w:rPr>
      </w:pPr>
    </w:p>
    <w:tbl>
      <w:tblPr>
        <w:tblStyle w:val="TableGrid212"/>
        <w:tblW w:w="9302" w:type="dxa"/>
        <w:jc w:val="center"/>
        <w:tblLayout w:type="fixed"/>
        <w:tblLook w:val="04A0" w:firstRow="1" w:lastRow="0" w:firstColumn="1" w:lastColumn="0" w:noHBand="0" w:noVBand="1"/>
      </w:tblPr>
      <w:tblGrid>
        <w:gridCol w:w="421"/>
        <w:gridCol w:w="1842"/>
        <w:gridCol w:w="785"/>
        <w:gridCol w:w="1019"/>
        <w:gridCol w:w="810"/>
        <w:gridCol w:w="843"/>
        <w:gridCol w:w="992"/>
        <w:gridCol w:w="993"/>
        <w:gridCol w:w="708"/>
        <w:gridCol w:w="889"/>
      </w:tblGrid>
      <w:tr w:rsidR="00A00ED2" w:rsidRPr="00457098" w14:paraId="3F815E17" w14:textId="77777777" w:rsidTr="0088670B">
        <w:trPr>
          <w:jc w:val="center"/>
        </w:trPr>
        <w:tc>
          <w:tcPr>
            <w:tcW w:w="226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1ECFB96" w14:textId="77777777" w:rsidR="00A00ED2" w:rsidRPr="00457098" w:rsidRDefault="00A00ED2" w:rsidP="0088670B">
            <w:pPr>
              <w:spacing w:before="60" w:after="60"/>
              <w:rPr>
                <w:rFonts w:ascii="Times New Roman" w:hAnsi="Times New Roman"/>
                <w:b/>
                <w:noProof/>
                <w:sz w:val="20"/>
                <w:szCs w:val="20"/>
                <w:lang w:val="hr-HR"/>
              </w:rPr>
            </w:pPr>
            <w:r w:rsidRPr="00457098">
              <w:rPr>
                <w:rFonts w:ascii="Times New Roman" w:hAnsi="Times New Roman"/>
                <w:b/>
                <w:noProof/>
                <w:sz w:val="20"/>
                <w:szCs w:val="20"/>
                <w:lang w:val="hr-HR"/>
              </w:rPr>
              <w:t>Djelatnost</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0B7C7A0B"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0-MDL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4162B596"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MDL</w:t>
            </w:r>
            <w:r w:rsidR="004D2E89" w:rsidRPr="00457098">
              <w:rPr>
                <w:rFonts w:ascii="Times New Roman" w:hAnsi="Times New Roman"/>
                <w:b/>
                <w:noProof/>
                <w:sz w:val="20"/>
                <w:szCs w:val="20"/>
                <w:lang w:val="hr-HR"/>
              </w:rPr>
              <w:br/>
            </w:r>
            <w:r w:rsidRPr="00457098">
              <w:rPr>
                <w:rFonts w:ascii="Times New Roman" w:hAnsi="Times New Roman"/>
                <w:b/>
                <w:noProof/>
                <w:sz w:val="20"/>
                <w:szCs w:val="20"/>
                <w:lang w:val="hr-HR"/>
              </w:rPr>
              <w:t>≤E&lt;1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02DD212D"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1≤E&lt;6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784E5B1D"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6≤E</w:t>
            </w:r>
            <w:r w:rsidR="00CD6D3F" w:rsidRPr="00457098">
              <w:rPr>
                <w:rFonts w:ascii="Times New Roman" w:hAnsi="Times New Roman"/>
                <w:b/>
                <w:noProof/>
                <w:sz w:val="20"/>
                <w:szCs w:val="20"/>
                <w:lang w:val="hr-HR"/>
              </w:rPr>
              <w:br/>
            </w:r>
            <w:r w:rsidRPr="00457098">
              <w:rPr>
                <w:rFonts w:ascii="Times New Roman" w:hAnsi="Times New Roman"/>
                <w:b/>
                <w:noProof/>
                <w:sz w:val="20"/>
                <w:szCs w:val="20"/>
                <w:lang w:val="hr-HR"/>
              </w:rPr>
              <w:t>&lt;10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710A6856"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10≤E&lt;15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3751A54D"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15≤E&lt;20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523F50C4"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E≥20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620A4837" w14:textId="77777777" w:rsidR="00A00ED2" w:rsidRPr="00457098" w:rsidRDefault="00A00ED2" w:rsidP="0088670B">
            <w:pPr>
              <w:spacing w:before="60" w:after="60"/>
              <w:jc w:val="center"/>
              <w:rPr>
                <w:rFonts w:ascii="Times New Roman" w:hAnsi="Times New Roman"/>
                <w:b/>
                <w:noProof/>
                <w:sz w:val="20"/>
                <w:szCs w:val="20"/>
                <w:lang w:val="hr-HR"/>
              </w:rPr>
            </w:pPr>
            <w:r w:rsidRPr="00457098">
              <w:rPr>
                <w:rFonts w:ascii="Times New Roman" w:hAnsi="Times New Roman"/>
                <w:b/>
                <w:noProof/>
                <w:sz w:val="20"/>
                <w:szCs w:val="20"/>
                <w:lang w:val="hr-HR"/>
              </w:rPr>
              <w:t>Ukup-no</w:t>
            </w:r>
          </w:p>
        </w:tc>
      </w:tr>
      <w:tr w:rsidR="00416428" w:rsidRPr="00457098" w14:paraId="03C17FFA" w14:textId="77777777" w:rsidTr="00416428">
        <w:trPr>
          <w:cantSplit/>
          <w:trHeight w:hRule="exact" w:val="624"/>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tcPr>
          <w:p w14:paraId="2BD31A19" w14:textId="12B15CB4" w:rsidR="00416428" w:rsidRPr="00457098" w:rsidRDefault="00416428" w:rsidP="0088670B">
            <w:pPr>
              <w:spacing w:after="60"/>
              <w:ind w:left="113" w:right="113"/>
              <w:jc w:val="center"/>
              <w:rPr>
                <w:rFonts w:ascii="Times New Roman" w:hAnsi="Times New Roman"/>
                <w:noProof/>
                <w:lang w:val="hr-HR" w:eastAsia="bs-Latn-BA"/>
              </w:rPr>
            </w:pPr>
            <w:r w:rsidRPr="00457098">
              <w:rPr>
                <w:rFonts w:ascii="Times New Roman" w:hAnsi="Times New Roman"/>
                <w:noProof/>
                <w:lang w:val="hr-HR" w:eastAsia="bs-Latn-BA"/>
              </w:rPr>
              <w:t>Medicina</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C9CE9BA" w14:textId="2DC9A871" w:rsidR="00416428" w:rsidRPr="00457098" w:rsidRDefault="00416428" w:rsidP="0088670B">
            <w:pPr>
              <w:spacing w:before="60" w:after="60"/>
              <w:rPr>
                <w:rFonts w:ascii="Times New Roman" w:hAnsi="Times New Roman"/>
                <w:noProof/>
                <w:sz w:val="18"/>
                <w:lang w:val="hr-HR" w:eastAsia="bs-Latn-BA"/>
              </w:rPr>
            </w:pPr>
            <w:r w:rsidRPr="00457098">
              <w:rPr>
                <w:rFonts w:ascii="Times New Roman" w:hAnsi="Times New Roman"/>
                <w:noProof/>
                <w:sz w:val="18"/>
                <w:lang w:val="hr-HR" w:eastAsia="bs-Latn-BA"/>
              </w:rPr>
              <w:t>Stomatološka rendgenologija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0ABF6AB3" w14:textId="351D23A8" w:rsidR="00416428" w:rsidRPr="00457098" w:rsidRDefault="001131AD" w:rsidP="0088670B">
            <w:pPr>
              <w:spacing w:before="60" w:after="60"/>
              <w:jc w:val="center"/>
              <w:rPr>
                <w:rFonts w:ascii="Times New Roman" w:hAnsi="Times New Roman"/>
                <w:noProof/>
                <w:lang w:val="hr-HR"/>
              </w:rPr>
            </w:pPr>
            <w:r w:rsidRPr="00457098">
              <w:rPr>
                <w:rFonts w:ascii="Times New Roman" w:hAnsi="Times New Roman"/>
                <w:noProof/>
                <w:lang w:val="hr-HR"/>
              </w:rPr>
              <w:t>70</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6C6D1E9B" w14:textId="709FA56C" w:rsidR="00416428" w:rsidRPr="00457098" w:rsidRDefault="001131AD" w:rsidP="0088670B">
            <w:pPr>
              <w:spacing w:before="60" w:after="60"/>
              <w:jc w:val="center"/>
              <w:rPr>
                <w:rFonts w:ascii="Times New Roman" w:hAnsi="Times New Roman"/>
                <w:noProof/>
                <w:lang w:val="hr-HR"/>
              </w:rPr>
            </w:pPr>
            <w:r w:rsidRPr="00457098">
              <w:rPr>
                <w:rFonts w:ascii="Times New Roman" w:hAnsi="Times New Roman"/>
                <w:noProof/>
                <w:lang w:val="hr-HR"/>
              </w:rPr>
              <w:t>14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313C0863" w14:textId="379A17BF" w:rsidR="00416428" w:rsidRPr="00457098" w:rsidRDefault="001131AD"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671A7CFA" w14:textId="2D8DC970" w:rsidR="00416428" w:rsidRPr="00457098" w:rsidRDefault="001131AD"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E3979CE" w14:textId="3375995E" w:rsidR="00416428" w:rsidRPr="00457098" w:rsidRDefault="001131AD"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7E02BEC1" w14:textId="41897028" w:rsidR="00416428" w:rsidRPr="00457098" w:rsidRDefault="001131AD"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A5CFA1C" w14:textId="50A09389" w:rsidR="00416428" w:rsidRPr="00457098" w:rsidRDefault="001131AD"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6BF3D1B8" w14:textId="716A642B" w:rsidR="00416428" w:rsidRPr="00457098" w:rsidRDefault="001131AD" w:rsidP="0088670B">
            <w:pPr>
              <w:spacing w:before="60" w:after="60"/>
              <w:jc w:val="center"/>
              <w:rPr>
                <w:rFonts w:ascii="Times New Roman" w:hAnsi="Times New Roman"/>
                <w:noProof/>
                <w:lang w:val="hr-HR"/>
              </w:rPr>
            </w:pPr>
            <w:r w:rsidRPr="00457098">
              <w:rPr>
                <w:rFonts w:ascii="Times New Roman" w:hAnsi="Times New Roman"/>
                <w:noProof/>
                <w:lang w:val="hr-HR"/>
              </w:rPr>
              <w:t>84</w:t>
            </w:r>
          </w:p>
        </w:tc>
      </w:tr>
      <w:tr w:rsidR="00416428" w:rsidRPr="00457098" w14:paraId="42E4838A" w14:textId="77777777" w:rsidTr="00416428">
        <w:trPr>
          <w:cantSplit/>
          <w:trHeight w:hRule="exact" w:val="850"/>
          <w:jc w:val="center"/>
        </w:trPr>
        <w:tc>
          <w:tcPr>
            <w:tcW w:w="421" w:type="dxa"/>
            <w:vMerge/>
            <w:tcBorders>
              <w:left w:val="single" w:sz="4" w:space="0" w:color="auto"/>
              <w:right w:val="single" w:sz="4" w:space="0" w:color="auto"/>
            </w:tcBorders>
            <w:shd w:val="clear" w:color="auto" w:fill="auto"/>
            <w:textDirection w:val="btLr"/>
            <w:vAlign w:val="center"/>
            <w:hideMark/>
          </w:tcPr>
          <w:p w14:paraId="610378B6" w14:textId="4A4813BA" w:rsidR="00416428" w:rsidRPr="00457098" w:rsidRDefault="00416428" w:rsidP="0088670B">
            <w:pPr>
              <w:spacing w:after="60"/>
              <w:ind w:left="113" w:right="113"/>
              <w:jc w:val="center"/>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D3ACE95" w14:textId="77777777" w:rsidR="00416428" w:rsidRPr="00457098" w:rsidRDefault="00416428" w:rsidP="0088670B">
            <w:pPr>
              <w:spacing w:before="60" w:after="60"/>
              <w:rPr>
                <w:rFonts w:ascii="Times New Roman" w:hAnsi="Times New Roman"/>
                <w:noProof/>
                <w:sz w:val="18"/>
                <w:lang w:val="hr-HR" w:eastAsia="bs-Latn-BA"/>
              </w:rPr>
            </w:pPr>
            <w:r w:rsidRPr="00457098">
              <w:rPr>
                <w:rFonts w:ascii="Times New Roman" w:hAnsi="Times New Roman"/>
                <w:noProof/>
                <w:sz w:val="18"/>
                <w:lang w:val="hr-HR" w:eastAsia="bs-Latn-BA"/>
              </w:rPr>
              <w:t>Dijagnostička i</w:t>
            </w:r>
          </w:p>
          <w:p w14:paraId="34141C9F" w14:textId="77777777" w:rsidR="00416428" w:rsidRPr="00457098" w:rsidRDefault="00416428" w:rsidP="0088670B">
            <w:pPr>
              <w:spacing w:before="60" w:after="60"/>
              <w:rPr>
                <w:rFonts w:ascii="Times New Roman" w:hAnsi="Times New Roman"/>
                <w:noProof/>
                <w:sz w:val="18"/>
                <w:lang w:val="hr-HR" w:eastAsia="bs-Latn-BA"/>
              </w:rPr>
            </w:pPr>
            <w:r w:rsidRPr="00457098">
              <w:rPr>
                <w:rFonts w:ascii="Times New Roman" w:hAnsi="Times New Roman"/>
                <w:noProof/>
                <w:sz w:val="18"/>
                <w:lang w:val="hr-HR" w:eastAsia="bs-Latn-BA"/>
              </w:rPr>
              <w:t>interventna radiologija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029AC839" w14:textId="483FF7B2" w:rsidR="00416428" w:rsidRPr="00457098" w:rsidRDefault="00767A76" w:rsidP="0088670B">
            <w:pPr>
              <w:spacing w:before="60" w:after="60"/>
              <w:jc w:val="center"/>
              <w:rPr>
                <w:rFonts w:ascii="Times New Roman" w:hAnsi="Times New Roman"/>
                <w:noProof/>
                <w:lang w:val="hr-HR"/>
              </w:rPr>
            </w:pPr>
            <w:r w:rsidRPr="00457098">
              <w:rPr>
                <w:rFonts w:ascii="Times New Roman" w:hAnsi="Times New Roman"/>
                <w:noProof/>
                <w:lang w:val="hr-HR"/>
              </w:rPr>
              <w:t>721</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06FFD8A0" w14:textId="78532221" w:rsidR="00416428" w:rsidRPr="00457098" w:rsidRDefault="00813C07" w:rsidP="0088670B">
            <w:pPr>
              <w:spacing w:before="60" w:after="60"/>
              <w:jc w:val="center"/>
              <w:rPr>
                <w:rFonts w:ascii="Times New Roman" w:hAnsi="Times New Roman"/>
                <w:noProof/>
                <w:lang w:val="hr-HR"/>
              </w:rPr>
            </w:pPr>
            <w:r w:rsidRPr="00457098">
              <w:rPr>
                <w:rFonts w:ascii="Times New Roman" w:hAnsi="Times New Roman"/>
                <w:noProof/>
                <w:lang w:val="hr-HR"/>
              </w:rPr>
              <w:t>84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20262229" w14:textId="1D4583B1" w:rsidR="00416428" w:rsidRPr="00457098" w:rsidRDefault="00DF3E1B" w:rsidP="0088670B">
            <w:pPr>
              <w:spacing w:before="60" w:after="60"/>
              <w:jc w:val="center"/>
              <w:rPr>
                <w:rFonts w:ascii="Times New Roman" w:hAnsi="Times New Roman"/>
                <w:noProof/>
                <w:lang w:val="hr-HR"/>
              </w:rPr>
            </w:pPr>
            <w:r w:rsidRPr="00457098">
              <w:rPr>
                <w:rFonts w:ascii="Times New Roman" w:hAnsi="Times New Roman"/>
                <w:noProof/>
                <w:lang w:val="hr-HR"/>
              </w:rPr>
              <w:t>24</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71F9338F" w14:textId="77777777" w:rsidR="00416428" w:rsidRPr="00457098" w:rsidRDefault="00416428" w:rsidP="0088670B">
            <w:pPr>
              <w:spacing w:before="60" w:after="60"/>
              <w:jc w:val="center"/>
              <w:rPr>
                <w:rFonts w:ascii="Times New Roman" w:hAnsi="Times New Roman"/>
                <w:noProof/>
                <w:lang w:val="hr-HR"/>
              </w:rPr>
            </w:pPr>
            <w:r w:rsidRPr="00457098">
              <w:rPr>
                <w:rFonts w:ascii="Times New Roman" w:hAnsi="Times New Roman"/>
                <w:noProof/>
                <w:lang w:val="hr-HR"/>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03BDA25" w14:textId="77777777" w:rsidR="00416428" w:rsidRPr="00457098" w:rsidRDefault="00416428" w:rsidP="0088670B">
            <w:pPr>
              <w:spacing w:before="60" w:after="60"/>
              <w:jc w:val="center"/>
              <w:rPr>
                <w:rFonts w:ascii="Times New Roman" w:hAnsi="Times New Roman"/>
                <w:noProof/>
                <w:lang w:val="hr-HR"/>
              </w:rPr>
            </w:pPr>
            <w:r w:rsidRPr="00457098">
              <w:rPr>
                <w:rFonts w:ascii="Times New Roman" w:hAnsi="Times New Roman"/>
                <w:noProof/>
                <w:lang w:val="hr-HR"/>
              </w:rPr>
              <w:t>1</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132C6994" w14:textId="77777777" w:rsidR="00416428" w:rsidRPr="00457098" w:rsidRDefault="00416428"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29DB05B8" w14:textId="58057B52" w:rsidR="00416428" w:rsidRPr="00457098" w:rsidRDefault="008A63B2" w:rsidP="0088670B">
            <w:pPr>
              <w:spacing w:before="60" w:after="60"/>
              <w:jc w:val="center"/>
              <w:rPr>
                <w:rFonts w:ascii="Times New Roman" w:hAnsi="Times New Roman"/>
                <w:noProof/>
                <w:lang w:val="hr-HR"/>
              </w:rPr>
            </w:pPr>
            <w:r w:rsidRPr="00457098">
              <w:rPr>
                <w:rFonts w:ascii="Times New Roman" w:hAnsi="Times New Roman"/>
                <w:noProof/>
                <w:lang w:val="hr-HR"/>
              </w:rPr>
              <w:t>2</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2773978" w14:textId="3BB41BDD" w:rsidR="00416428" w:rsidRPr="00457098" w:rsidRDefault="00181567" w:rsidP="0088670B">
            <w:pPr>
              <w:spacing w:before="60" w:after="60"/>
              <w:jc w:val="center"/>
              <w:rPr>
                <w:rFonts w:ascii="Times New Roman" w:hAnsi="Times New Roman"/>
                <w:noProof/>
                <w:lang w:val="hr-HR"/>
              </w:rPr>
            </w:pPr>
            <w:r w:rsidRPr="00457098">
              <w:rPr>
                <w:rFonts w:ascii="Times New Roman" w:hAnsi="Times New Roman"/>
                <w:noProof/>
                <w:lang w:val="hr-HR"/>
              </w:rPr>
              <w:t>834</w:t>
            </w:r>
          </w:p>
        </w:tc>
      </w:tr>
      <w:tr w:rsidR="00416428" w:rsidRPr="00457098" w14:paraId="73AFE934" w14:textId="77777777" w:rsidTr="0088670B">
        <w:trPr>
          <w:trHeight w:hRule="exact" w:val="397"/>
          <w:jc w:val="center"/>
        </w:trPr>
        <w:tc>
          <w:tcPr>
            <w:tcW w:w="421" w:type="dxa"/>
            <w:vMerge/>
            <w:tcBorders>
              <w:left w:val="single" w:sz="4" w:space="0" w:color="auto"/>
              <w:right w:val="single" w:sz="4" w:space="0" w:color="auto"/>
            </w:tcBorders>
            <w:shd w:val="clear" w:color="auto" w:fill="auto"/>
            <w:vAlign w:val="center"/>
          </w:tcPr>
          <w:p w14:paraId="539721E5" w14:textId="77777777" w:rsidR="00416428" w:rsidRPr="00457098" w:rsidRDefault="00416428" w:rsidP="0088670B">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7FC2315" w14:textId="77777777" w:rsidR="00416428" w:rsidRPr="00457098" w:rsidRDefault="00416428" w:rsidP="0088670B">
            <w:pPr>
              <w:spacing w:before="60" w:after="60"/>
              <w:rPr>
                <w:rFonts w:ascii="Times New Roman" w:hAnsi="Times New Roman"/>
                <w:noProof/>
                <w:sz w:val="18"/>
                <w:szCs w:val="20"/>
                <w:lang w:val="hr-HR"/>
              </w:rPr>
            </w:pPr>
            <w:r w:rsidRPr="00457098">
              <w:rPr>
                <w:rFonts w:ascii="Times New Roman" w:hAnsi="Times New Roman"/>
                <w:noProof/>
                <w:sz w:val="18"/>
                <w:lang w:val="hr-HR" w:eastAsia="bs-Latn-BA"/>
              </w:rPr>
              <w:t>Radioterapija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4EDAD51D" w14:textId="1751F577" w:rsidR="00416428" w:rsidRPr="00457098" w:rsidRDefault="00C57D73" w:rsidP="0088670B">
            <w:pPr>
              <w:spacing w:before="60" w:after="60"/>
              <w:jc w:val="center"/>
              <w:rPr>
                <w:rFonts w:ascii="Times New Roman" w:hAnsi="Times New Roman"/>
                <w:noProof/>
                <w:lang w:val="hr-HR"/>
              </w:rPr>
            </w:pPr>
            <w:r w:rsidRPr="00457098">
              <w:rPr>
                <w:rFonts w:ascii="Times New Roman" w:hAnsi="Times New Roman"/>
                <w:noProof/>
                <w:lang w:val="hr-HR"/>
              </w:rPr>
              <w:t>45</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3C2E965F" w14:textId="77777777" w:rsidR="00416428" w:rsidRPr="00457098" w:rsidRDefault="00416428"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624B965F" w14:textId="77777777" w:rsidR="00416428" w:rsidRPr="00457098" w:rsidRDefault="00416428"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08D4AEE1" w14:textId="77777777" w:rsidR="00416428" w:rsidRPr="00457098" w:rsidRDefault="00416428"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245A496" w14:textId="77777777" w:rsidR="00416428" w:rsidRPr="00457098" w:rsidRDefault="00416428"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24C7E6D6" w14:textId="77777777" w:rsidR="00416428" w:rsidRPr="00457098" w:rsidRDefault="00416428"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23EF5924" w14:textId="77777777" w:rsidR="00416428" w:rsidRPr="00457098" w:rsidRDefault="00416428"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303B72CD" w14:textId="0BFA93C4" w:rsidR="00416428" w:rsidRPr="00457098" w:rsidRDefault="00F3529F" w:rsidP="0088670B">
            <w:pPr>
              <w:spacing w:before="60" w:after="60"/>
              <w:jc w:val="center"/>
              <w:rPr>
                <w:rFonts w:ascii="Times New Roman" w:hAnsi="Times New Roman"/>
                <w:noProof/>
                <w:lang w:val="hr-HR"/>
              </w:rPr>
            </w:pPr>
            <w:r w:rsidRPr="00457098">
              <w:rPr>
                <w:rFonts w:ascii="Times New Roman" w:hAnsi="Times New Roman"/>
                <w:noProof/>
                <w:lang w:val="hr-HR"/>
              </w:rPr>
              <w:t>45</w:t>
            </w:r>
          </w:p>
        </w:tc>
      </w:tr>
      <w:tr w:rsidR="00416428" w:rsidRPr="00457098" w14:paraId="0D4983C4" w14:textId="77777777" w:rsidTr="00416428">
        <w:trPr>
          <w:trHeight w:hRule="exact" w:val="397"/>
          <w:jc w:val="center"/>
        </w:trPr>
        <w:tc>
          <w:tcPr>
            <w:tcW w:w="421" w:type="dxa"/>
            <w:vMerge/>
            <w:tcBorders>
              <w:left w:val="single" w:sz="4" w:space="0" w:color="auto"/>
              <w:bottom w:val="single" w:sz="4" w:space="0" w:color="auto"/>
              <w:right w:val="single" w:sz="4" w:space="0" w:color="auto"/>
            </w:tcBorders>
            <w:shd w:val="clear" w:color="auto" w:fill="auto"/>
            <w:vAlign w:val="center"/>
          </w:tcPr>
          <w:p w14:paraId="3E925BB6" w14:textId="77777777" w:rsidR="00416428" w:rsidRPr="00457098" w:rsidRDefault="00416428" w:rsidP="0088670B">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0FD53DA5" w14:textId="77777777" w:rsidR="00416428" w:rsidRPr="00457098" w:rsidRDefault="00416428" w:rsidP="0088670B">
            <w:pPr>
              <w:spacing w:before="60" w:after="60"/>
              <w:rPr>
                <w:rFonts w:ascii="Times New Roman" w:hAnsi="Times New Roman"/>
                <w:noProof/>
                <w:sz w:val="18"/>
                <w:szCs w:val="20"/>
                <w:lang w:val="hr-HR"/>
              </w:rPr>
            </w:pPr>
            <w:r w:rsidRPr="00457098">
              <w:rPr>
                <w:rFonts w:ascii="Times New Roman" w:hAnsi="Times New Roman"/>
                <w:noProof/>
                <w:sz w:val="18"/>
                <w:lang w:val="hr-HR" w:eastAsia="bs-Latn-BA"/>
              </w:rPr>
              <w:t>Nuklearna medicina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02AAA555" w14:textId="6BCB65CC" w:rsidR="00416428" w:rsidRPr="00457098" w:rsidRDefault="006B43A5" w:rsidP="0088670B">
            <w:pPr>
              <w:spacing w:before="60" w:after="60"/>
              <w:jc w:val="center"/>
              <w:rPr>
                <w:rFonts w:ascii="Times New Roman" w:hAnsi="Times New Roman"/>
                <w:noProof/>
                <w:lang w:val="hr-HR"/>
              </w:rPr>
            </w:pPr>
            <w:r w:rsidRPr="00457098">
              <w:rPr>
                <w:rFonts w:ascii="Times New Roman" w:hAnsi="Times New Roman"/>
                <w:noProof/>
                <w:lang w:val="hr-HR"/>
              </w:rPr>
              <w:t>65</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67955ECE" w14:textId="6571D851" w:rsidR="00416428" w:rsidRPr="00457098" w:rsidRDefault="0043770E" w:rsidP="0088670B">
            <w:pPr>
              <w:spacing w:before="60" w:after="60"/>
              <w:jc w:val="center"/>
              <w:rPr>
                <w:rFonts w:ascii="Times New Roman" w:hAnsi="Times New Roman"/>
                <w:noProof/>
                <w:lang w:val="hr-HR"/>
              </w:rPr>
            </w:pPr>
            <w:r w:rsidRPr="00457098">
              <w:rPr>
                <w:rFonts w:ascii="Times New Roman" w:hAnsi="Times New Roman"/>
                <w:noProof/>
                <w:lang w:val="hr-HR"/>
              </w:rPr>
              <w:t>7</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6862F621" w14:textId="57710D6C" w:rsidR="00416428" w:rsidRPr="00457098" w:rsidRDefault="001B5606"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3789330B" w14:textId="150927AE" w:rsidR="00416428" w:rsidRPr="00457098" w:rsidRDefault="001B5606"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5780BC8" w14:textId="1BDD591B" w:rsidR="00416428" w:rsidRPr="00457098" w:rsidRDefault="001B5606"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0968C8E2" w14:textId="77777777" w:rsidR="00416428" w:rsidRPr="00457098" w:rsidRDefault="00416428"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3EF35AF" w14:textId="23D54ED8" w:rsidR="00416428" w:rsidRPr="00457098" w:rsidRDefault="001B5606" w:rsidP="0088670B">
            <w:pPr>
              <w:spacing w:before="60" w:after="60"/>
              <w:jc w:val="center"/>
              <w:rPr>
                <w:rFonts w:ascii="Times New Roman" w:hAnsi="Times New Roman"/>
                <w:noProof/>
                <w:lang w:val="hr-HR"/>
              </w:rPr>
            </w:pPr>
            <w:r w:rsidRPr="00457098">
              <w:rPr>
                <w:rFonts w:ascii="Times New Roman" w:hAnsi="Times New Roman"/>
                <w:noProof/>
                <w:lang w:val="hr-HR"/>
              </w:rPr>
              <w:t>4</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AEB3B29" w14:textId="0891DEE0" w:rsidR="00416428" w:rsidRPr="00457098" w:rsidRDefault="006A1FD4" w:rsidP="0088670B">
            <w:pPr>
              <w:spacing w:before="60" w:after="60"/>
              <w:jc w:val="center"/>
              <w:rPr>
                <w:rFonts w:ascii="Times New Roman" w:hAnsi="Times New Roman"/>
                <w:noProof/>
                <w:lang w:val="hr-HR"/>
              </w:rPr>
            </w:pPr>
            <w:r w:rsidRPr="00457098">
              <w:rPr>
                <w:rFonts w:ascii="Times New Roman" w:hAnsi="Times New Roman"/>
                <w:noProof/>
                <w:lang w:val="hr-HR"/>
              </w:rPr>
              <w:t>76</w:t>
            </w:r>
          </w:p>
        </w:tc>
      </w:tr>
      <w:tr w:rsidR="00A00ED2" w:rsidRPr="00457098" w14:paraId="06653F09"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850B0F2" w14:textId="77777777" w:rsidR="00A00ED2" w:rsidRPr="00457098" w:rsidRDefault="00A00ED2" w:rsidP="0088670B">
            <w:pPr>
              <w:spacing w:before="60" w:after="60"/>
              <w:rPr>
                <w:rFonts w:ascii="Times New Roman" w:hAnsi="Times New Roman"/>
                <w:noProof/>
                <w:lang w:val="hr-HR"/>
              </w:rPr>
            </w:pPr>
            <w:r w:rsidRPr="00457098">
              <w:rPr>
                <w:rFonts w:ascii="Times New Roman" w:hAnsi="Times New Roman"/>
                <w:noProof/>
                <w:lang w:val="hr-HR"/>
              </w:rPr>
              <w:t>Industrija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2AA11D57"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13</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01EF5BE4"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56A4DFAA"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0E25728D"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DA84405"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B464184"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14C4CA7"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47258B7E"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13</w:t>
            </w:r>
          </w:p>
        </w:tc>
      </w:tr>
      <w:tr w:rsidR="00A00ED2" w:rsidRPr="00457098" w14:paraId="172F0462"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5300313" w14:textId="77777777" w:rsidR="00A00ED2" w:rsidRPr="00457098" w:rsidRDefault="00A00ED2" w:rsidP="0088670B">
            <w:pPr>
              <w:spacing w:before="60" w:after="60"/>
              <w:rPr>
                <w:rFonts w:ascii="Times New Roman" w:hAnsi="Times New Roman"/>
                <w:noProof/>
                <w:lang w:val="hr-HR"/>
              </w:rPr>
            </w:pPr>
            <w:r w:rsidRPr="00457098">
              <w:rPr>
                <w:rFonts w:ascii="Times New Roman" w:hAnsi="Times New Roman"/>
                <w:noProof/>
                <w:lang w:val="hr-HR"/>
              </w:rPr>
              <w:t>Veterina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4DF2E2B1"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79EF84A0"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74BFF6A4"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0365EFFC"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8B45A81"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3A00FD67"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530619AE"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2C140A12"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p w14:paraId="17D3108F" w14:textId="77777777" w:rsidR="00A00ED2" w:rsidRPr="00457098" w:rsidRDefault="00A00ED2" w:rsidP="0088670B">
            <w:pPr>
              <w:spacing w:before="60" w:after="60"/>
              <w:jc w:val="center"/>
              <w:rPr>
                <w:rFonts w:ascii="Times New Roman" w:hAnsi="Times New Roman"/>
                <w:noProof/>
                <w:lang w:val="hr-HR"/>
              </w:rPr>
            </w:pPr>
          </w:p>
        </w:tc>
      </w:tr>
      <w:tr w:rsidR="00A00ED2" w:rsidRPr="00457098" w14:paraId="09682D85"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1C7F38E" w14:textId="77777777" w:rsidR="00A00ED2" w:rsidRPr="00457098" w:rsidRDefault="00A00ED2" w:rsidP="0088670B">
            <w:pPr>
              <w:spacing w:before="60" w:after="60"/>
              <w:rPr>
                <w:rFonts w:ascii="Times New Roman" w:hAnsi="Times New Roman"/>
                <w:noProof/>
                <w:lang w:val="hr-HR"/>
              </w:rPr>
            </w:pPr>
            <w:r w:rsidRPr="00457098">
              <w:rPr>
                <w:rFonts w:ascii="Times New Roman" w:hAnsi="Times New Roman"/>
                <w:noProof/>
                <w:lang w:val="hr-HR"/>
              </w:rPr>
              <w:t>Transport</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6ED73ACB"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51F75E08"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19DF330C"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22B61A8B"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F250F67"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0BCCB225"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6DAF31B"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8AD3F74"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r>
      <w:tr w:rsidR="00A00ED2" w:rsidRPr="00457098" w14:paraId="5FC160E6" w14:textId="77777777" w:rsidTr="0088670B">
        <w:trPr>
          <w:trHeight w:hRule="exact" w:val="443"/>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CA6FBC3" w14:textId="77777777" w:rsidR="00A00ED2" w:rsidRPr="00457098" w:rsidRDefault="00A00ED2" w:rsidP="0088670B">
            <w:pPr>
              <w:spacing w:before="60" w:after="60"/>
              <w:rPr>
                <w:rFonts w:ascii="Times New Roman" w:hAnsi="Times New Roman"/>
                <w:noProof/>
                <w:lang w:val="hr-HR"/>
              </w:rPr>
            </w:pPr>
            <w:r w:rsidRPr="00457098">
              <w:rPr>
                <w:rFonts w:ascii="Times New Roman" w:hAnsi="Times New Roman"/>
                <w:noProof/>
                <w:lang w:val="hr-HR"/>
              </w:rPr>
              <w:t>Istraživanja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2D156DBD"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2A1FB5EA"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1D92AC13"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1EE0151E"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596ECED"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5A0C0F72"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BB96FF8"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3409319F"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r>
      <w:tr w:rsidR="00A00ED2" w:rsidRPr="00457098" w14:paraId="260280E5"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8AF43FB" w14:textId="77777777" w:rsidR="00A00ED2" w:rsidRPr="00457098" w:rsidRDefault="00A00ED2" w:rsidP="0088670B">
            <w:pPr>
              <w:spacing w:before="60" w:after="60"/>
              <w:rPr>
                <w:rFonts w:ascii="Times New Roman" w:hAnsi="Times New Roman"/>
                <w:noProof/>
                <w:lang w:val="hr-HR"/>
              </w:rPr>
            </w:pPr>
            <w:r w:rsidRPr="00457098">
              <w:rPr>
                <w:rFonts w:ascii="Times New Roman" w:hAnsi="Times New Roman"/>
                <w:noProof/>
                <w:lang w:val="hr-HR"/>
              </w:rPr>
              <w:t>Ostalo</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16CFA14B" w14:textId="1B6F84B9" w:rsidR="00A00ED2" w:rsidRPr="00457098" w:rsidRDefault="00211824" w:rsidP="0088670B">
            <w:pPr>
              <w:spacing w:before="60" w:after="60"/>
              <w:jc w:val="center"/>
              <w:rPr>
                <w:rFonts w:ascii="Times New Roman" w:hAnsi="Times New Roman"/>
                <w:noProof/>
                <w:lang w:val="hr-HR"/>
              </w:rPr>
            </w:pPr>
            <w:r w:rsidRPr="00457098">
              <w:rPr>
                <w:rFonts w:ascii="Times New Roman" w:hAnsi="Times New Roman"/>
                <w:noProof/>
                <w:lang w:val="hr-HR"/>
              </w:rPr>
              <w:t>12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366B7B0F"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545CCCDC"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072BE8AB"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A89AC4E"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EA4116A"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73CEAA0" w14:textId="77777777" w:rsidR="00A00ED2" w:rsidRPr="00457098" w:rsidRDefault="00A00ED2" w:rsidP="0088670B">
            <w:pPr>
              <w:spacing w:before="60" w:after="60"/>
              <w:jc w:val="center"/>
              <w:rPr>
                <w:rFonts w:ascii="Times New Roman" w:hAnsi="Times New Roman"/>
                <w:noProof/>
                <w:lang w:val="hr-HR"/>
              </w:rPr>
            </w:pPr>
            <w:r w:rsidRPr="00457098">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4701AACE" w14:textId="58D00C24" w:rsidR="00A00ED2" w:rsidRPr="00457098" w:rsidRDefault="00211824" w:rsidP="0088670B">
            <w:pPr>
              <w:spacing w:before="60" w:after="60"/>
              <w:jc w:val="center"/>
              <w:rPr>
                <w:rFonts w:ascii="Times New Roman" w:hAnsi="Times New Roman"/>
                <w:noProof/>
                <w:lang w:val="hr-HR"/>
              </w:rPr>
            </w:pPr>
            <w:r w:rsidRPr="00457098">
              <w:rPr>
                <w:rFonts w:ascii="Times New Roman" w:hAnsi="Times New Roman"/>
                <w:noProof/>
                <w:lang w:val="hr-HR"/>
              </w:rPr>
              <w:t>12</w:t>
            </w:r>
          </w:p>
        </w:tc>
      </w:tr>
    </w:tbl>
    <w:p w14:paraId="4917A5C9" w14:textId="77777777" w:rsidR="00A00ED2" w:rsidRPr="00457098" w:rsidRDefault="00A00ED2" w:rsidP="00A00ED2">
      <w:pPr>
        <w:spacing w:line="240" w:lineRule="auto"/>
        <w:rPr>
          <w:rFonts w:ascii="Times New Roman" w:hAnsi="Times New Roman"/>
          <w:i/>
          <w:noProof/>
          <w:sz w:val="12"/>
          <w:lang w:val="hr-HR" w:eastAsia="bs-Latn-BA"/>
        </w:rPr>
      </w:pPr>
    </w:p>
    <w:p w14:paraId="2B3FECA2" w14:textId="0A4DA59D" w:rsidR="00A00ED2" w:rsidRPr="00457098" w:rsidRDefault="00A00ED2" w:rsidP="00A00ED2">
      <w:pPr>
        <w:spacing w:line="240" w:lineRule="auto"/>
        <w:rPr>
          <w:rFonts w:ascii="Times New Roman" w:hAnsi="Times New Roman"/>
          <w:noProof/>
          <w:sz w:val="20"/>
          <w:szCs w:val="20"/>
          <w:lang w:val="hr-HR" w:eastAsia="bs-Latn-BA"/>
        </w:rPr>
      </w:pPr>
      <w:r w:rsidRPr="00457098">
        <w:rPr>
          <w:rFonts w:ascii="Times New Roman" w:hAnsi="Times New Roman"/>
          <w:noProof/>
          <w:sz w:val="20"/>
          <w:szCs w:val="20"/>
          <w:lang w:val="hr-HR" w:eastAsia="bs-Latn-BA"/>
        </w:rPr>
        <w:t xml:space="preserve">MDL (eng.) – </w:t>
      </w:r>
      <w:r w:rsidR="001741B3" w:rsidRPr="00457098">
        <w:rPr>
          <w:rFonts w:ascii="Times New Roman" w:hAnsi="Times New Roman"/>
          <w:noProof/>
          <w:sz w:val="20"/>
          <w:szCs w:val="20"/>
          <w:lang w:val="hr-HR" w:eastAsia="bs-Latn-BA"/>
        </w:rPr>
        <w:t>minimalna razina</w:t>
      </w:r>
      <w:r w:rsidRPr="00457098">
        <w:rPr>
          <w:rFonts w:ascii="Times New Roman" w:hAnsi="Times New Roman"/>
          <w:noProof/>
          <w:sz w:val="20"/>
          <w:szCs w:val="20"/>
          <w:lang w:val="hr-HR" w:eastAsia="bs-Latn-BA"/>
        </w:rPr>
        <w:t xml:space="preserve"> detekcije</w:t>
      </w:r>
    </w:p>
    <w:p w14:paraId="4E65C9CF" w14:textId="77777777" w:rsidR="00A00ED2" w:rsidRPr="00457098" w:rsidRDefault="00A00ED2" w:rsidP="00A00ED2">
      <w:pPr>
        <w:spacing w:line="240" w:lineRule="auto"/>
        <w:rPr>
          <w:rFonts w:ascii="Times New Roman" w:hAnsi="Times New Roman"/>
          <w:noProof/>
          <w:sz w:val="20"/>
          <w:szCs w:val="20"/>
          <w:lang w:val="hr-HR" w:eastAsia="bs-Latn-BA"/>
        </w:rPr>
      </w:pPr>
      <w:r w:rsidRPr="00457098">
        <w:rPr>
          <w:rFonts w:ascii="Times New Roman" w:hAnsi="Times New Roman"/>
          <w:noProof/>
          <w:sz w:val="20"/>
          <w:szCs w:val="20"/>
          <w:lang w:val="hr-HR" w:eastAsia="bs-Latn-BA"/>
        </w:rPr>
        <w:t>E – efektivna doza u mSv</w:t>
      </w:r>
    </w:p>
    <w:p w14:paraId="31FBE490" w14:textId="77777777" w:rsidR="00A00ED2" w:rsidRPr="00457098" w:rsidRDefault="00A00ED2" w:rsidP="00A00ED2">
      <w:pPr>
        <w:spacing w:line="240" w:lineRule="auto"/>
        <w:rPr>
          <w:rFonts w:ascii="Times New Roman" w:hAnsi="Times New Roman"/>
          <w:i/>
          <w:noProof/>
          <w:lang w:val="hr-HR" w:eastAsia="bs-Latn-BA"/>
        </w:rPr>
      </w:pPr>
    </w:p>
    <w:p w14:paraId="6C43486A" w14:textId="77777777" w:rsidR="00BF39E8" w:rsidRPr="00457098" w:rsidRDefault="00BF39E8" w:rsidP="00BF39E8">
      <w:pPr>
        <w:spacing w:line="240" w:lineRule="auto"/>
        <w:rPr>
          <w:rFonts w:ascii="Times New Roman" w:hAnsi="Times New Roman"/>
          <w:noProof/>
          <w:lang w:val="hr-HR"/>
        </w:rPr>
      </w:pPr>
      <w:r w:rsidRPr="00457098">
        <w:rPr>
          <w:rFonts w:ascii="Times New Roman" w:hAnsi="Times New Roman"/>
          <w:noProof/>
          <w:lang w:val="hr-HR"/>
        </w:rPr>
        <w:t>Za svako prekoračenje očitane doze iznad propisane razine provjere od 1 mSv mjesečno, Agencija vrši dodatno ispitivanje o primljenoj dozi. U tim slučajevima utvrđeno je da su glavni razlozi takvih očitanih doza zračenja uglavnom zlouporaba personalnog dozimetra (ostavljanje dozimetra greškom ili nepažnjom u prostoru izravno izloženom polju zračenja) ili nepravilno korištenje dozimetra (dozimetar postavljen iznad zaštitne pregače).</w:t>
      </w:r>
    </w:p>
    <w:p w14:paraId="6558DFF5" w14:textId="77777777" w:rsidR="00A00ED2" w:rsidRPr="00457098" w:rsidRDefault="00A00ED2" w:rsidP="00A00ED2">
      <w:pPr>
        <w:spacing w:line="240" w:lineRule="auto"/>
        <w:rPr>
          <w:rFonts w:ascii="Times New Roman" w:hAnsi="Times New Roman"/>
          <w:i/>
          <w:noProof/>
          <w:lang w:val="hr-HR" w:eastAsia="bs-Latn-BA"/>
        </w:rPr>
      </w:pPr>
    </w:p>
    <w:p w14:paraId="1D94B138" w14:textId="6B41A73B" w:rsidR="00A00ED2" w:rsidRPr="00457098" w:rsidRDefault="00A00ED2" w:rsidP="00F15803">
      <w:pPr>
        <w:pStyle w:val="Heading2"/>
        <w:numPr>
          <w:ilvl w:val="1"/>
          <w:numId w:val="50"/>
        </w:numPr>
        <w:tabs>
          <w:tab w:val="clear" w:pos="993"/>
        </w:tabs>
        <w:ind w:left="851" w:hanging="491"/>
        <w:rPr>
          <w:lang w:val="hr-HR"/>
        </w:rPr>
      </w:pPr>
      <w:bookmarkStart w:id="872" w:name="_Toc142159947"/>
      <w:bookmarkStart w:id="873" w:name="_Toc352750213"/>
      <w:bookmarkStart w:id="874" w:name="_Toc394420206"/>
      <w:r w:rsidRPr="00457098">
        <w:rPr>
          <w:lang w:val="hr-HR"/>
        </w:rPr>
        <w:t xml:space="preserve">Zdravstvena kontrola </w:t>
      </w:r>
      <w:r w:rsidR="001741B3" w:rsidRPr="00457098">
        <w:rPr>
          <w:lang w:val="hr-HR"/>
        </w:rPr>
        <w:t>osoba</w:t>
      </w:r>
      <w:r w:rsidRPr="00457098">
        <w:rPr>
          <w:lang w:val="hr-HR"/>
        </w:rPr>
        <w:t xml:space="preserve"> profesionalno izloženih jonizirajućem zračenju</w:t>
      </w:r>
      <w:bookmarkEnd w:id="872"/>
    </w:p>
    <w:bookmarkEnd w:id="873"/>
    <w:bookmarkEnd w:id="874"/>
    <w:p w14:paraId="6C5F6471" w14:textId="77777777" w:rsidR="00A00ED2" w:rsidRPr="00457098" w:rsidRDefault="00A00ED2" w:rsidP="00A00ED2">
      <w:pPr>
        <w:keepNext/>
        <w:spacing w:line="240" w:lineRule="auto"/>
        <w:jc w:val="left"/>
        <w:outlineLvl w:val="1"/>
        <w:rPr>
          <w:rFonts w:ascii="Times New Roman" w:hAnsi="Times New Roman"/>
          <w:b/>
          <w:bCs/>
          <w:iCs/>
          <w:noProof/>
          <w:lang w:val="hr-HR"/>
        </w:rPr>
      </w:pPr>
    </w:p>
    <w:p w14:paraId="54C01278" w14:textId="77777777" w:rsidR="00BF39E8" w:rsidRPr="00457098" w:rsidRDefault="00BF39E8" w:rsidP="00BF39E8">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Zdravstvena kontrola profesionalno izloženih osoba obavlja se u skladu s „Pravilnikom o zdravstvenom nadzoru osoba profesionalno izloženih ionizirajućem zračenju“. Prilikom upućivanja tih osoba na zdravstvenu kontrolu, nositelj autorizacije je dužan dostaviti rezultate dozimetrijske kontrole za prethodno razdoblje ovlaštenom tehničkom servisu koji obavlja zdravstvenu kontrolu profesionalno izloženih osoba. </w:t>
      </w:r>
    </w:p>
    <w:p w14:paraId="679178E8" w14:textId="77777777" w:rsidR="00BF39E8" w:rsidRPr="00457098" w:rsidRDefault="00BF39E8" w:rsidP="00BF39E8">
      <w:pPr>
        <w:spacing w:line="240" w:lineRule="auto"/>
        <w:rPr>
          <w:rFonts w:ascii="Times New Roman" w:hAnsi="Times New Roman"/>
          <w:noProof/>
          <w:lang w:val="hr-HR" w:eastAsia="bs-Latn-BA"/>
        </w:rPr>
      </w:pPr>
    </w:p>
    <w:p w14:paraId="52D84B06" w14:textId="77777777" w:rsidR="00BF39E8" w:rsidRPr="00457098" w:rsidRDefault="00BF39E8" w:rsidP="00BF39E8">
      <w:pPr>
        <w:spacing w:line="240" w:lineRule="auto"/>
        <w:rPr>
          <w:rFonts w:ascii="Times New Roman" w:hAnsi="Times New Roman"/>
          <w:noProof/>
          <w:lang w:val="hr-HR" w:eastAsia="bs-Latn-BA"/>
        </w:rPr>
      </w:pPr>
      <w:r w:rsidRPr="00457098">
        <w:rPr>
          <w:rFonts w:ascii="Times New Roman" w:hAnsi="Times New Roman"/>
          <w:noProof/>
          <w:lang w:val="hr-HR" w:eastAsia="bs-Latn-BA"/>
        </w:rPr>
        <w:t>Svaki nositelj autorizacije je dužan izvršiti kategorizaciju profesionalno izloženih osoba u kategoriju A ili B na temelju stručnog mišljenja eksperta za zaštitu od zračenja i Agenciji dostaviti odluku o kategorizaciji. Osobe koje su kategorizirane u kategoriju A dužne su vršiti redovnu zdravstvenu kontrolu svakih 12 mjeseci radi praćenja ocjene sposobnosti za rad u zoni ionizirajućeg zračenja, dok osobe koje su kategorizirane u kategoriju B nisu dužne dostavljati Agenciji izvješća o izvršenoj zdravstvenoj kontroli u skladu s „Pravilnikom o zdravstvenom nadzoru osoba profesionalno izloženih ionizirajućem zračenju“.</w:t>
      </w:r>
    </w:p>
    <w:p w14:paraId="4EC310DA" w14:textId="77777777" w:rsidR="00BF39E8" w:rsidRPr="00457098" w:rsidRDefault="00BF39E8" w:rsidP="00BF39E8">
      <w:pPr>
        <w:spacing w:line="240" w:lineRule="auto"/>
        <w:rPr>
          <w:rFonts w:ascii="Times New Roman" w:hAnsi="Times New Roman"/>
          <w:noProof/>
          <w:lang w:val="hr-HR" w:eastAsia="bs-Latn-BA"/>
        </w:rPr>
      </w:pPr>
    </w:p>
    <w:p w14:paraId="2C6A55B6" w14:textId="77777777" w:rsidR="00BF39E8" w:rsidRPr="00457098" w:rsidRDefault="00BF39E8" w:rsidP="00BF39E8">
      <w:pPr>
        <w:spacing w:line="240" w:lineRule="auto"/>
        <w:rPr>
          <w:rFonts w:ascii="Times New Roman" w:hAnsi="Times New Roman"/>
          <w:noProof/>
          <w:lang w:val="hr-HR" w:eastAsia="bs-Latn-BA"/>
        </w:rPr>
      </w:pPr>
      <w:r w:rsidRPr="00457098">
        <w:rPr>
          <w:rFonts w:ascii="Times New Roman" w:hAnsi="Times New Roman"/>
          <w:noProof/>
          <w:lang w:val="hr-HR" w:eastAsia="bs-Latn-BA"/>
        </w:rPr>
        <w:t>Tehnički servisi koji obavljaju zdravstvenu kontrolu profesionalno izloženih osoba u BiH su:</w:t>
      </w:r>
    </w:p>
    <w:p w14:paraId="0666EAC8" w14:textId="77777777" w:rsidR="00BF39E8" w:rsidRPr="00457098" w:rsidRDefault="00BF39E8" w:rsidP="00BF39E8">
      <w:pPr>
        <w:spacing w:line="240" w:lineRule="auto"/>
        <w:rPr>
          <w:rFonts w:ascii="Times New Roman" w:hAnsi="Times New Roman"/>
          <w:noProof/>
          <w:lang w:val="hr-HR" w:eastAsia="bs-Latn-BA"/>
        </w:rPr>
      </w:pPr>
    </w:p>
    <w:p w14:paraId="3549AEF5" w14:textId="77777777" w:rsidR="00BF39E8" w:rsidRPr="00457098" w:rsidRDefault="00BF39E8" w:rsidP="00BF39E8">
      <w:pPr>
        <w:numPr>
          <w:ilvl w:val="0"/>
          <w:numId w:val="2"/>
        </w:numPr>
        <w:spacing w:line="240" w:lineRule="auto"/>
        <w:rPr>
          <w:rFonts w:ascii="Times New Roman" w:hAnsi="Times New Roman"/>
          <w:noProof/>
          <w:lang w:val="hr-HR" w:eastAsia="bs-Latn-BA"/>
        </w:rPr>
      </w:pPr>
      <w:r w:rsidRPr="00457098">
        <w:rPr>
          <w:rFonts w:ascii="Times New Roman" w:hAnsi="Times New Roman"/>
          <w:noProof/>
          <w:lang w:val="hr-HR" w:eastAsia="bs-Latn-BA"/>
        </w:rPr>
        <w:t>Zavod za medicinu rada i sporta Republike Srpske, Banja Luka;</w:t>
      </w:r>
    </w:p>
    <w:p w14:paraId="66C9BE99" w14:textId="77777777" w:rsidR="00BF39E8" w:rsidRPr="00457098" w:rsidRDefault="00BF39E8" w:rsidP="00BF39E8">
      <w:pPr>
        <w:numPr>
          <w:ilvl w:val="0"/>
          <w:numId w:val="2"/>
        </w:numPr>
        <w:spacing w:line="240" w:lineRule="auto"/>
        <w:rPr>
          <w:rFonts w:ascii="Times New Roman" w:hAnsi="Times New Roman"/>
          <w:noProof/>
          <w:lang w:val="hr-HR" w:eastAsia="bs-Latn-BA"/>
        </w:rPr>
      </w:pPr>
      <w:r w:rsidRPr="00457098">
        <w:rPr>
          <w:rFonts w:ascii="Times New Roman" w:hAnsi="Times New Roman"/>
          <w:noProof/>
          <w:lang w:val="hr-HR" w:eastAsia="bs-Latn-BA"/>
        </w:rPr>
        <w:t>Zavod za javno zdravstvo Federacije BiH, Sarajevo;</w:t>
      </w:r>
    </w:p>
    <w:p w14:paraId="64A1EC5D" w14:textId="77777777" w:rsidR="00BF39E8" w:rsidRPr="00457098" w:rsidRDefault="00BF39E8" w:rsidP="00BF39E8">
      <w:pPr>
        <w:numPr>
          <w:ilvl w:val="0"/>
          <w:numId w:val="2"/>
        </w:numPr>
        <w:spacing w:line="240" w:lineRule="auto"/>
        <w:rPr>
          <w:rFonts w:ascii="Times New Roman" w:hAnsi="Times New Roman"/>
          <w:noProof/>
          <w:lang w:val="hr-HR" w:eastAsia="bs-Latn-BA"/>
        </w:rPr>
      </w:pPr>
      <w:r w:rsidRPr="00457098">
        <w:rPr>
          <w:rFonts w:ascii="Times New Roman" w:hAnsi="Times New Roman"/>
          <w:noProof/>
          <w:lang w:val="hr-HR" w:eastAsia="bs-Latn-BA"/>
        </w:rPr>
        <w:t>Zavod za medicinu rada Kantona Sarajevo, Sarajevo;</w:t>
      </w:r>
    </w:p>
    <w:p w14:paraId="32F5A47F" w14:textId="77777777" w:rsidR="00BF39E8" w:rsidRPr="00457098" w:rsidRDefault="00BF39E8" w:rsidP="00BF39E8">
      <w:pPr>
        <w:numPr>
          <w:ilvl w:val="0"/>
          <w:numId w:val="2"/>
        </w:numPr>
        <w:spacing w:line="240" w:lineRule="auto"/>
        <w:rPr>
          <w:rFonts w:ascii="Times New Roman" w:hAnsi="Times New Roman"/>
          <w:noProof/>
          <w:lang w:val="hr-HR" w:eastAsia="bs-Latn-BA"/>
        </w:rPr>
      </w:pPr>
      <w:r w:rsidRPr="00457098">
        <w:rPr>
          <w:rFonts w:ascii="Times New Roman" w:hAnsi="Times New Roman"/>
          <w:noProof/>
          <w:lang w:val="hr-HR" w:eastAsia="bs-Latn-BA"/>
        </w:rPr>
        <w:lastRenderedPageBreak/>
        <w:t>Dom zdravlja „Mostar“, Mostar;</w:t>
      </w:r>
    </w:p>
    <w:p w14:paraId="14B46784" w14:textId="77777777" w:rsidR="00BF39E8" w:rsidRPr="00457098" w:rsidRDefault="00BF39E8" w:rsidP="00BF39E8">
      <w:pPr>
        <w:numPr>
          <w:ilvl w:val="0"/>
          <w:numId w:val="2"/>
        </w:numPr>
        <w:spacing w:line="240" w:lineRule="auto"/>
        <w:rPr>
          <w:rFonts w:ascii="Times New Roman" w:hAnsi="Times New Roman"/>
          <w:noProof/>
          <w:lang w:val="hr-HR" w:eastAsia="bs-Latn-BA"/>
        </w:rPr>
      </w:pPr>
      <w:r w:rsidRPr="00457098">
        <w:rPr>
          <w:rFonts w:ascii="Times New Roman" w:hAnsi="Times New Roman"/>
          <w:bCs/>
          <w:noProof/>
          <w:lang w:val="hr-HR" w:eastAsia="bs-Latn-BA"/>
        </w:rPr>
        <w:t>Zavod za medicinu rada i sportsku medicinu Zeničko-dobojskog kantona, Zenica;</w:t>
      </w:r>
    </w:p>
    <w:p w14:paraId="1486749E" w14:textId="77777777" w:rsidR="00BF39E8" w:rsidRPr="00457098" w:rsidRDefault="00BF39E8" w:rsidP="00BF39E8">
      <w:pPr>
        <w:numPr>
          <w:ilvl w:val="0"/>
          <w:numId w:val="2"/>
        </w:numPr>
        <w:spacing w:line="240" w:lineRule="auto"/>
        <w:rPr>
          <w:rFonts w:ascii="Times New Roman" w:hAnsi="Times New Roman"/>
          <w:noProof/>
          <w:lang w:val="hr-HR" w:eastAsia="bs-Latn-BA"/>
        </w:rPr>
      </w:pPr>
      <w:r w:rsidRPr="00457098">
        <w:rPr>
          <w:rFonts w:ascii="Times New Roman" w:hAnsi="Times New Roman"/>
          <w:bCs/>
          <w:noProof/>
          <w:lang w:val="hr-HR" w:eastAsia="bs-Latn-BA"/>
        </w:rPr>
        <w:t>Dom zdravlja „Dr. Mustafa Šehović“ Tuzla, Tuzla;</w:t>
      </w:r>
    </w:p>
    <w:p w14:paraId="788A3C1E" w14:textId="77777777" w:rsidR="00BF39E8" w:rsidRPr="00457098" w:rsidRDefault="00BF39E8" w:rsidP="00BF39E8">
      <w:pPr>
        <w:numPr>
          <w:ilvl w:val="0"/>
          <w:numId w:val="2"/>
        </w:numPr>
        <w:spacing w:line="240" w:lineRule="auto"/>
        <w:rPr>
          <w:rFonts w:ascii="Times New Roman" w:hAnsi="Times New Roman"/>
          <w:noProof/>
          <w:lang w:val="hr-HR" w:eastAsia="bs-Latn-BA"/>
        </w:rPr>
      </w:pPr>
      <w:r w:rsidRPr="00457098">
        <w:rPr>
          <w:rFonts w:ascii="Times New Roman" w:hAnsi="Times New Roman"/>
          <w:bCs/>
          <w:noProof/>
          <w:lang w:val="hr-HR" w:eastAsia="bs-Latn-BA"/>
        </w:rPr>
        <w:t>Poliklinika „VITALIS“ Mostar, Mostar.</w:t>
      </w:r>
    </w:p>
    <w:p w14:paraId="170EEB45" w14:textId="77777777" w:rsidR="00BF39E8" w:rsidRPr="00457098" w:rsidRDefault="00BF39E8" w:rsidP="00BF39E8">
      <w:pPr>
        <w:spacing w:line="240" w:lineRule="auto"/>
        <w:ind w:left="720"/>
        <w:rPr>
          <w:rFonts w:ascii="Times New Roman" w:hAnsi="Times New Roman"/>
          <w:noProof/>
          <w:lang w:val="hr-HR" w:eastAsia="bs-Latn-BA"/>
        </w:rPr>
      </w:pPr>
    </w:p>
    <w:p w14:paraId="3264625A" w14:textId="5EDE759A" w:rsidR="00BF39E8" w:rsidRPr="00457098" w:rsidRDefault="00BF39E8" w:rsidP="00BF39E8">
      <w:pPr>
        <w:spacing w:line="240" w:lineRule="auto"/>
        <w:rPr>
          <w:rFonts w:ascii="Times New Roman" w:hAnsi="Times New Roman"/>
          <w:noProof/>
          <w:lang w:val="hr-HR" w:eastAsia="bs-Latn-BA"/>
        </w:rPr>
      </w:pPr>
      <w:r w:rsidRPr="00457098">
        <w:rPr>
          <w:rFonts w:ascii="Times New Roman" w:hAnsi="Times New Roman"/>
          <w:noProof/>
          <w:lang w:val="hr-HR" w:eastAsia="bs-Latn-BA"/>
        </w:rPr>
        <w:t>U tablici 3.7 su dani podatci o ukupnom broju zdravstvenih kontrola koje su obavili licencirani tehnički servisi u BiH u tijeku 2022. godine.</w:t>
      </w:r>
    </w:p>
    <w:p w14:paraId="13C97BDA" w14:textId="77777777" w:rsidR="00A00ED2" w:rsidRPr="00457098" w:rsidRDefault="00A00ED2" w:rsidP="00A00ED2">
      <w:pPr>
        <w:spacing w:line="240" w:lineRule="auto"/>
        <w:rPr>
          <w:rFonts w:ascii="Times New Roman" w:hAnsi="Times New Roman"/>
          <w:i/>
          <w:noProof/>
          <w:lang w:val="hr-HR" w:eastAsia="bs-Latn-BA"/>
        </w:rPr>
      </w:pPr>
      <w:r w:rsidRPr="00457098">
        <w:rPr>
          <w:rFonts w:ascii="Times New Roman" w:hAnsi="Times New Roman"/>
          <w:noProof/>
          <w:lang w:val="hr-HR" w:eastAsia="bs-Latn-BA"/>
        </w:rPr>
        <w:t xml:space="preserve"> </w:t>
      </w:r>
    </w:p>
    <w:p w14:paraId="33A11E28" w14:textId="70AA728E" w:rsidR="00A00ED2" w:rsidRPr="00457098" w:rsidRDefault="00CA21EA" w:rsidP="00A00ED2">
      <w:pPr>
        <w:spacing w:line="240" w:lineRule="auto"/>
        <w:rPr>
          <w:rFonts w:ascii="Times New Roman" w:hAnsi="Times New Roman"/>
          <w:i/>
          <w:noProof/>
          <w:lang w:val="hr-HR" w:eastAsia="bs-Latn-BA"/>
        </w:rPr>
      </w:pPr>
      <w:r w:rsidRPr="00457098">
        <w:rPr>
          <w:rFonts w:ascii="Times New Roman" w:hAnsi="Times New Roman"/>
          <w:i/>
          <w:noProof/>
          <w:lang w:val="hr-HR" w:eastAsia="bs-Latn-BA"/>
        </w:rPr>
        <w:t>Tablica</w:t>
      </w:r>
      <w:r w:rsidR="00A00ED2" w:rsidRPr="00457098">
        <w:rPr>
          <w:rFonts w:ascii="Times New Roman" w:hAnsi="Times New Roman"/>
          <w:i/>
          <w:noProof/>
          <w:lang w:val="hr-HR" w:eastAsia="bs-Latn-BA"/>
        </w:rPr>
        <w:t xml:space="preserve"> 3.7: Zdravstveni pregled profesionalno izloženih</w:t>
      </w:r>
      <w:r w:rsidR="00BF39E8" w:rsidRPr="00457098">
        <w:rPr>
          <w:rFonts w:ascii="Times New Roman" w:hAnsi="Times New Roman"/>
          <w:i/>
          <w:noProof/>
          <w:lang w:val="hr-HR" w:eastAsia="bs-Latn-BA"/>
        </w:rPr>
        <w:t xml:space="preserve"> osoba</w:t>
      </w:r>
      <w:r w:rsidR="00A00ED2" w:rsidRPr="00457098">
        <w:rPr>
          <w:rFonts w:ascii="Times New Roman" w:hAnsi="Times New Roman"/>
          <w:i/>
          <w:noProof/>
          <w:lang w:val="hr-HR" w:eastAsia="bs-Latn-BA"/>
        </w:rPr>
        <w:t xml:space="preserve"> u 202</w:t>
      </w:r>
      <w:r w:rsidR="0012234F" w:rsidRPr="00457098">
        <w:rPr>
          <w:rFonts w:ascii="Times New Roman" w:hAnsi="Times New Roman"/>
          <w:i/>
          <w:noProof/>
          <w:lang w:val="hr-HR" w:eastAsia="bs-Latn-BA"/>
        </w:rPr>
        <w:t>2</w:t>
      </w:r>
      <w:r w:rsidR="00A00ED2" w:rsidRPr="00457098">
        <w:rPr>
          <w:rFonts w:ascii="Times New Roman" w:hAnsi="Times New Roman"/>
          <w:i/>
          <w:noProof/>
          <w:lang w:val="hr-HR" w:eastAsia="bs-Latn-BA"/>
        </w:rPr>
        <w:t>. godini</w:t>
      </w:r>
    </w:p>
    <w:p w14:paraId="470EB4B4" w14:textId="77777777" w:rsidR="00A00ED2" w:rsidRPr="00457098" w:rsidRDefault="00A00ED2" w:rsidP="00A00ED2">
      <w:pPr>
        <w:spacing w:line="240" w:lineRule="auto"/>
        <w:rPr>
          <w:rFonts w:ascii="Times New Roman" w:hAnsi="Times New Roman"/>
          <w:i/>
          <w:noProof/>
          <w:lang w:val="hr-HR" w:eastAsia="bs-Latn-BA"/>
        </w:rPr>
      </w:pPr>
    </w:p>
    <w:tbl>
      <w:tblPr>
        <w:tblStyle w:val="TableGrid4"/>
        <w:tblW w:w="9180" w:type="dxa"/>
        <w:jc w:val="center"/>
        <w:tblLayout w:type="fixed"/>
        <w:tblLook w:val="04A0" w:firstRow="1" w:lastRow="0" w:firstColumn="1" w:lastColumn="0" w:noHBand="0" w:noVBand="1"/>
      </w:tblPr>
      <w:tblGrid>
        <w:gridCol w:w="2802"/>
        <w:gridCol w:w="1134"/>
        <w:gridCol w:w="1275"/>
        <w:gridCol w:w="1417"/>
        <w:gridCol w:w="1418"/>
        <w:gridCol w:w="1134"/>
      </w:tblGrid>
      <w:tr w:rsidR="00A00ED2" w:rsidRPr="00457098" w14:paraId="2B0BCCE7" w14:textId="77777777" w:rsidTr="0088670B">
        <w:trPr>
          <w:trHeight w:val="504"/>
          <w:jc w:val="center"/>
        </w:trPr>
        <w:tc>
          <w:tcPr>
            <w:tcW w:w="2802"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1A3744DF" w14:textId="77777777" w:rsidR="00A00ED2" w:rsidRPr="00457098" w:rsidRDefault="00A00ED2" w:rsidP="0088670B">
            <w:pPr>
              <w:spacing w:line="240" w:lineRule="auto"/>
              <w:jc w:val="left"/>
              <w:rPr>
                <w:rFonts w:ascii="Times New Roman" w:hAnsi="Times New Roman"/>
                <w:b/>
                <w:noProof/>
                <w:sz w:val="22"/>
                <w:lang w:val="hr-HR" w:eastAsia="bs-Latn-BA"/>
              </w:rPr>
            </w:pPr>
            <w:r w:rsidRPr="00457098">
              <w:rPr>
                <w:rFonts w:ascii="Times New Roman" w:hAnsi="Times New Roman"/>
                <w:b/>
                <w:noProof/>
                <w:sz w:val="22"/>
                <w:lang w:val="hr-HR" w:eastAsia="bs-Latn-BA"/>
              </w:rPr>
              <w:t>Ustanova</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5559CC91" w14:textId="77777777" w:rsidR="00A00ED2" w:rsidRPr="00457098" w:rsidRDefault="00A00ED2" w:rsidP="0088670B">
            <w:pPr>
              <w:spacing w:line="240" w:lineRule="auto"/>
              <w:jc w:val="center"/>
              <w:rPr>
                <w:rFonts w:ascii="Times New Roman" w:hAnsi="Times New Roman"/>
                <w:b/>
                <w:noProof/>
                <w:sz w:val="22"/>
                <w:lang w:val="hr-HR" w:eastAsia="bs-Latn-BA"/>
              </w:rPr>
            </w:pPr>
            <w:r w:rsidRPr="00457098">
              <w:rPr>
                <w:rFonts w:ascii="Times New Roman" w:hAnsi="Times New Roman"/>
                <w:b/>
                <w:noProof/>
                <w:sz w:val="22"/>
                <w:lang w:val="hr-HR" w:eastAsia="bs-Latn-BA"/>
              </w:rPr>
              <w:t>Ukupno</w:t>
            </w:r>
          </w:p>
        </w:tc>
        <w:tc>
          <w:tcPr>
            <w:tcW w:w="1275"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7109C14C" w14:textId="77777777" w:rsidR="00A00ED2" w:rsidRPr="00457098" w:rsidRDefault="00A00ED2" w:rsidP="0088670B">
            <w:pPr>
              <w:spacing w:line="240" w:lineRule="auto"/>
              <w:jc w:val="center"/>
              <w:rPr>
                <w:rFonts w:ascii="Times New Roman" w:hAnsi="Times New Roman"/>
                <w:b/>
                <w:noProof/>
                <w:sz w:val="22"/>
                <w:lang w:val="hr-HR" w:eastAsia="bs-Latn-BA"/>
              </w:rPr>
            </w:pPr>
            <w:r w:rsidRPr="00457098">
              <w:rPr>
                <w:rFonts w:ascii="Times New Roman" w:hAnsi="Times New Roman"/>
                <w:b/>
                <w:noProof/>
                <w:sz w:val="22"/>
                <w:lang w:val="hr-HR" w:eastAsia="bs-Latn-BA"/>
              </w:rPr>
              <w:t>Sposobni</w:t>
            </w:r>
          </w:p>
        </w:tc>
        <w:tc>
          <w:tcPr>
            <w:tcW w:w="1417"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1E496CA9" w14:textId="77777777" w:rsidR="00A00ED2" w:rsidRPr="00457098" w:rsidRDefault="00A00ED2" w:rsidP="0088670B">
            <w:pPr>
              <w:spacing w:line="240" w:lineRule="auto"/>
              <w:jc w:val="center"/>
              <w:rPr>
                <w:rFonts w:ascii="Times New Roman" w:hAnsi="Times New Roman"/>
                <w:b/>
                <w:noProof/>
                <w:sz w:val="22"/>
                <w:lang w:val="hr-HR" w:eastAsia="bs-Latn-BA"/>
              </w:rPr>
            </w:pPr>
            <w:r w:rsidRPr="00457098">
              <w:rPr>
                <w:rFonts w:ascii="Times New Roman" w:hAnsi="Times New Roman"/>
                <w:b/>
                <w:noProof/>
                <w:sz w:val="22"/>
                <w:lang w:val="hr-HR" w:eastAsia="bs-Latn-BA"/>
              </w:rPr>
              <w:t>Ograničeno sposobni</w:t>
            </w:r>
          </w:p>
        </w:tc>
        <w:tc>
          <w:tcPr>
            <w:tcW w:w="1418"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01DA402D" w14:textId="77777777" w:rsidR="00A00ED2" w:rsidRPr="00457098" w:rsidRDefault="00A00ED2" w:rsidP="0088670B">
            <w:pPr>
              <w:spacing w:line="240" w:lineRule="auto"/>
              <w:jc w:val="center"/>
              <w:rPr>
                <w:rFonts w:ascii="Times New Roman" w:hAnsi="Times New Roman"/>
                <w:b/>
                <w:noProof/>
                <w:sz w:val="22"/>
                <w:lang w:val="hr-HR" w:eastAsia="bs-Latn-BA"/>
              </w:rPr>
            </w:pPr>
            <w:r w:rsidRPr="00457098">
              <w:rPr>
                <w:rFonts w:ascii="Times New Roman" w:hAnsi="Times New Roman"/>
                <w:b/>
                <w:noProof/>
                <w:sz w:val="22"/>
                <w:lang w:val="hr-HR" w:eastAsia="bs-Latn-BA"/>
              </w:rPr>
              <w:t>Privremeno nesposobni</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2CDCBB57" w14:textId="52AA96E8" w:rsidR="00A00ED2" w:rsidRPr="00457098" w:rsidRDefault="00A00ED2" w:rsidP="00ED7125">
            <w:pPr>
              <w:spacing w:line="240" w:lineRule="auto"/>
              <w:jc w:val="center"/>
              <w:rPr>
                <w:rFonts w:ascii="Times New Roman" w:hAnsi="Times New Roman"/>
                <w:b/>
                <w:noProof/>
                <w:sz w:val="22"/>
                <w:lang w:val="hr-HR" w:eastAsia="bs-Latn-BA"/>
              </w:rPr>
            </w:pPr>
            <w:r w:rsidRPr="00457098">
              <w:rPr>
                <w:rFonts w:ascii="Times New Roman" w:hAnsi="Times New Roman"/>
                <w:b/>
                <w:noProof/>
                <w:sz w:val="22"/>
                <w:lang w:val="hr-HR" w:eastAsia="bs-Latn-BA"/>
              </w:rPr>
              <w:t>Ocjena nije da</w:t>
            </w:r>
            <w:r w:rsidR="00ED7125" w:rsidRPr="00457098">
              <w:rPr>
                <w:rFonts w:ascii="Times New Roman" w:hAnsi="Times New Roman"/>
                <w:b/>
                <w:noProof/>
                <w:sz w:val="22"/>
                <w:lang w:val="hr-HR" w:eastAsia="bs-Latn-BA"/>
              </w:rPr>
              <w:t>n</w:t>
            </w:r>
            <w:r w:rsidRPr="00457098">
              <w:rPr>
                <w:rFonts w:ascii="Times New Roman" w:hAnsi="Times New Roman"/>
                <w:b/>
                <w:noProof/>
                <w:sz w:val="22"/>
                <w:lang w:val="hr-HR" w:eastAsia="bs-Latn-BA"/>
              </w:rPr>
              <w:t>a</w:t>
            </w:r>
          </w:p>
        </w:tc>
      </w:tr>
      <w:tr w:rsidR="00A00ED2" w:rsidRPr="00457098" w14:paraId="799DA7C5" w14:textId="77777777" w:rsidTr="0088670B">
        <w:trPr>
          <w:trHeight w:hRule="exact" w:val="685"/>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14:paraId="7EC091A8" w14:textId="77777777" w:rsidR="00A00ED2" w:rsidRPr="00457098" w:rsidRDefault="00A00ED2" w:rsidP="0088670B">
            <w:pPr>
              <w:spacing w:line="240" w:lineRule="auto"/>
              <w:jc w:val="left"/>
              <w:rPr>
                <w:rFonts w:ascii="Times New Roman" w:hAnsi="Times New Roman"/>
                <w:noProof/>
                <w:sz w:val="22"/>
                <w:lang w:val="hr-HR" w:eastAsia="bs-Latn-BA"/>
              </w:rPr>
            </w:pPr>
            <w:r w:rsidRPr="00457098">
              <w:rPr>
                <w:rFonts w:ascii="Times New Roman" w:hAnsi="Times New Roman"/>
                <w:noProof/>
                <w:sz w:val="22"/>
                <w:lang w:val="hr-HR" w:eastAsia="bs-Latn-BA"/>
              </w:rPr>
              <w:t>Zavod za medicinu rada i sporta RS, Banja Luka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3CA0CEC5" w14:textId="1B3C5044" w:rsidR="00A00ED2" w:rsidRPr="00457098" w:rsidRDefault="000F519D"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408</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00293569" w14:textId="418DBC33" w:rsidR="00A00ED2" w:rsidRPr="00457098" w:rsidRDefault="00490E92"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408</w:t>
            </w:r>
          </w:p>
        </w:tc>
        <w:tc>
          <w:tcPr>
            <w:tcW w:w="1417" w:type="dxa"/>
            <w:tcBorders>
              <w:top w:val="single" w:sz="4" w:space="0" w:color="000000"/>
              <w:left w:val="single" w:sz="4" w:space="0" w:color="000000"/>
              <w:bottom w:val="single" w:sz="4" w:space="0" w:color="000000"/>
              <w:right w:val="single" w:sz="4" w:space="0" w:color="000000"/>
            </w:tcBorders>
            <w:vAlign w:val="center"/>
            <w:hideMark/>
          </w:tcPr>
          <w:p w14:paraId="47F2A874" w14:textId="77777777" w:rsidR="00A00ED2" w:rsidRPr="00457098" w:rsidRDefault="00A00ED2"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43354388" w14:textId="77777777" w:rsidR="00A00ED2" w:rsidRPr="00457098" w:rsidRDefault="00A00ED2"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6D6C9504" w14:textId="77777777" w:rsidR="00A00ED2" w:rsidRPr="00457098" w:rsidRDefault="00A00ED2"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w:t>
            </w:r>
          </w:p>
        </w:tc>
      </w:tr>
      <w:tr w:rsidR="00A00ED2" w:rsidRPr="00457098" w14:paraId="1C871FA1" w14:textId="77777777" w:rsidTr="0088670B">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14:paraId="303A315F" w14:textId="77777777" w:rsidR="00A00ED2" w:rsidRPr="00457098" w:rsidRDefault="00A00ED2" w:rsidP="0088670B">
            <w:pPr>
              <w:spacing w:line="240" w:lineRule="auto"/>
              <w:jc w:val="left"/>
              <w:rPr>
                <w:rFonts w:ascii="Times New Roman" w:hAnsi="Times New Roman"/>
                <w:noProof/>
                <w:sz w:val="22"/>
                <w:lang w:val="hr-HR" w:eastAsia="bs-Latn-BA"/>
              </w:rPr>
            </w:pPr>
            <w:r w:rsidRPr="00457098">
              <w:rPr>
                <w:rFonts w:ascii="Times New Roman" w:hAnsi="Times New Roman"/>
                <w:noProof/>
                <w:sz w:val="22"/>
                <w:lang w:val="hr-HR" w:eastAsia="bs-Latn-BA"/>
              </w:rPr>
              <w:t>Zavod za javno zdravstvo FBiH, Sarajevo</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4384C647" w14:textId="49733710" w:rsidR="00A00ED2" w:rsidRPr="00457098" w:rsidRDefault="00761868"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360</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57B7778B" w14:textId="7C8D6D0A" w:rsidR="00A00ED2" w:rsidRPr="00457098" w:rsidRDefault="00761868"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283</w:t>
            </w:r>
          </w:p>
        </w:tc>
        <w:tc>
          <w:tcPr>
            <w:tcW w:w="1417" w:type="dxa"/>
            <w:tcBorders>
              <w:top w:val="single" w:sz="4" w:space="0" w:color="000000"/>
              <w:left w:val="single" w:sz="4" w:space="0" w:color="000000"/>
              <w:bottom w:val="single" w:sz="4" w:space="0" w:color="000000"/>
              <w:right w:val="single" w:sz="4" w:space="0" w:color="000000"/>
            </w:tcBorders>
            <w:vAlign w:val="center"/>
            <w:hideMark/>
          </w:tcPr>
          <w:p w14:paraId="347202F6" w14:textId="1104CAE2" w:rsidR="00A00ED2" w:rsidRPr="00457098" w:rsidRDefault="00761868"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71</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14E86DB0" w14:textId="01BFF7B3" w:rsidR="00A00ED2" w:rsidRPr="00457098" w:rsidRDefault="00761868"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1</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33C4B601" w14:textId="36F8549C" w:rsidR="00A00ED2" w:rsidRPr="00457098" w:rsidRDefault="00761868"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5</w:t>
            </w:r>
          </w:p>
        </w:tc>
      </w:tr>
      <w:tr w:rsidR="00A00ED2" w:rsidRPr="00457098" w14:paraId="63818935" w14:textId="77777777" w:rsidTr="0088670B">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14:paraId="06D5201C" w14:textId="77777777" w:rsidR="00A00ED2" w:rsidRPr="00457098" w:rsidRDefault="00A00ED2" w:rsidP="0088670B">
            <w:pPr>
              <w:spacing w:line="240" w:lineRule="auto"/>
              <w:jc w:val="left"/>
              <w:rPr>
                <w:rFonts w:ascii="Times New Roman" w:hAnsi="Times New Roman"/>
                <w:noProof/>
                <w:sz w:val="22"/>
                <w:lang w:val="hr-HR" w:eastAsia="bs-Latn-BA"/>
              </w:rPr>
            </w:pPr>
            <w:r w:rsidRPr="00457098">
              <w:rPr>
                <w:rFonts w:ascii="Times New Roman" w:hAnsi="Times New Roman"/>
                <w:noProof/>
                <w:sz w:val="22"/>
                <w:lang w:val="hr-HR" w:eastAsia="bs-Latn-BA"/>
              </w:rPr>
              <w:t>Zavod za medicinu rada Kantona Sarajevo, Sarajevo</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3D83A0" w14:textId="6E8A9D6E" w:rsidR="00A00ED2" w:rsidRPr="00457098" w:rsidRDefault="00525E66"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21</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7EF6679" w14:textId="3439FFBF" w:rsidR="00A00ED2" w:rsidRPr="00457098" w:rsidRDefault="00525E66"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21</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3ADF2A" w14:textId="31119AF9" w:rsidR="00A00ED2" w:rsidRPr="00457098" w:rsidRDefault="00525E66"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B90125F" w14:textId="77777777" w:rsidR="00A00ED2" w:rsidRPr="00457098" w:rsidRDefault="00A00ED2"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11D7E43" w14:textId="77777777" w:rsidR="00A00ED2" w:rsidRPr="00457098" w:rsidRDefault="00A00ED2"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w:t>
            </w:r>
          </w:p>
        </w:tc>
      </w:tr>
      <w:tr w:rsidR="00A00ED2" w:rsidRPr="00457098" w14:paraId="4B85CA70" w14:textId="77777777" w:rsidTr="0088670B">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14:paraId="7B79B149" w14:textId="77777777" w:rsidR="00A00ED2" w:rsidRPr="00457098" w:rsidRDefault="00A00ED2" w:rsidP="0088670B">
            <w:pPr>
              <w:spacing w:line="240" w:lineRule="auto"/>
              <w:jc w:val="left"/>
              <w:rPr>
                <w:rFonts w:ascii="Times New Roman" w:hAnsi="Times New Roman"/>
                <w:noProof/>
                <w:sz w:val="22"/>
                <w:lang w:val="hr-HR" w:eastAsia="bs-Latn-BA"/>
              </w:rPr>
            </w:pPr>
            <w:r w:rsidRPr="00457098">
              <w:rPr>
                <w:rFonts w:ascii="Times New Roman" w:hAnsi="Times New Roman"/>
                <w:noProof/>
                <w:sz w:val="22"/>
                <w:lang w:val="hr-HR" w:eastAsia="bs-Latn-BA"/>
              </w:rPr>
              <w:t>Dom zdravlja „Mostar“, Mostar</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06932C91" w14:textId="20DA0EA0" w:rsidR="00A00ED2" w:rsidRPr="00457098" w:rsidRDefault="00886107"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50</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572171A5" w14:textId="01D85C14" w:rsidR="00A00ED2" w:rsidRPr="00457098" w:rsidRDefault="00886107"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50</w:t>
            </w:r>
          </w:p>
        </w:tc>
        <w:tc>
          <w:tcPr>
            <w:tcW w:w="1417" w:type="dxa"/>
            <w:tcBorders>
              <w:top w:val="single" w:sz="4" w:space="0" w:color="000000"/>
              <w:left w:val="single" w:sz="4" w:space="0" w:color="000000"/>
              <w:bottom w:val="single" w:sz="4" w:space="0" w:color="000000"/>
              <w:right w:val="single" w:sz="4" w:space="0" w:color="000000"/>
            </w:tcBorders>
            <w:vAlign w:val="center"/>
            <w:hideMark/>
          </w:tcPr>
          <w:p w14:paraId="39119EE8" w14:textId="77777777" w:rsidR="00A00ED2" w:rsidRPr="00457098" w:rsidRDefault="00A00ED2"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740A0D8F" w14:textId="77777777" w:rsidR="00A00ED2" w:rsidRPr="00457098" w:rsidRDefault="00A00ED2"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40B71AA4" w14:textId="77777777" w:rsidR="00A00ED2" w:rsidRPr="00457098" w:rsidRDefault="00A00ED2"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w:t>
            </w:r>
          </w:p>
        </w:tc>
      </w:tr>
      <w:tr w:rsidR="00A00ED2" w:rsidRPr="00457098" w14:paraId="097ECDC2" w14:textId="77777777" w:rsidTr="0088670B">
        <w:trPr>
          <w:trHeight w:hRule="exact" w:val="832"/>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14:paraId="66B401C1" w14:textId="77777777" w:rsidR="00A00ED2" w:rsidRPr="00457098" w:rsidRDefault="00A00ED2" w:rsidP="0088670B">
            <w:pPr>
              <w:spacing w:line="240" w:lineRule="auto"/>
              <w:jc w:val="left"/>
              <w:rPr>
                <w:rFonts w:ascii="Times New Roman" w:hAnsi="Times New Roman"/>
                <w:noProof/>
                <w:sz w:val="22"/>
                <w:lang w:val="hr-HR" w:eastAsia="bs-Latn-BA"/>
              </w:rPr>
            </w:pPr>
            <w:r w:rsidRPr="00457098">
              <w:rPr>
                <w:rFonts w:ascii="Times New Roman" w:hAnsi="Times New Roman"/>
                <w:noProof/>
                <w:sz w:val="22"/>
                <w:lang w:val="hr-HR" w:eastAsia="bs-Latn-BA"/>
              </w:rPr>
              <w:t>Zavod za medicinu rada i sportsku medicinu ZDK, Zenica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22B42581" w14:textId="29C892E7" w:rsidR="00A00ED2" w:rsidRPr="00457098" w:rsidRDefault="002956D1"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423</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740F77EA" w14:textId="6CE999FA" w:rsidR="00A00ED2" w:rsidRPr="00457098" w:rsidRDefault="002956D1"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38</w:t>
            </w:r>
            <w:r w:rsidR="00851B21" w:rsidRPr="00457098">
              <w:rPr>
                <w:rFonts w:ascii="Times New Roman" w:hAnsi="Times New Roman"/>
                <w:noProof/>
                <w:sz w:val="22"/>
                <w:lang w:val="hr-HR" w:eastAsia="bs-Latn-BA"/>
              </w:rPr>
              <w:t>7</w:t>
            </w:r>
          </w:p>
        </w:tc>
        <w:tc>
          <w:tcPr>
            <w:tcW w:w="1417" w:type="dxa"/>
            <w:tcBorders>
              <w:top w:val="single" w:sz="4" w:space="0" w:color="000000"/>
              <w:left w:val="single" w:sz="4" w:space="0" w:color="000000"/>
              <w:bottom w:val="single" w:sz="4" w:space="0" w:color="000000"/>
              <w:right w:val="single" w:sz="4" w:space="0" w:color="000000"/>
            </w:tcBorders>
            <w:vAlign w:val="center"/>
            <w:hideMark/>
          </w:tcPr>
          <w:p w14:paraId="107832BD" w14:textId="2C94E831" w:rsidR="00A00ED2" w:rsidRPr="00457098" w:rsidRDefault="009C177D"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1</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6E3F3155" w14:textId="64B8468F" w:rsidR="00A00ED2" w:rsidRPr="00457098" w:rsidRDefault="00851B21"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8</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09547E52" w14:textId="168D6C4A" w:rsidR="00A00ED2" w:rsidRPr="00457098" w:rsidRDefault="009C177D"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27</w:t>
            </w:r>
          </w:p>
        </w:tc>
      </w:tr>
      <w:tr w:rsidR="00A00ED2" w:rsidRPr="00457098" w14:paraId="407408FB" w14:textId="77777777" w:rsidTr="0088670B">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14:paraId="60A84745" w14:textId="77777777" w:rsidR="00A00ED2" w:rsidRPr="00457098" w:rsidRDefault="00A00ED2" w:rsidP="0088670B">
            <w:pPr>
              <w:spacing w:line="240" w:lineRule="auto"/>
              <w:jc w:val="left"/>
              <w:rPr>
                <w:rFonts w:ascii="Times New Roman" w:hAnsi="Times New Roman"/>
                <w:noProof/>
                <w:sz w:val="22"/>
                <w:lang w:val="hr-HR" w:eastAsia="bs-Latn-BA"/>
              </w:rPr>
            </w:pPr>
            <w:r w:rsidRPr="00457098">
              <w:rPr>
                <w:rFonts w:ascii="Times New Roman" w:hAnsi="Times New Roman"/>
                <w:noProof/>
                <w:sz w:val="22"/>
                <w:lang w:val="hr-HR" w:eastAsia="bs-Latn-BA"/>
              </w:rPr>
              <w:t>Dom zdravlja „Dr. Mustafa Šehović“ Tuzla, Tuzla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32C2F9F5" w14:textId="1FE7A572" w:rsidR="00A00ED2" w:rsidRPr="00457098" w:rsidRDefault="009D23D1"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352</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7CFC0850" w14:textId="4DD57AF0" w:rsidR="00A00ED2" w:rsidRPr="00457098" w:rsidRDefault="0047231C"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339</w:t>
            </w:r>
          </w:p>
        </w:tc>
        <w:tc>
          <w:tcPr>
            <w:tcW w:w="1417" w:type="dxa"/>
            <w:tcBorders>
              <w:top w:val="single" w:sz="4" w:space="0" w:color="000000"/>
              <w:left w:val="single" w:sz="4" w:space="0" w:color="000000"/>
              <w:bottom w:val="single" w:sz="4" w:space="0" w:color="000000"/>
              <w:right w:val="single" w:sz="4" w:space="0" w:color="000000"/>
            </w:tcBorders>
            <w:vAlign w:val="center"/>
            <w:hideMark/>
          </w:tcPr>
          <w:p w14:paraId="6BD7DCDF" w14:textId="13639EC0" w:rsidR="00A00ED2" w:rsidRPr="00457098" w:rsidRDefault="0047231C"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13</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534141EF" w14:textId="4B2FA0C1" w:rsidR="00A00ED2" w:rsidRPr="00457098" w:rsidRDefault="0047231C"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098B4F76" w14:textId="3FA781B9" w:rsidR="00A00ED2" w:rsidRPr="00457098" w:rsidRDefault="0047231C"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w:t>
            </w:r>
          </w:p>
        </w:tc>
      </w:tr>
      <w:tr w:rsidR="0012234F" w:rsidRPr="00457098" w14:paraId="4FC88C94" w14:textId="77777777" w:rsidTr="0088670B">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tcPr>
          <w:p w14:paraId="610F5548" w14:textId="2E428BF0" w:rsidR="0012234F" w:rsidRPr="00457098" w:rsidRDefault="0012234F" w:rsidP="0088670B">
            <w:pPr>
              <w:spacing w:line="240" w:lineRule="auto"/>
              <w:jc w:val="left"/>
              <w:rPr>
                <w:rFonts w:ascii="Times New Roman" w:hAnsi="Times New Roman"/>
                <w:noProof/>
                <w:sz w:val="22"/>
                <w:lang w:val="hr-HR" w:eastAsia="bs-Latn-BA"/>
              </w:rPr>
            </w:pPr>
            <w:r w:rsidRPr="00457098">
              <w:rPr>
                <w:rFonts w:ascii="Times New Roman" w:hAnsi="Times New Roman"/>
                <w:noProof/>
                <w:sz w:val="22"/>
                <w:lang w:val="hr-HR" w:eastAsia="bs-Latn-BA"/>
              </w:rPr>
              <w:t>Poliklinika „VITALIS“ Mostar</w:t>
            </w:r>
            <w:r w:rsidR="00886107" w:rsidRPr="00457098">
              <w:rPr>
                <w:rFonts w:ascii="Times New Roman" w:hAnsi="Times New Roman"/>
                <w:noProof/>
                <w:sz w:val="22"/>
                <w:lang w:val="hr-HR" w:eastAsia="bs-Latn-BA"/>
              </w:rPr>
              <w:t>, Mostar</w:t>
            </w:r>
          </w:p>
        </w:tc>
        <w:tc>
          <w:tcPr>
            <w:tcW w:w="1134" w:type="dxa"/>
            <w:tcBorders>
              <w:top w:val="single" w:sz="4" w:space="0" w:color="000000"/>
              <w:left w:val="single" w:sz="4" w:space="0" w:color="000000"/>
              <w:bottom w:val="single" w:sz="4" w:space="0" w:color="000000"/>
              <w:right w:val="single" w:sz="4" w:space="0" w:color="000000"/>
            </w:tcBorders>
            <w:vAlign w:val="center"/>
          </w:tcPr>
          <w:p w14:paraId="24479D6D" w14:textId="7FFD9FDD" w:rsidR="0012234F" w:rsidRPr="00457098" w:rsidRDefault="00796B55"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9</w:t>
            </w:r>
          </w:p>
        </w:tc>
        <w:tc>
          <w:tcPr>
            <w:tcW w:w="1275" w:type="dxa"/>
            <w:tcBorders>
              <w:top w:val="single" w:sz="4" w:space="0" w:color="000000"/>
              <w:left w:val="single" w:sz="4" w:space="0" w:color="000000"/>
              <w:bottom w:val="single" w:sz="4" w:space="0" w:color="000000"/>
              <w:right w:val="single" w:sz="4" w:space="0" w:color="000000"/>
            </w:tcBorders>
            <w:vAlign w:val="center"/>
          </w:tcPr>
          <w:p w14:paraId="6A6F1225" w14:textId="3FEAE921" w:rsidR="0012234F" w:rsidRPr="00457098" w:rsidRDefault="00796B55"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9</w:t>
            </w:r>
          </w:p>
        </w:tc>
        <w:tc>
          <w:tcPr>
            <w:tcW w:w="1417" w:type="dxa"/>
            <w:tcBorders>
              <w:top w:val="single" w:sz="4" w:space="0" w:color="000000"/>
              <w:left w:val="single" w:sz="4" w:space="0" w:color="000000"/>
              <w:bottom w:val="single" w:sz="4" w:space="0" w:color="000000"/>
              <w:right w:val="single" w:sz="4" w:space="0" w:color="000000"/>
            </w:tcBorders>
            <w:vAlign w:val="center"/>
          </w:tcPr>
          <w:p w14:paraId="42181472" w14:textId="31FE7CF8" w:rsidR="0012234F" w:rsidRPr="00457098" w:rsidRDefault="00796B55"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tcPr>
          <w:p w14:paraId="30D52EAF" w14:textId="0B0CF1BD" w:rsidR="0012234F" w:rsidRPr="00457098" w:rsidRDefault="00796B55"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tcPr>
          <w:p w14:paraId="7D6CBE2C" w14:textId="0AA2A99E" w:rsidR="0012234F" w:rsidRPr="00457098" w:rsidRDefault="00796B55" w:rsidP="0088670B">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w:t>
            </w:r>
          </w:p>
        </w:tc>
      </w:tr>
      <w:tr w:rsidR="00A00ED2" w:rsidRPr="00457098" w14:paraId="58F1A150" w14:textId="77777777" w:rsidTr="0088670B">
        <w:trPr>
          <w:trHeight w:val="445"/>
          <w:jc w:val="center"/>
        </w:trPr>
        <w:tc>
          <w:tcPr>
            <w:tcW w:w="2802"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3E8957FB" w14:textId="77777777" w:rsidR="00A00ED2" w:rsidRPr="00457098" w:rsidRDefault="00A00ED2" w:rsidP="0088670B">
            <w:pPr>
              <w:spacing w:line="240" w:lineRule="auto"/>
              <w:jc w:val="left"/>
              <w:rPr>
                <w:rFonts w:ascii="Times New Roman" w:hAnsi="Times New Roman"/>
                <w:b/>
                <w:noProof/>
                <w:sz w:val="22"/>
                <w:lang w:val="hr-HR" w:eastAsia="bs-Latn-BA"/>
              </w:rPr>
            </w:pPr>
            <w:r w:rsidRPr="00457098">
              <w:rPr>
                <w:rFonts w:ascii="Times New Roman" w:hAnsi="Times New Roman"/>
                <w:b/>
                <w:noProof/>
                <w:sz w:val="22"/>
                <w:lang w:val="hr-HR" w:eastAsia="bs-Latn-BA"/>
              </w:rPr>
              <w:t>UKUPNO</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36010702" w14:textId="0A0F4E81" w:rsidR="00A00ED2" w:rsidRPr="00457098" w:rsidRDefault="00A00ED2" w:rsidP="0088670B">
            <w:pPr>
              <w:spacing w:line="240" w:lineRule="auto"/>
              <w:jc w:val="center"/>
              <w:rPr>
                <w:rFonts w:ascii="Times New Roman" w:hAnsi="Times New Roman"/>
                <w:b/>
                <w:noProof/>
                <w:sz w:val="22"/>
                <w:lang w:val="hr-HR" w:eastAsia="bs-Latn-BA"/>
              </w:rPr>
            </w:pPr>
            <w:r w:rsidRPr="00457098">
              <w:rPr>
                <w:rFonts w:ascii="Times New Roman" w:hAnsi="Times New Roman"/>
                <w:b/>
                <w:noProof/>
                <w:sz w:val="22"/>
                <w:lang w:val="hr-HR" w:eastAsia="bs-Latn-BA"/>
              </w:rPr>
              <w:t>1.</w:t>
            </w:r>
            <w:r w:rsidR="00B4501D" w:rsidRPr="00457098">
              <w:rPr>
                <w:rFonts w:ascii="Times New Roman" w:hAnsi="Times New Roman"/>
                <w:b/>
                <w:noProof/>
                <w:sz w:val="22"/>
                <w:lang w:val="hr-HR" w:eastAsia="bs-Latn-BA"/>
              </w:rPr>
              <w:t>623</w:t>
            </w:r>
          </w:p>
        </w:tc>
        <w:tc>
          <w:tcPr>
            <w:tcW w:w="1275"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6076B4DC" w14:textId="28E4D94F" w:rsidR="00A00ED2" w:rsidRPr="00457098" w:rsidRDefault="00A00ED2" w:rsidP="0088670B">
            <w:pPr>
              <w:spacing w:line="240" w:lineRule="auto"/>
              <w:jc w:val="center"/>
              <w:rPr>
                <w:rFonts w:ascii="Times New Roman" w:hAnsi="Times New Roman"/>
                <w:b/>
                <w:noProof/>
                <w:sz w:val="22"/>
                <w:lang w:val="hr-HR" w:eastAsia="bs-Latn-BA"/>
              </w:rPr>
            </w:pPr>
            <w:r w:rsidRPr="00457098">
              <w:rPr>
                <w:rFonts w:ascii="Times New Roman" w:hAnsi="Times New Roman"/>
                <w:b/>
                <w:noProof/>
                <w:sz w:val="22"/>
                <w:lang w:val="hr-HR" w:eastAsia="bs-Latn-BA"/>
              </w:rPr>
              <w:t>1.</w:t>
            </w:r>
            <w:r w:rsidR="004D395A" w:rsidRPr="00457098">
              <w:rPr>
                <w:rFonts w:ascii="Times New Roman" w:hAnsi="Times New Roman"/>
                <w:b/>
                <w:noProof/>
                <w:sz w:val="22"/>
                <w:lang w:val="hr-HR" w:eastAsia="bs-Latn-BA"/>
              </w:rPr>
              <w:t>497</w:t>
            </w:r>
          </w:p>
        </w:tc>
        <w:tc>
          <w:tcPr>
            <w:tcW w:w="1417"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450553A8" w14:textId="47B4CB83" w:rsidR="00A00ED2" w:rsidRPr="00457098" w:rsidRDefault="00256128" w:rsidP="0088670B">
            <w:pPr>
              <w:spacing w:line="240" w:lineRule="auto"/>
              <w:jc w:val="center"/>
              <w:rPr>
                <w:rFonts w:ascii="Times New Roman" w:hAnsi="Times New Roman"/>
                <w:b/>
                <w:noProof/>
                <w:sz w:val="22"/>
                <w:lang w:val="hr-HR" w:eastAsia="bs-Latn-BA"/>
              </w:rPr>
            </w:pPr>
            <w:r w:rsidRPr="00457098">
              <w:rPr>
                <w:rFonts w:ascii="Times New Roman" w:hAnsi="Times New Roman"/>
                <w:b/>
                <w:noProof/>
                <w:sz w:val="22"/>
                <w:lang w:val="hr-HR" w:eastAsia="bs-Latn-BA"/>
              </w:rPr>
              <w:t>85</w:t>
            </w:r>
          </w:p>
        </w:tc>
        <w:tc>
          <w:tcPr>
            <w:tcW w:w="1418"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786737E8" w14:textId="5C6AC7AD" w:rsidR="00A00ED2" w:rsidRPr="00457098" w:rsidRDefault="00C23379" w:rsidP="0088670B">
            <w:pPr>
              <w:spacing w:line="240" w:lineRule="auto"/>
              <w:jc w:val="center"/>
              <w:rPr>
                <w:rFonts w:ascii="Times New Roman" w:hAnsi="Times New Roman"/>
                <w:b/>
                <w:noProof/>
                <w:sz w:val="22"/>
                <w:lang w:val="hr-HR" w:eastAsia="bs-Latn-BA"/>
              </w:rPr>
            </w:pPr>
            <w:r w:rsidRPr="00457098">
              <w:rPr>
                <w:rFonts w:ascii="Times New Roman" w:hAnsi="Times New Roman"/>
                <w:b/>
                <w:noProof/>
                <w:sz w:val="22"/>
                <w:lang w:val="hr-HR" w:eastAsia="bs-Latn-BA"/>
              </w:rPr>
              <w:t>9</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2AD8C45B" w14:textId="3B27E85A" w:rsidR="00A00ED2" w:rsidRPr="00457098" w:rsidRDefault="0080597F" w:rsidP="0088670B">
            <w:pPr>
              <w:spacing w:line="240" w:lineRule="auto"/>
              <w:jc w:val="center"/>
              <w:rPr>
                <w:rFonts w:ascii="Times New Roman" w:hAnsi="Times New Roman"/>
                <w:b/>
                <w:noProof/>
                <w:sz w:val="22"/>
                <w:lang w:val="hr-HR" w:eastAsia="bs-Latn-BA"/>
              </w:rPr>
            </w:pPr>
            <w:r w:rsidRPr="00457098">
              <w:rPr>
                <w:rFonts w:ascii="Times New Roman" w:hAnsi="Times New Roman"/>
                <w:b/>
                <w:noProof/>
                <w:sz w:val="22"/>
                <w:lang w:val="hr-HR" w:eastAsia="bs-Latn-BA"/>
              </w:rPr>
              <w:t>32</w:t>
            </w:r>
          </w:p>
        </w:tc>
      </w:tr>
    </w:tbl>
    <w:p w14:paraId="48C65420" w14:textId="77777777" w:rsidR="00A00ED2" w:rsidRPr="00457098" w:rsidRDefault="00A00ED2" w:rsidP="00A00ED2">
      <w:pPr>
        <w:spacing w:line="240" w:lineRule="auto"/>
        <w:rPr>
          <w:rFonts w:ascii="Times New Roman" w:hAnsi="Times New Roman"/>
          <w:noProof/>
          <w:lang w:val="hr-HR" w:eastAsia="bs-Latn-BA"/>
        </w:rPr>
      </w:pPr>
    </w:p>
    <w:p w14:paraId="4CAA35EB" w14:textId="1485CE01" w:rsidR="00A00ED2" w:rsidRPr="00457098" w:rsidRDefault="00A00ED2" w:rsidP="00A00ED2">
      <w:pPr>
        <w:spacing w:line="240" w:lineRule="auto"/>
        <w:rPr>
          <w:rFonts w:ascii="Times New Roman" w:hAnsi="Times New Roman"/>
          <w:noProof/>
          <w:lang w:val="hr-HR" w:eastAsia="bs-Latn-BA"/>
        </w:rPr>
      </w:pPr>
      <w:r w:rsidRPr="00457098">
        <w:rPr>
          <w:rFonts w:ascii="Times New Roman" w:hAnsi="Times New Roman"/>
          <w:noProof/>
          <w:lang w:val="hr-HR" w:eastAsia="bs-Latn-BA"/>
        </w:rPr>
        <w:t>U 202</w:t>
      </w:r>
      <w:r w:rsidR="0080597F" w:rsidRPr="00457098">
        <w:rPr>
          <w:rFonts w:ascii="Times New Roman" w:hAnsi="Times New Roman"/>
          <w:noProof/>
          <w:lang w:val="hr-HR" w:eastAsia="bs-Latn-BA"/>
        </w:rPr>
        <w:t>2</w:t>
      </w:r>
      <w:r w:rsidRPr="00457098">
        <w:rPr>
          <w:rFonts w:ascii="Times New Roman" w:hAnsi="Times New Roman"/>
          <w:noProof/>
          <w:lang w:val="hr-HR" w:eastAsia="bs-Latn-BA"/>
        </w:rPr>
        <w:t xml:space="preserve">. godini je </w:t>
      </w:r>
      <w:r w:rsidR="008F3D85" w:rsidRPr="00457098">
        <w:rPr>
          <w:rFonts w:ascii="Times New Roman" w:hAnsi="Times New Roman"/>
          <w:noProof/>
          <w:lang w:val="hr-HR" w:eastAsia="bs-Latn-BA"/>
        </w:rPr>
        <w:t xml:space="preserve">pregledan </w:t>
      </w:r>
      <w:r w:rsidRPr="00457098">
        <w:rPr>
          <w:rFonts w:ascii="Times New Roman" w:hAnsi="Times New Roman"/>
          <w:noProof/>
          <w:lang w:val="hr-HR" w:eastAsia="bs-Latn-BA"/>
        </w:rPr>
        <w:t>ukupno 1.</w:t>
      </w:r>
      <w:r w:rsidR="00750DC2" w:rsidRPr="00457098">
        <w:rPr>
          <w:rFonts w:ascii="Times New Roman" w:hAnsi="Times New Roman"/>
          <w:noProof/>
          <w:lang w:val="hr-HR" w:eastAsia="bs-Latn-BA"/>
        </w:rPr>
        <w:t>623</w:t>
      </w:r>
      <w:r w:rsidRPr="00457098">
        <w:rPr>
          <w:rFonts w:ascii="Times New Roman" w:hAnsi="Times New Roman"/>
          <w:noProof/>
          <w:lang w:val="hr-HR" w:eastAsia="bs-Latn-BA"/>
        </w:rPr>
        <w:t xml:space="preserve"> profesionalno izložen</w:t>
      </w:r>
      <w:r w:rsidR="00ED7125" w:rsidRPr="00457098">
        <w:rPr>
          <w:rFonts w:ascii="Times New Roman" w:hAnsi="Times New Roman"/>
          <w:noProof/>
          <w:lang w:val="hr-HR" w:eastAsia="bs-Latn-BA"/>
        </w:rPr>
        <w:t>e</w:t>
      </w:r>
      <w:r w:rsidR="00BF39E8" w:rsidRPr="00457098">
        <w:rPr>
          <w:rFonts w:ascii="Times New Roman" w:hAnsi="Times New Roman"/>
          <w:noProof/>
          <w:lang w:val="hr-HR" w:eastAsia="bs-Latn-BA"/>
        </w:rPr>
        <w:t xml:space="preserve"> osob</w:t>
      </w:r>
      <w:r w:rsidR="00ED7125" w:rsidRPr="00457098">
        <w:rPr>
          <w:rFonts w:ascii="Times New Roman" w:hAnsi="Times New Roman"/>
          <w:noProof/>
          <w:lang w:val="hr-HR" w:eastAsia="bs-Latn-BA"/>
        </w:rPr>
        <w:t>e</w:t>
      </w:r>
      <w:r w:rsidRPr="00457098">
        <w:rPr>
          <w:rFonts w:ascii="Times New Roman" w:hAnsi="Times New Roman"/>
          <w:noProof/>
          <w:lang w:val="hr-HR" w:eastAsia="bs-Latn-BA"/>
        </w:rPr>
        <w:t>. Od njih je 1.</w:t>
      </w:r>
      <w:r w:rsidR="00275281" w:rsidRPr="00457098">
        <w:rPr>
          <w:rFonts w:ascii="Times New Roman" w:hAnsi="Times New Roman"/>
          <w:noProof/>
          <w:lang w:val="hr-HR" w:eastAsia="bs-Latn-BA"/>
        </w:rPr>
        <w:t>497</w:t>
      </w:r>
      <w:r w:rsidRPr="00457098">
        <w:rPr>
          <w:rFonts w:ascii="Times New Roman" w:hAnsi="Times New Roman"/>
          <w:noProof/>
          <w:lang w:val="hr-HR" w:eastAsia="bs-Latn-BA"/>
        </w:rPr>
        <w:t xml:space="preserve"> ocijenjeno sposobnim za rad s izvorima </w:t>
      </w:r>
      <w:r w:rsidR="00BF39E8" w:rsidRPr="00457098">
        <w:rPr>
          <w:rFonts w:ascii="Times New Roman" w:hAnsi="Times New Roman"/>
          <w:noProof/>
          <w:lang w:val="hr-HR" w:eastAsia="bs-Latn-BA"/>
        </w:rPr>
        <w:t>i</w:t>
      </w:r>
      <w:r w:rsidRPr="00457098">
        <w:rPr>
          <w:rFonts w:ascii="Times New Roman" w:hAnsi="Times New Roman"/>
          <w:noProof/>
          <w:lang w:val="hr-HR" w:eastAsia="bs-Latn-BA"/>
        </w:rPr>
        <w:t>onizirajućeg zračenja, što iznosi 9</w:t>
      </w:r>
      <w:r w:rsidR="00C9661B" w:rsidRPr="00457098">
        <w:rPr>
          <w:rFonts w:ascii="Times New Roman" w:hAnsi="Times New Roman"/>
          <w:noProof/>
          <w:lang w:val="hr-HR" w:eastAsia="bs-Latn-BA"/>
        </w:rPr>
        <w:t>2</w:t>
      </w:r>
      <w:r w:rsidRPr="00457098">
        <w:rPr>
          <w:rFonts w:ascii="Times New Roman" w:hAnsi="Times New Roman"/>
          <w:noProof/>
          <w:lang w:val="hr-HR" w:eastAsia="bs-Latn-BA"/>
        </w:rPr>
        <w:t>,</w:t>
      </w:r>
      <w:r w:rsidR="00C9661B" w:rsidRPr="00457098">
        <w:rPr>
          <w:rFonts w:ascii="Times New Roman" w:hAnsi="Times New Roman"/>
          <w:noProof/>
          <w:lang w:val="hr-HR" w:eastAsia="bs-Latn-BA"/>
        </w:rPr>
        <w:t>23</w:t>
      </w:r>
      <w:r w:rsidR="00ED7125" w:rsidRPr="00457098">
        <w:rPr>
          <w:rFonts w:ascii="Times New Roman" w:hAnsi="Times New Roman"/>
          <w:noProof/>
          <w:lang w:val="hr-HR" w:eastAsia="bs-Latn-BA"/>
        </w:rPr>
        <w:t xml:space="preserve"> </w:t>
      </w:r>
      <w:r w:rsidRPr="00457098">
        <w:rPr>
          <w:rFonts w:ascii="Times New Roman" w:hAnsi="Times New Roman"/>
          <w:noProof/>
          <w:lang w:val="hr-HR" w:eastAsia="bs-Latn-BA"/>
        </w:rPr>
        <w:t xml:space="preserve">% od ukupnog broja pregledanih </w:t>
      </w:r>
      <w:r w:rsidR="00BF39E8" w:rsidRPr="00457098">
        <w:rPr>
          <w:rFonts w:ascii="Times New Roman" w:hAnsi="Times New Roman"/>
          <w:noProof/>
          <w:lang w:val="hr-HR" w:eastAsia="bs-Latn-BA"/>
        </w:rPr>
        <w:t>osoba</w:t>
      </w:r>
      <w:r w:rsidRPr="00457098">
        <w:rPr>
          <w:rFonts w:ascii="Times New Roman" w:hAnsi="Times New Roman"/>
          <w:noProof/>
          <w:lang w:val="hr-HR" w:eastAsia="bs-Latn-BA"/>
        </w:rPr>
        <w:t xml:space="preserve">. </w:t>
      </w:r>
    </w:p>
    <w:p w14:paraId="38E347B9" w14:textId="77777777" w:rsidR="00A00ED2" w:rsidRPr="00457098" w:rsidRDefault="00A00ED2" w:rsidP="00A00ED2">
      <w:pPr>
        <w:spacing w:line="240" w:lineRule="auto"/>
        <w:rPr>
          <w:rFonts w:ascii="Times New Roman" w:hAnsi="Times New Roman"/>
          <w:noProof/>
          <w:lang w:val="hr-HR" w:eastAsia="bs-Latn-BA"/>
        </w:rPr>
      </w:pPr>
    </w:p>
    <w:p w14:paraId="02434566" w14:textId="77777777" w:rsidR="00A00ED2" w:rsidRPr="00457098" w:rsidRDefault="00A00ED2" w:rsidP="00A00ED2">
      <w:pPr>
        <w:spacing w:line="240" w:lineRule="auto"/>
        <w:jc w:val="center"/>
        <w:rPr>
          <w:rFonts w:ascii="Times New Roman" w:hAnsi="Times New Roman"/>
          <w:i/>
          <w:noProof/>
          <w:sz w:val="28"/>
          <w:lang w:val="hr-HR" w:eastAsia="bs-Latn-BA"/>
        </w:rPr>
      </w:pPr>
      <w:r w:rsidRPr="00457098">
        <w:rPr>
          <w:rFonts w:ascii="Times New Roman" w:hAnsi="Times New Roman"/>
          <w:i/>
          <w:noProof/>
          <w:sz w:val="22"/>
          <w:lang w:val="en-US"/>
        </w:rPr>
        <w:drawing>
          <wp:inline distT="0" distB="0" distL="0" distR="0" wp14:anchorId="3716C497" wp14:editId="3550DEC9">
            <wp:extent cx="4964687" cy="2485149"/>
            <wp:effectExtent l="0" t="0" r="7620" b="10795"/>
            <wp:docPr id="26" name="Chart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079E2A46" w14:textId="7C9F20C2" w:rsidR="00A00ED2" w:rsidRPr="00457098" w:rsidRDefault="00A00ED2" w:rsidP="00A00ED2">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 xml:space="preserve">Grafik 3.2: Zdravstvena sposobnost profesionalno izloženih </w:t>
      </w:r>
      <w:r w:rsidR="00BF39E8" w:rsidRPr="00457098">
        <w:rPr>
          <w:rFonts w:ascii="Times New Roman" w:hAnsi="Times New Roman"/>
          <w:noProof/>
          <w:sz w:val="22"/>
          <w:lang w:val="hr-HR" w:eastAsia="bs-Latn-BA"/>
        </w:rPr>
        <w:t>osoba</w:t>
      </w:r>
    </w:p>
    <w:p w14:paraId="53E632D9" w14:textId="77F4142F" w:rsidR="00CD1AC7" w:rsidRPr="00457098" w:rsidRDefault="00CD1AC7" w:rsidP="002B6ED8">
      <w:pPr>
        <w:pStyle w:val="Heading1"/>
        <w:rPr>
          <w:rFonts w:cs="Times New Roman"/>
          <w:lang w:val="hr-HR"/>
        </w:rPr>
      </w:pPr>
      <w:bookmarkStart w:id="875" w:name="_Toc142159948"/>
      <w:r w:rsidRPr="00457098">
        <w:rPr>
          <w:rFonts w:cs="Times New Roman"/>
          <w:lang w:val="hr-HR"/>
        </w:rPr>
        <w:lastRenderedPageBreak/>
        <w:t>KONTROLA IZVORA ZRAČENJA U</w:t>
      </w:r>
      <w:r w:rsidRPr="00457098">
        <w:rPr>
          <w:rFonts w:cs="Times New Roman"/>
          <w:szCs w:val="28"/>
          <w:lang w:val="hr-HR"/>
        </w:rPr>
        <w:t xml:space="preserve"> </w:t>
      </w:r>
      <w:r w:rsidR="0087770B" w:rsidRPr="00457098">
        <w:rPr>
          <w:rFonts w:cs="Times New Roman"/>
          <w:lang w:val="hr-HR"/>
        </w:rPr>
        <w:t>B</w:t>
      </w:r>
      <w:r w:rsidR="005449C6" w:rsidRPr="00457098">
        <w:rPr>
          <w:rFonts w:cs="Times New Roman"/>
          <w:caps w:val="0"/>
          <w:lang w:val="hr-HR"/>
        </w:rPr>
        <w:t>i</w:t>
      </w:r>
      <w:r w:rsidR="0087770B" w:rsidRPr="00457098">
        <w:rPr>
          <w:rFonts w:cs="Times New Roman"/>
          <w:lang w:val="hr-HR"/>
        </w:rPr>
        <w:t>H</w:t>
      </w:r>
      <w:r w:rsidRPr="00457098">
        <w:rPr>
          <w:rFonts w:cs="Times New Roman"/>
          <w:lang w:val="hr-HR"/>
        </w:rPr>
        <w:t xml:space="preserve"> </w:t>
      </w:r>
      <w:r w:rsidR="002B6ED8" w:rsidRPr="00457098">
        <w:rPr>
          <w:rFonts w:cs="Times New Roman"/>
          <w:lang w:val="hr-HR"/>
        </w:rPr>
        <w:br/>
      </w:r>
      <w:r w:rsidRPr="00457098">
        <w:rPr>
          <w:rFonts w:cs="Times New Roman"/>
          <w:lang w:val="hr-HR"/>
        </w:rPr>
        <w:t>KOJU VRŠE TEHNIČKI SERVISI</w:t>
      </w:r>
      <w:bookmarkEnd w:id="875"/>
    </w:p>
    <w:p w14:paraId="4139A2F9" w14:textId="77777777" w:rsidR="008E55F8" w:rsidRPr="00457098" w:rsidRDefault="008E55F8" w:rsidP="008E55F8">
      <w:pPr>
        <w:rPr>
          <w:rFonts w:ascii="Times New Roman" w:hAnsi="Times New Roman"/>
          <w:lang w:val="hr-HR" w:eastAsia="bs-Latn-BA"/>
        </w:rPr>
      </w:pPr>
    </w:p>
    <w:p w14:paraId="6A4D802D" w14:textId="52EC92C4" w:rsidR="006B0644" w:rsidRPr="00457098" w:rsidRDefault="006B0644" w:rsidP="006B0644">
      <w:pPr>
        <w:spacing w:line="240" w:lineRule="auto"/>
        <w:rPr>
          <w:rFonts w:ascii="Times New Roman" w:hAnsi="Times New Roman"/>
          <w:noProof/>
          <w:lang w:val="hr-HR"/>
        </w:rPr>
      </w:pPr>
      <w:r w:rsidRPr="00457098">
        <w:rPr>
          <w:rFonts w:ascii="Times New Roman" w:hAnsi="Times New Roman"/>
          <w:noProof/>
          <w:lang w:val="hr-HR"/>
        </w:rPr>
        <w:t xml:space="preserve">U cilju osiguranja adekvatne razine zaštite od zračenja stanovništva i profesionalno izloženih osoba, Agencija provodi regulativnu kontrolu izvora zračenja u BiH kroz donošenje propisa koji uređuju tu oblast, izdavanje autorizacija za djelatnosti s izvorima zračenja, te inspekcijsku kontrolu korisnika izvora zračenja. Regulativna kontrola izvora zračenja uključuje i autorizaciju tehničkih servisa koji obavljaju poslove kontrole izvora zračenja izdavanjem licence ili registracije, </w:t>
      </w:r>
      <w:r w:rsidR="002A7581" w:rsidRPr="00457098">
        <w:rPr>
          <w:rFonts w:ascii="Times New Roman" w:hAnsi="Times New Roman"/>
          <w:noProof/>
          <w:lang w:val="hr-HR"/>
        </w:rPr>
        <w:t>ovisno</w:t>
      </w:r>
      <w:r w:rsidRPr="00457098">
        <w:rPr>
          <w:rFonts w:ascii="Times New Roman" w:hAnsi="Times New Roman"/>
          <w:noProof/>
          <w:lang w:val="hr-HR"/>
        </w:rPr>
        <w:t xml:space="preserve"> o djelatnosti koju obavljaju. Regulativna kontrola izvora zračenja koju provodi Agencija je posebno obrađena u ovom izvješću, između ostalog u poglavljima o autorizaciji djelatnosti i o inspekcijskom nadzoru.</w:t>
      </w:r>
    </w:p>
    <w:p w14:paraId="3A3B3569" w14:textId="77777777" w:rsidR="006B0644" w:rsidRPr="00457098" w:rsidRDefault="006B0644" w:rsidP="006B0644">
      <w:pPr>
        <w:spacing w:line="240" w:lineRule="auto"/>
        <w:rPr>
          <w:rFonts w:ascii="Times New Roman" w:hAnsi="Times New Roman"/>
          <w:noProof/>
          <w:lang w:val="hr-HR"/>
        </w:rPr>
      </w:pPr>
    </w:p>
    <w:p w14:paraId="0C7CC8AD" w14:textId="77777777" w:rsidR="006B0644" w:rsidRPr="00457098" w:rsidRDefault="006B0644" w:rsidP="006B0644">
      <w:pPr>
        <w:spacing w:line="240" w:lineRule="auto"/>
        <w:rPr>
          <w:rFonts w:ascii="Times New Roman" w:hAnsi="Times New Roman"/>
          <w:noProof/>
          <w:lang w:val="hr-HR"/>
        </w:rPr>
      </w:pPr>
      <w:r w:rsidRPr="00457098">
        <w:rPr>
          <w:rFonts w:ascii="Times New Roman" w:hAnsi="Times New Roman"/>
          <w:noProof/>
          <w:lang w:val="hr-HR"/>
        </w:rPr>
        <w:t xml:space="preserve">Prema definiciji, kontrola kvalitete (Pravilnik o uvjetima za promet i korištenje izvora ionizirajućeg zračenja, „Službeni glasnik BiH“, broj 66/10) predstavlja sastavni dio osiguranja kvalitete. To je skup postupaka (programiranje, usklađivanje, provedba) u svrhu održavanja i unaprjeđenja kvalitete. Kontrola kvalitete obuhvaća ispitivanje, ocjenu i održavanje svih provjerljivih i mjerljivih karakteristika sustava ili uređaja na propisanoj razini. </w:t>
      </w:r>
    </w:p>
    <w:p w14:paraId="2A2B4BEC" w14:textId="77777777" w:rsidR="006B0644" w:rsidRPr="00457098" w:rsidRDefault="006B0644" w:rsidP="006B0644">
      <w:pPr>
        <w:spacing w:line="240" w:lineRule="auto"/>
        <w:rPr>
          <w:rFonts w:ascii="Times New Roman" w:hAnsi="Times New Roman"/>
          <w:noProof/>
          <w:lang w:val="hr-HR"/>
        </w:rPr>
      </w:pPr>
    </w:p>
    <w:p w14:paraId="5A0C639E" w14:textId="77777777" w:rsidR="006B0644" w:rsidRPr="00457098" w:rsidRDefault="006B0644" w:rsidP="006B0644">
      <w:pPr>
        <w:spacing w:line="240" w:lineRule="auto"/>
        <w:rPr>
          <w:rFonts w:ascii="Times New Roman" w:hAnsi="Times New Roman"/>
          <w:noProof/>
          <w:lang w:val="hr-HR"/>
        </w:rPr>
      </w:pPr>
      <w:r w:rsidRPr="00457098">
        <w:rPr>
          <w:rFonts w:ascii="Times New Roman" w:hAnsi="Times New Roman"/>
          <w:noProof/>
          <w:lang w:val="hr-HR"/>
        </w:rPr>
        <w:t>Kontrola kvalitete uređaja koji proizvode ili koriste ionizirajuće zračenje jedan je od osnovnih elemenata u optimizaciji ekspozicije, primarno u medicinskoj primjeni izvora ionizirajućeg zračenja. Zahtjevi za provedbu kontrole izvora ionizirajućeg zračenja propisani su „Pravilnikom o notifikaciji i autorizaciji djelatnosti s izvorima ionizirajućeg zračenja“ i „Pravilnikom o uvjetima za promet i korištenje izvora ionizirajućeg zračenja“. Također, detaljni testovi kontrole kvalitete i njihova učestalost kod medicinske ekspozicije definirani su „Pravilnikom o zaštiti od zračenja kod medicinske ekspozicije“. Pravilnik o tehničkim servisima za zaštitu od ionizirajućeg zračenja („Službeni glasnik BiH“, broj 68/15) i Pravilnik o Službi za zaštitu od zračenja i medicinsku fiziku („Službeni glasnik BiH“, broj 86/15) reguliraju rad tehničkih servisa za zaštitu od zračenja i službi za zaštitu od zračenja i medicinsku fiziku, uključujući dokumentaciju koju izdaju servisi i službe. Pravilnikom o tehničkim servisima su, između ostalih, definirani tehnički servisi za kontrolu radijacijske sigurnosti i za medicinsku fiziku, te izvješća i potvrde koje oni izdaju. Jedan od zahtjeva tijekom licenciranja korisnika izvora ionizirajućeg zračenja, kao i inspekcijskog nadzora, jeste posjedovanje važeće potvrde o radijacijskoj sigurnosti i potvrde o kontroli kvalitete koje izdaju tehnički servisi autorizirani za tu djelatnost. Dakle, na zahtjev korisnika izvora zračenja, tehnički servisi provode potrebna mjerenja i izdaju navedene potvrde, a Agencija u procesu autorizacije i inspekcije djelatnosti s izvorima ionizirajućeg zračenja provjerava posjeduju li korisnici adekvatne važeće potvrde.</w:t>
      </w:r>
    </w:p>
    <w:p w14:paraId="285677CC" w14:textId="77777777" w:rsidR="006B0644" w:rsidRPr="00457098" w:rsidRDefault="006B0644" w:rsidP="006B0644">
      <w:pPr>
        <w:spacing w:line="240" w:lineRule="auto"/>
        <w:rPr>
          <w:rFonts w:ascii="Times New Roman" w:hAnsi="Times New Roman"/>
          <w:noProof/>
          <w:lang w:val="hr-HR"/>
        </w:rPr>
      </w:pPr>
    </w:p>
    <w:p w14:paraId="183E86F5" w14:textId="70E94F7B" w:rsidR="006B0644" w:rsidRPr="00457098" w:rsidRDefault="006B0644" w:rsidP="006B0644">
      <w:pPr>
        <w:spacing w:line="240" w:lineRule="auto"/>
        <w:rPr>
          <w:rFonts w:ascii="Times New Roman" w:hAnsi="Times New Roman"/>
          <w:noProof/>
          <w:lang w:val="hr-HR"/>
        </w:rPr>
      </w:pPr>
      <w:r w:rsidRPr="00457098">
        <w:rPr>
          <w:rFonts w:ascii="Times New Roman" w:hAnsi="Times New Roman"/>
          <w:noProof/>
          <w:lang w:val="hr-HR"/>
        </w:rPr>
        <w:t xml:space="preserve">Tehnički servisi za medicinsku fiziku i za zaštitu i kontrolu kvalitete u intraoralnoj stomatološkoj radiologiji izdaju potvrdu za kontrolu kvalitete izvora zračenja za parametre koji se mjere u rokovima od šest mjeseci i duže. Autorizirani tehnički servis ne smije izdati potvrdu za izvor zračenja ili prostoriju ako izvor zračenja ili prostorije ne zadovoljavaju odredbe važećih propisa. Izgled i sadržaj potvrde o radijacijskoj sigurnosti, potvrde o kontroli kvalitete i potvrde o zaštiti i kontroli kvalitete u intraoralnoj stomatološkoj radiologiji, kao i rokovi važenja tih potvrda </w:t>
      </w:r>
      <w:r w:rsidR="002A7581" w:rsidRPr="00457098">
        <w:rPr>
          <w:rFonts w:ascii="Times New Roman" w:hAnsi="Times New Roman"/>
          <w:noProof/>
          <w:lang w:val="hr-HR"/>
        </w:rPr>
        <w:t>ovisno</w:t>
      </w:r>
      <w:r w:rsidRPr="00457098">
        <w:rPr>
          <w:rFonts w:ascii="Times New Roman" w:hAnsi="Times New Roman"/>
          <w:noProof/>
          <w:lang w:val="hr-HR"/>
        </w:rPr>
        <w:t xml:space="preserve"> o vrsti i djelatnosti s izvorom zračenja definirani su „Pravilnikom o tehničkim servisima za zaštitu od jonizirajućeg zračenja“. Ove potvrde se izdaju na temelju izvješća o ocjeni radijacijske sigurnosti i izvješća o ocjeni kontrole kvalitete koje također pripremaju tehnički servisi. Navedene potvrde se smatraju dokazom da izvor zračenja i prostorije zadovoljavaju odredbe odgovarajućih važećih propisa.</w:t>
      </w:r>
    </w:p>
    <w:p w14:paraId="26243502" w14:textId="77777777" w:rsidR="006B0644" w:rsidRPr="00457098" w:rsidRDefault="006B0644" w:rsidP="006B0644">
      <w:pPr>
        <w:spacing w:line="240" w:lineRule="auto"/>
        <w:rPr>
          <w:rFonts w:ascii="Times New Roman" w:hAnsi="Times New Roman"/>
          <w:noProof/>
          <w:lang w:val="hr-HR"/>
        </w:rPr>
      </w:pPr>
    </w:p>
    <w:p w14:paraId="31CC212C" w14:textId="116B22B1" w:rsidR="006B0644" w:rsidRPr="00457098" w:rsidRDefault="006B0644" w:rsidP="006B0644">
      <w:pPr>
        <w:spacing w:line="240" w:lineRule="auto"/>
        <w:rPr>
          <w:rFonts w:ascii="Times New Roman" w:hAnsi="Times New Roman"/>
          <w:noProof/>
          <w:lang w:val="hr-HR"/>
        </w:rPr>
      </w:pPr>
      <w:r w:rsidRPr="00457098">
        <w:rPr>
          <w:rFonts w:ascii="Times New Roman" w:hAnsi="Times New Roman"/>
          <w:noProof/>
          <w:lang w:val="hr-HR"/>
        </w:rPr>
        <w:lastRenderedPageBreak/>
        <w:t>Redovna kontrola izvora zračenja u BiH je nastavljena i tijekom 2022. godine. Pregled broja kontroliranih uređaja koji proizvode ionizirajuće zračenje i uređaja koji sadrže izvore zračenja po djelatnostima, kao i provjera radijacijske sigurnosti kod korisnika, obavljenih od strane autoriziranih tehničkih servisa dani su u tablicama 4.1–4.3, a grafički prikaz na graficima 4.1–4.4. Podatci prikazani u navedenim tablicama i graficima dostavljeni su Agenciji u okviru godišnjih izvješća autoriziranih tehničkih servisa i službi za medicinsku fiziku i zaštitu od zračenja za 2022. godinu o obavljenim pregledima izvora ionizirajućeg zračenja kod korisnika i izdanim potvrdama o radijacijskoj sigurnosti i kontroli kvalitete. Ažurirani popis autoriziranih tehničkih servisa u BiH je dostupan na zvaničnoj internetskoj stranici Agencije.</w:t>
      </w:r>
    </w:p>
    <w:p w14:paraId="7F21695A" w14:textId="77777777" w:rsidR="006B0644" w:rsidRPr="00457098" w:rsidRDefault="006B0644" w:rsidP="006B0644">
      <w:pPr>
        <w:spacing w:line="240" w:lineRule="auto"/>
        <w:rPr>
          <w:rFonts w:ascii="Times New Roman" w:hAnsi="Times New Roman"/>
          <w:i/>
          <w:noProof/>
          <w:szCs w:val="24"/>
          <w:lang w:val="hr-HR"/>
        </w:rPr>
      </w:pPr>
    </w:p>
    <w:p w14:paraId="7CC7D691" w14:textId="19BD2B94" w:rsidR="00F24F49" w:rsidRPr="00457098" w:rsidRDefault="00CA21EA" w:rsidP="00F24F49">
      <w:pPr>
        <w:spacing w:line="240" w:lineRule="auto"/>
        <w:rPr>
          <w:rFonts w:ascii="Times New Roman" w:hAnsi="Times New Roman"/>
          <w:i/>
          <w:noProof/>
          <w:szCs w:val="24"/>
          <w:lang w:val="hr-HR"/>
        </w:rPr>
      </w:pPr>
      <w:r w:rsidRPr="00457098">
        <w:rPr>
          <w:rFonts w:ascii="Times New Roman" w:hAnsi="Times New Roman"/>
          <w:i/>
          <w:noProof/>
          <w:szCs w:val="24"/>
          <w:lang w:val="hr-HR"/>
        </w:rPr>
        <w:t>Tablica</w:t>
      </w:r>
      <w:r w:rsidR="00F24F49" w:rsidRPr="00457098">
        <w:rPr>
          <w:rFonts w:ascii="Times New Roman" w:hAnsi="Times New Roman"/>
          <w:i/>
          <w:noProof/>
          <w:szCs w:val="24"/>
          <w:lang w:val="hr-HR"/>
        </w:rPr>
        <w:t xml:space="preserve"> 4.1: Broj obavljenih kontrola kvalitet</w:t>
      </w:r>
      <w:r w:rsidR="006B0644" w:rsidRPr="00457098">
        <w:rPr>
          <w:rFonts w:ascii="Times New Roman" w:hAnsi="Times New Roman"/>
          <w:i/>
          <w:noProof/>
          <w:szCs w:val="24"/>
          <w:lang w:val="hr-HR"/>
        </w:rPr>
        <w:t>e</w:t>
      </w:r>
      <w:r w:rsidR="00F24F49" w:rsidRPr="00457098">
        <w:rPr>
          <w:rFonts w:ascii="Times New Roman" w:hAnsi="Times New Roman"/>
          <w:i/>
          <w:noProof/>
          <w:szCs w:val="24"/>
          <w:lang w:val="hr-HR"/>
        </w:rPr>
        <w:t xml:space="preserve"> izvora </w:t>
      </w:r>
      <w:r w:rsidR="006B0644" w:rsidRPr="00457098">
        <w:rPr>
          <w:rFonts w:ascii="Times New Roman" w:hAnsi="Times New Roman"/>
          <w:i/>
          <w:noProof/>
          <w:szCs w:val="24"/>
          <w:lang w:val="hr-HR"/>
        </w:rPr>
        <w:t>i</w:t>
      </w:r>
      <w:r w:rsidR="00F24F49" w:rsidRPr="00457098">
        <w:rPr>
          <w:rFonts w:ascii="Times New Roman" w:hAnsi="Times New Roman"/>
          <w:i/>
          <w:noProof/>
          <w:szCs w:val="24"/>
          <w:lang w:val="hr-HR"/>
        </w:rPr>
        <w:t>onizirajućeg zračenja koji se koriste u medicini u 202</w:t>
      </w:r>
      <w:r w:rsidR="00982FA8" w:rsidRPr="00457098">
        <w:rPr>
          <w:rFonts w:ascii="Times New Roman" w:hAnsi="Times New Roman"/>
          <w:i/>
          <w:noProof/>
          <w:szCs w:val="24"/>
          <w:lang w:val="hr-HR"/>
        </w:rPr>
        <w:t>2</w:t>
      </w:r>
      <w:r w:rsidR="00F24F49" w:rsidRPr="00457098">
        <w:rPr>
          <w:rFonts w:ascii="Times New Roman" w:hAnsi="Times New Roman"/>
          <w:i/>
          <w:noProof/>
          <w:szCs w:val="24"/>
          <w:lang w:val="hr-HR"/>
        </w:rPr>
        <w:t>. godini (potvrda o kontroli kvalitet</w:t>
      </w:r>
      <w:r w:rsidR="006B0644" w:rsidRPr="00457098">
        <w:rPr>
          <w:rFonts w:ascii="Times New Roman" w:hAnsi="Times New Roman"/>
          <w:i/>
          <w:noProof/>
          <w:szCs w:val="24"/>
          <w:lang w:val="hr-HR"/>
        </w:rPr>
        <w:t>e</w:t>
      </w:r>
      <w:r w:rsidR="00F24F49" w:rsidRPr="00457098">
        <w:rPr>
          <w:rFonts w:ascii="Times New Roman" w:hAnsi="Times New Roman"/>
          <w:i/>
          <w:noProof/>
          <w:szCs w:val="24"/>
          <w:lang w:val="hr-HR"/>
        </w:rPr>
        <w:t xml:space="preserve">)  </w:t>
      </w:r>
    </w:p>
    <w:p w14:paraId="197F8219" w14:textId="77777777" w:rsidR="00F24F49" w:rsidRPr="00457098" w:rsidRDefault="00F24F49" w:rsidP="00F24F49">
      <w:pPr>
        <w:spacing w:line="240" w:lineRule="auto"/>
        <w:rPr>
          <w:rFonts w:ascii="Times New Roman" w:hAnsi="Times New Roman"/>
          <w:i/>
          <w:noProof/>
          <w:lang w:val="hr-HR"/>
        </w:rPr>
      </w:pPr>
    </w:p>
    <w:tbl>
      <w:tblPr>
        <w:tblStyle w:val="TableGrid51"/>
        <w:tblW w:w="5012" w:type="pct"/>
        <w:tblLook w:val="04A0" w:firstRow="1" w:lastRow="0" w:firstColumn="1" w:lastColumn="0" w:noHBand="0" w:noVBand="1"/>
      </w:tblPr>
      <w:tblGrid>
        <w:gridCol w:w="2449"/>
        <w:gridCol w:w="2357"/>
        <w:gridCol w:w="1971"/>
        <w:gridCol w:w="2262"/>
      </w:tblGrid>
      <w:tr w:rsidR="00F24F49" w:rsidRPr="00457098" w14:paraId="08267F08" w14:textId="77777777" w:rsidTr="0088670B">
        <w:trPr>
          <w:trHeight w:val="484"/>
        </w:trPr>
        <w:tc>
          <w:tcPr>
            <w:tcW w:w="1355" w:type="pct"/>
            <w:vAlign w:val="center"/>
          </w:tcPr>
          <w:p w14:paraId="4BAEB1A7" w14:textId="77777777" w:rsidR="00F24F49" w:rsidRPr="00457098" w:rsidRDefault="00F24F49"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Djelatnost</w:t>
            </w:r>
          </w:p>
        </w:tc>
        <w:tc>
          <w:tcPr>
            <w:tcW w:w="1304" w:type="pct"/>
            <w:vAlign w:val="center"/>
          </w:tcPr>
          <w:p w14:paraId="07E232D5" w14:textId="77777777" w:rsidR="00F24F49" w:rsidRPr="00457098" w:rsidRDefault="00F24F49"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Broj kontroliranih</w:t>
            </w:r>
          </w:p>
          <w:p w14:paraId="0BC4BCB8" w14:textId="77777777" w:rsidR="00F24F49" w:rsidRPr="00457098" w:rsidRDefault="00F24F49"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uređaja</w:t>
            </w:r>
          </w:p>
        </w:tc>
        <w:tc>
          <w:tcPr>
            <w:tcW w:w="1090" w:type="pct"/>
            <w:vAlign w:val="center"/>
          </w:tcPr>
          <w:p w14:paraId="1588A02F" w14:textId="77777777" w:rsidR="00F24F49" w:rsidRPr="00457098" w:rsidRDefault="00F24F49"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Zadovoljava</w:t>
            </w:r>
          </w:p>
        </w:tc>
        <w:tc>
          <w:tcPr>
            <w:tcW w:w="1251" w:type="pct"/>
            <w:vAlign w:val="center"/>
          </w:tcPr>
          <w:p w14:paraId="3575ED89" w14:textId="77777777" w:rsidR="00F24F49" w:rsidRPr="00457098" w:rsidRDefault="00F24F49"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Ne zadovoljava</w:t>
            </w:r>
          </w:p>
        </w:tc>
      </w:tr>
      <w:tr w:rsidR="00F24F49" w:rsidRPr="00457098" w14:paraId="152E64E9" w14:textId="77777777" w:rsidTr="0088670B">
        <w:trPr>
          <w:trHeight w:val="538"/>
        </w:trPr>
        <w:tc>
          <w:tcPr>
            <w:tcW w:w="5000" w:type="pct"/>
            <w:gridSpan w:val="4"/>
            <w:vAlign w:val="center"/>
          </w:tcPr>
          <w:p w14:paraId="47E41CB7" w14:textId="77777777" w:rsidR="00F24F49" w:rsidRPr="00457098" w:rsidRDefault="00F24F49" w:rsidP="0088670B">
            <w:pPr>
              <w:spacing w:line="240" w:lineRule="auto"/>
              <w:jc w:val="left"/>
              <w:rPr>
                <w:rFonts w:ascii="Times New Roman" w:hAnsi="Times New Roman"/>
                <w:noProof/>
                <w:sz w:val="22"/>
                <w:lang w:val="hr-HR"/>
              </w:rPr>
            </w:pPr>
            <w:r w:rsidRPr="00457098">
              <w:rPr>
                <w:rFonts w:ascii="Times New Roman" w:hAnsi="Times New Roman"/>
                <w:noProof/>
                <w:sz w:val="22"/>
                <w:lang w:val="hr-HR"/>
              </w:rPr>
              <w:t>MEDICINA</w:t>
            </w:r>
          </w:p>
        </w:tc>
      </w:tr>
      <w:tr w:rsidR="00F24F49" w:rsidRPr="00457098" w14:paraId="7B8B3AAA" w14:textId="77777777" w:rsidTr="0088670B">
        <w:trPr>
          <w:trHeight w:val="538"/>
        </w:trPr>
        <w:tc>
          <w:tcPr>
            <w:tcW w:w="1355" w:type="pct"/>
            <w:tcBorders>
              <w:bottom w:val="single" w:sz="4" w:space="0" w:color="000000"/>
            </w:tcBorders>
            <w:vAlign w:val="center"/>
          </w:tcPr>
          <w:p w14:paraId="2FE1FC9D" w14:textId="77777777" w:rsidR="00F24F49" w:rsidRPr="00457098" w:rsidRDefault="00F24F49" w:rsidP="0088670B">
            <w:pPr>
              <w:spacing w:line="240" w:lineRule="auto"/>
              <w:jc w:val="left"/>
              <w:rPr>
                <w:rFonts w:ascii="Times New Roman" w:hAnsi="Times New Roman"/>
                <w:noProof/>
                <w:sz w:val="22"/>
                <w:lang w:val="hr-HR"/>
              </w:rPr>
            </w:pPr>
            <w:r w:rsidRPr="00457098">
              <w:rPr>
                <w:rFonts w:ascii="Times New Roman" w:hAnsi="Times New Roman"/>
                <w:noProof/>
                <w:sz w:val="22"/>
                <w:lang w:val="hr-HR"/>
              </w:rPr>
              <w:t>Dijagnostička i interventna radiologija</w:t>
            </w:r>
          </w:p>
        </w:tc>
        <w:tc>
          <w:tcPr>
            <w:tcW w:w="1304" w:type="pct"/>
            <w:tcBorders>
              <w:bottom w:val="single" w:sz="4" w:space="0" w:color="000000"/>
            </w:tcBorders>
            <w:vAlign w:val="center"/>
          </w:tcPr>
          <w:p w14:paraId="0BA4CED5" w14:textId="58DCA8CF" w:rsidR="00F24F49" w:rsidRPr="00457098" w:rsidRDefault="005E1A52"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377</w:t>
            </w:r>
          </w:p>
        </w:tc>
        <w:tc>
          <w:tcPr>
            <w:tcW w:w="1090" w:type="pct"/>
            <w:tcBorders>
              <w:bottom w:val="single" w:sz="4" w:space="0" w:color="000000"/>
            </w:tcBorders>
            <w:vAlign w:val="center"/>
          </w:tcPr>
          <w:p w14:paraId="4C9F72E8" w14:textId="3A97B2AF" w:rsidR="00F24F49" w:rsidRPr="00457098" w:rsidRDefault="00982FA8"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375</w:t>
            </w:r>
          </w:p>
        </w:tc>
        <w:tc>
          <w:tcPr>
            <w:tcW w:w="1251" w:type="pct"/>
            <w:tcBorders>
              <w:bottom w:val="single" w:sz="4" w:space="0" w:color="000000"/>
            </w:tcBorders>
            <w:vAlign w:val="center"/>
          </w:tcPr>
          <w:p w14:paraId="1C080A98" w14:textId="2EF07300" w:rsidR="00F24F49" w:rsidRPr="00457098" w:rsidRDefault="00982FA8"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2</w:t>
            </w:r>
          </w:p>
        </w:tc>
      </w:tr>
      <w:tr w:rsidR="00F24F49" w:rsidRPr="00457098" w14:paraId="3F9568C7" w14:textId="77777777" w:rsidTr="0088670B">
        <w:trPr>
          <w:trHeight w:val="538"/>
        </w:trPr>
        <w:tc>
          <w:tcPr>
            <w:tcW w:w="1355" w:type="pct"/>
            <w:tcBorders>
              <w:top w:val="single" w:sz="4" w:space="0" w:color="000000"/>
              <w:bottom w:val="single" w:sz="4" w:space="0" w:color="auto"/>
            </w:tcBorders>
            <w:vAlign w:val="center"/>
          </w:tcPr>
          <w:p w14:paraId="2756769B" w14:textId="77777777" w:rsidR="00F24F49" w:rsidRPr="00457098" w:rsidRDefault="00F24F49" w:rsidP="0088670B">
            <w:pPr>
              <w:spacing w:line="240" w:lineRule="auto"/>
              <w:jc w:val="left"/>
              <w:rPr>
                <w:rFonts w:ascii="Times New Roman" w:hAnsi="Times New Roman"/>
                <w:noProof/>
                <w:sz w:val="22"/>
                <w:lang w:val="hr-HR"/>
              </w:rPr>
            </w:pPr>
            <w:r w:rsidRPr="00457098">
              <w:rPr>
                <w:rFonts w:ascii="Times New Roman" w:hAnsi="Times New Roman"/>
                <w:noProof/>
                <w:sz w:val="22"/>
                <w:lang w:val="hr-HR"/>
              </w:rPr>
              <w:t>Radioterapija</w:t>
            </w:r>
          </w:p>
        </w:tc>
        <w:tc>
          <w:tcPr>
            <w:tcW w:w="1304" w:type="pct"/>
            <w:tcBorders>
              <w:top w:val="single" w:sz="4" w:space="0" w:color="000000"/>
              <w:bottom w:val="single" w:sz="4" w:space="0" w:color="auto"/>
            </w:tcBorders>
            <w:vAlign w:val="center"/>
          </w:tcPr>
          <w:p w14:paraId="3B10F30C" w14:textId="36476D20" w:rsidR="00F24F49" w:rsidRPr="00457098" w:rsidRDefault="00982FA8"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19</w:t>
            </w:r>
          </w:p>
        </w:tc>
        <w:tc>
          <w:tcPr>
            <w:tcW w:w="1090" w:type="pct"/>
            <w:tcBorders>
              <w:top w:val="single" w:sz="4" w:space="0" w:color="000000"/>
              <w:bottom w:val="single" w:sz="4" w:space="0" w:color="auto"/>
            </w:tcBorders>
            <w:vAlign w:val="center"/>
          </w:tcPr>
          <w:p w14:paraId="1448EBED" w14:textId="0071FC21" w:rsidR="00F24F49" w:rsidRPr="00457098" w:rsidRDefault="00982FA8"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19</w:t>
            </w:r>
          </w:p>
        </w:tc>
        <w:tc>
          <w:tcPr>
            <w:tcW w:w="1251" w:type="pct"/>
            <w:tcBorders>
              <w:top w:val="single" w:sz="4" w:space="0" w:color="000000"/>
              <w:bottom w:val="single" w:sz="4" w:space="0" w:color="auto"/>
            </w:tcBorders>
            <w:vAlign w:val="center"/>
          </w:tcPr>
          <w:p w14:paraId="4C8FB166" w14:textId="77777777" w:rsidR="00F24F49" w:rsidRPr="00457098" w:rsidRDefault="00F24F49"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0</w:t>
            </w:r>
          </w:p>
        </w:tc>
      </w:tr>
      <w:tr w:rsidR="00F24F49" w:rsidRPr="00457098" w14:paraId="4D93E3E5" w14:textId="77777777" w:rsidTr="0088670B">
        <w:trPr>
          <w:trHeight w:val="538"/>
        </w:trPr>
        <w:tc>
          <w:tcPr>
            <w:tcW w:w="1355" w:type="pct"/>
            <w:tcBorders>
              <w:top w:val="single" w:sz="4" w:space="0" w:color="000000"/>
              <w:bottom w:val="single" w:sz="4" w:space="0" w:color="auto"/>
            </w:tcBorders>
            <w:vAlign w:val="center"/>
          </w:tcPr>
          <w:p w14:paraId="61E16226" w14:textId="77777777" w:rsidR="00F24F49" w:rsidRPr="00457098" w:rsidRDefault="00F24F49" w:rsidP="0088670B">
            <w:pPr>
              <w:spacing w:line="240" w:lineRule="auto"/>
              <w:jc w:val="left"/>
              <w:rPr>
                <w:rFonts w:ascii="Times New Roman" w:hAnsi="Times New Roman"/>
                <w:noProof/>
                <w:sz w:val="22"/>
                <w:lang w:val="hr-HR"/>
              </w:rPr>
            </w:pPr>
            <w:r w:rsidRPr="00457098">
              <w:rPr>
                <w:rFonts w:ascii="Times New Roman" w:hAnsi="Times New Roman"/>
                <w:noProof/>
                <w:sz w:val="22"/>
                <w:lang w:val="hr-HR"/>
              </w:rPr>
              <w:t>Nuklearna medicina</w:t>
            </w:r>
          </w:p>
        </w:tc>
        <w:tc>
          <w:tcPr>
            <w:tcW w:w="1304" w:type="pct"/>
            <w:tcBorders>
              <w:top w:val="single" w:sz="4" w:space="0" w:color="000000"/>
              <w:bottom w:val="single" w:sz="4" w:space="0" w:color="auto"/>
            </w:tcBorders>
            <w:vAlign w:val="center"/>
          </w:tcPr>
          <w:p w14:paraId="1E7F2D10" w14:textId="77777777" w:rsidR="00F24F49" w:rsidRPr="00457098" w:rsidRDefault="00F24F49"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9</w:t>
            </w:r>
          </w:p>
        </w:tc>
        <w:tc>
          <w:tcPr>
            <w:tcW w:w="1090" w:type="pct"/>
            <w:tcBorders>
              <w:top w:val="single" w:sz="4" w:space="0" w:color="000000"/>
              <w:bottom w:val="single" w:sz="4" w:space="0" w:color="auto"/>
            </w:tcBorders>
            <w:vAlign w:val="center"/>
          </w:tcPr>
          <w:p w14:paraId="0FF08FD0" w14:textId="77777777" w:rsidR="00F24F49" w:rsidRPr="00457098" w:rsidRDefault="00F24F49"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9</w:t>
            </w:r>
          </w:p>
        </w:tc>
        <w:tc>
          <w:tcPr>
            <w:tcW w:w="1251" w:type="pct"/>
            <w:tcBorders>
              <w:top w:val="single" w:sz="4" w:space="0" w:color="000000"/>
              <w:bottom w:val="single" w:sz="4" w:space="0" w:color="auto"/>
            </w:tcBorders>
            <w:vAlign w:val="center"/>
          </w:tcPr>
          <w:p w14:paraId="1AC9DF9A" w14:textId="77777777" w:rsidR="00F24F49" w:rsidRPr="00457098" w:rsidRDefault="00F24F49"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0</w:t>
            </w:r>
          </w:p>
        </w:tc>
      </w:tr>
      <w:tr w:rsidR="00F24F49" w:rsidRPr="00457098" w14:paraId="610E872D" w14:textId="77777777" w:rsidTr="0088670B">
        <w:trPr>
          <w:trHeight w:val="538"/>
        </w:trPr>
        <w:tc>
          <w:tcPr>
            <w:tcW w:w="1355" w:type="pct"/>
            <w:tcBorders>
              <w:top w:val="single" w:sz="4" w:space="0" w:color="000000"/>
              <w:bottom w:val="single" w:sz="4" w:space="0" w:color="auto"/>
            </w:tcBorders>
            <w:vAlign w:val="center"/>
          </w:tcPr>
          <w:p w14:paraId="3D9AB6F0" w14:textId="77777777" w:rsidR="00F24F49" w:rsidRPr="00457098" w:rsidRDefault="00F24F49" w:rsidP="0088670B">
            <w:pPr>
              <w:spacing w:line="240" w:lineRule="auto"/>
              <w:jc w:val="left"/>
              <w:rPr>
                <w:rFonts w:ascii="Times New Roman" w:hAnsi="Times New Roman"/>
                <w:noProof/>
                <w:sz w:val="22"/>
                <w:lang w:val="hr-HR"/>
              </w:rPr>
            </w:pPr>
            <w:r w:rsidRPr="00457098">
              <w:rPr>
                <w:rFonts w:ascii="Times New Roman" w:hAnsi="Times New Roman"/>
                <w:noProof/>
                <w:sz w:val="22"/>
                <w:lang w:val="hr-HR"/>
              </w:rPr>
              <w:t>Stomatološka rendgenologija</w:t>
            </w:r>
          </w:p>
        </w:tc>
        <w:tc>
          <w:tcPr>
            <w:tcW w:w="1304" w:type="pct"/>
            <w:tcBorders>
              <w:top w:val="single" w:sz="4" w:space="0" w:color="000000"/>
              <w:bottom w:val="single" w:sz="4" w:space="0" w:color="auto"/>
            </w:tcBorders>
            <w:vAlign w:val="center"/>
          </w:tcPr>
          <w:p w14:paraId="7368DA7E" w14:textId="3D745606" w:rsidR="00F24F49" w:rsidRPr="00457098" w:rsidRDefault="00982FA8"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193</w:t>
            </w:r>
          </w:p>
        </w:tc>
        <w:tc>
          <w:tcPr>
            <w:tcW w:w="1090" w:type="pct"/>
            <w:tcBorders>
              <w:top w:val="single" w:sz="4" w:space="0" w:color="000000"/>
              <w:bottom w:val="single" w:sz="4" w:space="0" w:color="auto"/>
            </w:tcBorders>
            <w:vAlign w:val="center"/>
          </w:tcPr>
          <w:p w14:paraId="189314A7" w14:textId="428A7125" w:rsidR="00F24F49" w:rsidRPr="00457098" w:rsidRDefault="00982FA8"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193</w:t>
            </w:r>
          </w:p>
        </w:tc>
        <w:tc>
          <w:tcPr>
            <w:tcW w:w="1251" w:type="pct"/>
            <w:tcBorders>
              <w:top w:val="single" w:sz="4" w:space="0" w:color="000000"/>
              <w:bottom w:val="single" w:sz="4" w:space="0" w:color="auto"/>
            </w:tcBorders>
            <w:vAlign w:val="center"/>
          </w:tcPr>
          <w:p w14:paraId="5D8C0E54" w14:textId="77777777" w:rsidR="00F24F49" w:rsidRPr="00457098" w:rsidRDefault="00F24F49"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0</w:t>
            </w:r>
          </w:p>
        </w:tc>
      </w:tr>
      <w:tr w:rsidR="00F24F49" w:rsidRPr="00457098" w14:paraId="6BB80B38" w14:textId="77777777" w:rsidTr="0088670B">
        <w:trPr>
          <w:trHeight w:val="538"/>
        </w:trPr>
        <w:tc>
          <w:tcPr>
            <w:tcW w:w="1355" w:type="pct"/>
            <w:tcBorders>
              <w:top w:val="single" w:sz="4" w:space="0" w:color="auto"/>
              <w:bottom w:val="double" w:sz="4" w:space="0" w:color="auto"/>
            </w:tcBorders>
            <w:vAlign w:val="center"/>
          </w:tcPr>
          <w:p w14:paraId="0564C150" w14:textId="77777777" w:rsidR="00F24F49" w:rsidRPr="00457098" w:rsidRDefault="007C1083" w:rsidP="0088670B">
            <w:pPr>
              <w:spacing w:line="240" w:lineRule="auto"/>
              <w:jc w:val="left"/>
              <w:rPr>
                <w:rFonts w:ascii="Times New Roman" w:hAnsi="Times New Roman"/>
                <w:noProof/>
                <w:sz w:val="22"/>
                <w:lang w:val="hr-HR"/>
              </w:rPr>
            </w:pPr>
            <w:r w:rsidRPr="00457098">
              <w:rPr>
                <w:rFonts w:ascii="Times New Roman" w:hAnsi="Times New Roman"/>
                <w:noProof/>
                <w:sz w:val="22"/>
                <w:lang w:val="hr-HR"/>
              </w:rPr>
              <w:t>VETERINA</w:t>
            </w:r>
          </w:p>
        </w:tc>
        <w:tc>
          <w:tcPr>
            <w:tcW w:w="1304" w:type="pct"/>
            <w:tcBorders>
              <w:top w:val="single" w:sz="4" w:space="0" w:color="auto"/>
              <w:bottom w:val="double" w:sz="4" w:space="0" w:color="auto"/>
            </w:tcBorders>
            <w:vAlign w:val="center"/>
          </w:tcPr>
          <w:p w14:paraId="0558C620" w14:textId="6ED88658" w:rsidR="00F24F49" w:rsidRPr="00457098" w:rsidRDefault="00982FA8"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4</w:t>
            </w:r>
          </w:p>
        </w:tc>
        <w:tc>
          <w:tcPr>
            <w:tcW w:w="1090" w:type="pct"/>
            <w:tcBorders>
              <w:top w:val="single" w:sz="4" w:space="0" w:color="auto"/>
              <w:bottom w:val="double" w:sz="4" w:space="0" w:color="auto"/>
            </w:tcBorders>
            <w:vAlign w:val="center"/>
          </w:tcPr>
          <w:p w14:paraId="39B5659C" w14:textId="304D7646" w:rsidR="00F24F49" w:rsidRPr="00457098" w:rsidRDefault="00982FA8"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4</w:t>
            </w:r>
          </w:p>
        </w:tc>
        <w:tc>
          <w:tcPr>
            <w:tcW w:w="1251" w:type="pct"/>
            <w:tcBorders>
              <w:top w:val="single" w:sz="4" w:space="0" w:color="auto"/>
              <w:bottom w:val="double" w:sz="4" w:space="0" w:color="auto"/>
            </w:tcBorders>
            <w:vAlign w:val="center"/>
          </w:tcPr>
          <w:p w14:paraId="7F07DD0C" w14:textId="77777777" w:rsidR="00F24F49" w:rsidRPr="00457098" w:rsidRDefault="00F24F49"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0</w:t>
            </w:r>
          </w:p>
        </w:tc>
      </w:tr>
      <w:tr w:rsidR="00F24F49" w:rsidRPr="00457098" w14:paraId="014AC1E1" w14:textId="77777777" w:rsidTr="0088670B">
        <w:trPr>
          <w:trHeight w:val="538"/>
        </w:trPr>
        <w:tc>
          <w:tcPr>
            <w:tcW w:w="1355" w:type="pct"/>
            <w:tcBorders>
              <w:top w:val="double" w:sz="4" w:space="0" w:color="auto"/>
            </w:tcBorders>
            <w:vAlign w:val="center"/>
          </w:tcPr>
          <w:p w14:paraId="0E9358E9" w14:textId="77777777" w:rsidR="00F24F49" w:rsidRPr="00457098" w:rsidRDefault="00F24F49" w:rsidP="0088670B">
            <w:pPr>
              <w:spacing w:line="240" w:lineRule="auto"/>
              <w:jc w:val="left"/>
              <w:rPr>
                <w:rFonts w:ascii="Times New Roman" w:hAnsi="Times New Roman"/>
                <w:b/>
                <w:noProof/>
                <w:sz w:val="22"/>
                <w:lang w:val="hr-HR"/>
              </w:rPr>
            </w:pPr>
            <w:r w:rsidRPr="00457098">
              <w:rPr>
                <w:rFonts w:ascii="Times New Roman" w:hAnsi="Times New Roman"/>
                <w:b/>
                <w:noProof/>
                <w:sz w:val="22"/>
                <w:lang w:val="hr-HR"/>
              </w:rPr>
              <w:t>UKUPNO</w:t>
            </w:r>
          </w:p>
        </w:tc>
        <w:tc>
          <w:tcPr>
            <w:tcW w:w="1304" w:type="pct"/>
            <w:tcBorders>
              <w:top w:val="double" w:sz="4" w:space="0" w:color="auto"/>
            </w:tcBorders>
            <w:vAlign w:val="center"/>
          </w:tcPr>
          <w:p w14:paraId="45C695F8" w14:textId="377EE8FD" w:rsidR="00F24F49" w:rsidRPr="00457098" w:rsidRDefault="00982FA8"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602</w:t>
            </w:r>
          </w:p>
        </w:tc>
        <w:tc>
          <w:tcPr>
            <w:tcW w:w="1090" w:type="pct"/>
            <w:tcBorders>
              <w:top w:val="double" w:sz="4" w:space="0" w:color="auto"/>
            </w:tcBorders>
            <w:vAlign w:val="center"/>
          </w:tcPr>
          <w:p w14:paraId="6E743531" w14:textId="5DE7D049" w:rsidR="00F24F49" w:rsidRPr="00457098" w:rsidRDefault="00982FA8"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600</w:t>
            </w:r>
          </w:p>
        </w:tc>
        <w:tc>
          <w:tcPr>
            <w:tcW w:w="1251" w:type="pct"/>
            <w:tcBorders>
              <w:top w:val="double" w:sz="4" w:space="0" w:color="auto"/>
            </w:tcBorders>
            <w:vAlign w:val="center"/>
          </w:tcPr>
          <w:p w14:paraId="7B297A6E" w14:textId="0B13A42C" w:rsidR="00F24F49" w:rsidRPr="00457098" w:rsidRDefault="00982FA8"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2</w:t>
            </w:r>
          </w:p>
        </w:tc>
      </w:tr>
    </w:tbl>
    <w:p w14:paraId="2BFC8837" w14:textId="77777777" w:rsidR="00F24F49" w:rsidRPr="00457098" w:rsidRDefault="00F24F49" w:rsidP="00F24F49">
      <w:pPr>
        <w:spacing w:line="240" w:lineRule="auto"/>
        <w:jc w:val="center"/>
        <w:rPr>
          <w:rFonts w:ascii="Times New Roman" w:hAnsi="Times New Roman"/>
          <w:noProof/>
          <w:lang w:val="hr-HR"/>
        </w:rPr>
      </w:pPr>
    </w:p>
    <w:p w14:paraId="120277A8" w14:textId="1B50605A" w:rsidR="00F24F49" w:rsidRPr="00457098" w:rsidRDefault="00F24F49" w:rsidP="00F24F49">
      <w:pPr>
        <w:spacing w:line="240" w:lineRule="auto"/>
        <w:rPr>
          <w:rFonts w:ascii="Times New Roman" w:hAnsi="Times New Roman"/>
          <w:noProof/>
          <w:lang w:val="hr-HR"/>
        </w:rPr>
      </w:pPr>
    </w:p>
    <w:p w14:paraId="03B52690" w14:textId="758D223A" w:rsidR="00F24F49" w:rsidRPr="00457098" w:rsidRDefault="00FD1C42" w:rsidP="00F24F49">
      <w:pPr>
        <w:spacing w:line="240" w:lineRule="auto"/>
        <w:jc w:val="center"/>
        <w:rPr>
          <w:rFonts w:ascii="Times New Roman" w:hAnsi="Times New Roman"/>
          <w:noProof/>
          <w:lang w:val="hr-HR"/>
        </w:rPr>
      </w:pPr>
      <w:r w:rsidRPr="00457098">
        <w:rPr>
          <w:rFonts w:ascii="Times New Roman" w:hAnsi="Times New Roman"/>
          <w:i/>
          <w:noProof/>
          <w:szCs w:val="24"/>
          <w:lang w:val="en-US"/>
        </w:rPr>
        <w:drawing>
          <wp:anchor distT="0" distB="0" distL="114300" distR="114300" simplePos="0" relativeHeight="251659264" behindDoc="0" locked="0" layoutInCell="1" allowOverlap="1" wp14:anchorId="047EAE13" wp14:editId="0C5C1C8A">
            <wp:simplePos x="0" y="0"/>
            <wp:positionH relativeFrom="margin">
              <wp:posOffset>426720</wp:posOffset>
            </wp:positionH>
            <wp:positionV relativeFrom="paragraph">
              <wp:posOffset>20320</wp:posOffset>
            </wp:positionV>
            <wp:extent cx="5303520" cy="2408555"/>
            <wp:effectExtent l="0" t="0" r="11430" b="10795"/>
            <wp:wrapSquare wrapText="bothSides"/>
            <wp:docPr id="27"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14:sizeRelH relativeFrom="margin">
              <wp14:pctWidth>0</wp14:pctWidth>
            </wp14:sizeRelH>
          </wp:anchor>
        </w:drawing>
      </w:r>
    </w:p>
    <w:p w14:paraId="579518D2" w14:textId="77777777" w:rsidR="00F24F49" w:rsidRPr="00457098" w:rsidRDefault="00F24F49" w:rsidP="00F24F49">
      <w:pPr>
        <w:spacing w:line="240" w:lineRule="auto"/>
        <w:rPr>
          <w:rFonts w:ascii="Times New Roman" w:hAnsi="Times New Roman"/>
          <w:i/>
          <w:noProof/>
          <w:szCs w:val="24"/>
          <w:lang w:val="hr-HR"/>
        </w:rPr>
      </w:pPr>
    </w:p>
    <w:p w14:paraId="0DE622D2" w14:textId="77777777" w:rsidR="00F24F49" w:rsidRPr="00457098" w:rsidRDefault="00F24F49" w:rsidP="00F24F49">
      <w:pPr>
        <w:spacing w:line="240" w:lineRule="auto"/>
        <w:rPr>
          <w:rFonts w:ascii="Times New Roman" w:hAnsi="Times New Roman"/>
          <w:i/>
          <w:noProof/>
          <w:szCs w:val="24"/>
          <w:lang w:val="hr-HR"/>
        </w:rPr>
      </w:pPr>
    </w:p>
    <w:p w14:paraId="50D28B16" w14:textId="77777777" w:rsidR="00F24F49" w:rsidRPr="00457098" w:rsidRDefault="00F24F49" w:rsidP="00F24F49">
      <w:pPr>
        <w:spacing w:line="240" w:lineRule="auto"/>
        <w:rPr>
          <w:rFonts w:ascii="Times New Roman" w:hAnsi="Times New Roman"/>
          <w:i/>
          <w:noProof/>
          <w:szCs w:val="24"/>
          <w:lang w:val="hr-HR"/>
        </w:rPr>
      </w:pPr>
    </w:p>
    <w:p w14:paraId="382E98B2" w14:textId="77777777" w:rsidR="00F24F49" w:rsidRPr="00457098" w:rsidRDefault="00F24F49" w:rsidP="00F24F49">
      <w:pPr>
        <w:spacing w:line="240" w:lineRule="auto"/>
        <w:rPr>
          <w:rFonts w:ascii="Times New Roman" w:hAnsi="Times New Roman"/>
          <w:i/>
          <w:noProof/>
          <w:szCs w:val="24"/>
          <w:lang w:val="hr-HR"/>
        </w:rPr>
      </w:pPr>
    </w:p>
    <w:p w14:paraId="6EA4A600" w14:textId="77777777" w:rsidR="00F24F49" w:rsidRPr="00457098" w:rsidRDefault="00F24F49" w:rsidP="00F24F49">
      <w:pPr>
        <w:spacing w:line="240" w:lineRule="auto"/>
        <w:rPr>
          <w:rFonts w:ascii="Times New Roman" w:hAnsi="Times New Roman"/>
          <w:i/>
          <w:noProof/>
          <w:szCs w:val="24"/>
          <w:lang w:val="hr-HR"/>
        </w:rPr>
      </w:pPr>
    </w:p>
    <w:p w14:paraId="3D8136D3" w14:textId="77777777" w:rsidR="00F24F49" w:rsidRPr="00457098" w:rsidRDefault="00F24F49" w:rsidP="00F24F49">
      <w:pPr>
        <w:spacing w:line="240" w:lineRule="auto"/>
        <w:rPr>
          <w:rFonts w:ascii="Times New Roman" w:hAnsi="Times New Roman"/>
          <w:i/>
          <w:noProof/>
          <w:szCs w:val="24"/>
          <w:lang w:val="hr-HR"/>
        </w:rPr>
      </w:pPr>
    </w:p>
    <w:p w14:paraId="21211AFD" w14:textId="77777777" w:rsidR="00F24F49" w:rsidRPr="00457098" w:rsidRDefault="00F24F49" w:rsidP="00F24F49">
      <w:pPr>
        <w:spacing w:line="240" w:lineRule="auto"/>
        <w:rPr>
          <w:rFonts w:ascii="Times New Roman" w:hAnsi="Times New Roman"/>
          <w:i/>
          <w:noProof/>
          <w:szCs w:val="24"/>
          <w:lang w:val="hr-HR"/>
        </w:rPr>
      </w:pPr>
    </w:p>
    <w:p w14:paraId="0E1529B0" w14:textId="77777777" w:rsidR="00F24F49" w:rsidRPr="00457098" w:rsidRDefault="00F24F49" w:rsidP="00F24F49">
      <w:pPr>
        <w:spacing w:line="240" w:lineRule="auto"/>
        <w:rPr>
          <w:rFonts w:ascii="Times New Roman" w:hAnsi="Times New Roman"/>
          <w:i/>
          <w:noProof/>
          <w:szCs w:val="24"/>
          <w:lang w:val="hr-HR"/>
        </w:rPr>
      </w:pPr>
    </w:p>
    <w:p w14:paraId="5CED0D3E" w14:textId="77777777" w:rsidR="00F24F49" w:rsidRPr="00457098" w:rsidRDefault="00F24F49" w:rsidP="00F24F49">
      <w:pPr>
        <w:spacing w:line="240" w:lineRule="auto"/>
        <w:rPr>
          <w:rFonts w:ascii="Times New Roman" w:hAnsi="Times New Roman"/>
          <w:i/>
          <w:noProof/>
          <w:szCs w:val="24"/>
          <w:lang w:val="hr-HR"/>
        </w:rPr>
      </w:pPr>
    </w:p>
    <w:p w14:paraId="0D21E83B" w14:textId="77777777" w:rsidR="00F24F49" w:rsidRPr="00457098" w:rsidRDefault="00F24F49" w:rsidP="00F24F49">
      <w:pPr>
        <w:spacing w:line="240" w:lineRule="auto"/>
        <w:jc w:val="center"/>
        <w:rPr>
          <w:rFonts w:ascii="Times New Roman" w:hAnsi="Times New Roman"/>
          <w:i/>
          <w:noProof/>
          <w:lang w:val="hr-HR"/>
        </w:rPr>
      </w:pPr>
    </w:p>
    <w:p w14:paraId="68D6D7B4" w14:textId="77777777" w:rsidR="00F24F49" w:rsidRPr="00457098" w:rsidRDefault="00F24F49" w:rsidP="00F24F49">
      <w:pPr>
        <w:spacing w:line="240" w:lineRule="auto"/>
        <w:jc w:val="center"/>
        <w:rPr>
          <w:rFonts w:ascii="Times New Roman" w:hAnsi="Times New Roman"/>
          <w:i/>
          <w:noProof/>
          <w:lang w:val="hr-HR"/>
        </w:rPr>
      </w:pPr>
    </w:p>
    <w:p w14:paraId="151DFE0B" w14:textId="77777777" w:rsidR="00F24F49" w:rsidRPr="00457098" w:rsidRDefault="00F24F49" w:rsidP="00F24F49">
      <w:pPr>
        <w:spacing w:line="240" w:lineRule="auto"/>
        <w:jc w:val="center"/>
        <w:rPr>
          <w:rFonts w:ascii="Times New Roman" w:hAnsi="Times New Roman"/>
          <w:i/>
          <w:noProof/>
          <w:lang w:val="hr-HR"/>
        </w:rPr>
      </w:pPr>
    </w:p>
    <w:p w14:paraId="3AA7A3D1" w14:textId="77777777" w:rsidR="00F24F49" w:rsidRPr="00457098" w:rsidRDefault="00F24F49" w:rsidP="00F24F49">
      <w:pPr>
        <w:spacing w:line="240" w:lineRule="auto"/>
        <w:jc w:val="center"/>
        <w:rPr>
          <w:rFonts w:ascii="Times New Roman" w:hAnsi="Times New Roman"/>
          <w:i/>
          <w:noProof/>
          <w:lang w:val="hr-HR"/>
        </w:rPr>
      </w:pPr>
    </w:p>
    <w:p w14:paraId="4C446F21" w14:textId="355D42FC" w:rsidR="00F24F49" w:rsidRPr="00457098" w:rsidRDefault="00F24F49" w:rsidP="00F24F49">
      <w:pPr>
        <w:spacing w:line="240" w:lineRule="auto"/>
        <w:jc w:val="center"/>
        <w:rPr>
          <w:rFonts w:ascii="Times New Roman" w:hAnsi="Times New Roman"/>
          <w:noProof/>
          <w:sz w:val="22"/>
          <w:lang w:val="hr-HR"/>
        </w:rPr>
      </w:pPr>
      <w:r w:rsidRPr="00457098">
        <w:rPr>
          <w:rFonts w:ascii="Times New Roman" w:hAnsi="Times New Roman"/>
          <w:noProof/>
          <w:sz w:val="22"/>
          <w:lang w:val="hr-HR"/>
        </w:rPr>
        <w:t>Grafik 4.1: Kontrola kvalitet</w:t>
      </w:r>
      <w:r w:rsidR="006B0644" w:rsidRPr="00457098">
        <w:rPr>
          <w:rFonts w:ascii="Times New Roman" w:hAnsi="Times New Roman"/>
          <w:noProof/>
          <w:sz w:val="22"/>
          <w:lang w:val="hr-HR"/>
        </w:rPr>
        <w:t>e</w:t>
      </w:r>
      <w:r w:rsidRPr="00457098">
        <w:rPr>
          <w:rFonts w:ascii="Times New Roman" w:hAnsi="Times New Roman"/>
          <w:noProof/>
          <w:sz w:val="22"/>
          <w:lang w:val="hr-HR"/>
        </w:rPr>
        <w:t xml:space="preserve"> izvora </w:t>
      </w:r>
      <w:r w:rsidR="006B0644" w:rsidRPr="00457098">
        <w:rPr>
          <w:rFonts w:ascii="Times New Roman" w:hAnsi="Times New Roman"/>
          <w:noProof/>
          <w:sz w:val="22"/>
          <w:lang w:val="hr-HR"/>
        </w:rPr>
        <w:t>i</w:t>
      </w:r>
      <w:r w:rsidRPr="00457098">
        <w:rPr>
          <w:rFonts w:ascii="Times New Roman" w:hAnsi="Times New Roman"/>
          <w:noProof/>
          <w:sz w:val="22"/>
          <w:lang w:val="hr-HR"/>
        </w:rPr>
        <w:t xml:space="preserve">onizirajućeg zračenja </w:t>
      </w:r>
      <w:r w:rsidRPr="00457098">
        <w:rPr>
          <w:rFonts w:ascii="Times New Roman" w:hAnsi="Times New Roman"/>
          <w:noProof/>
          <w:sz w:val="22"/>
          <w:lang w:val="hr-HR"/>
        </w:rPr>
        <w:br/>
        <w:t>po specifičnim medicinskim djelatnostima u 202</w:t>
      </w:r>
      <w:r w:rsidR="0021047D" w:rsidRPr="00457098">
        <w:rPr>
          <w:rFonts w:ascii="Times New Roman" w:hAnsi="Times New Roman"/>
          <w:noProof/>
          <w:sz w:val="22"/>
          <w:lang w:val="hr-HR"/>
        </w:rPr>
        <w:t>2</w:t>
      </w:r>
      <w:r w:rsidRPr="00457098">
        <w:rPr>
          <w:rFonts w:ascii="Times New Roman" w:hAnsi="Times New Roman"/>
          <w:noProof/>
          <w:sz w:val="22"/>
          <w:lang w:val="hr-HR"/>
        </w:rPr>
        <w:t>. godini</w:t>
      </w:r>
    </w:p>
    <w:p w14:paraId="78681588" w14:textId="77777777" w:rsidR="00F24F49" w:rsidRPr="00457098" w:rsidRDefault="00F24F49" w:rsidP="00F24F49">
      <w:pPr>
        <w:spacing w:line="240" w:lineRule="auto"/>
        <w:rPr>
          <w:rFonts w:ascii="Times New Roman" w:hAnsi="Times New Roman"/>
          <w:i/>
          <w:noProof/>
          <w:lang w:val="hr-HR"/>
        </w:rPr>
      </w:pPr>
    </w:p>
    <w:p w14:paraId="4C0F0CB9" w14:textId="77777777" w:rsidR="00F24F49" w:rsidRPr="00457098" w:rsidRDefault="00F24F49" w:rsidP="00F24F49">
      <w:pPr>
        <w:spacing w:after="240"/>
        <w:rPr>
          <w:rFonts w:ascii="Times New Roman" w:hAnsi="Times New Roman"/>
          <w:i/>
          <w:noProof/>
          <w:szCs w:val="24"/>
          <w:lang w:val="hr-HR"/>
        </w:rPr>
      </w:pPr>
    </w:p>
    <w:p w14:paraId="7867FB08" w14:textId="77777777" w:rsidR="00F24F49" w:rsidRPr="00457098" w:rsidRDefault="00F24F49" w:rsidP="00F24F49">
      <w:pPr>
        <w:spacing w:after="240"/>
        <w:rPr>
          <w:rFonts w:ascii="Times New Roman" w:hAnsi="Times New Roman"/>
          <w:i/>
          <w:noProof/>
          <w:szCs w:val="24"/>
          <w:lang w:val="hr-HR"/>
        </w:rPr>
      </w:pPr>
    </w:p>
    <w:p w14:paraId="48165C57" w14:textId="640017A3" w:rsidR="00F24F49" w:rsidRPr="00457098" w:rsidRDefault="00CA21EA" w:rsidP="00F24F49">
      <w:pPr>
        <w:spacing w:line="240" w:lineRule="auto"/>
        <w:rPr>
          <w:rFonts w:ascii="Times New Roman" w:hAnsi="Times New Roman"/>
          <w:i/>
          <w:noProof/>
          <w:szCs w:val="24"/>
          <w:lang w:val="hr-HR"/>
        </w:rPr>
      </w:pPr>
      <w:r w:rsidRPr="00457098">
        <w:rPr>
          <w:rFonts w:ascii="Times New Roman" w:hAnsi="Times New Roman"/>
          <w:i/>
          <w:noProof/>
          <w:szCs w:val="24"/>
          <w:lang w:val="hr-HR"/>
        </w:rPr>
        <w:lastRenderedPageBreak/>
        <w:t>Tablica</w:t>
      </w:r>
      <w:r w:rsidR="00F24F49" w:rsidRPr="00457098">
        <w:rPr>
          <w:rFonts w:ascii="Times New Roman" w:hAnsi="Times New Roman"/>
          <w:i/>
          <w:noProof/>
          <w:szCs w:val="24"/>
          <w:lang w:val="hr-HR"/>
        </w:rPr>
        <w:t xml:space="preserve"> 4.2: Broj kontroliranih uređaja koji sadrže izvor zračenja u 202</w:t>
      </w:r>
      <w:r w:rsidR="0021047D" w:rsidRPr="00457098">
        <w:rPr>
          <w:rFonts w:ascii="Times New Roman" w:hAnsi="Times New Roman"/>
          <w:i/>
          <w:noProof/>
          <w:szCs w:val="24"/>
          <w:lang w:val="hr-HR"/>
        </w:rPr>
        <w:t>2</w:t>
      </w:r>
      <w:r w:rsidR="00F24F49" w:rsidRPr="00457098">
        <w:rPr>
          <w:rFonts w:ascii="Times New Roman" w:hAnsi="Times New Roman"/>
          <w:i/>
          <w:noProof/>
          <w:szCs w:val="24"/>
          <w:lang w:val="hr-HR"/>
        </w:rPr>
        <w:t xml:space="preserve">. godini (potvrda o radijacijskoj sigurnosti) </w:t>
      </w:r>
    </w:p>
    <w:p w14:paraId="1CE147F4" w14:textId="77777777" w:rsidR="00F24F49" w:rsidRPr="00457098" w:rsidRDefault="00F24F49" w:rsidP="00F24F49">
      <w:pPr>
        <w:spacing w:line="240" w:lineRule="auto"/>
        <w:rPr>
          <w:rFonts w:ascii="Times New Roman" w:hAnsi="Times New Roman"/>
          <w:i/>
          <w:noProof/>
          <w:szCs w:val="24"/>
          <w:lang w:val="hr-HR"/>
        </w:rPr>
      </w:pPr>
      <w:r w:rsidRPr="00457098">
        <w:rPr>
          <w:rFonts w:ascii="Times New Roman" w:hAnsi="Times New Roman"/>
          <w:i/>
          <w:noProof/>
          <w:szCs w:val="24"/>
          <w:lang w:val="hr-HR"/>
        </w:rPr>
        <w:t xml:space="preserve"> </w:t>
      </w:r>
    </w:p>
    <w:tbl>
      <w:tblPr>
        <w:tblStyle w:val="TableGrid52"/>
        <w:tblW w:w="5012" w:type="pct"/>
        <w:tblLook w:val="04A0" w:firstRow="1" w:lastRow="0" w:firstColumn="1" w:lastColumn="0" w:noHBand="0" w:noVBand="1"/>
      </w:tblPr>
      <w:tblGrid>
        <w:gridCol w:w="2449"/>
        <w:gridCol w:w="2357"/>
        <w:gridCol w:w="1971"/>
        <w:gridCol w:w="2262"/>
      </w:tblGrid>
      <w:tr w:rsidR="00F24F49" w:rsidRPr="00457098" w14:paraId="18823ACE" w14:textId="77777777" w:rsidTr="0088670B">
        <w:trPr>
          <w:trHeight w:val="484"/>
        </w:trPr>
        <w:tc>
          <w:tcPr>
            <w:tcW w:w="1355" w:type="pct"/>
            <w:vAlign w:val="center"/>
          </w:tcPr>
          <w:p w14:paraId="09922706" w14:textId="77777777" w:rsidR="00F24F49" w:rsidRPr="00457098" w:rsidRDefault="00F24F49"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Djelatnost</w:t>
            </w:r>
          </w:p>
        </w:tc>
        <w:tc>
          <w:tcPr>
            <w:tcW w:w="1304" w:type="pct"/>
            <w:vAlign w:val="center"/>
          </w:tcPr>
          <w:p w14:paraId="46EFBA51" w14:textId="77777777" w:rsidR="00F24F49" w:rsidRPr="00457098" w:rsidRDefault="00F24F49"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Broj kontroliranih</w:t>
            </w:r>
          </w:p>
          <w:p w14:paraId="75CB848C" w14:textId="77777777" w:rsidR="00F24F49" w:rsidRPr="00457098" w:rsidRDefault="00F24F49"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uređaja</w:t>
            </w:r>
          </w:p>
        </w:tc>
        <w:tc>
          <w:tcPr>
            <w:tcW w:w="1090" w:type="pct"/>
            <w:vAlign w:val="center"/>
          </w:tcPr>
          <w:p w14:paraId="1BA8E7DF" w14:textId="77777777" w:rsidR="00F24F49" w:rsidRPr="00457098" w:rsidRDefault="00F24F49"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Zadovoljava</w:t>
            </w:r>
          </w:p>
        </w:tc>
        <w:tc>
          <w:tcPr>
            <w:tcW w:w="1251" w:type="pct"/>
            <w:vAlign w:val="center"/>
          </w:tcPr>
          <w:p w14:paraId="39D416FA" w14:textId="77777777" w:rsidR="00F24F49" w:rsidRPr="00457098" w:rsidRDefault="00F24F49"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Ne zadovoljava</w:t>
            </w:r>
          </w:p>
        </w:tc>
      </w:tr>
      <w:tr w:rsidR="00F24F49" w:rsidRPr="00457098" w14:paraId="1E6A778B" w14:textId="77777777" w:rsidTr="0088670B">
        <w:trPr>
          <w:trHeight w:val="538"/>
        </w:trPr>
        <w:tc>
          <w:tcPr>
            <w:tcW w:w="5000" w:type="pct"/>
            <w:gridSpan w:val="4"/>
            <w:vAlign w:val="center"/>
          </w:tcPr>
          <w:p w14:paraId="5716BD56" w14:textId="77777777" w:rsidR="00F24F49" w:rsidRPr="00457098" w:rsidRDefault="00F24F49" w:rsidP="0088670B">
            <w:pPr>
              <w:spacing w:line="240" w:lineRule="auto"/>
              <w:jc w:val="left"/>
              <w:rPr>
                <w:rFonts w:ascii="Times New Roman" w:hAnsi="Times New Roman"/>
                <w:noProof/>
                <w:sz w:val="22"/>
                <w:lang w:val="hr-HR"/>
              </w:rPr>
            </w:pPr>
            <w:r w:rsidRPr="00457098">
              <w:rPr>
                <w:rFonts w:ascii="Times New Roman" w:hAnsi="Times New Roman"/>
                <w:noProof/>
                <w:sz w:val="22"/>
                <w:lang w:val="hr-HR"/>
              </w:rPr>
              <w:t>MEDICINA</w:t>
            </w:r>
          </w:p>
        </w:tc>
      </w:tr>
      <w:tr w:rsidR="00F24F49" w:rsidRPr="00457098" w14:paraId="21B99B6E" w14:textId="77777777" w:rsidTr="0088670B">
        <w:trPr>
          <w:trHeight w:val="538"/>
        </w:trPr>
        <w:tc>
          <w:tcPr>
            <w:tcW w:w="1355" w:type="pct"/>
            <w:tcBorders>
              <w:bottom w:val="single" w:sz="4" w:space="0" w:color="000000"/>
            </w:tcBorders>
            <w:vAlign w:val="center"/>
          </w:tcPr>
          <w:p w14:paraId="7578C72A" w14:textId="77777777" w:rsidR="00F24F49" w:rsidRPr="00457098" w:rsidRDefault="00F24F49" w:rsidP="0088670B">
            <w:pPr>
              <w:spacing w:line="240" w:lineRule="auto"/>
              <w:jc w:val="left"/>
              <w:rPr>
                <w:rFonts w:ascii="Times New Roman" w:hAnsi="Times New Roman"/>
                <w:noProof/>
                <w:sz w:val="22"/>
                <w:lang w:val="hr-HR"/>
              </w:rPr>
            </w:pPr>
            <w:r w:rsidRPr="00457098">
              <w:rPr>
                <w:rFonts w:ascii="Times New Roman" w:hAnsi="Times New Roman"/>
                <w:noProof/>
                <w:sz w:val="22"/>
                <w:lang w:val="hr-HR"/>
              </w:rPr>
              <w:t>Dijagnostička i interventna radiologija</w:t>
            </w:r>
          </w:p>
        </w:tc>
        <w:tc>
          <w:tcPr>
            <w:tcW w:w="1304" w:type="pct"/>
            <w:tcBorders>
              <w:bottom w:val="single" w:sz="4" w:space="0" w:color="000000"/>
            </w:tcBorders>
            <w:vAlign w:val="center"/>
          </w:tcPr>
          <w:p w14:paraId="357D94E3" w14:textId="77777777" w:rsidR="00F24F49" w:rsidRPr="00457098" w:rsidRDefault="00F24F49"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0</w:t>
            </w:r>
          </w:p>
        </w:tc>
        <w:tc>
          <w:tcPr>
            <w:tcW w:w="1090" w:type="pct"/>
            <w:tcBorders>
              <w:bottom w:val="single" w:sz="4" w:space="0" w:color="000000"/>
            </w:tcBorders>
            <w:vAlign w:val="center"/>
          </w:tcPr>
          <w:p w14:paraId="2DC5A168" w14:textId="77777777" w:rsidR="00F24F49" w:rsidRPr="00457098" w:rsidRDefault="00F24F49"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0</w:t>
            </w:r>
          </w:p>
        </w:tc>
        <w:tc>
          <w:tcPr>
            <w:tcW w:w="1251" w:type="pct"/>
            <w:tcBorders>
              <w:bottom w:val="single" w:sz="4" w:space="0" w:color="000000"/>
            </w:tcBorders>
            <w:vAlign w:val="center"/>
          </w:tcPr>
          <w:p w14:paraId="11CDDD90" w14:textId="77777777" w:rsidR="00F24F49" w:rsidRPr="00457098" w:rsidRDefault="00F24F49"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0</w:t>
            </w:r>
          </w:p>
        </w:tc>
      </w:tr>
      <w:tr w:rsidR="00F24F49" w:rsidRPr="00457098" w14:paraId="38863478" w14:textId="77777777" w:rsidTr="0088670B">
        <w:trPr>
          <w:trHeight w:val="538"/>
        </w:trPr>
        <w:tc>
          <w:tcPr>
            <w:tcW w:w="1355" w:type="pct"/>
            <w:tcBorders>
              <w:top w:val="single" w:sz="4" w:space="0" w:color="000000"/>
              <w:bottom w:val="single" w:sz="4" w:space="0" w:color="auto"/>
            </w:tcBorders>
            <w:vAlign w:val="center"/>
          </w:tcPr>
          <w:p w14:paraId="688C94B0" w14:textId="77777777" w:rsidR="00F24F49" w:rsidRPr="00457098" w:rsidRDefault="00F24F49" w:rsidP="0088670B">
            <w:pPr>
              <w:spacing w:line="240" w:lineRule="auto"/>
              <w:jc w:val="left"/>
              <w:rPr>
                <w:rFonts w:ascii="Times New Roman" w:hAnsi="Times New Roman"/>
                <w:noProof/>
                <w:sz w:val="22"/>
                <w:lang w:val="hr-HR"/>
              </w:rPr>
            </w:pPr>
            <w:r w:rsidRPr="00457098">
              <w:rPr>
                <w:rFonts w:ascii="Times New Roman" w:hAnsi="Times New Roman"/>
                <w:noProof/>
                <w:sz w:val="22"/>
                <w:lang w:val="hr-HR"/>
              </w:rPr>
              <w:t>Radioterapija</w:t>
            </w:r>
          </w:p>
        </w:tc>
        <w:tc>
          <w:tcPr>
            <w:tcW w:w="1304" w:type="pct"/>
            <w:tcBorders>
              <w:top w:val="single" w:sz="4" w:space="0" w:color="000000"/>
              <w:bottom w:val="single" w:sz="4" w:space="0" w:color="auto"/>
            </w:tcBorders>
            <w:vAlign w:val="center"/>
          </w:tcPr>
          <w:p w14:paraId="743119F2" w14:textId="063FD3D4" w:rsidR="00F24F49" w:rsidRPr="00457098" w:rsidRDefault="00975D65"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5</w:t>
            </w:r>
          </w:p>
        </w:tc>
        <w:tc>
          <w:tcPr>
            <w:tcW w:w="1090" w:type="pct"/>
            <w:tcBorders>
              <w:top w:val="single" w:sz="4" w:space="0" w:color="000000"/>
              <w:bottom w:val="single" w:sz="4" w:space="0" w:color="auto"/>
            </w:tcBorders>
            <w:vAlign w:val="center"/>
          </w:tcPr>
          <w:p w14:paraId="1ABD5C57" w14:textId="08A76EB0" w:rsidR="00F24F49" w:rsidRPr="00457098" w:rsidRDefault="00975D65"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5</w:t>
            </w:r>
          </w:p>
        </w:tc>
        <w:tc>
          <w:tcPr>
            <w:tcW w:w="1251" w:type="pct"/>
            <w:tcBorders>
              <w:top w:val="single" w:sz="4" w:space="0" w:color="000000"/>
              <w:bottom w:val="single" w:sz="4" w:space="0" w:color="auto"/>
            </w:tcBorders>
            <w:vAlign w:val="center"/>
          </w:tcPr>
          <w:p w14:paraId="6D8C4028" w14:textId="77777777" w:rsidR="00F24F49" w:rsidRPr="00457098" w:rsidRDefault="00F24F49"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0</w:t>
            </w:r>
          </w:p>
        </w:tc>
      </w:tr>
      <w:tr w:rsidR="00F24F49" w:rsidRPr="00457098" w14:paraId="7605F99B" w14:textId="77777777" w:rsidTr="0088670B">
        <w:trPr>
          <w:trHeight w:val="538"/>
        </w:trPr>
        <w:tc>
          <w:tcPr>
            <w:tcW w:w="1355" w:type="pct"/>
            <w:tcBorders>
              <w:top w:val="single" w:sz="4" w:space="0" w:color="auto"/>
              <w:bottom w:val="double" w:sz="4" w:space="0" w:color="auto"/>
            </w:tcBorders>
            <w:vAlign w:val="center"/>
          </w:tcPr>
          <w:p w14:paraId="0F97B5D7" w14:textId="77777777" w:rsidR="00F24F49" w:rsidRPr="00457098" w:rsidRDefault="00F24F49" w:rsidP="0088670B">
            <w:pPr>
              <w:spacing w:line="240" w:lineRule="auto"/>
              <w:jc w:val="left"/>
              <w:rPr>
                <w:rFonts w:ascii="Times New Roman" w:hAnsi="Times New Roman"/>
                <w:noProof/>
                <w:sz w:val="22"/>
                <w:lang w:val="hr-HR"/>
              </w:rPr>
            </w:pPr>
            <w:r w:rsidRPr="00457098">
              <w:rPr>
                <w:rFonts w:ascii="Times New Roman" w:hAnsi="Times New Roman"/>
                <w:noProof/>
                <w:sz w:val="22"/>
                <w:lang w:val="hr-HR"/>
              </w:rPr>
              <w:t>Nuklearna medicina</w:t>
            </w:r>
          </w:p>
        </w:tc>
        <w:tc>
          <w:tcPr>
            <w:tcW w:w="1304" w:type="pct"/>
            <w:tcBorders>
              <w:top w:val="single" w:sz="4" w:space="0" w:color="auto"/>
              <w:bottom w:val="double" w:sz="4" w:space="0" w:color="auto"/>
            </w:tcBorders>
            <w:vAlign w:val="center"/>
          </w:tcPr>
          <w:p w14:paraId="4A27AF34" w14:textId="41EB153A" w:rsidR="00F24F49" w:rsidRPr="00457098" w:rsidRDefault="00975D65"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9</w:t>
            </w:r>
          </w:p>
        </w:tc>
        <w:tc>
          <w:tcPr>
            <w:tcW w:w="1090" w:type="pct"/>
            <w:tcBorders>
              <w:top w:val="single" w:sz="4" w:space="0" w:color="auto"/>
              <w:bottom w:val="double" w:sz="4" w:space="0" w:color="auto"/>
            </w:tcBorders>
            <w:vAlign w:val="center"/>
          </w:tcPr>
          <w:p w14:paraId="6F793D46" w14:textId="204B530B" w:rsidR="00F24F49" w:rsidRPr="00457098" w:rsidRDefault="00975D65"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9</w:t>
            </w:r>
          </w:p>
        </w:tc>
        <w:tc>
          <w:tcPr>
            <w:tcW w:w="1251" w:type="pct"/>
            <w:tcBorders>
              <w:top w:val="single" w:sz="4" w:space="0" w:color="auto"/>
              <w:bottom w:val="double" w:sz="4" w:space="0" w:color="auto"/>
            </w:tcBorders>
            <w:vAlign w:val="center"/>
          </w:tcPr>
          <w:p w14:paraId="1930890A" w14:textId="77777777" w:rsidR="00F24F49" w:rsidRPr="00457098" w:rsidRDefault="00F24F49"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0</w:t>
            </w:r>
          </w:p>
        </w:tc>
      </w:tr>
      <w:tr w:rsidR="00F24F49" w:rsidRPr="00457098" w14:paraId="70B51175" w14:textId="77777777" w:rsidTr="0088670B">
        <w:trPr>
          <w:trHeight w:val="538"/>
        </w:trPr>
        <w:tc>
          <w:tcPr>
            <w:tcW w:w="1355" w:type="pct"/>
            <w:vAlign w:val="center"/>
          </w:tcPr>
          <w:p w14:paraId="5E459941" w14:textId="77777777" w:rsidR="00F24F49" w:rsidRPr="00457098" w:rsidRDefault="00F24F49" w:rsidP="0088670B">
            <w:pPr>
              <w:spacing w:line="240" w:lineRule="auto"/>
              <w:jc w:val="left"/>
              <w:rPr>
                <w:rFonts w:ascii="Times New Roman" w:hAnsi="Times New Roman"/>
                <w:noProof/>
                <w:sz w:val="22"/>
                <w:lang w:val="hr-HR"/>
              </w:rPr>
            </w:pPr>
            <w:r w:rsidRPr="00457098">
              <w:rPr>
                <w:rFonts w:ascii="Times New Roman" w:hAnsi="Times New Roman"/>
                <w:noProof/>
                <w:sz w:val="22"/>
                <w:lang w:val="hr-HR"/>
              </w:rPr>
              <w:t>INDUSTRIJA</w:t>
            </w:r>
          </w:p>
        </w:tc>
        <w:tc>
          <w:tcPr>
            <w:tcW w:w="1304" w:type="pct"/>
            <w:vAlign w:val="center"/>
          </w:tcPr>
          <w:p w14:paraId="2F154CD3" w14:textId="063F9252" w:rsidR="00F24F49" w:rsidRPr="00457098" w:rsidRDefault="00975D65"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68</w:t>
            </w:r>
          </w:p>
        </w:tc>
        <w:tc>
          <w:tcPr>
            <w:tcW w:w="1090" w:type="pct"/>
            <w:vAlign w:val="center"/>
          </w:tcPr>
          <w:p w14:paraId="5F30F7F1" w14:textId="5CA0D94D" w:rsidR="00F24F49" w:rsidRPr="00457098" w:rsidRDefault="00975D65"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68</w:t>
            </w:r>
          </w:p>
        </w:tc>
        <w:tc>
          <w:tcPr>
            <w:tcW w:w="1251" w:type="pct"/>
            <w:vAlign w:val="center"/>
          </w:tcPr>
          <w:p w14:paraId="74A4C8B7" w14:textId="77777777" w:rsidR="00F24F49" w:rsidRPr="00457098" w:rsidRDefault="00F24F49"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0</w:t>
            </w:r>
          </w:p>
        </w:tc>
      </w:tr>
      <w:tr w:rsidR="00F24F49" w:rsidRPr="00457098" w14:paraId="76881C21" w14:textId="77777777" w:rsidTr="0088670B">
        <w:trPr>
          <w:trHeight w:val="538"/>
        </w:trPr>
        <w:tc>
          <w:tcPr>
            <w:tcW w:w="1355" w:type="pct"/>
            <w:vAlign w:val="center"/>
          </w:tcPr>
          <w:p w14:paraId="6D6BB4CE" w14:textId="77777777" w:rsidR="00F24F49" w:rsidRPr="00457098" w:rsidRDefault="00F24F49" w:rsidP="0088670B">
            <w:pPr>
              <w:spacing w:line="240" w:lineRule="auto"/>
              <w:jc w:val="left"/>
              <w:rPr>
                <w:rFonts w:ascii="Times New Roman" w:hAnsi="Times New Roman"/>
                <w:noProof/>
                <w:sz w:val="22"/>
                <w:lang w:val="hr-HR"/>
              </w:rPr>
            </w:pPr>
            <w:r w:rsidRPr="00457098">
              <w:rPr>
                <w:rFonts w:ascii="Times New Roman" w:hAnsi="Times New Roman"/>
                <w:noProof/>
                <w:sz w:val="22"/>
                <w:lang w:val="hr-HR"/>
              </w:rPr>
              <w:t>TRANSPORT</w:t>
            </w:r>
          </w:p>
        </w:tc>
        <w:tc>
          <w:tcPr>
            <w:tcW w:w="1304" w:type="pct"/>
            <w:vAlign w:val="center"/>
          </w:tcPr>
          <w:p w14:paraId="5804340D" w14:textId="77777777" w:rsidR="00F24F49" w:rsidRPr="00457098" w:rsidRDefault="00F24F49"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0</w:t>
            </w:r>
          </w:p>
        </w:tc>
        <w:tc>
          <w:tcPr>
            <w:tcW w:w="1090" w:type="pct"/>
            <w:vAlign w:val="center"/>
          </w:tcPr>
          <w:p w14:paraId="344DC23F" w14:textId="77777777" w:rsidR="00F24F49" w:rsidRPr="00457098" w:rsidRDefault="00F24F49"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0</w:t>
            </w:r>
          </w:p>
        </w:tc>
        <w:tc>
          <w:tcPr>
            <w:tcW w:w="1251" w:type="pct"/>
            <w:vAlign w:val="center"/>
          </w:tcPr>
          <w:p w14:paraId="2621B777" w14:textId="77777777" w:rsidR="00F24F49" w:rsidRPr="00457098" w:rsidRDefault="00F24F49"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0</w:t>
            </w:r>
          </w:p>
        </w:tc>
      </w:tr>
      <w:tr w:rsidR="00F24F49" w:rsidRPr="00457098" w14:paraId="283F8313" w14:textId="77777777" w:rsidTr="0088670B">
        <w:trPr>
          <w:trHeight w:val="538"/>
        </w:trPr>
        <w:tc>
          <w:tcPr>
            <w:tcW w:w="1355" w:type="pct"/>
            <w:tcBorders>
              <w:bottom w:val="double" w:sz="4" w:space="0" w:color="auto"/>
            </w:tcBorders>
            <w:vAlign w:val="center"/>
          </w:tcPr>
          <w:p w14:paraId="5EAC1E44" w14:textId="77777777" w:rsidR="00F24F49" w:rsidRPr="00457098" w:rsidRDefault="00F24F49" w:rsidP="0088670B">
            <w:pPr>
              <w:spacing w:line="240" w:lineRule="auto"/>
              <w:jc w:val="left"/>
              <w:rPr>
                <w:rFonts w:ascii="Times New Roman" w:hAnsi="Times New Roman"/>
                <w:noProof/>
                <w:sz w:val="22"/>
                <w:lang w:val="hr-HR"/>
              </w:rPr>
            </w:pPr>
            <w:r w:rsidRPr="00457098">
              <w:rPr>
                <w:rFonts w:ascii="Times New Roman" w:hAnsi="Times New Roman"/>
                <w:noProof/>
                <w:sz w:val="22"/>
                <w:lang w:val="hr-HR"/>
              </w:rPr>
              <w:t>OSTALO</w:t>
            </w:r>
          </w:p>
        </w:tc>
        <w:tc>
          <w:tcPr>
            <w:tcW w:w="1304" w:type="pct"/>
            <w:tcBorders>
              <w:bottom w:val="double" w:sz="4" w:space="0" w:color="auto"/>
            </w:tcBorders>
            <w:vAlign w:val="center"/>
          </w:tcPr>
          <w:p w14:paraId="0C11EF59" w14:textId="73F14CF4" w:rsidR="00F24F49" w:rsidRPr="00457098" w:rsidRDefault="00975D65"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1</w:t>
            </w:r>
          </w:p>
        </w:tc>
        <w:tc>
          <w:tcPr>
            <w:tcW w:w="1090" w:type="pct"/>
            <w:tcBorders>
              <w:bottom w:val="double" w:sz="4" w:space="0" w:color="auto"/>
            </w:tcBorders>
            <w:vAlign w:val="center"/>
          </w:tcPr>
          <w:p w14:paraId="2717D83D" w14:textId="39C5E4B7" w:rsidR="00F24F49" w:rsidRPr="00457098" w:rsidRDefault="00975D65"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1</w:t>
            </w:r>
          </w:p>
        </w:tc>
        <w:tc>
          <w:tcPr>
            <w:tcW w:w="1251" w:type="pct"/>
            <w:tcBorders>
              <w:bottom w:val="double" w:sz="4" w:space="0" w:color="auto"/>
            </w:tcBorders>
            <w:vAlign w:val="center"/>
          </w:tcPr>
          <w:p w14:paraId="58CF6AC2" w14:textId="77777777" w:rsidR="00F24F49" w:rsidRPr="00457098" w:rsidRDefault="00F24F49"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0</w:t>
            </w:r>
          </w:p>
        </w:tc>
      </w:tr>
      <w:tr w:rsidR="00F24F49" w:rsidRPr="00457098" w14:paraId="17CFD706" w14:textId="77777777" w:rsidTr="0088670B">
        <w:trPr>
          <w:trHeight w:val="538"/>
        </w:trPr>
        <w:tc>
          <w:tcPr>
            <w:tcW w:w="1355" w:type="pct"/>
            <w:tcBorders>
              <w:top w:val="double" w:sz="4" w:space="0" w:color="auto"/>
            </w:tcBorders>
            <w:vAlign w:val="center"/>
          </w:tcPr>
          <w:p w14:paraId="27942747" w14:textId="77777777" w:rsidR="00F24F49" w:rsidRPr="00457098" w:rsidRDefault="00F24F49" w:rsidP="0088670B">
            <w:pPr>
              <w:spacing w:line="240" w:lineRule="auto"/>
              <w:jc w:val="left"/>
              <w:rPr>
                <w:rFonts w:ascii="Times New Roman" w:hAnsi="Times New Roman"/>
                <w:b/>
                <w:noProof/>
                <w:sz w:val="22"/>
                <w:lang w:val="hr-HR"/>
              </w:rPr>
            </w:pPr>
            <w:r w:rsidRPr="00457098">
              <w:rPr>
                <w:rFonts w:ascii="Times New Roman" w:hAnsi="Times New Roman"/>
                <w:b/>
                <w:noProof/>
                <w:sz w:val="22"/>
                <w:lang w:val="hr-HR"/>
              </w:rPr>
              <w:t>UKUPNO</w:t>
            </w:r>
          </w:p>
        </w:tc>
        <w:tc>
          <w:tcPr>
            <w:tcW w:w="1304" w:type="pct"/>
            <w:tcBorders>
              <w:top w:val="double" w:sz="4" w:space="0" w:color="auto"/>
            </w:tcBorders>
            <w:vAlign w:val="center"/>
          </w:tcPr>
          <w:p w14:paraId="79B38B2F" w14:textId="4202EEB9" w:rsidR="00F24F49" w:rsidRPr="00457098" w:rsidRDefault="00975D65"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83</w:t>
            </w:r>
          </w:p>
        </w:tc>
        <w:tc>
          <w:tcPr>
            <w:tcW w:w="1090" w:type="pct"/>
            <w:tcBorders>
              <w:top w:val="double" w:sz="4" w:space="0" w:color="auto"/>
            </w:tcBorders>
            <w:vAlign w:val="center"/>
          </w:tcPr>
          <w:p w14:paraId="77EF7358" w14:textId="5382C105" w:rsidR="00F24F49" w:rsidRPr="00457098" w:rsidRDefault="00975D65"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83</w:t>
            </w:r>
          </w:p>
        </w:tc>
        <w:tc>
          <w:tcPr>
            <w:tcW w:w="1251" w:type="pct"/>
            <w:tcBorders>
              <w:top w:val="double" w:sz="4" w:space="0" w:color="auto"/>
            </w:tcBorders>
            <w:vAlign w:val="center"/>
          </w:tcPr>
          <w:p w14:paraId="3828FF1D" w14:textId="77777777" w:rsidR="00F24F49" w:rsidRPr="00457098" w:rsidRDefault="00F24F49"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0</w:t>
            </w:r>
          </w:p>
        </w:tc>
      </w:tr>
    </w:tbl>
    <w:p w14:paraId="1B78D2B4" w14:textId="77777777" w:rsidR="00F24F49" w:rsidRPr="00457098" w:rsidRDefault="00F24F49" w:rsidP="00F24F49">
      <w:pPr>
        <w:spacing w:line="240" w:lineRule="auto"/>
        <w:jc w:val="center"/>
        <w:rPr>
          <w:rFonts w:ascii="Times New Roman" w:hAnsi="Times New Roman"/>
          <w:noProof/>
          <w:lang w:val="hr-HR"/>
        </w:rPr>
      </w:pPr>
    </w:p>
    <w:p w14:paraId="05380ED9" w14:textId="77777777" w:rsidR="00F24F49" w:rsidRPr="00457098" w:rsidRDefault="00F24F49" w:rsidP="00F24F49">
      <w:pPr>
        <w:spacing w:line="240" w:lineRule="auto"/>
        <w:jc w:val="center"/>
        <w:rPr>
          <w:rFonts w:ascii="Times New Roman" w:hAnsi="Times New Roman"/>
          <w:noProof/>
          <w:lang w:val="hr-HR"/>
        </w:rPr>
      </w:pPr>
    </w:p>
    <w:p w14:paraId="529E4AEF" w14:textId="6B66AD9D" w:rsidR="00F24F49" w:rsidRPr="00457098" w:rsidRDefault="00CA21EA" w:rsidP="00F24F49">
      <w:pPr>
        <w:spacing w:line="240" w:lineRule="auto"/>
        <w:rPr>
          <w:rFonts w:ascii="Times New Roman" w:hAnsi="Times New Roman"/>
          <w:i/>
          <w:noProof/>
          <w:szCs w:val="24"/>
          <w:lang w:val="hr-HR"/>
        </w:rPr>
      </w:pPr>
      <w:r w:rsidRPr="00457098">
        <w:rPr>
          <w:rFonts w:ascii="Times New Roman" w:hAnsi="Times New Roman"/>
          <w:i/>
          <w:noProof/>
          <w:szCs w:val="24"/>
          <w:lang w:val="hr-HR"/>
        </w:rPr>
        <w:t>Tablica</w:t>
      </w:r>
      <w:r w:rsidR="00F24F49" w:rsidRPr="00457098">
        <w:rPr>
          <w:rFonts w:ascii="Times New Roman" w:hAnsi="Times New Roman"/>
          <w:i/>
          <w:noProof/>
          <w:szCs w:val="24"/>
          <w:lang w:val="hr-HR"/>
        </w:rPr>
        <w:t xml:space="preserve"> 4.3: Broj kontroliranih uređaja koji proizvode </w:t>
      </w:r>
      <w:r w:rsidR="006B0644" w:rsidRPr="00457098">
        <w:rPr>
          <w:rFonts w:ascii="Times New Roman" w:hAnsi="Times New Roman"/>
          <w:i/>
          <w:noProof/>
          <w:szCs w:val="24"/>
          <w:lang w:val="hr-HR"/>
        </w:rPr>
        <w:t>i</w:t>
      </w:r>
      <w:r w:rsidR="00F24F49" w:rsidRPr="00457098">
        <w:rPr>
          <w:rFonts w:ascii="Times New Roman" w:hAnsi="Times New Roman"/>
          <w:i/>
          <w:noProof/>
          <w:szCs w:val="24"/>
          <w:lang w:val="hr-HR"/>
        </w:rPr>
        <w:t>onizirajuće zračenje u 202</w:t>
      </w:r>
      <w:r w:rsidR="00975D65" w:rsidRPr="00457098">
        <w:rPr>
          <w:rFonts w:ascii="Times New Roman" w:hAnsi="Times New Roman"/>
          <w:i/>
          <w:noProof/>
          <w:szCs w:val="24"/>
          <w:lang w:val="hr-HR"/>
        </w:rPr>
        <w:t>2</w:t>
      </w:r>
      <w:r w:rsidR="00F24F49" w:rsidRPr="00457098">
        <w:rPr>
          <w:rFonts w:ascii="Times New Roman" w:hAnsi="Times New Roman"/>
          <w:i/>
          <w:noProof/>
          <w:szCs w:val="24"/>
          <w:lang w:val="hr-HR"/>
        </w:rPr>
        <w:t xml:space="preserve">. godini (potvrda o radijacijskoj sigurnosti) </w:t>
      </w:r>
    </w:p>
    <w:p w14:paraId="1DADA431" w14:textId="77777777" w:rsidR="00F24F49" w:rsidRPr="00457098" w:rsidRDefault="00F24F49" w:rsidP="00F24F49">
      <w:pPr>
        <w:spacing w:line="240" w:lineRule="auto"/>
        <w:rPr>
          <w:rFonts w:ascii="Times New Roman" w:hAnsi="Times New Roman"/>
          <w:i/>
          <w:noProof/>
          <w:szCs w:val="24"/>
          <w:lang w:val="hr-HR"/>
        </w:rPr>
      </w:pPr>
    </w:p>
    <w:tbl>
      <w:tblPr>
        <w:tblStyle w:val="TableGrid53"/>
        <w:tblW w:w="5012" w:type="pct"/>
        <w:tblLook w:val="04A0" w:firstRow="1" w:lastRow="0" w:firstColumn="1" w:lastColumn="0" w:noHBand="0" w:noVBand="1"/>
      </w:tblPr>
      <w:tblGrid>
        <w:gridCol w:w="2449"/>
        <w:gridCol w:w="2357"/>
        <w:gridCol w:w="1971"/>
        <w:gridCol w:w="2262"/>
      </w:tblGrid>
      <w:tr w:rsidR="00F24F49" w:rsidRPr="00457098" w14:paraId="17D87538" w14:textId="77777777" w:rsidTr="0088670B">
        <w:trPr>
          <w:trHeight w:val="484"/>
        </w:trPr>
        <w:tc>
          <w:tcPr>
            <w:tcW w:w="1355" w:type="pct"/>
            <w:vAlign w:val="center"/>
          </w:tcPr>
          <w:p w14:paraId="2980BED3" w14:textId="77777777" w:rsidR="00F24F49" w:rsidRPr="00457098" w:rsidRDefault="00F24F49"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Djelatnost</w:t>
            </w:r>
          </w:p>
        </w:tc>
        <w:tc>
          <w:tcPr>
            <w:tcW w:w="1304" w:type="pct"/>
            <w:vAlign w:val="center"/>
          </w:tcPr>
          <w:p w14:paraId="4B256205" w14:textId="77777777" w:rsidR="00F24F49" w:rsidRPr="00457098" w:rsidRDefault="00F24F49"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Broj kontroliranih</w:t>
            </w:r>
          </w:p>
          <w:p w14:paraId="742E2A96" w14:textId="77777777" w:rsidR="00F24F49" w:rsidRPr="00457098" w:rsidRDefault="00F24F49"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uređaja</w:t>
            </w:r>
          </w:p>
        </w:tc>
        <w:tc>
          <w:tcPr>
            <w:tcW w:w="1090" w:type="pct"/>
            <w:vAlign w:val="center"/>
          </w:tcPr>
          <w:p w14:paraId="2A24B55A" w14:textId="77777777" w:rsidR="00F24F49" w:rsidRPr="00457098" w:rsidRDefault="00F24F49"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Zadovoljava</w:t>
            </w:r>
          </w:p>
        </w:tc>
        <w:tc>
          <w:tcPr>
            <w:tcW w:w="1251" w:type="pct"/>
            <w:vAlign w:val="center"/>
          </w:tcPr>
          <w:p w14:paraId="5D4E1715" w14:textId="77777777" w:rsidR="00F24F49" w:rsidRPr="00457098" w:rsidRDefault="00F24F49"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Ne zadovoljava</w:t>
            </w:r>
          </w:p>
        </w:tc>
      </w:tr>
      <w:tr w:rsidR="00F24F49" w:rsidRPr="00457098" w14:paraId="6937D80F" w14:textId="77777777" w:rsidTr="0088670B">
        <w:trPr>
          <w:trHeight w:val="538"/>
        </w:trPr>
        <w:tc>
          <w:tcPr>
            <w:tcW w:w="5000" w:type="pct"/>
            <w:gridSpan w:val="4"/>
            <w:vAlign w:val="center"/>
          </w:tcPr>
          <w:p w14:paraId="6615B118" w14:textId="77777777" w:rsidR="00F24F49" w:rsidRPr="00457098" w:rsidRDefault="00F24F49" w:rsidP="0088670B">
            <w:pPr>
              <w:spacing w:line="240" w:lineRule="auto"/>
              <w:jc w:val="left"/>
              <w:rPr>
                <w:rFonts w:ascii="Times New Roman" w:hAnsi="Times New Roman"/>
                <w:noProof/>
                <w:sz w:val="22"/>
                <w:lang w:val="hr-HR"/>
              </w:rPr>
            </w:pPr>
            <w:r w:rsidRPr="00457098">
              <w:rPr>
                <w:rFonts w:ascii="Times New Roman" w:hAnsi="Times New Roman"/>
                <w:noProof/>
                <w:sz w:val="22"/>
                <w:lang w:val="hr-HR"/>
              </w:rPr>
              <w:t>MEDICINA</w:t>
            </w:r>
          </w:p>
        </w:tc>
      </w:tr>
      <w:tr w:rsidR="00F24F49" w:rsidRPr="00457098" w14:paraId="3376C6CC" w14:textId="77777777" w:rsidTr="0088670B">
        <w:trPr>
          <w:trHeight w:val="538"/>
        </w:trPr>
        <w:tc>
          <w:tcPr>
            <w:tcW w:w="1355" w:type="pct"/>
            <w:tcBorders>
              <w:bottom w:val="single" w:sz="4" w:space="0" w:color="000000"/>
            </w:tcBorders>
            <w:vAlign w:val="center"/>
          </w:tcPr>
          <w:p w14:paraId="1E689855" w14:textId="77777777" w:rsidR="00F24F49" w:rsidRPr="00457098" w:rsidRDefault="00F24F49" w:rsidP="0088670B">
            <w:pPr>
              <w:spacing w:line="240" w:lineRule="auto"/>
              <w:jc w:val="left"/>
              <w:rPr>
                <w:rFonts w:ascii="Times New Roman" w:hAnsi="Times New Roman"/>
                <w:noProof/>
                <w:sz w:val="22"/>
                <w:lang w:val="hr-HR"/>
              </w:rPr>
            </w:pPr>
            <w:r w:rsidRPr="00457098">
              <w:rPr>
                <w:rFonts w:ascii="Times New Roman" w:hAnsi="Times New Roman"/>
                <w:noProof/>
                <w:sz w:val="22"/>
                <w:lang w:val="hr-HR"/>
              </w:rPr>
              <w:t>Dijagnostička i interventna radiologija</w:t>
            </w:r>
          </w:p>
        </w:tc>
        <w:tc>
          <w:tcPr>
            <w:tcW w:w="1304" w:type="pct"/>
            <w:tcBorders>
              <w:bottom w:val="single" w:sz="4" w:space="0" w:color="000000"/>
            </w:tcBorders>
            <w:vAlign w:val="center"/>
          </w:tcPr>
          <w:p w14:paraId="2DA8C966" w14:textId="0B110D15" w:rsidR="00F24F49" w:rsidRPr="00457098" w:rsidRDefault="00521FF3"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216</w:t>
            </w:r>
          </w:p>
        </w:tc>
        <w:tc>
          <w:tcPr>
            <w:tcW w:w="1090" w:type="pct"/>
            <w:tcBorders>
              <w:bottom w:val="single" w:sz="4" w:space="0" w:color="000000"/>
            </w:tcBorders>
            <w:vAlign w:val="center"/>
          </w:tcPr>
          <w:p w14:paraId="3F4323B3" w14:textId="60A620A7" w:rsidR="00F24F49" w:rsidRPr="00457098" w:rsidRDefault="00521FF3"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215</w:t>
            </w:r>
          </w:p>
        </w:tc>
        <w:tc>
          <w:tcPr>
            <w:tcW w:w="1251" w:type="pct"/>
            <w:tcBorders>
              <w:bottom w:val="single" w:sz="4" w:space="0" w:color="000000"/>
            </w:tcBorders>
            <w:vAlign w:val="center"/>
          </w:tcPr>
          <w:p w14:paraId="0DBD551C" w14:textId="6049684E" w:rsidR="00F24F49" w:rsidRPr="00457098" w:rsidRDefault="00521FF3"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1</w:t>
            </w:r>
          </w:p>
        </w:tc>
      </w:tr>
      <w:tr w:rsidR="00F24F49" w:rsidRPr="00457098" w14:paraId="661AB463" w14:textId="77777777" w:rsidTr="0088670B">
        <w:trPr>
          <w:trHeight w:val="538"/>
        </w:trPr>
        <w:tc>
          <w:tcPr>
            <w:tcW w:w="1355" w:type="pct"/>
            <w:tcBorders>
              <w:top w:val="single" w:sz="4" w:space="0" w:color="000000"/>
              <w:bottom w:val="single" w:sz="4" w:space="0" w:color="auto"/>
            </w:tcBorders>
            <w:vAlign w:val="center"/>
          </w:tcPr>
          <w:p w14:paraId="6EB55FB7" w14:textId="77777777" w:rsidR="00F24F49" w:rsidRPr="00457098" w:rsidRDefault="00F24F49" w:rsidP="0088670B">
            <w:pPr>
              <w:spacing w:line="240" w:lineRule="auto"/>
              <w:jc w:val="left"/>
              <w:rPr>
                <w:rFonts w:ascii="Times New Roman" w:hAnsi="Times New Roman"/>
                <w:noProof/>
                <w:sz w:val="22"/>
                <w:lang w:val="hr-HR"/>
              </w:rPr>
            </w:pPr>
            <w:r w:rsidRPr="00457098">
              <w:rPr>
                <w:rFonts w:ascii="Times New Roman" w:hAnsi="Times New Roman"/>
                <w:noProof/>
                <w:sz w:val="22"/>
                <w:lang w:val="hr-HR"/>
              </w:rPr>
              <w:t>Radioterapija</w:t>
            </w:r>
          </w:p>
        </w:tc>
        <w:tc>
          <w:tcPr>
            <w:tcW w:w="1304" w:type="pct"/>
            <w:tcBorders>
              <w:top w:val="single" w:sz="4" w:space="0" w:color="000000"/>
              <w:bottom w:val="single" w:sz="4" w:space="0" w:color="auto"/>
            </w:tcBorders>
            <w:vAlign w:val="center"/>
          </w:tcPr>
          <w:p w14:paraId="3F25E6FE" w14:textId="33B4A132" w:rsidR="00F24F49" w:rsidRPr="00457098" w:rsidRDefault="00521FF3"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17</w:t>
            </w:r>
          </w:p>
        </w:tc>
        <w:tc>
          <w:tcPr>
            <w:tcW w:w="1090" w:type="pct"/>
            <w:tcBorders>
              <w:top w:val="single" w:sz="4" w:space="0" w:color="000000"/>
              <w:bottom w:val="single" w:sz="4" w:space="0" w:color="auto"/>
            </w:tcBorders>
            <w:vAlign w:val="center"/>
          </w:tcPr>
          <w:p w14:paraId="2C1B6D53" w14:textId="22A24FCA" w:rsidR="00F24F49" w:rsidRPr="00457098" w:rsidRDefault="00521FF3"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17</w:t>
            </w:r>
          </w:p>
        </w:tc>
        <w:tc>
          <w:tcPr>
            <w:tcW w:w="1251" w:type="pct"/>
            <w:tcBorders>
              <w:top w:val="single" w:sz="4" w:space="0" w:color="000000"/>
              <w:bottom w:val="single" w:sz="4" w:space="0" w:color="auto"/>
            </w:tcBorders>
            <w:vAlign w:val="center"/>
          </w:tcPr>
          <w:p w14:paraId="333DD4D5" w14:textId="77777777" w:rsidR="00F24F49" w:rsidRPr="00457098" w:rsidRDefault="00F24F49"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0</w:t>
            </w:r>
          </w:p>
        </w:tc>
      </w:tr>
      <w:tr w:rsidR="00F24F49" w:rsidRPr="00457098" w14:paraId="6CF0B5DB" w14:textId="77777777" w:rsidTr="0088670B">
        <w:trPr>
          <w:trHeight w:val="538"/>
        </w:trPr>
        <w:tc>
          <w:tcPr>
            <w:tcW w:w="1355" w:type="pct"/>
            <w:tcBorders>
              <w:top w:val="single" w:sz="4" w:space="0" w:color="000000"/>
              <w:bottom w:val="single" w:sz="4" w:space="0" w:color="auto"/>
            </w:tcBorders>
            <w:vAlign w:val="center"/>
          </w:tcPr>
          <w:p w14:paraId="29871EF8" w14:textId="77777777" w:rsidR="00F24F49" w:rsidRPr="00457098" w:rsidRDefault="00F24F49" w:rsidP="0088670B">
            <w:pPr>
              <w:spacing w:line="240" w:lineRule="auto"/>
              <w:jc w:val="left"/>
              <w:rPr>
                <w:rFonts w:ascii="Times New Roman" w:hAnsi="Times New Roman"/>
                <w:noProof/>
                <w:sz w:val="22"/>
                <w:lang w:val="hr-HR"/>
              </w:rPr>
            </w:pPr>
            <w:r w:rsidRPr="00457098">
              <w:rPr>
                <w:rFonts w:ascii="Times New Roman" w:hAnsi="Times New Roman"/>
                <w:noProof/>
                <w:sz w:val="22"/>
                <w:lang w:val="hr-HR"/>
              </w:rPr>
              <w:t>Nuklearna medicina</w:t>
            </w:r>
          </w:p>
        </w:tc>
        <w:tc>
          <w:tcPr>
            <w:tcW w:w="1304" w:type="pct"/>
            <w:tcBorders>
              <w:top w:val="single" w:sz="4" w:space="0" w:color="000000"/>
              <w:bottom w:val="single" w:sz="4" w:space="0" w:color="auto"/>
            </w:tcBorders>
            <w:vAlign w:val="center"/>
          </w:tcPr>
          <w:p w14:paraId="3FBBE43D" w14:textId="53AA2E15" w:rsidR="00F24F49" w:rsidRPr="00457098" w:rsidRDefault="00521FF3"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4</w:t>
            </w:r>
          </w:p>
        </w:tc>
        <w:tc>
          <w:tcPr>
            <w:tcW w:w="1090" w:type="pct"/>
            <w:tcBorders>
              <w:top w:val="single" w:sz="4" w:space="0" w:color="000000"/>
              <w:bottom w:val="single" w:sz="4" w:space="0" w:color="auto"/>
            </w:tcBorders>
            <w:vAlign w:val="center"/>
          </w:tcPr>
          <w:p w14:paraId="262FD154" w14:textId="762BB076" w:rsidR="00F24F49" w:rsidRPr="00457098" w:rsidRDefault="00521FF3"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4</w:t>
            </w:r>
          </w:p>
        </w:tc>
        <w:tc>
          <w:tcPr>
            <w:tcW w:w="1251" w:type="pct"/>
            <w:tcBorders>
              <w:top w:val="single" w:sz="4" w:space="0" w:color="000000"/>
              <w:bottom w:val="single" w:sz="4" w:space="0" w:color="auto"/>
            </w:tcBorders>
            <w:vAlign w:val="center"/>
          </w:tcPr>
          <w:p w14:paraId="137E3CD7" w14:textId="77777777" w:rsidR="00F24F49" w:rsidRPr="00457098" w:rsidRDefault="00F24F49"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0</w:t>
            </w:r>
          </w:p>
        </w:tc>
      </w:tr>
      <w:tr w:rsidR="00F24F49" w:rsidRPr="00457098" w14:paraId="1D69A34E" w14:textId="77777777" w:rsidTr="0088670B">
        <w:trPr>
          <w:trHeight w:val="538"/>
        </w:trPr>
        <w:tc>
          <w:tcPr>
            <w:tcW w:w="1355" w:type="pct"/>
            <w:tcBorders>
              <w:top w:val="single" w:sz="4" w:space="0" w:color="auto"/>
              <w:bottom w:val="double" w:sz="4" w:space="0" w:color="auto"/>
            </w:tcBorders>
            <w:vAlign w:val="center"/>
          </w:tcPr>
          <w:p w14:paraId="697D83C6" w14:textId="77777777" w:rsidR="00F24F49" w:rsidRPr="00457098" w:rsidRDefault="00F24F49" w:rsidP="0088670B">
            <w:pPr>
              <w:spacing w:line="240" w:lineRule="auto"/>
              <w:jc w:val="left"/>
              <w:rPr>
                <w:rFonts w:ascii="Times New Roman" w:hAnsi="Times New Roman"/>
                <w:noProof/>
                <w:sz w:val="22"/>
                <w:lang w:val="hr-HR"/>
              </w:rPr>
            </w:pPr>
            <w:r w:rsidRPr="00457098">
              <w:rPr>
                <w:rFonts w:ascii="Times New Roman" w:hAnsi="Times New Roman"/>
                <w:noProof/>
                <w:sz w:val="22"/>
                <w:lang w:val="hr-HR"/>
              </w:rPr>
              <w:t>Stomatološka rendgenologija</w:t>
            </w:r>
          </w:p>
        </w:tc>
        <w:tc>
          <w:tcPr>
            <w:tcW w:w="1304" w:type="pct"/>
            <w:tcBorders>
              <w:top w:val="single" w:sz="4" w:space="0" w:color="auto"/>
              <w:bottom w:val="double" w:sz="4" w:space="0" w:color="auto"/>
            </w:tcBorders>
            <w:vAlign w:val="center"/>
          </w:tcPr>
          <w:p w14:paraId="0F352E75" w14:textId="4E8BA3B0" w:rsidR="00F24F49" w:rsidRPr="00457098" w:rsidRDefault="00521FF3"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236</w:t>
            </w:r>
          </w:p>
        </w:tc>
        <w:tc>
          <w:tcPr>
            <w:tcW w:w="1090" w:type="pct"/>
            <w:tcBorders>
              <w:top w:val="single" w:sz="4" w:space="0" w:color="auto"/>
              <w:bottom w:val="double" w:sz="4" w:space="0" w:color="auto"/>
            </w:tcBorders>
            <w:vAlign w:val="center"/>
          </w:tcPr>
          <w:p w14:paraId="0643E4B9" w14:textId="79A39C2F" w:rsidR="00F24F49" w:rsidRPr="00457098" w:rsidRDefault="00521FF3"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236</w:t>
            </w:r>
          </w:p>
        </w:tc>
        <w:tc>
          <w:tcPr>
            <w:tcW w:w="1251" w:type="pct"/>
            <w:tcBorders>
              <w:top w:val="single" w:sz="4" w:space="0" w:color="auto"/>
              <w:bottom w:val="double" w:sz="4" w:space="0" w:color="auto"/>
            </w:tcBorders>
            <w:vAlign w:val="center"/>
          </w:tcPr>
          <w:p w14:paraId="75AA32BE" w14:textId="77777777" w:rsidR="00F24F49" w:rsidRPr="00457098" w:rsidRDefault="00F24F49"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0</w:t>
            </w:r>
          </w:p>
        </w:tc>
      </w:tr>
      <w:tr w:rsidR="00F24F49" w:rsidRPr="00457098" w14:paraId="7C65C062" w14:textId="77777777" w:rsidTr="0088670B">
        <w:trPr>
          <w:trHeight w:val="538"/>
        </w:trPr>
        <w:tc>
          <w:tcPr>
            <w:tcW w:w="1355" w:type="pct"/>
            <w:tcBorders>
              <w:top w:val="double" w:sz="4" w:space="0" w:color="auto"/>
            </w:tcBorders>
            <w:vAlign w:val="center"/>
          </w:tcPr>
          <w:p w14:paraId="78AA999C" w14:textId="77777777" w:rsidR="00F24F49" w:rsidRPr="00457098" w:rsidRDefault="00F24F49" w:rsidP="0088670B">
            <w:pPr>
              <w:spacing w:line="240" w:lineRule="auto"/>
              <w:jc w:val="left"/>
              <w:rPr>
                <w:rFonts w:ascii="Times New Roman" w:hAnsi="Times New Roman"/>
                <w:noProof/>
                <w:sz w:val="22"/>
                <w:lang w:val="hr-HR"/>
              </w:rPr>
            </w:pPr>
            <w:r w:rsidRPr="00457098">
              <w:rPr>
                <w:rFonts w:ascii="Times New Roman" w:hAnsi="Times New Roman"/>
                <w:noProof/>
                <w:sz w:val="22"/>
                <w:lang w:val="hr-HR"/>
              </w:rPr>
              <w:t>VETERINA</w:t>
            </w:r>
          </w:p>
        </w:tc>
        <w:tc>
          <w:tcPr>
            <w:tcW w:w="1304" w:type="pct"/>
            <w:tcBorders>
              <w:top w:val="double" w:sz="4" w:space="0" w:color="auto"/>
            </w:tcBorders>
            <w:vAlign w:val="center"/>
          </w:tcPr>
          <w:p w14:paraId="43D3F14E" w14:textId="09FDF2C3" w:rsidR="00F24F49" w:rsidRPr="00457098" w:rsidRDefault="00695D9F"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4</w:t>
            </w:r>
          </w:p>
        </w:tc>
        <w:tc>
          <w:tcPr>
            <w:tcW w:w="1090" w:type="pct"/>
            <w:tcBorders>
              <w:top w:val="double" w:sz="4" w:space="0" w:color="auto"/>
            </w:tcBorders>
            <w:vAlign w:val="center"/>
          </w:tcPr>
          <w:p w14:paraId="34DD0C16" w14:textId="135D5F21" w:rsidR="00F24F49" w:rsidRPr="00457098" w:rsidRDefault="00695D9F"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4</w:t>
            </w:r>
          </w:p>
        </w:tc>
        <w:tc>
          <w:tcPr>
            <w:tcW w:w="1251" w:type="pct"/>
            <w:tcBorders>
              <w:top w:val="double" w:sz="4" w:space="0" w:color="auto"/>
            </w:tcBorders>
            <w:vAlign w:val="center"/>
          </w:tcPr>
          <w:p w14:paraId="1F257E29" w14:textId="77777777" w:rsidR="00F24F49" w:rsidRPr="00457098" w:rsidRDefault="00F24F49"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0</w:t>
            </w:r>
          </w:p>
        </w:tc>
      </w:tr>
      <w:tr w:rsidR="00F24F49" w:rsidRPr="00457098" w14:paraId="50A9FE8D" w14:textId="77777777" w:rsidTr="0088670B">
        <w:trPr>
          <w:trHeight w:val="538"/>
        </w:trPr>
        <w:tc>
          <w:tcPr>
            <w:tcW w:w="1355" w:type="pct"/>
            <w:vAlign w:val="center"/>
          </w:tcPr>
          <w:p w14:paraId="66927978" w14:textId="77777777" w:rsidR="00F24F49" w:rsidRPr="00457098" w:rsidRDefault="00F24F49" w:rsidP="0088670B">
            <w:pPr>
              <w:spacing w:line="240" w:lineRule="auto"/>
              <w:jc w:val="left"/>
              <w:rPr>
                <w:rFonts w:ascii="Times New Roman" w:hAnsi="Times New Roman"/>
                <w:noProof/>
                <w:sz w:val="22"/>
                <w:lang w:val="hr-HR"/>
              </w:rPr>
            </w:pPr>
            <w:r w:rsidRPr="00457098">
              <w:rPr>
                <w:rFonts w:ascii="Times New Roman" w:hAnsi="Times New Roman"/>
                <w:noProof/>
                <w:sz w:val="22"/>
                <w:lang w:val="hr-HR"/>
              </w:rPr>
              <w:t>INDUSTRIJA</w:t>
            </w:r>
          </w:p>
        </w:tc>
        <w:tc>
          <w:tcPr>
            <w:tcW w:w="1304" w:type="pct"/>
            <w:vAlign w:val="center"/>
          </w:tcPr>
          <w:p w14:paraId="1C4AD2D4" w14:textId="35EC0A67" w:rsidR="00F24F49" w:rsidRPr="00457098" w:rsidRDefault="00695D9F"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59</w:t>
            </w:r>
          </w:p>
        </w:tc>
        <w:tc>
          <w:tcPr>
            <w:tcW w:w="1090" w:type="pct"/>
            <w:vAlign w:val="center"/>
          </w:tcPr>
          <w:p w14:paraId="7D86C782" w14:textId="5A075CB6" w:rsidR="00F24F49" w:rsidRPr="00457098" w:rsidRDefault="00695D9F"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59</w:t>
            </w:r>
          </w:p>
        </w:tc>
        <w:tc>
          <w:tcPr>
            <w:tcW w:w="1251" w:type="pct"/>
            <w:vAlign w:val="center"/>
          </w:tcPr>
          <w:p w14:paraId="36A0C4C8" w14:textId="77777777" w:rsidR="00F24F49" w:rsidRPr="00457098" w:rsidRDefault="00F24F49"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0</w:t>
            </w:r>
          </w:p>
        </w:tc>
      </w:tr>
      <w:tr w:rsidR="00F24F49" w:rsidRPr="00457098" w14:paraId="16838880" w14:textId="77777777" w:rsidTr="0088670B">
        <w:trPr>
          <w:trHeight w:val="538"/>
        </w:trPr>
        <w:tc>
          <w:tcPr>
            <w:tcW w:w="1355" w:type="pct"/>
            <w:tcBorders>
              <w:bottom w:val="double" w:sz="4" w:space="0" w:color="auto"/>
            </w:tcBorders>
            <w:vAlign w:val="center"/>
          </w:tcPr>
          <w:p w14:paraId="24975585" w14:textId="77777777" w:rsidR="00F24F49" w:rsidRPr="00457098" w:rsidRDefault="00F24F49" w:rsidP="0088670B">
            <w:pPr>
              <w:spacing w:line="240" w:lineRule="auto"/>
              <w:jc w:val="left"/>
              <w:rPr>
                <w:rFonts w:ascii="Times New Roman" w:hAnsi="Times New Roman"/>
                <w:noProof/>
                <w:sz w:val="22"/>
                <w:lang w:val="hr-HR"/>
              </w:rPr>
            </w:pPr>
            <w:r w:rsidRPr="00457098">
              <w:rPr>
                <w:rFonts w:ascii="Times New Roman" w:hAnsi="Times New Roman"/>
                <w:noProof/>
                <w:sz w:val="22"/>
                <w:lang w:val="hr-HR"/>
              </w:rPr>
              <w:t>OSTALO</w:t>
            </w:r>
          </w:p>
        </w:tc>
        <w:tc>
          <w:tcPr>
            <w:tcW w:w="1304" w:type="pct"/>
            <w:tcBorders>
              <w:bottom w:val="double" w:sz="4" w:space="0" w:color="auto"/>
            </w:tcBorders>
            <w:vAlign w:val="center"/>
          </w:tcPr>
          <w:p w14:paraId="5CB8912D" w14:textId="16A29125" w:rsidR="00F24F49" w:rsidRPr="00457098" w:rsidRDefault="00695D9F"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35</w:t>
            </w:r>
          </w:p>
        </w:tc>
        <w:tc>
          <w:tcPr>
            <w:tcW w:w="1090" w:type="pct"/>
            <w:tcBorders>
              <w:bottom w:val="double" w:sz="4" w:space="0" w:color="auto"/>
            </w:tcBorders>
            <w:vAlign w:val="center"/>
          </w:tcPr>
          <w:p w14:paraId="2FA65E97" w14:textId="59C211CD" w:rsidR="00F24F49" w:rsidRPr="00457098" w:rsidRDefault="00695D9F"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35</w:t>
            </w:r>
          </w:p>
        </w:tc>
        <w:tc>
          <w:tcPr>
            <w:tcW w:w="1251" w:type="pct"/>
            <w:tcBorders>
              <w:bottom w:val="double" w:sz="4" w:space="0" w:color="auto"/>
            </w:tcBorders>
            <w:vAlign w:val="center"/>
          </w:tcPr>
          <w:p w14:paraId="1C878845" w14:textId="77777777" w:rsidR="00F24F49" w:rsidRPr="00457098" w:rsidRDefault="00F24F49" w:rsidP="0088670B">
            <w:pPr>
              <w:spacing w:line="240" w:lineRule="auto"/>
              <w:jc w:val="center"/>
              <w:rPr>
                <w:rFonts w:ascii="Times New Roman" w:hAnsi="Times New Roman"/>
                <w:noProof/>
                <w:sz w:val="22"/>
                <w:lang w:val="hr-HR"/>
              </w:rPr>
            </w:pPr>
            <w:r w:rsidRPr="00457098">
              <w:rPr>
                <w:rFonts w:ascii="Times New Roman" w:hAnsi="Times New Roman"/>
                <w:noProof/>
                <w:sz w:val="22"/>
                <w:lang w:val="hr-HR"/>
              </w:rPr>
              <w:t>0</w:t>
            </w:r>
          </w:p>
        </w:tc>
      </w:tr>
      <w:tr w:rsidR="00F24F49" w:rsidRPr="00457098" w14:paraId="3FB28725" w14:textId="77777777" w:rsidTr="0088670B">
        <w:trPr>
          <w:trHeight w:val="538"/>
        </w:trPr>
        <w:tc>
          <w:tcPr>
            <w:tcW w:w="1355" w:type="pct"/>
            <w:tcBorders>
              <w:top w:val="double" w:sz="4" w:space="0" w:color="auto"/>
            </w:tcBorders>
            <w:vAlign w:val="center"/>
          </w:tcPr>
          <w:p w14:paraId="4F184A46" w14:textId="77777777" w:rsidR="00F24F49" w:rsidRPr="00457098" w:rsidRDefault="00F24F49" w:rsidP="0088670B">
            <w:pPr>
              <w:spacing w:line="240" w:lineRule="auto"/>
              <w:jc w:val="left"/>
              <w:rPr>
                <w:rFonts w:ascii="Times New Roman" w:hAnsi="Times New Roman"/>
                <w:b/>
                <w:noProof/>
                <w:sz w:val="22"/>
                <w:lang w:val="hr-HR"/>
              </w:rPr>
            </w:pPr>
            <w:r w:rsidRPr="00457098">
              <w:rPr>
                <w:rFonts w:ascii="Times New Roman" w:hAnsi="Times New Roman"/>
                <w:b/>
                <w:noProof/>
                <w:sz w:val="22"/>
                <w:lang w:val="hr-HR"/>
              </w:rPr>
              <w:t>UKUPNO</w:t>
            </w:r>
          </w:p>
        </w:tc>
        <w:tc>
          <w:tcPr>
            <w:tcW w:w="1304" w:type="pct"/>
            <w:tcBorders>
              <w:top w:val="double" w:sz="4" w:space="0" w:color="auto"/>
            </w:tcBorders>
            <w:vAlign w:val="center"/>
          </w:tcPr>
          <w:p w14:paraId="71E64CF9" w14:textId="1EDDA657" w:rsidR="00F24F49" w:rsidRPr="00457098" w:rsidRDefault="00695D9F"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571</w:t>
            </w:r>
          </w:p>
        </w:tc>
        <w:tc>
          <w:tcPr>
            <w:tcW w:w="1090" w:type="pct"/>
            <w:tcBorders>
              <w:top w:val="double" w:sz="4" w:space="0" w:color="auto"/>
            </w:tcBorders>
            <w:vAlign w:val="center"/>
          </w:tcPr>
          <w:p w14:paraId="2B23DBBA" w14:textId="08EF180A" w:rsidR="00F24F49" w:rsidRPr="00457098" w:rsidRDefault="003938F7"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570</w:t>
            </w:r>
          </w:p>
        </w:tc>
        <w:tc>
          <w:tcPr>
            <w:tcW w:w="1251" w:type="pct"/>
            <w:tcBorders>
              <w:top w:val="double" w:sz="4" w:space="0" w:color="auto"/>
            </w:tcBorders>
            <w:vAlign w:val="center"/>
          </w:tcPr>
          <w:p w14:paraId="19B13E5F" w14:textId="062886D6" w:rsidR="00F24F49" w:rsidRPr="00457098" w:rsidRDefault="00695D9F" w:rsidP="0088670B">
            <w:pPr>
              <w:spacing w:line="240" w:lineRule="auto"/>
              <w:jc w:val="center"/>
              <w:rPr>
                <w:rFonts w:ascii="Times New Roman" w:hAnsi="Times New Roman"/>
                <w:b/>
                <w:noProof/>
                <w:sz w:val="22"/>
                <w:lang w:val="hr-HR"/>
              </w:rPr>
            </w:pPr>
            <w:r w:rsidRPr="00457098">
              <w:rPr>
                <w:rFonts w:ascii="Times New Roman" w:hAnsi="Times New Roman"/>
                <w:b/>
                <w:noProof/>
                <w:sz w:val="22"/>
                <w:lang w:val="hr-HR"/>
              </w:rPr>
              <w:t>1</w:t>
            </w:r>
          </w:p>
        </w:tc>
      </w:tr>
    </w:tbl>
    <w:p w14:paraId="3EF77EF7" w14:textId="77777777" w:rsidR="00F24F49" w:rsidRPr="00457098" w:rsidRDefault="00F24F49" w:rsidP="00F24F49">
      <w:pPr>
        <w:spacing w:line="240" w:lineRule="auto"/>
        <w:rPr>
          <w:rFonts w:ascii="Times New Roman" w:hAnsi="Times New Roman"/>
          <w:i/>
          <w:noProof/>
          <w:lang w:val="hr-HR"/>
        </w:rPr>
      </w:pPr>
    </w:p>
    <w:p w14:paraId="37CEB27B" w14:textId="77777777" w:rsidR="00F24F49" w:rsidRPr="00457098" w:rsidRDefault="00F24F49" w:rsidP="00F24F49">
      <w:pPr>
        <w:spacing w:line="240" w:lineRule="auto"/>
        <w:jc w:val="center"/>
        <w:rPr>
          <w:rFonts w:ascii="Times New Roman" w:hAnsi="Times New Roman"/>
          <w:i/>
          <w:noProof/>
          <w:lang w:val="hr-HR"/>
        </w:rPr>
      </w:pPr>
      <w:r w:rsidRPr="00457098">
        <w:rPr>
          <w:rFonts w:ascii="Times New Roman" w:hAnsi="Times New Roman"/>
          <w:i/>
          <w:noProof/>
          <w:lang w:val="en-US"/>
        </w:rPr>
        <w:lastRenderedPageBreak/>
        <w:drawing>
          <wp:inline distT="0" distB="0" distL="0" distR="0" wp14:anchorId="20923C99" wp14:editId="0F2950DD">
            <wp:extent cx="4675517" cy="2811780"/>
            <wp:effectExtent l="0" t="0" r="0" b="0"/>
            <wp:docPr id="28"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0FA1EFFA" w14:textId="77777777" w:rsidR="00F24F49" w:rsidRPr="00457098" w:rsidRDefault="00F24F49" w:rsidP="00F24F49">
      <w:pPr>
        <w:spacing w:line="240" w:lineRule="auto"/>
        <w:jc w:val="center"/>
        <w:rPr>
          <w:rFonts w:ascii="Times New Roman" w:hAnsi="Times New Roman"/>
          <w:noProof/>
          <w:sz w:val="22"/>
          <w:lang w:val="hr-HR"/>
        </w:rPr>
      </w:pPr>
      <w:r w:rsidRPr="00457098">
        <w:rPr>
          <w:rFonts w:ascii="Times New Roman" w:hAnsi="Times New Roman"/>
          <w:noProof/>
          <w:sz w:val="22"/>
          <w:lang w:val="hr-HR"/>
        </w:rPr>
        <w:t>Grafik 4.2: Potvrda o radijacijskoj sigurnosti za uređaje</w:t>
      </w:r>
    </w:p>
    <w:p w14:paraId="528014BF" w14:textId="691BF50C" w:rsidR="00F24F49" w:rsidRPr="00457098" w:rsidRDefault="00F24F49" w:rsidP="00F24F49">
      <w:pPr>
        <w:spacing w:line="240" w:lineRule="auto"/>
        <w:jc w:val="center"/>
        <w:rPr>
          <w:rFonts w:ascii="Times New Roman" w:hAnsi="Times New Roman"/>
          <w:noProof/>
          <w:sz w:val="22"/>
          <w:lang w:val="hr-HR"/>
        </w:rPr>
      </w:pPr>
      <w:r w:rsidRPr="00457098">
        <w:rPr>
          <w:rFonts w:ascii="Times New Roman" w:hAnsi="Times New Roman"/>
          <w:noProof/>
          <w:sz w:val="22"/>
          <w:lang w:val="hr-HR"/>
        </w:rPr>
        <w:t>koji sadrže izvor zračenja po djelatnostima u 202</w:t>
      </w:r>
      <w:r w:rsidR="001C1C90" w:rsidRPr="00457098">
        <w:rPr>
          <w:rFonts w:ascii="Times New Roman" w:hAnsi="Times New Roman"/>
          <w:noProof/>
          <w:sz w:val="22"/>
          <w:lang w:val="hr-HR"/>
        </w:rPr>
        <w:t>2</w:t>
      </w:r>
      <w:r w:rsidRPr="00457098">
        <w:rPr>
          <w:rFonts w:ascii="Times New Roman" w:hAnsi="Times New Roman"/>
          <w:noProof/>
          <w:sz w:val="22"/>
          <w:lang w:val="hr-HR"/>
        </w:rPr>
        <w:t>. godini</w:t>
      </w:r>
    </w:p>
    <w:p w14:paraId="16A8D5CE" w14:textId="77777777" w:rsidR="00F24F49" w:rsidRPr="00457098" w:rsidRDefault="00F24F49" w:rsidP="00F24F49">
      <w:pPr>
        <w:spacing w:line="240" w:lineRule="auto"/>
        <w:jc w:val="center"/>
        <w:rPr>
          <w:rFonts w:ascii="Times New Roman" w:hAnsi="Times New Roman"/>
          <w:noProof/>
          <w:sz w:val="22"/>
          <w:lang w:val="hr-HR"/>
        </w:rPr>
      </w:pPr>
    </w:p>
    <w:p w14:paraId="661F0152" w14:textId="77777777" w:rsidR="00F24F49" w:rsidRPr="00457098" w:rsidRDefault="00F24F49" w:rsidP="00F24F49">
      <w:pPr>
        <w:spacing w:line="240" w:lineRule="auto"/>
        <w:rPr>
          <w:rFonts w:ascii="Times New Roman" w:hAnsi="Times New Roman"/>
          <w:i/>
          <w:noProof/>
          <w:lang w:val="hr-HR"/>
        </w:rPr>
      </w:pPr>
    </w:p>
    <w:p w14:paraId="4E829D8D" w14:textId="77777777" w:rsidR="00330875" w:rsidRPr="00457098" w:rsidRDefault="00330875" w:rsidP="00F24F49">
      <w:pPr>
        <w:spacing w:line="240" w:lineRule="auto"/>
        <w:rPr>
          <w:rFonts w:ascii="Times New Roman" w:hAnsi="Times New Roman"/>
          <w:i/>
          <w:noProof/>
          <w:lang w:val="hr-HR"/>
        </w:rPr>
      </w:pPr>
    </w:p>
    <w:p w14:paraId="03E3003F" w14:textId="77777777" w:rsidR="00F24F49" w:rsidRPr="00457098" w:rsidRDefault="00F24F49" w:rsidP="00F24F49">
      <w:pPr>
        <w:spacing w:line="240" w:lineRule="auto"/>
        <w:jc w:val="center"/>
        <w:rPr>
          <w:rFonts w:ascii="Times New Roman" w:hAnsi="Times New Roman"/>
          <w:noProof/>
          <w:lang w:val="hr-HR"/>
        </w:rPr>
      </w:pPr>
      <w:r w:rsidRPr="00457098">
        <w:rPr>
          <w:rFonts w:ascii="Times New Roman" w:hAnsi="Times New Roman"/>
          <w:noProof/>
          <w:lang w:val="en-US"/>
        </w:rPr>
        <w:drawing>
          <wp:inline distT="0" distB="0" distL="0" distR="0" wp14:anchorId="1292B59E" wp14:editId="1BEEFC2E">
            <wp:extent cx="4522319" cy="2545307"/>
            <wp:effectExtent l="0" t="0" r="12065" b="7620"/>
            <wp:docPr id="2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368D1215" w14:textId="77DCECDA" w:rsidR="00F24F49" w:rsidRPr="00457098" w:rsidRDefault="00F24F49" w:rsidP="00F24F49">
      <w:pPr>
        <w:spacing w:line="240" w:lineRule="auto"/>
        <w:jc w:val="center"/>
        <w:rPr>
          <w:rFonts w:ascii="Times New Roman" w:hAnsi="Times New Roman"/>
          <w:noProof/>
          <w:sz w:val="22"/>
          <w:lang w:val="hr-HR"/>
        </w:rPr>
      </w:pPr>
      <w:r w:rsidRPr="00457098">
        <w:rPr>
          <w:rFonts w:ascii="Times New Roman" w:hAnsi="Times New Roman"/>
          <w:noProof/>
          <w:sz w:val="22"/>
          <w:lang w:val="hr-HR"/>
        </w:rPr>
        <w:t xml:space="preserve">Grafik 4.3: Potvrda o radijacijskoj sigurnosti uređaja koji proizvode </w:t>
      </w:r>
      <w:r w:rsidRPr="00457098">
        <w:rPr>
          <w:rFonts w:ascii="Times New Roman" w:hAnsi="Times New Roman"/>
          <w:noProof/>
          <w:sz w:val="22"/>
          <w:lang w:val="hr-HR"/>
        </w:rPr>
        <w:br/>
      </w:r>
      <w:r w:rsidR="006B0644" w:rsidRPr="00457098">
        <w:rPr>
          <w:rFonts w:ascii="Times New Roman" w:hAnsi="Times New Roman"/>
          <w:noProof/>
          <w:sz w:val="22"/>
          <w:lang w:val="hr-HR"/>
        </w:rPr>
        <w:t>i</w:t>
      </w:r>
      <w:r w:rsidRPr="00457098">
        <w:rPr>
          <w:rFonts w:ascii="Times New Roman" w:hAnsi="Times New Roman"/>
          <w:noProof/>
          <w:sz w:val="22"/>
          <w:lang w:val="hr-HR"/>
        </w:rPr>
        <w:t>onizirajuće zračenje po djelatnostima u 202</w:t>
      </w:r>
      <w:r w:rsidR="004C3DEF" w:rsidRPr="00457098">
        <w:rPr>
          <w:rFonts w:ascii="Times New Roman" w:hAnsi="Times New Roman"/>
          <w:noProof/>
          <w:sz w:val="22"/>
          <w:lang w:val="hr-HR"/>
        </w:rPr>
        <w:t>2</w:t>
      </w:r>
      <w:r w:rsidRPr="00457098">
        <w:rPr>
          <w:rFonts w:ascii="Times New Roman" w:hAnsi="Times New Roman"/>
          <w:noProof/>
          <w:sz w:val="22"/>
          <w:lang w:val="hr-HR"/>
        </w:rPr>
        <w:t>. godini</w:t>
      </w:r>
    </w:p>
    <w:p w14:paraId="5CFB7503" w14:textId="77777777" w:rsidR="00F24F49" w:rsidRPr="00457098" w:rsidRDefault="00F24F49" w:rsidP="00F24F49">
      <w:pPr>
        <w:spacing w:line="240" w:lineRule="auto"/>
        <w:rPr>
          <w:rFonts w:ascii="Times New Roman" w:hAnsi="Times New Roman"/>
          <w:i/>
          <w:noProof/>
          <w:lang w:val="hr-HR"/>
        </w:rPr>
      </w:pPr>
    </w:p>
    <w:p w14:paraId="35C4D593" w14:textId="77777777" w:rsidR="00F24F49" w:rsidRPr="00457098" w:rsidRDefault="00F24F49" w:rsidP="00F24F49">
      <w:pPr>
        <w:jc w:val="center"/>
        <w:rPr>
          <w:rFonts w:ascii="Times New Roman" w:hAnsi="Times New Roman"/>
          <w:noProof/>
          <w:szCs w:val="24"/>
          <w:lang w:val="hr-HR"/>
        </w:rPr>
      </w:pPr>
      <w:r w:rsidRPr="00457098">
        <w:rPr>
          <w:rFonts w:ascii="Times New Roman" w:hAnsi="Times New Roman"/>
          <w:i/>
          <w:noProof/>
          <w:szCs w:val="24"/>
          <w:lang w:val="en-US"/>
        </w:rPr>
        <w:lastRenderedPageBreak/>
        <w:drawing>
          <wp:inline distT="0" distB="0" distL="0" distR="0" wp14:anchorId="4F9E4737" wp14:editId="18E86DAB">
            <wp:extent cx="5234940" cy="3195955"/>
            <wp:effectExtent l="0" t="0" r="0" b="0"/>
            <wp:docPr id="30"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5B4227F1" w14:textId="7C7D0D72" w:rsidR="00F24F49" w:rsidRPr="00457098" w:rsidRDefault="00F24F49" w:rsidP="00F24F49">
      <w:pPr>
        <w:spacing w:line="240" w:lineRule="auto"/>
        <w:jc w:val="center"/>
        <w:rPr>
          <w:rFonts w:ascii="Times New Roman" w:hAnsi="Times New Roman"/>
          <w:noProof/>
          <w:sz w:val="22"/>
          <w:lang w:val="hr-HR"/>
        </w:rPr>
      </w:pPr>
      <w:r w:rsidRPr="00457098">
        <w:rPr>
          <w:rFonts w:ascii="Times New Roman" w:hAnsi="Times New Roman"/>
          <w:noProof/>
          <w:sz w:val="22"/>
          <w:lang w:val="hr-HR"/>
        </w:rPr>
        <w:t>Grafik 4.4: Potvrda o radijacijskoj sigurnosti izvora</w:t>
      </w:r>
      <w:r w:rsidR="002A7581" w:rsidRPr="00457098">
        <w:rPr>
          <w:rFonts w:ascii="Times New Roman" w:hAnsi="Times New Roman"/>
          <w:noProof/>
          <w:sz w:val="22"/>
          <w:lang w:val="hr-HR"/>
        </w:rPr>
        <w:t xml:space="preserve"> i</w:t>
      </w:r>
      <w:r w:rsidRPr="00457098">
        <w:rPr>
          <w:rFonts w:ascii="Times New Roman" w:hAnsi="Times New Roman"/>
          <w:noProof/>
          <w:sz w:val="22"/>
          <w:lang w:val="hr-HR"/>
        </w:rPr>
        <w:t xml:space="preserve">onizirajućeg zračenja </w:t>
      </w:r>
      <w:r w:rsidRPr="00457098">
        <w:rPr>
          <w:rFonts w:ascii="Times New Roman" w:hAnsi="Times New Roman"/>
          <w:noProof/>
          <w:sz w:val="22"/>
          <w:lang w:val="hr-HR"/>
        </w:rPr>
        <w:br/>
        <w:t>po specifičnim medicinskim djelatnostima u 202</w:t>
      </w:r>
      <w:r w:rsidR="004C3DEF" w:rsidRPr="00457098">
        <w:rPr>
          <w:rFonts w:ascii="Times New Roman" w:hAnsi="Times New Roman"/>
          <w:noProof/>
          <w:sz w:val="22"/>
          <w:lang w:val="hr-HR"/>
        </w:rPr>
        <w:t>2</w:t>
      </w:r>
      <w:r w:rsidRPr="00457098">
        <w:rPr>
          <w:rFonts w:ascii="Times New Roman" w:hAnsi="Times New Roman"/>
          <w:noProof/>
          <w:sz w:val="22"/>
          <w:lang w:val="hr-HR"/>
        </w:rPr>
        <w:t>. godini</w:t>
      </w:r>
    </w:p>
    <w:p w14:paraId="14032397" w14:textId="77777777" w:rsidR="00F24F49" w:rsidRPr="00457098" w:rsidRDefault="00F24F49" w:rsidP="00F24F49">
      <w:pPr>
        <w:rPr>
          <w:rFonts w:ascii="Times New Roman" w:hAnsi="Times New Roman"/>
          <w:lang w:val="hr-HR" w:eastAsia="bs-Latn-BA"/>
        </w:rPr>
      </w:pPr>
    </w:p>
    <w:p w14:paraId="577925EE" w14:textId="77777777" w:rsidR="008E55F8" w:rsidRPr="00457098" w:rsidRDefault="008E55F8" w:rsidP="008E55F8">
      <w:pPr>
        <w:rPr>
          <w:rFonts w:ascii="Times New Roman" w:hAnsi="Times New Roman"/>
          <w:lang w:val="hr-HR" w:eastAsia="bs-Latn-BA"/>
        </w:rPr>
      </w:pPr>
    </w:p>
    <w:p w14:paraId="5DB0FFA3" w14:textId="77777777" w:rsidR="006E4693" w:rsidRPr="00457098" w:rsidRDefault="007919B0" w:rsidP="006E4693">
      <w:pPr>
        <w:spacing w:line="240" w:lineRule="auto"/>
        <w:rPr>
          <w:rFonts w:ascii="Times New Roman" w:hAnsi="Times New Roman"/>
          <w:i/>
          <w:noProof/>
          <w:szCs w:val="24"/>
          <w:lang w:val="hr-HR"/>
        </w:rPr>
      </w:pPr>
      <w:r w:rsidRPr="00457098">
        <w:rPr>
          <w:rFonts w:ascii="Times New Roman" w:hAnsi="Times New Roman"/>
          <w:lang w:val="hr-HR" w:eastAsia="bs-Latn-BA"/>
        </w:rPr>
        <w:br w:type="page"/>
      </w:r>
    </w:p>
    <w:p w14:paraId="6A4C0ACC" w14:textId="221E00C4" w:rsidR="00CB1594" w:rsidRPr="00457098" w:rsidRDefault="00B91E4D" w:rsidP="002B6ED8">
      <w:pPr>
        <w:pStyle w:val="Heading1"/>
        <w:rPr>
          <w:rFonts w:cs="Times New Roman"/>
          <w:lang w:val="hr-HR"/>
        </w:rPr>
      </w:pPr>
      <w:bookmarkStart w:id="876" w:name="_Toc142159949"/>
      <w:r w:rsidRPr="00457098">
        <w:rPr>
          <w:rFonts w:cs="Times New Roman"/>
          <w:lang w:val="hr-HR"/>
        </w:rPr>
        <w:lastRenderedPageBreak/>
        <w:t>ZAŠTITA</w:t>
      </w:r>
      <w:r w:rsidR="00FC479E" w:rsidRPr="00457098">
        <w:rPr>
          <w:rFonts w:cs="Times New Roman"/>
          <w:lang w:val="hr-HR"/>
        </w:rPr>
        <w:t xml:space="preserve"> </w:t>
      </w:r>
      <w:r w:rsidRPr="00457098">
        <w:rPr>
          <w:rFonts w:cs="Times New Roman"/>
          <w:lang w:val="hr-HR"/>
        </w:rPr>
        <w:t>OD</w:t>
      </w:r>
      <w:r w:rsidR="00FC479E" w:rsidRPr="00457098">
        <w:rPr>
          <w:rFonts w:cs="Times New Roman"/>
          <w:lang w:val="hr-HR"/>
        </w:rPr>
        <w:t xml:space="preserve"> </w:t>
      </w:r>
      <w:r w:rsidR="006B0644" w:rsidRPr="00457098">
        <w:rPr>
          <w:rFonts w:cs="Times New Roman"/>
          <w:lang w:val="hr-HR"/>
        </w:rPr>
        <w:t>I</w:t>
      </w:r>
      <w:r w:rsidRPr="00457098">
        <w:rPr>
          <w:rFonts w:cs="Times New Roman"/>
          <w:lang w:val="hr-HR"/>
        </w:rPr>
        <w:t>ONIZIRAJUĆEG</w:t>
      </w:r>
      <w:r w:rsidR="00FC479E" w:rsidRPr="00457098">
        <w:rPr>
          <w:rFonts w:cs="Times New Roman"/>
          <w:lang w:val="hr-HR"/>
        </w:rPr>
        <w:t xml:space="preserve"> </w:t>
      </w:r>
      <w:r w:rsidRPr="00457098">
        <w:rPr>
          <w:rFonts w:cs="Times New Roman"/>
          <w:lang w:val="hr-HR"/>
        </w:rPr>
        <w:t>ZRAČENJA</w:t>
      </w:r>
      <w:r w:rsidR="00FC479E" w:rsidRPr="00457098">
        <w:rPr>
          <w:rFonts w:cs="Times New Roman"/>
          <w:lang w:val="hr-HR"/>
        </w:rPr>
        <w:t xml:space="preserve"> </w:t>
      </w:r>
      <w:r w:rsidRPr="00457098">
        <w:rPr>
          <w:rFonts w:cs="Times New Roman"/>
          <w:lang w:val="hr-HR"/>
        </w:rPr>
        <w:t>U</w:t>
      </w:r>
      <w:r w:rsidR="00FC479E" w:rsidRPr="00457098">
        <w:rPr>
          <w:rFonts w:cs="Times New Roman"/>
          <w:lang w:val="hr-HR"/>
        </w:rPr>
        <w:t xml:space="preserve"> </w:t>
      </w:r>
      <w:r w:rsidRPr="00457098">
        <w:rPr>
          <w:rFonts w:cs="Times New Roman"/>
          <w:lang w:val="hr-HR"/>
        </w:rPr>
        <w:t>MEDICINI</w:t>
      </w:r>
      <w:bookmarkEnd w:id="876"/>
    </w:p>
    <w:p w14:paraId="0247143F" w14:textId="77777777" w:rsidR="00172A12" w:rsidRPr="00457098" w:rsidRDefault="00172A12" w:rsidP="00172A12">
      <w:pPr>
        <w:rPr>
          <w:rFonts w:ascii="Times New Roman" w:hAnsi="Times New Roman"/>
          <w:lang w:val="hr-HR" w:eastAsia="bs-Latn-BA"/>
        </w:rPr>
      </w:pPr>
    </w:p>
    <w:p w14:paraId="1E70ADD9" w14:textId="77777777" w:rsidR="00765F56" w:rsidRPr="00457098" w:rsidRDefault="00765F56" w:rsidP="00765F56">
      <w:pPr>
        <w:spacing w:line="240" w:lineRule="auto"/>
        <w:rPr>
          <w:rFonts w:ascii="Times New Roman" w:hAnsi="Times New Roman"/>
          <w:lang w:val="hr-HR"/>
        </w:rPr>
      </w:pPr>
      <w:r w:rsidRPr="00457098">
        <w:rPr>
          <w:rFonts w:ascii="Times New Roman" w:hAnsi="Times New Roman"/>
          <w:lang w:val="hr-HR"/>
        </w:rPr>
        <w:t>Stanovništvo BiH je svakodnevno izloženo ionizirajućem zračenju od prirodnih izvora i povremeno od umjetnih izvora koji se koriste u medicini. Medicinski izvori zračenja se koriste u dijagnostičkoj i interventnoj radiologiji, nuklearnoj medicini i radioterapiji. Pri korištenju medicinskih izvora, ionizirajućem zračenju su izloženi pacijenti, profesionalno izložene osobe</w:t>
      </w:r>
      <w:r w:rsidRPr="00457098">
        <w:rPr>
          <w:rStyle w:val="FootnoteReference"/>
          <w:rFonts w:ascii="Times New Roman" w:hAnsi="Times New Roman"/>
          <w:lang w:val="hr-HR"/>
        </w:rPr>
        <w:footnoteReference w:id="5"/>
      </w:r>
      <w:r w:rsidRPr="00457098">
        <w:rPr>
          <w:rFonts w:ascii="Times New Roman" w:hAnsi="Times New Roman"/>
          <w:lang w:val="hr-HR"/>
        </w:rPr>
        <w:t xml:space="preserve"> i osobe koje im dobrovoljno pomažu, kao i dobrovoljci koji sudjeluju u programu biomedicinskog istraživanja. </w:t>
      </w:r>
    </w:p>
    <w:p w14:paraId="63CA1CC5" w14:textId="77777777" w:rsidR="00765F56" w:rsidRPr="00457098" w:rsidRDefault="00765F56" w:rsidP="00765F56">
      <w:pPr>
        <w:spacing w:line="240" w:lineRule="auto"/>
        <w:rPr>
          <w:rFonts w:ascii="Times New Roman" w:hAnsi="Times New Roman"/>
          <w:lang w:val="hr-HR"/>
        </w:rPr>
      </w:pPr>
    </w:p>
    <w:p w14:paraId="5BBEA195" w14:textId="77777777" w:rsidR="00765F56" w:rsidRPr="00457098" w:rsidRDefault="00765F56" w:rsidP="00765F56">
      <w:pPr>
        <w:spacing w:line="240" w:lineRule="auto"/>
        <w:rPr>
          <w:rFonts w:ascii="Times New Roman" w:hAnsi="Times New Roman"/>
          <w:lang w:val="hr-HR"/>
        </w:rPr>
      </w:pPr>
      <w:r w:rsidRPr="00457098">
        <w:rPr>
          <w:rFonts w:ascii="Times New Roman" w:hAnsi="Times New Roman"/>
          <w:lang w:val="hr-HR"/>
        </w:rPr>
        <w:t xml:space="preserve">U svrhu reguliranja ove oblasti, Agencija je objavila „Pravilnik o zaštiti od zračenja kod profesionalne ekspozicije i ekspozicije stanovništva“ i „Pravilnik o zaštiti od zračenja kod medicinske ekspozicije“ koji definiraju zaštitu od ionizirajućeg zračenja u medicini. </w:t>
      </w:r>
    </w:p>
    <w:p w14:paraId="3B49C02C" w14:textId="77777777" w:rsidR="00765F56" w:rsidRPr="00457098" w:rsidRDefault="00765F56" w:rsidP="00765F56">
      <w:pPr>
        <w:spacing w:line="240" w:lineRule="auto"/>
        <w:rPr>
          <w:rFonts w:ascii="Times New Roman" w:hAnsi="Times New Roman"/>
          <w:lang w:val="hr-HR"/>
        </w:rPr>
      </w:pPr>
    </w:p>
    <w:p w14:paraId="175E392B" w14:textId="77777777" w:rsidR="00765F56" w:rsidRPr="00457098" w:rsidRDefault="00765F56" w:rsidP="00765F56">
      <w:pPr>
        <w:spacing w:line="240" w:lineRule="auto"/>
        <w:rPr>
          <w:rFonts w:ascii="Times New Roman" w:hAnsi="Times New Roman"/>
          <w:lang w:val="hr-HR"/>
        </w:rPr>
      </w:pPr>
      <w:r w:rsidRPr="00457098">
        <w:rPr>
          <w:rFonts w:ascii="Times New Roman" w:hAnsi="Times New Roman"/>
          <w:lang w:val="hr-HR"/>
        </w:rPr>
        <w:t>Konkretnije, „Pravilnik o zaštiti od zračenja kod medicinske ekspozicije“ propisuje osnovna načela zaštite osoba od ionizirajućeg zračenja kod medicinske ekspozicije, te odgovornosti i obveze vlasnika izvora ionizirajućeg zračenja prilikom primjene zračenja u radiodijagnostici, nuklearnoj medicini i radioterapiji. Osnovna načela zaštite od zračenja su opravdanost prakse, optimizacija zaštite i ograničenje doze zračenja.</w:t>
      </w:r>
    </w:p>
    <w:p w14:paraId="14C3F0A7" w14:textId="77777777" w:rsidR="00765F56" w:rsidRPr="00457098" w:rsidRDefault="00765F56" w:rsidP="00765F56">
      <w:pPr>
        <w:spacing w:line="240" w:lineRule="auto"/>
        <w:rPr>
          <w:rFonts w:ascii="Times New Roman" w:hAnsi="Times New Roman"/>
          <w:lang w:val="hr-HR"/>
        </w:rPr>
      </w:pPr>
    </w:p>
    <w:p w14:paraId="3BF3FBD4" w14:textId="77777777" w:rsidR="00765F56" w:rsidRPr="00457098" w:rsidRDefault="00765F56" w:rsidP="00765F56">
      <w:pPr>
        <w:spacing w:line="240" w:lineRule="auto"/>
        <w:rPr>
          <w:rFonts w:ascii="Times New Roman" w:hAnsi="Times New Roman"/>
          <w:lang w:val="hr-HR"/>
        </w:rPr>
      </w:pPr>
      <w:r w:rsidRPr="00457098">
        <w:rPr>
          <w:rFonts w:ascii="Times New Roman" w:hAnsi="Times New Roman"/>
          <w:lang w:val="hr-HR"/>
        </w:rPr>
        <w:t>Zbog toga, zaštita od ionizirajućeg zračenja u medicini može biti podijeljena u sljedeće dvije skupine:</w:t>
      </w:r>
    </w:p>
    <w:p w14:paraId="1A10C098" w14:textId="77777777" w:rsidR="00765F56" w:rsidRPr="00457098" w:rsidRDefault="00765F56" w:rsidP="00765F56">
      <w:pPr>
        <w:spacing w:line="240" w:lineRule="auto"/>
        <w:rPr>
          <w:rFonts w:ascii="Times New Roman" w:hAnsi="Times New Roman"/>
          <w:lang w:val="hr-HR"/>
        </w:rPr>
      </w:pPr>
    </w:p>
    <w:p w14:paraId="0FB95320" w14:textId="77777777" w:rsidR="00765F56" w:rsidRPr="00457098" w:rsidRDefault="00765F56" w:rsidP="00F15803">
      <w:pPr>
        <w:pStyle w:val="ListParagraph"/>
        <w:numPr>
          <w:ilvl w:val="0"/>
          <w:numId w:val="51"/>
        </w:numPr>
        <w:spacing w:line="240" w:lineRule="auto"/>
        <w:rPr>
          <w:lang w:val="hr-HR"/>
        </w:rPr>
      </w:pPr>
      <w:r w:rsidRPr="00457098">
        <w:rPr>
          <w:lang w:val="hr-HR"/>
        </w:rPr>
        <w:t>Zaštita profesionalno izloženih osoba;</w:t>
      </w:r>
    </w:p>
    <w:p w14:paraId="53B6A62D" w14:textId="77777777" w:rsidR="00765F56" w:rsidRPr="00457098" w:rsidRDefault="00765F56" w:rsidP="00F15803">
      <w:pPr>
        <w:pStyle w:val="ListParagraph"/>
        <w:numPr>
          <w:ilvl w:val="0"/>
          <w:numId w:val="51"/>
        </w:numPr>
        <w:spacing w:line="240" w:lineRule="auto"/>
        <w:rPr>
          <w:lang w:val="hr-HR"/>
        </w:rPr>
      </w:pPr>
      <w:r w:rsidRPr="00457098">
        <w:rPr>
          <w:lang w:val="hr-HR"/>
        </w:rPr>
        <w:t>Zaštita osoba koje nisu profesionalno izložene.</w:t>
      </w:r>
    </w:p>
    <w:p w14:paraId="093AE3EF" w14:textId="77777777" w:rsidR="00F24F49" w:rsidRPr="00457098" w:rsidRDefault="00F24F49" w:rsidP="00F24F49">
      <w:pPr>
        <w:spacing w:line="240" w:lineRule="auto"/>
        <w:rPr>
          <w:rFonts w:ascii="Times New Roman" w:hAnsi="Times New Roman"/>
          <w:szCs w:val="24"/>
          <w:lang w:val="hr-HR"/>
        </w:rPr>
      </w:pPr>
    </w:p>
    <w:p w14:paraId="33470D5C" w14:textId="77777777" w:rsidR="000E09D5" w:rsidRPr="00457098" w:rsidRDefault="000E09D5" w:rsidP="00F15803">
      <w:pPr>
        <w:pStyle w:val="ListParagraph"/>
        <w:numPr>
          <w:ilvl w:val="0"/>
          <w:numId w:val="31"/>
        </w:numPr>
        <w:spacing w:line="240" w:lineRule="auto"/>
        <w:rPr>
          <w:b/>
          <w:bCs/>
          <w:vanish/>
          <w:lang w:val="hr-HR"/>
        </w:rPr>
      </w:pPr>
    </w:p>
    <w:p w14:paraId="47D84B7A" w14:textId="77777777" w:rsidR="000E09D5" w:rsidRPr="00457098" w:rsidRDefault="000E09D5" w:rsidP="00F15803">
      <w:pPr>
        <w:pStyle w:val="ListParagraph"/>
        <w:numPr>
          <w:ilvl w:val="0"/>
          <w:numId w:val="31"/>
        </w:numPr>
        <w:spacing w:line="240" w:lineRule="auto"/>
        <w:rPr>
          <w:b/>
          <w:bCs/>
          <w:vanish/>
          <w:lang w:val="hr-HR"/>
        </w:rPr>
      </w:pPr>
    </w:p>
    <w:p w14:paraId="4FD464FB" w14:textId="77777777" w:rsidR="000E09D5" w:rsidRPr="00457098" w:rsidRDefault="000E09D5" w:rsidP="00F15803">
      <w:pPr>
        <w:pStyle w:val="ListParagraph"/>
        <w:numPr>
          <w:ilvl w:val="0"/>
          <w:numId w:val="31"/>
        </w:numPr>
        <w:spacing w:line="240" w:lineRule="auto"/>
        <w:rPr>
          <w:b/>
          <w:bCs/>
          <w:vanish/>
          <w:lang w:val="hr-HR"/>
        </w:rPr>
      </w:pPr>
    </w:p>
    <w:p w14:paraId="2232CCF9" w14:textId="77777777" w:rsidR="000E09D5" w:rsidRPr="00457098" w:rsidRDefault="000E09D5" w:rsidP="00F15803">
      <w:pPr>
        <w:pStyle w:val="ListParagraph"/>
        <w:numPr>
          <w:ilvl w:val="0"/>
          <w:numId w:val="31"/>
        </w:numPr>
        <w:spacing w:line="240" w:lineRule="auto"/>
        <w:rPr>
          <w:b/>
          <w:bCs/>
          <w:vanish/>
          <w:lang w:val="hr-HR"/>
        </w:rPr>
      </w:pPr>
    </w:p>
    <w:p w14:paraId="11EE337E" w14:textId="77777777" w:rsidR="000E09D5" w:rsidRPr="00457098" w:rsidRDefault="000E09D5" w:rsidP="00F15803">
      <w:pPr>
        <w:pStyle w:val="ListParagraph"/>
        <w:numPr>
          <w:ilvl w:val="0"/>
          <w:numId w:val="31"/>
        </w:numPr>
        <w:spacing w:line="240" w:lineRule="auto"/>
        <w:rPr>
          <w:b/>
          <w:bCs/>
          <w:vanish/>
          <w:lang w:val="hr-HR"/>
        </w:rPr>
      </w:pPr>
    </w:p>
    <w:p w14:paraId="7A3A23BD" w14:textId="77777777" w:rsidR="00FF69A9" w:rsidRPr="00457098" w:rsidRDefault="00FF69A9" w:rsidP="00F15803">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877" w:name="_Toc88391742"/>
      <w:bookmarkStart w:id="878" w:name="_Toc88391877"/>
      <w:bookmarkStart w:id="879" w:name="_Toc88392006"/>
      <w:bookmarkStart w:id="880" w:name="_Toc88392135"/>
      <w:bookmarkStart w:id="881" w:name="_Toc88392395"/>
      <w:bookmarkStart w:id="882" w:name="_Toc89601913"/>
      <w:bookmarkStart w:id="883" w:name="_Toc142034805"/>
      <w:bookmarkStart w:id="884" w:name="_Toc142159764"/>
      <w:bookmarkStart w:id="885" w:name="_Toc142159950"/>
      <w:bookmarkEnd w:id="877"/>
      <w:bookmarkEnd w:id="878"/>
      <w:bookmarkEnd w:id="879"/>
      <w:bookmarkEnd w:id="880"/>
      <w:bookmarkEnd w:id="881"/>
      <w:bookmarkEnd w:id="882"/>
      <w:bookmarkEnd w:id="883"/>
      <w:bookmarkEnd w:id="884"/>
      <w:bookmarkEnd w:id="885"/>
    </w:p>
    <w:p w14:paraId="237A07FE" w14:textId="77777777" w:rsidR="00FF69A9" w:rsidRPr="00457098" w:rsidRDefault="00FF69A9" w:rsidP="00F15803">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886" w:name="_Toc88391743"/>
      <w:bookmarkStart w:id="887" w:name="_Toc88391878"/>
      <w:bookmarkStart w:id="888" w:name="_Toc88392007"/>
      <w:bookmarkStart w:id="889" w:name="_Toc88392136"/>
      <w:bookmarkStart w:id="890" w:name="_Toc88392396"/>
      <w:bookmarkStart w:id="891" w:name="_Toc89601914"/>
      <w:bookmarkStart w:id="892" w:name="_Toc142034806"/>
      <w:bookmarkStart w:id="893" w:name="_Toc142159765"/>
      <w:bookmarkStart w:id="894" w:name="_Toc142159951"/>
      <w:bookmarkEnd w:id="886"/>
      <w:bookmarkEnd w:id="887"/>
      <w:bookmarkEnd w:id="888"/>
      <w:bookmarkEnd w:id="889"/>
      <w:bookmarkEnd w:id="890"/>
      <w:bookmarkEnd w:id="891"/>
      <w:bookmarkEnd w:id="892"/>
      <w:bookmarkEnd w:id="893"/>
      <w:bookmarkEnd w:id="894"/>
    </w:p>
    <w:p w14:paraId="1B915858" w14:textId="77777777" w:rsidR="001023AC" w:rsidRPr="00457098" w:rsidRDefault="001023AC" w:rsidP="00F15803">
      <w:pPr>
        <w:pStyle w:val="ListParagraph"/>
        <w:keepNext/>
        <w:numPr>
          <w:ilvl w:val="0"/>
          <w:numId w:val="34"/>
        </w:numPr>
        <w:tabs>
          <w:tab w:val="left" w:pos="993"/>
        </w:tabs>
        <w:spacing w:line="240" w:lineRule="auto"/>
        <w:contextualSpacing w:val="0"/>
        <w:jc w:val="left"/>
        <w:outlineLvl w:val="1"/>
        <w:rPr>
          <w:rFonts w:eastAsia="Calibri"/>
          <w:b/>
          <w:bCs/>
          <w:iCs/>
          <w:noProof/>
          <w:vanish/>
          <w:sz w:val="26"/>
          <w:szCs w:val="22"/>
          <w:lang w:val="hr-HR" w:eastAsia="bs-Latn-BA"/>
        </w:rPr>
      </w:pPr>
      <w:bookmarkStart w:id="895" w:name="_Toc89601915"/>
      <w:bookmarkStart w:id="896" w:name="_Toc142034807"/>
      <w:bookmarkStart w:id="897" w:name="_Toc142159766"/>
      <w:bookmarkStart w:id="898" w:name="_Toc142159952"/>
      <w:bookmarkEnd w:id="895"/>
      <w:bookmarkEnd w:id="896"/>
      <w:bookmarkEnd w:id="897"/>
      <w:bookmarkEnd w:id="898"/>
    </w:p>
    <w:p w14:paraId="31F6DCDF" w14:textId="77777777" w:rsidR="001023AC" w:rsidRPr="00457098" w:rsidRDefault="001023AC" w:rsidP="00F15803">
      <w:pPr>
        <w:pStyle w:val="ListParagraph"/>
        <w:keepNext/>
        <w:numPr>
          <w:ilvl w:val="0"/>
          <w:numId w:val="34"/>
        </w:numPr>
        <w:tabs>
          <w:tab w:val="left" w:pos="993"/>
        </w:tabs>
        <w:spacing w:line="240" w:lineRule="auto"/>
        <w:contextualSpacing w:val="0"/>
        <w:jc w:val="left"/>
        <w:outlineLvl w:val="1"/>
        <w:rPr>
          <w:rFonts w:eastAsia="Calibri"/>
          <w:b/>
          <w:bCs/>
          <w:iCs/>
          <w:noProof/>
          <w:vanish/>
          <w:sz w:val="26"/>
          <w:szCs w:val="22"/>
          <w:lang w:val="hr-HR" w:eastAsia="bs-Latn-BA"/>
        </w:rPr>
      </w:pPr>
      <w:bookmarkStart w:id="899" w:name="_Toc89601916"/>
      <w:bookmarkStart w:id="900" w:name="_Toc142034808"/>
      <w:bookmarkStart w:id="901" w:name="_Toc142159767"/>
      <w:bookmarkStart w:id="902" w:name="_Toc142159953"/>
      <w:bookmarkEnd w:id="899"/>
      <w:bookmarkEnd w:id="900"/>
      <w:bookmarkEnd w:id="901"/>
      <w:bookmarkEnd w:id="902"/>
    </w:p>
    <w:p w14:paraId="77B06CA2" w14:textId="77777777" w:rsidR="006B0644" w:rsidRPr="00457098" w:rsidRDefault="006B0644" w:rsidP="00F15803">
      <w:pPr>
        <w:pStyle w:val="ListParagraph"/>
        <w:keepNext/>
        <w:numPr>
          <w:ilvl w:val="0"/>
          <w:numId w:val="49"/>
        </w:numPr>
        <w:spacing w:line="240" w:lineRule="auto"/>
        <w:contextualSpacing w:val="0"/>
        <w:jc w:val="left"/>
        <w:outlineLvl w:val="1"/>
        <w:rPr>
          <w:rFonts w:eastAsia="Calibri"/>
          <w:b/>
          <w:bCs/>
          <w:iCs/>
          <w:noProof/>
          <w:vanish/>
          <w:sz w:val="26"/>
          <w:szCs w:val="22"/>
          <w:lang w:val="hr-HR" w:eastAsia="bs-Latn-BA"/>
        </w:rPr>
      </w:pPr>
      <w:bookmarkStart w:id="903" w:name="_Toc142034809"/>
      <w:bookmarkStart w:id="904" w:name="_Toc142159768"/>
      <w:bookmarkStart w:id="905" w:name="_Toc142159954"/>
      <w:bookmarkEnd w:id="903"/>
      <w:bookmarkEnd w:id="904"/>
      <w:bookmarkEnd w:id="905"/>
    </w:p>
    <w:p w14:paraId="4EE5B081" w14:textId="77777777" w:rsidR="006B0644" w:rsidRPr="00457098" w:rsidRDefault="006B0644" w:rsidP="00F15803">
      <w:pPr>
        <w:pStyle w:val="ListParagraph"/>
        <w:keepNext/>
        <w:numPr>
          <w:ilvl w:val="0"/>
          <w:numId w:val="49"/>
        </w:numPr>
        <w:spacing w:line="240" w:lineRule="auto"/>
        <w:contextualSpacing w:val="0"/>
        <w:jc w:val="left"/>
        <w:outlineLvl w:val="1"/>
        <w:rPr>
          <w:rFonts w:eastAsia="Calibri"/>
          <w:b/>
          <w:bCs/>
          <w:iCs/>
          <w:noProof/>
          <w:vanish/>
          <w:sz w:val="26"/>
          <w:szCs w:val="22"/>
          <w:lang w:val="hr-HR" w:eastAsia="bs-Latn-BA"/>
        </w:rPr>
      </w:pPr>
      <w:bookmarkStart w:id="906" w:name="_Toc142034810"/>
      <w:bookmarkStart w:id="907" w:name="_Toc142159769"/>
      <w:bookmarkStart w:id="908" w:name="_Toc142159955"/>
      <w:bookmarkEnd w:id="906"/>
      <w:bookmarkEnd w:id="907"/>
      <w:bookmarkEnd w:id="908"/>
    </w:p>
    <w:p w14:paraId="4388707A" w14:textId="77777777" w:rsidR="00766960" w:rsidRPr="00457098" w:rsidRDefault="00766960" w:rsidP="00F15803">
      <w:pPr>
        <w:pStyle w:val="ListParagraph"/>
        <w:keepNext/>
        <w:numPr>
          <w:ilvl w:val="0"/>
          <w:numId w:val="50"/>
        </w:numPr>
        <w:tabs>
          <w:tab w:val="left" w:pos="993"/>
        </w:tabs>
        <w:spacing w:line="240" w:lineRule="auto"/>
        <w:contextualSpacing w:val="0"/>
        <w:outlineLvl w:val="1"/>
        <w:rPr>
          <w:rFonts w:eastAsia="Calibri"/>
          <w:b/>
          <w:bCs/>
          <w:iCs/>
          <w:noProof/>
          <w:vanish/>
          <w:sz w:val="26"/>
          <w:szCs w:val="22"/>
          <w:lang w:val="hr-HR" w:eastAsia="bs-Latn-BA"/>
        </w:rPr>
      </w:pPr>
      <w:bookmarkStart w:id="909" w:name="_Toc142034811"/>
      <w:bookmarkStart w:id="910" w:name="_Toc142159770"/>
      <w:bookmarkStart w:id="911" w:name="_Toc142159956"/>
      <w:bookmarkEnd w:id="909"/>
      <w:bookmarkEnd w:id="910"/>
      <w:bookmarkEnd w:id="911"/>
    </w:p>
    <w:p w14:paraId="669A10EA" w14:textId="77777777" w:rsidR="00766960" w:rsidRPr="00457098" w:rsidRDefault="00766960" w:rsidP="00F15803">
      <w:pPr>
        <w:pStyle w:val="ListParagraph"/>
        <w:keepNext/>
        <w:numPr>
          <w:ilvl w:val="0"/>
          <w:numId w:val="50"/>
        </w:numPr>
        <w:tabs>
          <w:tab w:val="left" w:pos="993"/>
        </w:tabs>
        <w:spacing w:line="240" w:lineRule="auto"/>
        <w:contextualSpacing w:val="0"/>
        <w:outlineLvl w:val="1"/>
        <w:rPr>
          <w:rFonts w:eastAsia="Calibri"/>
          <w:b/>
          <w:bCs/>
          <w:iCs/>
          <w:noProof/>
          <w:vanish/>
          <w:sz w:val="26"/>
          <w:szCs w:val="22"/>
          <w:lang w:val="hr-HR" w:eastAsia="bs-Latn-BA"/>
        </w:rPr>
      </w:pPr>
      <w:bookmarkStart w:id="912" w:name="_Toc142034812"/>
      <w:bookmarkStart w:id="913" w:name="_Toc142159771"/>
      <w:bookmarkStart w:id="914" w:name="_Toc142159957"/>
      <w:bookmarkEnd w:id="912"/>
      <w:bookmarkEnd w:id="913"/>
      <w:bookmarkEnd w:id="914"/>
    </w:p>
    <w:p w14:paraId="668413A0" w14:textId="597D62F1" w:rsidR="00F24F49" w:rsidRPr="00457098" w:rsidRDefault="000E09D5" w:rsidP="00F15803">
      <w:pPr>
        <w:pStyle w:val="Heading2"/>
        <w:numPr>
          <w:ilvl w:val="1"/>
          <w:numId w:val="50"/>
        </w:numPr>
        <w:rPr>
          <w:lang w:val="hr-HR"/>
        </w:rPr>
      </w:pPr>
      <w:r w:rsidRPr="00457098">
        <w:rPr>
          <w:lang w:val="hr-HR"/>
        </w:rPr>
        <w:t xml:space="preserve"> </w:t>
      </w:r>
      <w:r w:rsidR="001023AC" w:rsidRPr="00457098">
        <w:rPr>
          <w:lang w:val="hr-HR"/>
        </w:rPr>
        <w:tab/>
      </w:r>
      <w:bookmarkStart w:id="915" w:name="_Toc142159958"/>
      <w:r w:rsidR="00F24F49" w:rsidRPr="00457098">
        <w:rPr>
          <w:lang w:val="hr-HR"/>
        </w:rPr>
        <w:t xml:space="preserve">Zaštita profesionalno izloženih </w:t>
      </w:r>
      <w:r w:rsidR="00765F56" w:rsidRPr="00457098">
        <w:rPr>
          <w:lang w:val="hr-HR"/>
        </w:rPr>
        <w:t>osoba</w:t>
      </w:r>
      <w:bookmarkEnd w:id="915"/>
    </w:p>
    <w:p w14:paraId="73F1DF4D" w14:textId="77777777" w:rsidR="00F24F49" w:rsidRPr="00457098" w:rsidRDefault="00F24F49" w:rsidP="00F24F49">
      <w:pPr>
        <w:spacing w:line="240" w:lineRule="auto"/>
        <w:rPr>
          <w:rFonts w:ascii="Times New Roman" w:hAnsi="Times New Roman"/>
          <w:szCs w:val="24"/>
          <w:lang w:val="hr-HR"/>
        </w:rPr>
      </w:pPr>
    </w:p>
    <w:p w14:paraId="2FDF6EF7" w14:textId="550E2736" w:rsidR="00765F56" w:rsidRPr="00457098" w:rsidRDefault="00765F56" w:rsidP="00765F56">
      <w:pPr>
        <w:pStyle w:val="ListParagraph"/>
        <w:spacing w:line="240" w:lineRule="auto"/>
        <w:ind w:left="-284"/>
        <w:rPr>
          <w:szCs w:val="22"/>
          <w:lang w:val="hr-HR"/>
        </w:rPr>
      </w:pPr>
      <w:r w:rsidRPr="00457098">
        <w:rPr>
          <w:szCs w:val="22"/>
          <w:lang w:val="hr-HR"/>
        </w:rPr>
        <w:tab/>
        <w:t xml:space="preserve">S ciljem reguliranja zaštite profesionalno izloženih osoba, pored gore navedenih pravilnika, </w:t>
      </w:r>
      <w:r w:rsidRPr="00457098">
        <w:rPr>
          <w:szCs w:val="22"/>
          <w:lang w:val="hr-HR"/>
        </w:rPr>
        <w:tab/>
        <w:t xml:space="preserve">Agencija je donijela i sljedeće pravilnike: </w:t>
      </w:r>
    </w:p>
    <w:p w14:paraId="29B0D944" w14:textId="77777777" w:rsidR="00765F56" w:rsidRPr="00457098" w:rsidRDefault="00765F56" w:rsidP="00765F56">
      <w:pPr>
        <w:pStyle w:val="ListParagraph"/>
        <w:spacing w:line="240" w:lineRule="auto"/>
        <w:ind w:left="-284"/>
        <w:rPr>
          <w:szCs w:val="22"/>
          <w:lang w:val="hr-HR"/>
        </w:rPr>
      </w:pPr>
    </w:p>
    <w:p w14:paraId="008BCFE3" w14:textId="77777777" w:rsidR="00765F56" w:rsidRPr="00457098" w:rsidRDefault="00765F56" w:rsidP="00F15803">
      <w:pPr>
        <w:pStyle w:val="ListParagraph"/>
        <w:numPr>
          <w:ilvl w:val="0"/>
          <w:numId w:val="52"/>
        </w:numPr>
        <w:spacing w:line="240" w:lineRule="auto"/>
        <w:rPr>
          <w:noProof/>
          <w:lang w:val="hr-HR" w:eastAsia="bs-Latn-BA"/>
        </w:rPr>
      </w:pPr>
      <w:r w:rsidRPr="00457098">
        <w:rPr>
          <w:noProof/>
          <w:lang w:val="hr-HR" w:eastAsia="bs-Latn-BA"/>
        </w:rPr>
        <w:t>Pravilnik o zdravstvenom nadzoru osoba profesionalno izloženih ionizirajućem zračenju;</w:t>
      </w:r>
    </w:p>
    <w:p w14:paraId="0EB2E433" w14:textId="77777777" w:rsidR="00765F56" w:rsidRPr="00457098" w:rsidRDefault="00765F56" w:rsidP="00F15803">
      <w:pPr>
        <w:pStyle w:val="ListParagraph"/>
        <w:numPr>
          <w:ilvl w:val="0"/>
          <w:numId w:val="52"/>
        </w:numPr>
        <w:spacing w:line="240" w:lineRule="auto"/>
        <w:rPr>
          <w:noProof/>
          <w:lang w:val="hr-HR" w:eastAsia="bs-Latn-BA"/>
        </w:rPr>
      </w:pPr>
      <w:r w:rsidRPr="00457098">
        <w:rPr>
          <w:noProof/>
          <w:lang w:val="hr-HR" w:eastAsia="bs-Latn-BA"/>
        </w:rPr>
        <w:t>Pravilnik o zaštiti od zračenja vanjskih radnika;</w:t>
      </w:r>
    </w:p>
    <w:p w14:paraId="7FE93CDC" w14:textId="5CDD84D7" w:rsidR="00765F56" w:rsidRPr="00457098" w:rsidRDefault="00765F56" w:rsidP="00F15803">
      <w:pPr>
        <w:pStyle w:val="ListParagraph"/>
        <w:numPr>
          <w:ilvl w:val="0"/>
          <w:numId w:val="52"/>
        </w:numPr>
        <w:spacing w:line="240" w:lineRule="auto"/>
        <w:rPr>
          <w:noProof/>
          <w:lang w:val="hr-HR" w:eastAsia="bs-Latn-BA"/>
        </w:rPr>
      </w:pPr>
      <w:r w:rsidRPr="00457098">
        <w:rPr>
          <w:noProof/>
          <w:lang w:val="hr-HR" w:eastAsia="bs-Latn-BA"/>
        </w:rPr>
        <w:t xml:space="preserve">Pravilnik o tehničkim servisima za zaštitu od ionizirajućeg zračenja; </w:t>
      </w:r>
    </w:p>
    <w:p w14:paraId="17909E0A" w14:textId="4BC1B7C6" w:rsidR="00765F56" w:rsidRPr="00457098" w:rsidRDefault="00765F56" w:rsidP="00F15803">
      <w:pPr>
        <w:numPr>
          <w:ilvl w:val="0"/>
          <w:numId w:val="52"/>
        </w:numPr>
        <w:spacing w:line="240" w:lineRule="auto"/>
        <w:rPr>
          <w:rFonts w:ascii="Times New Roman" w:hAnsi="Times New Roman"/>
          <w:noProof/>
          <w:lang w:val="hr-HR" w:eastAsia="bs-Latn-BA"/>
        </w:rPr>
      </w:pPr>
      <w:r w:rsidRPr="00457098">
        <w:rPr>
          <w:rFonts w:ascii="Times New Roman" w:hAnsi="Times New Roman"/>
          <w:noProof/>
          <w:lang w:val="hr-HR" w:eastAsia="bs-Latn-BA"/>
        </w:rPr>
        <w:t>Pravilnik o obuci iz zaštite od ionizirajućeg zračenja;</w:t>
      </w:r>
    </w:p>
    <w:p w14:paraId="220BB01D" w14:textId="3D4B2F2F" w:rsidR="00765F56" w:rsidRPr="00457098" w:rsidRDefault="00765F56" w:rsidP="00F15803">
      <w:pPr>
        <w:numPr>
          <w:ilvl w:val="0"/>
          <w:numId w:val="52"/>
        </w:numPr>
        <w:spacing w:line="240" w:lineRule="auto"/>
        <w:rPr>
          <w:rFonts w:ascii="Times New Roman" w:hAnsi="Times New Roman"/>
          <w:noProof/>
          <w:lang w:val="hr-HR" w:eastAsia="bs-Latn-BA"/>
        </w:rPr>
      </w:pPr>
      <w:r w:rsidRPr="00457098">
        <w:rPr>
          <w:rFonts w:ascii="Times New Roman" w:hAnsi="Times New Roman"/>
          <w:noProof/>
          <w:lang w:val="hr-HR" w:eastAsia="bs-Latn-BA"/>
        </w:rPr>
        <w:t>Pravilnik o izmjeni i dopuni Pravilnika o obuci iz zaštite od ionizirajućeg zračenja.</w:t>
      </w:r>
    </w:p>
    <w:p w14:paraId="31D0C271" w14:textId="77777777" w:rsidR="00765F56" w:rsidRPr="00457098" w:rsidRDefault="00765F56" w:rsidP="00765F56">
      <w:pPr>
        <w:pStyle w:val="ListParagraph"/>
        <w:spacing w:line="240" w:lineRule="auto"/>
        <w:rPr>
          <w:noProof/>
          <w:lang w:val="hr-HR" w:eastAsia="bs-Latn-BA"/>
        </w:rPr>
      </w:pPr>
    </w:p>
    <w:p w14:paraId="30C02452" w14:textId="77777777" w:rsidR="00765F56" w:rsidRPr="00457098" w:rsidRDefault="00765F56" w:rsidP="00765F56">
      <w:pPr>
        <w:pStyle w:val="ListParagraph"/>
        <w:spacing w:line="240" w:lineRule="auto"/>
        <w:ind w:left="-284"/>
        <w:rPr>
          <w:szCs w:val="22"/>
          <w:lang w:val="hr-HR"/>
        </w:rPr>
      </w:pPr>
      <w:r w:rsidRPr="00457098">
        <w:rPr>
          <w:szCs w:val="22"/>
          <w:lang w:val="hr-HR"/>
        </w:rPr>
        <w:tab/>
        <w:t xml:space="preserve">Cilj ovoga podzakonskog okvira je osigurati primjenjivost osnovnih načela zaštite od </w:t>
      </w:r>
      <w:r w:rsidRPr="00457098">
        <w:rPr>
          <w:szCs w:val="22"/>
          <w:lang w:val="hr-HR"/>
        </w:rPr>
        <w:tab/>
        <w:t xml:space="preserve">ionizirajućeg zračenja. U navedenoj legislativi su propisane doze kojima profesionalno </w:t>
      </w:r>
      <w:r w:rsidRPr="00457098">
        <w:rPr>
          <w:szCs w:val="22"/>
          <w:lang w:val="hr-HR"/>
        </w:rPr>
        <w:tab/>
        <w:t xml:space="preserve">izložene osobe smiju biti izložene u jasno definiranim vremenskim razdobljima. Također, </w:t>
      </w:r>
      <w:r w:rsidRPr="00457098">
        <w:rPr>
          <w:szCs w:val="22"/>
          <w:lang w:val="hr-HR"/>
        </w:rPr>
        <w:tab/>
        <w:t xml:space="preserve">propisana su načela rada u određenim postupcima korištenja izvora ionizirajućeg zračenja </w:t>
      </w:r>
      <w:r w:rsidRPr="00457098">
        <w:rPr>
          <w:szCs w:val="22"/>
          <w:lang w:val="hr-HR"/>
        </w:rPr>
        <w:tab/>
        <w:t xml:space="preserve">kako bi se mogla postići optimizacija zaštite. </w:t>
      </w:r>
    </w:p>
    <w:p w14:paraId="563E2B44" w14:textId="77777777" w:rsidR="00765F56" w:rsidRPr="00457098" w:rsidRDefault="00765F56" w:rsidP="00765F56">
      <w:pPr>
        <w:pStyle w:val="ListParagraph"/>
        <w:spacing w:line="240" w:lineRule="auto"/>
        <w:ind w:left="-284"/>
        <w:rPr>
          <w:szCs w:val="22"/>
          <w:lang w:val="hr-HR"/>
        </w:rPr>
      </w:pPr>
    </w:p>
    <w:p w14:paraId="2A0EA280" w14:textId="77777777" w:rsidR="00765F56" w:rsidRPr="00457098" w:rsidRDefault="00765F56" w:rsidP="00765F56">
      <w:pPr>
        <w:pStyle w:val="ListParagraph"/>
        <w:spacing w:line="240" w:lineRule="auto"/>
        <w:ind w:left="-284"/>
        <w:rPr>
          <w:szCs w:val="22"/>
          <w:lang w:val="hr-HR"/>
        </w:rPr>
      </w:pPr>
      <w:r w:rsidRPr="00457098">
        <w:rPr>
          <w:szCs w:val="22"/>
          <w:lang w:val="hr-HR"/>
        </w:rPr>
        <w:tab/>
        <w:t xml:space="preserve">U navedenim aktima su definirani i rokovi provjere kvalitete izvora ionizirajućeg zračenja, te </w:t>
      </w:r>
      <w:r w:rsidRPr="00457098">
        <w:rPr>
          <w:szCs w:val="22"/>
          <w:lang w:val="hr-HR"/>
        </w:rPr>
        <w:tab/>
        <w:t xml:space="preserve">provjere zaštite profesionalno izloženih osoba kroz korištenje termoluminiscentnih </w:t>
      </w:r>
      <w:r w:rsidRPr="00457098">
        <w:rPr>
          <w:szCs w:val="22"/>
          <w:lang w:val="hr-HR"/>
        </w:rPr>
        <w:tab/>
        <w:t>dozimetara i zdravstvene preglede.</w:t>
      </w:r>
    </w:p>
    <w:p w14:paraId="119ADCA7" w14:textId="77777777" w:rsidR="00F24F49" w:rsidRPr="00457098" w:rsidRDefault="00F24F49" w:rsidP="00F24F49">
      <w:pPr>
        <w:spacing w:line="240" w:lineRule="auto"/>
        <w:rPr>
          <w:rFonts w:ascii="Times New Roman" w:hAnsi="Times New Roman"/>
          <w:szCs w:val="24"/>
          <w:lang w:val="hr-HR"/>
        </w:rPr>
      </w:pPr>
    </w:p>
    <w:p w14:paraId="6BBC8D8A" w14:textId="77777777" w:rsidR="00765F56" w:rsidRPr="00457098" w:rsidRDefault="00765F56" w:rsidP="00765F56">
      <w:pPr>
        <w:spacing w:line="240" w:lineRule="auto"/>
        <w:rPr>
          <w:rFonts w:ascii="Times New Roman" w:hAnsi="Times New Roman"/>
          <w:szCs w:val="24"/>
          <w:lang w:val="hr-HR"/>
        </w:rPr>
      </w:pPr>
      <w:r w:rsidRPr="00457098">
        <w:rPr>
          <w:rFonts w:ascii="Times New Roman" w:hAnsi="Times New Roman"/>
          <w:szCs w:val="24"/>
          <w:lang w:val="hr-HR"/>
        </w:rPr>
        <w:lastRenderedPageBreak/>
        <w:t>Pored profesionalno izloženih osoba, ovom dijelu legislative podliježu i osobe na obuci, učenici i studenti</w:t>
      </w:r>
      <w:r w:rsidRPr="00457098">
        <w:rPr>
          <w:rFonts w:ascii="Times New Roman" w:hAnsi="Times New Roman"/>
          <w:szCs w:val="24"/>
          <w:vertAlign w:val="superscript"/>
          <w:lang w:val="hr-HR"/>
        </w:rPr>
        <w:footnoteReference w:id="6"/>
      </w:r>
      <w:r w:rsidRPr="00457098">
        <w:rPr>
          <w:rFonts w:ascii="Times New Roman" w:hAnsi="Times New Roman"/>
          <w:szCs w:val="24"/>
          <w:lang w:val="hr-HR"/>
        </w:rPr>
        <w:t xml:space="preserve">. </w:t>
      </w:r>
    </w:p>
    <w:p w14:paraId="367152D6" w14:textId="77777777" w:rsidR="00F24F49" w:rsidRPr="00457098" w:rsidRDefault="00F24F49" w:rsidP="00F24F49">
      <w:pPr>
        <w:spacing w:line="240" w:lineRule="auto"/>
        <w:rPr>
          <w:rFonts w:ascii="Times New Roman" w:hAnsi="Times New Roman"/>
          <w:szCs w:val="24"/>
          <w:lang w:val="hr-HR"/>
        </w:rPr>
      </w:pPr>
    </w:p>
    <w:p w14:paraId="3483A180" w14:textId="18DF0D66" w:rsidR="00F24F49" w:rsidRPr="00457098" w:rsidRDefault="000E09D5" w:rsidP="00F15803">
      <w:pPr>
        <w:pStyle w:val="Heading2"/>
        <w:numPr>
          <w:ilvl w:val="1"/>
          <w:numId w:val="50"/>
        </w:numPr>
        <w:rPr>
          <w:szCs w:val="26"/>
          <w:lang w:val="hr-HR"/>
        </w:rPr>
      </w:pPr>
      <w:r w:rsidRPr="00457098">
        <w:rPr>
          <w:lang w:val="hr-HR"/>
        </w:rPr>
        <w:t xml:space="preserve"> </w:t>
      </w:r>
      <w:r w:rsidR="00DA2109" w:rsidRPr="00457098">
        <w:rPr>
          <w:lang w:val="hr-HR"/>
        </w:rPr>
        <w:tab/>
      </w:r>
      <w:bookmarkStart w:id="916" w:name="_Toc142159959"/>
      <w:r w:rsidR="00F24F49" w:rsidRPr="00457098">
        <w:rPr>
          <w:lang w:val="hr-HR"/>
        </w:rPr>
        <w:t xml:space="preserve">Zaštita </w:t>
      </w:r>
      <w:r w:rsidR="003E0D59" w:rsidRPr="00457098">
        <w:rPr>
          <w:lang w:val="hr-HR"/>
        </w:rPr>
        <w:t>osoba</w:t>
      </w:r>
      <w:r w:rsidR="00F24F49" w:rsidRPr="00457098">
        <w:rPr>
          <w:lang w:val="hr-HR"/>
        </w:rPr>
        <w:t xml:space="preserve"> koj</w:t>
      </w:r>
      <w:r w:rsidR="003E0D59" w:rsidRPr="00457098">
        <w:rPr>
          <w:lang w:val="hr-HR"/>
        </w:rPr>
        <w:t>e</w:t>
      </w:r>
      <w:r w:rsidR="00F24F49" w:rsidRPr="00457098">
        <w:rPr>
          <w:lang w:val="hr-HR"/>
        </w:rPr>
        <w:t xml:space="preserve"> nisu profesionalno izložen</w:t>
      </w:r>
      <w:r w:rsidR="003E0D59" w:rsidRPr="00457098">
        <w:rPr>
          <w:lang w:val="hr-HR"/>
        </w:rPr>
        <w:t>e</w:t>
      </w:r>
      <w:bookmarkEnd w:id="916"/>
    </w:p>
    <w:p w14:paraId="38D78976" w14:textId="77777777" w:rsidR="00F24F49" w:rsidRPr="00457098" w:rsidRDefault="00F24F49" w:rsidP="00F24F49">
      <w:pPr>
        <w:spacing w:line="240" w:lineRule="auto"/>
        <w:rPr>
          <w:rFonts w:ascii="Times New Roman" w:hAnsi="Times New Roman"/>
          <w:szCs w:val="24"/>
          <w:lang w:val="hr-HR"/>
        </w:rPr>
      </w:pPr>
    </w:p>
    <w:p w14:paraId="55A9E73B" w14:textId="77777777" w:rsidR="003E0D59" w:rsidRPr="00457098" w:rsidRDefault="003E0D59" w:rsidP="003E0D59">
      <w:pPr>
        <w:spacing w:line="240" w:lineRule="auto"/>
        <w:rPr>
          <w:rFonts w:ascii="Times New Roman" w:hAnsi="Times New Roman"/>
          <w:noProof/>
          <w:lang w:val="hr-HR" w:eastAsia="bs-Latn-BA"/>
        </w:rPr>
      </w:pPr>
      <w:r w:rsidRPr="00457098">
        <w:rPr>
          <w:rFonts w:ascii="Times New Roman" w:hAnsi="Times New Roman"/>
          <w:noProof/>
          <w:lang w:val="hr-HR" w:eastAsia="bs-Latn-BA"/>
        </w:rPr>
        <w:t>Kako je ranije navedeno, pored profesionalno izloženih osoba, u postupku medicinske ekspozicije ionizirajućem zračenju mogu biti izloženi i:</w:t>
      </w:r>
    </w:p>
    <w:p w14:paraId="721894DA" w14:textId="77777777" w:rsidR="003E0D59" w:rsidRPr="00457098" w:rsidRDefault="003E0D59" w:rsidP="003E0D59">
      <w:pPr>
        <w:spacing w:line="240" w:lineRule="auto"/>
        <w:rPr>
          <w:rFonts w:ascii="Times New Roman" w:hAnsi="Times New Roman"/>
          <w:noProof/>
          <w:lang w:val="hr-HR" w:eastAsia="bs-Latn-BA"/>
        </w:rPr>
      </w:pPr>
    </w:p>
    <w:p w14:paraId="341367E8" w14:textId="77777777" w:rsidR="003E0D59" w:rsidRPr="00457098" w:rsidRDefault="003E0D59" w:rsidP="00F15803">
      <w:pPr>
        <w:pStyle w:val="ListParagraph"/>
        <w:numPr>
          <w:ilvl w:val="0"/>
          <w:numId w:val="53"/>
        </w:numPr>
        <w:spacing w:line="240" w:lineRule="auto"/>
        <w:rPr>
          <w:noProof/>
          <w:lang w:val="hr-HR" w:eastAsia="bs-Latn-BA"/>
        </w:rPr>
      </w:pPr>
      <w:r w:rsidRPr="00457098">
        <w:rPr>
          <w:noProof/>
          <w:lang w:val="hr-HR" w:eastAsia="bs-Latn-BA"/>
        </w:rPr>
        <w:t>Pacijenti kao dio svog dijagnostičkog postupka ili tretmana;</w:t>
      </w:r>
    </w:p>
    <w:p w14:paraId="6785FABB" w14:textId="77777777" w:rsidR="003E0D59" w:rsidRPr="00457098" w:rsidRDefault="003E0D59" w:rsidP="00F15803">
      <w:pPr>
        <w:pStyle w:val="ListParagraph"/>
        <w:numPr>
          <w:ilvl w:val="0"/>
          <w:numId w:val="53"/>
        </w:numPr>
        <w:spacing w:line="240" w:lineRule="auto"/>
        <w:rPr>
          <w:noProof/>
          <w:lang w:val="hr-HR" w:eastAsia="bs-Latn-BA"/>
        </w:rPr>
      </w:pPr>
      <w:r w:rsidRPr="00457098">
        <w:rPr>
          <w:noProof/>
          <w:lang w:val="hr-HR" w:eastAsia="bs-Latn-BA"/>
        </w:rPr>
        <w:t>Osobe u okviru svojih redovnih zdravstvenih pregleda kao radnika;</w:t>
      </w:r>
    </w:p>
    <w:p w14:paraId="19F0D4C4" w14:textId="77777777" w:rsidR="003E0D59" w:rsidRPr="00457098" w:rsidRDefault="003E0D59" w:rsidP="00F15803">
      <w:pPr>
        <w:pStyle w:val="ListParagraph"/>
        <w:numPr>
          <w:ilvl w:val="0"/>
          <w:numId w:val="53"/>
        </w:numPr>
        <w:spacing w:line="240" w:lineRule="auto"/>
        <w:rPr>
          <w:noProof/>
          <w:lang w:val="hr-HR" w:eastAsia="bs-Latn-BA"/>
        </w:rPr>
      </w:pPr>
      <w:r w:rsidRPr="00457098">
        <w:rPr>
          <w:noProof/>
          <w:lang w:val="hr-HR" w:eastAsia="bs-Latn-BA"/>
        </w:rPr>
        <w:t>Osobe koje su dio programa zdravstvenih skrininga;</w:t>
      </w:r>
    </w:p>
    <w:p w14:paraId="471F2E35" w14:textId="77777777" w:rsidR="003E0D59" w:rsidRPr="00457098" w:rsidRDefault="003E0D59" w:rsidP="00F15803">
      <w:pPr>
        <w:pStyle w:val="ListParagraph"/>
        <w:numPr>
          <w:ilvl w:val="0"/>
          <w:numId w:val="53"/>
        </w:numPr>
        <w:spacing w:line="240" w:lineRule="auto"/>
        <w:rPr>
          <w:noProof/>
          <w:lang w:val="hr-HR" w:eastAsia="bs-Latn-BA"/>
        </w:rPr>
      </w:pPr>
      <w:r w:rsidRPr="00457098">
        <w:rPr>
          <w:noProof/>
          <w:lang w:val="hr-HR" w:eastAsia="bs-Latn-BA"/>
        </w:rPr>
        <w:t>Osobe ili pacijenti koji dobrovoljno sudjeluju u medicinskim ili biomedicinskim dijagnostičkim ili terapijskim istraživačkim programima;</w:t>
      </w:r>
    </w:p>
    <w:p w14:paraId="123C7A47" w14:textId="77777777" w:rsidR="003E0D59" w:rsidRPr="00457098" w:rsidRDefault="003E0D59" w:rsidP="00F15803">
      <w:pPr>
        <w:pStyle w:val="ListParagraph"/>
        <w:numPr>
          <w:ilvl w:val="0"/>
          <w:numId w:val="53"/>
        </w:numPr>
        <w:spacing w:line="240" w:lineRule="auto"/>
        <w:rPr>
          <w:noProof/>
          <w:lang w:val="hr-HR" w:eastAsia="bs-Latn-BA"/>
        </w:rPr>
      </w:pPr>
      <w:r w:rsidRPr="00457098">
        <w:rPr>
          <w:noProof/>
          <w:lang w:val="hr-HR" w:eastAsia="bs-Latn-BA"/>
        </w:rPr>
        <w:t>Osobe kao dio medicinsko-pravne procedure.</w:t>
      </w:r>
    </w:p>
    <w:p w14:paraId="352BB329" w14:textId="77777777" w:rsidR="003E0D59" w:rsidRPr="00457098" w:rsidRDefault="003E0D59" w:rsidP="003E0D59">
      <w:pPr>
        <w:spacing w:line="240" w:lineRule="auto"/>
        <w:rPr>
          <w:rFonts w:ascii="Times New Roman" w:hAnsi="Times New Roman"/>
          <w:noProof/>
          <w:lang w:val="hr-HR" w:eastAsia="bs-Latn-BA"/>
        </w:rPr>
      </w:pPr>
    </w:p>
    <w:p w14:paraId="6884FCAA" w14:textId="77777777" w:rsidR="003E0D59" w:rsidRPr="00457098" w:rsidRDefault="003E0D59" w:rsidP="003E0D59">
      <w:pPr>
        <w:spacing w:line="240" w:lineRule="auto"/>
        <w:rPr>
          <w:rFonts w:ascii="Times New Roman" w:hAnsi="Times New Roman"/>
          <w:noProof/>
          <w:lang w:val="hr-HR" w:eastAsia="bs-Latn-BA"/>
        </w:rPr>
      </w:pPr>
      <w:r w:rsidRPr="00457098">
        <w:rPr>
          <w:rFonts w:ascii="Times New Roman" w:hAnsi="Times New Roman"/>
          <w:noProof/>
          <w:lang w:val="hr-HR" w:eastAsia="bs-Latn-BA"/>
        </w:rPr>
        <w:t>Također, pored gore navedenih, medicinskoj ekspoziciji mogu biti izložene i osobe koje im pomažu</w:t>
      </w:r>
      <w:r w:rsidRPr="00457098">
        <w:rPr>
          <w:rStyle w:val="FootnoteReference"/>
          <w:rFonts w:ascii="Times New Roman" w:hAnsi="Times New Roman"/>
          <w:noProof/>
          <w:lang w:val="hr-HR" w:eastAsia="bs-Latn-BA"/>
        </w:rPr>
        <w:footnoteReference w:id="7"/>
      </w:r>
      <w:r w:rsidRPr="00457098">
        <w:rPr>
          <w:rFonts w:ascii="Times New Roman" w:hAnsi="Times New Roman"/>
          <w:noProof/>
          <w:lang w:val="hr-HR" w:eastAsia="bs-Latn-BA"/>
        </w:rPr>
        <w:t xml:space="preserve"> u postupku obavljanja medicinske ekspozicije.</w:t>
      </w:r>
    </w:p>
    <w:p w14:paraId="50DDFE9E" w14:textId="77777777" w:rsidR="003E0D59" w:rsidRPr="00457098" w:rsidRDefault="003E0D59" w:rsidP="003E0D59">
      <w:pPr>
        <w:spacing w:line="240" w:lineRule="auto"/>
        <w:rPr>
          <w:rFonts w:ascii="Times New Roman" w:hAnsi="Times New Roman"/>
          <w:noProof/>
          <w:lang w:val="hr-HR" w:eastAsia="bs-Latn-BA"/>
        </w:rPr>
      </w:pPr>
    </w:p>
    <w:p w14:paraId="6F7DCCB6" w14:textId="77777777" w:rsidR="003E0D59" w:rsidRPr="00457098" w:rsidRDefault="003E0D59" w:rsidP="003E0D59">
      <w:pPr>
        <w:spacing w:line="240" w:lineRule="auto"/>
        <w:rPr>
          <w:rFonts w:ascii="Times New Roman" w:hAnsi="Times New Roman"/>
          <w:noProof/>
          <w:lang w:val="hr-HR" w:eastAsia="bs-Latn-BA"/>
        </w:rPr>
      </w:pPr>
      <w:r w:rsidRPr="00457098">
        <w:rPr>
          <w:rFonts w:ascii="Times New Roman" w:hAnsi="Times New Roman"/>
          <w:noProof/>
          <w:lang w:val="hr-HR" w:eastAsia="bs-Latn-BA"/>
        </w:rPr>
        <w:t>Stoga je propisana zaštita i osoba koje nisu profesionalno izložene. Nadalje, u cilju provedbe optimizacije zaštite i načela opravdanosti izlaganju ionizirajućem zračenju, propisano je da zdravstvene ustanove koje vrše usluge s izvorima ionizirajućeg zračenja imaju zaposlene specijaliste medicinske fizike</w:t>
      </w:r>
      <w:r w:rsidRPr="00457098">
        <w:rPr>
          <w:rStyle w:val="FootnoteReference"/>
          <w:rFonts w:ascii="Times New Roman" w:hAnsi="Times New Roman"/>
          <w:noProof/>
          <w:lang w:val="hr-HR" w:eastAsia="bs-Latn-BA"/>
        </w:rPr>
        <w:footnoteReference w:id="8"/>
      </w:r>
      <w:r w:rsidRPr="00457098">
        <w:rPr>
          <w:rFonts w:ascii="Times New Roman" w:hAnsi="Times New Roman"/>
          <w:noProof/>
          <w:lang w:val="hr-HR" w:eastAsia="bs-Latn-BA"/>
        </w:rPr>
        <w:t>, odnosno u određenim slučajevima službu za zaštitu od zračenja i medicinsku fiziku</w:t>
      </w:r>
      <w:r w:rsidRPr="00457098">
        <w:rPr>
          <w:rStyle w:val="FootnoteReference"/>
          <w:rFonts w:ascii="Times New Roman" w:hAnsi="Times New Roman"/>
          <w:noProof/>
          <w:lang w:val="hr-HR" w:eastAsia="bs-Latn-BA"/>
        </w:rPr>
        <w:footnoteReference w:id="9"/>
      </w:r>
      <w:r w:rsidRPr="00457098">
        <w:rPr>
          <w:rFonts w:ascii="Times New Roman" w:hAnsi="Times New Roman"/>
          <w:noProof/>
          <w:lang w:val="hr-HR" w:eastAsia="bs-Latn-BA"/>
        </w:rPr>
        <w:t xml:space="preserve">. </w:t>
      </w:r>
    </w:p>
    <w:p w14:paraId="48234FBD" w14:textId="77777777" w:rsidR="003E0D59" w:rsidRPr="00457098" w:rsidRDefault="003E0D59" w:rsidP="003E0D59">
      <w:pPr>
        <w:spacing w:line="240" w:lineRule="auto"/>
        <w:rPr>
          <w:rFonts w:ascii="Times New Roman" w:hAnsi="Times New Roman"/>
          <w:noProof/>
          <w:lang w:val="hr-HR" w:eastAsia="bs-Latn-BA"/>
        </w:rPr>
      </w:pPr>
    </w:p>
    <w:p w14:paraId="0DB6D59D" w14:textId="7C264878" w:rsidR="003E0D59" w:rsidRPr="00457098" w:rsidRDefault="003E0D59" w:rsidP="003E0D59">
      <w:pPr>
        <w:spacing w:line="240" w:lineRule="auto"/>
        <w:rPr>
          <w:rFonts w:ascii="Times New Roman" w:hAnsi="Times New Roman"/>
          <w:i/>
          <w:iCs/>
          <w:szCs w:val="24"/>
          <w:lang w:val="hr-HR"/>
        </w:rPr>
      </w:pPr>
      <w:r w:rsidRPr="00457098">
        <w:rPr>
          <w:rFonts w:ascii="Times New Roman" w:hAnsi="Times New Roman"/>
          <w:szCs w:val="24"/>
          <w:lang w:val="hr-HR"/>
        </w:rPr>
        <w:t>Budući da je u BiH nedostajao adekvatan sustav obrazovanja medicinskih fizičara,</w:t>
      </w:r>
      <w:r w:rsidRPr="00457098">
        <w:rPr>
          <w:rFonts w:ascii="Times New Roman" w:hAnsi="Times New Roman"/>
          <w:noProof/>
          <w:lang w:val="hr-HR" w:eastAsia="bs-Latn-BA"/>
        </w:rPr>
        <w:t xml:space="preserve"> Agencija je izradila kriterije za procjenu kvalificiranosti osoba koje rade na poslovima medicinske fizike u zdravstvenim ustanovama za obavljanje poslova specijalista medicinske fizike u radiodijagnostici, nuklearnoj medicini i radioterapiji. </w:t>
      </w:r>
      <w:r w:rsidRPr="00457098">
        <w:rPr>
          <w:rFonts w:ascii="Times New Roman" w:hAnsi="Times New Roman"/>
          <w:szCs w:val="24"/>
          <w:lang w:val="hr-HR"/>
        </w:rPr>
        <w:t xml:space="preserve">Također, u ranijim izvješćima smo navodili da je </w:t>
      </w:r>
      <w:r w:rsidRPr="00457098">
        <w:rPr>
          <w:rFonts w:ascii="Times New Roman" w:hAnsi="Times New Roman"/>
          <w:noProof/>
          <w:lang w:val="hr-HR" w:eastAsia="bs-Latn-BA"/>
        </w:rPr>
        <w:t>Agencija više puta tražila od Federalnog ministarstva zdravstva da uspostavi specijalizaciju</w:t>
      </w:r>
      <w:r w:rsidRPr="00457098">
        <w:rPr>
          <w:rFonts w:ascii="Times New Roman" w:hAnsi="Times New Roman"/>
          <w:szCs w:val="24"/>
          <w:lang w:val="hr-HR"/>
        </w:rPr>
        <w:t xml:space="preserve"> jer ona nije postojala</w:t>
      </w:r>
      <w:r w:rsidRPr="00457098">
        <w:rPr>
          <w:rFonts w:ascii="Times New Roman" w:hAnsi="Times New Roman"/>
          <w:noProof/>
          <w:lang w:val="hr-HR" w:eastAsia="bs-Latn-BA"/>
        </w:rPr>
        <w:t xml:space="preserve"> na razini Federacije BiH za razliku od Ministarstva zdravlja i socijalne zaštite RS koje je već uspostavilo specijalizaciju na razini Republike Srpske. </w:t>
      </w:r>
      <w:r w:rsidRPr="00457098">
        <w:rPr>
          <w:rFonts w:ascii="Times New Roman" w:hAnsi="Times New Roman"/>
          <w:iCs/>
          <w:szCs w:val="24"/>
          <w:lang w:val="hr-HR"/>
        </w:rPr>
        <w:t xml:space="preserve">Stoga ovdje želimo </w:t>
      </w:r>
      <w:r w:rsidR="002A7581" w:rsidRPr="00457098">
        <w:rPr>
          <w:rFonts w:ascii="Times New Roman" w:hAnsi="Times New Roman"/>
          <w:iCs/>
          <w:szCs w:val="24"/>
          <w:lang w:val="hr-HR"/>
        </w:rPr>
        <w:t>podsjetiti</w:t>
      </w:r>
      <w:r w:rsidRPr="00457098">
        <w:rPr>
          <w:rFonts w:ascii="Times New Roman" w:hAnsi="Times New Roman"/>
          <w:iCs/>
          <w:szCs w:val="24"/>
          <w:lang w:val="hr-HR"/>
        </w:rPr>
        <w:t xml:space="preserve"> da je u listopadu 2020. godine Federalno ministarstvo zdravstva objavilo „Pravilnik o specijalizacijama i subspecijalizacijama zdravstvenih radnika i zdravstvenih suradnika“ kojim je definirana i specijalizacija iz medicinske fizike zdravstvenom </w:t>
      </w:r>
      <w:r w:rsidRPr="00457098">
        <w:rPr>
          <w:rFonts w:ascii="Times New Roman" w:hAnsi="Times New Roman"/>
          <w:iCs/>
          <w:szCs w:val="24"/>
          <w:lang w:val="hr-HR"/>
        </w:rPr>
        <w:lastRenderedPageBreak/>
        <w:t xml:space="preserve">suradniku-fizičaru. </w:t>
      </w:r>
      <w:r w:rsidRPr="00457098">
        <w:rPr>
          <w:rFonts w:ascii="Times New Roman" w:hAnsi="Times New Roman"/>
          <w:i/>
          <w:iCs/>
          <w:szCs w:val="24"/>
          <w:lang w:val="hr-HR"/>
        </w:rPr>
        <w:t>Međutim, provedba ovog pravilnika još uvijek nije</w:t>
      </w:r>
      <w:r w:rsidR="001136B0" w:rsidRPr="00457098">
        <w:rPr>
          <w:rFonts w:ascii="Times New Roman" w:hAnsi="Times New Roman"/>
          <w:i/>
          <w:iCs/>
          <w:szCs w:val="24"/>
          <w:lang w:val="hr-HR"/>
        </w:rPr>
        <w:t xml:space="preserve"> </w:t>
      </w:r>
      <w:r w:rsidRPr="00457098">
        <w:rPr>
          <w:rFonts w:ascii="Times New Roman" w:hAnsi="Times New Roman"/>
          <w:i/>
          <w:iCs/>
          <w:szCs w:val="24"/>
          <w:lang w:val="hr-HR"/>
        </w:rPr>
        <w:t>u potpunosti zaživjela jer su postupci ovlašćivanja budućih edukacijskih centara od strane Federalnog ministarstva zdravstva još uvijek u tijeku.</w:t>
      </w:r>
    </w:p>
    <w:p w14:paraId="3A2D943E" w14:textId="77777777" w:rsidR="003E0D59" w:rsidRPr="00457098" w:rsidRDefault="003E0D59" w:rsidP="003E0D59">
      <w:pPr>
        <w:spacing w:line="240" w:lineRule="auto"/>
        <w:rPr>
          <w:rFonts w:ascii="Times New Roman" w:hAnsi="Times New Roman"/>
          <w:szCs w:val="24"/>
          <w:lang w:val="hr-HR"/>
        </w:rPr>
      </w:pPr>
    </w:p>
    <w:p w14:paraId="019CEECF" w14:textId="3C3E6796" w:rsidR="003E0D59" w:rsidRPr="00457098" w:rsidRDefault="003E0D59" w:rsidP="003E0D59">
      <w:pPr>
        <w:spacing w:line="240" w:lineRule="auto"/>
        <w:rPr>
          <w:rFonts w:ascii="Times New Roman" w:hAnsi="Times New Roman"/>
          <w:i/>
          <w:iCs/>
          <w:szCs w:val="24"/>
          <w:lang w:val="hr-HR"/>
        </w:rPr>
      </w:pPr>
      <w:r w:rsidRPr="00457098">
        <w:rPr>
          <w:rFonts w:ascii="Times New Roman" w:hAnsi="Times New Roman"/>
          <w:i/>
          <w:iCs/>
          <w:szCs w:val="24"/>
          <w:lang w:val="hr-HR"/>
        </w:rPr>
        <w:t>Inače, detaljnije informacije o načinu priznavanja kvalificiranosti za obavljanje poslova specijalista medicinske fizike</w:t>
      </w:r>
      <w:r w:rsidR="00780430" w:rsidRPr="00457098">
        <w:rPr>
          <w:rFonts w:ascii="Times New Roman" w:hAnsi="Times New Roman"/>
          <w:i/>
          <w:iCs/>
          <w:szCs w:val="24"/>
          <w:lang w:val="hr-HR"/>
        </w:rPr>
        <w:t xml:space="preserve"> prema naprijed navedenim kriterijima</w:t>
      </w:r>
      <w:r w:rsidRPr="00457098">
        <w:rPr>
          <w:rFonts w:ascii="Times New Roman" w:hAnsi="Times New Roman"/>
          <w:i/>
          <w:iCs/>
          <w:szCs w:val="24"/>
          <w:lang w:val="hr-HR"/>
        </w:rPr>
        <w:t>, odnosno o povjerenstvu koje je vršilo priznavanja, dani su u ovom dijelu ranije dostavljanih izvješća, a aktivnosti za 2022. godinu su prikazane u dijelu 2.5. ovog izvješća.</w:t>
      </w:r>
    </w:p>
    <w:p w14:paraId="6B5D3AD2" w14:textId="77777777" w:rsidR="00F24F49" w:rsidRPr="00457098" w:rsidRDefault="00F24F49" w:rsidP="00F24F49">
      <w:pPr>
        <w:spacing w:line="240" w:lineRule="auto"/>
        <w:rPr>
          <w:rFonts w:ascii="Times New Roman" w:hAnsi="Times New Roman"/>
          <w:szCs w:val="24"/>
          <w:lang w:val="hr-HR"/>
        </w:rPr>
      </w:pPr>
    </w:p>
    <w:p w14:paraId="0CC4712A" w14:textId="6C7B057F" w:rsidR="00F24F49" w:rsidRPr="00457098" w:rsidRDefault="000E09D5" w:rsidP="00F15803">
      <w:pPr>
        <w:pStyle w:val="Heading2"/>
        <w:numPr>
          <w:ilvl w:val="1"/>
          <w:numId w:val="50"/>
        </w:numPr>
        <w:rPr>
          <w:lang w:val="hr-HR"/>
        </w:rPr>
      </w:pPr>
      <w:r w:rsidRPr="00457098">
        <w:rPr>
          <w:lang w:val="hr-HR"/>
        </w:rPr>
        <w:t xml:space="preserve"> </w:t>
      </w:r>
      <w:r w:rsidR="00DA2109" w:rsidRPr="00457098">
        <w:rPr>
          <w:lang w:val="hr-HR"/>
        </w:rPr>
        <w:tab/>
      </w:r>
      <w:bookmarkStart w:id="917" w:name="_Toc142159960"/>
      <w:r w:rsidR="00F24F49" w:rsidRPr="00457098">
        <w:rPr>
          <w:lang w:val="hr-HR"/>
        </w:rPr>
        <w:t>Služba za zaštitu od zračenja i medicinsku fiziku</w:t>
      </w:r>
      <w:bookmarkEnd w:id="917"/>
    </w:p>
    <w:p w14:paraId="673616D2" w14:textId="77777777" w:rsidR="00F24F49" w:rsidRPr="00457098" w:rsidRDefault="00F24F49" w:rsidP="00F24F49">
      <w:pPr>
        <w:spacing w:line="240" w:lineRule="auto"/>
        <w:rPr>
          <w:rFonts w:ascii="Times New Roman" w:hAnsi="Times New Roman"/>
          <w:szCs w:val="24"/>
          <w:lang w:val="hr-HR"/>
        </w:rPr>
      </w:pPr>
    </w:p>
    <w:p w14:paraId="2A13ABF5" w14:textId="77777777" w:rsidR="00B04BA3" w:rsidRPr="00457098" w:rsidRDefault="00B04BA3" w:rsidP="00B04BA3">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S obzirom na to da veće medicinske ustanove (npr. bolnice, klinički centri) mogu nuditi sve tri specifične djelatnosti (dijagnostičku i interventnu radiologiju, nuklearnu medicinu i radioterapiju), u skladu s važećim propisima one moraju u svom organizacijskom sastavu imati i službu za zaštitu od zračenja i medicinsku fiziku. Ova služba ima zadatak da za nositelja autorizacije za navedene specifične djelatnosti provodi osnovna načela zaštite od zračenja. Služba to radi, pored ostalih poslova, kroz: </w:t>
      </w:r>
    </w:p>
    <w:p w14:paraId="4FB88FFF" w14:textId="77777777" w:rsidR="00B04BA3" w:rsidRPr="00457098" w:rsidRDefault="00B04BA3" w:rsidP="00B04BA3">
      <w:pPr>
        <w:spacing w:line="240" w:lineRule="auto"/>
        <w:rPr>
          <w:rFonts w:ascii="Times New Roman" w:hAnsi="Times New Roman"/>
          <w:noProof/>
          <w:lang w:val="hr-HR" w:eastAsia="bs-Latn-BA"/>
        </w:rPr>
      </w:pPr>
    </w:p>
    <w:p w14:paraId="76791A1A" w14:textId="77777777" w:rsidR="00B04BA3" w:rsidRPr="00457098" w:rsidRDefault="00B04BA3" w:rsidP="00F15803">
      <w:pPr>
        <w:pStyle w:val="ListParagraph"/>
        <w:numPr>
          <w:ilvl w:val="0"/>
          <w:numId w:val="54"/>
        </w:numPr>
        <w:spacing w:line="240" w:lineRule="auto"/>
        <w:rPr>
          <w:noProof/>
          <w:lang w:val="hr-HR" w:eastAsia="bs-Latn-BA"/>
        </w:rPr>
      </w:pPr>
      <w:r w:rsidRPr="00457098">
        <w:rPr>
          <w:noProof/>
          <w:lang w:val="hr-HR" w:eastAsia="bs-Latn-BA"/>
        </w:rPr>
        <w:t xml:space="preserve">sudjelovanje ili nadgledanje svih faza projektiranja, instaliranja, rada, modifikacije i dekomisioniranja objekta, posebno onih koje se odnose na radiološke sustave i uređaje, kao i na sve mjere zaštite od ionizirajućeg zračenja u objektu; </w:t>
      </w:r>
    </w:p>
    <w:p w14:paraId="1EEB49F0" w14:textId="77777777" w:rsidR="00B04BA3" w:rsidRPr="00457098" w:rsidRDefault="00B04BA3" w:rsidP="00F15803">
      <w:pPr>
        <w:pStyle w:val="ListParagraph"/>
        <w:numPr>
          <w:ilvl w:val="0"/>
          <w:numId w:val="54"/>
        </w:numPr>
        <w:spacing w:line="240" w:lineRule="auto"/>
        <w:rPr>
          <w:noProof/>
          <w:lang w:val="hr-HR" w:eastAsia="bs-Latn-BA"/>
        </w:rPr>
      </w:pPr>
      <w:r w:rsidRPr="00457098">
        <w:rPr>
          <w:noProof/>
          <w:lang w:val="hr-HR" w:eastAsia="bs-Latn-BA"/>
        </w:rPr>
        <w:t>savjetovanje nositelja autorizacije kod planiranja novog objekta i prihvaćanja za korištenje novih ili modificiranih izvora vezanih za bilo koju inženjersku kontrolu, karakteristike projekta, karakteristike sigurnosti izvora i sredstava za upozoravanje relevantnih za zaštitu od zračenja;</w:t>
      </w:r>
    </w:p>
    <w:p w14:paraId="438044A5" w14:textId="77777777" w:rsidR="00B04BA3" w:rsidRPr="00457098" w:rsidRDefault="00B04BA3" w:rsidP="00F15803">
      <w:pPr>
        <w:pStyle w:val="ListParagraph"/>
        <w:numPr>
          <w:ilvl w:val="0"/>
          <w:numId w:val="54"/>
        </w:numPr>
        <w:spacing w:line="240" w:lineRule="auto"/>
        <w:rPr>
          <w:noProof/>
          <w:lang w:val="hr-HR" w:eastAsia="bs-Latn-BA"/>
        </w:rPr>
      </w:pPr>
      <w:r w:rsidRPr="00457098">
        <w:rPr>
          <w:noProof/>
          <w:lang w:val="hr-HR" w:eastAsia="bs-Latn-BA"/>
        </w:rPr>
        <w:t>savjetovanje o nabavi svih vrsta radioaktivnih materijala ili uređaja koji proizvode ionizirajuće zračenje, kao i nuklearnih materijala i odgovarajućih osobnih zaštitnih sredstava i instrumenata za radijacijski monitoring;</w:t>
      </w:r>
    </w:p>
    <w:p w14:paraId="2AD63A38" w14:textId="77777777" w:rsidR="00B04BA3" w:rsidRPr="00457098" w:rsidRDefault="00B04BA3" w:rsidP="00F15803">
      <w:pPr>
        <w:pStyle w:val="ListParagraph"/>
        <w:numPr>
          <w:ilvl w:val="0"/>
          <w:numId w:val="54"/>
        </w:numPr>
        <w:spacing w:line="240" w:lineRule="auto"/>
        <w:rPr>
          <w:noProof/>
          <w:lang w:val="hr-HR" w:eastAsia="bs-Latn-BA"/>
        </w:rPr>
      </w:pPr>
      <w:r w:rsidRPr="00457098">
        <w:rPr>
          <w:noProof/>
          <w:lang w:val="hr-HR" w:eastAsia="bs-Latn-BA"/>
        </w:rPr>
        <w:t>kategorizaciju profesionalno izloženih osoba i klasifikaciju kontroliranih i nadgledanih zona;</w:t>
      </w:r>
    </w:p>
    <w:p w14:paraId="77844CBC" w14:textId="77777777" w:rsidR="00B04BA3" w:rsidRPr="00457098" w:rsidRDefault="00B04BA3" w:rsidP="00F15803">
      <w:pPr>
        <w:pStyle w:val="ListParagraph"/>
        <w:numPr>
          <w:ilvl w:val="0"/>
          <w:numId w:val="54"/>
        </w:numPr>
        <w:spacing w:line="240" w:lineRule="auto"/>
        <w:rPr>
          <w:noProof/>
          <w:lang w:val="hr-HR" w:eastAsia="bs-Latn-BA"/>
        </w:rPr>
      </w:pPr>
      <w:r w:rsidRPr="00457098">
        <w:rPr>
          <w:noProof/>
          <w:lang w:val="hr-HR" w:eastAsia="bs-Latn-BA"/>
        </w:rPr>
        <w:t>obuke iz oblasti zaštite od zračenja zaposlenika u ustanovi u čijem se sastavu nalazi;</w:t>
      </w:r>
    </w:p>
    <w:p w14:paraId="2980B2B2" w14:textId="77777777" w:rsidR="00B04BA3" w:rsidRPr="00457098" w:rsidRDefault="00B04BA3" w:rsidP="00F15803">
      <w:pPr>
        <w:pStyle w:val="ListParagraph"/>
        <w:numPr>
          <w:ilvl w:val="0"/>
          <w:numId w:val="54"/>
        </w:numPr>
        <w:spacing w:line="240" w:lineRule="auto"/>
        <w:rPr>
          <w:noProof/>
          <w:lang w:val="hr-HR" w:eastAsia="bs-Latn-BA"/>
        </w:rPr>
      </w:pPr>
      <w:r w:rsidRPr="00457098">
        <w:rPr>
          <w:noProof/>
          <w:lang w:val="hr-HR" w:eastAsia="bs-Latn-BA"/>
        </w:rPr>
        <w:t>vršenje fizičkih mjerenja za procjenu doze za pacijenta i druge pojedince koji su subjekti medicinske ekspozicije.</w:t>
      </w:r>
    </w:p>
    <w:p w14:paraId="198D0D68" w14:textId="77777777" w:rsidR="00F24F49" w:rsidRPr="00457098" w:rsidRDefault="00F24F49" w:rsidP="00F24F49">
      <w:pPr>
        <w:spacing w:line="240" w:lineRule="auto"/>
        <w:rPr>
          <w:rFonts w:ascii="Times New Roman" w:hAnsi="Times New Roman"/>
          <w:szCs w:val="24"/>
          <w:lang w:val="hr-HR"/>
        </w:rPr>
      </w:pPr>
    </w:p>
    <w:p w14:paraId="53481E21" w14:textId="77777777" w:rsidR="00F24F49" w:rsidRPr="00457098" w:rsidRDefault="00F24F49" w:rsidP="00F24F49">
      <w:pPr>
        <w:spacing w:line="240" w:lineRule="auto"/>
        <w:rPr>
          <w:rFonts w:ascii="Times New Roman" w:hAnsi="Times New Roman"/>
          <w:szCs w:val="24"/>
          <w:lang w:val="hr-HR"/>
        </w:rPr>
      </w:pPr>
      <w:r w:rsidRPr="00457098">
        <w:rPr>
          <w:rFonts w:ascii="Times New Roman" w:hAnsi="Times New Roman"/>
          <w:szCs w:val="24"/>
          <w:lang w:val="hr-HR"/>
        </w:rPr>
        <w:t>Trenutno u BiH postoji pet službi za medicinsku fiziku i zaštitu od zračenja, i to u sastavu:</w:t>
      </w:r>
    </w:p>
    <w:p w14:paraId="10B8BF8B" w14:textId="77777777" w:rsidR="00F24F49" w:rsidRPr="00457098" w:rsidRDefault="00F24F49" w:rsidP="00F24F49">
      <w:pPr>
        <w:spacing w:line="240" w:lineRule="auto"/>
        <w:rPr>
          <w:rFonts w:ascii="Times New Roman" w:hAnsi="Times New Roman"/>
          <w:szCs w:val="24"/>
          <w:lang w:val="hr-HR"/>
        </w:rPr>
      </w:pPr>
    </w:p>
    <w:p w14:paraId="1A98EC06" w14:textId="77777777" w:rsidR="00F24F49" w:rsidRPr="00457098" w:rsidRDefault="00F24F49" w:rsidP="00F15803">
      <w:pPr>
        <w:numPr>
          <w:ilvl w:val="0"/>
          <w:numId w:val="30"/>
        </w:numPr>
        <w:spacing w:line="240" w:lineRule="auto"/>
        <w:rPr>
          <w:rFonts w:ascii="Times New Roman" w:hAnsi="Times New Roman"/>
          <w:noProof/>
          <w:lang w:val="hr-HR" w:eastAsia="bs-Latn-BA"/>
        </w:rPr>
      </w:pPr>
      <w:r w:rsidRPr="00457098">
        <w:rPr>
          <w:rFonts w:ascii="Times New Roman" w:hAnsi="Times New Roman"/>
          <w:noProof/>
          <w:lang w:val="hr-HR" w:eastAsia="bs-Latn-BA"/>
        </w:rPr>
        <w:t>Kliničkog centra Univerziteta u Sarajevu, Sarajevo;</w:t>
      </w:r>
    </w:p>
    <w:p w14:paraId="77A36251" w14:textId="77777777" w:rsidR="00F24F49" w:rsidRPr="00457098" w:rsidRDefault="00F24F49" w:rsidP="00F15803">
      <w:pPr>
        <w:numPr>
          <w:ilvl w:val="0"/>
          <w:numId w:val="30"/>
        </w:numPr>
        <w:spacing w:line="240" w:lineRule="auto"/>
        <w:rPr>
          <w:rFonts w:ascii="Times New Roman" w:hAnsi="Times New Roman"/>
          <w:noProof/>
          <w:lang w:val="hr-HR" w:eastAsia="bs-Latn-BA"/>
        </w:rPr>
      </w:pPr>
      <w:r w:rsidRPr="00457098">
        <w:rPr>
          <w:rFonts w:ascii="Times New Roman" w:hAnsi="Times New Roman"/>
          <w:noProof/>
          <w:lang w:val="hr-HR" w:eastAsia="bs-Latn-BA"/>
        </w:rPr>
        <w:t>Univerzitetskog kliničkog centra Tuzla, Tuzla;</w:t>
      </w:r>
    </w:p>
    <w:p w14:paraId="51FFA9D9" w14:textId="77777777" w:rsidR="00F24F49" w:rsidRPr="00457098" w:rsidRDefault="00F24F49" w:rsidP="00F15803">
      <w:pPr>
        <w:numPr>
          <w:ilvl w:val="0"/>
          <w:numId w:val="30"/>
        </w:numPr>
        <w:spacing w:line="240" w:lineRule="auto"/>
        <w:rPr>
          <w:rFonts w:ascii="Times New Roman" w:hAnsi="Times New Roman"/>
          <w:noProof/>
          <w:lang w:val="hr-HR" w:eastAsia="bs-Latn-BA"/>
        </w:rPr>
      </w:pPr>
      <w:r w:rsidRPr="00457098">
        <w:rPr>
          <w:rFonts w:ascii="Times New Roman" w:hAnsi="Times New Roman"/>
          <w:noProof/>
          <w:lang w:val="hr-HR" w:eastAsia="bs-Latn-BA"/>
        </w:rPr>
        <w:t>Kantonalne bolnice Zenica, Zenica;</w:t>
      </w:r>
    </w:p>
    <w:p w14:paraId="5823BD60" w14:textId="77777777" w:rsidR="00F24F49" w:rsidRPr="00457098" w:rsidRDefault="00F24F49" w:rsidP="00F15803">
      <w:pPr>
        <w:numPr>
          <w:ilvl w:val="0"/>
          <w:numId w:val="30"/>
        </w:numPr>
        <w:spacing w:line="240" w:lineRule="auto"/>
        <w:rPr>
          <w:rFonts w:ascii="Times New Roman" w:hAnsi="Times New Roman"/>
          <w:noProof/>
          <w:lang w:val="hr-HR" w:eastAsia="bs-Latn-BA"/>
        </w:rPr>
      </w:pPr>
      <w:r w:rsidRPr="00457098">
        <w:rPr>
          <w:rFonts w:ascii="Times New Roman" w:hAnsi="Times New Roman"/>
          <w:noProof/>
          <w:lang w:val="hr-HR" w:eastAsia="bs-Latn-BA"/>
        </w:rPr>
        <w:t>Sveučilišne kliničke bolnice Mostar, Mostar;</w:t>
      </w:r>
    </w:p>
    <w:p w14:paraId="6E24FA04" w14:textId="77777777" w:rsidR="00F24F49" w:rsidRPr="00457098" w:rsidRDefault="00F24F49" w:rsidP="00F15803">
      <w:pPr>
        <w:numPr>
          <w:ilvl w:val="0"/>
          <w:numId w:val="30"/>
        </w:numPr>
        <w:spacing w:line="240" w:lineRule="auto"/>
        <w:rPr>
          <w:rFonts w:ascii="Times New Roman" w:hAnsi="Times New Roman"/>
          <w:noProof/>
          <w:lang w:val="hr-HR" w:eastAsia="bs-Latn-BA"/>
        </w:rPr>
      </w:pPr>
      <w:r w:rsidRPr="00457098">
        <w:rPr>
          <w:rFonts w:ascii="Times New Roman" w:hAnsi="Times New Roman"/>
          <w:noProof/>
          <w:lang w:val="hr-HR" w:eastAsia="bs-Latn-BA"/>
        </w:rPr>
        <w:t>Univerzitetskog kliničkog centra Republike Srpske, Banja Luka.</w:t>
      </w:r>
    </w:p>
    <w:p w14:paraId="1B986C1C" w14:textId="77777777" w:rsidR="00F24F49" w:rsidRPr="00457098" w:rsidRDefault="00F24F49" w:rsidP="00F24F49">
      <w:pPr>
        <w:spacing w:line="240" w:lineRule="auto"/>
        <w:rPr>
          <w:rFonts w:ascii="Times New Roman" w:hAnsi="Times New Roman"/>
          <w:szCs w:val="24"/>
          <w:lang w:val="hr-HR"/>
        </w:rPr>
      </w:pPr>
    </w:p>
    <w:p w14:paraId="1637EA85" w14:textId="3608B2DD" w:rsidR="004D19A0" w:rsidRPr="00457098" w:rsidRDefault="00F24F49" w:rsidP="00F24F49">
      <w:pPr>
        <w:spacing w:line="240" w:lineRule="auto"/>
        <w:rPr>
          <w:rFonts w:ascii="Times New Roman" w:hAnsi="Times New Roman"/>
          <w:szCs w:val="24"/>
          <w:lang w:val="hr-HR"/>
        </w:rPr>
      </w:pPr>
      <w:r w:rsidRPr="00457098">
        <w:rPr>
          <w:rFonts w:ascii="Times New Roman" w:hAnsi="Times New Roman"/>
          <w:szCs w:val="24"/>
          <w:lang w:val="hr-HR"/>
        </w:rPr>
        <w:t>Ove službe su autorizirane</w:t>
      </w:r>
      <w:r w:rsidR="004D19A0" w:rsidRPr="00457098">
        <w:rPr>
          <w:rFonts w:ascii="Times New Roman" w:hAnsi="Times New Roman"/>
          <w:szCs w:val="24"/>
          <w:lang w:val="hr-HR"/>
        </w:rPr>
        <w:t>, odnosno u postupcima obnove autorizacije,</w:t>
      </w:r>
      <w:r w:rsidRPr="00457098">
        <w:rPr>
          <w:rFonts w:ascii="Times New Roman" w:hAnsi="Times New Roman"/>
          <w:szCs w:val="24"/>
          <w:lang w:val="hr-HR"/>
        </w:rPr>
        <w:t xml:space="preserve"> od strane Agencije u skladu s Pravilnikom o Službi za zaštitu od zračenja i medicinsku fiziku („Službeni glasnik BiH“, broj 86/15). Autorizacijom ovih službi kreirana je infrastruktura za obuku iz oblasti zaštite od zračenja za zaposlenike ustanove u čijem se sastavu služba nalazi.</w:t>
      </w:r>
    </w:p>
    <w:p w14:paraId="06C28DAC" w14:textId="5AF51138" w:rsidR="00B04BA3" w:rsidRPr="00457098" w:rsidRDefault="00B04BA3" w:rsidP="00F24F49">
      <w:pPr>
        <w:spacing w:line="240" w:lineRule="auto"/>
        <w:rPr>
          <w:rFonts w:ascii="Times New Roman" w:hAnsi="Times New Roman"/>
          <w:szCs w:val="24"/>
          <w:lang w:val="hr-HR"/>
        </w:rPr>
      </w:pPr>
    </w:p>
    <w:p w14:paraId="06A28749" w14:textId="604E1A4F" w:rsidR="00B04BA3" w:rsidRPr="00457098" w:rsidRDefault="00B04BA3" w:rsidP="00F24F49">
      <w:pPr>
        <w:spacing w:line="240" w:lineRule="auto"/>
        <w:rPr>
          <w:rFonts w:ascii="Times New Roman" w:hAnsi="Times New Roman"/>
          <w:szCs w:val="24"/>
          <w:lang w:val="hr-HR"/>
        </w:rPr>
      </w:pPr>
    </w:p>
    <w:p w14:paraId="2F5444A2" w14:textId="77777777" w:rsidR="00B04BA3" w:rsidRPr="00457098" w:rsidRDefault="00B04BA3" w:rsidP="00F24F49">
      <w:pPr>
        <w:spacing w:line="240" w:lineRule="auto"/>
        <w:rPr>
          <w:rFonts w:ascii="Times New Roman" w:hAnsi="Times New Roman"/>
          <w:szCs w:val="24"/>
          <w:lang w:val="hr-HR"/>
        </w:rPr>
      </w:pPr>
    </w:p>
    <w:p w14:paraId="1E2CCD91" w14:textId="77777777" w:rsidR="004D19A0" w:rsidRPr="00457098" w:rsidRDefault="004D19A0" w:rsidP="00F24F49">
      <w:pPr>
        <w:spacing w:line="240" w:lineRule="auto"/>
        <w:rPr>
          <w:rFonts w:ascii="Times New Roman" w:hAnsi="Times New Roman"/>
          <w:szCs w:val="24"/>
          <w:lang w:val="hr-HR"/>
        </w:rPr>
      </w:pPr>
    </w:p>
    <w:p w14:paraId="1D4CCB87" w14:textId="3D4809C8" w:rsidR="004D19A0" w:rsidRPr="00457098" w:rsidRDefault="004D19A0" w:rsidP="00F15803">
      <w:pPr>
        <w:pStyle w:val="Heading2"/>
        <w:numPr>
          <w:ilvl w:val="1"/>
          <w:numId w:val="50"/>
        </w:numPr>
        <w:rPr>
          <w:lang w:val="hr-HR"/>
        </w:rPr>
      </w:pPr>
      <w:r w:rsidRPr="00457098">
        <w:rPr>
          <w:lang w:val="hr-HR"/>
        </w:rPr>
        <w:lastRenderedPageBreak/>
        <w:tab/>
      </w:r>
      <w:bookmarkStart w:id="918" w:name="_Toc142159961"/>
      <w:r w:rsidR="00765F56" w:rsidRPr="00457098">
        <w:rPr>
          <w:lang w:val="hr-HR"/>
        </w:rPr>
        <w:t>Tehnički servisi za zaštitu od i</w:t>
      </w:r>
      <w:r w:rsidRPr="00457098">
        <w:rPr>
          <w:lang w:val="hr-HR"/>
        </w:rPr>
        <w:t>onizirajućeg zračenja</w:t>
      </w:r>
      <w:bookmarkEnd w:id="918"/>
    </w:p>
    <w:p w14:paraId="4C23812F" w14:textId="77777777" w:rsidR="004D19A0" w:rsidRPr="00457098" w:rsidRDefault="004D19A0" w:rsidP="00F24F49">
      <w:pPr>
        <w:spacing w:line="240" w:lineRule="auto"/>
        <w:rPr>
          <w:rFonts w:ascii="Times New Roman" w:hAnsi="Times New Roman"/>
          <w:szCs w:val="24"/>
          <w:lang w:val="hr-HR"/>
        </w:rPr>
      </w:pPr>
    </w:p>
    <w:p w14:paraId="206AD62F" w14:textId="78365FD0" w:rsidR="004D19A0" w:rsidRPr="00457098" w:rsidRDefault="009D44C2" w:rsidP="00F24F49">
      <w:pPr>
        <w:spacing w:line="240" w:lineRule="auto"/>
        <w:rPr>
          <w:rFonts w:ascii="Times New Roman" w:hAnsi="Times New Roman"/>
          <w:szCs w:val="24"/>
          <w:lang w:val="hr-HR"/>
        </w:rPr>
      </w:pPr>
      <w:r w:rsidRPr="00457098">
        <w:rPr>
          <w:rFonts w:ascii="Times New Roman" w:hAnsi="Times New Roman"/>
          <w:szCs w:val="24"/>
          <w:lang w:val="hr-HR"/>
        </w:rPr>
        <w:t>Medicinske ustanove koje imaju samo jednu ili eventualno dvije specifične djelatnosti (dijagnostičku i interventnu radiologiju</w:t>
      </w:r>
      <w:r w:rsidR="00B04BA3" w:rsidRPr="00457098">
        <w:rPr>
          <w:rFonts w:ascii="Times New Roman" w:hAnsi="Times New Roman"/>
          <w:szCs w:val="24"/>
          <w:lang w:val="hr-HR"/>
        </w:rPr>
        <w:t>,</w:t>
      </w:r>
      <w:r w:rsidRPr="00457098">
        <w:rPr>
          <w:rFonts w:ascii="Times New Roman" w:hAnsi="Times New Roman"/>
          <w:szCs w:val="24"/>
          <w:lang w:val="hr-HR"/>
        </w:rPr>
        <w:t xml:space="preserve"> odnosno nuklearnu medicinu) osnovn</w:t>
      </w:r>
      <w:r w:rsidR="00B04BA3" w:rsidRPr="00457098">
        <w:rPr>
          <w:rFonts w:ascii="Times New Roman" w:hAnsi="Times New Roman"/>
          <w:szCs w:val="24"/>
          <w:lang w:val="hr-HR"/>
        </w:rPr>
        <w:t>a načela</w:t>
      </w:r>
      <w:r w:rsidRPr="00457098">
        <w:rPr>
          <w:rFonts w:ascii="Times New Roman" w:hAnsi="Times New Roman"/>
          <w:szCs w:val="24"/>
          <w:lang w:val="hr-HR"/>
        </w:rPr>
        <w:t xml:space="preserve"> zaštite od zračenja provode u s</w:t>
      </w:r>
      <w:r w:rsidR="00B04BA3" w:rsidRPr="00457098">
        <w:rPr>
          <w:rFonts w:ascii="Times New Roman" w:hAnsi="Times New Roman"/>
          <w:szCs w:val="24"/>
          <w:lang w:val="hr-HR"/>
        </w:rPr>
        <w:t>u</w:t>
      </w:r>
      <w:r w:rsidRPr="00457098">
        <w:rPr>
          <w:rFonts w:ascii="Times New Roman" w:hAnsi="Times New Roman"/>
          <w:szCs w:val="24"/>
          <w:lang w:val="hr-HR"/>
        </w:rPr>
        <w:t xml:space="preserve">radnji s tehničkim servisima za zaštitu od </w:t>
      </w:r>
      <w:r w:rsidR="00457098">
        <w:rPr>
          <w:rFonts w:ascii="Times New Roman" w:hAnsi="Times New Roman"/>
          <w:szCs w:val="24"/>
          <w:lang w:val="hr-HR"/>
        </w:rPr>
        <w:t>i</w:t>
      </w:r>
      <w:r w:rsidRPr="00457098">
        <w:rPr>
          <w:rFonts w:ascii="Times New Roman" w:hAnsi="Times New Roman"/>
          <w:szCs w:val="24"/>
          <w:lang w:val="hr-HR"/>
        </w:rPr>
        <w:t>onizirajuće</w:t>
      </w:r>
      <w:r w:rsidR="0008549B" w:rsidRPr="00457098">
        <w:rPr>
          <w:rFonts w:ascii="Times New Roman" w:hAnsi="Times New Roman"/>
          <w:szCs w:val="24"/>
          <w:lang w:val="hr-HR"/>
        </w:rPr>
        <w:t>g</w:t>
      </w:r>
      <w:r w:rsidRPr="00457098">
        <w:rPr>
          <w:rFonts w:ascii="Times New Roman" w:hAnsi="Times New Roman"/>
          <w:szCs w:val="24"/>
          <w:lang w:val="hr-HR"/>
        </w:rPr>
        <w:t xml:space="preserve"> zračenja</w:t>
      </w:r>
      <w:r w:rsidR="00EE3106" w:rsidRPr="00457098">
        <w:rPr>
          <w:rFonts w:ascii="Times New Roman" w:hAnsi="Times New Roman"/>
          <w:szCs w:val="24"/>
          <w:lang w:val="hr-HR"/>
        </w:rPr>
        <w:t>.</w:t>
      </w:r>
    </w:p>
    <w:p w14:paraId="43F482DC" w14:textId="77777777" w:rsidR="00EE3106" w:rsidRPr="00457098" w:rsidRDefault="00EE3106" w:rsidP="00F24F49">
      <w:pPr>
        <w:spacing w:line="240" w:lineRule="auto"/>
        <w:rPr>
          <w:rFonts w:ascii="Times New Roman" w:hAnsi="Times New Roman"/>
          <w:szCs w:val="24"/>
          <w:lang w:val="hr-HR"/>
        </w:rPr>
      </w:pPr>
    </w:p>
    <w:p w14:paraId="68F265CF" w14:textId="184A8B53" w:rsidR="009D44C2" w:rsidRPr="00457098" w:rsidRDefault="00EE3106" w:rsidP="00F24F49">
      <w:pPr>
        <w:spacing w:line="240" w:lineRule="auto"/>
        <w:rPr>
          <w:rFonts w:ascii="Times New Roman" w:hAnsi="Times New Roman"/>
          <w:szCs w:val="24"/>
          <w:lang w:val="hr-HR"/>
        </w:rPr>
      </w:pPr>
      <w:r w:rsidRPr="00457098">
        <w:rPr>
          <w:rFonts w:ascii="Times New Roman" w:hAnsi="Times New Roman"/>
          <w:szCs w:val="24"/>
          <w:lang w:val="hr-HR"/>
        </w:rPr>
        <w:t xml:space="preserve">Tako u BiH trenutno postoje tri </w:t>
      </w:r>
      <w:r w:rsidR="002B2403" w:rsidRPr="00457098">
        <w:rPr>
          <w:rFonts w:ascii="Times New Roman" w:hAnsi="Times New Roman"/>
          <w:szCs w:val="24"/>
          <w:lang w:val="hr-HR"/>
        </w:rPr>
        <w:t>autoriz</w:t>
      </w:r>
      <w:r w:rsidR="0008549B" w:rsidRPr="00457098">
        <w:rPr>
          <w:rFonts w:ascii="Times New Roman" w:hAnsi="Times New Roman"/>
          <w:szCs w:val="24"/>
          <w:lang w:val="hr-HR"/>
        </w:rPr>
        <w:t>ir</w:t>
      </w:r>
      <w:r w:rsidR="002B2403" w:rsidRPr="00457098">
        <w:rPr>
          <w:rFonts w:ascii="Times New Roman" w:hAnsi="Times New Roman"/>
          <w:szCs w:val="24"/>
          <w:lang w:val="hr-HR"/>
        </w:rPr>
        <w:t xml:space="preserve">ana </w:t>
      </w:r>
      <w:r w:rsidRPr="00457098">
        <w:rPr>
          <w:rFonts w:ascii="Times New Roman" w:hAnsi="Times New Roman"/>
          <w:szCs w:val="24"/>
          <w:lang w:val="hr-HR"/>
        </w:rPr>
        <w:t xml:space="preserve">tehnička servisa za zaštitu od </w:t>
      </w:r>
      <w:r w:rsidR="00B04BA3" w:rsidRPr="00457098">
        <w:rPr>
          <w:rFonts w:ascii="Times New Roman" w:hAnsi="Times New Roman"/>
          <w:szCs w:val="24"/>
          <w:lang w:val="hr-HR"/>
        </w:rPr>
        <w:t>i</w:t>
      </w:r>
      <w:r w:rsidRPr="00457098">
        <w:rPr>
          <w:rFonts w:ascii="Times New Roman" w:hAnsi="Times New Roman"/>
          <w:szCs w:val="24"/>
          <w:lang w:val="hr-HR"/>
        </w:rPr>
        <w:t xml:space="preserve">onizirajućeg zračenja za kontrolu radijacijske sigurnosti i tri </w:t>
      </w:r>
      <w:r w:rsidR="002B2403" w:rsidRPr="00457098">
        <w:rPr>
          <w:rFonts w:ascii="Times New Roman" w:hAnsi="Times New Roman"/>
          <w:szCs w:val="24"/>
          <w:lang w:val="hr-HR"/>
        </w:rPr>
        <w:t>autoriz</w:t>
      </w:r>
      <w:r w:rsidR="0008549B" w:rsidRPr="00457098">
        <w:rPr>
          <w:rFonts w:ascii="Times New Roman" w:hAnsi="Times New Roman"/>
          <w:szCs w:val="24"/>
          <w:lang w:val="hr-HR"/>
        </w:rPr>
        <w:t>ir</w:t>
      </w:r>
      <w:r w:rsidR="002B2403" w:rsidRPr="00457098">
        <w:rPr>
          <w:rFonts w:ascii="Times New Roman" w:hAnsi="Times New Roman"/>
          <w:szCs w:val="24"/>
          <w:lang w:val="hr-HR"/>
        </w:rPr>
        <w:t xml:space="preserve">ana </w:t>
      </w:r>
      <w:r w:rsidRPr="00457098">
        <w:rPr>
          <w:rFonts w:ascii="Times New Roman" w:hAnsi="Times New Roman"/>
          <w:szCs w:val="24"/>
          <w:lang w:val="hr-HR"/>
        </w:rPr>
        <w:t xml:space="preserve">tehnička servisa za zaštitu od </w:t>
      </w:r>
      <w:r w:rsidR="00B04BA3" w:rsidRPr="00457098">
        <w:rPr>
          <w:rFonts w:ascii="Times New Roman" w:hAnsi="Times New Roman"/>
          <w:szCs w:val="24"/>
          <w:lang w:val="hr-HR"/>
        </w:rPr>
        <w:t>i</w:t>
      </w:r>
      <w:r w:rsidRPr="00457098">
        <w:rPr>
          <w:rFonts w:ascii="Times New Roman" w:hAnsi="Times New Roman"/>
          <w:szCs w:val="24"/>
          <w:lang w:val="hr-HR"/>
        </w:rPr>
        <w:t>onizirajućeg zračenja za medicinsku fiziku u dijagnostičkoj radiologiji, a to su:</w:t>
      </w:r>
    </w:p>
    <w:p w14:paraId="67A45FDE" w14:textId="77777777" w:rsidR="009D44C2" w:rsidRPr="00457098" w:rsidRDefault="009D44C2" w:rsidP="009D44C2">
      <w:pPr>
        <w:pStyle w:val="ListParagraph"/>
        <w:spacing w:line="240" w:lineRule="auto"/>
        <w:rPr>
          <w:lang w:val="hr-HR"/>
        </w:rPr>
      </w:pPr>
    </w:p>
    <w:p w14:paraId="6FFE9923" w14:textId="6907BF2C" w:rsidR="009D44C2" w:rsidRPr="00457098" w:rsidRDefault="009D44C2" w:rsidP="000A7B4C">
      <w:pPr>
        <w:pStyle w:val="ListParagraph"/>
        <w:numPr>
          <w:ilvl w:val="0"/>
          <w:numId w:val="35"/>
        </w:numPr>
        <w:spacing w:line="240" w:lineRule="auto"/>
        <w:ind w:left="709" w:hanging="425"/>
        <w:rPr>
          <w:lang w:val="hr-HR"/>
        </w:rPr>
      </w:pPr>
      <w:r w:rsidRPr="00457098">
        <w:rPr>
          <w:lang w:val="hr-HR"/>
        </w:rPr>
        <w:t>Zavod za javno zdravstvo Federacije Bosne i Hercegovine</w:t>
      </w:r>
      <w:r w:rsidR="00EE3106" w:rsidRPr="00457098">
        <w:rPr>
          <w:lang w:val="hr-HR"/>
        </w:rPr>
        <w:t>.</w:t>
      </w:r>
    </w:p>
    <w:p w14:paraId="600676C9" w14:textId="3052CE92" w:rsidR="009D44C2" w:rsidRPr="00457098" w:rsidRDefault="009D44C2" w:rsidP="000A7B4C">
      <w:pPr>
        <w:pStyle w:val="ListParagraph"/>
        <w:numPr>
          <w:ilvl w:val="0"/>
          <w:numId w:val="35"/>
        </w:numPr>
        <w:spacing w:line="240" w:lineRule="auto"/>
        <w:ind w:left="709" w:hanging="425"/>
        <w:rPr>
          <w:lang w:val="hr-HR"/>
        </w:rPr>
      </w:pPr>
      <w:r w:rsidRPr="00457098">
        <w:rPr>
          <w:lang w:val="hr-HR"/>
        </w:rPr>
        <w:t>Institu</w:t>
      </w:r>
      <w:r w:rsidR="00EE3106" w:rsidRPr="00457098">
        <w:rPr>
          <w:lang w:val="hr-HR"/>
        </w:rPr>
        <w:t>t</w:t>
      </w:r>
      <w:r w:rsidRPr="00457098">
        <w:rPr>
          <w:lang w:val="hr-HR"/>
        </w:rPr>
        <w:t xml:space="preserve"> za javno zdr</w:t>
      </w:r>
      <w:r w:rsidR="00457098">
        <w:rPr>
          <w:lang w:val="hr-HR"/>
        </w:rPr>
        <w:t>a</w:t>
      </w:r>
      <w:r w:rsidRPr="00457098">
        <w:rPr>
          <w:lang w:val="hr-HR"/>
        </w:rPr>
        <w:t>vstvo Republike Srpske</w:t>
      </w:r>
      <w:r w:rsidR="00EE3106" w:rsidRPr="00457098">
        <w:rPr>
          <w:lang w:val="hr-HR"/>
        </w:rPr>
        <w:t>.</w:t>
      </w:r>
    </w:p>
    <w:p w14:paraId="283750FC" w14:textId="09E5B198" w:rsidR="009D44C2" w:rsidRPr="00457098" w:rsidRDefault="009D44C2" w:rsidP="000A7B4C">
      <w:pPr>
        <w:pStyle w:val="ListParagraph"/>
        <w:numPr>
          <w:ilvl w:val="0"/>
          <w:numId w:val="35"/>
        </w:numPr>
        <w:spacing w:line="240" w:lineRule="auto"/>
        <w:ind w:left="709" w:hanging="425"/>
        <w:rPr>
          <w:lang w:val="hr-HR"/>
        </w:rPr>
      </w:pPr>
      <w:r w:rsidRPr="00457098">
        <w:rPr>
          <w:lang w:val="hr-HR"/>
        </w:rPr>
        <w:t>Klinički centar Univerziteta u Sarajevu, Sarajevo</w:t>
      </w:r>
      <w:r w:rsidR="00EE3106" w:rsidRPr="00457098">
        <w:rPr>
          <w:lang w:val="hr-HR"/>
        </w:rPr>
        <w:t>.</w:t>
      </w:r>
    </w:p>
    <w:p w14:paraId="2661E45A" w14:textId="77777777" w:rsidR="00EE3106" w:rsidRPr="00457098" w:rsidRDefault="00EE3106" w:rsidP="00EE3106">
      <w:pPr>
        <w:spacing w:line="240" w:lineRule="auto"/>
        <w:rPr>
          <w:rFonts w:ascii="Times New Roman" w:hAnsi="Times New Roman"/>
          <w:lang w:val="hr-HR"/>
        </w:rPr>
      </w:pPr>
    </w:p>
    <w:p w14:paraId="2FFA6F0C" w14:textId="2693CEE8" w:rsidR="003F736D" w:rsidRPr="00457098" w:rsidRDefault="003F736D" w:rsidP="00EE3106">
      <w:pPr>
        <w:spacing w:line="240" w:lineRule="auto"/>
        <w:rPr>
          <w:rFonts w:ascii="Times New Roman" w:hAnsi="Times New Roman"/>
          <w:szCs w:val="24"/>
          <w:lang w:val="hr-HR"/>
        </w:rPr>
      </w:pPr>
      <w:r w:rsidRPr="00457098">
        <w:rPr>
          <w:rFonts w:ascii="Times New Roman" w:hAnsi="Times New Roman"/>
          <w:szCs w:val="24"/>
          <w:lang w:val="hr-HR"/>
        </w:rPr>
        <w:t xml:space="preserve">Ovi tehnički servisi za zaštitu od </w:t>
      </w:r>
      <w:r w:rsidR="00B04BA3" w:rsidRPr="00457098">
        <w:rPr>
          <w:rFonts w:ascii="Times New Roman" w:hAnsi="Times New Roman"/>
          <w:szCs w:val="24"/>
          <w:lang w:val="hr-HR"/>
        </w:rPr>
        <w:t>i</w:t>
      </w:r>
      <w:r w:rsidRPr="00457098">
        <w:rPr>
          <w:rFonts w:ascii="Times New Roman" w:hAnsi="Times New Roman"/>
          <w:szCs w:val="24"/>
          <w:lang w:val="hr-HR"/>
        </w:rPr>
        <w:t>onizirajućeg zračenja, za potrebe nosioca autorizacija, vrše</w:t>
      </w:r>
      <w:r w:rsidR="00B04BA3" w:rsidRPr="00457098">
        <w:rPr>
          <w:rFonts w:ascii="Times New Roman" w:hAnsi="Times New Roman"/>
          <w:szCs w:val="24"/>
          <w:lang w:val="hr-HR"/>
        </w:rPr>
        <w:t xml:space="preserve"> sljedeće poslove</w:t>
      </w:r>
      <w:r w:rsidRPr="00457098">
        <w:rPr>
          <w:rFonts w:ascii="Times New Roman" w:hAnsi="Times New Roman"/>
          <w:szCs w:val="24"/>
          <w:lang w:val="hr-HR"/>
        </w:rPr>
        <w:t>:</w:t>
      </w:r>
    </w:p>
    <w:p w14:paraId="1656502F" w14:textId="77777777" w:rsidR="003F736D" w:rsidRPr="00457098" w:rsidRDefault="003F736D" w:rsidP="00EE3106">
      <w:pPr>
        <w:spacing w:line="240" w:lineRule="auto"/>
        <w:rPr>
          <w:rFonts w:ascii="Times New Roman" w:hAnsi="Times New Roman"/>
          <w:szCs w:val="24"/>
          <w:lang w:val="hr-HR"/>
        </w:rPr>
      </w:pPr>
    </w:p>
    <w:p w14:paraId="6AB19F5C" w14:textId="229FEAB8" w:rsidR="003F736D" w:rsidRPr="00457098" w:rsidRDefault="003F736D" w:rsidP="000A7B4C">
      <w:pPr>
        <w:pStyle w:val="ListParagraph"/>
        <w:numPr>
          <w:ilvl w:val="0"/>
          <w:numId w:val="37"/>
        </w:numPr>
        <w:spacing w:line="240" w:lineRule="auto"/>
        <w:ind w:left="851" w:hanging="491"/>
        <w:rPr>
          <w:lang w:val="hr-HR"/>
        </w:rPr>
      </w:pPr>
      <w:r w:rsidRPr="00457098">
        <w:rPr>
          <w:lang w:val="hr-HR"/>
        </w:rPr>
        <w:t xml:space="preserve">Odgovarajuća mjerenja na </w:t>
      </w:r>
      <w:r w:rsidR="00B04BA3" w:rsidRPr="00457098">
        <w:rPr>
          <w:lang w:val="hr-HR"/>
        </w:rPr>
        <w:t>temelju</w:t>
      </w:r>
      <w:r w:rsidRPr="00457098">
        <w:rPr>
          <w:lang w:val="hr-HR"/>
        </w:rPr>
        <w:t xml:space="preserve"> kojih se donosi stručno mišljenje i izdaje potvrda </w:t>
      </w:r>
      <w:r w:rsidR="00B04BA3" w:rsidRPr="00457098">
        <w:rPr>
          <w:lang w:val="hr-HR"/>
        </w:rPr>
        <w:t xml:space="preserve">ispunjavaju </w:t>
      </w:r>
      <w:r w:rsidRPr="00457098">
        <w:rPr>
          <w:lang w:val="hr-HR"/>
        </w:rPr>
        <w:t>li izvori zračenja, prostorije u kojima se izvori zračenja koriste ili skladište odredbe važećih propisa;</w:t>
      </w:r>
    </w:p>
    <w:p w14:paraId="3B3B8821" w14:textId="62A9B764" w:rsidR="003F736D" w:rsidRPr="00457098" w:rsidRDefault="003F736D" w:rsidP="000A7B4C">
      <w:pPr>
        <w:pStyle w:val="ListParagraph"/>
        <w:numPr>
          <w:ilvl w:val="0"/>
          <w:numId w:val="37"/>
        </w:numPr>
        <w:spacing w:line="240" w:lineRule="auto"/>
        <w:ind w:left="851" w:hanging="491"/>
        <w:rPr>
          <w:lang w:val="hr-HR"/>
        </w:rPr>
      </w:pPr>
      <w:r w:rsidRPr="00457098">
        <w:rPr>
          <w:lang w:val="hr-HR"/>
        </w:rPr>
        <w:t>Davanje stručnog mišljenja s aspekta zaštite od zračenja o projektiranju, radu i modifikacijama radijacijskih objekata, kao i o instaliranju izvora zračenja u tim objektima;</w:t>
      </w:r>
    </w:p>
    <w:p w14:paraId="75E22F8E" w14:textId="678D53D6" w:rsidR="003F736D" w:rsidRPr="00457098" w:rsidRDefault="00B04BA3" w:rsidP="000A7B4C">
      <w:pPr>
        <w:pStyle w:val="ListParagraph"/>
        <w:numPr>
          <w:ilvl w:val="0"/>
          <w:numId w:val="37"/>
        </w:numPr>
        <w:spacing w:line="240" w:lineRule="auto"/>
        <w:ind w:left="851" w:hanging="491"/>
        <w:rPr>
          <w:lang w:val="hr-HR"/>
        </w:rPr>
      </w:pPr>
      <w:r w:rsidRPr="00457098">
        <w:rPr>
          <w:lang w:val="hr-HR"/>
        </w:rPr>
        <w:t>Procjena</w:t>
      </w:r>
      <w:r w:rsidR="003F736D" w:rsidRPr="00457098">
        <w:rPr>
          <w:lang w:val="hr-HR"/>
        </w:rPr>
        <w:t xml:space="preserve"> efektivne doze na </w:t>
      </w:r>
      <w:r w:rsidRPr="00457098">
        <w:rPr>
          <w:lang w:val="hr-HR"/>
        </w:rPr>
        <w:t xml:space="preserve">temelju </w:t>
      </w:r>
      <w:r w:rsidR="003F736D" w:rsidRPr="00457098">
        <w:rPr>
          <w:lang w:val="hr-HR"/>
        </w:rPr>
        <w:t>modela u skladu s važećim propisima;</w:t>
      </w:r>
    </w:p>
    <w:p w14:paraId="01474510" w14:textId="60C23D92" w:rsidR="003F736D" w:rsidRPr="00457098" w:rsidRDefault="003F736D" w:rsidP="000A7B4C">
      <w:pPr>
        <w:pStyle w:val="ListParagraph"/>
        <w:numPr>
          <w:ilvl w:val="0"/>
          <w:numId w:val="37"/>
        </w:numPr>
        <w:spacing w:line="240" w:lineRule="auto"/>
        <w:ind w:left="851" w:hanging="491"/>
        <w:rPr>
          <w:lang w:val="hr-HR"/>
        </w:rPr>
      </w:pPr>
      <w:r w:rsidRPr="00457098">
        <w:rPr>
          <w:lang w:val="hr-HR"/>
        </w:rPr>
        <w:t>Evaluacij</w:t>
      </w:r>
      <w:r w:rsidR="00B04BA3" w:rsidRPr="00457098">
        <w:rPr>
          <w:lang w:val="hr-HR"/>
        </w:rPr>
        <w:t>a</w:t>
      </w:r>
      <w:r w:rsidRPr="00457098">
        <w:rPr>
          <w:lang w:val="hr-HR"/>
        </w:rPr>
        <w:t xml:space="preserve"> radijacijskog rizika;</w:t>
      </w:r>
    </w:p>
    <w:p w14:paraId="26312EA3" w14:textId="5B5B2D7A" w:rsidR="003F736D" w:rsidRPr="00457098" w:rsidRDefault="003F736D" w:rsidP="000A7B4C">
      <w:pPr>
        <w:pStyle w:val="ListParagraph"/>
        <w:numPr>
          <w:ilvl w:val="0"/>
          <w:numId w:val="37"/>
        </w:numPr>
        <w:spacing w:line="240" w:lineRule="auto"/>
        <w:ind w:left="851" w:hanging="491"/>
        <w:rPr>
          <w:lang w:val="hr-HR"/>
        </w:rPr>
      </w:pPr>
      <w:r w:rsidRPr="00457098">
        <w:rPr>
          <w:lang w:val="hr-HR"/>
        </w:rPr>
        <w:t>Davanje stručnog mišljenja potrebnog za klasifikaciju radijacijskih zona;</w:t>
      </w:r>
    </w:p>
    <w:p w14:paraId="47D6E30E" w14:textId="0876248A" w:rsidR="003F736D" w:rsidRPr="00457098" w:rsidRDefault="003F736D" w:rsidP="000A7B4C">
      <w:pPr>
        <w:pStyle w:val="ListParagraph"/>
        <w:numPr>
          <w:ilvl w:val="0"/>
          <w:numId w:val="37"/>
        </w:numPr>
        <w:spacing w:line="240" w:lineRule="auto"/>
        <w:ind w:left="851" w:hanging="491"/>
        <w:rPr>
          <w:lang w:val="hr-HR"/>
        </w:rPr>
      </w:pPr>
      <w:r w:rsidRPr="00457098">
        <w:rPr>
          <w:lang w:val="hr-HR"/>
        </w:rPr>
        <w:t xml:space="preserve">Davanje stručnog mišljenja potrebnog za kategorizaciju </w:t>
      </w:r>
      <w:r w:rsidR="00B04BA3" w:rsidRPr="00457098">
        <w:rPr>
          <w:lang w:val="hr-HR"/>
        </w:rPr>
        <w:t>osoba</w:t>
      </w:r>
      <w:r w:rsidRPr="00457098">
        <w:rPr>
          <w:lang w:val="hr-HR"/>
        </w:rPr>
        <w:t xml:space="preserve"> profesionalno izloženih </w:t>
      </w:r>
      <w:r w:rsidR="00B04BA3" w:rsidRPr="00457098">
        <w:rPr>
          <w:lang w:val="hr-HR"/>
        </w:rPr>
        <w:t>i</w:t>
      </w:r>
      <w:r w:rsidRPr="00457098">
        <w:rPr>
          <w:lang w:val="hr-HR"/>
        </w:rPr>
        <w:t>onizirajućem zračenju;</w:t>
      </w:r>
    </w:p>
    <w:p w14:paraId="19D16C23" w14:textId="2C934745" w:rsidR="003F736D" w:rsidRPr="00457098" w:rsidRDefault="003F736D" w:rsidP="000A7B4C">
      <w:pPr>
        <w:pStyle w:val="ListParagraph"/>
        <w:numPr>
          <w:ilvl w:val="0"/>
          <w:numId w:val="37"/>
        </w:numPr>
        <w:spacing w:line="240" w:lineRule="auto"/>
        <w:ind w:left="851" w:hanging="491"/>
        <w:rPr>
          <w:lang w:val="hr-HR"/>
        </w:rPr>
      </w:pPr>
      <w:r w:rsidRPr="00457098">
        <w:rPr>
          <w:lang w:val="hr-HR"/>
        </w:rPr>
        <w:t>Procjena pristupa, boravka i rada u kontroliranoj i nadgledanoj zoni;</w:t>
      </w:r>
    </w:p>
    <w:p w14:paraId="3951A807" w14:textId="275331BD" w:rsidR="003F736D" w:rsidRPr="00457098" w:rsidRDefault="003F736D" w:rsidP="000A7B4C">
      <w:pPr>
        <w:pStyle w:val="ListParagraph"/>
        <w:numPr>
          <w:ilvl w:val="0"/>
          <w:numId w:val="37"/>
        </w:numPr>
        <w:spacing w:line="240" w:lineRule="auto"/>
        <w:ind w:left="851" w:hanging="491"/>
        <w:rPr>
          <w:lang w:val="hr-HR"/>
        </w:rPr>
      </w:pPr>
      <w:r w:rsidRPr="00457098">
        <w:rPr>
          <w:lang w:val="hr-HR"/>
        </w:rPr>
        <w:t xml:space="preserve">Mjerenje </w:t>
      </w:r>
      <w:r w:rsidR="00B04BA3" w:rsidRPr="00457098">
        <w:rPr>
          <w:lang w:val="hr-HR"/>
        </w:rPr>
        <w:t>razine</w:t>
      </w:r>
      <w:r w:rsidRPr="00457098">
        <w:rPr>
          <w:lang w:val="hr-HR"/>
        </w:rPr>
        <w:t xml:space="preserve"> zračenja i </w:t>
      </w:r>
      <w:r w:rsidR="00B04BA3" w:rsidRPr="00457098">
        <w:rPr>
          <w:lang w:val="hr-HR"/>
        </w:rPr>
        <w:t>razine</w:t>
      </w:r>
      <w:r w:rsidRPr="00457098">
        <w:rPr>
          <w:lang w:val="hr-HR"/>
        </w:rPr>
        <w:t xml:space="preserve"> kontaminacije;</w:t>
      </w:r>
    </w:p>
    <w:p w14:paraId="146654AB" w14:textId="7BA30DB4" w:rsidR="003F736D" w:rsidRPr="00457098" w:rsidRDefault="003F736D" w:rsidP="000A7B4C">
      <w:pPr>
        <w:pStyle w:val="ListParagraph"/>
        <w:numPr>
          <w:ilvl w:val="0"/>
          <w:numId w:val="37"/>
        </w:numPr>
        <w:spacing w:line="240" w:lineRule="auto"/>
        <w:ind w:left="851" w:hanging="491"/>
        <w:rPr>
          <w:lang w:val="hr-HR"/>
        </w:rPr>
      </w:pPr>
      <w:r w:rsidRPr="00457098">
        <w:rPr>
          <w:lang w:val="hr-HR"/>
        </w:rPr>
        <w:t>Radijacijski monitoring radnog mjesta;</w:t>
      </w:r>
    </w:p>
    <w:p w14:paraId="34CAE828" w14:textId="27191FC3" w:rsidR="003F736D" w:rsidRPr="00457098" w:rsidRDefault="003F736D" w:rsidP="000A7B4C">
      <w:pPr>
        <w:pStyle w:val="ListParagraph"/>
        <w:numPr>
          <w:ilvl w:val="0"/>
          <w:numId w:val="37"/>
        </w:numPr>
        <w:spacing w:line="240" w:lineRule="auto"/>
        <w:ind w:left="851" w:hanging="491"/>
        <w:rPr>
          <w:lang w:val="hr-HR"/>
        </w:rPr>
      </w:pPr>
      <w:r w:rsidRPr="00457098">
        <w:rPr>
          <w:lang w:val="hr-HR"/>
        </w:rPr>
        <w:t>Monitoring radioaktivnih efluenata;</w:t>
      </w:r>
    </w:p>
    <w:p w14:paraId="67391DAC" w14:textId="111AEE1D" w:rsidR="003F736D" w:rsidRPr="00457098" w:rsidRDefault="003F736D" w:rsidP="000A7B4C">
      <w:pPr>
        <w:pStyle w:val="ListParagraph"/>
        <w:numPr>
          <w:ilvl w:val="0"/>
          <w:numId w:val="37"/>
        </w:numPr>
        <w:spacing w:line="240" w:lineRule="auto"/>
        <w:ind w:left="851" w:hanging="491"/>
        <w:rPr>
          <w:lang w:val="hr-HR"/>
        </w:rPr>
      </w:pPr>
      <w:r w:rsidRPr="00457098">
        <w:rPr>
          <w:lang w:val="hr-HR"/>
        </w:rPr>
        <w:t xml:space="preserve">Testiranje </w:t>
      </w:r>
      <w:r w:rsidR="00B04BA3" w:rsidRPr="00457098">
        <w:rPr>
          <w:lang w:val="hr-HR"/>
        </w:rPr>
        <w:t>osobnih</w:t>
      </w:r>
      <w:r w:rsidRPr="00457098">
        <w:rPr>
          <w:lang w:val="hr-HR"/>
        </w:rPr>
        <w:t xml:space="preserve"> zaštitnih sredstava;</w:t>
      </w:r>
    </w:p>
    <w:p w14:paraId="0F43934C" w14:textId="28867171" w:rsidR="003F736D" w:rsidRPr="00457098" w:rsidRDefault="003F736D" w:rsidP="000A7B4C">
      <w:pPr>
        <w:pStyle w:val="ListParagraph"/>
        <w:numPr>
          <w:ilvl w:val="0"/>
          <w:numId w:val="37"/>
        </w:numPr>
        <w:spacing w:line="240" w:lineRule="auto"/>
        <w:ind w:left="851" w:hanging="491"/>
        <w:rPr>
          <w:lang w:val="hr-HR"/>
        </w:rPr>
      </w:pPr>
      <w:r w:rsidRPr="00457098">
        <w:rPr>
          <w:lang w:val="hr-HR"/>
        </w:rPr>
        <w:t>Predlaganje mjera za optimizaciju zaštite od zračenja;</w:t>
      </w:r>
    </w:p>
    <w:p w14:paraId="453394E3" w14:textId="77777777" w:rsidR="003F736D" w:rsidRPr="00457098" w:rsidRDefault="003F736D" w:rsidP="000A7B4C">
      <w:pPr>
        <w:pStyle w:val="ListParagraph"/>
        <w:numPr>
          <w:ilvl w:val="0"/>
          <w:numId w:val="37"/>
        </w:numPr>
        <w:spacing w:line="240" w:lineRule="auto"/>
        <w:ind w:left="851" w:hanging="491"/>
        <w:rPr>
          <w:lang w:val="hr-HR"/>
        </w:rPr>
      </w:pPr>
      <w:r w:rsidRPr="00457098">
        <w:rPr>
          <w:lang w:val="hr-HR"/>
        </w:rPr>
        <w:t xml:space="preserve">Proračun parametara kod zaštitnih barijera; </w:t>
      </w:r>
    </w:p>
    <w:p w14:paraId="47C4C5C3" w14:textId="407CE9E7" w:rsidR="003F736D" w:rsidRPr="00457098" w:rsidRDefault="003F736D" w:rsidP="000A7B4C">
      <w:pPr>
        <w:pStyle w:val="ListParagraph"/>
        <w:numPr>
          <w:ilvl w:val="0"/>
          <w:numId w:val="37"/>
        </w:numPr>
        <w:spacing w:line="240" w:lineRule="auto"/>
        <w:ind w:left="851" w:hanging="491"/>
        <w:rPr>
          <w:lang w:val="hr-HR"/>
        </w:rPr>
      </w:pPr>
      <w:r w:rsidRPr="00457098">
        <w:rPr>
          <w:lang w:val="hr-HR"/>
        </w:rPr>
        <w:t>Kontrol</w:t>
      </w:r>
      <w:r w:rsidR="002A7581" w:rsidRPr="00457098">
        <w:rPr>
          <w:lang w:val="hr-HR"/>
        </w:rPr>
        <w:t>a</w:t>
      </w:r>
      <w:r w:rsidRPr="00457098">
        <w:rPr>
          <w:lang w:val="hr-HR"/>
        </w:rPr>
        <w:t xml:space="preserve"> zaštite, sigurnosnih s</w:t>
      </w:r>
      <w:r w:rsidR="00B04BA3" w:rsidRPr="00457098">
        <w:rPr>
          <w:lang w:val="hr-HR"/>
        </w:rPr>
        <w:t>ustava</w:t>
      </w:r>
      <w:r w:rsidRPr="00457098">
        <w:rPr>
          <w:lang w:val="hr-HR"/>
        </w:rPr>
        <w:t xml:space="preserve"> i s</w:t>
      </w:r>
      <w:r w:rsidR="00B04BA3" w:rsidRPr="00457098">
        <w:rPr>
          <w:lang w:val="hr-HR"/>
        </w:rPr>
        <w:t>ustava</w:t>
      </w:r>
      <w:r w:rsidRPr="00457098">
        <w:rPr>
          <w:lang w:val="hr-HR"/>
        </w:rPr>
        <w:t xml:space="preserve"> za upozoravanje; </w:t>
      </w:r>
    </w:p>
    <w:p w14:paraId="62E3B74F" w14:textId="5E3715FA" w:rsidR="003F736D" w:rsidRPr="00457098" w:rsidRDefault="003F736D" w:rsidP="000A7B4C">
      <w:pPr>
        <w:pStyle w:val="ListParagraph"/>
        <w:numPr>
          <w:ilvl w:val="0"/>
          <w:numId w:val="37"/>
        </w:numPr>
        <w:spacing w:line="240" w:lineRule="auto"/>
        <w:ind w:left="851" w:hanging="491"/>
        <w:rPr>
          <w:lang w:val="hr-HR"/>
        </w:rPr>
      </w:pPr>
      <w:r w:rsidRPr="00457098">
        <w:rPr>
          <w:lang w:val="hr-HR"/>
        </w:rPr>
        <w:t xml:space="preserve">Davanje stručnog mišljenja korisniku za pripremu programa za zaštitu od zračenja u skladu s važećim propisima; </w:t>
      </w:r>
    </w:p>
    <w:p w14:paraId="54FC3A00" w14:textId="5834B680" w:rsidR="003F736D" w:rsidRPr="00457098" w:rsidRDefault="003F736D" w:rsidP="000A7B4C">
      <w:pPr>
        <w:pStyle w:val="ListParagraph"/>
        <w:numPr>
          <w:ilvl w:val="0"/>
          <w:numId w:val="37"/>
        </w:numPr>
        <w:spacing w:line="240" w:lineRule="auto"/>
        <w:ind w:left="851" w:hanging="491"/>
        <w:rPr>
          <w:lang w:val="hr-HR"/>
        </w:rPr>
      </w:pPr>
      <w:r w:rsidRPr="00457098">
        <w:rPr>
          <w:lang w:val="hr-HR"/>
        </w:rPr>
        <w:t>Kon</w:t>
      </w:r>
      <w:r w:rsidR="00B04BA3" w:rsidRPr="00457098">
        <w:rPr>
          <w:lang w:val="hr-HR"/>
        </w:rPr>
        <w:t>z</w:t>
      </w:r>
      <w:r w:rsidRPr="00457098">
        <w:rPr>
          <w:lang w:val="hr-HR"/>
        </w:rPr>
        <w:t xml:space="preserve">ultacije iz oblasti radijacijske sigurnosti; </w:t>
      </w:r>
    </w:p>
    <w:p w14:paraId="0D037320" w14:textId="5CF31CB9" w:rsidR="003F736D" w:rsidRPr="00457098" w:rsidRDefault="003F736D" w:rsidP="000A7B4C">
      <w:pPr>
        <w:pStyle w:val="ListParagraph"/>
        <w:numPr>
          <w:ilvl w:val="0"/>
          <w:numId w:val="37"/>
        </w:numPr>
        <w:spacing w:line="240" w:lineRule="auto"/>
        <w:ind w:left="851" w:hanging="491"/>
        <w:rPr>
          <w:lang w:val="hr-HR"/>
        </w:rPr>
      </w:pPr>
      <w:r w:rsidRPr="00457098">
        <w:rPr>
          <w:lang w:val="hr-HR"/>
        </w:rPr>
        <w:t>Dekontaminacij</w:t>
      </w:r>
      <w:r w:rsidR="00B04BA3" w:rsidRPr="00457098">
        <w:rPr>
          <w:lang w:val="hr-HR"/>
        </w:rPr>
        <w:t>a</w:t>
      </w:r>
      <w:r w:rsidRPr="00457098">
        <w:rPr>
          <w:lang w:val="hr-HR"/>
        </w:rPr>
        <w:t xml:space="preserve">; </w:t>
      </w:r>
    </w:p>
    <w:p w14:paraId="58645C94" w14:textId="2D1AC547" w:rsidR="003F736D" w:rsidRPr="00457098" w:rsidRDefault="001C44EB" w:rsidP="000A7B4C">
      <w:pPr>
        <w:pStyle w:val="ListParagraph"/>
        <w:numPr>
          <w:ilvl w:val="0"/>
          <w:numId w:val="37"/>
        </w:numPr>
        <w:spacing w:line="240" w:lineRule="auto"/>
        <w:ind w:left="851" w:hanging="491"/>
        <w:rPr>
          <w:lang w:val="hr-HR"/>
        </w:rPr>
      </w:pPr>
      <w:r w:rsidRPr="00457098">
        <w:rPr>
          <w:lang w:val="hr-HR"/>
        </w:rPr>
        <w:t>Podršk</w:t>
      </w:r>
      <w:r w:rsidR="002A7581" w:rsidRPr="00457098">
        <w:rPr>
          <w:lang w:val="hr-HR"/>
        </w:rPr>
        <w:t>a</w:t>
      </w:r>
      <w:r w:rsidR="003F736D" w:rsidRPr="00457098">
        <w:rPr>
          <w:lang w:val="hr-HR"/>
        </w:rPr>
        <w:t xml:space="preserve"> i intervencija u slučaju radijacijskih incidenata; </w:t>
      </w:r>
    </w:p>
    <w:p w14:paraId="5D02EBEB" w14:textId="78FE0B1F" w:rsidR="005A4677" w:rsidRPr="00457098" w:rsidRDefault="003F736D" w:rsidP="000A7B4C">
      <w:pPr>
        <w:pStyle w:val="ListParagraph"/>
        <w:numPr>
          <w:ilvl w:val="0"/>
          <w:numId w:val="37"/>
        </w:numPr>
        <w:autoSpaceDE w:val="0"/>
        <w:autoSpaceDN w:val="0"/>
        <w:adjustRightInd w:val="0"/>
        <w:spacing w:line="240" w:lineRule="auto"/>
        <w:ind w:left="851" w:hanging="491"/>
        <w:jc w:val="left"/>
        <w:rPr>
          <w:lang w:val="hr-HR"/>
        </w:rPr>
      </w:pPr>
      <w:r w:rsidRPr="00457098">
        <w:rPr>
          <w:lang w:val="hr-HR"/>
        </w:rPr>
        <w:t>Davanje stručnog mišljenja u skladu s važećim propisima</w:t>
      </w:r>
      <w:r w:rsidR="005A4677" w:rsidRPr="00457098">
        <w:rPr>
          <w:lang w:val="hr-HR"/>
        </w:rPr>
        <w:t>;</w:t>
      </w:r>
    </w:p>
    <w:p w14:paraId="5421874A" w14:textId="77777777" w:rsidR="005A4677" w:rsidRPr="00457098" w:rsidRDefault="005A4677" w:rsidP="000A7B4C">
      <w:pPr>
        <w:pStyle w:val="ListParagraph"/>
        <w:numPr>
          <w:ilvl w:val="0"/>
          <w:numId w:val="37"/>
        </w:numPr>
        <w:spacing w:line="240" w:lineRule="auto"/>
        <w:ind w:left="851" w:hanging="491"/>
        <w:rPr>
          <w:lang w:val="hr-HR"/>
        </w:rPr>
      </w:pPr>
      <w:r w:rsidRPr="00457098">
        <w:rPr>
          <w:lang w:val="hr-HR"/>
        </w:rPr>
        <w:t xml:space="preserve">Fizička mjerenja za procjenu doze za pacijenta i druge pojedince koji su subjekt medicinske ekspozicije; </w:t>
      </w:r>
    </w:p>
    <w:p w14:paraId="1A4BA3B2" w14:textId="02B248AF" w:rsidR="005A4677" w:rsidRPr="00457098" w:rsidRDefault="005A4677" w:rsidP="000A7B4C">
      <w:pPr>
        <w:pStyle w:val="ListParagraph"/>
        <w:numPr>
          <w:ilvl w:val="0"/>
          <w:numId w:val="37"/>
        </w:numPr>
        <w:spacing w:line="240" w:lineRule="auto"/>
        <w:ind w:left="851" w:hanging="491"/>
        <w:rPr>
          <w:lang w:val="hr-HR"/>
        </w:rPr>
      </w:pPr>
      <w:r w:rsidRPr="00457098">
        <w:rPr>
          <w:lang w:val="hr-HR"/>
        </w:rPr>
        <w:t xml:space="preserve">Predlaganje optimizacije zaštite od zračenja pacijenata i ostalih </w:t>
      </w:r>
      <w:r w:rsidR="00B04BA3" w:rsidRPr="00457098">
        <w:rPr>
          <w:lang w:val="hr-HR"/>
        </w:rPr>
        <w:t>osoba</w:t>
      </w:r>
      <w:r w:rsidRPr="00457098">
        <w:rPr>
          <w:lang w:val="hr-HR"/>
        </w:rPr>
        <w:t xml:space="preserve"> koj</w:t>
      </w:r>
      <w:r w:rsidR="00B04BA3" w:rsidRPr="00457098">
        <w:rPr>
          <w:lang w:val="hr-HR"/>
        </w:rPr>
        <w:t>e</w:t>
      </w:r>
      <w:r w:rsidRPr="00457098">
        <w:rPr>
          <w:lang w:val="hr-HR"/>
        </w:rPr>
        <w:t xml:space="preserve"> su subjekt medicinske ekspozicije, uključujući primjenu i korištenje dijagnostičkih referentnih </w:t>
      </w:r>
      <w:r w:rsidR="002A7581" w:rsidRPr="00457098">
        <w:rPr>
          <w:lang w:val="hr-HR"/>
        </w:rPr>
        <w:t>razina</w:t>
      </w:r>
      <w:r w:rsidRPr="00457098">
        <w:rPr>
          <w:lang w:val="hr-HR"/>
        </w:rPr>
        <w:t xml:space="preserve">; </w:t>
      </w:r>
    </w:p>
    <w:p w14:paraId="62D3A6F3" w14:textId="652B5533" w:rsidR="005A4677" w:rsidRPr="00457098" w:rsidRDefault="005A4677" w:rsidP="000A7B4C">
      <w:pPr>
        <w:pStyle w:val="ListParagraph"/>
        <w:numPr>
          <w:ilvl w:val="0"/>
          <w:numId w:val="37"/>
        </w:numPr>
        <w:spacing w:line="240" w:lineRule="auto"/>
        <w:ind w:left="851" w:hanging="491"/>
        <w:rPr>
          <w:lang w:val="hr-HR"/>
        </w:rPr>
      </w:pPr>
      <w:r w:rsidRPr="00457098">
        <w:rPr>
          <w:lang w:val="hr-HR"/>
        </w:rPr>
        <w:t>Definiranje i prov</w:t>
      </w:r>
      <w:r w:rsidR="00B04BA3" w:rsidRPr="00457098">
        <w:rPr>
          <w:lang w:val="hr-HR"/>
        </w:rPr>
        <w:t>edb</w:t>
      </w:r>
      <w:r w:rsidR="002A7581" w:rsidRPr="00457098">
        <w:rPr>
          <w:lang w:val="hr-HR"/>
        </w:rPr>
        <w:t>a</w:t>
      </w:r>
      <w:r w:rsidRPr="00457098">
        <w:rPr>
          <w:lang w:val="hr-HR"/>
        </w:rPr>
        <w:t xml:space="preserve"> programa osiguranja kvalitet</w:t>
      </w:r>
      <w:r w:rsidR="00B04BA3" w:rsidRPr="00457098">
        <w:rPr>
          <w:lang w:val="hr-HR"/>
        </w:rPr>
        <w:t>e</w:t>
      </w:r>
      <w:r w:rsidRPr="00457098">
        <w:rPr>
          <w:lang w:val="hr-HR"/>
        </w:rPr>
        <w:t xml:space="preserve"> medicinske radiološke opreme; </w:t>
      </w:r>
    </w:p>
    <w:p w14:paraId="423F983A" w14:textId="16BFE29F" w:rsidR="005A4677" w:rsidRPr="00457098" w:rsidRDefault="00B04BA3" w:rsidP="000A7B4C">
      <w:pPr>
        <w:pStyle w:val="ListParagraph"/>
        <w:numPr>
          <w:ilvl w:val="0"/>
          <w:numId w:val="37"/>
        </w:numPr>
        <w:spacing w:line="240" w:lineRule="auto"/>
        <w:ind w:left="851" w:hanging="491"/>
        <w:rPr>
          <w:lang w:val="hr-HR"/>
        </w:rPr>
      </w:pPr>
      <w:r w:rsidRPr="00457098">
        <w:rPr>
          <w:lang w:val="hr-HR"/>
        </w:rPr>
        <w:t xml:space="preserve">Sudjelovanje </w:t>
      </w:r>
      <w:r w:rsidR="005A4677" w:rsidRPr="00457098">
        <w:rPr>
          <w:lang w:val="hr-HR"/>
        </w:rPr>
        <w:t xml:space="preserve">u pripremi tehničke specifikacije za medicinsku radiološku opremu i dizajn instalacije; </w:t>
      </w:r>
    </w:p>
    <w:p w14:paraId="00711313" w14:textId="4DAA58E2" w:rsidR="005A4677" w:rsidRPr="00457098" w:rsidRDefault="005A4677" w:rsidP="000A7B4C">
      <w:pPr>
        <w:pStyle w:val="ListParagraph"/>
        <w:numPr>
          <w:ilvl w:val="0"/>
          <w:numId w:val="37"/>
        </w:numPr>
        <w:spacing w:line="240" w:lineRule="auto"/>
        <w:ind w:left="851" w:hanging="491"/>
        <w:rPr>
          <w:lang w:val="hr-HR"/>
        </w:rPr>
      </w:pPr>
      <w:r w:rsidRPr="00457098">
        <w:rPr>
          <w:lang w:val="hr-HR"/>
        </w:rPr>
        <w:t>Izrad</w:t>
      </w:r>
      <w:r w:rsidR="0008549B" w:rsidRPr="00457098">
        <w:rPr>
          <w:lang w:val="hr-HR"/>
        </w:rPr>
        <w:t>a</w:t>
      </w:r>
      <w:r w:rsidRPr="00457098">
        <w:rPr>
          <w:lang w:val="hr-HR"/>
        </w:rPr>
        <w:t xml:space="preserve"> protokola kontrole kvalitet</w:t>
      </w:r>
      <w:r w:rsidR="00B04BA3" w:rsidRPr="00457098">
        <w:rPr>
          <w:lang w:val="hr-HR"/>
        </w:rPr>
        <w:t>e</w:t>
      </w:r>
      <w:r w:rsidRPr="00457098">
        <w:rPr>
          <w:lang w:val="hr-HR"/>
        </w:rPr>
        <w:t xml:space="preserve">; </w:t>
      </w:r>
    </w:p>
    <w:p w14:paraId="0CF56A17" w14:textId="0610DAFC" w:rsidR="005A4677" w:rsidRPr="00457098" w:rsidRDefault="005A4677" w:rsidP="000A7B4C">
      <w:pPr>
        <w:pStyle w:val="ListParagraph"/>
        <w:numPr>
          <w:ilvl w:val="0"/>
          <w:numId w:val="37"/>
        </w:numPr>
        <w:spacing w:line="240" w:lineRule="auto"/>
        <w:ind w:left="851" w:hanging="491"/>
        <w:rPr>
          <w:lang w:val="hr-HR"/>
        </w:rPr>
      </w:pPr>
      <w:r w:rsidRPr="00457098">
        <w:rPr>
          <w:lang w:val="hr-HR"/>
        </w:rPr>
        <w:lastRenderedPageBreak/>
        <w:t xml:space="preserve">Dozimetrijska mjerenja; </w:t>
      </w:r>
    </w:p>
    <w:p w14:paraId="3DF3B1F3" w14:textId="52FA1791" w:rsidR="005A4677" w:rsidRPr="00457098" w:rsidRDefault="005A4677" w:rsidP="000A7B4C">
      <w:pPr>
        <w:pStyle w:val="ListParagraph"/>
        <w:numPr>
          <w:ilvl w:val="0"/>
          <w:numId w:val="37"/>
        </w:numPr>
        <w:spacing w:line="240" w:lineRule="auto"/>
        <w:ind w:left="851" w:hanging="491"/>
        <w:rPr>
          <w:lang w:val="hr-HR"/>
        </w:rPr>
      </w:pPr>
      <w:r w:rsidRPr="00457098">
        <w:rPr>
          <w:lang w:val="hr-HR"/>
        </w:rPr>
        <w:t>Analiz</w:t>
      </w:r>
      <w:r w:rsidR="0008549B" w:rsidRPr="00457098">
        <w:rPr>
          <w:lang w:val="hr-HR"/>
        </w:rPr>
        <w:t>a</w:t>
      </w:r>
      <w:r w:rsidRPr="00457098">
        <w:rPr>
          <w:lang w:val="hr-HR"/>
        </w:rPr>
        <w:t xml:space="preserve"> događaja koji uključuju ili mogu uključiti akcidentalne ili nenamjerne medicinske ekspozicije; </w:t>
      </w:r>
    </w:p>
    <w:p w14:paraId="48FE8218" w14:textId="1937589B" w:rsidR="005A4677" w:rsidRPr="00457098" w:rsidRDefault="005A4677" w:rsidP="000A7B4C">
      <w:pPr>
        <w:pStyle w:val="ListParagraph"/>
        <w:numPr>
          <w:ilvl w:val="0"/>
          <w:numId w:val="37"/>
        </w:numPr>
        <w:spacing w:line="240" w:lineRule="auto"/>
        <w:ind w:left="851" w:hanging="491"/>
        <w:rPr>
          <w:lang w:val="hr-HR"/>
        </w:rPr>
      </w:pPr>
      <w:r w:rsidRPr="00457098">
        <w:rPr>
          <w:lang w:val="hr-HR"/>
        </w:rPr>
        <w:t>Prisustvovanje prov</w:t>
      </w:r>
      <w:r w:rsidR="00B04BA3" w:rsidRPr="00457098">
        <w:rPr>
          <w:lang w:val="hr-HR"/>
        </w:rPr>
        <w:t>edbi</w:t>
      </w:r>
      <w:r w:rsidRPr="00457098">
        <w:rPr>
          <w:lang w:val="hr-HR"/>
        </w:rPr>
        <w:t xml:space="preserve"> testa prihvatljivosti opreme i odobravanje rezultata testa; </w:t>
      </w:r>
    </w:p>
    <w:p w14:paraId="66D1A789" w14:textId="7AF902DC" w:rsidR="005A4677" w:rsidRPr="00457098" w:rsidRDefault="005A4677" w:rsidP="000A7B4C">
      <w:pPr>
        <w:pStyle w:val="ListParagraph"/>
        <w:numPr>
          <w:ilvl w:val="0"/>
          <w:numId w:val="37"/>
        </w:numPr>
        <w:spacing w:line="240" w:lineRule="auto"/>
        <w:ind w:left="851" w:hanging="491"/>
        <w:rPr>
          <w:lang w:val="hr-HR"/>
        </w:rPr>
      </w:pPr>
      <w:r w:rsidRPr="00457098">
        <w:rPr>
          <w:lang w:val="hr-HR"/>
        </w:rPr>
        <w:t>Određivanje parametara početnog referentnog stanja opreme</w:t>
      </w:r>
      <w:r w:rsidR="00B04BA3" w:rsidRPr="00457098">
        <w:rPr>
          <w:lang w:val="hr-HR"/>
        </w:rPr>
        <w:t>;</w:t>
      </w:r>
    </w:p>
    <w:p w14:paraId="1415244A" w14:textId="621BC76C" w:rsidR="005A4677" w:rsidRPr="00457098" w:rsidRDefault="002A7581" w:rsidP="000A7B4C">
      <w:pPr>
        <w:pStyle w:val="ListParagraph"/>
        <w:numPr>
          <w:ilvl w:val="0"/>
          <w:numId w:val="37"/>
        </w:numPr>
        <w:autoSpaceDE w:val="0"/>
        <w:autoSpaceDN w:val="0"/>
        <w:adjustRightInd w:val="0"/>
        <w:spacing w:line="240" w:lineRule="auto"/>
        <w:ind w:left="851" w:hanging="491"/>
        <w:rPr>
          <w:lang w:val="hr-HR"/>
        </w:rPr>
      </w:pPr>
      <w:r w:rsidRPr="00457098">
        <w:rPr>
          <w:lang w:val="hr-HR"/>
        </w:rPr>
        <w:t>Sudjelovanje</w:t>
      </w:r>
      <w:r w:rsidR="005A4677" w:rsidRPr="00457098">
        <w:rPr>
          <w:lang w:val="hr-HR"/>
        </w:rPr>
        <w:t xml:space="preserve"> u obuci profesionalno izloženih </w:t>
      </w:r>
      <w:r w:rsidR="00B04BA3" w:rsidRPr="00457098">
        <w:rPr>
          <w:lang w:val="hr-HR"/>
        </w:rPr>
        <w:t>osoba</w:t>
      </w:r>
      <w:r w:rsidR="005A4677" w:rsidRPr="00457098">
        <w:rPr>
          <w:lang w:val="hr-HR"/>
        </w:rPr>
        <w:t xml:space="preserve"> u relevantnim aspektima zaštite od zračenja</w:t>
      </w:r>
      <w:r w:rsidRPr="00457098">
        <w:rPr>
          <w:lang w:val="hr-HR"/>
        </w:rPr>
        <w:t>.</w:t>
      </w:r>
      <w:r w:rsidR="005A4677" w:rsidRPr="00457098">
        <w:rPr>
          <w:lang w:val="hr-HR"/>
        </w:rPr>
        <w:t xml:space="preserve"> </w:t>
      </w:r>
    </w:p>
    <w:p w14:paraId="7AF09E3D" w14:textId="77777777" w:rsidR="00B04BA3" w:rsidRPr="00457098" w:rsidRDefault="00B04BA3" w:rsidP="00EE3106">
      <w:pPr>
        <w:spacing w:line="240" w:lineRule="auto"/>
        <w:rPr>
          <w:rFonts w:ascii="Times New Roman" w:hAnsi="Times New Roman"/>
          <w:szCs w:val="24"/>
          <w:lang w:val="hr-HR"/>
        </w:rPr>
      </w:pPr>
    </w:p>
    <w:p w14:paraId="48C8B2E0" w14:textId="63323DF7" w:rsidR="00EE3106" w:rsidRPr="00457098" w:rsidRDefault="00EE3106" w:rsidP="00EE3106">
      <w:pPr>
        <w:spacing w:line="240" w:lineRule="auto"/>
        <w:rPr>
          <w:rFonts w:ascii="Times New Roman" w:hAnsi="Times New Roman"/>
          <w:szCs w:val="24"/>
          <w:lang w:val="hr-HR"/>
        </w:rPr>
      </w:pPr>
      <w:r w:rsidRPr="00457098">
        <w:rPr>
          <w:rFonts w:ascii="Times New Roman" w:hAnsi="Times New Roman"/>
          <w:szCs w:val="24"/>
          <w:lang w:val="hr-HR"/>
        </w:rPr>
        <w:t xml:space="preserve">Ujedno, postoje četiri </w:t>
      </w:r>
      <w:r w:rsidR="00865B04" w:rsidRPr="00457098">
        <w:rPr>
          <w:rFonts w:ascii="Times New Roman" w:hAnsi="Times New Roman"/>
          <w:szCs w:val="24"/>
          <w:lang w:val="hr-HR"/>
        </w:rPr>
        <w:t>autoriz</w:t>
      </w:r>
      <w:r w:rsidR="0008549B" w:rsidRPr="00457098">
        <w:rPr>
          <w:rFonts w:ascii="Times New Roman" w:hAnsi="Times New Roman"/>
          <w:szCs w:val="24"/>
          <w:lang w:val="hr-HR"/>
        </w:rPr>
        <w:t>ir</w:t>
      </w:r>
      <w:r w:rsidR="00865B04" w:rsidRPr="00457098">
        <w:rPr>
          <w:rFonts w:ascii="Times New Roman" w:hAnsi="Times New Roman"/>
          <w:szCs w:val="24"/>
          <w:lang w:val="hr-HR"/>
        </w:rPr>
        <w:t xml:space="preserve">ana </w:t>
      </w:r>
      <w:r w:rsidRPr="00457098">
        <w:rPr>
          <w:rFonts w:ascii="Times New Roman" w:hAnsi="Times New Roman"/>
          <w:szCs w:val="24"/>
          <w:lang w:val="hr-HR"/>
        </w:rPr>
        <w:t xml:space="preserve">tehnička servisa za zaštitu od </w:t>
      </w:r>
      <w:r w:rsidR="00B04BA3" w:rsidRPr="00457098">
        <w:rPr>
          <w:rFonts w:ascii="Times New Roman" w:hAnsi="Times New Roman"/>
          <w:szCs w:val="24"/>
          <w:lang w:val="hr-HR"/>
        </w:rPr>
        <w:t>i</w:t>
      </w:r>
      <w:r w:rsidRPr="00457098">
        <w:rPr>
          <w:rFonts w:ascii="Times New Roman" w:hAnsi="Times New Roman"/>
          <w:szCs w:val="24"/>
          <w:lang w:val="hr-HR"/>
        </w:rPr>
        <w:t xml:space="preserve">onizirajućeg zračenja za obuku iz zaštite od </w:t>
      </w:r>
      <w:r w:rsidR="00B04BA3" w:rsidRPr="00457098">
        <w:rPr>
          <w:rFonts w:ascii="Times New Roman" w:hAnsi="Times New Roman"/>
          <w:szCs w:val="24"/>
          <w:lang w:val="hr-HR"/>
        </w:rPr>
        <w:t>i</w:t>
      </w:r>
      <w:r w:rsidRPr="00457098">
        <w:rPr>
          <w:rFonts w:ascii="Times New Roman" w:hAnsi="Times New Roman"/>
          <w:szCs w:val="24"/>
          <w:lang w:val="hr-HR"/>
        </w:rPr>
        <w:t>onizirajućeg zračenja, a to su:</w:t>
      </w:r>
    </w:p>
    <w:p w14:paraId="258CFBBE" w14:textId="77777777" w:rsidR="00EE3106" w:rsidRPr="00457098" w:rsidRDefault="00EE3106" w:rsidP="00EE3106">
      <w:pPr>
        <w:spacing w:line="240" w:lineRule="auto"/>
        <w:rPr>
          <w:rFonts w:ascii="Times New Roman" w:hAnsi="Times New Roman"/>
          <w:szCs w:val="24"/>
          <w:lang w:val="hr-HR"/>
        </w:rPr>
      </w:pPr>
    </w:p>
    <w:p w14:paraId="648BA8F4" w14:textId="090D0F38" w:rsidR="00EE3106" w:rsidRPr="00457098" w:rsidRDefault="00EE3106" w:rsidP="00923409">
      <w:pPr>
        <w:pStyle w:val="ListParagraph"/>
        <w:numPr>
          <w:ilvl w:val="0"/>
          <w:numId w:val="73"/>
        </w:numPr>
        <w:spacing w:line="240" w:lineRule="auto"/>
        <w:rPr>
          <w:lang w:val="hr-HR"/>
        </w:rPr>
      </w:pPr>
      <w:r w:rsidRPr="00457098">
        <w:rPr>
          <w:lang w:val="hr-HR"/>
        </w:rPr>
        <w:t>Zavod za javno zdravstvo Federacije Bosne i Hercegovine</w:t>
      </w:r>
      <w:r w:rsidR="00B04BA3" w:rsidRPr="00457098">
        <w:rPr>
          <w:lang w:val="hr-HR"/>
        </w:rPr>
        <w:t>;</w:t>
      </w:r>
    </w:p>
    <w:p w14:paraId="5CDD75ED" w14:textId="13264A31" w:rsidR="00EE3106" w:rsidRPr="00457098" w:rsidRDefault="00EE3106" w:rsidP="00923409">
      <w:pPr>
        <w:pStyle w:val="ListParagraph"/>
        <w:numPr>
          <w:ilvl w:val="0"/>
          <w:numId w:val="73"/>
        </w:numPr>
        <w:spacing w:line="240" w:lineRule="auto"/>
        <w:rPr>
          <w:lang w:val="hr-HR"/>
        </w:rPr>
      </w:pPr>
      <w:r w:rsidRPr="00457098">
        <w:rPr>
          <w:lang w:val="hr-HR"/>
        </w:rPr>
        <w:t>Institut za j</w:t>
      </w:r>
      <w:r w:rsidR="00FF76CE" w:rsidRPr="00457098">
        <w:rPr>
          <w:lang w:val="hr-HR"/>
        </w:rPr>
        <w:t>avno zd</w:t>
      </w:r>
      <w:r w:rsidR="00B04BA3" w:rsidRPr="00457098">
        <w:rPr>
          <w:lang w:val="hr-HR"/>
        </w:rPr>
        <w:t>r</w:t>
      </w:r>
      <w:r w:rsidR="00FF76CE" w:rsidRPr="00457098">
        <w:rPr>
          <w:lang w:val="hr-HR"/>
        </w:rPr>
        <w:t>а</w:t>
      </w:r>
      <w:r w:rsidR="00B04BA3" w:rsidRPr="00457098">
        <w:rPr>
          <w:lang w:val="hr-HR"/>
        </w:rPr>
        <w:t>vstvo Republike Srpske;</w:t>
      </w:r>
    </w:p>
    <w:p w14:paraId="3701E468" w14:textId="155BE8FC" w:rsidR="00EE3106" w:rsidRPr="00457098" w:rsidRDefault="00EE3106" w:rsidP="00923409">
      <w:pPr>
        <w:pStyle w:val="ListParagraph"/>
        <w:numPr>
          <w:ilvl w:val="0"/>
          <w:numId w:val="73"/>
        </w:numPr>
        <w:spacing w:line="240" w:lineRule="auto"/>
        <w:rPr>
          <w:lang w:val="hr-HR"/>
        </w:rPr>
      </w:pPr>
      <w:r w:rsidRPr="00457098">
        <w:rPr>
          <w:lang w:val="hr-HR"/>
        </w:rPr>
        <w:t>Klinički centar Un</w:t>
      </w:r>
      <w:r w:rsidR="00B04BA3" w:rsidRPr="00457098">
        <w:rPr>
          <w:lang w:val="hr-HR"/>
        </w:rPr>
        <w:t>iverziteta u Sarajevu, Sarajevo;</w:t>
      </w:r>
    </w:p>
    <w:p w14:paraId="6C8BA46F" w14:textId="37E58EFF" w:rsidR="00EE3106" w:rsidRPr="00457098" w:rsidRDefault="00EE3106" w:rsidP="00923409">
      <w:pPr>
        <w:pStyle w:val="ListParagraph"/>
        <w:numPr>
          <w:ilvl w:val="0"/>
          <w:numId w:val="73"/>
        </w:numPr>
        <w:spacing w:line="240" w:lineRule="auto"/>
        <w:rPr>
          <w:lang w:val="hr-HR"/>
        </w:rPr>
      </w:pPr>
      <w:r w:rsidRPr="00457098">
        <w:rPr>
          <w:lang w:val="hr-HR"/>
        </w:rPr>
        <w:t>Ekoteh d.o.o. Mostar.</w:t>
      </w:r>
    </w:p>
    <w:p w14:paraId="099E534A" w14:textId="77777777" w:rsidR="00865B04" w:rsidRPr="00457098" w:rsidRDefault="00865B04" w:rsidP="00865B04">
      <w:pPr>
        <w:spacing w:line="240" w:lineRule="auto"/>
        <w:rPr>
          <w:rFonts w:ascii="Times New Roman" w:hAnsi="Times New Roman"/>
          <w:lang w:val="hr-HR"/>
        </w:rPr>
      </w:pPr>
    </w:p>
    <w:p w14:paraId="4EDA2F37" w14:textId="41EA0E28" w:rsidR="00865B04" w:rsidRPr="00457098" w:rsidRDefault="00865B04" w:rsidP="00865B04">
      <w:pPr>
        <w:spacing w:line="240" w:lineRule="auto"/>
        <w:rPr>
          <w:rFonts w:ascii="Times New Roman" w:hAnsi="Times New Roman"/>
          <w:szCs w:val="24"/>
          <w:lang w:val="hr-HR"/>
        </w:rPr>
      </w:pPr>
      <w:r w:rsidRPr="00457098">
        <w:rPr>
          <w:rFonts w:ascii="Times New Roman" w:hAnsi="Times New Roman"/>
          <w:szCs w:val="24"/>
          <w:lang w:val="hr-HR"/>
        </w:rPr>
        <w:t xml:space="preserve">Ovi tehnički servisi za zaštitu od </w:t>
      </w:r>
      <w:r w:rsidR="00B04BA3" w:rsidRPr="00457098">
        <w:rPr>
          <w:rFonts w:ascii="Times New Roman" w:hAnsi="Times New Roman"/>
          <w:szCs w:val="24"/>
          <w:lang w:val="hr-HR"/>
        </w:rPr>
        <w:t>i</w:t>
      </w:r>
      <w:r w:rsidRPr="00457098">
        <w:rPr>
          <w:rFonts w:ascii="Times New Roman" w:hAnsi="Times New Roman"/>
          <w:szCs w:val="24"/>
          <w:lang w:val="hr-HR"/>
        </w:rPr>
        <w:t>onizirajućeg zračenja za potrebe nosi</w:t>
      </w:r>
      <w:r w:rsidR="0008549B" w:rsidRPr="00457098">
        <w:rPr>
          <w:rFonts w:ascii="Times New Roman" w:hAnsi="Times New Roman"/>
          <w:szCs w:val="24"/>
          <w:lang w:val="hr-HR"/>
        </w:rPr>
        <w:t>la</w:t>
      </w:r>
      <w:r w:rsidRPr="00457098">
        <w:rPr>
          <w:rFonts w:ascii="Times New Roman" w:hAnsi="Times New Roman"/>
          <w:szCs w:val="24"/>
          <w:lang w:val="hr-HR"/>
        </w:rPr>
        <w:t>ca autorizacij</w:t>
      </w:r>
      <w:r w:rsidR="0008549B" w:rsidRPr="00457098">
        <w:rPr>
          <w:rFonts w:ascii="Times New Roman" w:hAnsi="Times New Roman"/>
          <w:szCs w:val="24"/>
          <w:lang w:val="hr-HR"/>
        </w:rPr>
        <w:t>e</w:t>
      </w:r>
      <w:r w:rsidRPr="00457098">
        <w:rPr>
          <w:rFonts w:ascii="Times New Roman" w:hAnsi="Times New Roman"/>
          <w:szCs w:val="24"/>
          <w:lang w:val="hr-HR"/>
        </w:rPr>
        <w:t xml:space="preserve"> vrše obuku o zaštiti od </w:t>
      </w:r>
      <w:r w:rsidR="00457098">
        <w:rPr>
          <w:rFonts w:ascii="Times New Roman" w:hAnsi="Times New Roman"/>
          <w:szCs w:val="24"/>
          <w:lang w:val="hr-HR"/>
        </w:rPr>
        <w:t>i</w:t>
      </w:r>
      <w:r w:rsidRPr="00457098">
        <w:rPr>
          <w:rFonts w:ascii="Times New Roman" w:hAnsi="Times New Roman"/>
          <w:szCs w:val="24"/>
          <w:lang w:val="hr-HR"/>
        </w:rPr>
        <w:t xml:space="preserve">onizirajućeg zračenja. Autorizacijom ovih tehničkih servisa za zaštitu od </w:t>
      </w:r>
      <w:r w:rsidR="00B04BA3" w:rsidRPr="00457098">
        <w:rPr>
          <w:rFonts w:ascii="Times New Roman" w:hAnsi="Times New Roman"/>
          <w:szCs w:val="24"/>
          <w:lang w:val="hr-HR"/>
        </w:rPr>
        <w:t>i</w:t>
      </w:r>
      <w:r w:rsidRPr="00457098">
        <w:rPr>
          <w:rFonts w:ascii="Times New Roman" w:hAnsi="Times New Roman"/>
          <w:szCs w:val="24"/>
          <w:lang w:val="hr-HR"/>
        </w:rPr>
        <w:t>onizirajućeg zrač</w:t>
      </w:r>
      <w:r w:rsidR="002A7581" w:rsidRPr="00457098">
        <w:rPr>
          <w:rFonts w:ascii="Times New Roman" w:hAnsi="Times New Roman"/>
          <w:szCs w:val="24"/>
          <w:lang w:val="hr-HR"/>
        </w:rPr>
        <w:t>e</w:t>
      </w:r>
      <w:r w:rsidRPr="00457098">
        <w:rPr>
          <w:rFonts w:ascii="Times New Roman" w:hAnsi="Times New Roman"/>
          <w:szCs w:val="24"/>
          <w:lang w:val="hr-HR"/>
        </w:rPr>
        <w:t>nj</w:t>
      </w:r>
      <w:r w:rsidR="002A7581" w:rsidRPr="00457098">
        <w:rPr>
          <w:rFonts w:ascii="Times New Roman" w:hAnsi="Times New Roman"/>
          <w:szCs w:val="24"/>
          <w:lang w:val="hr-HR"/>
        </w:rPr>
        <w:t>a</w:t>
      </w:r>
      <w:r w:rsidRPr="00457098">
        <w:rPr>
          <w:rFonts w:ascii="Times New Roman" w:hAnsi="Times New Roman"/>
          <w:szCs w:val="24"/>
          <w:lang w:val="hr-HR"/>
        </w:rPr>
        <w:t xml:space="preserve"> kreirana je infrastruktura za obuku iz oblasti zaštite od zračenja za zaposlenike medicinskih ustanova koje u svom sastavu nemaju </w:t>
      </w:r>
      <w:r w:rsidR="0008549B" w:rsidRPr="00457098">
        <w:rPr>
          <w:rFonts w:ascii="Times New Roman" w:hAnsi="Times New Roman"/>
          <w:szCs w:val="24"/>
          <w:lang w:val="hr-HR"/>
        </w:rPr>
        <w:t>s</w:t>
      </w:r>
      <w:r w:rsidRPr="00457098">
        <w:rPr>
          <w:rFonts w:ascii="Times New Roman" w:hAnsi="Times New Roman"/>
          <w:szCs w:val="24"/>
          <w:lang w:val="hr-HR"/>
        </w:rPr>
        <w:t>lužbu za zaštitu od zračenja i medicinsku fiziku</w:t>
      </w:r>
      <w:r w:rsidR="002A7581" w:rsidRPr="00457098">
        <w:rPr>
          <w:rFonts w:ascii="Times New Roman" w:hAnsi="Times New Roman"/>
          <w:szCs w:val="24"/>
          <w:lang w:val="hr-HR"/>
        </w:rPr>
        <w:t>,</w:t>
      </w:r>
      <w:r w:rsidRPr="00457098">
        <w:rPr>
          <w:rFonts w:ascii="Times New Roman" w:hAnsi="Times New Roman"/>
          <w:szCs w:val="24"/>
          <w:lang w:val="hr-HR"/>
        </w:rPr>
        <w:t xml:space="preserve"> kao i stomatološke ustanove.</w:t>
      </w:r>
    </w:p>
    <w:p w14:paraId="7627B49E" w14:textId="5EA4456B" w:rsidR="00EE3106" w:rsidRPr="00457098" w:rsidRDefault="00EE3106" w:rsidP="00EE3106">
      <w:pPr>
        <w:spacing w:line="240" w:lineRule="auto"/>
        <w:rPr>
          <w:rFonts w:ascii="Times New Roman" w:hAnsi="Times New Roman"/>
          <w:szCs w:val="24"/>
          <w:lang w:val="hr-HR"/>
        </w:rPr>
      </w:pPr>
    </w:p>
    <w:p w14:paraId="11CAE0FE" w14:textId="1863EA87" w:rsidR="00190418" w:rsidRPr="00457098" w:rsidRDefault="002F2093" w:rsidP="002F2093">
      <w:pPr>
        <w:spacing w:line="240" w:lineRule="auto"/>
        <w:rPr>
          <w:rFonts w:ascii="Times New Roman" w:hAnsi="Times New Roman"/>
          <w:lang w:val="hr-HR"/>
        </w:rPr>
      </w:pPr>
      <w:r w:rsidRPr="00457098">
        <w:rPr>
          <w:rFonts w:ascii="Times New Roman" w:hAnsi="Times New Roman"/>
          <w:szCs w:val="24"/>
          <w:lang w:val="hr-HR"/>
        </w:rPr>
        <w:t xml:space="preserve">Podsjećamo da je pandemija </w:t>
      </w:r>
      <w:r w:rsidRPr="00457098">
        <w:rPr>
          <w:rFonts w:ascii="Times New Roman" w:hAnsi="Times New Roman"/>
          <w:lang w:val="hr-HR"/>
        </w:rPr>
        <w:t xml:space="preserve">izazvana virusom korona imala veliki utjecaj na </w:t>
      </w:r>
      <w:r w:rsidR="00B04BA3" w:rsidRPr="00457098">
        <w:rPr>
          <w:rFonts w:ascii="Times New Roman" w:hAnsi="Times New Roman"/>
          <w:lang w:val="hr-HR"/>
        </w:rPr>
        <w:t>izvođenje</w:t>
      </w:r>
      <w:r w:rsidRPr="00457098">
        <w:rPr>
          <w:rFonts w:ascii="Times New Roman" w:hAnsi="Times New Roman"/>
          <w:lang w:val="hr-HR"/>
        </w:rPr>
        <w:t xml:space="preserve"> obuka iz zaštite od </w:t>
      </w:r>
      <w:r w:rsidR="00B04BA3" w:rsidRPr="00457098">
        <w:rPr>
          <w:rFonts w:ascii="Times New Roman" w:hAnsi="Times New Roman"/>
          <w:lang w:val="hr-HR"/>
        </w:rPr>
        <w:t>i</w:t>
      </w:r>
      <w:r w:rsidRPr="00457098">
        <w:rPr>
          <w:rFonts w:ascii="Times New Roman" w:hAnsi="Times New Roman"/>
          <w:lang w:val="hr-HR"/>
        </w:rPr>
        <w:t xml:space="preserve">onizirajućeg zračenja, što je uključivalo i početak 2022. godine. </w:t>
      </w:r>
    </w:p>
    <w:p w14:paraId="2F262746" w14:textId="77777777" w:rsidR="008C1A62" w:rsidRPr="00457098" w:rsidRDefault="008C1A62" w:rsidP="00B722DC">
      <w:pPr>
        <w:rPr>
          <w:rFonts w:ascii="Times New Roman" w:hAnsi="Times New Roman"/>
          <w:lang w:val="hr-HR"/>
        </w:rPr>
      </w:pPr>
    </w:p>
    <w:p w14:paraId="65BD6857" w14:textId="77777777" w:rsidR="00D924B3" w:rsidRPr="00457098" w:rsidRDefault="00D924B3" w:rsidP="00FC479E">
      <w:pPr>
        <w:spacing w:line="240" w:lineRule="auto"/>
        <w:rPr>
          <w:rFonts w:ascii="Times New Roman" w:hAnsi="Times New Roman"/>
          <w:noProof/>
          <w:lang w:val="hr-HR" w:eastAsia="bs-Latn-BA"/>
        </w:rPr>
      </w:pPr>
    </w:p>
    <w:p w14:paraId="2E58CF7D" w14:textId="77777777" w:rsidR="008B643D" w:rsidRPr="00457098" w:rsidRDefault="008B643D" w:rsidP="00172A12">
      <w:pPr>
        <w:spacing w:line="240" w:lineRule="auto"/>
        <w:rPr>
          <w:rFonts w:ascii="Times New Roman" w:hAnsi="Times New Roman"/>
          <w:noProof/>
          <w:lang w:val="hr-HR" w:eastAsia="bs-Latn-BA"/>
        </w:rPr>
      </w:pPr>
      <w:r w:rsidRPr="00457098">
        <w:rPr>
          <w:rFonts w:ascii="Times New Roman" w:hAnsi="Times New Roman"/>
          <w:noProof/>
          <w:lang w:val="hr-HR" w:eastAsia="bs-Latn-BA"/>
        </w:rPr>
        <w:br w:type="page"/>
      </w:r>
    </w:p>
    <w:p w14:paraId="201CA7E2" w14:textId="2E56ADA3" w:rsidR="00C14254" w:rsidRPr="00457098" w:rsidRDefault="00B91E4D" w:rsidP="002B6ED8">
      <w:pPr>
        <w:pStyle w:val="Heading1"/>
        <w:rPr>
          <w:rFonts w:cs="Times New Roman"/>
          <w:lang w:val="hr-HR"/>
        </w:rPr>
      </w:pPr>
      <w:bookmarkStart w:id="919" w:name="_Toc142159962"/>
      <w:r w:rsidRPr="00457098">
        <w:rPr>
          <w:rFonts w:cs="Times New Roman"/>
          <w:lang w:val="hr-HR"/>
        </w:rPr>
        <w:lastRenderedPageBreak/>
        <w:t>ZAŠTITA</w:t>
      </w:r>
      <w:r w:rsidR="003000CD" w:rsidRPr="00457098">
        <w:rPr>
          <w:rFonts w:cs="Times New Roman"/>
          <w:lang w:val="hr-HR"/>
        </w:rPr>
        <w:t xml:space="preserve"> </w:t>
      </w:r>
      <w:r w:rsidRPr="00457098">
        <w:rPr>
          <w:rFonts w:cs="Times New Roman"/>
          <w:lang w:val="hr-HR"/>
        </w:rPr>
        <w:t>STANOVNIŠTVA</w:t>
      </w:r>
      <w:r w:rsidR="003000CD" w:rsidRPr="00457098">
        <w:rPr>
          <w:rFonts w:cs="Times New Roman"/>
          <w:lang w:val="hr-HR"/>
        </w:rPr>
        <w:t xml:space="preserve"> </w:t>
      </w:r>
      <w:r w:rsidRPr="00457098">
        <w:rPr>
          <w:rFonts w:cs="Times New Roman"/>
          <w:lang w:val="hr-HR"/>
        </w:rPr>
        <w:t>I</w:t>
      </w:r>
      <w:r w:rsidR="003000CD" w:rsidRPr="00457098">
        <w:rPr>
          <w:rFonts w:cs="Times New Roman"/>
          <w:lang w:val="hr-HR"/>
        </w:rPr>
        <w:t xml:space="preserve"> </w:t>
      </w:r>
      <w:r w:rsidR="0053074F" w:rsidRPr="00457098">
        <w:rPr>
          <w:rFonts w:cs="Times New Roman"/>
          <w:lang w:val="hr-HR"/>
        </w:rPr>
        <w:t>OKOLIŠA</w:t>
      </w:r>
      <w:r w:rsidR="003000CD" w:rsidRPr="00457098">
        <w:rPr>
          <w:rFonts w:cs="Times New Roman"/>
          <w:lang w:val="hr-HR"/>
        </w:rPr>
        <w:t xml:space="preserve"> </w:t>
      </w:r>
      <w:r w:rsidRPr="00457098">
        <w:rPr>
          <w:rFonts w:cs="Times New Roman"/>
          <w:lang w:val="hr-HR"/>
        </w:rPr>
        <w:t>OD</w:t>
      </w:r>
      <w:r w:rsidR="003000CD" w:rsidRPr="00457098">
        <w:rPr>
          <w:rFonts w:cs="Times New Roman"/>
          <w:lang w:val="hr-HR"/>
        </w:rPr>
        <w:t xml:space="preserve"> </w:t>
      </w:r>
      <w:r w:rsidRPr="00457098">
        <w:rPr>
          <w:rFonts w:cs="Times New Roman"/>
          <w:lang w:val="hr-HR"/>
        </w:rPr>
        <w:t>ZRAČENJA</w:t>
      </w:r>
      <w:bookmarkEnd w:id="919"/>
    </w:p>
    <w:p w14:paraId="066148CB" w14:textId="77777777" w:rsidR="00CB1594" w:rsidRPr="00457098" w:rsidRDefault="00CB1594" w:rsidP="00CB1594">
      <w:pPr>
        <w:spacing w:line="240" w:lineRule="auto"/>
        <w:rPr>
          <w:rFonts w:ascii="Times New Roman" w:hAnsi="Times New Roman"/>
          <w:noProof/>
          <w:sz w:val="28"/>
          <w:lang w:val="hr-HR" w:eastAsia="bs-Latn-BA"/>
        </w:rPr>
      </w:pPr>
    </w:p>
    <w:p w14:paraId="1B58E415" w14:textId="1822CE24" w:rsidR="002D57C6" w:rsidRPr="00457098" w:rsidRDefault="002D57C6" w:rsidP="002D57C6">
      <w:pPr>
        <w:spacing w:line="240" w:lineRule="auto"/>
        <w:rPr>
          <w:rFonts w:ascii="Times New Roman" w:hAnsi="Times New Roman"/>
          <w:noProof/>
          <w:lang w:val="hr-HR" w:eastAsia="bs-Latn-BA"/>
        </w:rPr>
      </w:pPr>
      <w:bookmarkStart w:id="920" w:name="_Toc352749648"/>
      <w:r w:rsidRPr="00457098">
        <w:rPr>
          <w:rFonts w:ascii="Times New Roman" w:hAnsi="Times New Roman"/>
          <w:noProof/>
          <w:lang w:val="hr-HR" w:eastAsia="bs-Latn-BA"/>
        </w:rPr>
        <w:t xml:space="preserve">Svaki stanovnik Zemlje je izložen radioaktivnom zračenju koje potječe od prirodnih i umjetnih izvora zračenja. Prirodna radioaktivnost potječe iz kozmosa ili iz same Zemlje, dok je umjetna radioaktivnost posljedica ljudskog djelovanja. Zračenje koje potječe od prirodnih izvora sudjeluje s više od 80 % u ukupnom ozračenju populacije. Dio se odnosi na vanjsko zračenje, odnosno kad se izvor zračenja nalazi </w:t>
      </w:r>
      <w:r w:rsidR="001F2666" w:rsidRPr="00457098">
        <w:rPr>
          <w:rFonts w:ascii="Times New Roman" w:hAnsi="Times New Roman"/>
          <w:noProof/>
          <w:lang w:val="hr-HR" w:eastAsia="bs-Latn-BA"/>
        </w:rPr>
        <w:t>iz</w:t>
      </w:r>
      <w:r w:rsidRPr="00457098">
        <w:rPr>
          <w:rFonts w:ascii="Times New Roman" w:hAnsi="Times New Roman"/>
          <w:noProof/>
          <w:lang w:val="hr-HR" w:eastAsia="bs-Latn-BA"/>
        </w:rPr>
        <w:t>van tijela, a dio na unutarnje ozračivanje ako se izvor zračenja unese u ljudsko tijelo ingestijom ili inhalacijom.</w:t>
      </w:r>
    </w:p>
    <w:p w14:paraId="3C32C6F5" w14:textId="77777777" w:rsidR="002D57C6" w:rsidRPr="00457098" w:rsidRDefault="002D57C6" w:rsidP="002D57C6">
      <w:pPr>
        <w:spacing w:line="240" w:lineRule="auto"/>
        <w:rPr>
          <w:rFonts w:ascii="Times New Roman" w:hAnsi="Times New Roman"/>
          <w:noProof/>
          <w:lang w:val="hr-HR" w:eastAsia="bs-Latn-BA"/>
        </w:rPr>
      </w:pPr>
    </w:p>
    <w:p w14:paraId="030769DE" w14:textId="45CB425C" w:rsidR="002D57C6" w:rsidRPr="00457098" w:rsidRDefault="002D57C6" w:rsidP="002D57C6">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Jedan od vidova zaštite stanovništva od ionizirajućeg zračenja je provedba sustavnog monitoringa radioaktivnosti u okolišu. Redovan monitoring zračenja je suštinski element kontrole izloženosti populacije i okoliša ionizirajućem zračenju. Monitoringom radioaktivnosti se utvrđuju razine radioaktivne kontaminacije, prate se trendovi u koncentracijama radionuklida i omogućava se pravodobno upozorenje u slučaju iznenadnih povećanja razine zračenja. Monitoring omogućava procjenu efektivne godišnje doze zračenja uslijed unutarnje ekspozicije kojoj je izložen prosječan stanovnik. Dugoživući radionuklidi disperzirani u atmosferu nakon testiranja nuklearnog oružja ili akcidenata na nuklearnim postrojenjima u drugoj polovici prošlog stoljeća i danas su prisutni u okolišu. Stoga se u analizi zraka, vode i hrane mjeri koncentracija aktivnosti dugoživućih izotopa Sr-90 i Cs-137. </w:t>
      </w:r>
    </w:p>
    <w:p w14:paraId="4E751A5A" w14:textId="77777777" w:rsidR="002D57C6" w:rsidRPr="00457098" w:rsidRDefault="002D57C6" w:rsidP="002D57C6">
      <w:pPr>
        <w:spacing w:line="240" w:lineRule="auto"/>
        <w:rPr>
          <w:rFonts w:ascii="Times New Roman" w:hAnsi="Times New Roman"/>
          <w:noProof/>
          <w:highlight w:val="lightGray"/>
          <w:lang w:val="hr-HR" w:eastAsia="bs-Latn-BA"/>
        </w:rPr>
      </w:pPr>
    </w:p>
    <w:p w14:paraId="7D80CB15" w14:textId="77777777" w:rsidR="002D57C6" w:rsidRPr="00457098" w:rsidRDefault="002D57C6" w:rsidP="002D57C6">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Pored sustavnog monitoringa uzimanjem uzoraka koji se analiziraju u laboratorijima, u današnje vrijeme se koristi i automatski </w:t>
      </w:r>
      <w:r w:rsidRPr="00457098">
        <w:rPr>
          <w:rFonts w:ascii="Times New Roman" w:hAnsi="Times New Roman"/>
          <w:i/>
          <w:noProof/>
          <w:lang w:val="hr-HR" w:eastAsia="bs-Latn-BA"/>
        </w:rPr>
        <w:t>online</w:t>
      </w:r>
      <w:r w:rsidRPr="00457098">
        <w:rPr>
          <w:rFonts w:ascii="Times New Roman" w:hAnsi="Times New Roman"/>
          <w:noProof/>
          <w:lang w:val="hr-HR" w:eastAsia="bs-Latn-BA"/>
        </w:rPr>
        <w:t xml:space="preserve"> sustav, koji je projektiran tako da se odmah otkriju povišene razine zračenja u okolišu i jedan je od ključnih elemenata upozorenja u izvanrednim radijacijskim situacijama. </w:t>
      </w:r>
    </w:p>
    <w:p w14:paraId="3C080382" w14:textId="77777777" w:rsidR="00E642A5" w:rsidRPr="00457098" w:rsidRDefault="00E642A5" w:rsidP="0008549B">
      <w:pPr>
        <w:spacing w:line="240" w:lineRule="auto"/>
        <w:rPr>
          <w:rFonts w:ascii="Times New Roman" w:hAnsi="Times New Roman"/>
          <w:szCs w:val="24"/>
          <w:lang w:val="hr-HR"/>
        </w:rPr>
      </w:pPr>
    </w:p>
    <w:p w14:paraId="3F450834" w14:textId="77777777" w:rsidR="002D57C6" w:rsidRPr="00457098" w:rsidRDefault="00E642A5" w:rsidP="002D57C6">
      <w:pPr>
        <w:spacing w:line="240" w:lineRule="auto"/>
        <w:rPr>
          <w:rFonts w:ascii="Times New Roman" w:hAnsi="Times New Roman"/>
          <w:noProof/>
          <w:lang w:val="hr-HR" w:eastAsia="bs-Latn-BA"/>
        </w:rPr>
      </w:pPr>
      <w:r w:rsidRPr="00457098">
        <w:rPr>
          <w:rFonts w:ascii="Times New Roman" w:hAnsi="Times New Roman"/>
          <w:szCs w:val="24"/>
          <w:lang w:val="hr-HR"/>
        </w:rPr>
        <w:t xml:space="preserve">I u 2022. </w:t>
      </w:r>
      <w:r w:rsidR="002D57C6" w:rsidRPr="00457098">
        <w:rPr>
          <w:rFonts w:ascii="Times New Roman" w:hAnsi="Times New Roman"/>
          <w:noProof/>
          <w:lang w:val="hr-HR" w:eastAsia="bs-Latn-BA"/>
        </w:rPr>
        <w:t>godini su nastavljene aktivnosti na doradi nacrta novog pravilnika o monitoringu radioaktivnosti u okolišu, kojim bi se zamijenio postojeći pravilnik, te se uvelo redovno mjerenje radona</w:t>
      </w:r>
      <w:r w:rsidR="002D57C6" w:rsidRPr="00457098">
        <w:rPr>
          <w:rStyle w:val="FootnoteReference"/>
          <w:rFonts w:ascii="Times New Roman" w:hAnsi="Times New Roman"/>
          <w:noProof/>
          <w:lang w:val="hr-HR" w:eastAsia="bs-Latn-BA"/>
        </w:rPr>
        <w:footnoteReference w:id="10"/>
      </w:r>
      <w:r w:rsidR="002D57C6" w:rsidRPr="00457098">
        <w:rPr>
          <w:rFonts w:ascii="Times New Roman" w:hAnsi="Times New Roman"/>
          <w:noProof/>
          <w:lang w:val="hr-HR" w:eastAsia="bs-Latn-BA"/>
        </w:rPr>
        <w:t xml:space="preserve"> u vodi za piće i zatvorenim prostorijama (za stanovanje i radno mjesto). Na ovaj način će se postojeće bosanskohercegovačko zakonodavstvo, s fokusom na predmetnu oblast, uskladiti s direktivama 59/2013/EURATOM i 51/2013/EURATOM. </w:t>
      </w:r>
    </w:p>
    <w:p w14:paraId="565887EF" w14:textId="77777777" w:rsidR="002D57C6" w:rsidRPr="00457098" w:rsidRDefault="002D57C6" w:rsidP="002D57C6">
      <w:pPr>
        <w:spacing w:line="240" w:lineRule="auto"/>
        <w:rPr>
          <w:rFonts w:ascii="Times New Roman" w:hAnsi="Times New Roman"/>
          <w:noProof/>
          <w:lang w:val="hr-HR" w:eastAsia="bs-Latn-BA"/>
        </w:rPr>
      </w:pPr>
    </w:p>
    <w:p w14:paraId="36F5803C" w14:textId="41B177DB" w:rsidR="00C742A6" w:rsidRPr="00457098" w:rsidRDefault="002D57C6" w:rsidP="0008549B">
      <w:pPr>
        <w:spacing w:line="240" w:lineRule="auto"/>
        <w:rPr>
          <w:rFonts w:ascii="Times New Roman" w:hAnsi="Times New Roman"/>
          <w:szCs w:val="24"/>
          <w:lang w:val="hr-HR"/>
        </w:rPr>
      </w:pPr>
      <w:r w:rsidRPr="00457098">
        <w:rPr>
          <w:rFonts w:ascii="Times New Roman" w:hAnsi="Times New Roman"/>
          <w:noProof/>
          <w:lang w:val="hr-HR" w:eastAsia="bs-Latn-BA"/>
        </w:rPr>
        <w:t xml:space="preserve">U 2020. godini je trebao početi nacionalni projekt tehničke suradnje s IAEA-om za ciklus 2020. – 2021. godine pod nazivom „Daljnja izgradnja nacionalnih kapaciteta i uspostavljanje standarda za smanjenje rizika za ljudsko zdravlje od izloženosti radonu“. Nažalost, uslijed pandemije izazvane virusom korona je došlo do poteškoća u provedbi navedenog projekta. Naime, provedba je bila ograničena na aktivnosti koje nisu zahtijevale izravnu komunikaciju, odnosno provedeni su dijelovi koji su se ticali nabave opreme. </w:t>
      </w:r>
      <w:r w:rsidR="00C742A6" w:rsidRPr="00457098">
        <w:rPr>
          <w:rFonts w:ascii="Times New Roman" w:hAnsi="Times New Roman"/>
          <w:szCs w:val="24"/>
          <w:lang w:val="hr-HR"/>
        </w:rPr>
        <w:t>Budući da je pandemija izazvana</w:t>
      </w:r>
      <w:r w:rsidR="001136B0" w:rsidRPr="00457098">
        <w:rPr>
          <w:rFonts w:ascii="Times New Roman" w:hAnsi="Times New Roman"/>
          <w:szCs w:val="24"/>
          <w:lang w:val="hr-HR"/>
        </w:rPr>
        <w:t xml:space="preserve"> </w:t>
      </w:r>
      <w:r w:rsidRPr="00457098">
        <w:rPr>
          <w:rFonts w:ascii="Times New Roman" w:hAnsi="Times New Roman"/>
          <w:szCs w:val="24"/>
          <w:lang w:val="hr-HR"/>
        </w:rPr>
        <w:t>virusom korona imala veliki utje</w:t>
      </w:r>
      <w:r w:rsidR="00C742A6" w:rsidRPr="00457098">
        <w:rPr>
          <w:rFonts w:ascii="Times New Roman" w:hAnsi="Times New Roman"/>
          <w:szCs w:val="24"/>
          <w:lang w:val="hr-HR"/>
        </w:rPr>
        <w:t xml:space="preserve">caj na </w:t>
      </w:r>
      <w:r w:rsidRPr="00457098">
        <w:rPr>
          <w:rFonts w:ascii="Times New Roman" w:hAnsi="Times New Roman"/>
          <w:szCs w:val="24"/>
          <w:lang w:val="hr-HR"/>
        </w:rPr>
        <w:t>provedbu</w:t>
      </w:r>
      <w:r w:rsidR="00C742A6" w:rsidRPr="00457098">
        <w:rPr>
          <w:rFonts w:ascii="Times New Roman" w:hAnsi="Times New Roman"/>
          <w:szCs w:val="24"/>
          <w:lang w:val="hr-HR"/>
        </w:rPr>
        <w:t xml:space="preserve"> ovog p</w:t>
      </w:r>
      <w:r w:rsidRPr="00457098">
        <w:rPr>
          <w:rFonts w:ascii="Times New Roman" w:hAnsi="Times New Roman"/>
          <w:szCs w:val="24"/>
          <w:lang w:val="hr-HR"/>
        </w:rPr>
        <w:t>r</w:t>
      </w:r>
      <w:r w:rsidR="00C742A6" w:rsidRPr="00457098">
        <w:rPr>
          <w:rFonts w:ascii="Times New Roman" w:hAnsi="Times New Roman"/>
          <w:szCs w:val="24"/>
          <w:lang w:val="hr-HR"/>
        </w:rPr>
        <w:t>ojekta</w:t>
      </w:r>
      <w:r w:rsidRPr="00457098">
        <w:rPr>
          <w:rFonts w:ascii="Times New Roman" w:hAnsi="Times New Roman"/>
          <w:szCs w:val="24"/>
          <w:lang w:val="hr-HR"/>
        </w:rPr>
        <w:t>,</w:t>
      </w:r>
      <w:r w:rsidR="00C742A6" w:rsidRPr="00457098">
        <w:rPr>
          <w:rFonts w:ascii="Times New Roman" w:hAnsi="Times New Roman"/>
          <w:szCs w:val="24"/>
          <w:lang w:val="hr-HR"/>
        </w:rPr>
        <w:t xml:space="preserve"> dio aktivnosti je </w:t>
      </w:r>
      <w:r w:rsidRPr="00457098">
        <w:rPr>
          <w:rFonts w:ascii="Times New Roman" w:hAnsi="Times New Roman"/>
          <w:szCs w:val="24"/>
          <w:lang w:val="hr-HR"/>
        </w:rPr>
        <w:t>proveden</w:t>
      </w:r>
      <w:r w:rsidR="00C742A6" w:rsidRPr="00457098">
        <w:rPr>
          <w:rFonts w:ascii="Times New Roman" w:hAnsi="Times New Roman"/>
          <w:szCs w:val="24"/>
          <w:lang w:val="hr-HR"/>
        </w:rPr>
        <w:t xml:space="preserve"> i u 2022. godini. Tako je izvršeno izlaganje dijela pasivnih monitora na </w:t>
      </w:r>
      <w:r w:rsidRPr="00457098">
        <w:rPr>
          <w:rFonts w:ascii="Times New Roman" w:hAnsi="Times New Roman"/>
          <w:szCs w:val="24"/>
          <w:lang w:val="hr-HR"/>
        </w:rPr>
        <w:t>razdoblje</w:t>
      </w:r>
      <w:r w:rsidR="009F51CD" w:rsidRPr="00457098">
        <w:rPr>
          <w:rFonts w:ascii="Times New Roman" w:hAnsi="Times New Roman"/>
          <w:szCs w:val="24"/>
          <w:lang w:val="hr-HR"/>
        </w:rPr>
        <w:t xml:space="preserve"> do pola godine</w:t>
      </w:r>
      <w:r w:rsidRPr="00457098">
        <w:rPr>
          <w:rFonts w:ascii="Times New Roman" w:hAnsi="Times New Roman"/>
          <w:szCs w:val="24"/>
          <w:lang w:val="hr-HR"/>
        </w:rPr>
        <w:t>,</w:t>
      </w:r>
      <w:r w:rsidR="009F51CD" w:rsidRPr="00457098">
        <w:rPr>
          <w:rFonts w:ascii="Times New Roman" w:hAnsi="Times New Roman"/>
          <w:szCs w:val="24"/>
          <w:lang w:val="hr-HR"/>
        </w:rPr>
        <w:t xml:space="preserve"> te su </w:t>
      </w:r>
      <w:r w:rsidRPr="00457098">
        <w:rPr>
          <w:rFonts w:ascii="Times New Roman" w:hAnsi="Times New Roman"/>
          <w:szCs w:val="24"/>
          <w:lang w:val="hr-HR"/>
        </w:rPr>
        <w:t>oni</w:t>
      </w:r>
      <w:r w:rsidR="009F51CD" w:rsidRPr="00457098">
        <w:rPr>
          <w:rFonts w:ascii="Times New Roman" w:hAnsi="Times New Roman"/>
          <w:szCs w:val="24"/>
          <w:lang w:val="hr-HR"/>
        </w:rPr>
        <w:t xml:space="preserve"> u krajem 2022. godine poslani na čitanje u ovlaštenu firmu u Švedskoj. </w:t>
      </w:r>
    </w:p>
    <w:p w14:paraId="4380E254" w14:textId="77777777" w:rsidR="00E642A5" w:rsidRPr="00457098" w:rsidRDefault="00E642A5" w:rsidP="0008549B">
      <w:pPr>
        <w:spacing w:line="240" w:lineRule="auto"/>
        <w:rPr>
          <w:rFonts w:ascii="Times New Roman" w:hAnsi="Times New Roman"/>
          <w:szCs w:val="24"/>
          <w:lang w:val="hr-HR"/>
        </w:rPr>
      </w:pPr>
    </w:p>
    <w:p w14:paraId="1DA01EEC" w14:textId="29FEAFA0" w:rsidR="002D57C6" w:rsidRPr="00457098" w:rsidRDefault="002D57C6" w:rsidP="002D57C6">
      <w:pPr>
        <w:spacing w:line="240" w:lineRule="auto"/>
        <w:rPr>
          <w:rFonts w:ascii="Times New Roman" w:hAnsi="Times New Roman"/>
          <w:noProof/>
          <w:lang w:val="hr-HR" w:eastAsia="bs-Latn-BA"/>
        </w:rPr>
      </w:pPr>
      <w:r w:rsidRPr="00457098">
        <w:rPr>
          <w:rFonts w:ascii="Times New Roman" w:hAnsi="Times New Roman"/>
          <w:noProof/>
          <w:lang w:val="hr-HR" w:eastAsia="bs-Latn-BA"/>
        </w:rPr>
        <w:t>Kao i prethodnih godina, shodno „Pravilniku o monitoringu radioaktivnosti u okolišu“, Agencija je i u 2022. godini izvršila javnu nabavu usluga monitoringa okoliša za 202</w:t>
      </w:r>
      <w:r w:rsidR="001F2666" w:rsidRPr="00457098">
        <w:rPr>
          <w:rFonts w:ascii="Times New Roman" w:hAnsi="Times New Roman"/>
          <w:noProof/>
          <w:lang w:val="hr-HR" w:eastAsia="bs-Latn-BA"/>
        </w:rPr>
        <w:t>2</w:t>
      </w:r>
      <w:r w:rsidRPr="00457098">
        <w:rPr>
          <w:rFonts w:ascii="Times New Roman" w:hAnsi="Times New Roman"/>
          <w:noProof/>
          <w:lang w:val="hr-HR" w:eastAsia="bs-Latn-BA"/>
        </w:rPr>
        <w:t xml:space="preserve">. godinu na cijelom teritoriju BiH. Monitoring je pokazao da su izmjerene vrijednosti u pojedinim </w:t>
      </w:r>
      <w:r w:rsidRPr="00457098">
        <w:rPr>
          <w:rFonts w:ascii="Times New Roman" w:hAnsi="Times New Roman"/>
          <w:noProof/>
          <w:lang w:val="hr-HR" w:eastAsia="bs-Latn-BA"/>
        </w:rPr>
        <w:lastRenderedPageBreak/>
        <w:t>medijima</w:t>
      </w:r>
      <w:r w:rsidRPr="00457098">
        <w:rPr>
          <w:rStyle w:val="FootnoteReference"/>
          <w:rFonts w:ascii="Times New Roman" w:hAnsi="Times New Roman"/>
          <w:noProof/>
          <w:lang w:val="hr-HR" w:eastAsia="bs-Latn-BA"/>
        </w:rPr>
        <w:footnoteReference w:id="11"/>
      </w:r>
      <w:r w:rsidRPr="00457098">
        <w:rPr>
          <w:rFonts w:ascii="Times New Roman" w:hAnsi="Times New Roman"/>
          <w:noProof/>
          <w:lang w:val="hr-HR" w:eastAsia="bs-Latn-BA"/>
        </w:rPr>
        <w:t xml:space="preserve"> u okviru dopuštenih granica, iz čega se može zaključiti da je procjena efektivne doze od ionizirajućeg zračenja za pojedinca iz stanovništva ispod zakonski propisanog maksimuma za analizirane medije.</w:t>
      </w:r>
    </w:p>
    <w:p w14:paraId="22CF0CB7" w14:textId="77777777" w:rsidR="002D57C6" w:rsidRPr="00457098" w:rsidRDefault="002D57C6" w:rsidP="002D57C6">
      <w:pPr>
        <w:tabs>
          <w:tab w:val="left" w:pos="5760"/>
        </w:tabs>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  </w:t>
      </w:r>
      <w:r w:rsidRPr="00457098">
        <w:rPr>
          <w:rFonts w:ascii="Times New Roman" w:hAnsi="Times New Roman"/>
          <w:noProof/>
          <w:lang w:val="hr-HR" w:eastAsia="bs-Latn-BA"/>
        </w:rPr>
        <w:tab/>
      </w:r>
    </w:p>
    <w:p w14:paraId="7C279F2B" w14:textId="77777777" w:rsidR="002D57C6" w:rsidRPr="00457098" w:rsidRDefault="002D57C6" w:rsidP="002D57C6">
      <w:pPr>
        <w:spacing w:line="240" w:lineRule="auto"/>
        <w:rPr>
          <w:rFonts w:ascii="Times New Roman" w:hAnsi="Times New Roman"/>
          <w:noProof/>
          <w:lang w:val="hr-HR" w:eastAsia="bs-Latn-BA"/>
        </w:rPr>
      </w:pPr>
      <w:r w:rsidRPr="00457098">
        <w:rPr>
          <w:rFonts w:ascii="Times New Roman" w:hAnsi="Times New Roman"/>
          <w:noProof/>
          <w:lang w:val="hr-HR" w:eastAsia="bs-Latn-BA"/>
        </w:rPr>
        <w:t>Sam postupak provedbe navedene aktivnosti dan je u Aneksu 1 ovog izvješća.</w:t>
      </w:r>
    </w:p>
    <w:p w14:paraId="0EF8AB1B" w14:textId="77777777" w:rsidR="00E642A5" w:rsidRPr="00457098" w:rsidRDefault="00E642A5" w:rsidP="00E642A5">
      <w:pPr>
        <w:rPr>
          <w:rFonts w:ascii="Times New Roman" w:hAnsi="Times New Roman"/>
          <w:lang w:val="hr-HR"/>
        </w:rPr>
      </w:pPr>
    </w:p>
    <w:p w14:paraId="563F2E99" w14:textId="77777777" w:rsidR="001777D2" w:rsidRPr="00457098" w:rsidRDefault="001777D2" w:rsidP="00F15803">
      <w:pPr>
        <w:pStyle w:val="ListParagraph"/>
        <w:keepNext/>
        <w:numPr>
          <w:ilvl w:val="0"/>
          <w:numId w:val="34"/>
        </w:numPr>
        <w:tabs>
          <w:tab w:val="left" w:pos="993"/>
          <w:tab w:val="left" w:pos="1134"/>
        </w:tabs>
        <w:spacing w:line="240" w:lineRule="auto"/>
        <w:contextualSpacing w:val="0"/>
        <w:jc w:val="left"/>
        <w:outlineLvl w:val="1"/>
        <w:rPr>
          <w:rFonts w:eastAsia="Calibri"/>
          <w:b/>
          <w:bCs/>
          <w:iCs/>
          <w:noProof/>
          <w:vanish/>
          <w:sz w:val="26"/>
          <w:szCs w:val="26"/>
          <w:lang w:val="hr-HR" w:eastAsia="bs-Latn-BA"/>
        </w:rPr>
      </w:pPr>
      <w:bookmarkStart w:id="921" w:name="_Toc142034818"/>
      <w:bookmarkStart w:id="922" w:name="_Toc142159777"/>
      <w:bookmarkStart w:id="923" w:name="_Toc142159963"/>
      <w:bookmarkEnd w:id="921"/>
      <w:bookmarkEnd w:id="922"/>
      <w:bookmarkEnd w:id="923"/>
    </w:p>
    <w:p w14:paraId="2657195E" w14:textId="77777777" w:rsidR="002D57C6" w:rsidRPr="00457098" w:rsidRDefault="002D57C6" w:rsidP="00F15803">
      <w:pPr>
        <w:pStyle w:val="ListParagraph"/>
        <w:keepNext/>
        <w:numPr>
          <w:ilvl w:val="0"/>
          <w:numId w:val="50"/>
        </w:numPr>
        <w:tabs>
          <w:tab w:val="left" w:pos="993"/>
        </w:tabs>
        <w:spacing w:line="240" w:lineRule="auto"/>
        <w:contextualSpacing w:val="0"/>
        <w:outlineLvl w:val="1"/>
        <w:rPr>
          <w:rFonts w:eastAsia="Calibri"/>
          <w:b/>
          <w:bCs/>
          <w:iCs/>
          <w:noProof/>
          <w:vanish/>
          <w:sz w:val="26"/>
          <w:szCs w:val="22"/>
          <w:lang w:val="hr-HR" w:eastAsia="bs-Latn-BA"/>
        </w:rPr>
      </w:pPr>
      <w:bookmarkStart w:id="924" w:name="_Toc142034819"/>
      <w:bookmarkStart w:id="925" w:name="_Toc142159778"/>
      <w:bookmarkStart w:id="926" w:name="_Toc142159964"/>
      <w:bookmarkEnd w:id="924"/>
      <w:bookmarkEnd w:id="925"/>
      <w:bookmarkEnd w:id="926"/>
    </w:p>
    <w:p w14:paraId="74C8E480" w14:textId="070BD6C1" w:rsidR="00E642A5" w:rsidRPr="00457098" w:rsidRDefault="001136B0" w:rsidP="00F15803">
      <w:pPr>
        <w:pStyle w:val="Heading2"/>
        <w:numPr>
          <w:ilvl w:val="1"/>
          <w:numId w:val="50"/>
        </w:numPr>
        <w:rPr>
          <w:lang w:val="hr-HR"/>
        </w:rPr>
      </w:pPr>
      <w:r w:rsidRPr="00457098">
        <w:rPr>
          <w:lang w:val="hr-HR"/>
        </w:rPr>
        <w:t xml:space="preserve"> </w:t>
      </w:r>
      <w:bookmarkStart w:id="927" w:name="_Toc142159965"/>
      <w:r w:rsidR="00E642A5" w:rsidRPr="00457098">
        <w:rPr>
          <w:lang w:val="hr-HR"/>
        </w:rPr>
        <w:t>Monitoring radioaktivnosti u okolišu</w:t>
      </w:r>
      <w:bookmarkEnd w:id="927"/>
    </w:p>
    <w:p w14:paraId="59F2FD75" w14:textId="77777777" w:rsidR="00E642A5" w:rsidRPr="00457098" w:rsidRDefault="00E642A5" w:rsidP="00E642A5">
      <w:pPr>
        <w:rPr>
          <w:rFonts w:ascii="Times New Roman" w:hAnsi="Times New Roman"/>
          <w:lang w:val="hr-HR"/>
        </w:rPr>
      </w:pPr>
    </w:p>
    <w:p w14:paraId="5701D23B" w14:textId="4559207A" w:rsidR="00E16B72" w:rsidRPr="00457098" w:rsidRDefault="00E16B72" w:rsidP="00E16B72">
      <w:pPr>
        <w:spacing w:line="240" w:lineRule="auto"/>
        <w:rPr>
          <w:rFonts w:ascii="Times New Roman" w:hAnsi="Times New Roman"/>
          <w:noProof/>
          <w:lang w:val="hr-HR" w:eastAsia="bs-Latn-BA"/>
        </w:rPr>
      </w:pPr>
      <w:r w:rsidRPr="00457098">
        <w:rPr>
          <w:rFonts w:ascii="Times New Roman" w:hAnsi="Times New Roman"/>
          <w:noProof/>
          <w:lang w:val="hr-HR" w:eastAsia="bs-Latn-BA"/>
        </w:rPr>
        <w:t>U BiH postoje tri tehnička servisa za zaštitu od zračenja koji izvode poslove radijacijskog monitoringa okoliša, i to: Veterinarski fakultet Sarajevo – Laboratorij za kontrolu radioaktivnosti, JZU Institut za javno zdravstvo RS – Centar za zaštitu od zračenja i Zavod za javno zdravstvo FBiH – Centar za zaštitu od zračenja.</w:t>
      </w:r>
    </w:p>
    <w:p w14:paraId="7BEAFAD2" w14:textId="77777777" w:rsidR="00E16B72" w:rsidRPr="00457098" w:rsidRDefault="00E16B72" w:rsidP="00E16B72">
      <w:pPr>
        <w:spacing w:line="240" w:lineRule="auto"/>
        <w:rPr>
          <w:rFonts w:ascii="Times New Roman" w:hAnsi="Times New Roman"/>
          <w:noProof/>
          <w:lang w:val="hr-HR" w:eastAsia="bs-Latn-BA"/>
        </w:rPr>
      </w:pPr>
    </w:p>
    <w:p w14:paraId="00A53EE2" w14:textId="1A2716D1" w:rsidR="00E16B72" w:rsidRPr="00457098" w:rsidRDefault="00E16B72" w:rsidP="00E16B72">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Kao i prethodnih godina, i u 2022. godini Veterinarski fakultet Univerziteta u Sarajevu je u okviru svojih redovnih aktivnosti tehničkog servisa u Laboratoriju za kontrolu radioaktivnosti izvršio analizu ispravnosti ukupno </w:t>
      </w:r>
      <w:r w:rsidRPr="00457098">
        <w:rPr>
          <w:rFonts w:ascii="Times New Roman" w:hAnsi="Times New Roman"/>
          <w:szCs w:val="24"/>
          <w:lang w:val="hr-HR"/>
        </w:rPr>
        <w:t xml:space="preserve">1387 </w:t>
      </w:r>
      <w:r w:rsidRPr="00457098">
        <w:rPr>
          <w:rFonts w:ascii="Times New Roman" w:hAnsi="Times New Roman"/>
          <w:noProof/>
          <w:lang w:val="hr-HR" w:eastAsia="bs-Latn-BA"/>
        </w:rPr>
        <w:t>uzoraka s aspekta radioaktivnosti:</w:t>
      </w:r>
      <w:r w:rsidRPr="00457098">
        <w:rPr>
          <w:rFonts w:ascii="Times New Roman" w:hAnsi="Times New Roman"/>
          <w:szCs w:val="24"/>
          <w:lang w:val="hr-HR"/>
        </w:rPr>
        <w:t xml:space="preserve"> voda – 22, mlijeko i mliječne prerađevine – 79, gljive – 349, ostali uzorci hrane – 905, tlo i sedimenti – 28</w:t>
      </w:r>
      <w:r w:rsidRPr="00457098">
        <w:rPr>
          <w:rFonts w:ascii="Times New Roman" w:hAnsi="Times New Roman"/>
          <w:noProof/>
          <w:lang w:val="hr-HR" w:eastAsia="bs-Latn-BA"/>
        </w:rPr>
        <w:t xml:space="preserve"> i predmeti opće uporabe i građevinski materijal – 4. Od </w:t>
      </w:r>
      <w:r w:rsidRPr="00457098">
        <w:rPr>
          <w:rFonts w:ascii="Times New Roman" w:hAnsi="Times New Roman"/>
          <w:szCs w:val="24"/>
          <w:lang w:val="hr-HR"/>
        </w:rPr>
        <w:t>1387</w:t>
      </w:r>
      <w:r w:rsidRPr="00457098">
        <w:rPr>
          <w:rFonts w:ascii="Times New Roman" w:hAnsi="Times New Roman"/>
          <w:noProof/>
          <w:lang w:val="hr-HR" w:eastAsia="bs-Latn-BA"/>
        </w:rPr>
        <w:t xml:space="preserve"> analiziranih uzoraka, samo jedan uzorak gljiva </w:t>
      </w:r>
      <w:r w:rsidRPr="00457098">
        <w:rPr>
          <w:rFonts w:ascii="Times New Roman" w:hAnsi="Times New Roman"/>
          <w:szCs w:val="24"/>
          <w:lang w:val="hr-HR"/>
        </w:rPr>
        <w:t>nije bio radijacijsko-higijenski ispravan</w:t>
      </w:r>
      <w:r w:rsidRPr="00457098">
        <w:rPr>
          <w:rFonts w:ascii="Times New Roman" w:hAnsi="Times New Roman"/>
          <w:noProof/>
          <w:lang w:val="hr-HR" w:eastAsia="bs-Latn-BA"/>
        </w:rPr>
        <w:t xml:space="preserve">. </w:t>
      </w:r>
      <w:r w:rsidRPr="00457098">
        <w:rPr>
          <w:rFonts w:ascii="Times New Roman" w:hAnsi="Times New Roman"/>
          <w:szCs w:val="24"/>
          <w:lang w:val="hr-HR"/>
        </w:rPr>
        <w:t>Također, u 2022. godini</w:t>
      </w:r>
      <w:r w:rsidR="001F2666" w:rsidRPr="00457098">
        <w:rPr>
          <w:rFonts w:ascii="Times New Roman" w:hAnsi="Times New Roman"/>
          <w:szCs w:val="24"/>
          <w:lang w:val="hr-HR"/>
        </w:rPr>
        <w:t>,</w:t>
      </w:r>
      <w:r w:rsidRPr="00457098">
        <w:rPr>
          <w:rFonts w:ascii="Times New Roman" w:hAnsi="Times New Roman"/>
          <w:szCs w:val="24"/>
          <w:lang w:val="hr-HR"/>
        </w:rPr>
        <w:t xml:space="preserve"> Veterinarski fakultet Univerziteta u Sarajevu izvršio je ispitivanje uzoraka tla (22), uglja (14) i pepela i šljake (12), kao i radona (7) pri termoelektranama i tom prilikom ustanovio da su uzorci ispravni, kao i da mjerenja koncentracije radona i radonovih potomaka u zatvorenim prostorima ne ukazuju na povećan rizik od inhalacije ovoga radionuklida.</w:t>
      </w:r>
    </w:p>
    <w:p w14:paraId="5E6A097D" w14:textId="77777777" w:rsidR="00E16B72" w:rsidRPr="00457098" w:rsidRDefault="00E16B72" w:rsidP="00E16B72">
      <w:pPr>
        <w:spacing w:line="240" w:lineRule="auto"/>
        <w:rPr>
          <w:rFonts w:ascii="Times New Roman" w:hAnsi="Times New Roman"/>
          <w:noProof/>
          <w:highlight w:val="lightGray"/>
          <w:lang w:val="hr-HR" w:eastAsia="bs-Latn-BA"/>
        </w:rPr>
      </w:pPr>
    </w:p>
    <w:p w14:paraId="24FAF2C1" w14:textId="51EB582A" w:rsidR="00E16B72" w:rsidRPr="00457098" w:rsidRDefault="00E16B72" w:rsidP="00E16B72">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Sustavni monitoring radioaktivnosti okoliša (voda, zemlja, zrak, ljudska hrana i hrana za životinje) koji se odnosi samo na teritorij Republike Srpske nije rađen ni u tijeku 2022. godine. Ipak, JZU Institut za javno zdravstvo RS – Centar za zaštitu od zračenja je u 2022. godini na temelju zahtjeva naručitelja obavljao analizu ispravnosti uzoraka sa aspekta radioaktivnosti. </w:t>
      </w:r>
      <w:r w:rsidRPr="00457098">
        <w:rPr>
          <w:rFonts w:ascii="Times New Roman" w:hAnsi="Times New Roman"/>
          <w:szCs w:val="24"/>
          <w:lang w:val="hr-HR"/>
        </w:rPr>
        <w:t>Tako je analizirano ukupno 226 uzoraka: voda – 52, mlijeko i mliječne prerađevine – 36, gljive – 98, ostali uzorci hrane – 33, tlo i sedimenti – 7</w:t>
      </w:r>
      <w:r w:rsidRPr="00457098">
        <w:rPr>
          <w:rFonts w:ascii="Times New Roman" w:hAnsi="Times New Roman"/>
          <w:noProof/>
          <w:lang w:val="hr-HR" w:eastAsia="bs-Latn-BA"/>
        </w:rPr>
        <w:t xml:space="preserve"> i predmeti opće uporabe i građevinski materijal – 0. Navedeni analizirani uzorci, </w:t>
      </w:r>
      <w:r w:rsidRPr="00457098">
        <w:rPr>
          <w:rFonts w:ascii="Times New Roman" w:hAnsi="Times New Roman"/>
          <w:szCs w:val="24"/>
          <w:lang w:val="hr-HR"/>
        </w:rPr>
        <w:t>izuzev šest uzoraka vode i jedan uzorak gljive</w:t>
      </w:r>
      <w:r w:rsidRPr="00457098">
        <w:rPr>
          <w:rFonts w:ascii="Times New Roman" w:hAnsi="Times New Roman"/>
          <w:noProof/>
          <w:lang w:val="hr-HR" w:eastAsia="bs-Latn-BA"/>
        </w:rPr>
        <w:t>, zadovoljili su definirane propise.</w:t>
      </w:r>
    </w:p>
    <w:p w14:paraId="4A3F9C19" w14:textId="77777777" w:rsidR="00E16B72" w:rsidRPr="00457098" w:rsidRDefault="00E16B72" w:rsidP="00E16B72">
      <w:pPr>
        <w:spacing w:line="240" w:lineRule="auto"/>
        <w:rPr>
          <w:rFonts w:ascii="Times New Roman" w:hAnsi="Times New Roman"/>
          <w:noProof/>
          <w:highlight w:val="lightGray"/>
          <w:lang w:val="hr-HR" w:eastAsia="bs-Latn-BA"/>
        </w:rPr>
      </w:pPr>
    </w:p>
    <w:p w14:paraId="31D623C1" w14:textId="327F1096" w:rsidR="00C85139" w:rsidRPr="00457098" w:rsidRDefault="00E16B72" w:rsidP="0008549B">
      <w:pPr>
        <w:spacing w:line="240" w:lineRule="auto"/>
        <w:rPr>
          <w:rFonts w:ascii="Times New Roman" w:hAnsi="Times New Roman"/>
          <w:szCs w:val="24"/>
          <w:lang w:val="hr-HR"/>
        </w:rPr>
      </w:pPr>
      <w:r w:rsidRPr="00457098">
        <w:rPr>
          <w:rFonts w:ascii="Times New Roman" w:hAnsi="Times New Roman"/>
          <w:noProof/>
          <w:lang w:val="hr-HR" w:eastAsia="bs-Latn-BA"/>
        </w:rPr>
        <w:t>Zavod za javno zdravstvo FBiH je 2004. godine uspostavio sustavno praćenje razine radioaktivnosti u okolišu koje se odnosi na teritorij Federacije BiH, o čemu redovno sačinjava izvješće za Parlament Federacije BiH. Ovaj monitoring radioaktivnosti okoliša uključuje vodu, tlo, zrak te ljudsku i životinjsku hranu s ciljem procjene indikatora okoliša s radiološkog aspekta. Također, Centar za zaštitu od zračenja vrši usluge analize ispravnosti hrane, vode za piće i površinskih voda na zahtjev trećih osoba, pa je tako u</w:t>
      </w:r>
      <w:r w:rsidR="001136B0" w:rsidRPr="00457098">
        <w:rPr>
          <w:rFonts w:ascii="Times New Roman" w:hAnsi="Times New Roman"/>
          <w:noProof/>
          <w:lang w:val="hr-HR" w:eastAsia="bs-Latn-BA"/>
        </w:rPr>
        <w:t xml:space="preserve"> </w:t>
      </w:r>
      <w:r w:rsidRPr="00457098">
        <w:rPr>
          <w:rFonts w:ascii="Times New Roman" w:hAnsi="Times New Roman"/>
          <w:szCs w:val="24"/>
          <w:lang w:val="hr-HR"/>
        </w:rPr>
        <w:t>2022. godini analizirao 268 uzoraka: voda – 154, mlijeko i mliječne prerađevine – 19, gljive – 0, ostali uzorci hrane – 39, tlo i sedimenti – 56 i predmeti opće uporabe i građevinski materijal – 0.</w:t>
      </w:r>
      <w:r w:rsidRPr="00457098">
        <w:rPr>
          <w:rFonts w:ascii="Times New Roman" w:hAnsi="Times New Roman"/>
          <w:noProof/>
          <w:lang w:val="hr-HR" w:eastAsia="bs-Latn-BA"/>
        </w:rPr>
        <w:t xml:space="preserve"> </w:t>
      </w:r>
      <w:r w:rsidRPr="00457098">
        <w:rPr>
          <w:rFonts w:ascii="Times New Roman" w:hAnsi="Times New Roman"/>
          <w:szCs w:val="24"/>
          <w:lang w:val="hr-HR"/>
        </w:rPr>
        <w:t>Navedeni analizirani uzorci su zadovoljili definirane propise. Ujedno, Zavod za javno zdravstvo FBiH</w:t>
      </w:r>
      <w:r w:rsidR="001F2666" w:rsidRPr="00457098">
        <w:rPr>
          <w:rFonts w:ascii="Times New Roman" w:hAnsi="Times New Roman"/>
          <w:szCs w:val="24"/>
          <w:lang w:val="hr-HR"/>
        </w:rPr>
        <w:t xml:space="preserve"> je</w:t>
      </w:r>
      <w:r w:rsidRPr="00457098">
        <w:rPr>
          <w:rFonts w:ascii="Times New Roman" w:hAnsi="Times New Roman"/>
          <w:szCs w:val="24"/>
          <w:lang w:val="hr-HR"/>
        </w:rPr>
        <w:t xml:space="preserve"> u 2022. godini izvršio mjerenja uzoraka trave (20),</w:t>
      </w:r>
      <w:r w:rsidR="001136B0" w:rsidRPr="00457098">
        <w:rPr>
          <w:rFonts w:ascii="Times New Roman" w:hAnsi="Times New Roman"/>
          <w:szCs w:val="24"/>
          <w:lang w:val="hr-HR"/>
        </w:rPr>
        <w:t xml:space="preserve"> </w:t>
      </w:r>
      <w:r w:rsidRPr="00457098">
        <w:rPr>
          <w:rFonts w:ascii="Times New Roman" w:hAnsi="Times New Roman"/>
          <w:szCs w:val="24"/>
          <w:lang w:val="hr-HR"/>
        </w:rPr>
        <w:t>oborina (4), aerosola (17) te radona i radonovih potomaka u zatvorenim prostorima (48) u okviru svog redovnog sustavnog praćenja razine radioaktivnosti u okolišu i tom prilikom utvrdio da oni ne ukazuju na povećan</w:t>
      </w:r>
      <w:r w:rsidR="00457098">
        <w:rPr>
          <w:rFonts w:ascii="Times New Roman" w:hAnsi="Times New Roman"/>
          <w:szCs w:val="24"/>
          <w:lang w:val="hr-HR"/>
        </w:rPr>
        <w:t>u razinu</w:t>
      </w:r>
      <w:r w:rsidRPr="00457098">
        <w:rPr>
          <w:rFonts w:ascii="Times New Roman" w:hAnsi="Times New Roman"/>
          <w:szCs w:val="24"/>
          <w:lang w:val="hr-HR"/>
        </w:rPr>
        <w:t xml:space="preserve"> </w:t>
      </w:r>
      <w:r w:rsidR="00457098">
        <w:rPr>
          <w:rFonts w:ascii="Times New Roman" w:hAnsi="Times New Roman"/>
          <w:szCs w:val="24"/>
          <w:lang w:val="hr-HR"/>
        </w:rPr>
        <w:t>i</w:t>
      </w:r>
      <w:r w:rsidRPr="00457098">
        <w:rPr>
          <w:rFonts w:ascii="Times New Roman" w:hAnsi="Times New Roman"/>
          <w:szCs w:val="24"/>
          <w:lang w:val="hr-HR"/>
        </w:rPr>
        <w:t>onizirajućeg zračenja.</w:t>
      </w:r>
      <w:r w:rsidR="00E642A5" w:rsidRPr="00457098">
        <w:rPr>
          <w:rFonts w:ascii="Times New Roman" w:hAnsi="Times New Roman"/>
          <w:szCs w:val="24"/>
          <w:lang w:val="hr-HR"/>
        </w:rPr>
        <w:t xml:space="preserve"> </w:t>
      </w:r>
    </w:p>
    <w:p w14:paraId="7BC02EA8" w14:textId="77777777" w:rsidR="001777D2" w:rsidRPr="00457098" w:rsidRDefault="001777D2" w:rsidP="00F15803">
      <w:pPr>
        <w:pStyle w:val="ListParagraph"/>
        <w:keepNext/>
        <w:numPr>
          <w:ilvl w:val="1"/>
          <w:numId w:val="33"/>
        </w:numPr>
        <w:tabs>
          <w:tab w:val="left" w:pos="426"/>
        </w:tabs>
        <w:spacing w:line="240" w:lineRule="auto"/>
        <w:contextualSpacing w:val="0"/>
        <w:jc w:val="center"/>
        <w:outlineLvl w:val="0"/>
        <w:rPr>
          <w:rFonts w:cstheme="minorHAnsi"/>
          <w:b/>
          <w:bCs/>
          <w:caps/>
          <w:noProof/>
          <w:vanish/>
          <w:kern w:val="32"/>
          <w:sz w:val="28"/>
          <w:lang w:val="hr-HR" w:eastAsia="bs-Latn-BA"/>
        </w:rPr>
      </w:pPr>
      <w:bookmarkStart w:id="928" w:name="_Toc142034821"/>
      <w:bookmarkStart w:id="929" w:name="_Toc142159780"/>
      <w:bookmarkStart w:id="930" w:name="_Toc142159966"/>
      <w:bookmarkStart w:id="931" w:name="_Toc394734932"/>
      <w:bookmarkEnd w:id="920"/>
      <w:bookmarkEnd w:id="928"/>
      <w:bookmarkEnd w:id="929"/>
      <w:bookmarkEnd w:id="930"/>
    </w:p>
    <w:p w14:paraId="7F267CA6" w14:textId="0AAE840B" w:rsidR="00C85139" w:rsidRPr="00457098" w:rsidRDefault="00C85139" w:rsidP="00F15803">
      <w:pPr>
        <w:pStyle w:val="Heading2"/>
        <w:numPr>
          <w:ilvl w:val="1"/>
          <w:numId w:val="50"/>
        </w:numPr>
        <w:rPr>
          <w:lang w:val="hr-HR"/>
        </w:rPr>
      </w:pPr>
      <w:r w:rsidRPr="00457098">
        <w:rPr>
          <w:lang w:val="hr-HR"/>
        </w:rPr>
        <w:t xml:space="preserve"> </w:t>
      </w:r>
      <w:bookmarkStart w:id="932" w:name="_Toc142159967"/>
      <w:r w:rsidRPr="00457098">
        <w:rPr>
          <w:lang w:val="hr-HR"/>
        </w:rPr>
        <w:t xml:space="preserve">Automatski </w:t>
      </w:r>
      <w:r w:rsidRPr="00457098">
        <w:rPr>
          <w:i/>
          <w:lang w:val="hr-HR"/>
        </w:rPr>
        <w:t>online</w:t>
      </w:r>
      <w:r w:rsidR="00E16B72" w:rsidRPr="00457098">
        <w:rPr>
          <w:lang w:val="hr-HR"/>
        </w:rPr>
        <w:t xml:space="preserve"> sustav</w:t>
      </w:r>
      <w:bookmarkEnd w:id="931"/>
      <w:r w:rsidRPr="00457098">
        <w:rPr>
          <w:lang w:val="hr-HR"/>
        </w:rPr>
        <w:t xml:space="preserve"> (s</w:t>
      </w:r>
      <w:r w:rsidR="00E16B72" w:rsidRPr="00457098">
        <w:rPr>
          <w:lang w:val="hr-HR"/>
        </w:rPr>
        <w:t>ustav</w:t>
      </w:r>
      <w:r w:rsidRPr="00457098">
        <w:rPr>
          <w:lang w:val="hr-HR"/>
        </w:rPr>
        <w:t xml:space="preserve"> rane najave)</w:t>
      </w:r>
      <w:bookmarkEnd w:id="932"/>
    </w:p>
    <w:p w14:paraId="0288EED5" w14:textId="77777777" w:rsidR="00C85139" w:rsidRPr="00457098" w:rsidRDefault="00C85139" w:rsidP="00766960">
      <w:pPr>
        <w:pStyle w:val="Heading2"/>
        <w:rPr>
          <w:lang w:val="hr-HR"/>
        </w:rPr>
      </w:pPr>
    </w:p>
    <w:p w14:paraId="5A3F250A" w14:textId="14631355" w:rsidR="00297BEE" w:rsidRPr="00457098" w:rsidRDefault="00C85139" w:rsidP="00297BEE">
      <w:pPr>
        <w:spacing w:line="240" w:lineRule="auto"/>
        <w:rPr>
          <w:rFonts w:ascii="Times New Roman" w:eastAsiaTheme="minorEastAsia" w:hAnsi="Times New Roman"/>
          <w:noProof/>
          <w:lang w:val="hr-HR" w:eastAsia="bs-Latn-BA"/>
        </w:rPr>
      </w:pPr>
      <w:r w:rsidRPr="00457098">
        <w:rPr>
          <w:rFonts w:ascii="Times New Roman" w:eastAsiaTheme="minorEastAsia" w:hAnsi="Times New Roman"/>
          <w:noProof/>
          <w:lang w:val="hr-HR" w:eastAsia="bs-Latn-BA"/>
        </w:rPr>
        <w:t>U 202</w:t>
      </w:r>
      <w:r w:rsidR="005F7EDD" w:rsidRPr="00457098">
        <w:rPr>
          <w:rFonts w:ascii="Times New Roman" w:eastAsiaTheme="minorEastAsia" w:hAnsi="Times New Roman"/>
          <w:noProof/>
          <w:lang w:val="hr-HR" w:eastAsia="bs-Latn-BA"/>
        </w:rPr>
        <w:t>2</w:t>
      </w:r>
      <w:r w:rsidRPr="00457098">
        <w:rPr>
          <w:rFonts w:ascii="Times New Roman" w:eastAsiaTheme="minorEastAsia" w:hAnsi="Times New Roman"/>
          <w:noProof/>
          <w:lang w:val="hr-HR" w:eastAsia="bs-Latn-BA"/>
        </w:rPr>
        <w:t xml:space="preserve">. </w:t>
      </w:r>
      <w:r w:rsidR="00F47926" w:rsidRPr="00457098">
        <w:rPr>
          <w:rFonts w:ascii="Times New Roman" w:eastAsiaTheme="minorEastAsia" w:hAnsi="Times New Roman"/>
          <w:noProof/>
          <w:lang w:val="hr-HR" w:eastAsia="bs-Latn-BA"/>
        </w:rPr>
        <w:t>g</w:t>
      </w:r>
      <w:r w:rsidRPr="00457098">
        <w:rPr>
          <w:rFonts w:ascii="Times New Roman" w:eastAsiaTheme="minorEastAsia" w:hAnsi="Times New Roman"/>
          <w:noProof/>
          <w:lang w:val="hr-HR" w:eastAsia="bs-Latn-BA"/>
        </w:rPr>
        <w:t>odini</w:t>
      </w:r>
      <w:r w:rsidR="00F47926" w:rsidRPr="00457098">
        <w:rPr>
          <w:rFonts w:ascii="Times New Roman" w:eastAsiaTheme="minorEastAsia" w:hAnsi="Times New Roman"/>
          <w:noProof/>
          <w:lang w:val="hr-HR" w:eastAsia="bs-Latn-BA"/>
        </w:rPr>
        <w:t>,</w:t>
      </w:r>
      <w:r w:rsidRPr="00457098">
        <w:rPr>
          <w:rFonts w:ascii="Times New Roman" w:eastAsiaTheme="minorEastAsia" w:hAnsi="Times New Roman"/>
          <w:noProof/>
          <w:lang w:val="hr-HR" w:eastAsia="bs-Latn-BA"/>
        </w:rPr>
        <w:t xml:space="preserve"> </w:t>
      </w:r>
      <w:r w:rsidR="00E16B72" w:rsidRPr="00457098">
        <w:rPr>
          <w:rFonts w:ascii="Times New Roman" w:eastAsiaTheme="minorHAnsi" w:hAnsi="Times New Roman"/>
          <w:noProof/>
          <w:lang w:val="hr-HR" w:eastAsia="bs-Latn-BA"/>
        </w:rPr>
        <w:t xml:space="preserve">Agencija je nastavila aktivnosti na zamjeni postojećeg </w:t>
      </w:r>
      <w:r w:rsidR="00E16B72" w:rsidRPr="00457098">
        <w:rPr>
          <w:rFonts w:ascii="Times New Roman" w:eastAsiaTheme="minorHAnsi" w:hAnsi="Times New Roman"/>
          <w:i/>
          <w:noProof/>
          <w:lang w:val="hr-HR" w:eastAsia="bs-Latn-BA"/>
        </w:rPr>
        <w:t>online</w:t>
      </w:r>
      <w:r w:rsidR="00E16B72" w:rsidRPr="00457098">
        <w:rPr>
          <w:rFonts w:ascii="Times New Roman" w:eastAsiaTheme="minorHAnsi" w:hAnsi="Times New Roman"/>
          <w:noProof/>
          <w:lang w:val="hr-HR" w:eastAsia="bs-Latn-BA"/>
        </w:rPr>
        <w:t xml:space="preserve"> sustava novim, kao i njegovu proširenju.</w:t>
      </w:r>
      <w:r w:rsidR="00460E51" w:rsidRPr="00457098">
        <w:rPr>
          <w:rFonts w:ascii="Times New Roman" w:eastAsiaTheme="minorEastAsia" w:hAnsi="Times New Roman"/>
          <w:noProof/>
          <w:lang w:val="hr-HR" w:eastAsia="bs-Latn-BA"/>
        </w:rPr>
        <w:t xml:space="preserve"> Kako je navedeno u prethodn</w:t>
      </w:r>
      <w:r w:rsidR="00E36656" w:rsidRPr="00457098">
        <w:rPr>
          <w:rFonts w:ascii="Times New Roman" w:eastAsiaTheme="minorEastAsia" w:hAnsi="Times New Roman"/>
          <w:noProof/>
          <w:lang w:val="hr-HR" w:eastAsia="bs-Latn-BA"/>
        </w:rPr>
        <w:t>im</w:t>
      </w:r>
      <w:r w:rsidR="00460E51" w:rsidRPr="00457098">
        <w:rPr>
          <w:rFonts w:ascii="Times New Roman" w:eastAsiaTheme="minorEastAsia" w:hAnsi="Times New Roman"/>
          <w:noProof/>
          <w:lang w:val="hr-HR" w:eastAsia="bs-Latn-BA"/>
        </w:rPr>
        <w:t xml:space="preserve"> i</w:t>
      </w:r>
      <w:r w:rsidRPr="00457098">
        <w:rPr>
          <w:rFonts w:ascii="Times New Roman" w:eastAsiaTheme="minorEastAsia" w:hAnsi="Times New Roman"/>
          <w:noProof/>
          <w:lang w:val="hr-HR" w:eastAsia="bs-Latn-BA"/>
        </w:rPr>
        <w:t>zvješ</w:t>
      </w:r>
      <w:r w:rsidR="00E16B72" w:rsidRPr="00457098">
        <w:rPr>
          <w:rFonts w:ascii="Times New Roman" w:eastAsiaTheme="minorEastAsia" w:hAnsi="Times New Roman"/>
          <w:noProof/>
          <w:lang w:val="hr-HR" w:eastAsia="bs-Latn-BA"/>
        </w:rPr>
        <w:t>ć</w:t>
      </w:r>
      <w:r w:rsidR="00E36656" w:rsidRPr="00457098">
        <w:rPr>
          <w:rFonts w:ascii="Times New Roman" w:eastAsiaTheme="minorEastAsia" w:hAnsi="Times New Roman"/>
          <w:noProof/>
          <w:lang w:val="hr-HR" w:eastAsia="bs-Latn-BA"/>
        </w:rPr>
        <w:t>ima</w:t>
      </w:r>
      <w:r w:rsidRPr="00457098">
        <w:rPr>
          <w:rFonts w:ascii="Times New Roman" w:eastAsiaTheme="minorEastAsia" w:hAnsi="Times New Roman"/>
          <w:noProof/>
          <w:lang w:val="hr-HR" w:eastAsia="bs-Latn-BA"/>
        </w:rPr>
        <w:t xml:space="preserve"> o stanju radijacijske i nuklearne sigurnosti u BiH, u okviru</w:t>
      </w:r>
      <w:r w:rsidR="00D221FD" w:rsidRPr="00457098">
        <w:rPr>
          <w:rFonts w:ascii="Times New Roman" w:eastAsiaTheme="minorEastAsia" w:hAnsi="Times New Roman"/>
          <w:noProof/>
          <w:lang w:val="hr-HR" w:eastAsia="bs-Latn-BA"/>
        </w:rPr>
        <w:t xml:space="preserve"> projekta tehničke s</w:t>
      </w:r>
      <w:r w:rsidR="00E16B72" w:rsidRPr="00457098">
        <w:rPr>
          <w:rFonts w:ascii="Times New Roman" w:eastAsiaTheme="minorEastAsia" w:hAnsi="Times New Roman"/>
          <w:noProof/>
          <w:lang w:val="hr-HR" w:eastAsia="bs-Latn-BA"/>
        </w:rPr>
        <w:t>u</w:t>
      </w:r>
      <w:r w:rsidR="00D221FD" w:rsidRPr="00457098">
        <w:rPr>
          <w:rFonts w:ascii="Times New Roman" w:eastAsiaTheme="minorEastAsia" w:hAnsi="Times New Roman"/>
          <w:noProof/>
          <w:lang w:val="hr-HR" w:eastAsia="bs-Latn-BA"/>
        </w:rPr>
        <w:t>radnje BOH</w:t>
      </w:r>
      <w:r w:rsidRPr="00457098">
        <w:rPr>
          <w:rFonts w:ascii="Times New Roman" w:eastAsiaTheme="minorEastAsia" w:hAnsi="Times New Roman"/>
          <w:noProof/>
          <w:lang w:val="hr-HR" w:eastAsia="bs-Latn-BA"/>
        </w:rPr>
        <w:t>9007, IAEA je</w:t>
      </w:r>
      <w:r w:rsidR="00E16B72" w:rsidRPr="00457098">
        <w:rPr>
          <w:rFonts w:ascii="Times New Roman" w:eastAsiaTheme="minorHAnsi" w:hAnsi="Times New Roman"/>
          <w:noProof/>
          <w:lang w:val="hr-HR" w:eastAsia="bs-Latn-BA"/>
        </w:rPr>
        <w:t xml:space="preserve"> tijekom</w:t>
      </w:r>
      <w:r w:rsidRPr="00457098">
        <w:rPr>
          <w:rFonts w:ascii="Times New Roman" w:eastAsiaTheme="minorEastAsia" w:hAnsi="Times New Roman"/>
          <w:noProof/>
          <w:lang w:val="hr-HR" w:eastAsia="bs-Latn-BA"/>
        </w:rPr>
        <w:t xml:space="preserve"> 2019. g</w:t>
      </w:r>
      <w:r w:rsidR="00E16B72" w:rsidRPr="00457098">
        <w:rPr>
          <w:rFonts w:ascii="Times New Roman" w:eastAsiaTheme="minorEastAsia" w:hAnsi="Times New Roman"/>
          <w:noProof/>
          <w:lang w:val="hr-HR" w:eastAsia="bs-Latn-BA"/>
        </w:rPr>
        <w:t>odine pokrenula proceduru nabav</w:t>
      </w:r>
      <w:r w:rsidRPr="00457098">
        <w:rPr>
          <w:rFonts w:ascii="Times New Roman" w:eastAsiaTheme="minorEastAsia" w:hAnsi="Times New Roman"/>
          <w:noProof/>
          <w:lang w:val="hr-HR" w:eastAsia="bs-Latn-BA"/>
        </w:rPr>
        <w:t xml:space="preserve">e novih gama-stanica i prateće opreme koji će činiti novi </w:t>
      </w:r>
      <w:r w:rsidRPr="00457098">
        <w:rPr>
          <w:rFonts w:ascii="Times New Roman" w:eastAsiaTheme="minorEastAsia" w:hAnsi="Times New Roman"/>
          <w:i/>
          <w:iCs/>
          <w:noProof/>
          <w:lang w:val="hr-HR" w:eastAsia="bs-Latn-BA"/>
        </w:rPr>
        <w:t>online</w:t>
      </w:r>
      <w:r w:rsidRPr="00457098">
        <w:rPr>
          <w:rFonts w:ascii="Times New Roman" w:eastAsiaTheme="minorEastAsia" w:hAnsi="Times New Roman"/>
          <w:noProof/>
          <w:lang w:val="hr-HR" w:eastAsia="bs-Latn-BA"/>
        </w:rPr>
        <w:t xml:space="preserve"> </w:t>
      </w:r>
      <w:r w:rsidR="00E16B72" w:rsidRPr="00457098">
        <w:rPr>
          <w:rFonts w:ascii="Times New Roman" w:eastAsiaTheme="minorHAnsi" w:hAnsi="Times New Roman"/>
          <w:noProof/>
          <w:lang w:val="hr-HR" w:eastAsia="bs-Latn-BA"/>
        </w:rPr>
        <w:t>sustav za cijeli teritorij</w:t>
      </w:r>
      <w:r w:rsidRPr="00457098">
        <w:rPr>
          <w:rFonts w:ascii="Times New Roman" w:eastAsiaTheme="minorEastAsia" w:hAnsi="Times New Roman"/>
          <w:noProof/>
          <w:lang w:val="hr-HR" w:eastAsia="bs-Latn-BA"/>
        </w:rPr>
        <w:t xml:space="preserve"> BiH. </w:t>
      </w:r>
      <w:r w:rsidR="00297BEE" w:rsidRPr="00457098">
        <w:rPr>
          <w:rFonts w:ascii="Times New Roman" w:eastAsiaTheme="minorEastAsia" w:hAnsi="Times New Roman"/>
          <w:noProof/>
          <w:lang w:val="hr-HR" w:eastAsia="bs-Latn-BA"/>
        </w:rPr>
        <w:t>U 2020. godini su provedene aktivnosti na tenderu međunarodnog karaktera i isti je dobila njemačka firma Bertin GmbH.</w:t>
      </w:r>
      <w:r w:rsidR="00297BEE" w:rsidRPr="00457098">
        <w:rPr>
          <w:rFonts w:ascii="Times New Roman" w:eastAsiaTheme="minorEastAsia" w:hAnsi="Times New Roman"/>
          <w:noProof/>
          <w:color w:val="FF0000"/>
          <w:lang w:val="hr-HR" w:eastAsia="bs-Latn-BA"/>
        </w:rPr>
        <w:t xml:space="preserve"> </w:t>
      </w:r>
      <w:r w:rsidR="00297BEE" w:rsidRPr="00457098">
        <w:rPr>
          <w:rFonts w:ascii="Times New Roman" w:eastAsiaTheme="minorEastAsia" w:hAnsi="Times New Roman"/>
          <w:noProof/>
          <w:lang w:val="hr-HR" w:eastAsia="bs-Latn-BA"/>
        </w:rPr>
        <w:t xml:space="preserve">Ujedno, u 2020. godini su provođene aktivnosti u cilju definiranja konkretnih lokacija za postavljanje novih gama-stanica. </w:t>
      </w:r>
      <w:r w:rsidR="00F6106F" w:rsidRPr="00457098">
        <w:rPr>
          <w:rFonts w:ascii="Times New Roman" w:eastAsiaTheme="minorEastAsia" w:hAnsi="Times New Roman"/>
          <w:noProof/>
          <w:lang w:val="hr-HR" w:eastAsia="bs-Latn-BA"/>
        </w:rPr>
        <w:t>Usl</w:t>
      </w:r>
      <w:r w:rsidR="00E16B72" w:rsidRPr="00457098">
        <w:rPr>
          <w:rFonts w:ascii="Times New Roman" w:eastAsiaTheme="minorEastAsia" w:hAnsi="Times New Roman"/>
          <w:noProof/>
          <w:lang w:val="hr-HR" w:eastAsia="bs-Latn-BA"/>
        </w:rPr>
        <w:t>i</w:t>
      </w:r>
      <w:r w:rsidR="00F6106F" w:rsidRPr="00457098">
        <w:rPr>
          <w:rFonts w:ascii="Times New Roman" w:eastAsiaTheme="minorEastAsia" w:hAnsi="Times New Roman"/>
          <w:noProof/>
          <w:lang w:val="hr-HR" w:eastAsia="bs-Latn-BA"/>
        </w:rPr>
        <w:t>jed pandemije izazvane virusom COVID-19</w:t>
      </w:r>
      <w:r w:rsidR="00E16B72" w:rsidRPr="00457098">
        <w:rPr>
          <w:rFonts w:ascii="Times New Roman" w:eastAsiaTheme="minorEastAsia" w:hAnsi="Times New Roman"/>
          <w:noProof/>
          <w:lang w:val="hr-HR" w:eastAsia="bs-Latn-BA"/>
        </w:rPr>
        <w:t>,</w:t>
      </w:r>
      <w:r w:rsidR="00F6106F" w:rsidRPr="00457098">
        <w:rPr>
          <w:rFonts w:ascii="Times New Roman" w:eastAsiaTheme="minorEastAsia" w:hAnsi="Times New Roman"/>
          <w:noProof/>
          <w:lang w:val="hr-HR" w:eastAsia="bs-Latn-BA"/>
        </w:rPr>
        <w:t xml:space="preserve"> isp</w:t>
      </w:r>
      <w:r w:rsidR="00E16B72" w:rsidRPr="00457098">
        <w:rPr>
          <w:rFonts w:ascii="Times New Roman" w:eastAsiaTheme="minorEastAsia" w:hAnsi="Times New Roman"/>
          <w:noProof/>
          <w:lang w:val="hr-HR" w:eastAsia="bs-Latn-BA"/>
        </w:rPr>
        <w:t>o</w:t>
      </w:r>
      <w:r w:rsidR="0008549B" w:rsidRPr="00457098">
        <w:rPr>
          <w:rFonts w:ascii="Times New Roman" w:eastAsiaTheme="minorEastAsia" w:hAnsi="Times New Roman"/>
          <w:noProof/>
          <w:lang w:val="hr-HR" w:eastAsia="bs-Latn-BA"/>
        </w:rPr>
        <w:t>r</w:t>
      </w:r>
      <w:r w:rsidR="00F6106F" w:rsidRPr="00457098">
        <w:rPr>
          <w:rFonts w:ascii="Times New Roman" w:eastAsiaTheme="minorEastAsia" w:hAnsi="Times New Roman"/>
          <w:noProof/>
          <w:lang w:val="hr-HR" w:eastAsia="bs-Latn-BA"/>
        </w:rPr>
        <w:t>uka ovih gama-stanica pomjerena je na 2022. godinu</w:t>
      </w:r>
      <w:r w:rsidR="00297BEE" w:rsidRPr="00457098">
        <w:rPr>
          <w:rFonts w:ascii="Times New Roman" w:eastAsiaTheme="minorEastAsia" w:hAnsi="Times New Roman"/>
          <w:noProof/>
          <w:lang w:val="hr-HR" w:eastAsia="bs-Latn-BA"/>
        </w:rPr>
        <w:t>.</w:t>
      </w:r>
      <w:r w:rsidR="00F6106F" w:rsidRPr="00457098">
        <w:rPr>
          <w:rFonts w:ascii="Times New Roman" w:eastAsiaTheme="minorEastAsia" w:hAnsi="Times New Roman"/>
          <w:noProof/>
          <w:lang w:val="hr-HR" w:eastAsia="bs-Latn-BA"/>
        </w:rPr>
        <w:t xml:space="preserve"> Tako je u drugom mjesecu 2022. godine izvršena isporuka 11 gama-stanica</w:t>
      </w:r>
      <w:r w:rsidR="00A74CBD" w:rsidRPr="00457098">
        <w:rPr>
          <w:rFonts w:ascii="Times New Roman" w:eastAsiaTheme="minorEastAsia" w:hAnsi="Times New Roman"/>
          <w:noProof/>
          <w:lang w:val="hr-HR" w:eastAsia="bs-Latn-BA"/>
        </w:rPr>
        <w:t>,</w:t>
      </w:r>
      <w:r w:rsidR="00F6106F" w:rsidRPr="00457098">
        <w:rPr>
          <w:rFonts w:ascii="Times New Roman" w:eastAsiaTheme="minorEastAsia" w:hAnsi="Times New Roman"/>
          <w:noProof/>
          <w:lang w:val="hr-HR" w:eastAsia="bs-Latn-BA"/>
        </w:rPr>
        <w:t xml:space="preserve"> a prva </w:t>
      </w:r>
      <w:r w:rsidR="00A74CBD" w:rsidRPr="00457098">
        <w:rPr>
          <w:rFonts w:ascii="Times New Roman" w:eastAsiaTheme="minorEastAsia" w:hAnsi="Times New Roman"/>
          <w:noProof/>
          <w:lang w:val="hr-HR" w:eastAsia="bs-Latn-BA"/>
        </w:rPr>
        <w:t>gama-stanica je bila ins</w:t>
      </w:r>
      <w:r w:rsidR="00F6106F" w:rsidRPr="00457098">
        <w:rPr>
          <w:rFonts w:ascii="Times New Roman" w:eastAsiaTheme="minorEastAsia" w:hAnsi="Times New Roman"/>
          <w:noProof/>
          <w:lang w:val="hr-HR" w:eastAsia="bs-Latn-BA"/>
        </w:rPr>
        <w:t xml:space="preserve">talirana </w:t>
      </w:r>
      <w:r w:rsidR="00A74CBD" w:rsidRPr="00457098">
        <w:rPr>
          <w:rFonts w:ascii="Times New Roman" w:eastAsiaTheme="minorEastAsia" w:hAnsi="Times New Roman"/>
          <w:noProof/>
          <w:lang w:val="hr-HR" w:eastAsia="bs-Latn-BA"/>
        </w:rPr>
        <w:t>već krajem trećeg mjeseca 2022. godine. Do kraja 2022. godine instalirano je šest gama-stanica, koje su p</w:t>
      </w:r>
      <w:r w:rsidR="00E16B72" w:rsidRPr="00457098">
        <w:rPr>
          <w:rFonts w:ascii="Times New Roman" w:eastAsiaTheme="minorEastAsia" w:hAnsi="Times New Roman"/>
          <w:noProof/>
          <w:lang w:val="hr-HR" w:eastAsia="bs-Latn-BA"/>
        </w:rPr>
        <w:t>r</w:t>
      </w:r>
      <w:r w:rsidR="00A74CBD" w:rsidRPr="00457098">
        <w:rPr>
          <w:rFonts w:ascii="Times New Roman" w:eastAsiaTheme="minorEastAsia" w:hAnsi="Times New Roman"/>
          <w:noProof/>
          <w:lang w:val="hr-HR" w:eastAsia="bs-Latn-BA"/>
        </w:rPr>
        <w:t>ikazane na slici 6.1.</w:t>
      </w:r>
      <w:r w:rsidR="00F6106F" w:rsidRPr="00457098">
        <w:rPr>
          <w:rFonts w:ascii="Times New Roman" w:eastAsiaTheme="minorEastAsia" w:hAnsi="Times New Roman"/>
          <w:noProof/>
          <w:lang w:val="hr-HR" w:eastAsia="bs-Latn-BA"/>
        </w:rPr>
        <w:t xml:space="preserve">  </w:t>
      </w:r>
    </w:p>
    <w:p w14:paraId="437CCB4C" w14:textId="77777777" w:rsidR="00C85139" w:rsidRPr="00457098" w:rsidRDefault="00C85139" w:rsidP="00C85139">
      <w:pPr>
        <w:spacing w:line="240" w:lineRule="auto"/>
        <w:rPr>
          <w:rFonts w:ascii="Times New Roman" w:eastAsiaTheme="minorEastAsia" w:hAnsi="Times New Roman"/>
          <w:noProof/>
          <w:lang w:val="hr-HR" w:eastAsia="bs-Latn-BA"/>
        </w:rPr>
      </w:pPr>
    </w:p>
    <w:p w14:paraId="15230689" w14:textId="322C7217" w:rsidR="00A74CBD" w:rsidRPr="00457098" w:rsidRDefault="00A74CBD" w:rsidP="00C85139">
      <w:pPr>
        <w:spacing w:line="240" w:lineRule="auto"/>
        <w:rPr>
          <w:rFonts w:ascii="Times New Roman" w:eastAsiaTheme="minorEastAsia" w:hAnsi="Times New Roman"/>
          <w:noProof/>
          <w:lang w:val="hr-HR" w:eastAsia="bs-Latn-BA"/>
        </w:rPr>
      </w:pPr>
      <w:r w:rsidRPr="00457098">
        <w:rPr>
          <w:rFonts w:ascii="Times New Roman" w:eastAsiaTheme="minorEastAsia" w:hAnsi="Times New Roman"/>
          <w:noProof/>
          <w:lang w:val="hr-HR" w:eastAsia="bs-Latn-BA"/>
        </w:rPr>
        <w:t>Ove gama-stanice uvezane su u jed</w:t>
      </w:r>
      <w:r w:rsidR="00E16B72" w:rsidRPr="00457098">
        <w:rPr>
          <w:rFonts w:ascii="Times New Roman" w:eastAsiaTheme="minorEastAsia" w:hAnsi="Times New Roman"/>
          <w:noProof/>
          <w:lang w:val="hr-HR" w:eastAsia="bs-Latn-BA"/>
        </w:rPr>
        <w:t>a</w:t>
      </w:r>
      <w:r w:rsidRPr="00457098">
        <w:rPr>
          <w:rFonts w:ascii="Times New Roman" w:eastAsiaTheme="minorEastAsia" w:hAnsi="Times New Roman"/>
          <w:noProof/>
          <w:lang w:val="hr-HR" w:eastAsia="bs-Latn-BA"/>
        </w:rPr>
        <w:t>n s</w:t>
      </w:r>
      <w:r w:rsidR="00E16B72" w:rsidRPr="00457098">
        <w:rPr>
          <w:rFonts w:ascii="Times New Roman" w:eastAsiaTheme="minorEastAsia" w:hAnsi="Times New Roman"/>
          <w:noProof/>
          <w:lang w:val="hr-HR" w:eastAsia="bs-Latn-BA"/>
        </w:rPr>
        <w:t xml:space="preserve">ustav </w:t>
      </w:r>
      <w:r w:rsidRPr="00457098">
        <w:rPr>
          <w:rFonts w:ascii="Times New Roman" w:eastAsiaTheme="minorEastAsia" w:hAnsi="Times New Roman"/>
          <w:noProof/>
          <w:lang w:val="hr-HR" w:eastAsia="bs-Latn-BA"/>
        </w:rPr>
        <w:t xml:space="preserve">putem </w:t>
      </w:r>
      <w:r w:rsidR="00CD654F" w:rsidRPr="00457098">
        <w:rPr>
          <w:rFonts w:ascii="Times New Roman" w:eastAsiaTheme="minorEastAsia" w:hAnsi="Times New Roman"/>
          <w:noProof/>
          <w:lang w:val="hr-HR" w:eastAsia="bs-Latn-BA"/>
        </w:rPr>
        <w:t>softvera</w:t>
      </w:r>
      <w:r w:rsidR="0008549B" w:rsidRPr="00457098">
        <w:rPr>
          <w:rFonts w:ascii="Times New Roman" w:eastAsiaTheme="minorEastAsia" w:hAnsi="Times New Roman"/>
          <w:noProof/>
          <w:lang w:val="hr-HR" w:eastAsia="bs-Latn-BA"/>
        </w:rPr>
        <w:t xml:space="preserve"> DataExpert10</w:t>
      </w:r>
      <w:r w:rsidRPr="00457098">
        <w:rPr>
          <w:rFonts w:ascii="Times New Roman" w:eastAsiaTheme="minorEastAsia" w:hAnsi="Times New Roman"/>
          <w:noProof/>
          <w:lang w:val="hr-HR" w:eastAsia="bs-Latn-BA"/>
        </w:rPr>
        <w:t xml:space="preserve">, opisan u </w:t>
      </w:r>
      <w:r w:rsidR="00E16B72" w:rsidRPr="00457098">
        <w:rPr>
          <w:rFonts w:ascii="Times New Roman" w:eastAsiaTheme="minorEastAsia" w:hAnsi="Times New Roman"/>
          <w:noProof/>
          <w:lang w:val="hr-HR" w:eastAsia="bs-Latn-BA"/>
        </w:rPr>
        <w:t>dijelu</w:t>
      </w:r>
      <w:r w:rsidRPr="00457098">
        <w:rPr>
          <w:rFonts w:ascii="Times New Roman" w:eastAsiaTheme="minorEastAsia" w:hAnsi="Times New Roman"/>
          <w:noProof/>
          <w:lang w:val="hr-HR" w:eastAsia="bs-Latn-BA"/>
        </w:rPr>
        <w:t xml:space="preserve"> 2.7 ovog </w:t>
      </w:r>
      <w:r w:rsidR="0008549B" w:rsidRPr="00457098">
        <w:rPr>
          <w:rFonts w:ascii="Times New Roman" w:eastAsiaTheme="minorEastAsia" w:hAnsi="Times New Roman"/>
          <w:noProof/>
          <w:lang w:val="hr-HR" w:eastAsia="bs-Latn-BA"/>
        </w:rPr>
        <w:t>i</w:t>
      </w:r>
      <w:r w:rsidRPr="00457098">
        <w:rPr>
          <w:rFonts w:ascii="Times New Roman" w:eastAsiaTheme="minorEastAsia" w:hAnsi="Times New Roman"/>
          <w:noProof/>
          <w:lang w:val="hr-HR" w:eastAsia="bs-Latn-BA"/>
        </w:rPr>
        <w:t>zvješ</w:t>
      </w:r>
      <w:r w:rsidR="001F2666" w:rsidRPr="00457098">
        <w:rPr>
          <w:rFonts w:ascii="Times New Roman" w:eastAsiaTheme="minorEastAsia" w:hAnsi="Times New Roman"/>
          <w:noProof/>
          <w:lang w:val="hr-HR" w:eastAsia="bs-Latn-BA"/>
        </w:rPr>
        <w:t>ća</w:t>
      </w:r>
      <w:r w:rsidRPr="00457098">
        <w:rPr>
          <w:rFonts w:ascii="Times New Roman" w:eastAsiaTheme="minorEastAsia" w:hAnsi="Times New Roman"/>
          <w:noProof/>
          <w:lang w:val="hr-HR" w:eastAsia="bs-Latn-BA"/>
        </w:rPr>
        <w:t xml:space="preserve">, a </w:t>
      </w:r>
      <w:r w:rsidR="00E16B72" w:rsidRPr="00457098">
        <w:rPr>
          <w:rFonts w:ascii="Times New Roman" w:eastAsiaTheme="minorEastAsia" w:hAnsi="Times New Roman"/>
          <w:noProof/>
          <w:lang w:val="hr-HR" w:eastAsia="bs-Latn-BA"/>
        </w:rPr>
        <w:t xml:space="preserve">njegov </w:t>
      </w:r>
      <w:r w:rsidRPr="00457098">
        <w:rPr>
          <w:rFonts w:ascii="Times New Roman" w:eastAsiaTheme="minorEastAsia" w:hAnsi="Times New Roman"/>
          <w:noProof/>
          <w:lang w:val="hr-HR" w:eastAsia="bs-Latn-BA"/>
        </w:rPr>
        <w:t>prikaz je da</w:t>
      </w:r>
      <w:r w:rsidR="00E16B72" w:rsidRPr="00457098">
        <w:rPr>
          <w:rFonts w:ascii="Times New Roman" w:eastAsiaTheme="minorEastAsia" w:hAnsi="Times New Roman"/>
          <w:noProof/>
          <w:lang w:val="hr-HR" w:eastAsia="bs-Latn-BA"/>
        </w:rPr>
        <w:t>n</w:t>
      </w:r>
      <w:r w:rsidRPr="00457098">
        <w:rPr>
          <w:rFonts w:ascii="Times New Roman" w:eastAsiaTheme="minorEastAsia" w:hAnsi="Times New Roman"/>
          <w:noProof/>
          <w:lang w:val="hr-HR" w:eastAsia="bs-Latn-BA"/>
        </w:rPr>
        <w:t xml:space="preserve"> na slici 6.2.</w:t>
      </w:r>
    </w:p>
    <w:p w14:paraId="230700A9" w14:textId="77777777" w:rsidR="0008549B" w:rsidRPr="00457098" w:rsidRDefault="0008549B" w:rsidP="00C85139">
      <w:pPr>
        <w:spacing w:line="240" w:lineRule="auto"/>
        <w:rPr>
          <w:rFonts w:ascii="Times New Roman" w:eastAsiaTheme="minorEastAsia" w:hAnsi="Times New Roman"/>
          <w:noProof/>
          <w:lang w:val="hr-HR" w:eastAsia="bs-Latn-BA"/>
        </w:rPr>
      </w:pPr>
    </w:p>
    <w:p w14:paraId="25900B36" w14:textId="20222B64" w:rsidR="00C85139" w:rsidRPr="00457098" w:rsidRDefault="00C85139" w:rsidP="00C85139">
      <w:pPr>
        <w:spacing w:line="240" w:lineRule="auto"/>
        <w:rPr>
          <w:rFonts w:ascii="Times New Roman" w:eastAsiaTheme="minorEastAsia" w:hAnsi="Times New Roman"/>
          <w:noProof/>
          <w:lang w:val="hr-HR" w:eastAsia="bs-Latn-BA"/>
        </w:rPr>
      </w:pPr>
      <w:r w:rsidRPr="00457098">
        <w:rPr>
          <w:rFonts w:ascii="Times New Roman" w:eastAsiaTheme="minorEastAsia" w:hAnsi="Times New Roman"/>
          <w:noProof/>
          <w:lang w:val="hr-HR" w:eastAsia="bs-Latn-BA"/>
        </w:rPr>
        <w:t xml:space="preserve"> Na slici 6.</w:t>
      </w:r>
      <w:r w:rsidR="00A74CBD" w:rsidRPr="00457098">
        <w:rPr>
          <w:rFonts w:ascii="Times New Roman" w:eastAsiaTheme="minorEastAsia" w:hAnsi="Times New Roman"/>
          <w:noProof/>
          <w:lang w:val="hr-HR" w:eastAsia="bs-Latn-BA"/>
        </w:rPr>
        <w:t>3</w:t>
      </w:r>
      <w:r w:rsidRPr="00457098">
        <w:rPr>
          <w:rFonts w:ascii="Times New Roman" w:eastAsiaTheme="minorEastAsia" w:hAnsi="Times New Roman"/>
          <w:noProof/>
          <w:lang w:val="hr-HR" w:eastAsia="bs-Latn-BA"/>
        </w:rPr>
        <w:t xml:space="preserve"> se nalazi prijedlog proširenog </w:t>
      </w:r>
      <w:r w:rsidRPr="00457098">
        <w:rPr>
          <w:rFonts w:ascii="Times New Roman" w:eastAsiaTheme="minorEastAsia" w:hAnsi="Times New Roman"/>
          <w:i/>
          <w:iCs/>
          <w:noProof/>
          <w:lang w:val="hr-HR" w:eastAsia="bs-Latn-BA"/>
        </w:rPr>
        <w:t>online</w:t>
      </w:r>
      <w:r w:rsidRPr="00457098">
        <w:rPr>
          <w:rFonts w:ascii="Times New Roman" w:eastAsiaTheme="minorEastAsia" w:hAnsi="Times New Roman"/>
          <w:noProof/>
          <w:lang w:val="hr-HR" w:eastAsia="bs-Latn-BA"/>
        </w:rPr>
        <w:t xml:space="preserve"> s</w:t>
      </w:r>
      <w:r w:rsidR="00E16B72" w:rsidRPr="00457098">
        <w:rPr>
          <w:rFonts w:ascii="Times New Roman" w:eastAsiaTheme="minorEastAsia" w:hAnsi="Times New Roman"/>
          <w:noProof/>
          <w:lang w:val="hr-HR" w:eastAsia="bs-Latn-BA"/>
        </w:rPr>
        <w:t>ustava</w:t>
      </w:r>
      <w:r w:rsidRPr="00457098">
        <w:rPr>
          <w:rFonts w:ascii="Times New Roman" w:eastAsiaTheme="minorEastAsia" w:hAnsi="Times New Roman"/>
          <w:noProof/>
          <w:lang w:val="hr-HR" w:eastAsia="bs-Latn-BA"/>
        </w:rPr>
        <w:t xml:space="preserve"> rane najave </w:t>
      </w:r>
      <w:r w:rsidR="00E16B72" w:rsidRPr="00457098">
        <w:rPr>
          <w:rFonts w:ascii="Times New Roman" w:eastAsiaTheme="minorEastAsia" w:hAnsi="Times New Roman"/>
          <w:noProof/>
          <w:lang w:val="hr-HR" w:eastAsia="bs-Latn-BA"/>
        </w:rPr>
        <w:t>iz</w:t>
      </w:r>
      <w:r w:rsidRPr="00457098">
        <w:rPr>
          <w:rFonts w:ascii="Times New Roman" w:eastAsiaTheme="minorEastAsia" w:hAnsi="Times New Roman"/>
          <w:noProof/>
          <w:lang w:val="hr-HR" w:eastAsia="bs-Latn-BA"/>
        </w:rPr>
        <w:t>vanrednog događaja.</w:t>
      </w:r>
    </w:p>
    <w:p w14:paraId="32B815F7" w14:textId="70B16CC4" w:rsidR="00E16B72" w:rsidRPr="00457098" w:rsidRDefault="00E16B72" w:rsidP="00C85139">
      <w:pPr>
        <w:spacing w:line="240" w:lineRule="auto"/>
        <w:rPr>
          <w:rFonts w:ascii="Times New Roman" w:eastAsiaTheme="minorEastAsia" w:hAnsi="Times New Roman"/>
          <w:noProof/>
          <w:lang w:val="hr-HR" w:eastAsia="bs-Latn-BA"/>
        </w:rPr>
      </w:pPr>
    </w:p>
    <w:p w14:paraId="163F26A1" w14:textId="78E8C9BB" w:rsidR="00C85139" w:rsidRPr="00457098" w:rsidRDefault="00AE4FEA" w:rsidP="00C85139">
      <w:pPr>
        <w:spacing w:line="240" w:lineRule="auto"/>
        <w:jc w:val="center"/>
        <w:rPr>
          <w:rFonts w:ascii="Times New Roman" w:eastAsiaTheme="minorEastAsia" w:hAnsi="Times New Roman"/>
          <w:noProof/>
          <w:lang w:val="hr-HR" w:eastAsia="bs-Latn-BA"/>
        </w:rPr>
      </w:pPr>
      <w:r w:rsidRPr="00457098">
        <w:rPr>
          <w:rFonts w:ascii="Times New Roman" w:eastAsiaTheme="minorEastAsia" w:hAnsi="Times New Roman"/>
          <w:noProof/>
          <w:lang w:val="en-US"/>
        </w:rPr>
        <w:drawing>
          <wp:inline distT="0" distB="0" distL="0" distR="0" wp14:anchorId="41FFA476" wp14:editId="51EDCEFB">
            <wp:extent cx="5501391" cy="2414640"/>
            <wp:effectExtent l="0" t="0" r="4445" b="5080"/>
            <wp:docPr id="18466632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511034" cy="2418873"/>
                    </a:xfrm>
                    <a:prstGeom prst="rect">
                      <a:avLst/>
                    </a:prstGeom>
                    <a:noFill/>
                  </pic:spPr>
                </pic:pic>
              </a:graphicData>
            </a:graphic>
          </wp:inline>
        </w:drawing>
      </w:r>
    </w:p>
    <w:p w14:paraId="0FB9B9CB" w14:textId="4EE2E35E" w:rsidR="00C85139" w:rsidRPr="00457098" w:rsidRDefault="00C85139" w:rsidP="00C85139">
      <w:pPr>
        <w:spacing w:line="240" w:lineRule="auto"/>
        <w:jc w:val="center"/>
        <w:rPr>
          <w:rFonts w:ascii="Times New Roman" w:eastAsiaTheme="minorEastAsia" w:hAnsi="Times New Roman"/>
          <w:noProof/>
          <w:sz w:val="22"/>
          <w:lang w:val="hr-HR" w:eastAsia="bs-Latn-BA"/>
        </w:rPr>
      </w:pPr>
      <w:r w:rsidRPr="00457098">
        <w:rPr>
          <w:rFonts w:ascii="Times New Roman" w:eastAsiaTheme="minorEastAsia" w:hAnsi="Times New Roman"/>
          <w:noProof/>
          <w:sz w:val="22"/>
          <w:lang w:val="hr-HR" w:eastAsia="bs-Latn-BA"/>
        </w:rPr>
        <w:t>Slika 6.1. Prika</w:t>
      </w:r>
      <w:r w:rsidR="00AE4FEA" w:rsidRPr="00457098">
        <w:rPr>
          <w:rFonts w:ascii="Times New Roman" w:eastAsiaTheme="minorEastAsia" w:hAnsi="Times New Roman"/>
          <w:noProof/>
          <w:sz w:val="22"/>
          <w:lang w:val="hr-HR" w:eastAsia="bs-Latn-BA"/>
        </w:rPr>
        <w:t>z instaliranih gama</w:t>
      </w:r>
      <w:r w:rsidR="0008549B" w:rsidRPr="00457098">
        <w:rPr>
          <w:rFonts w:ascii="Times New Roman" w:eastAsiaTheme="minorEastAsia" w:hAnsi="Times New Roman"/>
          <w:noProof/>
          <w:sz w:val="22"/>
          <w:lang w:val="hr-HR" w:eastAsia="bs-Latn-BA"/>
        </w:rPr>
        <w:t>-</w:t>
      </w:r>
      <w:r w:rsidR="00AE4FEA" w:rsidRPr="00457098">
        <w:rPr>
          <w:rFonts w:ascii="Times New Roman" w:eastAsiaTheme="minorEastAsia" w:hAnsi="Times New Roman"/>
          <w:noProof/>
          <w:sz w:val="22"/>
          <w:lang w:val="hr-HR" w:eastAsia="bs-Latn-BA"/>
        </w:rPr>
        <w:t xml:space="preserve">stanica u novom </w:t>
      </w:r>
      <w:r w:rsidRPr="00457098">
        <w:rPr>
          <w:rFonts w:ascii="Times New Roman" w:eastAsiaTheme="minorEastAsia" w:hAnsi="Times New Roman"/>
          <w:noProof/>
          <w:sz w:val="22"/>
          <w:lang w:val="hr-HR" w:eastAsia="bs-Latn-BA"/>
        </w:rPr>
        <w:t>s</w:t>
      </w:r>
      <w:r w:rsidR="00E16B72" w:rsidRPr="00457098">
        <w:rPr>
          <w:rFonts w:ascii="Times New Roman" w:eastAsiaTheme="minorEastAsia" w:hAnsi="Times New Roman"/>
          <w:noProof/>
          <w:sz w:val="22"/>
          <w:lang w:val="hr-HR" w:eastAsia="bs-Latn-BA"/>
        </w:rPr>
        <w:t>ustavu</w:t>
      </w:r>
      <w:r w:rsidRPr="00457098">
        <w:rPr>
          <w:rFonts w:ascii="Times New Roman" w:eastAsiaTheme="minorEastAsia" w:hAnsi="Times New Roman"/>
          <w:noProof/>
          <w:sz w:val="22"/>
          <w:lang w:val="hr-HR" w:eastAsia="bs-Latn-BA"/>
        </w:rPr>
        <w:t xml:space="preserve"> </w:t>
      </w:r>
      <w:r w:rsidR="00026780" w:rsidRPr="00457098">
        <w:rPr>
          <w:rFonts w:ascii="Times New Roman" w:eastAsiaTheme="minorEastAsia" w:hAnsi="Times New Roman"/>
          <w:noProof/>
          <w:sz w:val="22"/>
          <w:lang w:val="hr-HR" w:eastAsia="bs-Latn-BA"/>
        </w:rPr>
        <w:br/>
      </w:r>
      <w:r w:rsidRPr="00457098">
        <w:rPr>
          <w:rFonts w:ascii="Times New Roman" w:eastAsiaTheme="minorEastAsia" w:hAnsi="Times New Roman"/>
          <w:noProof/>
          <w:sz w:val="22"/>
          <w:lang w:val="hr-HR" w:eastAsia="bs-Latn-BA"/>
        </w:rPr>
        <w:t xml:space="preserve">za ranu najavu </w:t>
      </w:r>
      <w:r w:rsidR="00E16B72" w:rsidRPr="00457098">
        <w:rPr>
          <w:rFonts w:ascii="Times New Roman" w:eastAsiaTheme="minorEastAsia" w:hAnsi="Times New Roman"/>
          <w:noProof/>
          <w:sz w:val="22"/>
          <w:lang w:val="hr-HR" w:eastAsia="bs-Latn-BA"/>
        </w:rPr>
        <w:t>iz</w:t>
      </w:r>
      <w:r w:rsidRPr="00457098">
        <w:rPr>
          <w:rFonts w:ascii="Times New Roman" w:eastAsiaTheme="minorEastAsia" w:hAnsi="Times New Roman"/>
          <w:noProof/>
          <w:sz w:val="22"/>
          <w:lang w:val="hr-HR" w:eastAsia="bs-Latn-BA"/>
        </w:rPr>
        <w:t>vanrednog događaja</w:t>
      </w:r>
    </w:p>
    <w:p w14:paraId="63196946" w14:textId="77777777" w:rsidR="00C85139" w:rsidRPr="00457098" w:rsidRDefault="00C85139" w:rsidP="00C85139">
      <w:pPr>
        <w:spacing w:line="240" w:lineRule="auto"/>
        <w:rPr>
          <w:rFonts w:ascii="Times New Roman" w:hAnsi="Times New Roman"/>
          <w:noProof/>
          <w:lang w:val="hr-HR" w:eastAsia="bs-Latn-BA"/>
        </w:rPr>
      </w:pPr>
    </w:p>
    <w:p w14:paraId="60E89C09" w14:textId="3583511B" w:rsidR="00C85139" w:rsidRPr="00457098" w:rsidRDefault="00CD654F" w:rsidP="00C85139">
      <w:pPr>
        <w:spacing w:line="240" w:lineRule="auto"/>
        <w:jc w:val="center"/>
        <w:rPr>
          <w:rFonts w:ascii="Times New Roman" w:hAnsi="Times New Roman"/>
          <w:b/>
          <w:bCs/>
          <w:lang w:val="hr-HR"/>
        </w:rPr>
      </w:pPr>
      <w:r w:rsidRPr="00457098">
        <w:rPr>
          <w:rFonts w:ascii="Times New Roman" w:hAnsi="Times New Roman"/>
          <w:b/>
          <w:bCs/>
          <w:noProof/>
          <w:lang w:val="en-US"/>
        </w:rPr>
        <w:drawing>
          <wp:inline distT="0" distB="0" distL="0" distR="0" wp14:anchorId="14F3EB43" wp14:editId="3EF76FA8">
            <wp:extent cx="5730875" cy="2621280"/>
            <wp:effectExtent l="0" t="0" r="0" b="0"/>
            <wp:docPr id="16605423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30875" cy="2621280"/>
                    </a:xfrm>
                    <a:prstGeom prst="rect">
                      <a:avLst/>
                    </a:prstGeom>
                    <a:noFill/>
                  </pic:spPr>
                </pic:pic>
              </a:graphicData>
            </a:graphic>
          </wp:inline>
        </w:drawing>
      </w:r>
    </w:p>
    <w:p w14:paraId="55825AC1" w14:textId="5547AFC0" w:rsidR="00CD654F" w:rsidRPr="00457098" w:rsidRDefault="00CD654F" w:rsidP="00C85139">
      <w:pPr>
        <w:spacing w:line="240" w:lineRule="auto"/>
        <w:jc w:val="center"/>
        <w:rPr>
          <w:rFonts w:ascii="Times New Roman" w:hAnsi="Times New Roman"/>
          <w:sz w:val="22"/>
          <w:lang w:val="hr-HR"/>
        </w:rPr>
      </w:pPr>
      <w:r w:rsidRPr="00457098">
        <w:rPr>
          <w:rFonts w:ascii="Times New Roman" w:hAnsi="Times New Roman"/>
          <w:sz w:val="22"/>
          <w:lang w:val="hr-HR"/>
        </w:rPr>
        <w:t>Slika 6.2. Prikaz softvera</w:t>
      </w:r>
      <w:r w:rsidR="0008549B" w:rsidRPr="00457098">
        <w:rPr>
          <w:rFonts w:ascii="Times New Roman" w:hAnsi="Times New Roman"/>
          <w:sz w:val="22"/>
          <w:lang w:val="hr-HR"/>
        </w:rPr>
        <w:t xml:space="preserve"> DataExpert10</w:t>
      </w:r>
    </w:p>
    <w:p w14:paraId="3596F896" w14:textId="77777777" w:rsidR="00CD654F" w:rsidRPr="00457098" w:rsidRDefault="00CD654F" w:rsidP="00C85139">
      <w:pPr>
        <w:spacing w:line="240" w:lineRule="auto"/>
        <w:jc w:val="center"/>
        <w:rPr>
          <w:rFonts w:ascii="Times New Roman" w:hAnsi="Times New Roman"/>
          <w:b/>
          <w:bCs/>
          <w:lang w:val="hr-HR"/>
        </w:rPr>
      </w:pPr>
    </w:p>
    <w:p w14:paraId="430B2CF4" w14:textId="77777777" w:rsidR="00CD654F" w:rsidRPr="00457098" w:rsidRDefault="00CD654F" w:rsidP="00C85139">
      <w:pPr>
        <w:spacing w:line="240" w:lineRule="auto"/>
        <w:jc w:val="center"/>
        <w:rPr>
          <w:rFonts w:ascii="Times New Roman" w:hAnsi="Times New Roman"/>
          <w:b/>
          <w:bCs/>
          <w:lang w:val="hr-HR"/>
        </w:rPr>
      </w:pPr>
    </w:p>
    <w:p w14:paraId="56B6FDE7" w14:textId="1EC855B3" w:rsidR="00C85139" w:rsidRPr="00457098" w:rsidRDefault="00C85139" w:rsidP="00C85139">
      <w:pPr>
        <w:spacing w:line="240" w:lineRule="auto"/>
        <w:jc w:val="center"/>
        <w:rPr>
          <w:rFonts w:ascii="Times New Roman" w:hAnsi="Times New Roman"/>
          <w:b/>
          <w:bCs/>
          <w:lang w:val="hr-HR"/>
        </w:rPr>
      </w:pPr>
      <w:r w:rsidRPr="00457098">
        <w:rPr>
          <w:rFonts w:ascii="Times New Roman" w:hAnsi="Times New Roman"/>
          <w:noProof/>
          <w:lang w:val="en-US"/>
        </w:rPr>
        <w:drawing>
          <wp:inline distT="0" distB="0" distL="0" distR="0" wp14:anchorId="4683FF7E" wp14:editId="50ED54A5">
            <wp:extent cx="5010148" cy="3895725"/>
            <wp:effectExtent l="0" t="0" r="0" b="9525"/>
            <wp:docPr id="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010148" cy="3895725"/>
                    </a:xfrm>
                    <a:prstGeom prst="rect">
                      <a:avLst/>
                    </a:prstGeom>
                  </pic:spPr>
                </pic:pic>
              </a:graphicData>
            </a:graphic>
          </wp:inline>
        </w:drawing>
      </w:r>
    </w:p>
    <w:p w14:paraId="453771B1" w14:textId="6EEC0CB3" w:rsidR="00C85139" w:rsidRPr="00457098" w:rsidRDefault="00C85139" w:rsidP="00C85139">
      <w:pPr>
        <w:spacing w:line="240" w:lineRule="auto"/>
        <w:jc w:val="center"/>
        <w:rPr>
          <w:rFonts w:ascii="Times New Roman" w:eastAsiaTheme="minorEastAsia" w:hAnsi="Times New Roman"/>
          <w:noProof/>
          <w:sz w:val="22"/>
          <w:lang w:val="hr-HR" w:eastAsia="bs-Latn-BA"/>
        </w:rPr>
      </w:pPr>
      <w:r w:rsidRPr="00457098">
        <w:rPr>
          <w:rFonts w:ascii="Times New Roman" w:hAnsi="Times New Roman"/>
          <w:sz w:val="22"/>
          <w:lang w:val="hr-HR"/>
        </w:rPr>
        <w:t>Slika 6.</w:t>
      </w:r>
      <w:r w:rsidR="00A74CBD" w:rsidRPr="00457098">
        <w:rPr>
          <w:rFonts w:ascii="Times New Roman" w:hAnsi="Times New Roman"/>
          <w:sz w:val="22"/>
          <w:lang w:val="hr-HR"/>
        </w:rPr>
        <w:t>3</w:t>
      </w:r>
      <w:r w:rsidRPr="00457098">
        <w:rPr>
          <w:rFonts w:ascii="Times New Roman" w:hAnsi="Times New Roman"/>
          <w:sz w:val="22"/>
          <w:lang w:val="hr-HR"/>
        </w:rPr>
        <w:t xml:space="preserve">. Prijedlog </w:t>
      </w:r>
      <w:r w:rsidRPr="00457098">
        <w:rPr>
          <w:rFonts w:ascii="Times New Roman" w:eastAsiaTheme="minorEastAsia" w:hAnsi="Times New Roman"/>
          <w:noProof/>
          <w:sz w:val="22"/>
          <w:lang w:val="hr-HR" w:eastAsia="bs-Latn-BA"/>
        </w:rPr>
        <w:t xml:space="preserve">proširenog </w:t>
      </w:r>
      <w:r w:rsidRPr="00457098">
        <w:rPr>
          <w:rFonts w:ascii="Times New Roman" w:eastAsiaTheme="minorEastAsia" w:hAnsi="Times New Roman"/>
          <w:i/>
          <w:iCs/>
          <w:noProof/>
          <w:sz w:val="22"/>
          <w:lang w:val="hr-HR" w:eastAsia="bs-Latn-BA"/>
        </w:rPr>
        <w:t>online</w:t>
      </w:r>
      <w:r w:rsidRPr="00457098">
        <w:rPr>
          <w:rFonts w:ascii="Times New Roman" w:eastAsiaTheme="minorEastAsia" w:hAnsi="Times New Roman"/>
          <w:noProof/>
          <w:sz w:val="22"/>
          <w:lang w:val="hr-HR" w:eastAsia="bs-Latn-BA"/>
        </w:rPr>
        <w:t xml:space="preserve"> s</w:t>
      </w:r>
      <w:r w:rsidR="003918B3" w:rsidRPr="00457098">
        <w:rPr>
          <w:rFonts w:ascii="Times New Roman" w:eastAsiaTheme="minorEastAsia" w:hAnsi="Times New Roman"/>
          <w:noProof/>
          <w:sz w:val="22"/>
          <w:lang w:val="hr-HR" w:eastAsia="bs-Latn-BA"/>
        </w:rPr>
        <w:t>ustava</w:t>
      </w:r>
      <w:r w:rsidRPr="00457098">
        <w:rPr>
          <w:rFonts w:ascii="Times New Roman" w:eastAsiaTheme="minorEastAsia" w:hAnsi="Times New Roman"/>
          <w:noProof/>
          <w:sz w:val="22"/>
          <w:lang w:val="hr-HR" w:eastAsia="bs-Latn-BA"/>
        </w:rPr>
        <w:t xml:space="preserve"> rane najave </w:t>
      </w:r>
      <w:r w:rsidR="003918B3" w:rsidRPr="00457098">
        <w:rPr>
          <w:rFonts w:ascii="Times New Roman" w:eastAsiaTheme="minorEastAsia" w:hAnsi="Times New Roman"/>
          <w:noProof/>
          <w:sz w:val="22"/>
          <w:lang w:val="hr-HR" w:eastAsia="bs-Latn-BA"/>
        </w:rPr>
        <w:t>iz</w:t>
      </w:r>
      <w:r w:rsidRPr="00457098">
        <w:rPr>
          <w:rFonts w:ascii="Times New Roman" w:eastAsiaTheme="minorEastAsia" w:hAnsi="Times New Roman"/>
          <w:noProof/>
          <w:sz w:val="22"/>
          <w:lang w:val="hr-HR" w:eastAsia="bs-Latn-BA"/>
        </w:rPr>
        <w:t>vanrednog događaja</w:t>
      </w:r>
    </w:p>
    <w:p w14:paraId="7B1166EB" w14:textId="77777777" w:rsidR="00C85139" w:rsidRPr="00457098" w:rsidRDefault="00C85139" w:rsidP="00C85139">
      <w:pPr>
        <w:spacing w:line="240" w:lineRule="auto"/>
        <w:jc w:val="center"/>
        <w:rPr>
          <w:rFonts w:ascii="Times New Roman" w:eastAsiaTheme="minorEastAsia" w:hAnsi="Times New Roman"/>
          <w:noProof/>
          <w:sz w:val="22"/>
          <w:lang w:val="hr-HR" w:eastAsia="bs-Latn-BA"/>
        </w:rPr>
      </w:pPr>
      <w:r w:rsidRPr="00457098">
        <w:rPr>
          <w:rFonts w:ascii="Times New Roman" w:eastAsiaTheme="minorEastAsia" w:hAnsi="Times New Roman"/>
          <w:noProof/>
          <w:sz w:val="22"/>
          <w:lang w:val="hr-HR" w:eastAsia="bs-Latn-BA"/>
        </w:rPr>
        <w:t>(plava – postojeće stanice, crvena – novoinstalirane stanice)</w:t>
      </w:r>
    </w:p>
    <w:p w14:paraId="65A63A7B" w14:textId="77777777" w:rsidR="00C85139" w:rsidRPr="00457098" w:rsidRDefault="00C85139" w:rsidP="00C85139">
      <w:pPr>
        <w:spacing w:line="240" w:lineRule="auto"/>
        <w:rPr>
          <w:rFonts w:ascii="Times New Roman" w:hAnsi="Times New Roman"/>
          <w:noProof/>
          <w:sz w:val="20"/>
          <w:szCs w:val="20"/>
          <w:lang w:val="hr-HR" w:eastAsia="bs-Latn-BA"/>
        </w:rPr>
      </w:pPr>
    </w:p>
    <w:p w14:paraId="6DB95C58" w14:textId="28AC836B" w:rsidR="00C85139" w:rsidRPr="00457098" w:rsidRDefault="00A55B67" w:rsidP="0008549B">
      <w:pPr>
        <w:spacing w:before="120" w:after="120" w:line="240" w:lineRule="auto"/>
        <w:rPr>
          <w:rFonts w:ascii="Times New Roman" w:hAnsi="Times New Roman"/>
          <w:noProof/>
          <w:lang w:val="hr-HR" w:eastAsia="bs-Latn-BA"/>
        </w:rPr>
      </w:pPr>
      <w:r w:rsidRPr="00457098">
        <w:rPr>
          <w:rFonts w:ascii="Times New Roman" w:hAnsi="Times New Roman"/>
          <w:noProof/>
          <w:lang w:val="hr-HR" w:eastAsia="bs-Latn-BA"/>
        </w:rPr>
        <w:t>Krajem 2022. godine inte</w:t>
      </w:r>
      <w:r w:rsidR="0008549B" w:rsidRPr="00457098">
        <w:rPr>
          <w:rFonts w:ascii="Times New Roman" w:hAnsi="Times New Roman"/>
          <w:noProof/>
          <w:lang w:val="hr-HR" w:eastAsia="bs-Latn-BA"/>
        </w:rPr>
        <w:t>n</w:t>
      </w:r>
      <w:r w:rsidRPr="00457098">
        <w:rPr>
          <w:rFonts w:ascii="Times New Roman" w:hAnsi="Times New Roman"/>
          <w:noProof/>
          <w:lang w:val="hr-HR" w:eastAsia="bs-Latn-BA"/>
        </w:rPr>
        <w:t>zivirane su aktivnosti po pitanju</w:t>
      </w:r>
      <w:r w:rsidR="00C85139" w:rsidRPr="00457098">
        <w:rPr>
          <w:rFonts w:ascii="Times New Roman" w:hAnsi="Times New Roman"/>
          <w:noProof/>
          <w:lang w:val="hr-HR" w:eastAsia="bs-Latn-BA"/>
        </w:rPr>
        <w:t xml:space="preserve"> </w:t>
      </w:r>
      <w:r w:rsidR="00F00EEF" w:rsidRPr="00457098">
        <w:rPr>
          <w:rFonts w:ascii="Times New Roman" w:hAnsi="Times New Roman"/>
          <w:noProof/>
          <w:lang w:val="hr-HR" w:eastAsia="bs-Latn-BA"/>
        </w:rPr>
        <w:t>provedbe financ</w:t>
      </w:r>
      <w:r w:rsidR="00C85139" w:rsidRPr="00457098">
        <w:rPr>
          <w:rFonts w:ascii="Times New Roman" w:hAnsi="Times New Roman"/>
          <w:noProof/>
          <w:lang w:val="hr-HR" w:eastAsia="bs-Latn-BA"/>
        </w:rPr>
        <w:t>ijskog sporazuma s</w:t>
      </w:r>
      <w:r w:rsidR="00F00EEF" w:rsidRPr="00457098">
        <w:rPr>
          <w:rFonts w:ascii="Times New Roman" w:hAnsi="Times New Roman"/>
          <w:noProof/>
          <w:lang w:val="hr-HR" w:eastAsia="bs-Latn-BA"/>
        </w:rPr>
        <w:t xml:space="preserve"> Općom upravom</w:t>
      </w:r>
      <w:r w:rsidR="0008549B" w:rsidRPr="00457098">
        <w:rPr>
          <w:rFonts w:ascii="Times New Roman" w:hAnsi="Times New Roman"/>
          <w:noProof/>
          <w:lang w:val="hr-HR" w:eastAsia="bs-Latn-BA"/>
        </w:rPr>
        <w:t xml:space="preserve"> E</w:t>
      </w:r>
      <w:r w:rsidR="001F2666" w:rsidRPr="00457098">
        <w:rPr>
          <w:rFonts w:ascii="Times New Roman" w:hAnsi="Times New Roman"/>
          <w:noProof/>
          <w:lang w:val="hr-HR" w:eastAsia="bs-Latn-BA"/>
        </w:rPr>
        <w:t>u</w:t>
      </w:r>
      <w:r w:rsidR="0008549B" w:rsidRPr="00457098">
        <w:rPr>
          <w:rFonts w:ascii="Times New Roman" w:hAnsi="Times New Roman"/>
          <w:noProof/>
          <w:lang w:val="hr-HR" w:eastAsia="bs-Latn-BA"/>
        </w:rPr>
        <w:t>ropske komisije za međunarodnu s</w:t>
      </w:r>
      <w:r w:rsidR="00F00EEF" w:rsidRPr="00457098">
        <w:rPr>
          <w:rFonts w:ascii="Times New Roman" w:hAnsi="Times New Roman"/>
          <w:noProof/>
          <w:lang w:val="hr-HR" w:eastAsia="bs-Latn-BA"/>
        </w:rPr>
        <w:t>u</w:t>
      </w:r>
      <w:r w:rsidR="0008549B" w:rsidRPr="00457098">
        <w:rPr>
          <w:rFonts w:ascii="Times New Roman" w:hAnsi="Times New Roman"/>
          <w:noProof/>
          <w:lang w:val="hr-HR" w:eastAsia="bs-Latn-BA"/>
        </w:rPr>
        <w:t>radnju i razvoj (u dalj</w:t>
      </w:r>
      <w:r w:rsidR="00F00EEF" w:rsidRPr="00457098">
        <w:rPr>
          <w:rFonts w:ascii="Times New Roman" w:hAnsi="Times New Roman"/>
          <w:noProof/>
          <w:lang w:val="hr-HR" w:eastAsia="bs-Latn-BA"/>
        </w:rPr>
        <w:t>nj</w:t>
      </w:r>
      <w:r w:rsidR="0008549B" w:rsidRPr="00457098">
        <w:rPr>
          <w:rFonts w:ascii="Times New Roman" w:hAnsi="Times New Roman"/>
          <w:noProof/>
          <w:lang w:val="hr-HR" w:eastAsia="bs-Latn-BA"/>
        </w:rPr>
        <w:t>em tekstu: DG DEVCO)</w:t>
      </w:r>
      <w:r w:rsidR="00A368EB" w:rsidRPr="00457098">
        <w:rPr>
          <w:rFonts w:ascii="Times New Roman" w:hAnsi="Times New Roman"/>
          <w:noProof/>
          <w:lang w:val="hr-HR" w:eastAsia="bs-Latn-BA"/>
        </w:rPr>
        <w:t xml:space="preserve">, </w:t>
      </w:r>
      <w:r w:rsidR="00C85139" w:rsidRPr="00457098">
        <w:rPr>
          <w:rFonts w:ascii="Times New Roman" w:hAnsi="Times New Roman"/>
          <w:noProof/>
          <w:lang w:val="hr-HR" w:eastAsia="bs-Latn-BA"/>
        </w:rPr>
        <w:t>koji je potpisan krajem 2019. godine</w:t>
      </w:r>
      <w:r w:rsidR="00A368EB" w:rsidRPr="00457098">
        <w:rPr>
          <w:rFonts w:ascii="Times New Roman" w:hAnsi="Times New Roman"/>
          <w:noProof/>
          <w:lang w:val="hr-HR" w:eastAsia="bs-Latn-BA"/>
        </w:rPr>
        <w:t>, u dijelu koji se tiče isporuke gama</w:t>
      </w:r>
      <w:r w:rsidR="00F00EEF" w:rsidRPr="00457098">
        <w:rPr>
          <w:rFonts w:ascii="Times New Roman" w:hAnsi="Times New Roman"/>
          <w:noProof/>
          <w:lang w:val="hr-HR" w:eastAsia="bs-Latn-BA"/>
        </w:rPr>
        <w:t>-</w:t>
      </w:r>
      <w:r w:rsidR="00A368EB" w:rsidRPr="00457098">
        <w:rPr>
          <w:rFonts w:ascii="Times New Roman" w:hAnsi="Times New Roman"/>
          <w:noProof/>
          <w:lang w:val="hr-HR" w:eastAsia="bs-Latn-BA"/>
        </w:rPr>
        <w:t>stanica</w:t>
      </w:r>
      <w:r w:rsidR="00C85139" w:rsidRPr="00457098">
        <w:rPr>
          <w:rFonts w:ascii="Times New Roman" w:hAnsi="Times New Roman"/>
          <w:noProof/>
          <w:lang w:val="hr-HR" w:eastAsia="bs-Latn-BA"/>
        </w:rPr>
        <w:t>. Cilj ovog projekta jeste unapr</w:t>
      </w:r>
      <w:r w:rsidR="00F00EEF" w:rsidRPr="00457098">
        <w:rPr>
          <w:rFonts w:ascii="Times New Roman" w:hAnsi="Times New Roman"/>
          <w:noProof/>
          <w:lang w:val="hr-HR" w:eastAsia="bs-Latn-BA"/>
        </w:rPr>
        <w:t>j</w:t>
      </w:r>
      <w:r w:rsidR="00C85139" w:rsidRPr="00457098">
        <w:rPr>
          <w:rFonts w:ascii="Times New Roman" w:hAnsi="Times New Roman"/>
          <w:noProof/>
          <w:lang w:val="hr-HR" w:eastAsia="bs-Latn-BA"/>
        </w:rPr>
        <w:t xml:space="preserve">eđenje i proširenje </w:t>
      </w:r>
      <w:r w:rsidR="00F00EEF" w:rsidRPr="00457098">
        <w:rPr>
          <w:rFonts w:ascii="Times New Roman" w:hAnsi="Times New Roman"/>
          <w:noProof/>
          <w:lang w:val="hr-HR" w:eastAsia="bs-Latn-BA"/>
        </w:rPr>
        <w:t xml:space="preserve">sustava </w:t>
      </w:r>
      <w:r w:rsidR="00C85139" w:rsidRPr="00457098">
        <w:rPr>
          <w:rFonts w:ascii="Times New Roman" w:hAnsi="Times New Roman"/>
          <w:noProof/>
          <w:lang w:val="hr-HR" w:eastAsia="bs-Latn-BA"/>
        </w:rPr>
        <w:t>monitoring</w:t>
      </w:r>
      <w:r w:rsidR="00F00EEF" w:rsidRPr="00457098">
        <w:rPr>
          <w:rFonts w:ascii="Times New Roman" w:hAnsi="Times New Roman"/>
          <w:noProof/>
          <w:lang w:val="hr-HR" w:eastAsia="bs-Latn-BA"/>
        </w:rPr>
        <w:t>a</w:t>
      </w:r>
      <w:r w:rsidR="00C85139" w:rsidRPr="00457098">
        <w:rPr>
          <w:rFonts w:ascii="Times New Roman" w:hAnsi="Times New Roman"/>
          <w:noProof/>
          <w:lang w:val="hr-HR" w:eastAsia="bs-Latn-BA"/>
        </w:rPr>
        <w:t>, uključujući i dio koji se tiče s</w:t>
      </w:r>
      <w:r w:rsidR="00F00EEF" w:rsidRPr="00457098">
        <w:rPr>
          <w:rFonts w:ascii="Times New Roman" w:hAnsi="Times New Roman"/>
          <w:noProof/>
          <w:lang w:val="hr-HR" w:eastAsia="bs-Latn-BA"/>
        </w:rPr>
        <w:t>ustava</w:t>
      </w:r>
      <w:r w:rsidR="00C85139" w:rsidRPr="00457098">
        <w:rPr>
          <w:rFonts w:ascii="Times New Roman" w:hAnsi="Times New Roman"/>
          <w:noProof/>
          <w:lang w:val="hr-HR" w:eastAsia="bs-Latn-BA"/>
        </w:rPr>
        <w:t xml:space="preserve"> rane najave. </w:t>
      </w:r>
      <w:r w:rsidR="00A368EB" w:rsidRPr="00457098">
        <w:rPr>
          <w:rFonts w:ascii="Times New Roman" w:hAnsi="Times New Roman"/>
          <w:noProof/>
          <w:lang w:val="hr-HR" w:eastAsia="bs-Latn-BA"/>
        </w:rPr>
        <w:t>Kao i pretho</w:t>
      </w:r>
      <w:r w:rsidR="00F00EEF" w:rsidRPr="00457098">
        <w:rPr>
          <w:rFonts w:ascii="Times New Roman" w:hAnsi="Times New Roman"/>
          <w:noProof/>
          <w:lang w:val="hr-HR" w:eastAsia="bs-Latn-BA"/>
        </w:rPr>
        <w:t>d</w:t>
      </w:r>
      <w:r w:rsidR="001F2666" w:rsidRPr="00457098">
        <w:rPr>
          <w:rFonts w:ascii="Times New Roman" w:hAnsi="Times New Roman"/>
          <w:noProof/>
          <w:lang w:val="hr-HR" w:eastAsia="bs-Latn-BA"/>
        </w:rPr>
        <w:t>n</w:t>
      </w:r>
      <w:r w:rsidR="00A368EB" w:rsidRPr="00457098">
        <w:rPr>
          <w:rFonts w:ascii="Times New Roman" w:hAnsi="Times New Roman"/>
          <w:noProof/>
          <w:lang w:val="hr-HR" w:eastAsia="bs-Latn-BA"/>
        </w:rPr>
        <w:t>ih godina</w:t>
      </w:r>
      <w:r w:rsidR="0008549B" w:rsidRPr="00457098">
        <w:rPr>
          <w:rFonts w:ascii="Times New Roman" w:hAnsi="Times New Roman"/>
          <w:noProof/>
          <w:lang w:val="hr-HR" w:eastAsia="bs-Latn-BA"/>
        </w:rPr>
        <w:t>,</w:t>
      </w:r>
      <w:r w:rsidR="00A368EB" w:rsidRPr="00457098">
        <w:rPr>
          <w:rFonts w:ascii="Times New Roman" w:hAnsi="Times New Roman"/>
          <w:noProof/>
          <w:lang w:val="hr-HR" w:eastAsia="bs-Latn-BA"/>
        </w:rPr>
        <w:t xml:space="preserve"> o</w:t>
      </w:r>
      <w:r w:rsidR="00C85139" w:rsidRPr="00457098">
        <w:rPr>
          <w:rFonts w:ascii="Times New Roman" w:hAnsi="Times New Roman"/>
          <w:noProof/>
          <w:lang w:val="hr-HR" w:eastAsia="bs-Latn-BA"/>
        </w:rPr>
        <w:t xml:space="preserve">ve aktivnosti </w:t>
      </w:r>
      <w:r w:rsidR="00A368EB" w:rsidRPr="00457098">
        <w:rPr>
          <w:rFonts w:ascii="Times New Roman" w:hAnsi="Times New Roman"/>
          <w:noProof/>
          <w:lang w:val="hr-HR" w:eastAsia="bs-Latn-BA"/>
        </w:rPr>
        <w:t xml:space="preserve">su </w:t>
      </w:r>
      <w:r w:rsidR="00C85139" w:rsidRPr="00457098">
        <w:rPr>
          <w:rFonts w:ascii="Times New Roman" w:hAnsi="Times New Roman"/>
          <w:noProof/>
          <w:lang w:val="hr-HR" w:eastAsia="bs-Latn-BA"/>
        </w:rPr>
        <w:t>se vrš</w:t>
      </w:r>
      <w:r w:rsidR="00A368EB" w:rsidRPr="00457098">
        <w:rPr>
          <w:rFonts w:ascii="Times New Roman" w:hAnsi="Times New Roman"/>
          <w:noProof/>
          <w:lang w:val="hr-HR" w:eastAsia="bs-Latn-BA"/>
        </w:rPr>
        <w:t>ile</w:t>
      </w:r>
      <w:r w:rsidR="00C85139" w:rsidRPr="00457098">
        <w:rPr>
          <w:rFonts w:ascii="Times New Roman" w:hAnsi="Times New Roman"/>
          <w:noProof/>
          <w:lang w:val="hr-HR" w:eastAsia="bs-Latn-BA"/>
        </w:rPr>
        <w:t xml:space="preserve"> koordinirano s aktivnostima po nacionalnom projektu BOH9007 i ranije spomenutim projektom o </w:t>
      </w:r>
      <w:r w:rsidR="00676F06" w:rsidRPr="00457098">
        <w:rPr>
          <w:rFonts w:ascii="Times New Roman" w:hAnsi="Times New Roman"/>
          <w:noProof/>
          <w:lang w:val="hr-HR" w:eastAsia="bs-Latn-BA"/>
        </w:rPr>
        <w:t>s</w:t>
      </w:r>
      <w:r w:rsidR="00F00EEF" w:rsidRPr="00457098">
        <w:rPr>
          <w:rFonts w:ascii="Times New Roman" w:hAnsi="Times New Roman"/>
          <w:noProof/>
          <w:lang w:val="hr-HR" w:eastAsia="bs-Latn-BA"/>
        </w:rPr>
        <w:t>ustavu</w:t>
      </w:r>
      <w:r w:rsidR="00676F06" w:rsidRPr="00457098">
        <w:rPr>
          <w:rFonts w:ascii="Times New Roman" w:hAnsi="Times New Roman"/>
          <w:noProof/>
          <w:lang w:val="hr-HR" w:eastAsia="bs-Latn-BA"/>
        </w:rPr>
        <w:t xml:space="preserve"> </w:t>
      </w:r>
      <w:r w:rsidR="00C85139" w:rsidRPr="00457098">
        <w:rPr>
          <w:rFonts w:ascii="Times New Roman" w:hAnsi="Times New Roman"/>
          <w:noProof/>
          <w:lang w:val="hr-HR" w:eastAsia="bs-Latn-BA"/>
        </w:rPr>
        <w:t xml:space="preserve">JRODOS. </w:t>
      </w:r>
    </w:p>
    <w:p w14:paraId="2C0988F5" w14:textId="77777777" w:rsidR="0008549B" w:rsidRPr="00457098" w:rsidRDefault="0008549B" w:rsidP="00C85139">
      <w:pPr>
        <w:spacing w:line="240" w:lineRule="auto"/>
        <w:rPr>
          <w:rFonts w:ascii="Times New Roman" w:hAnsi="Times New Roman"/>
          <w:noProof/>
          <w:lang w:val="hr-HR" w:eastAsia="bs-Latn-BA"/>
        </w:rPr>
      </w:pPr>
    </w:p>
    <w:p w14:paraId="469F304B" w14:textId="45017FF6" w:rsidR="00AE0A3D" w:rsidRPr="00457098" w:rsidRDefault="00002C91" w:rsidP="00002C91">
      <w:pPr>
        <w:spacing w:line="240" w:lineRule="auto"/>
        <w:rPr>
          <w:rFonts w:ascii="Times New Roman" w:hAnsi="Times New Roman"/>
          <w:i/>
          <w:iCs/>
          <w:noProof/>
          <w:lang w:val="hr-HR" w:eastAsia="bs-Latn-BA"/>
        </w:rPr>
      </w:pPr>
      <w:r w:rsidRPr="00457098">
        <w:rPr>
          <w:rFonts w:ascii="Times New Roman" w:hAnsi="Times New Roman"/>
          <w:noProof/>
          <w:lang w:val="hr-HR" w:eastAsia="bs-Latn-BA"/>
        </w:rPr>
        <w:t>Takođe</w:t>
      </w:r>
      <w:r w:rsidR="0008549B" w:rsidRPr="00457098">
        <w:rPr>
          <w:rFonts w:ascii="Times New Roman" w:hAnsi="Times New Roman"/>
          <w:noProof/>
          <w:lang w:val="hr-HR" w:eastAsia="bs-Latn-BA"/>
        </w:rPr>
        <w:t>r</w:t>
      </w:r>
      <w:r w:rsidR="00A368EB" w:rsidRPr="00457098">
        <w:rPr>
          <w:rFonts w:ascii="Times New Roman" w:hAnsi="Times New Roman"/>
          <w:noProof/>
          <w:lang w:val="hr-HR" w:eastAsia="bs-Latn-BA"/>
        </w:rPr>
        <w:t>, u 2022. godini</w:t>
      </w:r>
      <w:r w:rsidRPr="00457098">
        <w:rPr>
          <w:rFonts w:ascii="Times New Roman" w:hAnsi="Times New Roman"/>
          <w:noProof/>
          <w:lang w:val="hr-HR" w:eastAsia="bs-Latn-BA"/>
        </w:rPr>
        <w:t>, u s</w:t>
      </w:r>
      <w:r w:rsidR="00F00EEF" w:rsidRPr="00457098">
        <w:rPr>
          <w:rFonts w:ascii="Times New Roman" w:hAnsi="Times New Roman"/>
          <w:noProof/>
          <w:lang w:val="hr-HR" w:eastAsia="bs-Latn-BA"/>
        </w:rPr>
        <w:t>u</w:t>
      </w:r>
      <w:r w:rsidRPr="00457098">
        <w:rPr>
          <w:rFonts w:ascii="Times New Roman" w:hAnsi="Times New Roman"/>
          <w:noProof/>
          <w:lang w:val="hr-HR" w:eastAsia="bs-Latn-BA"/>
        </w:rPr>
        <w:t>radnji s Ministart</w:t>
      </w:r>
      <w:r w:rsidR="001F2666" w:rsidRPr="00457098">
        <w:rPr>
          <w:rFonts w:ascii="Times New Roman" w:hAnsi="Times New Roman"/>
          <w:noProof/>
          <w:lang w:val="hr-HR" w:eastAsia="bs-Latn-BA"/>
        </w:rPr>
        <w:t>d</w:t>
      </w:r>
      <w:r w:rsidRPr="00457098">
        <w:rPr>
          <w:rFonts w:ascii="Times New Roman" w:hAnsi="Times New Roman"/>
          <w:noProof/>
          <w:lang w:val="hr-HR" w:eastAsia="bs-Latn-BA"/>
        </w:rPr>
        <w:t>vom vanjske trgovine i ekonomskih odnosa BiH,</w:t>
      </w:r>
      <w:r w:rsidR="00A368EB" w:rsidRPr="00457098">
        <w:rPr>
          <w:rFonts w:ascii="Times New Roman" w:hAnsi="Times New Roman"/>
          <w:noProof/>
          <w:lang w:val="hr-HR" w:eastAsia="bs-Latn-BA"/>
        </w:rPr>
        <w:t xml:space="preserve"> započete su aktivnosti na potpisivanju </w:t>
      </w:r>
      <w:r w:rsidRPr="00457098">
        <w:rPr>
          <w:rFonts w:ascii="Times New Roman" w:hAnsi="Times New Roman"/>
          <w:i/>
          <w:iCs/>
          <w:noProof/>
          <w:lang w:val="hr-HR" w:eastAsia="bs-Latn-BA"/>
        </w:rPr>
        <w:t>Sporazuma između E</w:t>
      </w:r>
      <w:r w:rsidR="00F00EEF" w:rsidRPr="00457098">
        <w:rPr>
          <w:rFonts w:ascii="Times New Roman" w:hAnsi="Times New Roman"/>
          <w:i/>
          <w:iCs/>
          <w:noProof/>
          <w:lang w:val="hr-HR" w:eastAsia="bs-Latn-BA"/>
        </w:rPr>
        <w:t>u</w:t>
      </w:r>
      <w:r w:rsidRPr="00457098">
        <w:rPr>
          <w:rFonts w:ascii="Times New Roman" w:hAnsi="Times New Roman"/>
          <w:i/>
          <w:iCs/>
          <w:noProof/>
          <w:lang w:val="hr-HR" w:eastAsia="bs-Latn-BA"/>
        </w:rPr>
        <w:t>ropske zajednice za atomsku energiju (Euratom) i zemalja koje nisu članice E</w:t>
      </w:r>
      <w:r w:rsidR="00F00EEF" w:rsidRPr="00457098">
        <w:rPr>
          <w:rFonts w:ascii="Times New Roman" w:hAnsi="Times New Roman"/>
          <w:i/>
          <w:iCs/>
          <w:noProof/>
          <w:lang w:val="hr-HR" w:eastAsia="bs-Latn-BA"/>
        </w:rPr>
        <w:t>u</w:t>
      </w:r>
      <w:r w:rsidRPr="00457098">
        <w:rPr>
          <w:rFonts w:ascii="Times New Roman" w:hAnsi="Times New Roman"/>
          <w:i/>
          <w:iCs/>
          <w:noProof/>
          <w:lang w:val="hr-HR" w:eastAsia="bs-Latn-BA"/>
        </w:rPr>
        <w:t xml:space="preserve">ropske unije o </w:t>
      </w:r>
      <w:r w:rsidR="00F00EEF" w:rsidRPr="00457098">
        <w:rPr>
          <w:rFonts w:ascii="Times New Roman" w:hAnsi="Times New Roman"/>
          <w:i/>
          <w:iCs/>
          <w:noProof/>
          <w:lang w:val="hr-HR" w:eastAsia="bs-Latn-BA"/>
        </w:rPr>
        <w:t>sudjelo</w:t>
      </w:r>
      <w:r w:rsidRPr="00457098">
        <w:rPr>
          <w:rFonts w:ascii="Times New Roman" w:hAnsi="Times New Roman"/>
          <w:i/>
          <w:iCs/>
          <w:noProof/>
          <w:lang w:val="hr-HR" w:eastAsia="bs-Latn-BA"/>
        </w:rPr>
        <w:t xml:space="preserve">vanju tih zemalja u aranžmanima Zajednice za ranu razmjenu informacija u slučaju radiološkog </w:t>
      </w:r>
      <w:r w:rsidR="00F00EEF" w:rsidRPr="00457098">
        <w:rPr>
          <w:rFonts w:ascii="Times New Roman" w:hAnsi="Times New Roman"/>
          <w:i/>
          <w:iCs/>
          <w:noProof/>
          <w:lang w:val="hr-HR" w:eastAsia="bs-Latn-BA"/>
        </w:rPr>
        <w:t>iz</w:t>
      </w:r>
      <w:r w:rsidRPr="00457098">
        <w:rPr>
          <w:rFonts w:ascii="Times New Roman" w:hAnsi="Times New Roman"/>
          <w:i/>
          <w:iCs/>
          <w:noProof/>
          <w:lang w:val="hr-HR" w:eastAsia="bs-Latn-BA"/>
        </w:rPr>
        <w:t>vanrednog događaja (ECURIE)</w:t>
      </w:r>
      <w:r w:rsidR="001136B0" w:rsidRPr="00457098">
        <w:rPr>
          <w:rFonts w:ascii="Times New Roman" w:hAnsi="Times New Roman"/>
          <w:i/>
          <w:iCs/>
          <w:noProof/>
          <w:lang w:val="hr-HR" w:eastAsia="bs-Latn-BA"/>
        </w:rPr>
        <w:t xml:space="preserve"> </w:t>
      </w:r>
      <w:r w:rsidRPr="00457098">
        <w:rPr>
          <w:rFonts w:ascii="Times New Roman" w:hAnsi="Times New Roman"/>
          <w:noProof/>
          <w:lang w:val="hr-HR" w:eastAsia="bs-Latn-BA"/>
        </w:rPr>
        <w:t>(2003/C 102/02)</w:t>
      </w:r>
      <w:r w:rsidRPr="00457098">
        <w:rPr>
          <w:rFonts w:ascii="Times New Roman" w:hAnsi="Times New Roman"/>
          <w:i/>
          <w:iCs/>
          <w:noProof/>
          <w:lang w:val="hr-HR" w:eastAsia="bs-Latn-BA"/>
        </w:rPr>
        <w:t>.</w:t>
      </w:r>
      <w:r w:rsidR="00AE0A3D" w:rsidRPr="00457098">
        <w:rPr>
          <w:rFonts w:ascii="Times New Roman" w:hAnsi="Times New Roman"/>
          <w:i/>
          <w:iCs/>
          <w:noProof/>
          <w:lang w:val="hr-HR" w:eastAsia="bs-Latn-BA"/>
        </w:rPr>
        <w:t xml:space="preserve"> </w:t>
      </w:r>
      <w:r w:rsidR="00AE0A3D" w:rsidRPr="00457098">
        <w:rPr>
          <w:rFonts w:ascii="Times New Roman" w:hAnsi="Times New Roman"/>
          <w:noProof/>
          <w:lang w:val="hr-HR" w:eastAsia="bs-Latn-BA"/>
        </w:rPr>
        <w:t xml:space="preserve">Ovaj </w:t>
      </w:r>
      <w:r w:rsidR="0008549B" w:rsidRPr="00457098">
        <w:rPr>
          <w:rFonts w:ascii="Times New Roman" w:hAnsi="Times New Roman"/>
          <w:szCs w:val="20"/>
          <w:lang w:val="hr-HR"/>
        </w:rPr>
        <w:t>s</w:t>
      </w:r>
      <w:r w:rsidR="00AE0A3D" w:rsidRPr="00457098">
        <w:rPr>
          <w:rFonts w:ascii="Times New Roman" w:hAnsi="Times New Roman"/>
          <w:szCs w:val="20"/>
          <w:lang w:val="hr-HR"/>
        </w:rPr>
        <w:t xml:space="preserve">porazum se odnosi na aranžmane obavještavanja i razmjenu informacija u svim slučajevima u kojima jedna od zemalja </w:t>
      </w:r>
      <w:r w:rsidR="001F2666" w:rsidRPr="00457098">
        <w:rPr>
          <w:rFonts w:ascii="Times New Roman" w:hAnsi="Times New Roman"/>
          <w:szCs w:val="20"/>
          <w:lang w:val="hr-HR"/>
        </w:rPr>
        <w:t>sudionica</w:t>
      </w:r>
      <w:r w:rsidR="00AE0A3D" w:rsidRPr="00457098">
        <w:rPr>
          <w:rFonts w:ascii="Times New Roman" w:hAnsi="Times New Roman"/>
          <w:szCs w:val="20"/>
          <w:lang w:val="hr-HR"/>
        </w:rPr>
        <w:t xml:space="preserve"> ili zemalja članica Euratoma odluči</w:t>
      </w:r>
      <w:r w:rsidR="00F00EEF" w:rsidRPr="00457098">
        <w:rPr>
          <w:rFonts w:ascii="Times New Roman" w:hAnsi="Times New Roman"/>
          <w:szCs w:val="20"/>
          <w:lang w:val="hr-HR"/>
        </w:rPr>
        <w:t xml:space="preserve"> poduzeti</w:t>
      </w:r>
      <w:r w:rsidR="00AE0A3D" w:rsidRPr="00457098">
        <w:rPr>
          <w:rFonts w:ascii="Times New Roman" w:hAnsi="Times New Roman"/>
          <w:szCs w:val="20"/>
          <w:lang w:val="hr-HR"/>
        </w:rPr>
        <w:t xml:space="preserve"> mjere šire prirode u cilju zaštite stanovništva u slučaju radiološkog </w:t>
      </w:r>
      <w:r w:rsidR="00F00EEF" w:rsidRPr="00457098">
        <w:rPr>
          <w:rFonts w:ascii="Times New Roman" w:hAnsi="Times New Roman"/>
          <w:szCs w:val="20"/>
          <w:lang w:val="hr-HR"/>
        </w:rPr>
        <w:t>iz</w:t>
      </w:r>
      <w:r w:rsidR="00AE0A3D" w:rsidRPr="00457098">
        <w:rPr>
          <w:rFonts w:ascii="Times New Roman" w:hAnsi="Times New Roman"/>
          <w:szCs w:val="20"/>
          <w:lang w:val="hr-HR"/>
        </w:rPr>
        <w:t>vanrednog događaja koji je rezultat</w:t>
      </w:r>
      <w:r w:rsidR="00F00EEF" w:rsidRPr="00457098">
        <w:rPr>
          <w:rFonts w:ascii="Times New Roman" w:hAnsi="Times New Roman"/>
          <w:szCs w:val="20"/>
          <w:lang w:val="hr-HR"/>
        </w:rPr>
        <w:t>:</w:t>
      </w:r>
      <w:r w:rsidR="003026EA" w:rsidRPr="00457098">
        <w:rPr>
          <w:rFonts w:ascii="Times New Roman" w:hAnsi="Times New Roman"/>
          <w:szCs w:val="20"/>
          <w:lang w:val="hr-HR"/>
        </w:rPr>
        <w:t xml:space="preserve"> (a)</w:t>
      </w:r>
      <w:r w:rsidR="00F00EEF" w:rsidRPr="00457098">
        <w:rPr>
          <w:rFonts w:ascii="Times New Roman" w:hAnsi="Times New Roman"/>
          <w:szCs w:val="20"/>
          <w:lang w:val="hr-HR"/>
        </w:rPr>
        <w:t xml:space="preserve"> </w:t>
      </w:r>
      <w:r w:rsidR="003026EA" w:rsidRPr="00457098">
        <w:rPr>
          <w:rFonts w:ascii="Times New Roman" w:hAnsi="Times New Roman"/>
          <w:szCs w:val="20"/>
          <w:lang w:val="hr-HR"/>
        </w:rPr>
        <w:t>akcidenta koji se dogodio na nje</w:t>
      </w:r>
      <w:r w:rsidR="00F00EEF" w:rsidRPr="00457098">
        <w:rPr>
          <w:rFonts w:ascii="Times New Roman" w:hAnsi="Times New Roman"/>
          <w:szCs w:val="20"/>
          <w:lang w:val="hr-HR"/>
        </w:rPr>
        <w:t>zi</w:t>
      </w:r>
      <w:r w:rsidR="003026EA" w:rsidRPr="00457098">
        <w:rPr>
          <w:rFonts w:ascii="Times New Roman" w:hAnsi="Times New Roman"/>
          <w:szCs w:val="20"/>
          <w:lang w:val="hr-HR"/>
        </w:rPr>
        <w:t>no</w:t>
      </w:r>
      <w:r w:rsidR="00F00EEF" w:rsidRPr="00457098">
        <w:rPr>
          <w:rFonts w:ascii="Times New Roman" w:hAnsi="Times New Roman"/>
          <w:szCs w:val="20"/>
          <w:lang w:val="hr-HR"/>
        </w:rPr>
        <w:t xml:space="preserve">m </w:t>
      </w:r>
      <w:r w:rsidR="003026EA" w:rsidRPr="00457098">
        <w:rPr>
          <w:rFonts w:ascii="Times New Roman" w:hAnsi="Times New Roman"/>
          <w:szCs w:val="20"/>
          <w:lang w:val="hr-HR"/>
        </w:rPr>
        <w:t>teritorij</w:t>
      </w:r>
      <w:r w:rsidR="00F00EEF" w:rsidRPr="00457098">
        <w:rPr>
          <w:rFonts w:ascii="Times New Roman" w:hAnsi="Times New Roman"/>
          <w:szCs w:val="20"/>
          <w:lang w:val="hr-HR"/>
        </w:rPr>
        <w:t>u</w:t>
      </w:r>
      <w:r w:rsidR="003026EA" w:rsidRPr="00457098">
        <w:rPr>
          <w:rFonts w:ascii="Times New Roman" w:hAnsi="Times New Roman"/>
          <w:szCs w:val="20"/>
          <w:lang w:val="hr-HR"/>
        </w:rPr>
        <w:t xml:space="preserve"> ili bilo kojih drugih akcidenata zbog kojih se dogodilo ili će se vjero</w:t>
      </w:r>
      <w:r w:rsidR="00BC0C7F">
        <w:rPr>
          <w:rFonts w:ascii="Times New Roman" w:hAnsi="Times New Roman"/>
          <w:szCs w:val="20"/>
          <w:lang w:val="hr-HR"/>
        </w:rPr>
        <w:t>j</w:t>
      </w:r>
      <w:r w:rsidR="003026EA" w:rsidRPr="00457098">
        <w:rPr>
          <w:rFonts w:ascii="Times New Roman" w:hAnsi="Times New Roman"/>
          <w:szCs w:val="20"/>
          <w:lang w:val="hr-HR"/>
        </w:rPr>
        <w:t xml:space="preserve">atno dogoditi znatno ispuštanje radioaktivnog materijala ili detekcije abnormalnih </w:t>
      </w:r>
      <w:r w:rsidR="00F00EEF" w:rsidRPr="00457098">
        <w:rPr>
          <w:rFonts w:ascii="Times New Roman" w:hAnsi="Times New Roman"/>
          <w:szCs w:val="20"/>
          <w:lang w:val="hr-HR"/>
        </w:rPr>
        <w:t>razina</w:t>
      </w:r>
      <w:r w:rsidR="003026EA" w:rsidRPr="00457098">
        <w:rPr>
          <w:rFonts w:ascii="Times New Roman" w:hAnsi="Times New Roman"/>
          <w:szCs w:val="20"/>
          <w:lang w:val="hr-HR"/>
        </w:rPr>
        <w:t xml:space="preserve"> radioaktivnosti na </w:t>
      </w:r>
      <w:r w:rsidR="00F00EEF" w:rsidRPr="00457098">
        <w:rPr>
          <w:rFonts w:ascii="Times New Roman" w:hAnsi="Times New Roman"/>
          <w:szCs w:val="20"/>
          <w:lang w:val="hr-HR"/>
        </w:rPr>
        <w:t>njezinom teritoriju</w:t>
      </w:r>
      <w:r w:rsidR="003026EA" w:rsidRPr="00457098">
        <w:rPr>
          <w:rFonts w:ascii="Times New Roman" w:hAnsi="Times New Roman"/>
          <w:szCs w:val="20"/>
          <w:lang w:val="hr-HR"/>
        </w:rPr>
        <w:t xml:space="preserve"> ili </w:t>
      </w:r>
      <w:r w:rsidR="00F00EEF" w:rsidRPr="00457098">
        <w:rPr>
          <w:rFonts w:ascii="Times New Roman" w:hAnsi="Times New Roman"/>
          <w:szCs w:val="20"/>
          <w:lang w:val="hr-HR"/>
        </w:rPr>
        <w:t>iz</w:t>
      </w:r>
      <w:r w:rsidR="003026EA" w:rsidRPr="00457098">
        <w:rPr>
          <w:rFonts w:ascii="Times New Roman" w:hAnsi="Times New Roman"/>
          <w:szCs w:val="20"/>
          <w:lang w:val="hr-HR"/>
        </w:rPr>
        <w:t>van nje koji će vjero</w:t>
      </w:r>
      <w:r w:rsidR="00F00EEF" w:rsidRPr="00457098">
        <w:rPr>
          <w:rFonts w:ascii="Times New Roman" w:hAnsi="Times New Roman"/>
          <w:szCs w:val="20"/>
          <w:lang w:val="hr-HR"/>
        </w:rPr>
        <w:t>j</w:t>
      </w:r>
      <w:r w:rsidR="003026EA" w:rsidRPr="00457098">
        <w:rPr>
          <w:rFonts w:ascii="Times New Roman" w:hAnsi="Times New Roman"/>
          <w:szCs w:val="20"/>
          <w:lang w:val="hr-HR"/>
        </w:rPr>
        <w:t>atno biti štetni za ljudsko zdravlje. Inače, kontakt t</w:t>
      </w:r>
      <w:r w:rsidR="00F00EEF" w:rsidRPr="00457098">
        <w:rPr>
          <w:rFonts w:ascii="Times New Roman" w:hAnsi="Times New Roman"/>
          <w:szCs w:val="20"/>
          <w:lang w:val="hr-HR"/>
        </w:rPr>
        <w:t>o</w:t>
      </w:r>
      <w:r w:rsidR="003026EA" w:rsidRPr="00457098">
        <w:rPr>
          <w:rFonts w:ascii="Times New Roman" w:hAnsi="Times New Roman"/>
          <w:szCs w:val="20"/>
          <w:lang w:val="hr-HR"/>
        </w:rPr>
        <w:t>čka po ovom sporazumu je imenovana krajem 2020</w:t>
      </w:r>
      <w:r w:rsidR="004E1421" w:rsidRPr="00457098">
        <w:rPr>
          <w:rFonts w:ascii="Times New Roman" w:hAnsi="Times New Roman"/>
          <w:szCs w:val="20"/>
          <w:lang w:val="hr-HR"/>
        </w:rPr>
        <w:t>.</w:t>
      </w:r>
      <w:r w:rsidR="003026EA" w:rsidRPr="00457098">
        <w:rPr>
          <w:rFonts w:ascii="Times New Roman" w:hAnsi="Times New Roman"/>
          <w:szCs w:val="20"/>
          <w:lang w:val="hr-HR"/>
        </w:rPr>
        <w:t xml:space="preserve"> godine.</w:t>
      </w:r>
    </w:p>
    <w:p w14:paraId="524DA125" w14:textId="77777777" w:rsidR="00AE0A3D" w:rsidRPr="00457098" w:rsidRDefault="00AE0A3D" w:rsidP="00002C91">
      <w:pPr>
        <w:spacing w:line="240" w:lineRule="auto"/>
        <w:rPr>
          <w:rFonts w:ascii="Times New Roman" w:hAnsi="Times New Roman"/>
          <w:i/>
          <w:iCs/>
          <w:noProof/>
          <w:lang w:val="hr-HR" w:eastAsia="bs-Latn-BA"/>
        </w:rPr>
      </w:pPr>
    </w:p>
    <w:p w14:paraId="38AB56A5" w14:textId="6627FC07" w:rsidR="00F00EEF" w:rsidRPr="00457098" w:rsidRDefault="00C85139" w:rsidP="00F00EEF">
      <w:pPr>
        <w:spacing w:line="240" w:lineRule="auto"/>
        <w:rPr>
          <w:rFonts w:ascii="Times New Roman" w:hAnsi="Times New Roman"/>
          <w:noProof/>
          <w:lang w:val="hr-HR" w:eastAsia="bs-Latn-BA"/>
        </w:rPr>
      </w:pPr>
      <w:r w:rsidRPr="00457098">
        <w:rPr>
          <w:rFonts w:ascii="Times New Roman" w:hAnsi="Times New Roman"/>
          <w:noProof/>
          <w:lang w:val="hr-HR" w:eastAsia="bs-Latn-BA"/>
        </w:rPr>
        <w:t>Kao i prethodnih godina, željeli bismo još jednom naglasiti da je izvršeni monitoring radioaktivnosti u okolišu za 202</w:t>
      </w:r>
      <w:r w:rsidR="009E209D" w:rsidRPr="00457098">
        <w:rPr>
          <w:rFonts w:ascii="Times New Roman" w:hAnsi="Times New Roman"/>
          <w:noProof/>
          <w:lang w:val="hr-HR" w:eastAsia="bs-Latn-BA"/>
        </w:rPr>
        <w:t>2</w:t>
      </w:r>
      <w:r w:rsidRPr="00457098">
        <w:rPr>
          <w:rFonts w:ascii="Times New Roman" w:hAnsi="Times New Roman"/>
          <w:noProof/>
          <w:lang w:val="hr-HR" w:eastAsia="bs-Latn-BA"/>
        </w:rPr>
        <w:t xml:space="preserve">. godinu pokazao da su, s aspekta zaštite od </w:t>
      </w:r>
      <w:r w:rsidR="00F00EEF" w:rsidRPr="00457098">
        <w:rPr>
          <w:rFonts w:ascii="Times New Roman" w:hAnsi="Times New Roman"/>
          <w:noProof/>
          <w:lang w:val="hr-HR" w:eastAsia="bs-Latn-BA"/>
        </w:rPr>
        <w:t>i</w:t>
      </w:r>
      <w:r w:rsidRPr="00457098">
        <w:rPr>
          <w:rFonts w:ascii="Times New Roman" w:hAnsi="Times New Roman"/>
          <w:noProof/>
          <w:lang w:val="hr-HR" w:eastAsia="bs-Latn-BA"/>
        </w:rPr>
        <w:t xml:space="preserve">onizirajućeg </w:t>
      </w:r>
      <w:r w:rsidRPr="00457098">
        <w:rPr>
          <w:rFonts w:ascii="Times New Roman" w:hAnsi="Times New Roman"/>
          <w:noProof/>
          <w:lang w:val="hr-HR" w:eastAsia="bs-Latn-BA"/>
        </w:rPr>
        <w:lastRenderedPageBreak/>
        <w:t xml:space="preserve">zračenja, mjereni mediji u zakonski propisanim granicama. </w:t>
      </w:r>
      <w:r w:rsidR="00F00EEF" w:rsidRPr="00457098">
        <w:rPr>
          <w:rFonts w:ascii="Times New Roman" w:hAnsi="Times New Roman"/>
          <w:noProof/>
          <w:lang w:val="hr-HR" w:eastAsia="bs-Latn-BA"/>
        </w:rPr>
        <w:t xml:space="preserve">Iako su financijska sredstva za ovu aktivnost u 2022. godini povećana, kao i raniji postupci javnih nabava za dobivanje ovih rezultata, i dalje se pokazalo da je </w:t>
      </w:r>
      <w:r w:rsidR="00F00EEF" w:rsidRPr="00457098">
        <w:rPr>
          <w:rFonts w:ascii="Times New Roman" w:eastAsiaTheme="minorHAnsi" w:hAnsi="Times New Roman"/>
          <w:noProof/>
          <w:lang w:val="hr-HR" w:eastAsia="bs-Latn-BA"/>
        </w:rPr>
        <w:t xml:space="preserve">kontinuiranu provedbu monitoringa radioaktivnosti u okolišu otežano </w:t>
      </w:r>
      <w:r w:rsidR="001F2666" w:rsidRPr="00457098">
        <w:rPr>
          <w:rFonts w:ascii="Times New Roman" w:eastAsiaTheme="minorHAnsi" w:hAnsi="Times New Roman"/>
          <w:noProof/>
          <w:lang w:val="hr-HR" w:eastAsia="bs-Latn-BA"/>
        </w:rPr>
        <w:t>ostvariti</w:t>
      </w:r>
      <w:r w:rsidR="00F00EEF" w:rsidRPr="00457098">
        <w:rPr>
          <w:rFonts w:ascii="Times New Roman" w:eastAsiaTheme="minorHAnsi" w:hAnsi="Times New Roman"/>
          <w:noProof/>
          <w:lang w:val="hr-HR" w:eastAsia="bs-Latn-BA"/>
        </w:rPr>
        <w:t xml:space="preserve"> s postojećim financijskim </w:t>
      </w:r>
      <w:r w:rsidR="00F00EEF" w:rsidRPr="00457098">
        <w:rPr>
          <w:rFonts w:ascii="Times New Roman" w:hAnsi="Times New Roman"/>
          <w:noProof/>
          <w:lang w:val="hr-HR" w:eastAsia="bs-Latn-BA"/>
        </w:rPr>
        <w:t>i ljudskim resursima, kao i ovakvim načinom nabave ove vrste usluga. Imajući u vidu veliku ulogu potencijalnog utjecaja okoliša na zdravlje stanovništva, te poučeni iskustvom</w:t>
      </w:r>
      <w:r w:rsidR="001F2666" w:rsidRPr="00457098">
        <w:rPr>
          <w:rFonts w:ascii="Times New Roman" w:hAnsi="Times New Roman"/>
          <w:noProof/>
          <w:lang w:val="hr-HR" w:eastAsia="bs-Latn-BA"/>
        </w:rPr>
        <w:t xml:space="preserve"> </w:t>
      </w:r>
      <w:r w:rsidR="00F00EEF" w:rsidRPr="00457098">
        <w:rPr>
          <w:rFonts w:ascii="Times New Roman" w:hAnsi="Times New Roman"/>
          <w:noProof/>
          <w:lang w:val="hr-HR" w:eastAsia="bs-Latn-BA"/>
        </w:rPr>
        <w:t xml:space="preserve">dosadašnjeg načina provedbe sustavnog monitoringa radioaktivnosti u okolišu, Agencija je, kako je najavljeno u prethodnom izvješću, razmotrila mogućnost da ove aktivnosti proglasi aktivnostima od javnog interesa. Stoga su aktivnosti na izmjeni i dopuni Zakona uključivale i dio da se sustavni monitoring radioaktivnosti proglasi javnim interesom. </w:t>
      </w:r>
    </w:p>
    <w:p w14:paraId="5BD15B41" w14:textId="77777777" w:rsidR="00A47296" w:rsidRPr="00457098" w:rsidRDefault="00A47296" w:rsidP="00C85139">
      <w:pPr>
        <w:spacing w:line="240" w:lineRule="auto"/>
        <w:rPr>
          <w:rFonts w:ascii="Times New Roman" w:hAnsi="Times New Roman"/>
          <w:noProof/>
          <w:lang w:val="hr-HR" w:eastAsia="bs-Latn-BA"/>
        </w:rPr>
      </w:pPr>
    </w:p>
    <w:p w14:paraId="09A6B97D" w14:textId="7C45BF61" w:rsidR="00C85139" w:rsidRPr="00457098" w:rsidRDefault="0081291C" w:rsidP="00C85139">
      <w:pPr>
        <w:spacing w:line="240" w:lineRule="auto"/>
        <w:rPr>
          <w:rFonts w:ascii="Times New Roman" w:hAnsi="Times New Roman"/>
          <w:noProof/>
          <w:lang w:val="hr-HR" w:eastAsia="bs-Latn-BA"/>
        </w:rPr>
      </w:pPr>
      <w:r w:rsidRPr="00457098">
        <w:rPr>
          <w:rFonts w:ascii="Times New Roman" w:hAnsi="Times New Roman"/>
          <w:noProof/>
          <w:lang w:val="hr-HR" w:eastAsia="bs-Latn-BA"/>
        </w:rPr>
        <w:t>Proglašavanjem s</w:t>
      </w:r>
      <w:r w:rsidR="00F00EEF" w:rsidRPr="00457098">
        <w:rPr>
          <w:rFonts w:ascii="Times New Roman" w:hAnsi="Times New Roman"/>
          <w:noProof/>
          <w:lang w:val="hr-HR" w:eastAsia="bs-Latn-BA"/>
        </w:rPr>
        <w:t>ustavnog</w:t>
      </w:r>
      <w:r w:rsidRPr="00457098">
        <w:rPr>
          <w:rFonts w:ascii="Times New Roman" w:hAnsi="Times New Roman"/>
          <w:noProof/>
          <w:lang w:val="hr-HR" w:eastAsia="bs-Latn-BA"/>
        </w:rPr>
        <w:t xml:space="preserve"> monitoringa radioaktivnosti javnim interesom bi</w:t>
      </w:r>
      <w:r w:rsidR="00E91092" w:rsidRPr="00457098">
        <w:rPr>
          <w:rFonts w:ascii="Times New Roman" w:hAnsi="Times New Roman"/>
          <w:noProof/>
          <w:lang w:val="hr-HR" w:eastAsia="bs-Latn-BA"/>
        </w:rPr>
        <w:t>smo</w:t>
      </w:r>
      <w:r w:rsidRPr="00457098">
        <w:rPr>
          <w:rFonts w:ascii="Times New Roman" w:hAnsi="Times New Roman"/>
          <w:noProof/>
          <w:lang w:val="hr-HR" w:eastAsia="bs-Latn-BA"/>
        </w:rPr>
        <w:t xml:space="preserve"> mog</w:t>
      </w:r>
      <w:r w:rsidR="00E91092" w:rsidRPr="00457098">
        <w:rPr>
          <w:rFonts w:ascii="Times New Roman" w:hAnsi="Times New Roman"/>
          <w:noProof/>
          <w:lang w:val="hr-HR" w:eastAsia="bs-Latn-BA"/>
        </w:rPr>
        <w:t>l</w:t>
      </w:r>
      <w:r w:rsidRPr="00457098">
        <w:rPr>
          <w:rFonts w:ascii="Times New Roman" w:hAnsi="Times New Roman"/>
          <w:noProof/>
          <w:lang w:val="hr-HR" w:eastAsia="bs-Latn-BA"/>
        </w:rPr>
        <w:t>i unaprijedi</w:t>
      </w:r>
      <w:r w:rsidR="00E91092" w:rsidRPr="00457098">
        <w:rPr>
          <w:rFonts w:ascii="Times New Roman" w:hAnsi="Times New Roman"/>
          <w:noProof/>
          <w:lang w:val="hr-HR" w:eastAsia="bs-Latn-BA"/>
        </w:rPr>
        <w:t>ti</w:t>
      </w:r>
      <w:r w:rsidR="00C85139" w:rsidRPr="00457098">
        <w:rPr>
          <w:rFonts w:ascii="Times New Roman" w:hAnsi="Times New Roman"/>
          <w:noProof/>
          <w:lang w:val="hr-HR" w:eastAsia="bs-Latn-BA"/>
        </w:rPr>
        <w:t xml:space="preserve"> dosadašnj</w:t>
      </w:r>
      <w:r w:rsidRPr="00457098">
        <w:rPr>
          <w:rFonts w:ascii="Times New Roman" w:hAnsi="Times New Roman"/>
          <w:noProof/>
          <w:lang w:val="hr-HR" w:eastAsia="bs-Latn-BA"/>
        </w:rPr>
        <w:t>e</w:t>
      </w:r>
      <w:r w:rsidR="00C85139" w:rsidRPr="00457098">
        <w:rPr>
          <w:rFonts w:ascii="Times New Roman" w:hAnsi="Times New Roman"/>
          <w:noProof/>
          <w:lang w:val="hr-HR" w:eastAsia="bs-Latn-BA"/>
        </w:rPr>
        <w:t xml:space="preserve"> aktivnosti iz ove oblasti u s</w:t>
      </w:r>
      <w:r w:rsidR="00F00EEF" w:rsidRPr="00457098">
        <w:rPr>
          <w:rFonts w:ascii="Times New Roman" w:hAnsi="Times New Roman"/>
          <w:noProof/>
          <w:lang w:val="hr-HR" w:eastAsia="bs-Latn-BA"/>
        </w:rPr>
        <w:t>u</w:t>
      </w:r>
      <w:r w:rsidR="00C85139" w:rsidRPr="00457098">
        <w:rPr>
          <w:rFonts w:ascii="Times New Roman" w:hAnsi="Times New Roman"/>
          <w:noProof/>
          <w:lang w:val="hr-HR" w:eastAsia="bs-Latn-BA"/>
        </w:rPr>
        <w:t xml:space="preserve">radnji s drugim relevantnim institucijama i ustanovama. </w:t>
      </w:r>
      <w:r w:rsidRPr="00457098">
        <w:rPr>
          <w:rFonts w:ascii="Times New Roman" w:hAnsi="Times New Roman"/>
          <w:noProof/>
          <w:lang w:val="hr-HR" w:eastAsia="bs-Latn-BA"/>
        </w:rPr>
        <w:t xml:space="preserve">Ujedno, </w:t>
      </w:r>
      <w:r w:rsidR="00C85139" w:rsidRPr="00457098">
        <w:rPr>
          <w:rFonts w:ascii="Times New Roman" w:hAnsi="Times New Roman"/>
          <w:noProof/>
          <w:lang w:val="hr-HR" w:eastAsia="bs-Latn-BA"/>
        </w:rPr>
        <w:t>na ovaj način</w:t>
      </w:r>
      <w:r w:rsidR="002611C7" w:rsidRPr="00457098">
        <w:rPr>
          <w:rFonts w:ascii="Times New Roman" w:hAnsi="Times New Roman"/>
          <w:noProof/>
          <w:lang w:val="hr-HR" w:eastAsia="bs-Latn-BA"/>
        </w:rPr>
        <w:t>,</w:t>
      </w:r>
      <w:r w:rsidR="00C85139" w:rsidRPr="00457098">
        <w:rPr>
          <w:rFonts w:ascii="Times New Roman" w:hAnsi="Times New Roman"/>
          <w:noProof/>
          <w:lang w:val="hr-HR" w:eastAsia="bs-Latn-BA"/>
        </w:rPr>
        <w:t xml:space="preserve"> predmetnu aktivnost</w:t>
      </w:r>
      <w:r w:rsidRPr="00457098">
        <w:rPr>
          <w:rFonts w:ascii="Times New Roman" w:hAnsi="Times New Roman"/>
          <w:noProof/>
          <w:lang w:val="hr-HR" w:eastAsia="bs-Latn-BA"/>
        </w:rPr>
        <w:t xml:space="preserve"> bi</w:t>
      </w:r>
      <w:r w:rsidR="00F00EEF" w:rsidRPr="00457098">
        <w:rPr>
          <w:rFonts w:ascii="Times New Roman" w:hAnsi="Times New Roman"/>
          <w:noProof/>
          <w:lang w:val="hr-HR" w:eastAsia="bs-Latn-BA"/>
        </w:rPr>
        <w:t>smo</w:t>
      </w:r>
      <w:r w:rsidR="00C85139" w:rsidRPr="00457098">
        <w:rPr>
          <w:rFonts w:ascii="Times New Roman" w:hAnsi="Times New Roman"/>
          <w:noProof/>
          <w:lang w:val="hr-HR" w:eastAsia="bs-Latn-BA"/>
        </w:rPr>
        <w:t xml:space="preserve"> još više približili međunarodnim standardima i racionalnijem korištenju postojećih finan</w:t>
      </w:r>
      <w:r w:rsidR="00F00EEF" w:rsidRPr="00457098">
        <w:rPr>
          <w:rFonts w:ascii="Times New Roman" w:hAnsi="Times New Roman"/>
          <w:noProof/>
          <w:lang w:val="hr-HR" w:eastAsia="bs-Latn-BA"/>
        </w:rPr>
        <w:t>c</w:t>
      </w:r>
      <w:r w:rsidR="00C85139" w:rsidRPr="00457098">
        <w:rPr>
          <w:rFonts w:ascii="Times New Roman" w:hAnsi="Times New Roman"/>
          <w:noProof/>
          <w:lang w:val="hr-HR" w:eastAsia="bs-Latn-BA"/>
        </w:rPr>
        <w:t>ijskih i materijalnih resursa</w:t>
      </w:r>
      <w:r w:rsidRPr="00457098">
        <w:rPr>
          <w:rFonts w:ascii="Times New Roman" w:hAnsi="Times New Roman"/>
          <w:noProof/>
          <w:lang w:val="hr-HR" w:eastAsia="bs-Latn-BA"/>
        </w:rPr>
        <w:t>, posebno imajući u vidu nadolazeću potrebu održavanja novih gama</w:t>
      </w:r>
      <w:r w:rsidR="00E91092" w:rsidRPr="00457098">
        <w:rPr>
          <w:rFonts w:ascii="Times New Roman" w:hAnsi="Times New Roman"/>
          <w:noProof/>
          <w:lang w:val="hr-HR" w:eastAsia="bs-Latn-BA"/>
        </w:rPr>
        <w:t>-</w:t>
      </w:r>
      <w:r w:rsidRPr="00457098">
        <w:rPr>
          <w:rFonts w:ascii="Times New Roman" w:hAnsi="Times New Roman"/>
          <w:noProof/>
          <w:lang w:val="hr-HR" w:eastAsia="bs-Latn-BA"/>
        </w:rPr>
        <w:t>stanica, te omogućili brž</w:t>
      </w:r>
      <w:r w:rsidR="00F00EEF" w:rsidRPr="00457098">
        <w:rPr>
          <w:rFonts w:ascii="Times New Roman" w:hAnsi="Times New Roman"/>
          <w:noProof/>
          <w:lang w:val="hr-HR" w:eastAsia="bs-Latn-BA"/>
        </w:rPr>
        <w:t>u i sveobuhvatnije provedbu</w:t>
      </w:r>
      <w:r w:rsidRPr="00457098">
        <w:rPr>
          <w:rFonts w:ascii="Times New Roman" w:hAnsi="Times New Roman"/>
          <w:noProof/>
          <w:lang w:val="hr-HR" w:eastAsia="bs-Latn-BA"/>
        </w:rPr>
        <w:t xml:space="preserve"> predmetnih aktivnosti, </w:t>
      </w:r>
      <w:r w:rsidR="00C85139" w:rsidRPr="00457098">
        <w:rPr>
          <w:rFonts w:ascii="Times New Roman" w:hAnsi="Times New Roman"/>
          <w:noProof/>
          <w:lang w:val="hr-HR" w:eastAsia="bs-Latn-BA"/>
        </w:rPr>
        <w:t>a sve u cilju zaštite zdravlja stanovništva.</w:t>
      </w:r>
    </w:p>
    <w:p w14:paraId="5C26A0F6" w14:textId="77777777" w:rsidR="00432DB0" w:rsidRPr="00457098" w:rsidRDefault="00432DB0" w:rsidP="00C6033B">
      <w:pPr>
        <w:spacing w:line="240" w:lineRule="auto"/>
        <w:rPr>
          <w:rFonts w:ascii="Times New Roman" w:hAnsi="Times New Roman"/>
          <w:noProof/>
          <w:highlight w:val="cyan"/>
          <w:lang w:val="hr-HR" w:eastAsia="bs-Latn-BA"/>
        </w:rPr>
      </w:pPr>
    </w:p>
    <w:p w14:paraId="50F9F22E" w14:textId="77777777" w:rsidR="00EF55C9" w:rsidRPr="00457098" w:rsidRDefault="00EF55C9">
      <w:pPr>
        <w:spacing w:after="240"/>
        <w:rPr>
          <w:rFonts w:ascii="Times New Roman" w:hAnsi="Times New Roman"/>
          <w:noProof/>
          <w:color w:val="FF0000"/>
          <w:highlight w:val="cyan"/>
          <w:lang w:val="hr-HR" w:eastAsia="bs-Latn-BA"/>
        </w:rPr>
      </w:pPr>
      <w:r w:rsidRPr="00457098">
        <w:rPr>
          <w:rFonts w:ascii="Times New Roman" w:hAnsi="Times New Roman"/>
          <w:noProof/>
          <w:color w:val="FF0000"/>
          <w:highlight w:val="cyan"/>
          <w:lang w:val="hr-HR" w:eastAsia="bs-Latn-BA"/>
        </w:rPr>
        <w:br w:type="page"/>
      </w:r>
    </w:p>
    <w:p w14:paraId="1FCCAF5F" w14:textId="1937313B" w:rsidR="001E3F57" w:rsidRPr="00457098" w:rsidRDefault="00A00629" w:rsidP="002B6ED8">
      <w:pPr>
        <w:pStyle w:val="Heading1"/>
        <w:rPr>
          <w:rFonts w:cs="Times New Roman"/>
          <w:lang w:val="hr-HR"/>
        </w:rPr>
      </w:pPr>
      <w:bookmarkStart w:id="933" w:name="_Toc142159968"/>
      <w:r w:rsidRPr="00457098">
        <w:rPr>
          <w:rFonts w:cs="Times New Roman"/>
          <w:lang w:val="hr-HR"/>
        </w:rPr>
        <w:lastRenderedPageBreak/>
        <w:t xml:space="preserve">UPRAVLJANJE </w:t>
      </w:r>
      <w:r w:rsidR="00936131" w:rsidRPr="00457098">
        <w:rPr>
          <w:rFonts w:cs="Times New Roman"/>
          <w:lang w:val="hr-HR"/>
        </w:rPr>
        <w:t>RADIOAKTIVNIM IZVORIMA</w:t>
      </w:r>
      <w:r w:rsidR="00BC1832" w:rsidRPr="00457098">
        <w:rPr>
          <w:rFonts w:cs="Times New Roman"/>
          <w:lang w:val="hr-HR"/>
        </w:rPr>
        <w:t xml:space="preserve"> KOJI SE NE KORISTE</w:t>
      </w:r>
      <w:r w:rsidR="00936131" w:rsidRPr="00457098">
        <w:rPr>
          <w:rFonts w:cs="Times New Roman"/>
          <w:lang w:val="hr-HR"/>
        </w:rPr>
        <w:t xml:space="preserve"> </w:t>
      </w:r>
      <w:r w:rsidR="001E3F57" w:rsidRPr="00457098">
        <w:rPr>
          <w:rFonts w:cs="Times New Roman"/>
          <w:lang w:val="hr-HR"/>
        </w:rPr>
        <w:t xml:space="preserve">I </w:t>
      </w:r>
      <w:r w:rsidRPr="00457098">
        <w:rPr>
          <w:rFonts w:cs="Times New Roman"/>
          <w:lang w:val="hr-HR"/>
        </w:rPr>
        <w:t>RADIOAKTIVNIM OTPADOM</w:t>
      </w:r>
      <w:bookmarkEnd w:id="933"/>
      <w:r w:rsidR="004F4D96" w:rsidRPr="00457098">
        <w:rPr>
          <w:rFonts w:cs="Times New Roman"/>
          <w:lang w:val="hr-HR"/>
        </w:rPr>
        <w:t xml:space="preserve"> </w:t>
      </w:r>
    </w:p>
    <w:p w14:paraId="0A708F21" w14:textId="77777777" w:rsidR="00A00629" w:rsidRPr="00457098" w:rsidRDefault="00A00629" w:rsidP="00F7263A">
      <w:pPr>
        <w:rPr>
          <w:rFonts w:ascii="Times New Roman" w:hAnsi="Times New Roman"/>
          <w:lang w:val="hr-HR"/>
        </w:rPr>
      </w:pPr>
    </w:p>
    <w:p w14:paraId="1B2FA0A2" w14:textId="77777777" w:rsidR="008F39F6" w:rsidRPr="00457098" w:rsidRDefault="008F39F6" w:rsidP="001741B3">
      <w:pPr>
        <w:pStyle w:val="ListParagraph"/>
        <w:keepNext/>
        <w:numPr>
          <w:ilvl w:val="0"/>
          <w:numId w:val="14"/>
        </w:numPr>
        <w:spacing w:line="240" w:lineRule="auto"/>
        <w:contextualSpacing w:val="0"/>
        <w:outlineLvl w:val="1"/>
        <w:rPr>
          <w:rFonts w:eastAsia="Calibri"/>
          <w:b/>
          <w:bCs/>
          <w:iCs/>
          <w:noProof/>
          <w:vanish/>
          <w:sz w:val="26"/>
          <w:szCs w:val="22"/>
          <w:lang w:val="hr-HR" w:eastAsia="bs-Latn-BA"/>
        </w:rPr>
      </w:pPr>
      <w:bookmarkStart w:id="934" w:name="_Toc518545391"/>
      <w:bookmarkStart w:id="935" w:name="_Toc518545491"/>
      <w:bookmarkStart w:id="936" w:name="_Toc518546397"/>
      <w:bookmarkStart w:id="937" w:name="_Toc518546497"/>
      <w:bookmarkStart w:id="938" w:name="_Toc518927074"/>
      <w:bookmarkStart w:id="939" w:name="_Toc519510382"/>
      <w:bookmarkStart w:id="940" w:name="_Toc12642946"/>
      <w:bookmarkStart w:id="941" w:name="_Toc12643029"/>
      <w:bookmarkStart w:id="942" w:name="_Toc12643114"/>
      <w:bookmarkStart w:id="943" w:name="_Toc13507925"/>
      <w:bookmarkStart w:id="944" w:name="_Toc13554564"/>
      <w:bookmarkStart w:id="945" w:name="_Toc51142079"/>
      <w:bookmarkStart w:id="946" w:name="_Toc51225981"/>
      <w:bookmarkStart w:id="947" w:name="_Toc51749221"/>
      <w:bookmarkStart w:id="948" w:name="_Toc52394333"/>
      <w:bookmarkStart w:id="949" w:name="_Toc52469289"/>
      <w:bookmarkStart w:id="950" w:name="_Toc52521801"/>
      <w:bookmarkStart w:id="951" w:name="_Toc53390449"/>
      <w:bookmarkStart w:id="952" w:name="_Toc53422509"/>
      <w:bookmarkStart w:id="953" w:name="_Toc88390858"/>
      <w:bookmarkStart w:id="954" w:name="_Toc88391221"/>
      <w:bookmarkStart w:id="955" w:name="_Toc88391333"/>
      <w:bookmarkStart w:id="956" w:name="_Toc88391752"/>
      <w:bookmarkStart w:id="957" w:name="_Toc88391887"/>
      <w:bookmarkStart w:id="958" w:name="_Toc88392016"/>
      <w:bookmarkStart w:id="959" w:name="_Toc88392145"/>
      <w:bookmarkStart w:id="960" w:name="_Toc88392405"/>
      <w:bookmarkStart w:id="961" w:name="_Toc89601926"/>
      <w:bookmarkStart w:id="962" w:name="_Toc142034824"/>
      <w:bookmarkStart w:id="963" w:name="_Toc142159783"/>
      <w:bookmarkStart w:id="964" w:name="_Toc142159969"/>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p>
    <w:p w14:paraId="0D3230CF" w14:textId="77777777" w:rsidR="00B51771" w:rsidRPr="00457098" w:rsidRDefault="00B51771" w:rsidP="001741B3">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965" w:name="_Toc518545392"/>
      <w:bookmarkStart w:id="966" w:name="_Toc518545492"/>
      <w:bookmarkStart w:id="967" w:name="_Toc518546398"/>
      <w:bookmarkStart w:id="968" w:name="_Toc518546498"/>
      <w:bookmarkStart w:id="969" w:name="_Toc518927075"/>
      <w:bookmarkStart w:id="970" w:name="_Toc519510383"/>
      <w:bookmarkStart w:id="971" w:name="_Toc12642947"/>
      <w:bookmarkStart w:id="972" w:name="_Toc12643030"/>
      <w:bookmarkStart w:id="973" w:name="_Toc12643115"/>
      <w:bookmarkStart w:id="974" w:name="_Toc13507926"/>
      <w:bookmarkStart w:id="975" w:name="_Toc13554565"/>
      <w:bookmarkStart w:id="976" w:name="_Toc51142080"/>
      <w:bookmarkStart w:id="977" w:name="_Toc51225982"/>
      <w:bookmarkStart w:id="978" w:name="_Toc51749222"/>
      <w:bookmarkStart w:id="979" w:name="_Toc52394334"/>
      <w:bookmarkStart w:id="980" w:name="_Toc52469290"/>
      <w:bookmarkStart w:id="981" w:name="_Toc52521802"/>
      <w:bookmarkStart w:id="982" w:name="_Toc53390450"/>
      <w:bookmarkStart w:id="983" w:name="_Toc53422510"/>
      <w:bookmarkStart w:id="984" w:name="_Toc88390859"/>
      <w:bookmarkStart w:id="985" w:name="_Toc88391222"/>
      <w:bookmarkStart w:id="986" w:name="_Toc88391334"/>
      <w:bookmarkStart w:id="987" w:name="_Toc88391753"/>
      <w:bookmarkStart w:id="988" w:name="_Toc88391888"/>
      <w:bookmarkStart w:id="989" w:name="_Toc88392017"/>
      <w:bookmarkStart w:id="990" w:name="_Toc88392146"/>
      <w:bookmarkStart w:id="991" w:name="_Toc88392406"/>
      <w:bookmarkStart w:id="992" w:name="_Toc89601927"/>
      <w:bookmarkStart w:id="993" w:name="_Toc142034825"/>
      <w:bookmarkStart w:id="994" w:name="_Toc142159784"/>
      <w:bookmarkStart w:id="995" w:name="_Toc142159970"/>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p>
    <w:p w14:paraId="59873363" w14:textId="77777777" w:rsidR="00112052" w:rsidRPr="00457098" w:rsidRDefault="00112052" w:rsidP="001741B3">
      <w:pPr>
        <w:pStyle w:val="ListParagraph"/>
        <w:keepNext/>
        <w:numPr>
          <w:ilvl w:val="0"/>
          <w:numId w:val="19"/>
        </w:numPr>
        <w:tabs>
          <w:tab w:val="left" w:pos="993"/>
        </w:tabs>
        <w:spacing w:line="240" w:lineRule="auto"/>
        <w:contextualSpacing w:val="0"/>
        <w:outlineLvl w:val="1"/>
        <w:rPr>
          <w:rFonts w:eastAsia="Calibri"/>
          <w:b/>
          <w:bCs/>
          <w:iCs/>
          <w:noProof/>
          <w:vanish/>
          <w:sz w:val="26"/>
          <w:szCs w:val="22"/>
          <w:lang w:val="hr-HR" w:eastAsia="bs-Latn-BA"/>
        </w:rPr>
      </w:pPr>
      <w:bookmarkStart w:id="996" w:name="_Toc518545393"/>
      <w:bookmarkStart w:id="997" w:name="_Toc518545493"/>
      <w:bookmarkStart w:id="998" w:name="_Toc518546399"/>
      <w:bookmarkStart w:id="999" w:name="_Toc518546499"/>
      <w:bookmarkStart w:id="1000" w:name="_Toc518927076"/>
      <w:bookmarkStart w:id="1001" w:name="_Toc519510384"/>
      <w:bookmarkStart w:id="1002" w:name="_Toc12642948"/>
      <w:bookmarkStart w:id="1003" w:name="_Toc12643031"/>
      <w:bookmarkStart w:id="1004" w:name="_Toc12643116"/>
      <w:bookmarkStart w:id="1005" w:name="_Toc13507927"/>
      <w:bookmarkStart w:id="1006" w:name="_Toc13554566"/>
      <w:bookmarkStart w:id="1007" w:name="_Toc51142081"/>
      <w:bookmarkStart w:id="1008" w:name="_Toc51225983"/>
      <w:bookmarkStart w:id="1009" w:name="_Toc51749223"/>
      <w:bookmarkStart w:id="1010" w:name="_Toc52394335"/>
      <w:bookmarkStart w:id="1011" w:name="_Toc52469291"/>
      <w:bookmarkStart w:id="1012" w:name="_Toc52521803"/>
      <w:bookmarkStart w:id="1013" w:name="_Toc53390451"/>
      <w:bookmarkStart w:id="1014" w:name="_Toc53422511"/>
      <w:bookmarkStart w:id="1015" w:name="_Toc88390860"/>
      <w:bookmarkStart w:id="1016" w:name="_Toc88391223"/>
      <w:bookmarkStart w:id="1017" w:name="_Toc88391335"/>
      <w:bookmarkStart w:id="1018" w:name="_Toc88391754"/>
      <w:bookmarkStart w:id="1019" w:name="_Toc88391889"/>
      <w:bookmarkStart w:id="1020" w:name="_Toc88392018"/>
      <w:bookmarkStart w:id="1021" w:name="_Toc88392147"/>
      <w:bookmarkStart w:id="1022" w:name="_Toc88392407"/>
      <w:bookmarkStart w:id="1023" w:name="_Toc89601928"/>
      <w:bookmarkStart w:id="1024" w:name="_Toc142034826"/>
      <w:bookmarkStart w:id="1025" w:name="_Toc142159785"/>
      <w:bookmarkStart w:id="1026" w:name="_Toc142159971"/>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p>
    <w:p w14:paraId="32CB5407" w14:textId="77777777" w:rsidR="001A3C8E" w:rsidRPr="00457098" w:rsidRDefault="001A3C8E" w:rsidP="001741B3">
      <w:pPr>
        <w:pStyle w:val="ListParagraph"/>
        <w:keepNext/>
        <w:numPr>
          <w:ilvl w:val="0"/>
          <w:numId w:val="24"/>
        </w:numPr>
        <w:tabs>
          <w:tab w:val="left" w:pos="284"/>
        </w:tabs>
        <w:spacing w:line="240" w:lineRule="auto"/>
        <w:contextualSpacing w:val="0"/>
        <w:outlineLvl w:val="1"/>
        <w:rPr>
          <w:rFonts w:eastAsia="Calibri"/>
          <w:b/>
          <w:bCs/>
          <w:iCs/>
          <w:noProof/>
          <w:vanish/>
          <w:sz w:val="26"/>
          <w:szCs w:val="22"/>
          <w:lang w:val="hr-HR" w:eastAsia="bs-Latn-BA"/>
        </w:rPr>
      </w:pPr>
      <w:bookmarkStart w:id="1027" w:name="_Toc51142082"/>
      <w:bookmarkStart w:id="1028" w:name="_Toc51225984"/>
      <w:bookmarkStart w:id="1029" w:name="_Toc51749224"/>
      <w:bookmarkStart w:id="1030" w:name="_Toc52394336"/>
      <w:bookmarkStart w:id="1031" w:name="_Toc52469292"/>
      <w:bookmarkStart w:id="1032" w:name="_Toc52521804"/>
      <w:bookmarkStart w:id="1033" w:name="_Toc53390452"/>
      <w:bookmarkStart w:id="1034" w:name="_Toc53422512"/>
      <w:bookmarkStart w:id="1035" w:name="_Toc88390861"/>
      <w:bookmarkStart w:id="1036" w:name="_Toc88391224"/>
      <w:bookmarkStart w:id="1037" w:name="_Toc88391336"/>
      <w:bookmarkStart w:id="1038" w:name="_Toc88391755"/>
      <w:bookmarkStart w:id="1039" w:name="_Toc88391890"/>
      <w:bookmarkStart w:id="1040" w:name="_Toc88392019"/>
      <w:bookmarkStart w:id="1041" w:name="_Toc88392148"/>
      <w:bookmarkStart w:id="1042" w:name="_Toc88392408"/>
      <w:bookmarkStart w:id="1043" w:name="_Toc89601929"/>
      <w:bookmarkStart w:id="1044" w:name="_Toc142034827"/>
      <w:bookmarkStart w:id="1045" w:name="_Toc142159786"/>
      <w:bookmarkStart w:id="1046" w:name="_Toc142159972"/>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p>
    <w:p w14:paraId="3D635C12" w14:textId="77777777" w:rsidR="000E09D5" w:rsidRPr="00457098" w:rsidRDefault="000E09D5" w:rsidP="00F15803">
      <w:pPr>
        <w:pStyle w:val="ListParagraph"/>
        <w:numPr>
          <w:ilvl w:val="0"/>
          <w:numId w:val="31"/>
        </w:numPr>
        <w:spacing w:line="240" w:lineRule="auto"/>
        <w:rPr>
          <w:b/>
          <w:bCs/>
          <w:vanish/>
          <w:sz w:val="26"/>
          <w:szCs w:val="26"/>
          <w:lang w:val="hr-HR"/>
        </w:rPr>
      </w:pPr>
    </w:p>
    <w:p w14:paraId="27CFFBFA" w14:textId="77777777" w:rsidR="00FF69A9" w:rsidRPr="00457098" w:rsidRDefault="00FF69A9" w:rsidP="00F15803">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1047" w:name="_Toc88391756"/>
      <w:bookmarkStart w:id="1048" w:name="_Toc88391891"/>
      <w:bookmarkStart w:id="1049" w:name="_Toc88392020"/>
      <w:bookmarkStart w:id="1050" w:name="_Toc88392149"/>
      <w:bookmarkStart w:id="1051" w:name="_Toc88392409"/>
      <w:bookmarkStart w:id="1052" w:name="_Toc89601930"/>
      <w:bookmarkStart w:id="1053" w:name="_Toc142034828"/>
      <w:bookmarkStart w:id="1054" w:name="_Toc142159787"/>
      <w:bookmarkStart w:id="1055" w:name="_Toc142159973"/>
      <w:bookmarkEnd w:id="1047"/>
      <w:bookmarkEnd w:id="1048"/>
      <w:bookmarkEnd w:id="1049"/>
      <w:bookmarkEnd w:id="1050"/>
      <w:bookmarkEnd w:id="1051"/>
      <w:bookmarkEnd w:id="1052"/>
      <w:bookmarkEnd w:id="1053"/>
      <w:bookmarkEnd w:id="1054"/>
      <w:bookmarkEnd w:id="1055"/>
    </w:p>
    <w:p w14:paraId="71026CB3" w14:textId="77777777" w:rsidR="001023AC" w:rsidRPr="00457098" w:rsidRDefault="001023AC" w:rsidP="00F15803">
      <w:pPr>
        <w:pStyle w:val="ListParagraph"/>
        <w:keepNext/>
        <w:numPr>
          <w:ilvl w:val="0"/>
          <w:numId w:val="34"/>
        </w:numPr>
        <w:tabs>
          <w:tab w:val="left" w:pos="993"/>
        </w:tabs>
        <w:spacing w:line="240" w:lineRule="auto"/>
        <w:contextualSpacing w:val="0"/>
        <w:jc w:val="left"/>
        <w:outlineLvl w:val="1"/>
        <w:rPr>
          <w:rFonts w:eastAsia="Calibri"/>
          <w:b/>
          <w:bCs/>
          <w:iCs/>
          <w:noProof/>
          <w:vanish/>
          <w:sz w:val="26"/>
          <w:szCs w:val="22"/>
          <w:lang w:val="hr-HR" w:eastAsia="bs-Latn-BA"/>
        </w:rPr>
      </w:pPr>
      <w:bookmarkStart w:id="1056" w:name="_Toc89601931"/>
      <w:bookmarkStart w:id="1057" w:name="_Toc142034829"/>
      <w:bookmarkStart w:id="1058" w:name="_Toc142159788"/>
      <w:bookmarkStart w:id="1059" w:name="_Toc142159974"/>
      <w:bookmarkEnd w:id="1056"/>
      <w:bookmarkEnd w:id="1057"/>
      <w:bookmarkEnd w:id="1058"/>
      <w:bookmarkEnd w:id="1059"/>
    </w:p>
    <w:p w14:paraId="3C47FA7F" w14:textId="77777777" w:rsidR="00F00EEF" w:rsidRPr="00457098" w:rsidRDefault="00F00EEF" w:rsidP="00F15803">
      <w:pPr>
        <w:pStyle w:val="ListParagraph"/>
        <w:keepNext/>
        <w:numPr>
          <w:ilvl w:val="0"/>
          <w:numId w:val="50"/>
        </w:numPr>
        <w:tabs>
          <w:tab w:val="left" w:pos="993"/>
        </w:tabs>
        <w:spacing w:line="240" w:lineRule="auto"/>
        <w:contextualSpacing w:val="0"/>
        <w:outlineLvl w:val="1"/>
        <w:rPr>
          <w:rFonts w:eastAsia="Calibri"/>
          <w:b/>
          <w:bCs/>
          <w:iCs/>
          <w:noProof/>
          <w:vanish/>
          <w:sz w:val="26"/>
          <w:szCs w:val="22"/>
          <w:lang w:val="hr-HR" w:eastAsia="bs-Latn-BA"/>
        </w:rPr>
      </w:pPr>
      <w:bookmarkStart w:id="1060" w:name="_Toc142159789"/>
      <w:bookmarkStart w:id="1061" w:name="_Toc142159975"/>
      <w:bookmarkEnd w:id="1060"/>
      <w:bookmarkEnd w:id="1061"/>
    </w:p>
    <w:p w14:paraId="051108CA" w14:textId="11FA7D26" w:rsidR="00A00629" w:rsidRPr="00457098" w:rsidRDefault="001136B0" w:rsidP="00F15803">
      <w:pPr>
        <w:pStyle w:val="Heading2"/>
        <w:numPr>
          <w:ilvl w:val="1"/>
          <w:numId w:val="50"/>
        </w:numPr>
        <w:rPr>
          <w:lang w:val="hr-HR"/>
        </w:rPr>
      </w:pPr>
      <w:r w:rsidRPr="00457098">
        <w:rPr>
          <w:lang w:val="hr-HR"/>
        </w:rPr>
        <w:t xml:space="preserve"> </w:t>
      </w:r>
      <w:bookmarkStart w:id="1062" w:name="_Toc142159976"/>
      <w:r w:rsidR="00A00629" w:rsidRPr="00457098">
        <w:rPr>
          <w:lang w:val="hr-HR"/>
        </w:rPr>
        <w:t>Opći dio</w:t>
      </w:r>
      <w:bookmarkEnd w:id="1062"/>
      <w:r w:rsidR="0019599F" w:rsidRPr="00457098">
        <w:rPr>
          <w:lang w:val="hr-HR"/>
        </w:rPr>
        <w:t xml:space="preserve"> </w:t>
      </w:r>
    </w:p>
    <w:p w14:paraId="798AE74D" w14:textId="77777777" w:rsidR="00A00629" w:rsidRPr="00457098" w:rsidRDefault="00A00629" w:rsidP="00A00629">
      <w:pPr>
        <w:spacing w:line="240" w:lineRule="auto"/>
        <w:rPr>
          <w:rFonts w:ascii="Times New Roman" w:hAnsi="Times New Roman"/>
          <w:noProof/>
          <w:lang w:val="hr-HR" w:eastAsia="bs-Latn-BA"/>
        </w:rPr>
      </w:pPr>
    </w:p>
    <w:p w14:paraId="295395F9" w14:textId="77777777" w:rsidR="00365F39" w:rsidRPr="00457098" w:rsidRDefault="00365F39" w:rsidP="00365F39">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Prema Zakonu o radijacijskoj i nuklearnoj sigurnosti u Bosni i Hercegovini, radioaktivni otpad predstavlja materijal koji se u bilo kojem fizičkom obliku generira od djelatnosti ili intervencija s izvorima zračenja i za koji nije predviđena više nikakva uporaba, a koji sadrži ili je kontaminiran radioaktivnim tvarima i ima aktivnost ili koncentraciju aktivnosti višu od razine za oslobađanje od regulativne kontrole, odnosno može dovesti do izlaganja zračenju koje nije isključeno iz regulativne kontrole. </w:t>
      </w:r>
    </w:p>
    <w:p w14:paraId="06AD380B" w14:textId="77777777" w:rsidR="00365F39" w:rsidRPr="00457098" w:rsidRDefault="00365F39" w:rsidP="00365F39">
      <w:pPr>
        <w:spacing w:line="240" w:lineRule="auto"/>
        <w:rPr>
          <w:rFonts w:ascii="Times New Roman" w:hAnsi="Times New Roman"/>
          <w:noProof/>
          <w:lang w:val="hr-HR" w:eastAsia="bs-Latn-BA"/>
        </w:rPr>
      </w:pPr>
    </w:p>
    <w:p w14:paraId="3E4BB585" w14:textId="77777777" w:rsidR="00365F39" w:rsidRPr="00457098" w:rsidRDefault="00365F39" w:rsidP="00365F39">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Upravljanje radioaktivnim otpadom predstavlja skup mjera i aktivnosti pri rukovanju radioaktivnim otpadom kojima se postiže odgovarajuća zaštita ljudskog zdravlja i okoliša kako sada, tako i u budućnosti. </w:t>
      </w:r>
    </w:p>
    <w:p w14:paraId="797F79A4" w14:textId="77777777" w:rsidR="00365F39" w:rsidRPr="00457098" w:rsidRDefault="00365F39" w:rsidP="00365F39">
      <w:pPr>
        <w:spacing w:line="240" w:lineRule="auto"/>
        <w:rPr>
          <w:rFonts w:ascii="Times New Roman" w:hAnsi="Times New Roman"/>
          <w:noProof/>
          <w:lang w:val="hr-HR" w:eastAsia="bs-Latn-BA"/>
        </w:rPr>
      </w:pPr>
    </w:p>
    <w:p w14:paraId="2A6A8FFA" w14:textId="77777777" w:rsidR="00365F39" w:rsidRPr="00457098" w:rsidRDefault="00365F39" w:rsidP="00365F39">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U BiH se radioaktivni materijali koriste u medicini, industriji i u istraživačke svrhe. Pritom se koriste i zatvoreni i otvoreni izvori ionizirajućeg zračenja. U medicini se izvori ionizirajućeg zračenja koriste za </w:t>
      </w:r>
      <w:r w:rsidRPr="00457098">
        <w:rPr>
          <w:rFonts w:ascii="Times New Roman" w:hAnsi="Times New Roman"/>
          <w:i/>
          <w:noProof/>
          <w:lang w:val="hr-HR" w:eastAsia="bs-Latn-BA"/>
        </w:rPr>
        <w:t>in vitro</w:t>
      </w:r>
      <w:r w:rsidRPr="00457098">
        <w:rPr>
          <w:rFonts w:ascii="Times New Roman" w:hAnsi="Times New Roman"/>
          <w:noProof/>
          <w:lang w:val="hr-HR" w:eastAsia="bs-Latn-BA"/>
        </w:rPr>
        <w:t xml:space="preserve"> ispitivanja u kliničkoj dijagnostici, </w:t>
      </w:r>
      <w:r w:rsidRPr="00457098">
        <w:rPr>
          <w:rFonts w:ascii="Times New Roman" w:hAnsi="Times New Roman"/>
          <w:i/>
          <w:noProof/>
          <w:lang w:val="hr-HR" w:eastAsia="bs-Latn-BA"/>
        </w:rPr>
        <w:t>in vivo</w:t>
      </w:r>
      <w:r w:rsidRPr="00457098">
        <w:rPr>
          <w:rFonts w:ascii="Times New Roman" w:hAnsi="Times New Roman"/>
          <w:noProof/>
          <w:lang w:val="hr-HR" w:eastAsia="bs-Latn-BA"/>
        </w:rPr>
        <w:t xml:space="preserve"> uporabu radiofarmaceutika u kliničkoj dijagnostici i terapiji, te u radioterapiji. Uporaba izvora ionizirajućeg zračenja u industriji obuhvaća različita kontrolna mjerenja u tehnološkim procesima i postrojenjima (mjerenje razine, debljine, gustoće, vlažnosti i dr.), ispitivanja bez razaranja i kontrolu kvalitete. U istraživačke svrhe se radionuklidi koriste kao radioobilježivači za obilježavanje određenih spojeva i kao obilježivači u istraživanjima u fizici, kemiji i biologiji. Također, radioaktivni materijali se koriste u radioaktivnim gromobranima, javljačima požara, radioluminiscentnim bojama itd. Pored navedenog, određene djelatnosti, kao što su sagorijevanje fosilnih goriva u termoelektranama ili obrada boksitne rude, generiraju tehnološki obogaćene prirodne radioaktivne materijale niske aktivnosti.</w:t>
      </w:r>
    </w:p>
    <w:p w14:paraId="552225FD" w14:textId="77777777" w:rsidR="00365F39" w:rsidRPr="00457098" w:rsidRDefault="00365F39" w:rsidP="00365F39">
      <w:pPr>
        <w:spacing w:line="240" w:lineRule="auto"/>
        <w:rPr>
          <w:rFonts w:ascii="Times New Roman" w:hAnsi="Times New Roman"/>
          <w:noProof/>
          <w:lang w:val="hr-HR" w:eastAsia="bs-Latn-BA"/>
        </w:rPr>
      </w:pPr>
    </w:p>
    <w:p w14:paraId="7D4304BA" w14:textId="648122A5" w:rsidR="00432DB0" w:rsidRPr="00457098" w:rsidRDefault="00365F39" w:rsidP="00F7224E">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Zakonom je definirano da Agencija uspostavlja regulativni okvir za upravljanje radioaktivnim otpadom donošenjem propisa iz oblasti upravljanja radioaktivnim otpadom. Vijeće ministara BiH je usvojilo Politiku o sigurnosti izvora ionizirajućeg zračenja u Bosni i Hercegovini („Službeni glasnik BiH“, broj 55/12) koja u svom sastavu ima specifičnu politiku upravljanja radioaktivnim otpadom, te Strategiju upravljanja radioaktivnim otpadom u Bosni i Hercegovini („Službeni glasnik BiH“, broj 1/14). Ovim dokumentima je definirano da Agencija vrši autorizaciju (licenciranje) djelatnosti upravljanja radioaktivnim otpadom, ali nije definirano koja ustanova će obavljati tu djelatnost u BiH, što je Agencija propisala Pravilnikom o tehničkim servisima za zaštitu od ionizirajućeg zračenja („Službeni glasnik BiH“, broj 68/15). Agencija je dobila jedan zahtjev za autorizaciju djelatnosti upravljanja radioaktivnim otpadom u BiH od strane Zavoda za javno zdravstvo FBiH. </w:t>
      </w:r>
      <w:r w:rsidR="004F4D96" w:rsidRPr="00457098">
        <w:rPr>
          <w:rFonts w:ascii="Times New Roman" w:hAnsi="Times New Roman"/>
          <w:noProof/>
          <w:lang w:val="hr-HR" w:eastAsia="bs-Latn-BA"/>
        </w:rPr>
        <w:t>P</w:t>
      </w:r>
      <w:r w:rsidR="00A67CDD" w:rsidRPr="00457098">
        <w:rPr>
          <w:rFonts w:ascii="Times New Roman" w:hAnsi="Times New Roman"/>
          <w:noProof/>
          <w:lang w:val="hr-HR" w:eastAsia="bs-Latn-BA"/>
        </w:rPr>
        <w:t xml:space="preserve">roces autorizacije je </w:t>
      </w:r>
      <w:r w:rsidRPr="00457098">
        <w:rPr>
          <w:rFonts w:ascii="Times New Roman" w:hAnsi="Times New Roman"/>
          <w:noProof/>
          <w:lang w:val="hr-HR" w:eastAsia="bs-Latn-BA"/>
        </w:rPr>
        <w:t>završen u tije</w:t>
      </w:r>
      <w:r w:rsidR="00A67CDD" w:rsidRPr="00457098">
        <w:rPr>
          <w:rFonts w:ascii="Times New Roman" w:hAnsi="Times New Roman"/>
          <w:noProof/>
          <w:lang w:val="hr-HR" w:eastAsia="bs-Latn-BA"/>
        </w:rPr>
        <w:t>ku 2022. godine i izda</w:t>
      </w:r>
      <w:r w:rsidRPr="00457098">
        <w:rPr>
          <w:rFonts w:ascii="Times New Roman" w:hAnsi="Times New Roman"/>
          <w:noProof/>
          <w:lang w:val="hr-HR" w:eastAsia="bs-Latn-BA"/>
        </w:rPr>
        <w:t>n</w:t>
      </w:r>
      <w:r w:rsidR="00A67CDD" w:rsidRPr="00457098">
        <w:rPr>
          <w:rFonts w:ascii="Times New Roman" w:hAnsi="Times New Roman"/>
          <w:noProof/>
          <w:lang w:val="hr-HR" w:eastAsia="bs-Latn-BA"/>
        </w:rPr>
        <w:t xml:space="preserve">a je privremena </w:t>
      </w:r>
      <w:r w:rsidRPr="00457098">
        <w:rPr>
          <w:rFonts w:ascii="Times New Roman" w:hAnsi="Times New Roman"/>
          <w:noProof/>
          <w:lang w:val="hr-HR" w:eastAsia="bs-Latn-BA"/>
        </w:rPr>
        <w:t>l</w:t>
      </w:r>
      <w:r w:rsidR="00A67CDD" w:rsidRPr="00457098">
        <w:rPr>
          <w:rFonts w:ascii="Times New Roman" w:hAnsi="Times New Roman"/>
          <w:noProof/>
          <w:lang w:val="hr-HR" w:eastAsia="bs-Latn-BA"/>
        </w:rPr>
        <w:t xml:space="preserve">icenca za upravljanje radioaktivnim otpadom Zavodu za javno zdravstvo FBiH </w:t>
      </w:r>
      <w:r w:rsidRPr="00457098">
        <w:rPr>
          <w:rFonts w:ascii="Times New Roman" w:hAnsi="Times New Roman"/>
          <w:noProof/>
          <w:lang w:val="hr-HR" w:eastAsia="bs-Latn-BA"/>
        </w:rPr>
        <w:t xml:space="preserve">– </w:t>
      </w:r>
      <w:r w:rsidR="00A67CDD" w:rsidRPr="00457098">
        <w:rPr>
          <w:rFonts w:ascii="Times New Roman" w:hAnsi="Times New Roman"/>
          <w:noProof/>
          <w:lang w:val="hr-HR" w:eastAsia="bs-Latn-BA"/>
        </w:rPr>
        <w:t>Centru za zaštitu od zračenja</w:t>
      </w:r>
      <w:r w:rsidR="004F4D96" w:rsidRPr="00457098">
        <w:rPr>
          <w:rFonts w:ascii="Times New Roman" w:hAnsi="Times New Roman"/>
          <w:noProof/>
          <w:lang w:val="hr-HR" w:eastAsia="bs-Latn-BA"/>
        </w:rPr>
        <w:t>.</w:t>
      </w:r>
    </w:p>
    <w:p w14:paraId="0F19519A" w14:textId="77777777" w:rsidR="008005A4" w:rsidRPr="00457098" w:rsidRDefault="008005A4" w:rsidP="00432DB0">
      <w:pPr>
        <w:spacing w:line="240" w:lineRule="auto"/>
        <w:rPr>
          <w:rFonts w:ascii="Times New Roman" w:hAnsi="Times New Roman"/>
          <w:noProof/>
          <w:lang w:val="hr-HR" w:eastAsia="bs-Latn-BA"/>
        </w:rPr>
      </w:pPr>
    </w:p>
    <w:p w14:paraId="595C4880" w14:textId="5F4E2CD8" w:rsidR="00432DB0" w:rsidRPr="00457098" w:rsidRDefault="000E09D5" w:rsidP="00F15803">
      <w:pPr>
        <w:pStyle w:val="Heading2"/>
        <w:numPr>
          <w:ilvl w:val="1"/>
          <w:numId w:val="50"/>
        </w:numPr>
        <w:rPr>
          <w:lang w:val="hr-HR"/>
        </w:rPr>
      </w:pPr>
      <w:r w:rsidRPr="00457098">
        <w:rPr>
          <w:lang w:val="hr-HR"/>
        </w:rPr>
        <w:t xml:space="preserve"> </w:t>
      </w:r>
      <w:r w:rsidR="001023AC" w:rsidRPr="00457098">
        <w:rPr>
          <w:lang w:val="hr-HR"/>
        </w:rPr>
        <w:tab/>
      </w:r>
      <w:bookmarkStart w:id="1063" w:name="_Toc142159977"/>
      <w:r w:rsidR="00432DB0" w:rsidRPr="00457098">
        <w:rPr>
          <w:lang w:val="hr-HR"/>
        </w:rPr>
        <w:t>Skladištenje radioaktivnog otpada u BiH</w:t>
      </w:r>
      <w:bookmarkEnd w:id="1063"/>
    </w:p>
    <w:p w14:paraId="4456423F" w14:textId="77777777" w:rsidR="00432DB0" w:rsidRPr="00457098" w:rsidRDefault="00432DB0" w:rsidP="00432DB0">
      <w:pPr>
        <w:spacing w:line="240" w:lineRule="auto"/>
        <w:rPr>
          <w:rFonts w:ascii="Times New Roman" w:hAnsi="Times New Roman"/>
          <w:noProof/>
          <w:lang w:val="hr-HR" w:eastAsia="bs-Latn-BA"/>
        </w:rPr>
      </w:pPr>
    </w:p>
    <w:p w14:paraId="055C5525" w14:textId="4748E22E" w:rsidR="00365F39" w:rsidRPr="00457098" w:rsidRDefault="00365F39" w:rsidP="00365F39">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U BiH trenutno postoje samo privremena skladišta radioaktivnog materijala. Pored ranijih središnjih skladišta u FBiH i RS, postoji i određeni broj privremenih skladišta u poduzećima koja koriste ili su koristila izvore zračenja za svoje redovne radne aktivnosti. Također, određen broj poduzeća koja su koristila gromobrane s izvorima zračenja demontirao je te gromobrane i privremeno ih uskladištio na svojim lokacijama. Nekoliko poduzeća koja se bave demontažom i instaliranjem detektora dima demontiralo je detektore dima s ugrađenim izvorom zračenja i </w:t>
      </w:r>
      <w:r w:rsidRPr="00457098">
        <w:rPr>
          <w:rFonts w:ascii="Times New Roman" w:hAnsi="Times New Roman"/>
          <w:noProof/>
          <w:lang w:val="hr-HR" w:eastAsia="bs-Latn-BA"/>
        </w:rPr>
        <w:lastRenderedPageBreak/>
        <w:t>uskladištilo ih u svojim privremenim skladištima. Privremena skladišta služe za skladištenje izvora zračenja koji se prestanu koristiti ili za orfan izvore (izvore nepoznatog vlasnika) u cilju pokušaja poboljšanja radijacijske i fizičke sigurnosti te smanjenja rizika od neovlaštene uporabe, uključujući i zlonamjerno korištenje radioaktivnog materijala. U BiH su tijekom 2022. godine izvori zračenja koji se ne koriste bili uskladišteni na 19 lokacija (od ovih 19, na 11 lokacija je uskladišteno manje od 5 izvora koji se ne koriste, na 6 lokacija je uskladišteno između 5 i 50 izvora, dok je na preostale 2 uskladišteno preko 50 izvora koji se ne koriste). Od uskladištenih izvora koji se ne koriste, samo jedan izvor je kategorije 1, a jedan kategorije 2. Izvori koji se ne koriste su u izvornom radnom spremniku. Samo su radioaktivni gromobrani izvučeni iz olovnog plašta i nalaze se u volframskoj ovojnici. Međutim, privremena skladišta nisu najbolje rješenje i također predstavljaju prijetnju s obzirom na to da se nalaze u poduzećima kojima osnovna djelatnost nije upravljanje skladištem radioaktivnog materijala.</w:t>
      </w:r>
    </w:p>
    <w:p w14:paraId="423B1CEC" w14:textId="77777777" w:rsidR="00365F39" w:rsidRPr="00457098" w:rsidRDefault="00365F39" w:rsidP="00365F39">
      <w:pPr>
        <w:spacing w:line="240" w:lineRule="auto"/>
        <w:rPr>
          <w:rFonts w:ascii="Times New Roman" w:hAnsi="Times New Roman"/>
          <w:noProof/>
          <w:lang w:val="hr-HR" w:eastAsia="bs-Latn-BA"/>
        </w:rPr>
      </w:pPr>
    </w:p>
    <w:p w14:paraId="70D15137" w14:textId="3CC76C52" w:rsidR="00365F39" w:rsidRPr="00457098" w:rsidRDefault="00365F39" w:rsidP="00365F39">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Trenutno, jedino središnje skladište radioaktivnog materijala je privremeno licencirano od strane Agencije. Ono se nalazi u okviru kompleksa Federalne uprave policije i njime upravlja Zavod za javno zdravstvo FBiH – Centar za zaštitu od zračenja. Kapacitet skladišta je skoro popunjen i potrebno je presložiti i kondicionirati određene izvore, </w:t>
      </w:r>
      <w:r w:rsidRPr="00457098">
        <w:rPr>
          <w:rFonts w:ascii="Times New Roman" w:hAnsi="Times New Roman"/>
          <w:b/>
          <w:noProof/>
          <w:lang w:val="hr-HR" w:eastAsia="bs-Latn-BA"/>
        </w:rPr>
        <w:t xml:space="preserve">a zbog administrativnih barijera se u ovom skladištu mogu eventualno skladištiti izvori zračenja s teritorija Federacije BiH </w:t>
      </w:r>
      <w:r w:rsidRPr="00457098">
        <w:rPr>
          <w:rFonts w:ascii="Times New Roman" w:hAnsi="Times New Roman"/>
          <w:noProof/>
          <w:lang w:val="hr-HR" w:eastAsia="bs-Latn-BA"/>
        </w:rPr>
        <w:t>i s teritorije Republike Srpske samo u slučaju izvanrednih situacija. Dakle, u ovom trenutku, izvori sa teritorija FBiH i RS mogu se privremeno skladištiti samo na mjestu gdje su se koristili osim u slučajevima kada Zavod za javno zdravstvo FBiH odobri prijem radioaktivnih izvora.</w:t>
      </w:r>
      <w:r w:rsidR="001136B0" w:rsidRPr="00457098">
        <w:rPr>
          <w:rFonts w:ascii="Times New Roman" w:hAnsi="Times New Roman"/>
          <w:noProof/>
          <w:lang w:val="hr-HR" w:eastAsia="bs-Latn-BA"/>
        </w:rPr>
        <w:t xml:space="preserve"> </w:t>
      </w:r>
      <w:r w:rsidRPr="00457098">
        <w:rPr>
          <w:rFonts w:ascii="Times New Roman" w:hAnsi="Times New Roman"/>
          <w:noProof/>
          <w:lang w:val="hr-HR" w:eastAsia="bs-Latn-BA"/>
        </w:rPr>
        <w:t>Ovakva situacija je vrlo rizična s obzirom na to da izvori zračenja mogu predstavljati rizik za sigurnost i zdravlje stanovništva, te predstavljaju nezanemarivu prijetnju sigurnosti u BiH ako dođu u pogrešne ruke pošto se mogu koristiti za terorističke aktivnosti (npr. scenarij prljave bombe).</w:t>
      </w:r>
    </w:p>
    <w:p w14:paraId="29258FC3" w14:textId="77777777" w:rsidR="00365F39" w:rsidRPr="00457098" w:rsidRDefault="00365F39" w:rsidP="00365F39">
      <w:pPr>
        <w:spacing w:line="240" w:lineRule="auto"/>
        <w:rPr>
          <w:rFonts w:ascii="Times New Roman" w:hAnsi="Times New Roman"/>
          <w:noProof/>
          <w:lang w:val="hr-HR" w:eastAsia="bs-Latn-BA"/>
        </w:rPr>
      </w:pPr>
    </w:p>
    <w:p w14:paraId="2108EB28" w14:textId="77777777" w:rsidR="00365F39" w:rsidRPr="00457098" w:rsidRDefault="00365F39" w:rsidP="00365F39">
      <w:pPr>
        <w:spacing w:line="240" w:lineRule="auto"/>
        <w:rPr>
          <w:rFonts w:ascii="Times New Roman" w:hAnsi="Times New Roman"/>
          <w:noProof/>
          <w:lang w:val="hr-HR" w:eastAsia="bs-Latn-BA"/>
        </w:rPr>
      </w:pPr>
      <w:r w:rsidRPr="00457098">
        <w:rPr>
          <w:rFonts w:ascii="Times New Roman" w:hAnsi="Times New Roman"/>
          <w:noProof/>
          <w:lang w:val="hr-HR" w:eastAsia="bs-Latn-BA"/>
        </w:rPr>
        <w:t>Izvori zračenja s teritorija RS-a su se u prethodnom razdoblju skladištili u prostorijama bivšeg umjernog laboratorija u MDU Čajavec, ali on više nije u funkciji pošto je kroz projekt EU obnovljen umjerni laboratorij u tom prostoru, čiji je korisnik Institut za mjeriteljstvo BiH. Izvori koji su ranije uskladišteni se još uvijek nalaze na navedenoj lokaciji u transportnom spremniku, pripremljeni za prijenos u novo središnje skladište kada ono bude spremno.</w:t>
      </w:r>
    </w:p>
    <w:p w14:paraId="6E3223A9" w14:textId="77777777" w:rsidR="00365F39" w:rsidRPr="00457098" w:rsidRDefault="00365F39" w:rsidP="00365F39">
      <w:pPr>
        <w:spacing w:line="240" w:lineRule="auto"/>
        <w:rPr>
          <w:rFonts w:ascii="Times New Roman" w:hAnsi="Times New Roman"/>
          <w:noProof/>
          <w:lang w:val="hr-HR" w:eastAsia="bs-Latn-BA"/>
        </w:rPr>
      </w:pPr>
    </w:p>
    <w:p w14:paraId="148F0B33" w14:textId="6A3E2F43" w:rsidR="00365F39" w:rsidRPr="00457098" w:rsidRDefault="00365F39" w:rsidP="00365F39">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Upravljanje potrošenim zatvorenim izvorima zračenja, kao i zatvorenim izvorima zračenja koji nisu u uporabi, predstavlja najveći problem u oblasti radijacijske sigurnosti, te općenito predstavlja najveću opasnost od ionizirajućeg zračenja u BiH. Ovaj problem bi se sveobuhvatno riješio uspostavljanjem središnjeg skladišta radioaktivnog materijala u BiH, te bi se na taj način znatno poboljšala radijacijska i fizička sigurnost u državi. </w:t>
      </w:r>
      <w:r w:rsidR="00406EFC" w:rsidRPr="00457098">
        <w:rPr>
          <w:rFonts w:ascii="Times New Roman" w:hAnsi="Times New Roman"/>
          <w:noProof/>
          <w:lang w:val="hr-HR" w:eastAsia="bs-Latn-BA"/>
        </w:rPr>
        <w:t>Agencija je i u 2022. godini poduzimala korake kroz projekt DG INTPA za nalaženje adekvatne lokacije u BiH za uspostavljanje središnjeg skladišta za upravljanje radioaktivnim otpadom i potrošenim zatvorenim radioaktivnim izvorima u skladu s europskim standardima i Direktivom 2011/70</w:t>
      </w:r>
      <w:r w:rsidR="000E23B4" w:rsidRPr="00457098">
        <w:rPr>
          <w:rFonts w:ascii="Times New Roman" w:hAnsi="Times New Roman"/>
          <w:noProof/>
          <w:lang w:val="hr-HR" w:eastAsia="bs-Latn-BA"/>
        </w:rPr>
        <w:t>/EURATOM</w:t>
      </w:r>
      <w:r w:rsidR="00406EFC" w:rsidRPr="00457098">
        <w:rPr>
          <w:rFonts w:ascii="Times New Roman" w:hAnsi="Times New Roman"/>
          <w:noProof/>
          <w:lang w:val="hr-HR" w:eastAsia="bs-Latn-BA"/>
        </w:rPr>
        <w:t xml:space="preserve">. </w:t>
      </w:r>
      <w:r w:rsidRPr="00457098">
        <w:rPr>
          <w:rFonts w:ascii="Times New Roman" w:hAnsi="Times New Roman"/>
          <w:noProof/>
          <w:lang w:val="hr-HR" w:eastAsia="bs-Latn-BA"/>
        </w:rPr>
        <w:t xml:space="preserve"> </w:t>
      </w:r>
    </w:p>
    <w:p w14:paraId="4EAD604B" w14:textId="77777777" w:rsidR="00365F39" w:rsidRPr="00457098" w:rsidRDefault="00365F39" w:rsidP="00365F39">
      <w:pPr>
        <w:spacing w:line="240" w:lineRule="auto"/>
        <w:rPr>
          <w:rFonts w:ascii="Times New Roman" w:hAnsi="Times New Roman"/>
          <w:noProof/>
          <w:lang w:val="hr-HR" w:eastAsia="bs-Latn-BA"/>
        </w:rPr>
      </w:pPr>
    </w:p>
    <w:p w14:paraId="6C5402FF" w14:textId="4DFE381E" w:rsidR="00365F39" w:rsidRPr="00457098" w:rsidRDefault="00365F39" w:rsidP="00365F39">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Baze podataka Agencije sadrže podatke o privremenim skladištima radioaktivnog materijala na teritoriju BiH, a detaljni podatci su dostupni na zahtjev. Radioaktivni materijal uskladišten u privremenim skladištima je karakteriziran, odnosno znaju se njegova količina i tip. Radioaktivni otpad u BiH čine uglavnom zatvoreni izvori zračenja za čiju su daljnju uporabu prestale tehničke ili druge pretpostavke, koji su uskladišteni kod korisnika ili u privremenim skladištima. Također, postoji i </w:t>
      </w:r>
      <w:r w:rsidR="00406EFC" w:rsidRPr="00457098">
        <w:rPr>
          <w:rFonts w:ascii="Times New Roman" w:hAnsi="Times New Roman"/>
          <w:noProof/>
          <w:lang w:val="hr-HR" w:eastAsia="bs-Latn-BA"/>
        </w:rPr>
        <w:t xml:space="preserve">271 zatvoreni izvor ionizirajućeg </w:t>
      </w:r>
      <w:r w:rsidRPr="00457098">
        <w:rPr>
          <w:rFonts w:ascii="Times New Roman" w:hAnsi="Times New Roman"/>
          <w:noProof/>
          <w:lang w:val="hr-HR" w:eastAsia="bs-Latn-BA"/>
        </w:rPr>
        <w:t xml:space="preserve">zračenja u gromobranima širom BiH koje je potrebno demontirati i uskladištiti u cilju poboljšanja radijacijske </w:t>
      </w:r>
      <w:r w:rsidR="003E7A11" w:rsidRPr="00457098">
        <w:rPr>
          <w:rFonts w:ascii="Times New Roman" w:hAnsi="Times New Roman"/>
          <w:noProof/>
          <w:lang w:val="hr-HR" w:eastAsia="bs-Latn-BA"/>
        </w:rPr>
        <w:t xml:space="preserve">i fizičke </w:t>
      </w:r>
      <w:r w:rsidRPr="00457098">
        <w:rPr>
          <w:rFonts w:ascii="Times New Roman" w:hAnsi="Times New Roman"/>
          <w:noProof/>
          <w:lang w:val="hr-HR" w:eastAsia="bs-Latn-BA"/>
        </w:rPr>
        <w:t>sigurnosti. Izvori iz gromobrana predstavljaju opasnost za stanovništvo u slučaju njihov</w:t>
      </w:r>
      <w:r w:rsidR="000E23B4" w:rsidRPr="00457098">
        <w:rPr>
          <w:rFonts w:ascii="Times New Roman" w:hAnsi="Times New Roman"/>
          <w:noProof/>
          <w:lang w:val="hr-HR" w:eastAsia="bs-Latn-BA"/>
        </w:rPr>
        <w:t>a</w:t>
      </w:r>
      <w:r w:rsidRPr="00457098">
        <w:rPr>
          <w:rFonts w:ascii="Times New Roman" w:hAnsi="Times New Roman"/>
          <w:noProof/>
          <w:lang w:val="hr-HR" w:eastAsia="bs-Latn-BA"/>
        </w:rPr>
        <w:t xml:space="preserve"> obaranja ili neovlaštenog demontiranja i neadekvatnog skladištenja.</w:t>
      </w:r>
    </w:p>
    <w:p w14:paraId="6E03E419" w14:textId="77777777" w:rsidR="00365F39" w:rsidRPr="00457098" w:rsidRDefault="00365F39" w:rsidP="00365F39">
      <w:pPr>
        <w:spacing w:line="240" w:lineRule="auto"/>
        <w:rPr>
          <w:rFonts w:ascii="Times New Roman" w:hAnsi="Times New Roman"/>
          <w:noProof/>
          <w:lang w:val="hr-HR" w:eastAsia="bs-Latn-BA"/>
        </w:rPr>
      </w:pPr>
    </w:p>
    <w:p w14:paraId="6C8F173A" w14:textId="4417A5AA" w:rsidR="00432DB0" w:rsidRPr="00457098" w:rsidRDefault="00365F39" w:rsidP="00432DB0">
      <w:pPr>
        <w:spacing w:line="240" w:lineRule="auto"/>
        <w:rPr>
          <w:rFonts w:ascii="Times New Roman" w:hAnsi="Times New Roman"/>
          <w:noProof/>
          <w:lang w:val="hr-HR" w:eastAsia="bs-Latn-BA"/>
        </w:rPr>
      </w:pPr>
      <w:r w:rsidRPr="00457098">
        <w:rPr>
          <w:rFonts w:ascii="Times New Roman" w:hAnsi="Times New Roman"/>
          <w:noProof/>
          <w:lang w:val="hr-HR" w:eastAsia="bs-Latn-BA"/>
        </w:rPr>
        <w:t>Na odjelima radioterapije se izvori za brahiterapiju pacijenata mijenjaju 3</w:t>
      </w:r>
      <w:r w:rsidR="00406EFC" w:rsidRPr="00457098">
        <w:rPr>
          <w:rFonts w:ascii="Times New Roman" w:hAnsi="Times New Roman"/>
          <w:noProof/>
          <w:lang w:val="hr-HR" w:eastAsia="bs-Latn-BA"/>
        </w:rPr>
        <w:t>–</w:t>
      </w:r>
      <w:r w:rsidRPr="00457098">
        <w:rPr>
          <w:rFonts w:ascii="Times New Roman" w:hAnsi="Times New Roman"/>
          <w:noProof/>
          <w:lang w:val="hr-HR" w:eastAsia="bs-Latn-BA"/>
        </w:rPr>
        <w:t xml:space="preserve">4 puta godišnje kod visokodozne radioterapije, pri čemu se potrošeni izvori vraćaju proizvođaču. Što se tiče radioterapije, </w:t>
      </w:r>
      <w:r w:rsidR="00406EFC" w:rsidRPr="00457098">
        <w:rPr>
          <w:rFonts w:ascii="Times New Roman" w:hAnsi="Times New Roman"/>
          <w:noProof/>
          <w:lang w:val="hr-HR" w:eastAsia="bs-Latn-BA"/>
        </w:rPr>
        <w:t>jedan izvor kategorije 1 koji se koristio u Kliničkom centru Univerziteta u Sarajevu više se ne koristi i radi se na njegovom vraćanju proizvođaču.</w:t>
      </w:r>
      <w:r w:rsidRPr="00457098">
        <w:rPr>
          <w:rFonts w:ascii="Times New Roman" w:hAnsi="Times New Roman"/>
          <w:noProof/>
          <w:lang w:val="hr-HR" w:eastAsia="bs-Latn-BA"/>
        </w:rPr>
        <w:t xml:space="preserve"> Na odjelima nuklearne medicine se generira radioaktivni otpad koji sadrži kratkoživuće radionuklide korištene u nuklearnoj medicini</w:t>
      </w:r>
      <w:r w:rsidR="00406EFC" w:rsidRPr="00457098">
        <w:rPr>
          <w:rFonts w:ascii="Times New Roman" w:hAnsi="Times New Roman"/>
          <w:noProof/>
          <w:lang w:val="hr-HR" w:eastAsia="bs-Latn-BA"/>
        </w:rPr>
        <w:t xml:space="preserve"> za radioterapiju radiofarmacima i radiodijagnostici radiofarmacima</w:t>
      </w:r>
      <w:r w:rsidRPr="00457098">
        <w:rPr>
          <w:rFonts w:ascii="Times New Roman" w:hAnsi="Times New Roman"/>
          <w:noProof/>
          <w:lang w:val="hr-HR" w:eastAsia="bs-Latn-BA"/>
        </w:rPr>
        <w:t>. Odjeli nuklearne medicine imaju vlastiti prostor za privremeno odlaganje radioaktivnog otpada dok razina aktivnosti ne padne ispod razine otpuštanja, nakon čega se taj materijal tretira kao neradioaktivni otpad.</w:t>
      </w:r>
      <w:r w:rsidR="00406EFC" w:rsidRPr="00457098">
        <w:rPr>
          <w:rFonts w:ascii="Times New Roman" w:hAnsi="Times New Roman"/>
          <w:noProof/>
          <w:lang w:val="hr-HR" w:eastAsia="bs-Latn-BA"/>
        </w:rPr>
        <w:t xml:space="preserve"> </w:t>
      </w:r>
      <w:r w:rsidR="0066333B" w:rsidRPr="00457098">
        <w:rPr>
          <w:rFonts w:ascii="Times New Roman" w:hAnsi="Times New Roman"/>
          <w:noProof/>
          <w:lang w:val="hr-HR" w:eastAsia="bs-Latn-BA"/>
        </w:rPr>
        <w:t>U B</w:t>
      </w:r>
      <w:r w:rsidR="00406EFC" w:rsidRPr="00457098">
        <w:rPr>
          <w:rFonts w:ascii="Times New Roman" w:hAnsi="Times New Roman"/>
          <w:noProof/>
          <w:lang w:val="hr-HR" w:eastAsia="bs-Latn-BA"/>
        </w:rPr>
        <w:t>iH</w:t>
      </w:r>
      <w:r w:rsidR="0066333B" w:rsidRPr="00457098">
        <w:rPr>
          <w:rFonts w:ascii="Times New Roman" w:hAnsi="Times New Roman"/>
          <w:noProof/>
          <w:lang w:val="hr-HR" w:eastAsia="bs-Latn-BA"/>
        </w:rPr>
        <w:t xml:space="preserve"> se ne proizvode radiofarmaci i sva količina se uvozi.</w:t>
      </w:r>
    </w:p>
    <w:p w14:paraId="487B0993" w14:textId="77777777" w:rsidR="00DD6AE8" w:rsidRPr="00457098" w:rsidRDefault="00DD6AE8" w:rsidP="00432DB0">
      <w:pPr>
        <w:spacing w:line="240" w:lineRule="auto"/>
        <w:rPr>
          <w:rFonts w:ascii="Times New Roman" w:hAnsi="Times New Roman"/>
          <w:noProof/>
          <w:lang w:val="hr-HR" w:eastAsia="bs-Latn-BA"/>
        </w:rPr>
      </w:pPr>
    </w:p>
    <w:p w14:paraId="332B2FD5" w14:textId="435B70A8" w:rsidR="00432DB0" w:rsidRPr="00457098" w:rsidRDefault="001A3C8E" w:rsidP="00F15803">
      <w:pPr>
        <w:pStyle w:val="Heading2"/>
        <w:numPr>
          <w:ilvl w:val="1"/>
          <w:numId w:val="50"/>
        </w:numPr>
        <w:rPr>
          <w:lang w:val="hr-HR"/>
        </w:rPr>
      </w:pPr>
      <w:r w:rsidRPr="00457098">
        <w:rPr>
          <w:lang w:val="hr-HR"/>
        </w:rPr>
        <w:t xml:space="preserve"> </w:t>
      </w:r>
      <w:r w:rsidR="001023AC" w:rsidRPr="00457098">
        <w:rPr>
          <w:lang w:val="hr-HR"/>
        </w:rPr>
        <w:tab/>
      </w:r>
      <w:bookmarkStart w:id="1064" w:name="_Toc142159978"/>
      <w:r w:rsidR="00432DB0" w:rsidRPr="00457098">
        <w:rPr>
          <w:lang w:val="hr-HR"/>
        </w:rPr>
        <w:t>Aktivnosti u BiH</w:t>
      </w:r>
      <w:bookmarkEnd w:id="1064"/>
      <w:r w:rsidR="00DB1CE4" w:rsidRPr="00457098">
        <w:rPr>
          <w:lang w:val="hr-HR"/>
        </w:rPr>
        <w:t xml:space="preserve"> </w:t>
      </w:r>
    </w:p>
    <w:p w14:paraId="1AD6D9A5" w14:textId="77777777" w:rsidR="001A3C8E" w:rsidRPr="00457098" w:rsidRDefault="001A3C8E" w:rsidP="001A3C8E">
      <w:pPr>
        <w:rPr>
          <w:rFonts w:ascii="Times New Roman" w:hAnsi="Times New Roman"/>
          <w:lang w:val="hr-HR" w:eastAsia="bs-Latn-BA"/>
        </w:rPr>
      </w:pPr>
    </w:p>
    <w:p w14:paraId="01F7FFA5" w14:textId="77777777" w:rsidR="00406EFC" w:rsidRPr="00457098" w:rsidRDefault="00406EFC" w:rsidP="00406EFC">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Agencija je 2013. godine izradila „Strategiju upravljanja radioaktivnim otpadom“ u skladu s Politikom o sigurnosti izvora ionizirajućeg zračenja u Bosni i Hercegovini („Službeni glasnik BiH“, broj 55/12), kao i sa Zajedničkom konvencijom o zbrinjavanju otpada i drugim međunarodnim standardima iz oblasti upravljanja radioaktivnim otpadom. </w:t>
      </w:r>
    </w:p>
    <w:p w14:paraId="221704CE" w14:textId="77777777" w:rsidR="00406EFC" w:rsidRPr="00457098" w:rsidRDefault="00406EFC" w:rsidP="00406EFC">
      <w:pPr>
        <w:spacing w:line="240" w:lineRule="auto"/>
        <w:rPr>
          <w:rFonts w:ascii="Times New Roman" w:hAnsi="Times New Roman"/>
          <w:noProof/>
          <w:lang w:val="hr-HR" w:eastAsia="bs-Latn-BA"/>
        </w:rPr>
      </w:pPr>
    </w:p>
    <w:p w14:paraId="68201E97" w14:textId="3418FBE1" w:rsidR="00406EFC" w:rsidRPr="00457098" w:rsidRDefault="00406EFC" w:rsidP="00406EFC">
      <w:pPr>
        <w:spacing w:line="240" w:lineRule="auto"/>
        <w:rPr>
          <w:rFonts w:ascii="Times New Roman" w:hAnsi="Times New Roman"/>
          <w:noProof/>
          <w:lang w:val="hr-HR" w:eastAsia="bs-Latn-BA"/>
        </w:rPr>
      </w:pPr>
      <w:r w:rsidRPr="00457098">
        <w:rPr>
          <w:rFonts w:ascii="Times New Roman" w:hAnsi="Times New Roman"/>
          <w:noProof/>
          <w:lang w:val="hr-HR" w:eastAsia="bs-Latn-BA"/>
        </w:rPr>
        <w:t>Vijeće ministara BiH je na 67. sjednici od 06.11.2013. godine donijelo odluku o usvajanju navedene strategije. U cilju njene provedbe, pripremljen je „Pravilnik o upravljanju radioaktivnim otpadom“ i objavljen u „Službenom glasniku BiH“, broj 68/15. Pravilnik je uglavnom usklađen s međunarodnim standardima u oblasti upravljanja radioaktivnim otpadom, kao i djelomično usklađen s Direktivom 2011/70/EURATOM.</w:t>
      </w:r>
    </w:p>
    <w:p w14:paraId="334269D6" w14:textId="77777777" w:rsidR="00406EFC" w:rsidRPr="00457098" w:rsidRDefault="00406EFC" w:rsidP="00406EFC">
      <w:pPr>
        <w:spacing w:line="240" w:lineRule="auto"/>
        <w:rPr>
          <w:rFonts w:ascii="Times New Roman" w:hAnsi="Times New Roman"/>
          <w:noProof/>
          <w:lang w:val="hr-HR" w:eastAsia="bs-Latn-BA"/>
        </w:rPr>
      </w:pPr>
    </w:p>
    <w:p w14:paraId="15E30E90" w14:textId="77777777" w:rsidR="00406EFC" w:rsidRPr="00457098" w:rsidRDefault="00406EFC" w:rsidP="00406EFC">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Najvažnija aktivnost na poboljšanju stanja u oblasti radijacijske i nuklearne sigurnosti i dalje ostaje potreba za angažiranjem svih relevantnih institucija na nalaženju rješenja za središnje skladište radioaktivnog materijala u BiH s obzirom na to da se radioaktivni materijal trenutno ne može skladištiti na radijacijski i fizički siguran način, što je opisano u prethodnim dijelovima ovog poglavlja. </w:t>
      </w:r>
    </w:p>
    <w:p w14:paraId="42B2594B" w14:textId="77777777" w:rsidR="00406EFC" w:rsidRPr="00457098" w:rsidRDefault="00406EFC" w:rsidP="00406EFC">
      <w:pPr>
        <w:spacing w:line="240" w:lineRule="auto"/>
        <w:rPr>
          <w:rFonts w:ascii="Times New Roman" w:hAnsi="Times New Roman"/>
          <w:noProof/>
          <w:lang w:val="hr-HR" w:eastAsia="bs-Latn-BA"/>
        </w:rPr>
      </w:pPr>
    </w:p>
    <w:p w14:paraId="4F1867D0" w14:textId="6BF2F06B" w:rsidR="00406EFC" w:rsidRPr="00457098" w:rsidRDefault="00406EFC" w:rsidP="00406EFC">
      <w:pPr>
        <w:spacing w:line="240" w:lineRule="auto"/>
        <w:rPr>
          <w:rFonts w:ascii="Times New Roman" w:hAnsi="Times New Roman"/>
          <w:noProof/>
          <w:lang w:val="hr-HR" w:eastAsia="bs-Latn-BA"/>
        </w:rPr>
      </w:pPr>
      <w:r w:rsidRPr="00457098">
        <w:rPr>
          <w:rFonts w:ascii="Times New Roman" w:hAnsi="Times New Roman"/>
          <w:noProof/>
          <w:lang w:val="hr-HR" w:eastAsia="bs-Latn-BA"/>
        </w:rPr>
        <w:t>Agencija je pokrenula aktivnosti kod Vijeća ministara BiH za određivanje i dodjeljivanje lokacije za izgradnju središnjeg skladišta radioaktivnog materijala. Vijeće ministara BiH je na 40. sjednici održanoj 20. 01. 2016. godine donijelo zaključak i zadužilo Agenciju da što prije dostavi prijedlog lokacije središnjeg skladišta radioaktivnog otpada kako bi u svezi s navedenim moglo u konačnici odlučiti. Agencija treba formirati povjerenstvo koj</w:t>
      </w:r>
      <w:r w:rsidR="000E23B4" w:rsidRPr="00457098">
        <w:rPr>
          <w:rFonts w:ascii="Times New Roman" w:hAnsi="Times New Roman"/>
          <w:noProof/>
          <w:lang w:val="hr-HR" w:eastAsia="bs-Latn-BA"/>
        </w:rPr>
        <w:t>e</w:t>
      </w:r>
      <w:r w:rsidRPr="00457098">
        <w:rPr>
          <w:rFonts w:ascii="Times New Roman" w:hAnsi="Times New Roman"/>
          <w:noProof/>
          <w:lang w:val="hr-HR" w:eastAsia="bs-Latn-BA"/>
        </w:rPr>
        <w:t xml:space="preserve"> će imati zadatak predložiti najpovoljniju lokaciju. U povjerenstvu će pored predstavnika Agencije biti i predstavnici Vijeća ministara BiH, Vlade FBiH i Vlade RS. </w:t>
      </w:r>
    </w:p>
    <w:p w14:paraId="76538108" w14:textId="77777777" w:rsidR="00406EFC" w:rsidRPr="00457098" w:rsidRDefault="00406EFC" w:rsidP="00406EFC">
      <w:pPr>
        <w:spacing w:line="240" w:lineRule="auto"/>
        <w:rPr>
          <w:rFonts w:ascii="Times New Roman" w:hAnsi="Times New Roman"/>
          <w:noProof/>
          <w:lang w:val="hr-HR" w:eastAsia="bs-Latn-BA"/>
        </w:rPr>
      </w:pPr>
    </w:p>
    <w:p w14:paraId="7C8A1460" w14:textId="3E8E6858" w:rsidR="00406EFC" w:rsidRPr="00457098" w:rsidRDefault="00406EFC" w:rsidP="00406EFC">
      <w:pPr>
        <w:spacing w:line="240" w:lineRule="auto"/>
        <w:rPr>
          <w:rFonts w:ascii="Times New Roman" w:hAnsi="Times New Roman"/>
          <w:noProof/>
          <w:lang w:val="hr-HR" w:eastAsia="bs-Latn-BA"/>
        </w:rPr>
      </w:pPr>
      <w:r w:rsidRPr="00457098">
        <w:rPr>
          <w:rFonts w:ascii="Times New Roman" w:hAnsi="Times New Roman"/>
          <w:noProof/>
          <w:lang w:val="hr-HR" w:eastAsia="bs-Latn-BA"/>
        </w:rPr>
        <w:t>Agencija je angažirana na ovim aktivnostima još od 2016. godine, ali još uvijek nije predložena i definirana najpovoljnija lokacija za središnje skladište radioaktivnog materijala u BiH. Međutim, postoji jedna potencijalna lokacija za koju je u tijeku postupak dobivanja suglasnosti nadležnih institucija. Projekt DG INTPA je usmjeren na nalaženje rješenja za upravljanje radioaktivnim otpadom u Bosni i Hercegovini u skladu s Direktivom 2011/70/EURATOM i ostalim međunarodnim standardima.</w:t>
      </w:r>
    </w:p>
    <w:p w14:paraId="583CAC79" w14:textId="77777777" w:rsidR="00406EFC" w:rsidRPr="00457098" w:rsidRDefault="00406EFC" w:rsidP="00406EFC">
      <w:pPr>
        <w:spacing w:line="240" w:lineRule="auto"/>
        <w:rPr>
          <w:rFonts w:ascii="Times New Roman" w:hAnsi="Times New Roman"/>
          <w:noProof/>
          <w:lang w:val="hr-HR" w:eastAsia="bs-Latn-BA"/>
        </w:rPr>
      </w:pPr>
    </w:p>
    <w:p w14:paraId="2AB172B4" w14:textId="64F30F26" w:rsidR="00406EFC" w:rsidRPr="00457098" w:rsidRDefault="00406EFC" w:rsidP="00406EFC">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Sav postojeći radioaktivni materijal koji se ne koristi bit će prebačen sa ostalih lokacija u novo središnje skladište. Vlasnik ovog skladišta će biti država Bosna i Hercegovina. U skladu s međunarodnim standardima, „Strategijom upravljanja radioaktivnim otpadom u BiH“ i „Pravilnikom o upravljanju radioaktivnim otpadom“, operator ovog skladišta ne može biti Agencija izravno, te će Agencija autorizirati neovisnu instituciju koja posjeduje adekvatne stručne i tehničke kapacitete. Svi poslovi vezani za novo središnje skladište i njegovo </w:t>
      </w:r>
      <w:r w:rsidRPr="00457098">
        <w:rPr>
          <w:rFonts w:ascii="Times New Roman" w:hAnsi="Times New Roman"/>
          <w:noProof/>
          <w:lang w:val="hr-HR" w:eastAsia="bs-Latn-BA"/>
        </w:rPr>
        <w:lastRenderedPageBreak/>
        <w:t xml:space="preserve">upravljanje bit će finansirani iz proračuna BiH ili kroz projekte s međunarodnim institucijama (npr. IAEA, DG INTPA, EUFOR). Agencija će planirati i plaćati godišnje troškove za poslove upravljanja i održavanja središnjeg skladišta i prikupljanja izvora zračenja u izvanrednim situacijama u to skladište, dok će korisnici ovih usluga plaćati pristojbu u proračun BiH. Svi detalji, prava i obveze oko upravljanja novim središnjim skladištem u BiH bit će regulirani posebnim ugovorom između Agencije i budućeg operatora skladišta. </w:t>
      </w:r>
    </w:p>
    <w:p w14:paraId="748A2793" w14:textId="77777777" w:rsidR="00406EFC" w:rsidRPr="00457098" w:rsidRDefault="00406EFC" w:rsidP="00406EFC">
      <w:pPr>
        <w:spacing w:line="240" w:lineRule="auto"/>
        <w:rPr>
          <w:rFonts w:ascii="Times New Roman" w:hAnsi="Times New Roman"/>
          <w:noProof/>
          <w:lang w:val="hr-HR" w:eastAsia="bs-Latn-BA"/>
        </w:rPr>
      </w:pPr>
    </w:p>
    <w:p w14:paraId="731D177A" w14:textId="6D47847F" w:rsidR="00406EFC" w:rsidRPr="00457098" w:rsidRDefault="00406EFC" w:rsidP="00406EFC">
      <w:pPr>
        <w:spacing w:line="240" w:lineRule="auto"/>
        <w:rPr>
          <w:rFonts w:ascii="Times New Roman" w:hAnsi="Times New Roman"/>
          <w:noProof/>
          <w:lang w:val="hr-HR" w:eastAsia="bs-Latn-BA"/>
        </w:rPr>
      </w:pPr>
      <w:r w:rsidRPr="00457098">
        <w:rPr>
          <w:rFonts w:ascii="Times New Roman" w:hAnsi="Times New Roman"/>
          <w:noProof/>
          <w:lang w:val="hr-HR" w:eastAsia="bs-Latn-BA"/>
        </w:rPr>
        <w:t>Pored poboljšanja stanja radijacijske sigurnosti i zaštite stanovništva od negativnih efekata ionizirajućeg zračenja, uspostavljanjem novog središnjeg skladišta radioaktivnog materijala bi se znatno poboljšalo i stanje nuklearne</w:t>
      </w:r>
      <w:r w:rsidR="000E23B4" w:rsidRPr="00457098">
        <w:rPr>
          <w:rFonts w:ascii="Times New Roman" w:hAnsi="Times New Roman"/>
          <w:noProof/>
          <w:lang w:val="hr-HR" w:eastAsia="bs-Latn-BA"/>
        </w:rPr>
        <w:t xml:space="preserve"> fizičke</w:t>
      </w:r>
      <w:r w:rsidRPr="00457098">
        <w:rPr>
          <w:rFonts w:ascii="Times New Roman" w:hAnsi="Times New Roman"/>
          <w:noProof/>
          <w:lang w:val="hr-HR" w:eastAsia="bs-Latn-BA"/>
        </w:rPr>
        <w:t xml:space="preserve"> sigurnosti jer bi se smanjila mogućnost krađe ili zlouporabe radioaktivnog materijala koji se nalazi kako u privremenim skladištima, tako i na javnim mjestima širom BiH</w:t>
      </w:r>
      <w:r w:rsidR="000E23B4" w:rsidRPr="00457098">
        <w:rPr>
          <w:rFonts w:ascii="Times New Roman" w:hAnsi="Times New Roman"/>
          <w:noProof/>
          <w:lang w:val="hr-HR" w:eastAsia="bs-Latn-BA"/>
        </w:rPr>
        <w:t>, što</w:t>
      </w:r>
      <w:r w:rsidRPr="00457098">
        <w:rPr>
          <w:rFonts w:ascii="Times New Roman" w:hAnsi="Times New Roman"/>
          <w:noProof/>
          <w:lang w:val="hr-HR" w:eastAsia="bs-Latn-BA"/>
        </w:rPr>
        <w:t xml:space="preserve"> predstavlja moguću prijetnju s aspekta eventualnih terorističkih aktivnosti.</w:t>
      </w:r>
    </w:p>
    <w:p w14:paraId="3E1AA4DF" w14:textId="77777777" w:rsidR="00406EFC" w:rsidRPr="00457098" w:rsidRDefault="00406EFC" w:rsidP="00406EFC">
      <w:pPr>
        <w:spacing w:line="240" w:lineRule="auto"/>
        <w:rPr>
          <w:rFonts w:ascii="Times New Roman" w:hAnsi="Times New Roman"/>
          <w:noProof/>
          <w:lang w:val="hr-HR" w:eastAsia="bs-Latn-BA"/>
        </w:rPr>
      </w:pPr>
    </w:p>
    <w:p w14:paraId="1F33DB1A" w14:textId="163C6CA5" w:rsidR="00406EFC" w:rsidRPr="00457098" w:rsidRDefault="00406EFC" w:rsidP="00406EFC">
      <w:pPr>
        <w:spacing w:line="240" w:lineRule="auto"/>
        <w:rPr>
          <w:rFonts w:ascii="Times New Roman" w:hAnsi="Times New Roman"/>
          <w:noProof/>
          <w:lang w:val="hr-HR" w:eastAsia="bs-Latn-BA"/>
        </w:rPr>
      </w:pPr>
      <w:r w:rsidRPr="00457098">
        <w:rPr>
          <w:rFonts w:ascii="Times New Roman" w:hAnsi="Times New Roman"/>
          <w:noProof/>
          <w:lang w:val="hr-HR" w:eastAsia="bs-Latn-BA"/>
        </w:rPr>
        <w:t>U 2022. godini je Agencija predložila nadležnima jednu lokaciju kao pogodnu, ali nije dobila suglasnost da se na toj lokaciji krene s uspostavom središnjeg skladišta radioaktivnog otpada za BiH.</w:t>
      </w:r>
    </w:p>
    <w:p w14:paraId="236930FD" w14:textId="77777777" w:rsidR="00406EFC" w:rsidRPr="00457098" w:rsidRDefault="00406EFC" w:rsidP="00406EFC">
      <w:pPr>
        <w:spacing w:line="240" w:lineRule="auto"/>
        <w:rPr>
          <w:rFonts w:ascii="Times New Roman" w:hAnsi="Times New Roman"/>
          <w:noProof/>
          <w:lang w:val="hr-HR" w:eastAsia="bs-Latn-BA"/>
        </w:rPr>
      </w:pPr>
    </w:p>
    <w:p w14:paraId="15892AC3" w14:textId="24B4A606" w:rsidR="00406EFC" w:rsidRPr="00457098" w:rsidRDefault="00406EFC" w:rsidP="00406EFC">
      <w:pPr>
        <w:spacing w:line="240" w:lineRule="auto"/>
        <w:rPr>
          <w:rFonts w:ascii="Times New Roman" w:hAnsi="Times New Roman"/>
          <w:noProof/>
          <w:lang w:val="hr-HR" w:eastAsia="bs-Latn-BA"/>
        </w:rPr>
      </w:pPr>
      <w:r w:rsidRPr="00457098">
        <w:rPr>
          <w:rFonts w:ascii="Times New Roman" w:hAnsi="Times New Roman"/>
          <w:noProof/>
          <w:lang w:val="hr-HR" w:eastAsia="bs-Latn-BA"/>
        </w:rPr>
        <w:t>Agencija nastavlja dalj</w:t>
      </w:r>
      <w:r w:rsidR="000E23B4" w:rsidRPr="00457098">
        <w:rPr>
          <w:rFonts w:ascii="Times New Roman" w:hAnsi="Times New Roman"/>
          <w:noProof/>
          <w:lang w:val="hr-HR" w:eastAsia="bs-Latn-BA"/>
        </w:rPr>
        <w:t>nj</w:t>
      </w:r>
      <w:r w:rsidRPr="00457098">
        <w:rPr>
          <w:rFonts w:ascii="Times New Roman" w:hAnsi="Times New Roman"/>
          <w:noProof/>
          <w:lang w:val="hr-HR" w:eastAsia="bs-Latn-BA"/>
        </w:rPr>
        <w:t>e korake za nalaženje rješenja ovog problema s potrošenim zatvorenim radi</w:t>
      </w:r>
      <w:r w:rsidR="00D47B3A">
        <w:rPr>
          <w:rFonts w:ascii="Times New Roman" w:hAnsi="Times New Roman"/>
          <w:noProof/>
          <w:lang w:val="hr-HR" w:eastAsia="bs-Latn-BA"/>
        </w:rPr>
        <w:t>o</w:t>
      </w:r>
      <w:r w:rsidRPr="00457098">
        <w:rPr>
          <w:rFonts w:ascii="Times New Roman" w:hAnsi="Times New Roman"/>
          <w:noProof/>
          <w:lang w:val="hr-HR" w:eastAsia="bs-Latn-BA"/>
        </w:rPr>
        <w:t>aktivnim izvorima i radioaktivnim historijskim otpadom u BiH.</w:t>
      </w:r>
    </w:p>
    <w:p w14:paraId="4A3A2DF1" w14:textId="77777777" w:rsidR="00406EFC" w:rsidRPr="00457098" w:rsidRDefault="00406EFC" w:rsidP="00406EFC">
      <w:pPr>
        <w:spacing w:line="240" w:lineRule="auto"/>
        <w:rPr>
          <w:rFonts w:ascii="Times New Roman" w:hAnsi="Times New Roman"/>
          <w:noProof/>
          <w:lang w:val="hr-HR" w:eastAsia="bs-Latn-BA"/>
        </w:rPr>
      </w:pPr>
      <w:bookmarkStart w:id="1065" w:name="_GoBack"/>
      <w:bookmarkEnd w:id="1065"/>
    </w:p>
    <w:p w14:paraId="56765BDD" w14:textId="418D0989" w:rsidR="00002DC2" w:rsidRPr="00457098" w:rsidRDefault="00002DC2" w:rsidP="00A47296">
      <w:pPr>
        <w:spacing w:line="240" w:lineRule="auto"/>
        <w:rPr>
          <w:rFonts w:ascii="Times New Roman" w:hAnsi="Times New Roman"/>
          <w:noProof/>
          <w:lang w:val="hr-HR" w:eastAsia="bs-Latn-BA"/>
        </w:rPr>
      </w:pPr>
      <w:r w:rsidRPr="00457098">
        <w:rPr>
          <w:rFonts w:ascii="Times New Roman" w:hAnsi="Times New Roman"/>
          <w:noProof/>
          <w:lang w:val="hr-HR" w:eastAsia="bs-Latn-BA"/>
        </w:rPr>
        <w:br w:type="page"/>
      </w:r>
    </w:p>
    <w:p w14:paraId="15AF0AB9" w14:textId="48F49B9F" w:rsidR="00AF29C3" w:rsidRPr="00457098" w:rsidRDefault="00AF29C3" w:rsidP="002B6ED8">
      <w:pPr>
        <w:pStyle w:val="Heading1"/>
        <w:rPr>
          <w:rFonts w:cs="Times New Roman"/>
          <w:lang w:val="hr-HR"/>
        </w:rPr>
      </w:pPr>
      <w:bookmarkStart w:id="1066" w:name="_Toc142159979"/>
      <w:r w:rsidRPr="00457098">
        <w:rPr>
          <w:rFonts w:cs="Times New Roman"/>
          <w:lang w:val="hr-HR"/>
        </w:rPr>
        <w:lastRenderedPageBreak/>
        <w:t>IZVORI NEPOZNATOG VLASNIKA</w:t>
      </w:r>
      <w:bookmarkEnd w:id="1066"/>
    </w:p>
    <w:p w14:paraId="773B2216" w14:textId="77777777" w:rsidR="00AF29C3" w:rsidRPr="00457098" w:rsidRDefault="00AF29C3" w:rsidP="00AF29C3">
      <w:pPr>
        <w:rPr>
          <w:rFonts w:ascii="Times New Roman" w:hAnsi="Times New Roman"/>
          <w:lang w:val="hr-HR" w:eastAsia="bs-Latn-BA"/>
        </w:rPr>
      </w:pPr>
    </w:p>
    <w:p w14:paraId="2A3333BD" w14:textId="00442F19" w:rsidR="00406EFC" w:rsidRPr="00457098" w:rsidRDefault="00406EFC" w:rsidP="00406EFC">
      <w:pPr>
        <w:spacing w:line="240" w:lineRule="auto"/>
        <w:rPr>
          <w:rFonts w:ascii="Times New Roman" w:hAnsi="Times New Roman"/>
          <w:noProof/>
          <w:lang w:val="hr-HR" w:eastAsia="bs-Latn-BA"/>
        </w:rPr>
      </w:pPr>
      <w:r w:rsidRPr="00457098">
        <w:rPr>
          <w:rFonts w:ascii="Times New Roman" w:hAnsi="Times New Roman"/>
          <w:noProof/>
          <w:lang w:val="hr-HR" w:eastAsia="bs-Latn-BA"/>
        </w:rPr>
        <w:t>Pod izvorom nepoznatog vlasnika se smatra svaki zatvoreni izvor zračenja čija je aktivnost u momentu detekcije viša od razine izuzeća, a koji nije pod regulativnom kontrolom iz razloga što to nikad nije bio ili je napušten, izgubljen, ukraden, odnosno nedopušteno prenesen novom vlasniku bez njegova znanja i bez odgovarajućeg obavještavanja Agencije.</w:t>
      </w:r>
    </w:p>
    <w:p w14:paraId="0954A38B" w14:textId="77777777" w:rsidR="00406EFC" w:rsidRPr="00457098" w:rsidRDefault="00406EFC" w:rsidP="00406EFC">
      <w:pPr>
        <w:spacing w:line="240" w:lineRule="auto"/>
        <w:rPr>
          <w:rFonts w:ascii="Times New Roman" w:hAnsi="Times New Roman"/>
          <w:noProof/>
          <w:lang w:val="hr-HR" w:eastAsia="bs-Latn-BA"/>
        </w:rPr>
      </w:pPr>
    </w:p>
    <w:p w14:paraId="0F12C2B9" w14:textId="77777777" w:rsidR="00406EFC" w:rsidRPr="00457098" w:rsidRDefault="00406EFC" w:rsidP="00406EFC">
      <w:pPr>
        <w:spacing w:line="240" w:lineRule="auto"/>
        <w:rPr>
          <w:rFonts w:ascii="Times New Roman" w:hAnsi="Times New Roman"/>
          <w:noProof/>
          <w:lang w:val="hr-HR" w:eastAsia="bs-Latn-BA"/>
        </w:rPr>
      </w:pPr>
      <w:r w:rsidRPr="00457098">
        <w:rPr>
          <w:rFonts w:ascii="Times New Roman" w:hAnsi="Times New Roman"/>
          <w:noProof/>
          <w:lang w:val="hr-HR" w:eastAsia="bs-Latn-BA"/>
        </w:rPr>
        <w:t>Radioaktivne tvari mogu biti povezane s metalnim otpadom na različite načine i mogu se, ako nisu otkrivene, ugraditi u čelik i obojene metale kroz proces topljenja, što može uzrokovati zdravstvene opasnosti za radnike, stanovništvo i okoliš, i to također može imati ozbiljne komercijalne implikacije.</w:t>
      </w:r>
    </w:p>
    <w:p w14:paraId="5DC4E1A9" w14:textId="77777777" w:rsidR="00406EFC" w:rsidRPr="00457098" w:rsidRDefault="00406EFC" w:rsidP="00406EFC">
      <w:pPr>
        <w:spacing w:line="240" w:lineRule="auto"/>
        <w:rPr>
          <w:rFonts w:ascii="Times New Roman" w:hAnsi="Times New Roman"/>
          <w:noProof/>
          <w:lang w:val="hr-HR" w:eastAsia="bs-Latn-BA"/>
        </w:rPr>
      </w:pPr>
    </w:p>
    <w:p w14:paraId="651201E9" w14:textId="77777777" w:rsidR="00406EFC" w:rsidRPr="00457098" w:rsidRDefault="00406EFC" w:rsidP="00406EFC">
      <w:pPr>
        <w:spacing w:line="240" w:lineRule="auto"/>
        <w:rPr>
          <w:rFonts w:ascii="Times New Roman" w:hAnsi="Times New Roman"/>
          <w:noProof/>
          <w:lang w:val="hr-HR" w:eastAsia="bs-Latn-BA"/>
        </w:rPr>
      </w:pPr>
      <w:r w:rsidRPr="00457098">
        <w:rPr>
          <w:rFonts w:ascii="Times New Roman" w:hAnsi="Times New Roman"/>
          <w:noProof/>
          <w:lang w:val="hr-HR" w:eastAsia="bs-Latn-BA"/>
        </w:rPr>
        <w:t>Incidenti u posljednjih nekoliko godina uključuju otkriće radioaktivnih tvari u metalnom otpadu i u nekim slučajevima i u metalu iz procesa topljenja. Ovi incidenti su pokazali da su sanacija i čišćenje vrlo skupi, ali također i da se može izgubiti povjerenje u industrije koje koriste metalni otpad kao resurs.</w:t>
      </w:r>
    </w:p>
    <w:p w14:paraId="7EE02899" w14:textId="77777777" w:rsidR="00406EFC" w:rsidRPr="00457098" w:rsidRDefault="00406EFC" w:rsidP="00406EFC">
      <w:pPr>
        <w:spacing w:line="240" w:lineRule="auto"/>
        <w:rPr>
          <w:rFonts w:ascii="Times New Roman" w:hAnsi="Times New Roman"/>
          <w:noProof/>
          <w:lang w:val="hr-HR" w:eastAsia="bs-Latn-BA"/>
        </w:rPr>
      </w:pPr>
    </w:p>
    <w:p w14:paraId="7882776E" w14:textId="0D153971" w:rsidR="00406EFC" w:rsidRPr="00457098" w:rsidRDefault="00406EFC" w:rsidP="00406EFC">
      <w:pPr>
        <w:spacing w:line="240" w:lineRule="auto"/>
        <w:rPr>
          <w:rFonts w:ascii="Times New Roman" w:hAnsi="Times New Roman"/>
          <w:noProof/>
          <w:lang w:val="hr-HR" w:eastAsia="bs-Latn-BA"/>
        </w:rPr>
      </w:pPr>
      <w:r w:rsidRPr="00457098">
        <w:rPr>
          <w:rFonts w:ascii="Times New Roman" w:hAnsi="Times New Roman"/>
          <w:noProof/>
          <w:lang w:val="hr-HR" w:eastAsia="bs-Latn-BA"/>
        </w:rPr>
        <w:t>Imajući u vidu da se izvori nepoznatog vlasnika najčešće detektiraju na lokalitetima prikupljanja i/ili obrade metalnog otpada (sekundarnih sirovina), Agencija je propisala djelatnost tehničkog servisa za zaštitu od zračenja za kontrolu prisutnosti radioaktivnog materijala u pošiljkama metalnog otpada. Ovdje treba napomenuti da Agencija ne izdaje dozvole za poslove prikupljanja i/ili obrade metalnog otpada pravnim osobama i ne posjeduje evidenciju svih pravnih osoba koje se bave ovom djelatnošću. Zbog svega navedenog, Agencija je pokrenula aktivnosti u suradnji s relevantnim entitetskim ministarstvima da ona u postupku izdavanja dozvole za rad zahtijevaju odgovarajuću obuku, opremu i procedure za detekciju izvora ionizirajućeg zračenja na lokalitetima prikupljanja i obrade metalnog otpada, odnosno da se konzultiraju s Agencijom.</w:t>
      </w:r>
    </w:p>
    <w:p w14:paraId="1D0DA085" w14:textId="77777777" w:rsidR="00370D8C" w:rsidRPr="00457098" w:rsidRDefault="00370D8C" w:rsidP="00370D8C">
      <w:pPr>
        <w:spacing w:line="240" w:lineRule="auto"/>
        <w:rPr>
          <w:rFonts w:ascii="Times New Roman" w:hAnsi="Times New Roman"/>
          <w:noProof/>
          <w:lang w:val="hr-HR" w:eastAsia="bs-Latn-BA"/>
        </w:rPr>
      </w:pPr>
    </w:p>
    <w:p w14:paraId="2ED3DB7E" w14:textId="77777777" w:rsidR="00370D8C" w:rsidRPr="00457098" w:rsidRDefault="00370D8C" w:rsidP="001741B3">
      <w:pPr>
        <w:keepNext/>
        <w:numPr>
          <w:ilvl w:val="0"/>
          <w:numId w:val="14"/>
        </w:numPr>
        <w:spacing w:after="160" w:line="240" w:lineRule="auto"/>
        <w:jc w:val="left"/>
        <w:outlineLvl w:val="1"/>
        <w:rPr>
          <w:rFonts w:ascii="Times New Roman" w:eastAsia="Calibri" w:hAnsi="Times New Roman"/>
          <w:b/>
          <w:bCs/>
          <w:iCs/>
          <w:noProof/>
          <w:vanish/>
          <w:sz w:val="26"/>
          <w:lang w:val="hr-HR" w:eastAsia="bs-Latn-BA"/>
        </w:rPr>
      </w:pPr>
      <w:bookmarkStart w:id="1067" w:name="_Toc51142087"/>
      <w:bookmarkStart w:id="1068" w:name="_Toc51225989"/>
      <w:bookmarkStart w:id="1069" w:name="_Toc51749229"/>
      <w:bookmarkStart w:id="1070" w:name="_Toc52394341"/>
      <w:bookmarkStart w:id="1071" w:name="_Toc52469297"/>
      <w:bookmarkStart w:id="1072" w:name="_Toc52521809"/>
      <w:bookmarkStart w:id="1073" w:name="_Toc53390457"/>
      <w:bookmarkStart w:id="1074" w:name="_Toc53422517"/>
      <w:bookmarkStart w:id="1075" w:name="_Toc88390863"/>
      <w:bookmarkStart w:id="1076" w:name="_Toc88391226"/>
      <w:bookmarkStart w:id="1077" w:name="_Toc88391338"/>
      <w:bookmarkStart w:id="1078" w:name="_Toc88391761"/>
      <w:bookmarkStart w:id="1079" w:name="_Toc88391896"/>
      <w:bookmarkStart w:id="1080" w:name="_Toc88392025"/>
      <w:bookmarkStart w:id="1081" w:name="_Toc88392154"/>
      <w:bookmarkStart w:id="1082" w:name="_Toc88392414"/>
      <w:bookmarkStart w:id="1083" w:name="_Toc89601936"/>
      <w:bookmarkStart w:id="1084" w:name="_Toc142034834"/>
      <w:bookmarkStart w:id="1085" w:name="_Toc142159794"/>
      <w:bookmarkStart w:id="1086" w:name="_Toc142159980"/>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p>
    <w:p w14:paraId="10984E10" w14:textId="77777777" w:rsidR="00370D8C" w:rsidRPr="00457098" w:rsidRDefault="00370D8C" w:rsidP="001741B3">
      <w:pPr>
        <w:keepNext/>
        <w:numPr>
          <w:ilvl w:val="0"/>
          <w:numId w:val="17"/>
        </w:numPr>
        <w:spacing w:after="160" w:line="240" w:lineRule="auto"/>
        <w:jc w:val="left"/>
        <w:outlineLvl w:val="1"/>
        <w:rPr>
          <w:rFonts w:ascii="Times New Roman" w:eastAsia="Calibri" w:hAnsi="Times New Roman"/>
          <w:b/>
          <w:bCs/>
          <w:iCs/>
          <w:noProof/>
          <w:vanish/>
          <w:sz w:val="26"/>
          <w:lang w:val="hr-HR" w:eastAsia="bs-Latn-BA"/>
        </w:rPr>
      </w:pPr>
      <w:bookmarkStart w:id="1087" w:name="_Toc51142088"/>
      <w:bookmarkStart w:id="1088" w:name="_Toc51225990"/>
      <w:bookmarkStart w:id="1089" w:name="_Toc51749230"/>
      <w:bookmarkStart w:id="1090" w:name="_Toc52394342"/>
      <w:bookmarkStart w:id="1091" w:name="_Toc52469298"/>
      <w:bookmarkStart w:id="1092" w:name="_Toc52521810"/>
      <w:bookmarkStart w:id="1093" w:name="_Toc53390458"/>
      <w:bookmarkStart w:id="1094" w:name="_Toc53422518"/>
      <w:bookmarkStart w:id="1095" w:name="_Toc88390864"/>
      <w:bookmarkStart w:id="1096" w:name="_Toc88391227"/>
      <w:bookmarkStart w:id="1097" w:name="_Toc88391339"/>
      <w:bookmarkStart w:id="1098" w:name="_Toc88391762"/>
      <w:bookmarkStart w:id="1099" w:name="_Toc88391897"/>
      <w:bookmarkStart w:id="1100" w:name="_Toc88392026"/>
      <w:bookmarkStart w:id="1101" w:name="_Toc88392155"/>
      <w:bookmarkStart w:id="1102" w:name="_Toc88392415"/>
      <w:bookmarkStart w:id="1103" w:name="_Toc89601937"/>
      <w:bookmarkStart w:id="1104" w:name="_Toc142034835"/>
      <w:bookmarkStart w:id="1105" w:name="_Toc142159795"/>
      <w:bookmarkStart w:id="1106" w:name="_Toc142159981"/>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p>
    <w:p w14:paraId="3DF774C2" w14:textId="77777777" w:rsidR="00370D8C" w:rsidRPr="00457098" w:rsidRDefault="00370D8C" w:rsidP="001741B3">
      <w:pPr>
        <w:keepNext/>
        <w:numPr>
          <w:ilvl w:val="0"/>
          <w:numId w:val="19"/>
        </w:numPr>
        <w:tabs>
          <w:tab w:val="left" w:pos="993"/>
        </w:tabs>
        <w:spacing w:after="160" w:line="240" w:lineRule="auto"/>
        <w:jc w:val="left"/>
        <w:outlineLvl w:val="1"/>
        <w:rPr>
          <w:rFonts w:ascii="Times New Roman" w:eastAsia="Calibri" w:hAnsi="Times New Roman"/>
          <w:b/>
          <w:bCs/>
          <w:iCs/>
          <w:noProof/>
          <w:vanish/>
          <w:sz w:val="26"/>
          <w:lang w:val="hr-HR" w:eastAsia="bs-Latn-BA"/>
        </w:rPr>
      </w:pPr>
      <w:bookmarkStart w:id="1107" w:name="_Toc51142089"/>
      <w:bookmarkStart w:id="1108" w:name="_Toc51225991"/>
      <w:bookmarkStart w:id="1109" w:name="_Toc51749231"/>
      <w:bookmarkStart w:id="1110" w:name="_Toc52394343"/>
      <w:bookmarkStart w:id="1111" w:name="_Toc52469299"/>
      <w:bookmarkStart w:id="1112" w:name="_Toc52521811"/>
      <w:bookmarkStart w:id="1113" w:name="_Toc53390459"/>
      <w:bookmarkStart w:id="1114" w:name="_Toc53422519"/>
      <w:bookmarkStart w:id="1115" w:name="_Toc88390865"/>
      <w:bookmarkStart w:id="1116" w:name="_Toc88391228"/>
      <w:bookmarkStart w:id="1117" w:name="_Toc88391340"/>
      <w:bookmarkStart w:id="1118" w:name="_Toc88391763"/>
      <w:bookmarkStart w:id="1119" w:name="_Toc88391898"/>
      <w:bookmarkStart w:id="1120" w:name="_Toc88392027"/>
      <w:bookmarkStart w:id="1121" w:name="_Toc88392156"/>
      <w:bookmarkStart w:id="1122" w:name="_Toc88392416"/>
      <w:bookmarkStart w:id="1123" w:name="_Toc89601938"/>
      <w:bookmarkStart w:id="1124" w:name="_Toc142034836"/>
      <w:bookmarkStart w:id="1125" w:name="_Toc142159796"/>
      <w:bookmarkStart w:id="1126" w:name="_Toc142159982"/>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p>
    <w:p w14:paraId="5947121D" w14:textId="77777777" w:rsidR="00370D8C" w:rsidRPr="00457098" w:rsidRDefault="00370D8C" w:rsidP="001741B3">
      <w:pPr>
        <w:pStyle w:val="ListParagraph"/>
        <w:keepNext/>
        <w:numPr>
          <w:ilvl w:val="0"/>
          <w:numId w:val="24"/>
        </w:numPr>
        <w:tabs>
          <w:tab w:val="left" w:pos="284"/>
        </w:tabs>
        <w:spacing w:line="240" w:lineRule="auto"/>
        <w:contextualSpacing w:val="0"/>
        <w:outlineLvl w:val="1"/>
        <w:rPr>
          <w:rFonts w:eastAsia="Calibri"/>
          <w:b/>
          <w:bCs/>
          <w:iCs/>
          <w:noProof/>
          <w:vanish/>
          <w:sz w:val="26"/>
          <w:szCs w:val="22"/>
          <w:lang w:val="hr-HR" w:eastAsia="bs-Latn-BA"/>
        </w:rPr>
      </w:pPr>
      <w:bookmarkStart w:id="1127" w:name="_Toc51142090"/>
      <w:bookmarkStart w:id="1128" w:name="_Toc51225992"/>
      <w:bookmarkStart w:id="1129" w:name="_Toc51749232"/>
      <w:bookmarkStart w:id="1130" w:name="_Toc52394344"/>
      <w:bookmarkStart w:id="1131" w:name="_Toc52469300"/>
      <w:bookmarkStart w:id="1132" w:name="_Toc52521812"/>
      <w:bookmarkStart w:id="1133" w:name="_Toc53390460"/>
      <w:bookmarkStart w:id="1134" w:name="_Toc53422520"/>
      <w:bookmarkStart w:id="1135" w:name="_Toc88390866"/>
      <w:bookmarkStart w:id="1136" w:name="_Toc88391229"/>
      <w:bookmarkStart w:id="1137" w:name="_Toc88391341"/>
      <w:bookmarkStart w:id="1138" w:name="_Toc88391764"/>
      <w:bookmarkStart w:id="1139" w:name="_Toc88391899"/>
      <w:bookmarkStart w:id="1140" w:name="_Toc88392028"/>
      <w:bookmarkStart w:id="1141" w:name="_Toc88392157"/>
      <w:bookmarkStart w:id="1142" w:name="_Toc88392417"/>
      <w:bookmarkStart w:id="1143" w:name="_Toc89601939"/>
      <w:bookmarkStart w:id="1144" w:name="_Toc142034837"/>
      <w:bookmarkStart w:id="1145" w:name="_Toc142159797"/>
      <w:bookmarkStart w:id="1146" w:name="_Toc142159983"/>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p>
    <w:p w14:paraId="168EC1FF" w14:textId="77777777" w:rsidR="000E09D5" w:rsidRPr="00457098" w:rsidRDefault="000E09D5" w:rsidP="00F15803">
      <w:pPr>
        <w:pStyle w:val="ListParagraph"/>
        <w:numPr>
          <w:ilvl w:val="0"/>
          <w:numId w:val="31"/>
        </w:numPr>
        <w:spacing w:line="240" w:lineRule="auto"/>
        <w:rPr>
          <w:b/>
          <w:bCs/>
          <w:vanish/>
          <w:sz w:val="26"/>
          <w:szCs w:val="26"/>
          <w:lang w:val="hr-HR"/>
        </w:rPr>
      </w:pPr>
    </w:p>
    <w:p w14:paraId="7DB516D8" w14:textId="77777777" w:rsidR="00FF69A9" w:rsidRPr="00457098" w:rsidRDefault="00FF69A9" w:rsidP="00F15803">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1147" w:name="_Toc88391765"/>
      <w:bookmarkStart w:id="1148" w:name="_Toc88391900"/>
      <w:bookmarkStart w:id="1149" w:name="_Toc88392029"/>
      <w:bookmarkStart w:id="1150" w:name="_Toc88392158"/>
      <w:bookmarkStart w:id="1151" w:name="_Toc88392418"/>
      <w:bookmarkStart w:id="1152" w:name="_Toc89601940"/>
      <w:bookmarkStart w:id="1153" w:name="_Toc142034838"/>
      <w:bookmarkStart w:id="1154" w:name="_Toc142159798"/>
      <w:bookmarkStart w:id="1155" w:name="_Toc142159984"/>
      <w:bookmarkEnd w:id="1147"/>
      <w:bookmarkEnd w:id="1148"/>
      <w:bookmarkEnd w:id="1149"/>
      <w:bookmarkEnd w:id="1150"/>
      <w:bookmarkEnd w:id="1151"/>
      <w:bookmarkEnd w:id="1152"/>
      <w:bookmarkEnd w:id="1153"/>
      <w:bookmarkEnd w:id="1154"/>
      <w:bookmarkEnd w:id="1155"/>
    </w:p>
    <w:p w14:paraId="273A5A0D" w14:textId="77777777" w:rsidR="001023AC" w:rsidRPr="00457098" w:rsidRDefault="001023AC" w:rsidP="00F15803">
      <w:pPr>
        <w:pStyle w:val="ListParagraph"/>
        <w:keepNext/>
        <w:numPr>
          <w:ilvl w:val="0"/>
          <w:numId w:val="34"/>
        </w:numPr>
        <w:tabs>
          <w:tab w:val="left" w:pos="993"/>
        </w:tabs>
        <w:spacing w:line="240" w:lineRule="auto"/>
        <w:contextualSpacing w:val="0"/>
        <w:jc w:val="left"/>
        <w:outlineLvl w:val="1"/>
        <w:rPr>
          <w:rFonts w:eastAsia="Calibri"/>
          <w:b/>
          <w:bCs/>
          <w:iCs/>
          <w:noProof/>
          <w:vanish/>
          <w:sz w:val="26"/>
          <w:szCs w:val="22"/>
          <w:lang w:val="hr-HR" w:eastAsia="bs-Latn-BA"/>
        </w:rPr>
      </w:pPr>
      <w:bookmarkStart w:id="1156" w:name="_Toc89601941"/>
      <w:bookmarkStart w:id="1157" w:name="_Toc142034839"/>
      <w:bookmarkStart w:id="1158" w:name="_Toc142159799"/>
      <w:bookmarkStart w:id="1159" w:name="_Toc142159985"/>
      <w:bookmarkEnd w:id="1156"/>
      <w:bookmarkEnd w:id="1157"/>
      <w:bookmarkEnd w:id="1158"/>
      <w:bookmarkEnd w:id="1159"/>
    </w:p>
    <w:p w14:paraId="7830FB78" w14:textId="77777777" w:rsidR="00406EFC" w:rsidRPr="00457098" w:rsidRDefault="00406EFC" w:rsidP="00F15803">
      <w:pPr>
        <w:pStyle w:val="ListParagraph"/>
        <w:keepNext/>
        <w:numPr>
          <w:ilvl w:val="0"/>
          <w:numId w:val="50"/>
        </w:numPr>
        <w:tabs>
          <w:tab w:val="left" w:pos="993"/>
        </w:tabs>
        <w:spacing w:line="240" w:lineRule="auto"/>
        <w:contextualSpacing w:val="0"/>
        <w:outlineLvl w:val="1"/>
        <w:rPr>
          <w:rFonts w:eastAsia="Calibri"/>
          <w:b/>
          <w:bCs/>
          <w:iCs/>
          <w:noProof/>
          <w:vanish/>
          <w:sz w:val="26"/>
          <w:szCs w:val="22"/>
          <w:lang w:val="hr-HR" w:eastAsia="bs-Latn-BA"/>
        </w:rPr>
      </w:pPr>
      <w:bookmarkStart w:id="1160" w:name="_Toc142159800"/>
      <w:bookmarkStart w:id="1161" w:name="_Toc142159986"/>
      <w:bookmarkEnd w:id="1160"/>
      <w:bookmarkEnd w:id="1161"/>
    </w:p>
    <w:p w14:paraId="049D68B0" w14:textId="0D31F89C" w:rsidR="00370D8C" w:rsidRPr="00457098" w:rsidRDefault="001136B0" w:rsidP="00F15803">
      <w:pPr>
        <w:pStyle w:val="Heading2"/>
        <w:numPr>
          <w:ilvl w:val="1"/>
          <w:numId w:val="50"/>
        </w:numPr>
        <w:rPr>
          <w:lang w:val="hr-HR"/>
        </w:rPr>
      </w:pPr>
      <w:r w:rsidRPr="00457098">
        <w:rPr>
          <w:lang w:val="hr-HR"/>
        </w:rPr>
        <w:t xml:space="preserve"> </w:t>
      </w:r>
      <w:bookmarkStart w:id="1162" w:name="_Toc142159987"/>
      <w:r w:rsidR="00370D8C" w:rsidRPr="00457098">
        <w:rPr>
          <w:lang w:val="hr-HR"/>
        </w:rPr>
        <w:t>Incidenti s izvorima nepoznatog vlasnika u BiH</w:t>
      </w:r>
      <w:bookmarkEnd w:id="1162"/>
    </w:p>
    <w:p w14:paraId="25C5D1C0" w14:textId="77777777" w:rsidR="00370D8C" w:rsidRPr="00457098" w:rsidRDefault="00370D8C" w:rsidP="00370D8C">
      <w:pPr>
        <w:spacing w:line="240" w:lineRule="auto"/>
        <w:rPr>
          <w:rFonts w:ascii="Times New Roman" w:hAnsi="Times New Roman"/>
          <w:noProof/>
          <w:lang w:val="hr-HR" w:eastAsia="bs-Latn-BA"/>
        </w:rPr>
      </w:pPr>
    </w:p>
    <w:p w14:paraId="38BAD992" w14:textId="50ECF19C" w:rsidR="006C686D" w:rsidRPr="00457098" w:rsidRDefault="006C686D" w:rsidP="000E23B4">
      <w:pPr>
        <w:spacing w:line="240" w:lineRule="auto"/>
        <w:rPr>
          <w:rFonts w:ascii="Times New Roman" w:hAnsi="Times New Roman"/>
          <w:noProof/>
          <w:lang w:val="hr-HR" w:eastAsia="bs-Latn-BA"/>
        </w:rPr>
      </w:pPr>
      <w:r w:rsidRPr="00457098">
        <w:rPr>
          <w:rFonts w:ascii="Times New Roman" w:hAnsi="Times New Roman"/>
          <w:noProof/>
          <w:lang w:val="hr-HR" w:eastAsia="bs-Latn-BA"/>
        </w:rPr>
        <w:t>U 2022. godin</w:t>
      </w:r>
      <w:r w:rsidR="00A8422B" w:rsidRPr="00457098">
        <w:rPr>
          <w:rFonts w:ascii="Times New Roman" w:hAnsi="Times New Roman"/>
          <w:noProof/>
          <w:lang w:val="hr-HR" w:eastAsia="bs-Latn-BA"/>
        </w:rPr>
        <w:t>i</w:t>
      </w:r>
      <w:r w:rsidRPr="00457098">
        <w:rPr>
          <w:rFonts w:ascii="Times New Roman" w:hAnsi="Times New Roman"/>
          <w:noProof/>
          <w:lang w:val="hr-HR" w:eastAsia="bs-Latn-BA"/>
        </w:rPr>
        <w:t xml:space="preserve"> imali smo jedan slučaj otkrivanja izvora nepoznatog vlasnika u pošiljci metalnog otpada, i to u p</w:t>
      </w:r>
      <w:r w:rsidR="00617309" w:rsidRPr="00457098">
        <w:rPr>
          <w:rFonts w:ascii="Times New Roman" w:hAnsi="Times New Roman"/>
          <w:noProof/>
          <w:lang w:val="hr-HR" w:eastAsia="bs-Latn-BA"/>
        </w:rPr>
        <w:t>o</w:t>
      </w:r>
      <w:r w:rsidRPr="00457098">
        <w:rPr>
          <w:rFonts w:ascii="Times New Roman" w:hAnsi="Times New Roman"/>
          <w:noProof/>
          <w:lang w:val="hr-HR" w:eastAsia="bs-Latn-BA"/>
        </w:rPr>
        <w:t>duzeću za otkup sekundarnih sirovina (slika 8.1). Izvor je detekt</w:t>
      </w:r>
      <w:r w:rsidR="00617309" w:rsidRPr="00457098">
        <w:rPr>
          <w:rFonts w:ascii="Times New Roman" w:hAnsi="Times New Roman"/>
          <w:noProof/>
          <w:lang w:val="hr-HR" w:eastAsia="bs-Latn-BA"/>
        </w:rPr>
        <w:t>ir</w:t>
      </w:r>
      <w:r w:rsidRPr="00457098">
        <w:rPr>
          <w:rFonts w:ascii="Times New Roman" w:hAnsi="Times New Roman"/>
          <w:noProof/>
          <w:lang w:val="hr-HR" w:eastAsia="bs-Latn-BA"/>
        </w:rPr>
        <w:t>an u pošiljci metalnog otpada unutar BiH između mjesta otkupa i mjesta zbirnog skupljanja. Prilikom dozimetrijske kontrole na ulazu u p</w:t>
      </w:r>
      <w:r w:rsidR="00617309" w:rsidRPr="00457098">
        <w:rPr>
          <w:rFonts w:ascii="Times New Roman" w:hAnsi="Times New Roman"/>
          <w:noProof/>
          <w:lang w:val="hr-HR" w:eastAsia="bs-Latn-BA"/>
        </w:rPr>
        <w:t>o</w:t>
      </w:r>
      <w:r w:rsidRPr="00457098">
        <w:rPr>
          <w:rFonts w:ascii="Times New Roman" w:hAnsi="Times New Roman"/>
          <w:noProof/>
          <w:lang w:val="hr-HR" w:eastAsia="bs-Latn-BA"/>
        </w:rPr>
        <w:t xml:space="preserve">duzeće, izmjerena je vrijednost brzine doze zračenja iznad prirodnog fona. </w:t>
      </w:r>
    </w:p>
    <w:p w14:paraId="2CFDD407" w14:textId="77777777" w:rsidR="000E23B4" w:rsidRPr="00457098" w:rsidRDefault="000E23B4" w:rsidP="000E23B4">
      <w:pPr>
        <w:spacing w:line="240" w:lineRule="auto"/>
        <w:rPr>
          <w:rFonts w:ascii="Times New Roman" w:hAnsi="Times New Roman"/>
          <w:noProof/>
          <w:lang w:val="hr-HR" w:eastAsia="bs-Latn-BA"/>
        </w:rPr>
      </w:pPr>
    </w:p>
    <w:p w14:paraId="73397F51" w14:textId="2371D02E" w:rsidR="006C686D" w:rsidRPr="00457098" w:rsidRDefault="006C686D" w:rsidP="000E23B4">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Državni inspektor za </w:t>
      </w:r>
      <w:r w:rsidR="007E1DDA" w:rsidRPr="00457098">
        <w:rPr>
          <w:rFonts w:ascii="Times New Roman" w:hAnsi="Times New Roman"/>
          <w:noProof/>
          <w:lang w:val="hr-HR" w:eastAsia="bs-Latn-BA"/>
        </w:rPr>
        <w:t>radijacijsk</w:t>
      </w:r>
      <w:r w:rsidRPr="00457098">
        <w:rPr>
          <w:rFonts w:ascii="Times New Roman" w:hAnsi="Times New Roman"/>
          <w:noProof/>
          <w:lang w:val="hr-HR" w:eastAsia="bs-Latn-BA"/>
        </w:rPr>
        <w:t>u i nuklearnu sigurnost je nakon obav</w:t>
      </w:r>
      <w:r w:rsidR="00617309" w:rsidRPr="00457098">
        <w:rPr>
          <w:rFonts w:ascii="Times New Roman" w:hAnsi="Times New Roman"/>
          <w:noProof/>
          <w:lang w:val="hr-HR" w:eastAsia="bs-Latn-BA"/>
        </w:rPr>
        <w:t>ijesti</w:t>
      </w:r>
      <w:r w:rsidRPr="00457098">
        <w:rPr>
          <w:rFonts w:ascii="Times New Roman" w:hAnsi="Times New Roman"/>
          <w:noProof/>
          <w:lang w:val="hr-HR" w:eastAsia="bs-Latn-BA"/>
        </w:rPr>
        <w:t xml:space="preserve"> o otkrivanju</w:t>
      </w:r>
      <w:r w:rsidR="001136B0" w:rsidRPr="00457098">
        <w:rPr>
          <w:rFonts w:ascii="Times New Roman" w:hAnsi="Times New Roman"/>
          <w:noProof/>
          <w:lang w:val="hr-HR" w:eastAsia="bs-Latn-BA"/>
        </w:rPr>
        <w:t xml:space="preserve"> </w:t>
      </w:r>
      <w:r w:rsidRPr="00457098">
        <w:rPr>
          <w:rFonts w:ascii="Times New Roman" w:hAnsi="Times New Roman"/>
          <w:noProof/>
          <w:lang w:val="hr-HR" w:eastAsia="bs-Latn-BA"/>
        </w:rPr>
        <w:t>izvora nepoznatog vlasnika u pošiljci otpadnog željeza izašao na lice mjesta, izvršio detekciju i naložio zbrinjavanje radioaktivnog izvora do rješenja trajnog skladištenja. Pronađeni radioaktivni izvor je smješten na čuvanje u prostor p</w:t>
      </w:r>
      <w:r w:rsidR="00617309" w:rsidRPr="00457098">
        <w:rPr>
          <w:rFonts w:ascii="Times New Roman" w:hAnsi="Times New Roman"/>
          <w:noProof/>
          <w:lang w:val="hr-HR" w:eastAsia="bs-Latn-BA"/>
        </w:rPr>
        <w:t>o</w:t>
      </w:r>
      <w:r w:rsidRPr="00457098">
        <w:rPr>
          <w:rFonts w:ascii="Times New Roman" w:hAnsi="Times New Roman"/>
          <w:noProof/>
          <w:lang w:val="hr-HR" w:eastAsia="bs-Latn-BA"/>
        </w:rPr>
        <w:t>duzeća za otkup sekundarnih sirovina.</w:t>
      </w:r>
    </w:p>
    <w:p w14:paraId="7FD638FD" w14:textId="77777777" w:rsidR="006C686D" w:rsidRPr="00457098" w:rsidRDefault="006C686D" w:rsidP="006C686D">
      <w:pPr>
        <w:spacing w:before="120" w:after="120" w:line="240" w:lineRule="auto"/>
        <w:rPr>
          <w:rFonts w:ascii="Times New Roman" w:hAnsi="Times New Roman"/>
          <w:noProof/>
          <w:lang w:val="hr-HR" w:eastAsia="bs-Latn-BA"/>
        </w:rPr>
      </w:pPr>
    </w:p>
    <w:p w14:paraId="585537C5" w14:textId="77777777" w:rsidR="006C686D" w:rsidRPr="00457098" w:rsidRDefault="006C686D" w:rsidP="006C686D">
      <w:pPr>
        <w:spacing w:line="240" w:lineRule="auto"/>
        <w:jc w:val="center"/>
        <w:rPr>
          <w:rFonts w:ascii="Times New Roman" w:hAnsi="Times New Roman"/>
          <w:noProof/>
          <w:sz w:val="22"/>
          <w:lang w:val="hr-HR" w:eastAsia="bs-Latn-BA"/>
        </w:rPr>
      </w:pPr>
      <w:r w:rsidRPr="00457098">
        <w:rPr>
          <w:noProof/>
          <w:lang w:val="en-US"/>
        </w:rPr>
        <w:lastRenderedPageBreak/>
        <w:drawing>
          <wp:inline distT="0" distB="0" distL="0" distR="0" wp14:anchorId="1545A99B" wp14:editId="2C885C14">
            <wp:extent cx="4166235" cy="4352454"/>
            <wp:effectExtent l="0" t="0" r="5715" b="0"/>
            <wp:docPr id="212066529" name="Picture 1" descr="A picture containing ground, footwear, outdoor, ce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66529" name="Picture 1" descr="A picture containing ground, footwear, outdoor, cement&#10;&#10;Description automatically generated"/>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174688" cy="4361284"/>
                    </a:xfrm>
                    <a:prstGeom prst="rect">
                      <a:avLst/>
                    </a:prstGeom>
                    <a:noFill/>
                    <a:ln>
                      <a:noFill/>
                    </a:ln>
                  </pic:spPr>
                </pic:pic>
              </a:graphicData>
            </a:graphic>
          </wp:inline>
        </w:drawing>
      </w:r>
    </w:p>
    <w:p w14:paraId="58497621" w14:textId="77777777" w:rsidR="006C686D" w:rsidRPr="00457098" w:rsidRDefault="006C686D" w:rsidP="006C686D">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Slika 8.1: Izvor nepoznatog vlasnika</w:t>
      </w:r>
    </w:p>
    <w:p w14:paraId="46B66D9D" w14:textId="77777777" w:rsidR="00370D8C" w:rsidRPr="00457098" w:rsidRDefault="00370D8C" w:rsidP="00370D8C">
      <w:pPr>
        <w:spacing w:line="240" w:lineRule="auto"/>
        <w:rPr>
          <w:rFonts w:ascii="Times New Roman" w:hAnsi="Times New Roman"/>
          <w:noProof/>
          <w:lang w:val="hr-HR" w:eastAsia="bs-Latn-BA"/>
        </w:rPr>
      </w:pPr>
    </w:p>
    <w:p w14:paraId="5F98015E" w14:textId="77777777" w:rsidR="00370D8C" w:rsidRPr="00457098" w:rsidRDefault="00370D8C" w:rsidP="00370D8C">
      <w:pPr>
        <w:spacing w:line="240" w:lineRule="auto"/>
        <w:jc w:val="center"/>
        <w:rPr>
          <w:rFonts w:ascii="Times New Roman" w:hAnsi="Times New Roman"/>
          <w:noProof/>
          <w:lang w:val="hr-HR" w:eastAsia="bs-Latn-BA"/>
        </w:rPr>
      </w:pPr>
    </w:p>
    <w:p w14:paraId="65794B1D" w14:textId="0B9F3C6B" w:rsidR="00370D8C" w:rsidRPr="00457098" w:rsidRDefault="00370D8C" w:rsidP="00F15803">
      <w:pPr>
        <w:pStyle w:val="Heading2"/>
        <w:numPr>
          <w:ilvl w:val="1"/>
          <w:numId w:val="50"/>
        </w:numPr>
        <w:rPr>
          <w:lang w:val="hr-HR"/>
        </w:rPr>
      </w:pPr>
      <w:r w:rsidRPr="00457098">
        <w:rPr>
          <w:lang w:val="hr-HR"/>
        </w:rPr>
        <w:t xml:space="preserve"> </w:t>
      </w:r>
      <w:r w:rsidR="001023AC" w:rsidRPr="00457098">
        <w:rPr>
          <w:lang w:val="hr-HR"/>
        </w:rPr>
        <w:tab/>
      </w:r>
      <w:bookmarkStart w:id="1163" w:name="_Toc142159988"/>
      <w:r w:rsidRPr="00457098">
        <w:rPr>
          <w:lang w:val="hr-HR"/>
        </w:rPr>
        <w:t>Postupci po otkrivanju izvora nepoznatog vlasnika</w:t>
      </w:r>
      <w:bookmarkEnd w:id="1163"/>
    </w:p>
    <w:p w14:paraId="79437AD0" w14:textId="77777777" w:rsidR="00370D8C" w:rsidRPr="00457098" w:rsidRDefault="00370D8C" w:rsidP="00370D8C">
      <w:pPr>
        <w:spacing w:line="240" w:lineRule="auto"/>
        <w:rPr>
          <w:rFonts w:ascii="Times New Roman" w:hAnsi="Times New Roman"/>
          <w:noProof/>
          <w:lang w:val="hr-HR" w:eastAsia="bs-Latn-BA"/>
        </w:rPr>
      </w:pPr>
    </w:p>
    <w:p w14:paraId="6722ACF4" w14:textId="77777777" w:rsidR="00617309" w:rsidRPr="00457098" w:rsidRDefault="00617309" w:rsidP="00617309">
      <w:pPr>
        <w:spacing w:line="240" w:lineRule="auto"/>
        <w:rPr>
          <w:rFonts w:ascii="Times New Roman" w:hAnsi="Times New Roman"/>
          <w:noProof/>
          <w:lang w:val="hr-HR" w:eastAsia="bs-Latn-BA"/>
        </w:rPr>
      </w:pPr>
      <w:r w:rsidRPr="00457098">
        <w:rPr>
          <w:rFonts w:ascii="Times New Roman" w:hAnsi="Times New Roman"/>
          <w:noProof/>
          <w:lang w:val="hr-HR" w:eastAsia="bs-Latn-BA"/>
        </w:rPr>
        <w:t>Postupci po otkrivanju izvora nepoznatog vlasnika definirani su u sljedećim dokumentima:</w:t>
      </w:r>
    </w:p>
    <w:p w14:paraId="38520726" w14:textId="77777777" w:rsidR="00617309" w:rsidRPr="00457098" w:rsidRDefault="00617309" w:rsidP="00617309">
      <w:pPr>
        <w:spacing w:line="240" w:lineRule="auto"/>
        <w:rPr>
          <w:rFonts w:ascii="Times New Roman" w:hAnsi="Times New Roman"/>
          <w:noProof/>
          <w:lang w:val="hr-HR" w:eastAsia="bs-Latn-BA"/>
        </w:rPr>
      </w:pPr>
    </w:p>
    <w:p w14:paraId="3DE915F8" w14:textId="77777777" w:rsidR="00617309" w:rsidRPr="00457098" w:rsidRDefault="00617309" w:rsidP="00617309">
      <w:pPr>
        <w:numPr>
          <w:ilvl w:val="0"/>
          <w:numId w:val="9"/>
        </w:numPr>
        <w:spacing w:after="160" w:line="240" w:lineRule="auto"/>
        <w:contextualSpacing/>
        <w:rPr>
          <w:rFonts w:ascii="Times New Roman" w:hAnsi="Times New Roman"/>
          <w:noProof/>
          <w:szCs w:val="24"/>
          <w:lang w:val="hr-HR" w:eastAsia="bs-Latn-BA"/>
        </w:rPr>
      </w:pPr>
      <w:r w:rsidRPr="00457098">
        <w:rPr>
          <w:rFonts w:ascii="Times New Roman" w:hAnsi="Times New Roman"/>
          <w:noProof/>
          <w:szCs w:val="24"/>
          <w:lang w:val="hr-HR" w:eastAsia="bs-Latn-BA"/>
        </w:rPr>
        <w:t>Pravilnik o kontroli zatvorenih radioaktivnih izvora visoke aktivnosti i izvora nepoznatog vlasnika;</w:t>
      </w:r>
    </w:p>
    <w:p w14:paraId="31FCAAC7" w14:textId="77777777" w:rsidR="00617309" w:rsidRPr="00457098" w:rsidRDefault="00617309" w:rsidP="00617309">
      <w:pPr>
        <w:numPr>
          <w:ilvl w:val="0"/>
          <w:numId w:val="9"/>
        </w:numPr>
        <w:spacing w:after="160" w:line="240" w:lineRule="auto"/>
        <w:contextualSpacing/>
        <w:jc w:val="left"/>
        <w:rPr>
          <w:rFonts w:ascii="Times New Roman" w:hAnsi="Times New Roman"/>
          <w:noProof/>
          <w:szCs w:val="24"/>
          <w:lang w:val="hr-HR" w:eastAsia="bs-Latn-BA"/>
        </w:rPr>
      </w:pPr>
      <w:r w:rsidRPr="00457098">
        <w:rPr>
          <w:rFonts w:ascii="Times New Roman" w:hAnsi="Times New Roman"/>
          <w:noProof/>
          <w:szCs w:val="24"/>
          <w:lang w:val="hr-HR" w:eastAsia="bs-Latn-BA"/>
        </w:rPr>
        <w:t>Vodič za postupanje prilikom pronalaska radioaktivnog izvora nepoznatog vlasnika;</w:t>
      </w:r>
    </w:p>
    <w:p w14:paraId="45306C69" w14:textId="77777777" w:rsidR="00617309" w:rsidRPr="00457098" w:rsidRDefault="00617309" w:rsidP="00617309">
      <w:pPr>
        <w:numPr>
          <w:ilvl w:val="0"/>
          <w:numId w:val="9"/>
        </w:numPr>
        <w:spacing w:after="160" w:line="240" w:lineRule="auto"/>
        <w:contextualSpacing/>
        <w:rPr>
          <w:rFonts w:ascii="Times New Roman" w:hAnsi="Times New Roman"/>
          <w:noProof/>
          <w:szCs w:val="24"/>
          <w:lang w:val="hr-HR" w:eastAsia="bs-Latn-BA"/>
        </w:rPr>
      </w:pPr>
      <w:r w:rsidRPr="00457098">
        <w:rPr>
          <w:rFonts w:ascii="Times New Roman" w:hAnsi="Times New Roman"/>
          <w:bCs/>
          <w:noProof/>
          <w:szCs w:val="24"/>
          <w:lang w:val="hr-HR" w:eastAsia="bs-Latn-BA"/>
        </w:rPr>
        <w:t>Državni akcijski plan o hitnim slučajevima zaštite stanovništva od ionizirajućeg zračenja u slučaju izvanrednog događaja, nuklearnog udesa ili nastanka nuklearne štete.</w:t>
      </w:r>
    </w:p>
    <w:p w14:paraId="6DBBC2FF" w14:textId="77777777" w:rsidR="00617309" w:rsidRPr="00457098" w:rsidRDefault="00617309" w:rsidP="00617309">
      <w:pPr>
        <w:spacing w:line="240" w:lineRule="auto"/>
        <w:rPr>
          <w:rFonts w:ascii="Times New Roman" w:hAnsi="Times New Roman"/>
          <w:noProof/>
          <w:lang w:val="hr-HR" w:eastAsia="bs-Latn-BA"/>
        </w:rPr>
      </w:pPr>
    </w:p>
    <w:p w14:paraId="57349C15" w14:textId="5E059740" w:rsidR="00617309" w:rsidRPr="00457098" w:rsidRDefault="00617309" w:rsidP="00617309">
      <w:pPr>
        <w:spacing w:line="240" w:lineRule="auto"/>
        <w:rPr>
          <w:rFonts w:ascii="Times New Roman" w:hAnsi="Times New Roman"/>
          <w:noProof/>
          <w:lang w:val="hr-HR" w:eastAsia="bs-Latn-BA"/>
        </w:rPr>
      </w:pPr>
      <w:r w:rsidRPr="00457098">
        <w:rPr>
          <w:rFonts w:ascii="Times New Roman" w:hAnsi="Times New Roman"/>
          <w:noProof/>
          <w:lang w:val="hr-HR" w:eastAsia="bs-Latn-BA"/>
        </w:rPr>
        <w:t>Navedenim pravilnikom su definirani postupanje u slučaju otkrivanja izvora nepoznatog vlasnika, obveze nositelja autorizacije, obveze pravnih osoba koje se bave skupljanjem metalnog otpada, troškovi, kao i druga značajna pitanja u svezi s izvorima visoke aktivnosti i izvorima nepoznatog vlasnika.</w:t>
      </w:r>
    </w:p>
    <w:p w14:paraId="1854BDC1" w14:textId="77777777" w:rsidR="00617309" w:rsidRPr="00457098" w:rsidRDefault="00617309" w:rsidP="00617309">
      <w:pPr>
        <w:spacing w:line="240" w:lineRule="auto"/>
        <w:rPr>
          <w:rFonts w:ascii="Times New Roman" w:hAnsi="Times New Roman"/>
          <w:noProof/>
          <w:lang w:val="hr-HR" w:eastAsia="bs-Latn-BA"/>
        </w:rPr>
      </w:pPr>
    </w:p>
    <w:p w14:paraId="06004CB7" w14:textId="3F8B98ED" w:rsidR="00617309" w:rsidRPr="00457098" w:rsidRDefault="00617309" w:rsidP="00617309">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Vodič daje preporuke i primjere dobre prakse za stanovništvo, objekte za topljenje metala i skupljanje otpada, kao i za carinska tijela u sprječavanju, otkrivanju i odgovoru na pojavu radioaktivnog metalnog otpada. Preporuke obuhvaćaju radioaktivne tvari koje se nalaze pod regulativnom kontrolom i radioaktivne tvari koje su izvan regulativne kontrole. Također, ovaj vodič naglašava važnost i korisnost dogovora o djelovanju i suradnje uključenih subjekata, i potiče sve druge sektorske inicijative koje bi se mogle konstituirati na temelju njegovih preporuka. Vodič sadrži i kriterije koji se trebaju primjenjivati pri radiološkoj kontroli </w:t>
      </w:r>
      <w:r w:rsidRPr="00457098">
        <w:rPr>
          <w:rFonts w:ascii="Times New Roman" w:hAnsi="Times New Roman"/>
          <w:noProof/>
          <w:lang w:val="hr-HR" w:eastAsia="bs-Latn-BA"/>
        </w:rPr>
        <w:lastRenderedPageBreak/>
        <w:t>metalnog otpada u cilju olakšavanja ranog otkrivanja radioaktivnih tvari, i preporučuje djelovanje i mjere radiološke zaštite kada se njihova prisutnost otkrije kako bi se postupilo po proceduri izolacije u sigurnim uvjetima.</w:t>
      </w:r>
    </w:p>
    <w:p w14:paraId="548BB36A" w14:textId="77777777" w:rsidR="00617309" w:rsidRPr="00457098" w:rsidRDefault="00617309" w:rsidP="00617309">
      <w:pPr>
        <w:spacing w:line="240" w:lineRule="auto"/>
        <w:rPr>
          <w:rFonts w:ascii="Times New Roman" w:hAnsi="Times New Roman"/>
          <w:bCs/>
          <w:noProof/>
          <w:lang w:val="hr-HR" w:eastAsia="bs-Latn-BA"/>
        </w:rPr>
      </w:pPr>
    </w:p>
    <w:p w14:paraId="15709C5C" w14:textId="36C2F08A" w:rsidR="00DA2109" w:rsidRPr="00457098" w:rsidRDefault="00617309" w:rsidP="00617309">
      <w:pPr>
        <w:spacing w:line="240" w:lineRule="auto"/>
        <w:rPr>
          <w:rFonts w:ascii="Times New Roman" w:hAnsi="Times New Roman"/>
          <w:noProof/>
          <w:lang w:val="hr-HR" w:eastAsia="bs-Latn-BA"/>
        </w:rPr>
      </w:pPr>
      <w:r w:rsidRPr="00457098">
        <w:rPr>
          <w:rFonts w:ascii="Times New Roman" w:hAnsi="Times New Roman"/>
          <w:bCs/>
          <w:noProof/>
          <w:lang w:val="hr-HR" w:eastAsia="bs-Latn-BA"/>
        </w:rPr>
        <w:t>Državnim akcijskim planom</w:t>
      </w:r>
      <w:r w:rsidRPr="00457098">
        <w:rPr>
          <w:rFonts w:ascii="Times New Roman" w:hAnsi="Times New Roman"/>
          <w:noProof/>
          <w:lang w:val="hr-HR" w:eastAsia="bs-Latn-BA"/>
        </w:rPr>
        <w:t xml:space="preserve"> se uređuje sustav pripremljenosti i odgovora na radijacijski izvanredni događaj u BiH s ciljem uspostavljanja učinkovitog i uspješnog sustava pripremljenosti i odgovora nadležnih institucija u BiH na svim razinama organizacije u slučaju radiološkog ili nuklearnog izvanrednog događaja na teritoriju BiH.</w:t>
      </w:r>
    </w:p>
    <w:p w14:paraId="6F92A084" w14:textId="77777777" w:rsidR="00617309" w:rsidRPr="00457098" w:rsidRDefault="00617309" w:rsidP="00617309">
      <w:pPr>
        <w:spacing w:line="240" w:lineRule="auto"/>
        <w:rPr>
          <w:rFonts w:ascii="Times New Roman" w:hAnsi="Times New Roman"/>
          <w:lang w:val="hr-HR"/>
        </w:rPr>
      </w:pPr>
    </w:p>
    <w:p w14:paraId="1C2B2D9F" w14:textId="70C557D5" w:rsidR="00370D8C" w:rsidRPr="00457098" w:rsidRDefault="00370D8C" w:rsidP="00F15803">
      <w:pPr>
        <w:pStyle w:val="Heading2"/>
        <w:numPr>
          <w:ilvl w:val="1"/>
          <w:numId w:val="50"/>
        </w:numPr>
        <w:rPr>
          <w:lang w:val="hr-HR"/>
        </w:rPr>
      </w:pPr>
      <w:r w:rsidRPr="00457098">
        <w:rPr>
          <w:lang w:val="hr-HR"/>
        </w:rPr>
        <w:t xml:space="preserve"> </w:t>
      </w:r>
      <w:r w:rsidR="001023AC" w:rsidRPr="00457098">
        <w:rPr>
          <w:lang w:val="hr-HR"/>
        </w:rPr>
        <w:tab/>
      </w:r>
      <w:bookmarkStart w:id="1164" w:name="_Toc142159989"/>
      <w:r w:rsidRPr="00457098">
        <w:rPr>
          <w:lang w:val="hr-HR"/>
        </w:rPr>
        <w:t xml:space="preserve">Međunarodne obaveze u </w:t>
      </w:r>
      <w:r w:rsidR="00406EFC" w:rsidRPr="00457098">
        <w:rPr>
          <w:lang w:val="hr-HR"/>
        </w:rPr>
        <w:t>s</w:t>
      </w:r>
      <w:r w:rsidRPr="00457098">
        <w:rPr>
          <w:lang w:val="hr-HR"/>
        </w:rPr>
        <w:t>vezi s ned</w:t>
      </w:r>
      <w:r w:rsidR="00406EFC" w:rsidRPr="00457098">
        <w:rPr>
          <w:lang w:val="hr-HR"/>
        </w:rPr>
        <w:t>opuštenim</w:t>
      </w:r>
      <w:r w:rsidRPr="00457098">
        <w:rPr>
          <w:lang w:val="hr-HR"/>
        </w:rPr>
        <w:t xml:space="preserve"> prometom</w:t>
      </w:r>
      <w:bookmarkEnd w:id="1164"/>
    </w:p>
    <w:p w14:paraId="3F81E914" w14:textId="77777777" w:rsidR="00370D8C" w:rsidRPr="00457098" w:rsidRDefault="00370D8C" w:rsidP="00370D8C">
      <w:pPr>
        <w:spacing w:line="240" w:lineRule="auto"/>
        <w:rPr>
          <w:rFonts w:ascii="Times New Roman" w:hAnsi="Times New Roman"/>
          <w:noProof/>
          <w:szCs w:val="24"/>
          <w:lang w:val="hr-HR" w:eastAsia="bs-Latn-BA"/>
        </w:rPr>
      </w:pPr>
    </w:p>
    <w:p w14:paraId="51D0195A" w14:textId="532675F4" w:rsidR="00617309" w:rsidRPr="00457098" w:rsidRDefault="00617309" w:rsidP="000E23B4">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Bazu podataka o nedopuštenom prometu radioaktivnih materijala (ITDB – Illicit Trafficking Data Base) osnovala je IAEA 1995. godine. Ona je sredstvo koje pomaže državama članicama i relevantnim međunarodnim organizacijama u borbi protiv nedopuštenog prometa nuklearnih i radioaktivnih materijala, kao i u jačanju nuklearne fizičke sigurnosti zemalja članica. Ova baza podataka olakšava razmjenu autoriziranih informacija među državama o incidentima u zemljama članicama. Područje tih informacija je veoma široko. Razmjena informacija nije ograničena samo na incidente koji uključuju nedopuštenu trgovinu i kretanje nuklearnog ili drugog radioaktivnog materijala preko državnih granica. Ona pokriva krađu, posjedovanje, korištenje, prijenos ili raspolaganje, namjerno ili nenamjerno, nuklearnog i drugog radioaktivnog materijala sa ili bez prelaska međunarodnih granica. Također, razmjenom navedenih informacija se nastoje spriječiti incidenti, gubitak materijala i otkriti nekontrolirani materijal. </w:t>
      </w:r>
    </w:p>
    <w:p w14:paraId="0587FC44" w14:textId="77777777" w:rsidR="000E23B4" w:rsidRPr="00457098" w:rsidRDefault="000E23B4" w:rsidP="000E23B4">
      <w:pPr>
        <w:spacing w:line="240" w:lineRule="auto"/>
        <w:rPr>
          <w:rFonts w:ascii="Times New Roman" w:hAnsi="Times New Roman"/>
          <w:noProof/>
          <w:lang w:val="hr-HR" w:eastAsia="bs-Latn-BA"/>
        </w:rPr>
      </w:pPr>
    </w:p>
    <w:p w14:paraId="6DF12A19" w14:textId="24AB1929" w:rsidR="006C686D" w:rsidRPr="00457098" w:rsidRDefault="006C686D" w:rsidP="000E23B4">
      <w:pPr>
        <w:spacing w:line="240" w:lineRule="auto"/>
        <w:rPr>
          <w:rFonts w:ascii="Times New Roman" w:hAnsi="Times New Roman"/>
          <w:noProof/>
          <w:lang w:val="hr-HR" w:eastAsia="bs-Latn-BA"/>
        </w:rPr>
      </w:pPr>
      <w:r w:rsidRPr="00457098">
        <w:rPr>
          <w:rFonts w:ascii="Times New Roman" w:hAnsi="Times New Roman"/>
          <w:noProof/>
          <w:lang w:val="hr-HR" w:eastAsia="bs-Latn-BA"/>
        </w:rPr>
        <w:t>U svijetu je t</w:t>
      </w:r>
      <w:r w:rsidR="00617309" w:rsidRPr="00457098">
        <w:rPr>
          <w:rFonts w:ascii="Times New Roman" w:hAnsi="Times New Roman"/>
          <w:noProof/>
          <w:lang w:val="hr-HR" w:eastAsia="bs-Latn-BA"/>
        </w:rPr>
        <w:t>ije</w:t>
      </w:r>
      <w:r w:rsidRPr="00457098">
        <w:rPr>
          <w:rFonts w:ascii="Times New Roman" w:hAnsi="Times New Roman"/>
          <w:noProof/>
          <w:lang w:val="hr-HR" w:eastAsia="bs-Latn-BA"/>
        </w:rPr>
        <w:t xml:space="preserve">kom 2022. godine prijavljeno ukupno 103 incidenta sa radioaktivnim i nuklearnim materijalima u koje je bilo uključeno ukupno 106 različitih materijala, od čega </w:t>
      </w:r>
      <w:r w:rsidR="00D253B9" w:rsidRPr="00457098">
        <w:rPr>
          <w:rFonts w:ascii="Times New Roman" w:hAnsi="Times New Roman"/>
          <w:noProof/>
          <w:lang w:val="hr-HR" w:eastAsia="bs-Latn-BA"/>
        </w:rPr>
        <w:t>su</w:t>
      </w:r>
      <w:r w:rsidRPr="00457098">
        <w:rPr>
          <w:rFonts w:ascii="Times New Roman" w:hAnsi="Times New Roman"/>
          <w:noProof/>
          <w:lang w:val="hr-HR" w:eastAsia="bs-Latn-BA"/>
        </w:rPr>
        <w:t>:</w:t>
      </w:r>
    </w:p>
    <w:p w14:paraId="685AE6EF" w14:textId="77777777" w:rsidR="000E23B4" w:rsidRPr="00457098" w:rsidRDefault="000E23B4" w:rsidP="000E23B4">
      <w:pPr>
        <w:spacing w:line="240" w:lineRule="auto"/>
        <w:rPr>
          <w:rFonts w:ascii="Times New Roman" w:hAnsi="Times New Roman"/>
          <w:noProof/>
          <w:lang w:val="hr-HR" w:eastAsia="bs-Latn-BA"/>
        </w:rPr>
      </w:pPr>
    </w:p>
    <w:p w14:paraId="57E8E70F" w14:textId="6080E103" w:rsidR="006C686D" w:rsidRPr="00457098" w:rsidRDefault="006C686D" w:rsidP="000E23B4">
      <w:pPr>
        <w:pStyle w:val="ListParagraph"/>
        <w:numPr>
          <w:ilvl w:val="0"/>
          <w:numId w:val="27"/>
        </w:numPr>
        <w:spacing w:line="240" w:lineRule="auto"/>
        <w:contextualSpacing w:val="0"/>
        <w:rPr>
          <w:noProof/>
          <w:lang w:val="hr-HR" w:eastAsia="bs-Latn-BA"/>
        </w:rPr>
      </w:pPr>
      <w:r w:rsidRPr="00457098">
        <w:rPr>
          <w:noProof/>
          <w:lang w:val="hr-HR" w:eastAsia="bs-Latn-BA"/>
        </w:rPr>
        <w:t xml:space="preserve">73 radioaktivnih izvora različitih kategorija, </w:t>
      </w:r>
    </w:p>
    <w:p w14:paraId="1CF50C88" w14:textId="77777777" w:rsidR="006C686D" w:rsidRPr="00457098" w:rsidRDefault="006C686D" w:rsidP="000E23B4">
      <w:pPr>
        <w:pStyle w:val="ListParagraph"/>
        <w:numPr>
          <w:ilvl w:val="0"/>
          <w:numId w:val="27"/>
        </w:numPr>
        <w:spacing w:line="240" w:lineRule="auto"/>
        <w:contextualSpacing w:val="0"/>
        <w:rPr>
          <w:noProof/>
          <w:lang w:val="hr-HR" w:eastAsia="bs-Latn-BA"/>
        </w:rPr>
      </w:pPr>
      <w:r w:rsidRPr="00457098">
        <w:rPr>
          <w:noProof/>
          <w:lang w:val="hr-HR" w:eastAsia="bs-Latn-BA"/>
        </w:rPr>
        <w:t xml:space="preserve">7 različitih nuklearnih materijala, i </w:t>
      </w:r>
    </w:p>
    <w:p w14:paraId="7FEE8E53" w14:textId="12596756" w:rsidR="006C686D" w:rsidRPr="00457098" w:rsidRDefault="006C686D" w:rsidP="000E23B4">
      <w:pPr>
        <w:pStyle w:val="ListParagraph"/>
        <w:numPr>
          <w:ilvl w:val="0"/>
          <w:numId w:val="27"/>
        </w:numPr>
        <w:spacing w:line="240" w:lineRule="auto"/>
        <w:contextualSpacing w:val="0"/>
        <w:rPr>
          <w:noProof/>
          <w:lang w:val="hr-HR" w:eastAsia="bs-Latn-BA"/>
        </w:rPr>
      </w:pPr>
      <w:r w:rsidRPr="00457098">
        <w:rPr>
          <w:noProof/>
          <w:lang w:val="hr-HR" w:eastAsia="bs-Latn-BA"/>
        </w:rPr>
        <w:t xml:space="preserve">26 slučajeva kontaminacije drugim materijalima. </w:t>
      </w:r>
    </w:p>
    <w:p w14:paraId="0ADE15CD" w14:textId="77777777" w:rsidR="000E23B4" w:rsidRPr="00457098" w:rsidRDefault="000E23B4" w:rsidP="000E23B4">
      <w:pPr>
        <w:pStyle w:val="ListParagraph"/>
        <w:spacing w:line="240" w:lineRule="auto"/>
        <w:contextualSpacing w:val="0"/>
        <w:rPr>
          <w:noProof/>
          <w:lang w:val="hr-HR" w:eastAsia="bs-Latn-BA"/>
        </w:rPr>
      </w:pPr>
    </w:p>
    <w:p w14:paraId="7DD70CF2" w14:textId="4D9060C4" w:rsidR="006C686D" w:rsidRPr="00457098" w:rsidRDefault="006C686D" w:rsidP="000E23B4">
      <w:pPr>
        <w:spacing w:line="240" w:lineRule="auto"/>
        <w:rPr>
          <w:rFonts w:ascii="Times New Roman" w:hAnsi="Times New Roman"/>
          <w:noProof/>
          <w:lang w:val="hr-HR" w:eastAsia="bs-Latn-BA"/>
        </w:rPr>
      </w:pPr>
      <w:r w:rsidRPr="00457098">
        <w:rPr>
          <w:rFonts w:ascii="Times New Roman" w:hAnsi="Times New Roman"/>
          <w:noProof/>
          <w:lang w:val="hr-HR" w:eastAsia="bs-Latn-BA"/>
        </w:rPr>
        <w:t>S</w:t>
      </w:r>
      <w:r w:rsidRPr="00457098">
        <w:rPr>
          <w:rFonts w:ascii="Times New Roman" w:hAnsi="Times New Roman"/>
          <w:noProof/>
          <w:lang w:val="hr-HR"/>
        </w:rPr>
        <w:t>vi incidenti su evidentirani u IAEA-i, a detaljni poda</w:t>
      </w:r>
      <w:r w:rsidR="00617309" w:rsidRPr="00457098">
        <w:rPr>
          <w:rFonts w:ascii="Times New Roman" w:hAnsi="Times New Roman"/>
          <w:noProof/>
          <w:lang w:val="hr-HR"/>
        </w:rPr>
        <w:t>t</w:t>
      </w:r>
      <w:r w:rsidRPr="00457098">
        <w:rPr>
          <w:rFonts w:ascii="Times New Roman" w:hAnsi="Times New Roman"/>
          <w:noProof/>
          <w:lang w:val="hr-HR"/>
        </w:rPr>
        <w:t>ci o svakom incidentu se nalaze u navedenoj bazi podataka</w:t>
      </w:r>
      <w:r w:rsidRPr="00457098">
        <w:rPr>
          <w:rFonts w:ascii="Times New Roman" w:hAnsi="Times New Roman"/>
          <w:noProof/>
          <w:lang w:val="hr-HR" w:eastAsia="bs-Latn-BA"/>
        </w:rPr>
        <w:t xml:space="preserve">. </w:t>
      </w:r>
    </w:p>
    <w:p w14:paraId="36DD1BE5" w14:textId="77777777" w:rsidR="000E23B4" w:rsidRPr="00457098" w:rsidRDefault="000E23B4" w:rsidP="000E23B4">
      <w:pPr>
        <w:spacing w:line="240" w:lineRule="auto"/>
        <w:rPr>
          <w:rFonts w:ascii="Times New Roman" w:hAnsi="Times New Roman"/>
          <w:noProof/>
          <w:lang w:val="hr-HR" w:eastAsia="bs-Latn-BA"/>
        </w:rPr>
      </w:pPr>
    </w:p>
    <w:p w14:paraId="3E18976D" w14:textId="756FEEE0" w:rsidR="006C686D" w:rsidRPr="00457098" w:rsidRDefault="006C686D" w:rsidP="000E23B4">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Od navedenog broja incidenata je 30 slučajeva detekcije na granici, a 73 slučaja detekcije u unutrašnjosti država.  </w:t>
      </w:r>
    </w:p>
    <w:p w14:paraId="622C0EFE" w14:textId="77777777" w:rsidR="000E23B4" w:rsidRPr="00457098" w:rsidRDefault="000E23B4" w:rsidP="000E23B4">
      <w:pPr>
        <w:spacing w:line="240" w:lineRule="auto"/>
        <w:rPr>
          <w:rFonts w:ascii="Times New Roman" w:hAnsi="Times New Roman"/>
          <w:noProof/>
          <w:lang w:val="hr-HR" w:eastAsia="bs-Latn-BA"/>
        </w:rPr>
      </w:pPr>
    </w:p>
    <w:p w14:paraId="5075FFA5" w14:textId="77F04341" w:rsidR="006C686D" w:rsidRPr="00457098" w:rsidRDefault="006C686D" w:rsidP="000E23B4">
      <w:pPr>
        <w:spacing w:line="240" w:lineRule="auto"/>
        <w:rPr>
          <w:rFonts w:ascii="Times New Roman" w:hAnsi="Times New Roman"/>
          <w:noProof/>
          <w:lang w:val="hr-HR" w:eastAsia="bs-Latn-BA"/>
        </w:rPr>
      </w:pPr>
      <w:r w:rsidRPr="00457098">
        <w:rPr>
          <w:rFonts w:ascii="Times New Roman" w:hAnsi="Times New Roman"/>
          <w:noProof/>
          <w:lang w:val="hr-HR" w:eastAsia="bs-Latn-BA"/>
        </w:rPr>
        <w:t>Na slici 8.2 je da</w:t>
      </w:r>
      <w:r w:rsidR="00617309" w:rsidRPr="00457098">
        <w:rPr>
          <w:rFonts w:ascii="Times New Roman" w:hAnsi="Times New Roman"/>
          <w:noProof/>
          <w:lang w:val="hr-HR" w:eastAsia="bs-Latn-BA"/>
        </w:rPr>
        <w:t>n</w:t>
      </w:r>
      <w:r w:rsidRPr="00457098">
        <w:rPr>
          <w:rFonts w:ascii="Times New Roman" w:hAnsi="Times New Roman"/>
          <w:noProof/>
          <w:lang w:val="hr-HR" w:eastAsia="bs-Latn-BA"/>
        </w:rPr>
        <w:t xml:space="preserve"> g</w:t>
      </w:r>
      <w:r w:rsidRPr="00457098">
        <w:rPr>
          <w:rFonts w:ascii="Times New Roman" w:hAnsi="Times New Roman"/>
          <w:lang w:val="hr-HR"/>
        </w:rPr>
        <w:t xml:space="preserve">rafički prikaz ukupno 103 incidenata sa 106 materijala – regionalni raspored, </w:t>
      </w:r>
      <w:r w:rsidR="00617309" w:rsidRPr="00457098">
        <w:rPr>
          <w:rFonts w:ascii="Times New Roman" w:hAnsi="Times New Roman"/>
          <w:lang w:val="hr-HR"/>
        </w:rPr>
        <w:t>skupina</w:t>
      </w:r>
      <w:r w:rsidRPr="00457098">
        <w:rPr>
          <w:rFonts w:ascii="Times New Roman" w:hAnsi="Times New Roman"/>
          <w:lang w:val="hr-HR"/>
        </w:rPr>
        <w:t xml:space="preserve"> incidenata, povratak materijala, mjesto incidenta i materijali koji su uključeni.</w:t>
      </w:r>
      <w:r w:rsidRPr="00457098">
        <w:rPr>
          <w:rFonts w:ascii="Times New Roman" w:hAnsi="Times New Roman"/>
          <w:noProof/>
          <w:lang w:val="hr-HR" w:eastAsia="bs-Latn-BA"/>
        </w:rPr>
        <w:t xml:space="preserve"> </w:t>
      </w:r>
    </w:p>
    <w:p w14:paraId="59DD4EFB" w14:textId="77777777" w:rsidR="006C686D" w:rsidRPr="00457098" w:rsidRDefault="006C686D" w:rsidP="006C686D">
      <w:pPr>
        <w:spacing w:line="240" w:lineRule="auto"/>
        <w:rPr>
          <w:rFonts w:ascii="Times New Roman" w:hAnsi="Times New Roman"/>
          <w:noProof/>
          <w:lang w:val="hr-HR" w:eastAsia="bs-Latn-BA"/>
        </w:rPr>
      </w:pPr>
    </w:p>
    <w:p w14:paraId="1A2BDE8F" w14:textId="77777777" w:rsidR="006C686D" w:rsidRPr="00457098" w:rsidRDefault="006C686D" w:rsidP="006C686D">
      <w:pPr>
        <w:jc w:val="center"/>
        <w:rPr>
          <w:rFonts w:ascii="Times New Roman" w:hAnsi="Times New Roman"/>
          <w:sz w:val="22"/>
          <w:lang w:val="hr-HR"/>
        </w:rPr>
      </w:pPr>
      <w:r w:rsidRPr="00457098">
        <w:rPr>
          <w:noProof/>
          <w:lang w:val="en-US"/>
        </w:rPr>
        <w:lastRenderedPageBreak/>
        <w:drawing>
          <wp:inline distT="0" distB="0" distL="0" distR="0" wp14:anchorId="106C462D" wp14:editId="007B933C">
            <wp:extent cx="5858677" cy="2701501"/>
            <wp:effectExtent l="0" t="0" r="8890" b="3810"/>
            <wp:docPr id="1476936297" name="Picture 3" descr="A screenshot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936297" name="Picture 3" descr="A screenshot of a graph&#10;&#10;Description automatically generated with low confidenc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880478" cy="2711554"/>
                    </a:xfrm>
                    <a:prstGeom prst="rect">
                      <a:avLst/>
                    </a:prstGeom>
                    <a:noFill/>
                    <a:ln>
                      <a:noFill/>
                    </a:ln>
                  </pic:spPr>
                </pic:pic>
              </a:graphicData>
            </a:graphic>
          </wp:inline>
        </w:drawing>
      </w:r>
    </w:p>
    <w:p w14:paraId="2005D297" w14:textId="77777777" w:rsidR="006C686D" w:rsidRPr="00457098" w:rsidRDefault="006C686D" w:rsidP="006C686D">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Slika 8.2: Broj incidenata – ITDB prikaz</w:t>
      </w:r>
    </w:p>
    <w:p w14:paraId="3CD9E1F2" w14:textId="77777777" w:rsidR="00617309" w:rsidRPr="00457098" w:rsidRDefault="00617309" w:rsidP="006C686D">
      <w:pPr>
        <w:spacing w:line="240" w:lineRule="auto"/>
        <w:rPr>
          <w:rFonts w:ascii="Times New Roman" w:hAnsi="Times New Roman"/>
          <w:noProof/>
          <w:lang w:val="hr-HR" w:eastAsia="bs-Latn-BA"/>
        </w:rPr>
      </w:pPr>
    </w:p>
    <w:p w14:paraId="58E83C2A" w14:textId="1895A765" w:rsidR="006C686D" w:rsidRPr="00457098" w:rsidRDefault="006C686D" w:rsidP="006C686D">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Struktura incidenata po vrsti i </w:t>
      </w:r>
      <w:r w:rsidR="00617309" w:rsidRPr="00457098">
        <w:rPr>
          <w:rFonts w:ascii="Times New Roman" w:hAnsi="Times New Roman"/>
          <w:noProof/>
          <w:lang w:val="hr-HR" w:eastAsia="bs-Latn-BA"/>
        </w:rPr>
        <w:t>skupini</w:t>
      </w:r>
      <w:r w:rsidRPr="00457098">
        <w:rPr>
          <w:rFonts w:ascii="Times New Roman" w:hAnsi="Times New Roman"/>
          <w:noProof/>
          <w:lang w:val="hr-HR" w:eastAsia="bs-Latn-BA"/>
        </w:rPr>
        <w:t xml:space="preserve"> incidenata da</w:t>
      </w:r>
      <w:r w:rsidR="00406EFC" w:rsidRPr="00457098">
        <w:rPr>
          <w:rFonts w:ascii="Times New Roman" w:hAnsi="Times New Roman"/>
          <w:noProof/>
          <w:lang w:val="hr-HR" w:eastAsia="bs-Latn-BA"/>
        </w:rPr>
        <w:t>n</w:t>
      </w:r>
      <w:r w:rsidRPr="00457098">
        <w:rPr>
          <w:rFonts w:ascii="Times New Roman" w:hAnsi="Times New Roman"/>
          <w:noProof/>
          <w:lang w:val="hr-HR" w:eastAsia="bs-Latn-BA"/>
        </w:rPr>
        <w:t>a je na slici 8.3.</w:t>
      </w:r>
    </w:p>
    <w:p w14:paraId="6058F6F1" w14:textId="77777777" w:rsidR="006C686D" w:rsidRPr="00457098" w:rsidRDefault="006C686D" w:rsidP="006C686D">
      <w:pPr>
        <w:spacing w:line="240" w:lineRule="auto"/>
        <w:rPr>
          <w:rFonts w:ascii="Times New Roman" w:hAnsi="Times New Roman"/>
          <w:noProof/>
          <w:sz w:val="22"/>
          <w:lang w:val="hr-HR" w:eastAsia="bs-Latn-BA"/>
        </w:rPr>
      </w:pPr>
    </w:p>
    <w:p w14:paraId="500653AA" w14:textId="77777777" w:rsidR="006C686D" w:rsidRPr="00457098" w:rsidRDefault="006C686D" w:rsidP="006C686D">
      <w:pPr>
        <w:spacing w:line="240" w:lineRule="auto"/>
        <w:jc w:val="center"/>
        <w:rPr>
          <w:rFonts w:ascii="Times New Roman" w:hAnsi="Times New Roman"/>
          <w:noProof/>
          <w:sz w:val="22"/>
          <w:lang w:val="hr-HR" w:eastAsia="bs-Latn-BA"/>
        </w:rPr>
      </w:pPr>
      <w:r w:rsidRPr="00457098">
        <w:rPr>
          <w:noProof/>
          <w:lang w:val="en-US"/>
        </w:rPr>
        <w:drawing>
          <wp:inline distT="0" distB="0" distL="0" distR="0" wp14:anchorId="6265D6D0" wp14:editId="77EEE57E">
            <wp:extent cx="5943600" cy="2815590"/>
            <wp:effectExtent l="0" t="0" r="0" b="3810"/>
            <wp:docPr id="2036916951" name="Picture 4" descr="A screenshot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916951" name="Picture 4" descr="A screenshot of a graph&#10;&#10;Description automatically generated with medium confidence"/>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43600" cy="2815590"/>
                    </a:xfrm>
                    <a:prstGeom prst="rect">
                      <a:avLst/>
                    </a:prstGeom>
                    <a:noFill/>
                    <a:ln>
                      <a:noFill/>
                    </a:ln>
                  </pic:spPr>
                </pic:pic>
              </a:graphicData>
            </a:graphic>
          </wp:inline>
        </w:drawing>
      </w:r>
    </w:p>
    <w:p w14:paraId="1DC491FA" w14:textId="47E567AD" w:rsidR="006C686D" w:rsidRPr="00457098" w:rsidRDefault="006C686D" w:rsidP="006C686D">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 xml:space="preserve">Slika 8.3: Prikaz incidenata po vrsti i </w:t>
      </w:r>
      <w:r w:rsidR="00406EFC" w:rsidRPr="00457098">
        <w:rPr>
          <w:rFonts w:ascii="Times New Roman" w:hAnsi="Times New Roman"/>
          <w:noProof/>
          <w:sz w:val="22"/>
          <w:lang w:val="hr-HR" w:eastAsia="bs-Latn-BA"/>
        </w:rPr>
        <w:t>skupini</w:t>
      </w:r>
      <w:r w:rsidRPr="00457098">
        <w:rPr>
          <w:rFonts w:ascii="Times New Roman" w:hAnsi="Times New Roman"/>
          <w:noProof/>
          <w:sz w:val="22"/>
          <w:lang w:val="hr-HR" w:eastAsia="bs-Latn-BA"/>
        </w:rPr>
        <w:t xml:space="preserve"> incidenata</w:t>
      </w:r>
    </w:p>
    <w:p w14:paraId="1920E8E8" w14:textId="77777777" w:rsidR="006C686D" w:rsidRPr="00457098" w:rsidRDefault="006C686D" w:rsidP="006C686D">
      <w:pPr>
        <w:spacing w:line="240" w:lineRule="auto"/>
        <w:rPr>
          <w:rFonts w:ascii="Times New Roman" w:hAnsi="Times New Roman"/>
          <w:noProof/>
          <w:lang w:val="hr-HR" w:eastAsia="bs-Latn-BA"/>
        </w:rPr>
      </w:pPr>
    </w:p>
    <w:p w14:paraId="1E93D1E4" w14:textId="01062019" w:rsidR="006C686D" w:rsidRPr="00457098" w:rsidRDefault="006C686D" w:rsidP="006C686D">
      <w:pPr>
        <w:spacing w:line="240" w:lineRule="auto"/>
        <w:rPr>
          <w:rFonts w:ascii="Times New Roman" w:hAnsi="Times New Roman"/>
          <w:noProof/>
          <w:lang w:val="hr-HR" w:eastAsia="bs-Latn-BA"/>
        </w:rPr>
      </w:pPr>
      <w:r w:rsidRPr="00457098">
        <w:rPr>
          <w:rFonts w:ascii="Times New Roman" w:hAnsi="Times New Roman"/>
          <w:noProof/>
          <w:lang w:val="hr-HR" w:eastAsia="bs-Latn-BA"/>
        </w:rPr>
        <w:t>Struktura incidenata po vrsti nuklearnog materijala da</w:t>
      </w:r>
      <w:r w:rsidR="00406EFC" w:rsidRPr="00457098">
        <w:rPr>
          <w:rFonts w:ascii="Times New Roman" w:hAnsi="Times New Roman"/>
          <w:noProof/>
          <w:lang w:val="hr-HR" w:eastAsia="bs-Latn-BA"/>
        </w:rPr>
        <w:t>n</w:t>
      </w:r>
      <w:r w:rsidRPr="00457098">
        <w:rPr>
          <w:rFonts w:ascii="Times New Roman" w:hAnsi="Times New Roman"/>
          <w:noProof/>
          <w:lang w:val="hr-HR" w:eastAsia="bs-Latn-BA"/>
        </w:rPr>
        <w:t>a je na slici 8.4.</w:t>
      </w:r>
    </w:p>
    <w:p w14:paraId="27E7E7DA" w14:textId="77777777" w:rsidR="006C686D" w:rsidRPr="00457098" w:rsidRDefault="006C686D" w:rsidP="006C686D">
      <w:pPr>
        <w:spacing w:line="240" w:lineRule="auto"/>
        <w:rPr>
          <w:rFonts w:ascii="Times New Roman" w:hAnsi="Times New Roman"/>
          <w:noProof/>
          <w:lang w:val="hr-HR" w:eastAsia="bs-Latn-BA"/>
        </w:rPr>
      </w:pPr>
    </w:p>
    <w:p w14:paraId="06B66FBD" w14:textId="77777777" w:rsidR="006C686D" w:rsidRPr="00457098" w:rsidRDefault="006C686D" w:rsidP="006C686D">
      <w:pPr>
        <w:spacing w:line="240" w:lineRule="auto"/>
        <w:jc w:val="center"/>
        <w:rPr>
          <w:rFonts w:ascii="Times New Roman" w:hAnsi="Times New Roman"/>
          <w:noProof/>
          <w:lang w:val="hr-HR" w:eastAsia="bs-Latn-BA"/>
        </w:rPr>
      </w:pPr>
      <w:r w:rsidRPr="00457098">
        <w:rPr>
          <w:noProof/>
          <w:lang w:val="en-US"/>
        </w:rPr>
        <w:drawing>
          <wp:inline distT="0" distB="0" distL="0" distR="0" wp14:anchorId="22E6FD40" wp14:editId="128E3813">
            <wp:extent cx="5943600" cy="1515745"/>
            <wp:effectExtent l="0" t="0" r="0" b="8255"/>
            <wp:docPr id="1060605801" name="Picture 5" descr="A green rectangle with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605801" name="Picture 5" descr="A green rectangle with black text&#10;&#10;Description automatically generated with medium confidence"/>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43600" cy="1515745"/>
                    </a:xfrm>
                    <a:prstGeom prst="rect">
                      <a:avLst/>
                    </a:prstGeom>
                    <a:noFill/>
                    <a:ln>
                      <a:noFill/>
                    </a:ln>
                  </pic:spPr>
                </pic:pic>
              </a:graphicData>
            </a:graphic>
          </wp:inline>
        </w:drawing>
      </w:r>
    </w:p>
    <w:p w14:paraId="1FE95B76" w14:textId="77777777" w:rsidR="006C686D" w:rsidRPr="00457098" w:rsidRDefault="006C686D" w:rsidP="006C686D">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Slika 8.4: Prikaz incidenata po vrsti nuklearnog materijala</w:t>
      </w:r>
    </w:p>
    <w:p w14:paraId="56668160" w14:textId="77777777" w:rsidR="006C686D" w:rsidRPr="00457098" w:rsidRDefault="006C686D" w:rsidP="006C686D">
      <w:pPr>
        <w:spacing w:line="240" w:lineRule="auto"/>
        <w:rPr>
          <w:rFonts w:ascii="Times New Roman" w:hAnsi="Times New Roman"/>
          <w:noProof/>
          <w:lang w:val="hr-HR" w:eastAsia="bs-Latn-BA"/>
        </w:rPr>
      </w:pPr>
    </w:p>
    <w:p w14:paraId="357E32F7" w14:textId="21B2E164" w:rsidR="006C686D" w:rsidRPr="00457098" w:rsidRDefault="006C686D" w:rsidP="00406EFC">
      <w:pPr>
        <w:spacing w:line="240" w:lineRule="auto"/>
        <w:rPr>
          <w:rFonts w:ascii="Times New Roman" w:hAnsi="Times New Roman"/>
          <w:noProof/>
          <w:lang w:val="hr-HR" w:eastAsia="bs-Latn-BA"/>
        </w:rPr>
      </w:pPr>
      <w:r w:rsidRPr="00457098">
        <w:rPr>
          <w:rFonts w:ascii="Times New Roman" w:hAnsi="Times New Roman"/>
          <w:noProof/>
          <w:lang w:val="hr-HR" w:eastAsia="bs-Latn-BA"/>
        </w:rPr>
        <w:t>Struktura incidenata po vrsti radionuklida i kategoriji radioaktivnog izvora da</w:t>
      </w:r>
      <w:r w:rsidR="00406EFC" w:rsidRPr="00457098">
        <w:rPr>
          <w:rFonts w:ascii="Times New Roman" w:hAnsi="Times New Roman"/>
          <w:noProof/>
          <w:lang w:val="hr-HR" w:eastAsia="bs-Latn-BA"/>
        </w:rPr>
        <w:t>n</w:t>
      </w:r>
      <w:r w:rsidRPr="00457098">
        <w:rPr>
          <w:rFonts w:ascii="Times New Roman" w:hAnsi="Times New Roman"/>
          <w:noProof/>
          <w:lang w:val="hr-HR" w:eastAsia="bs-Latn-BA"/>
        </w:rPr>
        <w:t>a je na slici 8.5.</w:t>
      </w:r>
    </w:p>
    <w:p w14:paraId="45760792" w14:textId="77777777" w:rsidR="006C686D" w:rsidRPr="00457098" w:rsidRDefault="006C686D" w:rsidP="006C686D">
      <w:pPr>
        <w:spacing w:line="240" w:lineRule="auto"/>
        <w:jc w:val="left"/>
        <w:rPr>
          <w:rFonts w:ascii="Times New Roman" w:hAnsi="Times New Roman"/>
          <w:noProof/>
          <w:lang w:val="hr-HR" w:eastAsia="bs-Latn-BA"/>
        </w:rPr>
      </w:pPr>
    </w:p>
    <w:p w14:paraId="5C0D3DB6" w14:textId="77777777" w:rsidR="006C686D" w:rsidRPr="00457098" w:rsidRDefault="006C686D" w:rsidP="006C686D">
      <w:pPr>
        <w:spacing w:line="240" w:lineRule="auto"/>
        <w:jc w:val="center"/>
        <w:rPr>
          <w:rFonts w:ascii="Times New Roman" w:hAnsi="Times New Roman"/>
          <w:noProof/>
          <w:sz w:val="22"/>
          <w:lang w:val="hr-HR" w:eastAsia="bs-Latn-BA"/>
        </w:rPr>
      </w:pPr>
      <w:r w:rsidRPr="00457098">
        <w:rPr>
          <w:noProof/>
          <w:lang w:val="en-US"/>
        </w:rPr>
        <w:drawing>
          <wp:inline distT="0" distB="0" distL="0" distR="0" wp14:anchorId="7509F0BD" wp14:editId="19657993">
            <wp:extent cx="5943600" cy="1764665"/>
            <wp:effectExtent l="0" t="0" r="0" b="6985"/>
            <wp:docPr id="1510702053" name="Picture 6" descr="A screenshot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702053" name="Picture 6" descr="A screenshot of a graph&#10;&#10;Description automatically generated with low confidence"/>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43600" cy="1764665"/>
                    </a:xfrm>
                    <a:prstGeom prst="rect">
                      <a:avLst/>
                    </a:prstGeom>
                    <a:noFill/>
                    <a:ln>
                      <a:noFill/>
                    </a:ln>
                  </pic:spPr>
                </pic:pic>
              </a:graphicData>
            </a:graphic>
          </wp:inline>
        </w:drawing>
      </w:r>
    </w:p>
    <w:p w14:paraId="03054883" w14:textId="77777777" w:rsidR="006C686D" w:rsidRPr="00457098" w:rsidRDefault="006C686D" w:rsidP="006C686D">
      <w:pPr>
        <w:spacing w:line="240" w:lineRule="auto"/>
        <w:jc w:val="center"/>
        <w:rPr>
          <w:rFonts w:ascii="Times New Roman" w:hAnsi="Times New Roman"/>
          <w:noProof/>
          <w:lang w:val="hr-HR" w:eastAsia="bs-Latn-BA"/>
        </w:rPr>
      </w:pPr>
    </w:p>
    <w:p w14:paraId="7CBB7173" w14:textId="77777777" w:rsidR="006C686D" w:rsidRPr="00457098" w:rsidRDefault="006C686D" w:rsidP="006C686D">
      <w:pPr>
        <w:spacing w:line="240" w:lineRule="auto"/>
        <w:jc w:val="center"/>
        <w:rPr>
          <w:rFonts w:ascii="Times New Roman" w:hAnsi="Times New Roman"/>
          <w:noProof/>
          <w:sz w:val="22"/>
          <w:lang w:val="hr-HR" w:eastAsia="bs-Latn-BA"/>
        </w:rPr>
      </w:pPr>
      <w:r w:rsidRPr="00457098">
        <w:rPr>
          <w:rFonts w:ascii="Times New Roman" w:hAnsi="Times New Roman"/>
          <w:noProof/>
          <w:sz w:val="22"/>
          <w:lang w:val="hr-HR" w:eastAsia="bs-Latn-BA"/>
        </w:rPr>
        <w:t xml:space="preserve">Slika 8.5: Prikaz incidenata po vrsti radionuklida </w:t>
      </w:r>
      <w:r w:rsidRPr="00457098">
        <w:rPr>
          <w:rFonts w:ascii="Times New Roman" w:hAnsi="Times New Roman"/>
          <w:noProof/>
          <w:sz w:val="22"/>
          <w:lang w:val="hr-HR" w:eastAsia="bs-Latn-BA"/>
        </w:rPr>
        <w:br/>
        <w:t>i kategoriji radioaktivnih izvora</w:t>
      </w:r>
    </w:p>
    <w:p w14:paraId="3A74EDC4" w14:textId="77777777" w:rsidR="00B93CDD" w:rsidRPr="00457098" w:rsidRDefault="00B93CDD" w:rsidP="006C686D">
      <w:pPr>
        <w:spacing w:line="240" w:lineRule="auto"/>
        <w:rPr>
          <w:rFonts w:ascii="Times New Roman" w:hAnsi="Times New Roman"/>
          <w:noProof/>
          <w:lang w:val="hr-HR" w:eastAsia="bs-Latn-BA"/>
        </w:rPr>
      </w:pPr>
    </w:p>
    <w:p w14:paraId="59F9F856" w14:textId="37638298" w:rsidR="00370D8C" w:rsidRPr="00457098" w:rsidRDefault="006C686D" w:rsidP="006C686D">
      <w:pPr>
        <w:spacing w:line="240" w:lineRule="auto"/>
        <w:rPr>
          <w:rFonts w:ascii="Times New Roman" w:hAnsi="Times New Roman"/>
          <w:noProof/>
          <w:lang w:val="hr-HR" w:eastAsia="bs-Latn-BA"/>
        </w:rPr>
      </w:pPr>
      <w:r w:rsidRPr="00457098">
        <w:rPr>
          <w:rFonts w:ascii="Times New Roman" w:hAnsi="Times New Roman"/>
          <w:noProof/>
          <w:lang w:val="hr-HR" w:eastAsia="bs-Latn-BA"/>
        </w:rPr>
        <w:t>BiH je članica ITDB-a od 13.</w:t>
      </w:r>
      <w:r w:rsidR="00617309" w:rsidRPr="00457098">
        <w:rPr>
          <w:rFonts w:ascii="Times New Roman" w:hAnsi="Times New Roman"/>
          <w:noProof/>
          <w:lang w:val="hr-HR" w:eastAsia="bs-Latn-BA"/>
        </w:rPr>
        <w:t xml:space="preserve"> </w:t>
      </w:r>
      <w:r w:rsidRPr="00457098">
        <w:rPr>
          <w:rFonts w:ascii="Times New Roman" w:hAnsi="Times New Roman"/>
          <w:noProof/>
          <w:lang w:val="hr-HR" w:eastAsia="bs-Latn-BA"/>
        </w:rPr>
        <w:t>5.</w:t>
      </w:r>
      <w:r w:rsidR="00617309" w:rsidRPr="00457098">
        <w:rPr>
          <w:rFonts w:ascii="Times New Roman" w:hAnsi="Times New Roman"/>
          <w:noProof/>
          <w:lang w:val="hr-HR" w:eastAsia="bs-Latn-BA"/>
        </w:rPr>
        <w:t xml:space="preserve"> </w:t>
      </w:r>
      <w:r w:rsidRPr="00457098">
        <w:rPr>
          <w:rFonts w:ascii="Times New Roman" w:hAnsi="Times New Roman"/>
          <w:noProof/>
          <w:lang w:val="hr-HR" w:eastAsia="bs-Latn-BA"/>
        </w:rPr>
        <w:t>2011. godine</w:t>
      </w:r>
      <w:r w:rsidR="00617309" w:rsidRPr="00457098">
        <w:rPr>
          <w:rFonts w:ascii="Times New Roman" w:hAnsi="Times New Roman"/>
          <w:noProof/>
          <w:lang w:val="hr-HR" w:eastAsia="bs-Latn-BA"/>
        </w:rPr>
        <w:t>,</w:t>
      </w:r>
      <w:r w:rsidRPr="00457098">
        <w:rPr>
          <w:rFonts w:ascii="Times New Roman" w:hAnsi="Times New Roman"/>
          <w:noProof/>
          <w:lang w:val="hr-HR" w:eastAsia="bs-Latn-BA"/>
        </w:rPr>
        <w:t xml:space="preserve"> jedna je od 143 države članice ovog programa i imenovala je kontakt osobu koja je zadužena za prijavljivanje svih pokušaja </w:t>
      </w:r>
      <w:r w:rsidR="00617309" w:rsidRPr="00457098">
        <w:rPr>
          <w:rFonts w:ascii="Times New Roman" w:hAnsi="Times New Roman"/>
          <w:noProof/>
          <w:lang w:val="hr-HR" w:eastAsia="bs-Latn-BA"/>
        </w:rPr>
        <w:t>nedopuštenog prometa nuklearnih i radioaktivnih materijala, kao i za razmjenu podataka sa zemljama članicama i unaprjeđenje mjera za sprječavanje nedopuštenog prometa tih materijala. O svakom incidentu sa nuklearnim i radioaktivnim materijalom obavještava se Odjel IAEA-e za nuklearnu fizičku sigurnost</w:t>
      </w:r>
      <w:r w:rsidRPr="00457098">
        <w:rPr>
          <w:rFonts w:ascii="Times New Roman" w:hAnsi="Times New Roman"/>
          <w:noProof/>
          <w:lang w:val="hr-HR" w:eastAsia="bs-Latn-BA"/>
        </w:rPr>
        <w:t>.</w:t>
      </w:r>
    </w:p>
    <w:p w14:paraId="65B8DFA5" w14:textId="77777777" w:rsidR="00370D8C" w:rsidRPr="00457098" w:rsidRDefault="00370D8C" w:rsidP="00370D8C">
      <w:pPr>
        <w:spacing w:line="240" w:lineRule="auto"/>
        <w:rPr>
          <w:rFonts w:ascii="Times New Roman" w:hAnsi="Times New Roman"/>
          <w:noProof/>
          <w:lang w:val="hr-HR"/>
        </w:rPr>
      </w:pPr>
    </w:p>
    <w:p w14:paraId="0068A612" w14:textId="787FE97C" w:rsidR="00370D8C" w:rsidRPr="00457098" w:rsidRDefault="00370D8C" w:rsidP="00F15803">
      <w:pPr>
        <w:pStyle w:val="Heading2"/>
        <w:numPr>
          <w:ilvl w:val="1"/>
          <w:numId w:val="50"/>
        </w:numPr>
        <w:rPr>
          <w:lang w:val="hr-HR"/>
        </w:rPr>
      </w:pPr>
      <w:r w:rsidRPr="00457098">
        <w:rPr>
          <w:lang w:val="hr-HR"/>
        </w:rPr>
        <w:t xml:space="preserve"> </w:t>
      </w:r>
      <w:r w:rsidR="001023AC" w:rsidRPr="00457098">
        <w:rPr>
          <w:lang w:val="hr-HR"/>
        </w:rPr>
        <w:tab/>
      </w:r>
      <w:bookmarkStart w:id="1165" w:name="_Toc142159990"/>
      <w:r w:rsidRPr="00457098">
        <w:rPr>
          <w:lang w:val="hr-HR"/>
        </w:rPr>
        <w:t>Incidenti s nuklearnim i radioaktivnim materijalima na granici</w:t>
      </w:r>
      <w:bookmarkEnd w:id="1165"/>
    </w:p>
    <w:p w14:paraId="49B7ADF2" w14:textId="77777777" w:rsidR="00370D8C" w:rsidRPr="00457098" w:rsidRDefault="00370D8C" w:rsidP="00370D8C">
      <w:pPr>
        <w:spacing w:line="240" w:lineRule="auto"/>
        <w:rPr>
          <w:rFonts w:ascii="Times New Roman" w:hAnsi="Times New Roman"/>
          <w:noProof/>
          <w:lang w:val="hr-HR" w:eastAsia="bs-Latn-BA"/>
        </w:rPr>
      </w:pPr>
    </w:p>
    <w:p w14:paraId="6F96B153" w14:textId="3706B845" w:rsidR="006C686D" w:rsidRPr="00457098" w:rsidRDefault="00617309" w:rsidP="000E23B4">
      <w:pPr>
        <w:spacing w:line="240" w:lineRule="auto"/>
        <w:rPr>
          <w:rFonts w:ascii="Times New Roman" w:hAnsi="Times New Roman"/>
          <w:noProof/>
          <w:lang w:val="hr-HR" w:eastAsia="bs-Latn-BA"/>
        </w:rPr>
      </w:pPr>
      <w:r w:rsidRPr="00457098">
        <w:rPr>
          <w:rFonts w:ascii="Times New Roman" w:hAnsi="Times New Roman"/>
          <w:noProof/>
          <w:lang w:val="hr-HR" w:eastAsia="bs-Latn-BA"/>
        </w:rPr>
        <w:t>U BiH, u tije</w:t>
      </w:r>
      <w:r w:rsidR="006C686D" w:rsidRPr="00457098">
        <w:rPr>
          <w:rFonts w:ascii="Times New Roman" w:hAnsi="Times New Roman"/>
          <w:noProof/>
          <w:lang w:val="hr-HR" w:eastAsia="bs-Latn-BA"/>
        </w:rPr>
        <w:t>ku 2022. godine nismo imali nijedan slučaj pronalaska izvora zračenja na granici, bilo da se radi o uvozu ili izvozu pošiljki u druge države ili iz drugih država.</w:t>
      </w:r>
    </w:p>
    <w:p w14:paraId="17D7F79A" w14:textId="77777777" w:rsidR="000E23B4" w:rsidRPr="00457098" w:rsidRDefault="000E23B4" w:rsidP="000E23B4">
      <w:pPr>
        <w:spacing w:line="240" w:lineRule="auto"/>
        <w:rPr>
          <w:rFonts w:ascii="Times New Roman" w:hAnsi="Times New Roman"/>
          <w:noProof/>
          <w:lang w:val="hr-HR" w:eastAsia="bs-Latn-BA"/>
        </w:rPr>
      </w:pPr>
    </w:p>
    <w:p w14:paraId="031DB32B" w14:textId="34185D38" w:rsidR="006C686D" w:rsidRPr="00457098" w:rsidRDefault="006C686D" w:rsidP="000E23B4">
      <w:pPr>
        <w:spacing w:line="240" w:lineRule="auto"/>
        <w:rPr>
          <w:rFonts w:ascii="Times New Roman" w:hAnsi="Times New Roman"/>
          <w:noProof/>
          <w:lang w:val="hr-HR" w:eastAsia="bs-Latn-BA"/>
        </w:rPr>
      </w:pPr>
      <w:r w:rsidRPr="00457098">
        <w:rPr>
          <w:rFonts w:ascii="Times New Roman" w:hAnsi="Times New Roman"/>
          <w:noProof/>
          <w:lang w:val="hr-HR" w:eastAsia="bs-Latn-BA"/>
        </w:rPr>
        <w:t>Sva kretanja radioaktivnog materijala koja su otkrivena na granici odvijala su se u skladu sa zakonom i odobrenjima za uvoz i izvoz izvora zračenja izda</w:t>
      </w:r>
      <w:r w:rsidR="00617309" w:rsidRPr="00457098">
        <w:rPr>
          <w:rFonts w:ascii="Times New Roman" w:hAnsi="Times New Roman"/>
          <w:noProof/>
          <w:lang w:val="hr-HR" w:eastAsia="bs-Latn-BA"/>
        </w:rPr>
        <w:t>n</w:t>
      </w:r>
      <w:r w:rsidRPr="00457098">
        <w:rPr>
          <w:rFonts w:ascii="Times New Roman" w:hAnsi="Times New Roman"/>
          <w:noProof/>
          <w:lang w:val="hr-HR" w:eastAsia="bs-Latn-BA"/>
        </w:rPr>
        <w:t>im od strane Agencije.</w:t>
      </w:r>
    </w:p>
    <w:p w14:paraId="37272815" w14:textId="77777777" w:rsidR="00370D8C" w:rsidRPr="00457098" w:rsidRDefault="00370D8C" w:rsidP="00370D8C">
      <w:pPr>
        <w:spacing w:line="240" w:lineRule="auto"/>
        <w:rPr>
          <w:rFonts w:ascii="Times New Roman" w:hAnsi="Times New Roman"/>
          <w:noProof/>
          <w:lang w:val="hr-HR" w:eastAsia="bs-Latn-BA"/>
        </w:rPr>
      </w:pPr>
    </w:p>
    <w:p w14:paraId="74398837" w14:textId="10175883" w:rsidR="00370D8C" w:rsidRPr="00457098" w:rsidRDefault="000E09D5" w:rsidP="00F15803">
      <w:pPr>
        <w:pStyle w:val="Heading2"/>
        <w:numPr>
          <w:ilvl w:val="1"/>
          <w:numId w:val="50"/>
        </w:numPr>
        <w:rPr>
          <w:lang w:val="hr-HR"/>
        </w:rPr>
      </w:pPr>
      <w:r w:rsidRPr="00457098">
        <w:rPr>
          <w:lang w:val="hr-HR"/>
        </w:rPr>
        <w:tab/>
      </w:r>
      <w:bookmarkStart w:id="1166" w:name="_Toc142159991"/>
      <w:r w:rsidR="00370D8C" w:rsidRPr="00457098">
        <w:rPr>
          <w:lang w:val="hr-HR"/>
        </w:rPr>
        <w:t>Spr</w:t>
      </w:r>
      <w:r w:rsidR="00406EFC" w:rsidRPr="00457098">
        <w:rPr>
          <w:lang w:val="hr-HR"/>
        </w:rPr>
        <w:t>j</w:t>
      </w:r>
      <w:r w:rsidR="00370D8C" w:rsidRPr="00457098">
        <w:rPr>
          <w:lang w:val="hr-HR"/>
        </w:rPr>
        <w:t>ečavanje nedo</w:t>
      </w:r>
      <w:r w:rsidR="00406EFC" w:rsidRPr="00457098">
        <w:rPr>
          <w:lang w:val="hr-HR"/>
        </w:rPr>
        <w:t>puštenog</w:t>
      </w:r>
      <w:r w:rsidR="00370D8C" w:rsidRPr="00457098">
        <w:rPr>
          <w:lang w:val="hr-HR"/>
        </w:rPr>
        <w:t xml:space="preserve"> prometa nuklearnih i radioaktivnih </w:t>
      </w:r>
      <w:r w:rsidR="00406EFC" w:rsidRPr="00457098">
        <w:rPr>
          <w:lang w:val="hr-HR"/>
        </w:rPr>
        <w:tab/>
      </w:r>
      <w:r w:rsidR="00370D8C" w:rsidRPr="00457098">
        <w:rPr>
          <w:lang w:val="hr-HR"/>
        </w:rPr>
        <w:t>materijala</w:t>
      </w:r>
      <w:bookmarkEnd w:id="1166"/>
    </w:p>
    <w:p w14:paraId="5E2B96F9" w14:textId="77777777" w:rsidR="00370D8C" w:rsidRPr="00457098" w:rsidRDefault="00370D8C" w:rsidP="00370D8C">
      <w:pPr>
        <w:spacing w:line="240" w:lineRule="auto"/>
        <w:rPr>
          <w:rFonts w:ascii="Times New Roman" w:hAnsi="Times New Roman"/>
          <w:noProof/>
          <w:lang w:val="hr-HR" w:eastAsia="bs-Latn-BA"/>
        </w:rPr>
      </w:pPr>
    </w:p>
    <w:p w14:paraId="5B1B8198" w14:textId="77777777" w:rsidR="00617309" w:rsidRPr="00457098" w:rsidRDefault="00617309" w:rsidP="00617309">
      <w:pPr>
        <w:spacing w:line="240" w:lineRule="auto"/>
        <w:rPr>
          <w:rFonts w:ascii="Times New Roman" w:hAnsi="Times New Roman"/>
          <w:noProof/>
          <w:lang w:val="hr-HR" w:eastAsia="bs-Latn-BA"/>
        </w:rPr>
      </w:pPr>
      <w:r w:rsidRPr="00457098">
        <w:rPr>
          <w:rFonts w:ascii="Times New Roman" w:hAnsi="Times New Roman"/>
          <w:noProof/>
          <w:lang w:val="hr-HR" w:eastAsia="bs-Latn-BA"/>
        </w:rPr>
        <w:t>Razlikuju se dva osnovna načina sprječavanja nedopuštenog prometa nuklearnih i radioaktivnih materijala:</w:t>
      </w:r>
    </w:p>
    <w:p w14:paraId="49477F55" w14:textId="77777777" w:rsidR="00617309" w:rsidRPr="00457098" w:rsidRDefault="00617309" w:rsidP="00617309">
      <w:pPr>
        <w:spacing w:line="240" w:lineRule="auto"/>
        <w:rPr>
          <w:rFonts w:ascii="Times New Roman" w:hAnsi="Times New Roman"/>
          <w:noProof/>
          <w:lang w:val="hr-HR" w:eastAsia="bs-Latn-BA"/>
        </w:rPr>
      </w:pPr>
    </w:p>
    <w:p w14:paraId="56ECB4EC" w14:textId="77777777" w:rsidR="00617309" w:rsidRPr="00457098" w:rsidRDefault="00617309" w:rsidP="00617309">
      <w:pPr>
        <w:numPr>
          <w:ilvl w:val="0"/>
          <w:numId w:val="15"/>
        </w:numPr>
        <w:spacing w:after="160" w:line="240" w:lineRule="auto"/>
        <w:contextualSpacing/>
        <w:jc w:val="left"/>
        <w:rPr>
          <w:rFonts w:ascii="Times New Roman" w:hAnsi="Times New Roman"/>
          <w:noProof/>
          <w:szCs w:val="24"/>
          <w:lang w:val="hr-HR" w:eastAsia="bs-Latn-BA"/>
        </w:rPr>
      </w:pPr>
      <w:r w:rsidRPr="00457098">
        <w:rPr>
          <w:rFonts w:ascii="Times New Roman" w:hAnsi="Times New Roman"/>
          <w:noProof/>
          <w:szCs w:val="24"/>
          <w:lang w:val="hr-HR" w:eastAsia="bs-Latn-BA"/>
        </w:rPr>
        <w:t>Korištenjem mjernih uređaja;</w:t>
      </w:r>
    </w:p>
    <w:p w14:paraId="51E5A1CB" w14:textId="77777777" w:rsidR="00617309" w:rsidRPr="00457098" w:rsidRDefault="00617309" w:rsidP="00617309">
      <w:pPr>
        <w:numPr>
          <w:ilvl w:val="0"/>
          <w:numId w:val="15"/>
        </w:numPr>
        <w:spacing w:after="160" w:line="240" w:lineRule="auto"/>
        <w:contextualSpacing/>
        <w:jc w:val="left"/>
        <w:rPr>
          <w:rFonts w:ascii="Times New Roman" w:hAnsi="Times New Roman"/>
          <w:noProof/>
          <w:szCs w:val="24"/>
          <w:lang w:val="hr-HR" w:eastAsia="bs-Latn-BA"/>
        </w:rPr>
      </w:pPr>
      <w:r w:rsidRPr="00457098">
        <w:rPr>
          <w:rFonts w:ascii="Times New Roman" w:hAnsi="Times New Roman"/>
          <w:noProof/>
          <w:szCs w:val="24"/>
          <w:lang w:val="hr-HR" w:eastAsia="bs-Latn-BA"/>
        </w:rPr>
        <w:t>Na temelju obavještajnih podataka.</w:t>
      </w:r>
    </w:p>
    <w:p w14:paraId="59788F37" w14:textId="35A1FB22" w:rsidR="00617309" w:rsidRPr="00457098" w:rsidRDefault="004A7E0F" w:rsidP="004A7E0F">
      <w:pPr>
        <w:spacing w:line="240" w:lineRule="auto"/>
        <w:rPr>
          <w:rFonts w:ascii="Times New Roman" w:hAnsi="Times New Roman"/>
          <w:noProof/>
          <w:lang w:val="hr-HR" w:eastAsia="bs-Latn-BA"/>
        </w:rPr>
      </w:pPr>
      <w:r w:rsidRPr="00457098">
        <w:rPr>
          <w:rFonts w:ascii="Times New Roman" w:hAnsi="Times New Roman"/>
          <w:noProof/>
          <w:lang w:val="hr-HR" w:eastAsia="bs-Latn-BA"/>
        </w:rPr>
        <w:br/>
      </w:r>
      <w:r w:rsidR="00617309" w:rsidRPr="00457098">
        <w:rPr>
          <w:rFonts w:ascii="Times New Roman" w:hAnsi="Times New Roman"/>
          <w:noProof/>
          <w:lang w:val="hr-HR" w:eastAsia="bs-Latn-BA"/>
        </w:rPr>
        <w:t>Korištenje mjernih uređaja se prvenstveno odnosi na preventivno mjerenje pošiljki s otpadnim željezom prije početka transporta, a drugi način je mnogo kompleksniji i odnosi se na instaliranje portal monitora na graničnim prijelazima. U BiH postoji samo jedan granični prijelaz na kojem je instaliran portal monitor, i to je granični prijelaz Izačić.</w:t>
      </w:r>
    </w:p>
    <w:p w14:paraId="222C16DA" w14:textId="77777777" w:rsidR="004A7E0F" w:rsidRPr="00457098" w:rsidRDefault="004A7E0F" w:rsidP="004A7E0F">
      <w:pPr>
        <w:spacing w:line="240" w:lineRule="auto"/>
        <w:rPr>
          <w:rFonts w:ascii="Times New Roman" w:hAnsi="Times New Roman"/>
          <w:noProof/>
          <w:lang w:val="hr-HR" w:eastAsia="bs-Latn-BA"/>
        </w:rPr>
      </w:pPr>
    </w:p>
    <w:p w14:paraId="08664A57" w14:textId="0C55DD83" w:rsidR="00617309" w:rsidRPr="00457098" w:rsidRDefault="00617309" w:rsidP="004A7E0F">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Preventivna mjerenja pošiljki s otpadnim željezom prije početka transporta izvan BiH vrše pošiljatelji ili ovlašteni tehnički servisi koje je autorizirala Agencija. </w:t>
      </w:r>
    </w:p>
    <w:p w14:paraId="551F9B11" w14:textId="77777777" w:rsidR="004A7E0F" w:rsidRPr="00457098" w:rsidRDefault="004A7E0F" w:rsidP="004A7E0F">
      <w:pPr>
        <w:spacing w:line="240" w:lineRule="auto"/>
        <w:rPr>
          <w:rFonts w:ascii="Times New Roman" w:hAnsi="Times New Roman"/>
          <w:noProof/>
          <w:lang w:val="hr-HR" w:eastAsia="bs-Latn-BA"/>
        </w:rPr>
      </w:pPr>
    </w:p>
    <w:p w14:paraId="18C001ED" w14:textId="77777777" w:rsidR="00617309" w:rsidRPr="00457098" w:rsidRDefault="00617309" w:rsidP="004A7E0F">
      <w:pPr>
        <w:spacing w:line="240" w:lineRule="auto"/>
        <w:rPr>
          <w:rFonts w:ascii="Times New Roman" w:hAnsi="Times New Roman"/>
          <w:noProof/>
          <w:lang w:val="hr-HR" w:eastAsia="bs-Latn-BA"/>
        </w:rPr>
      </w:pPr>
      <w:r w:rsidRPr="00457098">
        <w:rPr>
          <w:rFonts w:ascii="Times New Roman" w:hAnsi="Times New Roman"/>
          <w:noProof/>
          <w:lang w:val="hr-HR" w:eastAsia="bs-Latn-BA"/>
        </w:rPr>
        <w:t>Prilikom kontrole navedenih pošiljki nije otkriveno postojanje izvora zračenja ni u jednoj pošiljci. Tehnički servis dostavlja Agenciji izvješće o svakom izvršenom mjerenju.</w:t>
      </w:r>
    </w:p>
    <w:p w14:paraId="19169A32" w14:textId="77777777" w:rsidR="00617309" w:rsidRPr="00457098" w:rsidRDefault="00617309" w:rsidP="00617309">
      <w:pPr>
        <w:spacing w:line="240" w:lineRule="auto"/>
        <w:rPr>
          <w:rFonts w:ascii="Times New Roman" w:hAnsi="Times New Roman"/>
          <w:noProof/>
          <w:lang w:val="hr-HR" w:eastAsia="bs-Latn-BA"/>
        </w:rPr>
      </w:pPr>
    </w:p>
    <w:p w14:paraId="13263361" w14:textId="484AAFF5" w:rsidR="00617309" w:rsidRPr="00457098" w:rsidRDefault="00617309" w:rsidP="004A7E0F">
      <w:pPr>
        <w:spacing w:line="240" w:lineRule="auto"/>
        <w:rPr>
          <w:rFonts w:ascii="Times New Roman" w:hAnsi="Times New Roman"/>
          <w:noProof/>
          <w:lang w:val="hr-HR" w:eastAsia="bs-Latn-BA"/>
        </w:rPr>
      </w:pPr>
      <w:r w:rsidRPr="00457098">
        <w:rPr>
          <w:rFonts w:ascii="Times New Roman" w:hAnsi="Times New Roman"/>
          <w:noProof/>
          <w:lang w:val="hr-HR" w:eastAsia="bs-Latn-BA"/>
        </w:rPr>
        <w:lastRenderedPageBreak/>
        <w:t>U cilju minimiziranja incidenata koji bi mogli dovesti do radijacijskih rizika, potrebno je uspostaviti mjere radiološke kontrole radioaktivnih materijala koje se inkorporiraju u proizvodni proces u industriji recikliranja metala na način da se može otkriti prisunost takvih materijala i pristupiti njihovom odvajanju i izoliranju u sigurnim uvjetima.</w:t>
      </w:r>
    </w:p>
    <w:p w14:paraId="744D1F45" w14:textId="77777777" w:rsidR="004A7E0F" w:rsidRPr="00457098" w:rsidRDefault="004A7E0F" w:rsidP="004A7E0F">
      <w:pPr>
        <w:spacing w:line="240" w:lineRule="auto"/>
        <w:rPr>
          <w:rFonts w:ascii="Times New Roman" w:hAnsi="Times New Roman"/>
          <w:noProof/>
          <w:lang w:val="hr-HR" w:eastAsia="bs-Latn-BA"/>
        </w:rPr>
      </w:pPr>
    </w:p>
    <w:p w14:paraId="56B85F5E" w14:textId="15624B2A" w:rsidR="00617309" w:rsidRPr="00457098" w:rsidRDefault="00617309" w:rsidP="004A7E0F">
      <w:pPr>
        <w:spacing w:line="240" w:lineRule="auto"/>
        <w:rPr>
          <w:rFonts w:ascii="Times New Roman" w:hAnsi="Times New Roman"/>
          <w:noProof/>
          <w:lang w:val="hr-HR" w:eastAsia="bs-Latn-BA"/>
        </w:rPr>
      </w:pPr>
      <w:r w:rsidRPr="00457098">
        <w:rPr>
          <w:rFonts w:ascii="Times New Roman" w:hAnsi="Times New Roman"/>
          <w:noProof/>
          <w:lang w:val="hr-HR" w:eastAsia="bs-Latn-BA"/>
        </w:rPr>
        <w:t>Da bi se postigao gore navedeni cilj, mjere radiološke kontrole se moraju integrirati u sustav djelovanja različitih subjekata u procesu, što osigurava postojanje mjera predostrožnosti, brzo i učinkovito otkrivanje i odgovarajući odgovor.</w:t>
      </w:r>
    </w:p>
    <w:p w14:paraId="76EA4E71" w14:textId="77777777" w:rsidR="004A7E0F" w:rsidRPr="00457098" w:rsidRDefault="004A7E0F" w:rsidP="004A7E0F">
      <w:pPr>
        <w:spacing w:line="240" w:lineRule="auto"/>
        <w:rPr>
          <w:rFonts w:ascii="Times New Roman" w:hAnsi="Times New Roman"/>
          <w:noProof/>
          <w:lang w:val="hr-HR" w:eastAsia="bs-Latn-BA"/>
        </w:rPr>
      </w:pPr>
    </w:p>
    <w:p w14:paraId="097AC42A" w14:textId="781805CD" w:rsidR="00617309" w:rsidRPr="00457098" w:rsidRDefault="00617309" w:rsidP="004A7E0F">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IAEA je ponudila Agenciji, koja je njezin državni partner u skladu sa Zakonom o radijacijskoj i nuklearnoj sigurnosti u Bosni i Hercegovini, suradnju u uspostavljanju i jačanju kapaciteta BiH u oblasti nuklearne fizičke sigurnosti. Suradnja s IAEA-om u ovoj oblasti započela je u veljači 2014. godine kada je sačinjen prvi </w:t>
      </w:r>
      <w:r w:rsidRPr="00457098">
        <w:rPr>
          <w:rFonts w:ascii="Times New Roman" w:hAnsi="Times New Roman"/>
          <w:noProof/>
          <w:szCs w:val="24"/>
          <w:lang w:val="hr-HR" w:eastAsia="bs-Latn-BA"/>
        </w:rPr>
        <w:t>„</w:t>
      </w:r>
      <w:r w:rsidRPr="00457098">
        <w:rPr>
          <w:rFonts w:ascii="Times New Roman" w:hAnsi="Times New Roman"/>
          <w:noProof/>
          <w:lang w:val="hr-HR" w:eastAsia="bs-Latn-BA"/>
        </w:rPr>
        <w:t>Integrirani plan podrške za nuklearnu fizičku sigurnost za razdoblje 2014. – 2018. godine</w:t>
      </w:r>
      <w:r w:rsidRPr="00457098">
        <w:rPr>
          <w:rFonts w:ascii="Times New Roman" w:hAnsi="Times New Roman"/>
          <w:noProof/>
          <w:szCs w:val="24"/>
          <w:lang w:val="hr-HR" w:eastAsia="bs-Latn-BA"/>
        </w:rPr>
        <w:t>“</w:t>
      </w:r>
      <w:r w:rsidRPr="00457098">
        <w:rPr>
          <w:rFonts w:ascii="Times New Roman" w:hAnsi="Times New Roman"/>
          <w:noProof/>
          <w:lang w:val="hr-HR" w:eastAsia="bs-Latn-BA"/>
        </w:rPr>
        <w:t xml:space="preserve">. Navedeni plan je revidiran u ožujku 2018. godine na radionici koju je organizirala Agencija u suradnji s IAEA-om. Na radionici su okvirno izražene potrebe institucija BiH, Federacije BiH, Republike Srpske i Brčko distrikta BiH po pitanju jačanja nuklearne fizičke sigurnosti. Na radionici je sačinjen revidirani plan za razdoblje 2019. – 2023. godine. U izradi plana, čija je </w:t>
      </w:r>
      <w:r w:rsidR="00F33D8E" w:rsidRPr="00457098">
        <w:rPr>
          <w:rFonts w:ascii="Times New Roman" w:hAnsi="Times New Roman"/>
          <w:noProof/>
          <w:lang w:val="hr-HR" w:eastAsia="bs-Latn-BA"/>
        </w:rPr>
        <w:t>pokrata</w:t>
      </w:r>
      <w:r w:rsidRPr="00457098">
        <w:rPr>
          <w:rFonts w:ascii="Times New Roman" w:hAnsi="Times New Roman"/>
          <w:noProof/>
          <w:lang w:val="hr-HR" w:eastAsia="bs-Latn-BA"/>
        </w:rPr>
        <w:t xml:space="preserve"> INSSP nastala od njegova naziva na engleskom jeziku (Integrated Nuclear Security Support Plan), sudjelovali su na poziv Agencije predstavnici sljedećih institucija:</w:t>
      </w:r>
    </w:p>
    <w:p w14:paraId="50A8F098" w14:textId="53EF8020" w:rsidR="00617309" w:rsidRPr="00457098" w:rsidRDefault="00617309" w:rsidP="00617309">
      <w:pPr>
        <w:numPr>
          <w:ilvl w:val="1"/>
          <w:numId w:val="22"/>
        </w:numPr>
        <w:spacing w:before="120" w:after="120" w:line="240" w:lineRule="auto"/>
        <w:ind w:left="993" w:hanging="426"/>
        <w:rPr>
          <w:rFonts w:ascii="Times New Roman" w:hAnsi="Times New Roman"/>
          <w:noProof/>
          <w:color w:val="000000"/>
          <w:szCs w:val="24"/>
          <w:lang w:val="hr-HR" w:eastAsia="en-GB"/>
        </w:rPr>
      </w:pPr>
      <w:r w:rsidRPr="00457098">
        <w:rPr>
          <w:rFonts w:ascii="Times New Roman" w:hAnsi="Times New Roman"/>
          <w:noProof/>
          <w:color w:val="000000"/>
          <w:szCs w:val="24"/>
          <w:lang w:val="hr-HR" w:eastAsia="en-GB"/>
        </w:rPr>
        <w:t>Ministarstvo sigurnosti BiH;</w:t>
      </w:r>
    </w:p>
    <w:p w14:paraId="7C22C9C9" w14:textId="77777777" w:rsidR="00617309" w:rsidRPr="00457098" w:rsidRDefault="00617309" w:rsidP="00617309">
      <w:pPr>
        <w:numPr>
          <w:ilvl w:val="1"/>
          <w:numId w:val="22"/>
        </w:numPr>
        <w:spacing w:before="120" w:after="120" w:line="240" w:lineRule="auto"/>
        <w:ind w:left="993" w:hanging="426"/>
        <w:rPr>
          <w:rFonts w:ascii="Times New Roman" w:hAnsi="Times New Roman"/>
          <w:noProof/>
          <w:color w:val="000000"/>
          <w:szCs w:val="24"/>
          <w:lang w:val="hr-HR" w:eastAsia="en-GB"/>
        </w:rPr>
      </w:pPr>
      <w:r w:rsidRPr="00457098">
        <w:rPr>
          <w:rFonts w:ascii="Times New Roman" w:hAnsi="Times New Roman"/>
          <w:noProof/>
          <w:color w:val="000000"/>
          <w:szCs w:val="24"/>
          <w:lang w:val="hr-HR" w:eastAsia="en-GB"/>
        </w:rPr>
        <w:t>Ministarstvo obrane BiH;</w:t>
      </w:r>
    </w:p>
    <w:p w14:paraId="5DA42AAA" w14:textId="77777777" w:rsidR="00617309" w:rsidRPr="00457098" w:rsidRDefault="00617309" w:rsidP="00617309">
      <w:pPr>
        <w:numPr>
          <w:ilvl w:val="1"/>
          <w:numId w:val="22"/>
        </w:numPr>
        <w:spacing w:before="120" w:after="120" w:line="240" w:lineRule="auto"/>
        <w:ind w:left="993" w:hanging="426"/>
        <w:rPr>
          <w:rFonts w:ascii="Times New Roman" w:hAnsi="Times New Roman"/>
          <w:noProof/>
          <w:color w:val="000000"/>
          <w:szCs w:val="24"/>
          <w:lang w:val="hr-HR" w:eastAsia="en-GB"/>
        </w:rPr>
      </w:pPr>
      <w:r w:rsidRPr="00457098">
        <w:rPr>
          <w:rFonts w:ascii="Times New Roman" w:hAnsi="Times New Roman"/>
          <w:noProof/>
          <w:color w:val="000000"/>
          <w:szCs w:val="24"/>
          <w:lang w:val="hr-HR" w:eastAsia="en-GB"/>
        </w:rPr>
        <w:t>Ministarstvo vanjskih poslova BiH;</w:t>
      </w:r>
    </w:p>
    <w:p w14:paraId="7E05A554" w14:textId="77777777" w:rsidR="00617309" w:rsidRPr="00457098" w:rsidRDefault="00617309" w:rsidP="00617309">
      <w:pPr>
        <w:numPr>
          <w:ilvl w:val="1"/>
          <w:numId w:val="22"/>
        </w:numPr>
        <w:spacing w:before="120" w:after="120" w:line="240" w:lineRule="auto"/>
        <w:ind w:left="993" w:hanging="426"/>
        <w:rPr>
          <w:rFonts w:ascii="Times New Roman" w:hAnsi="Times New Roman"/>
          <w:noProof/>
          <w:color w:val="000000"/>
          <w:szCs w:val="24"/>
          <w:lang w:val="hr-HR" w:eastAsia="en-GB"/>
        </w:rPr>
      </w:pPr>
      <w:r w:rsidRPr="00457098">
        <w:rPr>
          <w:rFonts w:ascii="Times New Roman" w:hAnsi="Times New Roman"/>
          <w:noProof/>
          <w:color w:val="000000"/>
          <w:szCs w:val="24"/>
          <w:lang w:val="hr-HR" w:eastAsia="en-GB"/>
        </w:rPr>
        <w:t>Obavještajno-sigurnosna agencija BiH;</w:t>
      </w:r>
    </w:p>
    <w:p w14:paraId="39A48519" w14:textId="77777777" w:rsidR="00617309" w:rsidRPr="00457098" w:rsidRDefault="00617309" w:rsidP="00617309">
      <w:pPr>
        <w:numPr>
          <w:ilvl w:val="1"/>
          <w:numId w:val="22"/>
        </w:numPr>
        <w:spacing w:before="120" w:after="120" w:line="240" w:lineRule="auto"/>
        <w:ind w:left="993" w:hanging="426"/>
        <w:rPr>
          <w:rFonts w:ascii="Times New Roman" w:hAnsi="Times New Roman"/>
          <w:noProof/>
          <w:color w:val="000000"/>
          <w:szCs w:val="24"/>
          <w:lang w:val="hr-HR" w:eastAsia="en-GB"/>
        </w:rPr>
      </w:pPr>
      <w:r w:rsidRPr="00457098">
        <w:rPr>
          <w:rFonts w:ascii="Times New Roman" w:hAnsi="Times New Roman"/>
          <w:noProof/>
          <w:color w:val="000000"/>
          <w:szCs w:val="24"/>
          <w:lang w:val="hr-HR" w:eastAsia="en-GB"/>
        </w:rPr>
        <w:t>Direkcija za koordinaciju policijskih tijela BiH;</w:t>
      </w:r>
    </w:p>
    <w:p w14:paraId="7792D40A" w14:textId="77777777" w:rsidR="00617309" w:rsidRPr="00457098" w:rsidRDefault="00617309" w:rsidP="00617309">
      <w:pPr>
        <w:numPr>
          <w:ilvl w:val="1"/>
          <w:numId w:val="22"/>
        </w:numPr>
        <w:spacing w:before="120" w:after="120" w:line="240" w:lineRule="auto"/>
        <w:ind w:left="993" w:hanging="426"/>
        <w:rPr>
          <w:rFonts w:ascii="Times New Roman" w:hAnsi="Times New Roman"/>
          <w:noProof/>
          <w:color w:val="000000"/>
          <w:szCs w:val="24"/>
          <w:lang w:val="hr-HR" w:eastAsia="en-GB"/>
        </w:rPr>
      </w:pPr>
      <w:r w:rsidRPr="00457098">
        <w:rPr>
          <w:rFonts w:ascii="Times New Roman" w:hAnsi="Times New Roman"/>
          <w:noProof/>
          <w:color w:val="000000"/>
          <w:szCs w:val="24"/>
          <w:lang w:val="hr-HR" w:eastAsia="en-GB"/>
        </w:rPr>
        <w:t>Granična policija BiH;</w:t>
      </w:r>
    </w:p>
    <w:p w14:paraId="56DD7A2B" w14:textId="77777777" w:rsidR="00617309" w:rsidRPr="00457098" w:rsidRDefault="00617309" w:rsidP="00617309">
      <w:pPr>
        <w:numPr>
          <w:ilvl w:val="1"/>
          <w:numId w:val="22"/>
        </w:numPr>
        <w:spacing w:before="120" w:after="120" w:line="240" w:lineRule="auto"/>
        <w:ind w:left="993" w:hanging="426"/>
        <w:rPr>
          <w:rFonts w:ascii="Times New Roman" w:hAnsi="Times New Roman"/>
          <w:noProof/>
          <w:color w:val="000000"/>
          <w:szCs w:val="24"/>
          <w:lang w:val="hr-HR" w:eastAsia="en-GB"/>
        </w:rPr>
      </w:pPr>
      <w:r w:rsidRPr="00457098">
        <w:rPr>
          <w:rFonts w:ascii="Times New Roman" w:hAnsi="Times New Roman"/>
          <w:noProof/>
          <w:color w:val="000000"/>
          <w:szCs w:val="24"/>
          <w:lang w:val="hr-HR" w:eastAsia="en-GB"/>
        </w:rPr>
        <w:t>Državna agencija za istrage i zaštitu;</w:t>
      </w:r>
    </w:p>
    <w:p w14:paraId="09A4AB40" w14:textId="77777777" w:rsidR="00617309" w:rsidRPr="00457098" w:rsidRDefault="00617309" w:rsidP="00617309">
      <w:pPr>
        <w:numPr>
          <w:ilvl w:val="1"/>
          <w:numId w:val="22"/>
        </w:numPr>
        <w:spacing w:before="120" w:after="120" w:line="240" w:lineRule="auto"/>
        <w:ind w:left="993" w:hanging="426"/>
        <w:rPr>
          <w:rFonts w:ascii="Times New Roman" w:hAnsi="Times New Roman"/>
          <w:noProof/>
          <w:color w:val="000000"/>
          <w:szCs w:val="24"/>
          <w:lang w:val="hr-HR" w:eastAsia="en-GB"/>
        </w:rPr>
      </w:pPr>
      <w:r w:rsidRPr="00457098">
        <w:rPr>
          <w:rFonts w:ascii="Times New Roman" w:hAnsi="Times New Roman"/>
          <w:noProof/>
          <w:color w:val="000000"/>
          <w:szCs w:val="24"/>
          <w:lang w:val="hr-HR" w:eastAsia="en-GB"/>
        </w:rPr>
        <w:t>Agencija za forenzička ispitivanja i vještačenja BiH;</w:t>
      </w:r>
    </w:p>
    <w:p w14:paraId="0D4A71BF" w14:textId="77777777" w:rsidR="00617309" w:rsidRPr="00457098" w:rsidRDefault="00617309" w:rsidP="00617309">
      <w:pPr>
        <w:numPr>
          <w:ilvl w:val="1"/>
          <w:numId w:val="22"/>
        </w:numPr>
        <w:spacing w:before="120" w:after="120" w:line="240" w:lineRule="auto"/>
        <w:ind w:left="993" w:hanging="426"/>
        <w:rPr>
          <w:rFonts w:ascii="Times New Roman" w:hAnsi="Times New Roman"/>
          <w:noProof/>
          <w:color w:val="000000"/>
          <w:szCs w:val="24"/>
          <w:lang w:val="hr-HR" w:eastAsia="en-GB"/>
        </w:rPr>
      </w:pPr>
      <w:r w:rsidRPr="00457098">
        <w:rPr>
          <w:rFonts w:ascii="Times New Roman" w:hAnsi="Times New Roman"/>
          <w:noProof/>
          <w:color w:val="000000"/>
          <w:szCs w:val="24"/>
          <w:lang w:val="hr-HR" w:eastAsia="en-GB"/>
        </w:rPr>
        <w:t>Uprava za neizravno oporezivanje BiH;</w:t>
      </w:r>
    </w:p>
    <w:p w14:paraId="7BFA6867" w14:textId="77777777" w:rsidR="00617309" w:rsidRPr="00457098" w:rsidRDefault="00617309" w:rsidP="00617309">
      <w:pPr>
        <w:numPr>
          <w:ilvl w:val="1"/>
          <w:numId w:val="22"/>
        </w:numPr>
        <w:spacing w:before="120" w:after="120" w:line="240" w:lineRule="auto"/>
        <w:ind w:left="993" w:hanging="426"/>
        <w:rPr>
          <w:rFonts w:ascii="Times New Roman" w:hAnsi="Times New Roman"/>
          <w:noProof/>
          <w:color w:val="000000"/>
          <w:szCs w:val="24"/>
          <w:lang w:val="hr-HR" w:eastAsia="en-GB"/>
        </w:rPr>
      </w:pPr>
      <w:r w:rsidRPr="00457098">
        <w:rPr>
          <w:rFonts w:ascii="Times New Roman" w:hAnsi="Times New Roman"/>
          <w:noProof/>
          <w:color w:val="000000"/>
          <w:szCs w:val="24"/>
          <w:lang w:val="hr-HR" w:eastAsia="en-GB"/>
        </w:rPr>
        <w:t>Agencija za školovanje i stručno usavršavanje BiH;</w:t>
      </w:r>
    </w:p>
    <w:p w14:paraId="50842437" w14:textId="77777777" w:rsidR="00617309" w:rsidRPr="00457098" w:rsidRDefault="00617309" w:rsidP="00617309">
      <w:pPr>
        <w:numPr>
          <w:ilvl w:val="1"/>
          <w:numId w:val="22"/>
        </w:numPr>
        <w:spacing w:before="120" w:after="120" w:line="240" w:lineRule="auto"/>
        <w:ind w:left="993" w:hanging="426"/>
        <w:rPr>
          <w:rFonts w:ascii="Times New Roman" w:hAnsi="Times New Roman"/>
          <w:noProof/>
          <w:color w:val="000000"/>
          <w:szCs w:val="24"/>
          <w:lang w:val="hr-HR" w:eastAsia="en-GB"/>
        </w:rPr>
      </w:pPr>
      <w:r w:rsidRPr="00457098">
        <w:rPr>
          <w:rFonts w:ascii="Times New Roman" w:hAnsi="Times New Roman"/>
          <w:noProof/>
          <w:color w:val="000000"/>
          <w:szCs w:val="24"/>
          <w:lang w:val="hr-HR" w:eastAsia="en-GB"/>
        </w:rPr>
        <w:t>Ministarstvo unutarnjih poslova Federacije BiH;</w:t>
      </w:r>
    </w:p>
    <w:p w14:paraId="786E21ED" w14:textId="77777777" w:rsidR="00617309" w:rsidRPr="00457098" w:rsidRDefault="00617309" w:rsidP="00617309">
      <w:pPr>
        <w:numPr>
          <w:ilvl w:val="1"/>
          <w:numId w:val="22"/>
        </w:numPr>
        <w:spacing w:before="120" w:after="120" w:line="240" w:lineRule="auto"/>
        <w:ind w:left="993" w:hanging="426"/>
        <w:rPr>
          <w:rFonts w:ascii="Times New Roman" w:hAnsi="Times New Roman"/>
          <w:noProof/>
          <w:color w:val="000000"/>
          <w:szCs w:val="24"/>
          <w:lang w:val="hr-HR" w:eastAsia="en-GB"/>
        </w:rPr>
      </w:pPr>
      <w:r w:rsidRPr="00457098">
        <w:rPr>
          <w:rFonts w:ascii="Times New Roman" w:hAnsi="Times New Roman"/>
          <w:noProof/>
          <w:color w:val="000000"/>
          <w:szCs w:val="24"/>
          <w:lang w:val="hr-HR" w:eastAsia="en-GB"/>
        </w:rPr>
        <w:t>Ministarstvo unutrašnjih poslova Republike Srpske;</w:t>
      </w:r>
    </w:p>
    <w:p w14:paraId="34187A08" w14:textId="77777777" w:rsidR="00617309" w:rsidRPr="00457098" w:rsidRDefault="00617309" w:rsidP="00617309">
      <w:pPr>
        <w:numPr>
          <w:ilvl w:val="1"/>
          <w:numId w:val="22"/>
        </w:numPr>
        <w:spacing w:before="120" w:after="120" w:line="240" w:lineRule="auto"/>
        <w:ind w:left="993" w:hanging="426"/>
        <w:rPr>
          <w:rFonts w:ascii="Times New Roman" w:hAnsi="Times New Roman"/>
          <w:noProof/>
          <w:color w:val="000000"/>
          <w:szCs w:val="24"/>
          <w:lang w:val="hr-HR" w:eastAsia="en-GB"/>
        </w:rPr>
      </w:pPr>
      <w:r w:rsidRPr="00457098">
        <w:rPr>
          <w:rFonts w:ascii="Times New Roman" w:hAnsi="Times New Roman"/>
          <w:noProof/>
          <w:color w:val="000000"/>
          <w:szCs w:val="24"/>
          <w:lang w:val="hr-HR" w:eastAsia="en-GB"/>
        </w:rPr>
        <w:t>Policija Brčko distrikta BiH;</w:t>
      </w:r>
    </w:p>
    <w:p w14:paraId="2A0E6557" w14:textId="77777777" w:rsidR="00617309" w:rsidRPr="00457098" w:rsidRDefault="00617309" w:rsidP="00617309">
      <w:pPr>
        <w:numPr>
          <w:ilvl w:val="1"/>
          <w:numId w:val="22"/>
        </w:numPr>
        <w:spacing w:before="120" w:after="120" w:line="240" w:lineRule="auto"/>
        <w:ind w:left="993" w:hanging="426"/>
        <w:rPr>
          <w:rFonts w:ascii="Times New Roman" w:hAnsi="Times New Roman"/>
          <w:noProof/>
          <w:color w:val="000000"/>
          <w:szCs w:val="24"/>
          <w:lang w:val="hr-HR" w:eastAsia="en-GB"/>
        </w:rPr>
      </w:pPr>
      <w:r w:rsidRPr="00457098">
        <w:rPr>
          <w:rFonts w:ascii="Times New Roman" w:hAnsi="Times New Roman"/>
          <w:noProof/>
          <w:color w:val="000000"/>
          <w:szCs w:val="24"/>
          <w:lang w:val="hr-HR" w:eastAsia="en-GB"/>
        </w:rPr>
        <w:t>Federalna uprava civilne zaštite;</w:t>
      </w:r>
    </w:p>
    <w:p w14:paraId="05528BAF" w14:textId="77777777" w:rsidR="00617309" w:rsidRPr="00457098" w:rsidRDefault="00617309" w:rsidP="00617309">
      <w:pPr>
        <w:numPr>
          <w:ilvl w:val="1"/>
          <w:numId w:val="22"/>
        </w:numPr>
        <w:spacing w:before="120" w:after="120" w:line="240" w:lineRule="auto"/>
        <w:ind w:left="993" w:hanging="426"/>
        <w:rPr>
          <w:rFonts w:ascii="Times New Roman" w:hAnsi="Times New Roman"/>
          <w:noProof/>
          <w:color w:val="000000"/>
          <w:szCs w:val="24"/>
          <w:lang w:val="hr-HR" w:eastAsia="en-GB"/>
        </w:rPr>
      </w:pPr>
      <w:r w:rsidRPr="00457098">
        <w:rPr>
          <w:rFonts w:ascii="Times New Roman" w:hAnsi="Times New Roman"/>
          <w:noProof/>
          <w:color w:val="000000"/>
          <w:szCs w:val="24"/>
          <w:lang w:val="hr-HR" w:eastAsia="en-GB"/>
        </w:rPr>
        <w:t>Republička uprava civilne zaštite (Republike Srpske);</w:t>
      </w:r>
    </w:p>
    <w:p w14:paraId="4AC55A37" w14:textId="77777777" w:rsidR="00617309" w:rsidRPr="00457098" w:rsidRDefault="00617309" w:rsidP="00617309">
      <w:pPr>
        <w:numPr>
          <w:ilvl w:val="1"/>
          <w:numId w:val="22"/>
        </w:numPr>
        <w:spacing w:before="120" w:after="120" w:line="240" w:lineRule="auto"/>
        <w:ind w:left="993" w:hanging="426"/>
        <w:rPr>
          <w:rFonts w:ascii="Times New Roman" w:hAnsi="Times New Roman"/>
          <w:noProof/>
          <w:color w:val="000000"/>
          <w:szCs w:val="24"/>
          <w:lang w:val="hr-HR" w:eastAsia="en-GB"/>
        </w:rPr>
      </w:pPr>
      <w:r w:rsidRPr="00457098">
        <w:rPr>
          <w:rFonts w:ascii="Times New Roman" w:hAnsi="Times New Roman"/>
          <w:noProof/>
          <w:color w:val="000000"/>
          <w:szCs w:val="24"/>
          <w:lang w:val="hr-HR" w:eastAsia="en-GB"/>
        </w:rPr>
        <w:t>Zavod za javno zdravstvo Federacije BiH;</w:t>
      </w:r>
    </w:p>
    <w:p w14:paraId="1022DF2D" w14:textId="77777777" w:rsidR="00617309" w:rsidRPr="00457098" w:rsidRDefault="00617309" w:rsidP="00617309">
      <w:pPr>
        <w:numPr>
          <w:ilvl w:val="1"/>
          <w:numId w:val="22"/>
        </w:numPr>
        <w:spacing w:before="120" w:after="120" w:line="240" w:lineRule="auto"/>
        <w:ind w:left="993" w:hanging="426"/>
        <w:rPr>
          <w:rFonts w:ascii="Times New Roman" w:hAnsi="Times New Roman"/>
          <w:noProof/>
          <w:color w:val="000000"/>
          <w:szCs w:val="24"/>
          <w:lang w:val="hr-HR" w:eastAsia="en-GB"/>
        </w:rPr>
      </w:pPr>
      <w:r w:rsidRPr="00457098">
        <w:rPr>
          <w:rFonts w:ascii="Times New Roman" w:hAnsi="Times New Roman"/>
          <w:noProof/>
          <w:color w:val="000000"/>
          <w:szCs w:val="24"/>
          <w:lang w:val="hr-HR" w:eastAsia="en-GB"/>
        </w:rPr>
        <w:t>Institut za javno zdravstvo Republike Srpske;</w:t>
      </w:r>
    </w:p>
    <w:p w14:paraId="24D88A1B" w14:textId="77777777" w:rsidR="00617309" w:rsidRPr="00457098" w:rsidRDefault="00617309" w:rsidP="00617309">
      <w:pPr>
        <w:numPr>
          <w:ilvl w:val="1"/>
          <w:numId w:val="22"/>
        </w:numPr>
        <w:spacing w:before="120" w:after="120" w:line="240" w:lineRule="auto"/>
        <w:ind w:left="993" w:hanging="426"/>
        <w:rPr>
          <w:rFonts w:ascii="Times New Roman" w:hAnsi="Times New Roman"/>
          <w:noProof/>
          <w:color w:val="000000"/>
          <w:szCs w:val="24"/>
          <w:lang w:val="hr-HR" w:eastAsia="en-GB"/>
        </w:rPr>
      </w:pPr>
      <w:r w:rsidRPr="00457098">
        <w:rPr>
          <w:rFonts w:ascii="Times New Roman" w:hAnsi="Times New Roman"/>
          <w:noProof/>
          <w:color w:val="000000"/>
          <w:szCs w:val="24"/>
          <w:lang w:val="hr-HR" w:eastAsia="en-GB"/>
        </w:rPr>
        <w:t>Klinički centar Univerziteta u Sarajevu;</w:t>
      </w:r>
    </w:p>
    <w:p w14:paraId="2236EF99" w14:textId="77777777" w:rsidR="00617309" w:rsidRPr="00457098" w:rsidRDefault="00617309" w:rsidP="00617309">
      <w:pPr>
        <w:numPr>
          <w:ilvl w:val="1"/>
          <w:numId w:val="22"/>
        </w:numPr>
        <w:spacing w:before="120" w:after="120" w:line="240" w:lineRule="auto"/>
        <w:ind w:left="993" w:hanging="426"/>
        <w:rPr>
          <w:rFonts w:ascii="Times New Roman" w:hAnsi="Times New Roman"/>
          <w:noProof/>
          <w:color w:val="000000"/>
          <w:szCs w:val="24"/>
          <w:lang w:val="hr-HR" w:eastAsia="en-GB"/>
        </w:rPr>
      </w:pPr>
      <w:r w:rsidRPr="00457098">
        <w:rPr>
          <w:rFonts w:ascii="Times New Roman" w:hAnsi="Times New Roman"/>
          <w:noProof/>
          <w:color w:val="000000"/>
          <w:szCs w:val="24"/>
          <w:lang w:val="hr-HR" w:eastAsia="en-GB"/>
        </w:rPr>
        <w:t>Međunarodni aerodrom Sarajevo;</w:t>
      </w:r>
    </w:p>
    <w:p w14:paraId="3092867E" w14:textId="77777777" w:rsidR="00617309" w:rsidRPr="00457098" w:rsidRDefault="00617309" w:rsidP="00617309">
      <w:pPr>
        <w:numPr>
          <w:ilvl w:val="1"/>
          <w:numId w:val="22"/>
        </w:numPr>
        <w:spacing w:before="120" w:after="120" w:line="240" w:lineRule="auto"/>
        <w:ind w:left="993" w:hanging="426"/>
        <w:rPr>
          <w:rFonts w:ascii="Times New Roman" w:hAnsi="Times New Roman"/>
          <w:noProof/>
          <w:color w:val="000000"/>
          <w:szCs w:val="24"/>
          <w:lang w:val="hr-HR" w:eastAsia="en-GB"/>
        </w:rPr>
      </w:pPr>
      <w:r w:rsidRPr="00457098">
        <w:rPr>
          <w:rFonts w:ascii="Times New Roman" w:hAnsi="Times New Roman"/>
          <w:noProof/>
          <w:color w:val="000000"/>
          <w:szCs w:val="24"/>
          <w:lang w:val="hr-HR" w:eastAsia="en-GB"/>
        </w:rPr>
        <w:t>Aerodromi Republike Srpske;</w:t>
      </w:r>
    </w:p>
    <w:p w14:paraId="003E5550" w14:textId="77777777" w:rsidR="00617309" w:rsidRPr="00457098" w:rsidRDefault="00617309" w:rsidP="00617309">
      <w:pPr>
        <w:numPr>
          <w:ilvl w:val="1"/>
          <w:numId w:val="22"/>
        </w:numPr>
        <w:spacing w:before="120" w:after="120" w:line="240" w:lineRule="auto"/>
        <w:ind w:left="993" w:hanging="426"/>
        <w:rPr>
          <w:rFonts w:ascii="Times New Roman" w:hAnsi="Times New Roman"/>
          <w:noProof/>
          <w:color w:val="000000"/>
          <w:szCs w:val="24"/>
          <w:lang w:val="hr-HR" w:eastAsia="en-GB"/>
        </w:rPr>
      </w:pPr>
      <w:r w:rsidRPr="00457098">
        <w:rPr>
          <w:rFonts w:ascii="Times New Roman" w:hAnsi="Times New Roman"/>
          <w:noProof/>
          <w:color w:val="000000"/>
          <w:szCs w:val="24"/>
          <w:lang w:val="hr-HR" w:eastAsia="en-GB"/>
        </w:rPr>
        <w:t>Međunarodna zračna luka Mostar.</w:t>
      </w:r>
    </w:p>
    <w:p w14:paraId="0BEA8BCB" w14:textId="77777777" w:rsidR="00617309" w:rsidRPr="00457098" w:rsidRDefault="00617309" w:rsidP="00617309">
      <w:pPr>
        <w:spacing w:before="120" w:after="120" w:line="240" w:lineRule="auto"/>
        <w:rPr>
          <w:rFonts w:ascii="Times New Roman" w:hAnsi="Times New Roman"/>
          <w:noProof/>
          <w:lang w:val="hr-HR" w:eastAsia="bs-Latn-BA"/>
        </w:rPr>
      </w:pPr>
    </w:p>
    <w:p w14:paraId="073E22CD" w14:textId="0A9B3C08" w:rsidR="00617309" w:rsidRPr="00457098" w:rsidRDefault="00617309" w:rsidP="004A7E0F">
      <w:pPr>
        <w:spacing w:line="240" w:lineRule="auto"/>
        <w:rPr>
          <w:rFonts w:ascii="Times New Roman" w:hAnsi="Times New Roman"/>
          <w:noProof/>
          <w:lang w:val="hr-HR" w:eastAsia="bs-Latn-BA"/>
        </w:rPr>
      </w:pPr>
      <w:r w:rsidRPr="00457098">
        <w:rPr>
          <w:rFonts w:ascii="Times New Roman" w:hAnsi="Times New Roman"/>
          <w:noProof/>
          <w:lang w:val="hr-HR" w:eastAsia="bs-Latn-BA"/>
        </w:rPr>
        <w:lastRenderedPageBreak/>
        <w:t>Nakon što je na radionici sačinjen inicijalni nacrt INSSP-a, predstavnici IAEA-e su nacrt dostavili Uredu IAEA-e za nuklearnu fizičku sigurnost na razmatranje i formalno odobravanje. Nacrt je odobrila IAEA i zatim je dostavljen BiH na dalje usuglašavanje. Agencija je izvršila prevođenje nacrta i uputila ga na mišljenje institucijama koje će biti uključene u njegovu provedbu. Također, zatraženo je od određenih institucija i organizacija da dostave nominacije članova i zamjenika članova Odbora za nuklearnu fizičku sigurnost, što su one i učinile. Odbor će biti zadužen za provedbu INSSP-a.</w:t>
      </w:r>
    </w:p>
    <w:p w14:paraId="005AC44B" w14:textId="77777777" w:rsidR="004A7E0F" w:rsidRPr="00457098" w:rsidRDefault="004A7E0F" w:rsidP="004A7E0F">
      <w:pPr>
        <w:spacing w:line="240" w:lineRule="auto"/>
        <w:rPr>
          <w:rFonts w:ascii="Times New Roman" w:hAnsi="Times New Roman"/>
          <w:noProof/>
          <w:lang w:val="hr-HR" w:eastAsia="bs-Latn-BA"/>
        </w:rPr>
      </w:pPr>
    </w:p>
    <w:p w14:paraId="75C9CA4B" w14:textId="5BAA4F03" w:rsidR="00617309" w:rsidRPr="00457098" w:rsidRDefault="00617309" w:rsidP="004A7E0F">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INSSP daje na jednom mjestu sažetak informacija u svezi s aktivnostima koje je država poduzela ili planira poduzeti s konkretnim zadatkom jačanja nuklearne fizičke sigurnosti ili, drugim riječima, plan daje glavni okvir režima nuklearne fizičke sigurnosti. Režim nuklearne fizičke sigurnosti je dio ukupnog režima sigurnosti države. Taj režim obuhvaća nuklearni materijal i druge radioaktivne materijale bez obzira na to jesu li oni pod regulativnom kontrolom ili </w:t>
      </w:r>
      <w:r w:rsidRPr="00457098">
        <w:rPr>
          <w:noProof/>
          <w:lang w:val="hr-HR" w:eastAsia="bs-Latn-BA"/>
        </w:rPr>
        <w:t>iz</w:t>
      </w:r>
      <w:r w:rsidRPr="00457098">
        <w:rPr>
          <w:rFonts w:ascii="Times New Roman" w:hAnsi="Times New Roman"/>
          <w:noProof/>
          <w:lang w:val="hr-HR" w:eastAsia="bs-Latn-BA"/>
        </w:rPr>
        <w:t xml:space="preserve">van nje, te prateće objekte i prateće djelatnosti tijekom njihova vijeka trajanja, a treba odražavati rizike od štete za ljude, imovinu, društvo i okoliš. Zadatak režima nuklearne fizičke sigurnosti države je zaštititi ljude, imovinu, društvo i okoliš od štetnih posljedica nuklearno sigurnosnog događaja koji npr. može biti krađa nuklearnog ili radioaktivnog materijala, teroristički ili drugi nedopušteni akt sa spomenutim materijalom, kao i drugi vid zlouporabe ovih materijala radi ugrožavanja fizičke sigurnosti ljudi i okoliša. S ciljem ostvarivanja ovog zadatka, države trebaju uspostaviti, provesti, održavati i učiniti kontinuiranim učinkovit i prikladan režim nuklearne fizičke sigurnosti kako bi spriječile, otklonile i odgovorile na takve događaje. Iako sveobuhvatan, INSSP ne predstavlja punu širinu predloženih aktivnosti koje su sadržane u seriji dokumenata IAEA-e pod nazivom </w:t>
      </w:r>
      <w:r w:rsidRPr="00457098">
        <w:rPr>
          <w:rFonts w:ascii="Times New Roman" w:hAnsi="Times New Roman"/>
          <w:noProof/>
          <w:szCs w:val="24"/>
          <w:lang w:val="hr-HR" w:eastAsia="bs-Latn-BA"/>
        </w:rPr>
        <w:t>„</w:t>
      </w:r>
      <w:r w:rsidRPr="00457098">
        <w:rPr>
          <w:rFonts w:ascii="Times New Roman" w:hAnsi="Times New Roman"/>
          <w:noProof/>
          <w:lang w:val="hr-HR" w:eastAsia="bs-Latn-BA"/>
        </w:rPr>
        <w:t>Nuklearna fizička sigurnost</w:t>
      </w:r>
      <w:r w:rsidRPr="00457098">
        <w:rPr>
          <w:rFonts w:ascii="Times New Roman" w:hAnsi="Times New Roman"/>
          <w:noProof/>
          <w:szCs w:val="24"/>
          <w:lang w:val="hr-HR" w:eastAsia="bs-Latn-BA"/>
        </w:rPr>
        <w:t>“</w:t>
      </w:r>
      <w:r w:rsidRPr="00457098">
        <w:rPr>
          <w:rFonts w:ascii="Times New Roman" w:hAnsi="Times New Roman"/>
          <w:noProof/>
          <w:lang w:val="hr-HR" w:eastAsia="bs-Latn-BA"/>
        </w:rPr>
        <w:t xml:space="preserve">. Konkretno, INSSP pokušava predstaviti važnije aktivnosti koje su povezane s režimom nuklearne fizičke sigurnosti države i pružiti okvir sa smjernicama za državu i IAEA-u u fokusiranju nastojanja na aktivnostima </w:t>
      </w:r>
      <w:r w:rsidR="001C44EB" w:rsidRPr="00457098">
        <w:rPr>
          <w:rFonts w:ascii="Times New Roman" w:hAnsi="Times New Roman"/>
          <w:noProof/>
          <w:lang w:val="hr-HR" w:eastAsia="bs-Latn-BA"/>
        </w:rPr>
        <w:t>podršk</w:t>
      </w:r>
      <w:r w:rsidR="004A7E0F" w:rsidRPr="00457098">
        <w:rPr>
          <w:rFonts w:ascii="Times New Roman" w:hAnsi="Times New Roman"/>
          <w:noProof/>
          <w:lang w:val="hr-HR" w:eastAsia="bs-Latn-BA"/>
        </w:rPr>
        <w:t>e</w:t>
      </w:r>
      <w:r w:rsidRPr="00457098">
        <w:rPr>
          <w:rFonts w:ascii="Times New Roman" w:hAnsi="Times New Roman"/>
          <w:noProof/>
          <w:lang w:val="hr-HR" w:eastAsia="bs-Latn-BA"/>
        </w:rPr>
        <w:t xml:space="preserve"> jačanju režima nuklearne fizičke sigurnosti države.</w:t>
      </w:r>
    </w:p>
    <w:p w14:paraId="57FC5F4F" w14:textId="77777777" w:rsidR="004A7E0F" w:rsidRPr="00457098" w:rsidRDefault="004A7E0F" w:rsidP="004A7E0F">
      <w:pPr>
        <w:spacing w:line="240" w:lineRule="auto"/>
        <w:rPr>
          <w:rFonts w:ascii="Times New Roman" w:hAnsi="Times New Roman"/>
          <w:noProof/>
          <w:lang w:val="hr-HR" w:eastAsia="bs-Latn-BA"/>
        </w:rPr>
      </w:pPr>
    </w:p>
    <w:p w14:paraId="6958239A" w14:textId="3E42ECAF" w:rsidR="00617309" w:rsidRPr="00457098" w:rsidRDefault="00617309" w:rsidP="004A7E0F">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INSSP je organiziran u općem okviru oblasti i zadataka u nuklearnoj fizičkoj sigurnosti koji su izravno u svezi s najvažnijim dokumentima iz serije </w:t>
      </w:r>
      <w:r w:rsidRPr="00457098">
        <w:rPr>
          <w:rFonts w:ascii="Times New Roman" w:hAnsi="Times New Roman"/>
          <w:noProof/>
          <w:szCs w:val="24"/>
          <w:lang w:val="hr-HR" w:eastAsia="bs-Latn-BA"/>
        </w:rPr>
        <w:t>„</w:t>
      </w:r>
      <w:r w:rsidRPr="00457098">
        <w:rPr>
          <w:rFonts w:ascii="Times New Roman" w:hAnsi="Times New Roman"/>
          <w:noProof/>
          <w:lang w:val="hr-HR" w:eastAsia="bs-Latn-BA"/>
        </w:rPr>
        <w:t>Nuklearna fizička sigurnost</w:t>
      </w:r>
      <w:r w:rsidRPr="00457098">
        <w:rPr>
          <w:rFonts w:ascii="Times New Roman" w:hAnsi="Times New Roman"/>
          <w:noProof/>
          <w:szCs w:val="24"/>
          <w:lang w:val="hr-HR" w:eastAsia="bs-Latn-BA"/>
        </w:rPr>
        <w:t>“, a to su „</w:t>
      </w:r>
      <w:r w:rsidRPr="00457098">
        <w:rPr>
          <w:rFonts w:ascii="Times New Roman" w:hAnsi="Times New Roman"/>
          <w:noProof/>
          <w:lang w:val="hr-HR" w:eastAsia="bs-Latn-BA"/>
        </w:rPr>
        <w:t>Osnove režima nuklearne fizičke sigurnosti države: Cilj i suštinski elementi</w:t>
      </w:r>
      <w:r w:rsidRPr="00457098">
        <w:rPr>
          <w:rFonts w:ascii="Times New Roman" w:hAnsi="Times New Roman"/>
          <w:noProof/>
          <w:szCs w:val="24"/>
          <w:lang w:val="hr-HR" w:eastAsia="bs-Latn-BA"/>
        </w:rPr>
        <w:t>“</w:t>
      </w:r>
      <w:r w:rsidRPr="00457098">
        <w:rPr>
          <w:rFonts w:ascii="Times New Roman" w:hAnsi="Times New Roman"/>
          <w:noProof/>
          <w:lang w:val="hr-HR" w:eastAsia="bs-Latn-BA"/>
        </w:rPr>
        <w:t xml:space="preserve"> i tri prateća dokumenta s preporukama o nuklearnoj fizičkoj sigurnosti. U tom pogledu, namjera je dati državama opće elemente nuklearne fizičke sigurnosti strateške prirode kako bi se pomoglo usmjeravanje donositelja odluka i ciljeva strateškog planiranja s dugoročnom namjerom uspostavljanja samostalnog režima nuklearne fizičke sigurnosti. Ovaj okvir nuklearne fizičke sigurnosti je organiziran u funkcionalne oblasti koje se općenito smatraju jasno odvojenim funkcionalnim oblastima u nuklearnoj fizičkoj sigurnosti čiji je cilj zaštita od nuklearnog terorizma. </w:t>
      </w:r>
    </w:p>
    <w:p w14:paraId="287EC53A" w14:textId="77777777" w:rsidR="004A7E0F" w:rsidRPr="00457098" w:rsidRDefault="004A7E0F" w:rsidP="004A7E0F">
      <w:pPr>
        <w:spacing w:line="240" w:lineRule="auto"/>
        <w:rPr>
          <w:noProof/>
          <w:lang w:val="hr-HR" w:eastAsia="bs-Latn-BA"/>
        </w:rPr>
      </w:pPr>
    </w:p>
    <w:p w14:paraId="46FF94A9" w14:textId="77777777" w:rsidR="00617309" w:rsidRPr="00457098" w:rsidRDefault="00617309" w:rsidP="004A7E0F">
      <w:pPr>
        <w:pStyle w:val="ListParagraph"/>
        <w:spacing w:line="240" w:lineRule="auto"/>
        <w:ind w:left="0"/>
        <w:rPr>
          <w:noProof/>
          <w:lang w:val="hr-HR" w:eastAsia="bs-Latn-BA"/>
        </w:rPr>
      </w:pPr>
      <w:r w:rsidRPr="00457098">
        <w:rPr>
          <w:noProof/>
          <w:lang w:val="hr-HR" w:eastAsia="bs-Latn-BA"/>
        </w:rPr>
        <w:t xml:space="preserve">Radi se o sljedećim oblastima: </w:t>
      </w:r>
    </w:p>
    <w:p w14:paraId="20DE2EBC" w14:textId="77777777" w:rsidR="00617309" w:rsidRPr="00457098" w:rsidRDefault="00617309" w:rsidP="00617309">
      <w:pPr>
        <w:pStyle w:val="ListParagraph"/>
        <w:spacing w:before="120" w:after="120" w:line="240" w:lineRule="auto"/>
        <w:ind w:left="0"/>
        <w:rPr>
          <w:noProof/>
          <w:lang w:val="hr-HR" w:eastAsia="bs-Latn-BA"/>
        </w:rPr>
      </w:pPr>
    </w:p>
    <w:p w14:paraId="27145C66" w14:textId="060FEC72" w:rsidR="00617309" w:rsidRPr="00457098" w:rsidRDefault="00617309" w:rsidP="00F15803">
      <w:pPr>
        <w:pStyle w:val="ListParagraph"/>
        <w:numPr>
          <w:ilvl w:val="0"/>
          <w:numId w:val="41"/>
        </w:numPr>
        <w:spacing w:before="120" w:after="120" w:line="240" w:lineRule="auto"/>
        <w:rPr>
          <w:noProof/>
          <w:lang w:val="hr-HR" w:eastAsia="bs-Latn-BA"/>
        </w:rPr>
      </w:pPr>
      <w:r w:rsidRPr="00457098">
        <w:rPr>
          <w:noProof/>
          <w:lang w:val="hr-HR" w:eastAsia="bs-Latn-BA"/>
        </w:rPr>
        <w:t xml:space="preserve">Pravni i regulativni okvir, </w:t>
      </w:r>
    </w:p>
    <w:p w14:paraId="7F008522" w14:textId="34079B5B" w:rsidR="00617309" w:rsidRPr="00457098" w:rsidRDefault="00617309" w:rsidP="00F15803">
      <w:pPr>
        <w:pStyle w:val="ListParagraph"/>
        <w:numPr>
          <w:ilvl w:val="0"/>
          <w:numId w:val="41"/>
        </w:numPr>
        <w:spacing w:before="120" w:after="120" w:line="240" w:lineRule="auto"/>
        <w:rPr>
          <w:noProof/>
          <w:lang w:val="hr-HR" w:eastAsia="bs-Latn-BA"/>
        </w:rPr>
      </w:pPr>
      <w:r w:rsidRPr="00457098">
        <w:rPr>
          <w:noProof/>
          <w:lang w:val="hr-HR" w:eastAsia="bs-Latn-BA"/>
        </w:rPr>
        <w:t xml:space="preserve">Prevencija, </w:t>
      </w:r>
    </w:p>
    <w:p w14:paraId="70D08FAF" w14:textId="397A90B3" w:rsidR="00617309" w:rsidRPr="00457098" w:rsidRDefault="00617309" w:rsidP="00F15803">
      <w:pPr>
        <w:pStyle w:val="ListParagraph"/>
        <w:numPr>
          <w:ilvl w:val="0"/>
          <w:numId w:val="41"/>
        </w:numPr>
        <w:spacing w:before="120" w:after="120" w:line="240" w:lineRule="auto"/>
        <w:rPr>
          <w:noProof/>
          <w:lang w:val="hr-HR" w:eastAsia="bs-Latn-BA"/>
        </w:rPr>
      </w:pPr>
      <w:r w:rsidRPr="00457098">
        <w:rPr>
          <w:noProof/>
          <w:lang w:val="hr-HR" w:eastAsia="bs-Latn-BA"/>
        </w:rPr>
        <w:t xml:space="preserve">Otkrivanje, </w:t>
      </w:r>
    </w:p>
    <w:p w14:paraId="67387F5D" w14:textId="07513515" w:rsidR="00617309" w:rsidRPr="00457098" w:rsidRDefault="00617309" w:rsidP="00F15803">
      <w:pPr>
        <w:pStyle w:val="ListParagraph"/>
        <w:numPr>
          <w:ilvl w:val="0"/>
          <w:numId w:val="41"/>
        </w:numPr>
        <w:spacing w:before="120" w:after="120" w:line="240" w:lineRule="auto"/>
        <w:rPr>
          <w:noProof/>
          <w:lang w:val="hr-HR" w:eastAsia="bs-Latn-BA"/>
        </w:rPr>
      </w:pPr>
      <w:r w:rsidRPr="00457098">
        <w:rPr>
          <w:noProof/>
          <w:lang w:val="hr-HR" w:eastAsia="bs-Latn-BA"/>
        </w:rPr>
        <w:t>Odgovor, i</w:t>
      </w:r>
    </w:p>
    <w:p w14:paraId="33A65D54" w14:textId="4DC081A0" w:rsidR="00617309" w:rsidRPr="00457098" w:rsidRDefault="00617309" w:rsidP="00F15803">
      <w:pPr>
        <w:pStyle w:val="ListParagraph"/>
        <w:numPr>
          <w:ilvl w:val="0"/>
          <w:numId w:val="41"/>
        </w:numPr>
        <w:spacing w:before="120" w:after="120" w:line="240" w:lineRule="auto"/>
        <w:rPr>
          <w:noProof/>
          <w:lang w:val="hr-HR" w:eastAsia="bs-Latn-BA"/>
        </w:rPr>
      </w:pPr>
      <w:r w:rsidRPr="00457098">
        <w:rPr>
          <w:noProof/>
          <w:lang w:val="hr-HR" w:eastAsia="bs-Latn-BA"/>
        </w:rPr>
        <w:t>Održivost.</w:t>
      </w:r>
    </w:p>
    <w:p w14:paraId="79047A7C" w14:textId="68C8D0BF" w:rsidR="00617309" w:rsidRPr="00457098" w:rsidRDefault="004A7E0F" w:rsidP="00617309">
      <w:pPr>
        <w:spacing w:before="120" w:after="120" w:line="240" w:lineRule="auto"/>
        <w:rPr>
          <w:rFonts w:ascii="Times New Roman" w:hAnsi="Times New Roman"/>
          <w:noProof/>
          <w:lang w:val="hr-HR" w:eastAsia="bs-Latn-BA"/>
        </w:rPr>
      </w:pPr>
      <w:r w:rsidRPr="00457098">
        <w:rPr>
          <w:rFonts w:ascii="Times New Roman" w:hAnsi="Times New Roman"/>
          <w:noProof/>
          <w:lang w:val="hr-HR" w:eastAsia="bs-Latn-BA"/>
        </w:rPr>
        <w:br/>
      </w:r>
      <w:r w:rsidR="00617309" w:rsidRPr="00457098">
        <w:rPr>
          <w:rFonts w:ascii="Times New Roman" w:hAnsi="Times New Roman"/>
          <w:noProof/>
          <w:lang w:val="hr-HR" w:eastAsia="bs-Latn-BA"/>
        </w:rPr>
        <w:t xml:space="preserve">Iako je jedna od namjera IAEA-e da kroz INSSP prati i podrži provedbu aktivnosti nuklearne fizičke sigurnosti po državama, INSSP je istovremeno i sredstvo za planiranje i predviđanje budućih aktivnosti. Pored praćenja aktivnosti pomoći od strane IAEA-e, INSSP treba obratiti pažnju i na sve druge aktivnosti nuklearne fizičke sigurnosti – i državne i one koje su povezane </w:t>
      </w:r>
      <w:r w:rsidR="00617309" w:rsidRPr="00457098">
        <w:rPr>
          <w:rFonts w:ascii="Times New Roman" w:hAnsi="Times New Roman"/>
          <w:noProof/>
          <w:lang w:val="hr-HR" w:eastAsia="bs-Latn-BA"/>
        </w:rPr>
        <w:lastRenderedPageBreak/>
        <w:t>s drugim međunarodnim programima pomoći. Pri spominjanju pomoći drugih u INSSP-u, namjera nije da ta pomoć bude podređena u planu ili da se stavi pod kontrolu IAEA-e, nego jednostavno da se uzme u obzir i taj rad u kontekstu sustavnog pristupa države jačanju nuklearne fizičke sigurnosti. Na taj način, država može na jednom mjestu očuvati svoje državno gledište o tome kako se sve aktivnosti uklapaju u sustav, s pregledom svih organizacija. INSSP također može omogućiti koordinaciju i izbjegavanje preklapanja u svezi s pomoći međunarodnih donatora.</w:t>
      </w:r>
    </w:p>
    <w:p w14:paraId="1EEF6F44" w14:textId="77777777" w:rsidR="00002DC2" w:rsidRPr="00457098" w:rsidRDefault="00002DC2">
      <w:pPr>
        <w:spacing w:after="240"/>
        <w:rPr>
          <w:rFonts w:ascii="Times New Roman" w:hAnsi="Times New Roman"/>
          <w:noProof/>
          <w:lang w:val="hr-HR" w:eastAsia="bs-Latn-BA"/>
        </w:rPr>
      </w:pPr>
      <w:r w:rsidRPr="00457098">
        <w:rPr>
          <w:rFonts w:ascii="Times New Roman" w:hAnsi="Times New Roman"/>
          <w:noProof/>
          <w:lang w:val="hr-HR" w:eastAsia="bs-Latn-BA"/>
        </w:rPr>
        <w:br w:type="page"/>
      </w:r>
    </w:p>
    <w:p w14:paraId="628C36A7" w14:textId="6F965D8F" w:rsidR="00DB1CE4" w:rsidRPr="00457098" w:rsidRDefault="00DB1CE4" w:rsidP="002B6ED8">
      <w:pPr>
        <w:pStyle w:val="Heading1"/>
        <w:rPr>
          <w:rFonts w:cs="Times New Roman"/>
          <w:lang w:val="hr-HR"/>
        </w:rPr>
      </w:pPr>
      <w:bookmarkStart w:id="1167" w:name="_Toc142159992"/>
      <w:r w:rsidRPr="00457098">
        <w:rPr>
          <w:rFonts w:cs="Times New Roman"/>
          <w:lang w:val="hr-HR"/>
        </w:rPr>
        <w:lastRenderedPageBreak/>
        <w:t xml:space="preserve">PRIPREMLJENOST I ODGOVOR </w:t>
      </w:r>
      <w:r w:rsidR="001A5A07" w:rsidRPr="00457098">
        <w:rPr>
          <w:rFonts w:cs="Times New Roman"/>
          <w:lang w:val="hr-HR"/>
        </w:rPr>
        <w:br/>
      </w:r>
      <w:r w:rsidRPr="00457098">
        <w:rPr>
          <w:rFonts w:cs="Times New Roman"/>
          <w:lang w:val="hr-HR"/>
        </w:rPr>
        <w:t xml:space="preserve">NA RADIJACIJSKE </w:t>
      </w:r>
      <w:r w:rsidR="00406EFC" w:rsidRPr="00457098">
        <w:rPr>
          <w:rFonts w:cs="Times New Roman"/>
          <w:lang w:val="hr-HR"/>
        </w:rPr>
        <w:t>IZ</w:t>
      </w:r>
      <w:r w:rsidRPr="00457098">
        <w:rPr>
          <w:rFonts w:cs="Times New Roman"/>
          <w:lang w:val="hr-HR"/>
        </w:rPr>
        <w:t>VANREDNE DOGAĐAJE</w:t>
      </w:r>
      <w:bookmarkEnd w:id="1167"/>
      <w:r w:rsidR="00B670B2" w:rsidRPr="00457098">
        <w:rPr>
          <w:rFonts w:cs="Times New Roman"/>
          <w:lang w:val="hr-HR"/>
        </w:rPr>
        <w:t xml:space="preserve"> </w:t>
      </w:r>
    </w:p>
    <w:p w14:paraId="3819924A" w14:textId="77777777" w:rsidR="00DB1CE4" w:rsidRPr="00457098" w:rsidRDefault="00DB1CE4" w:rsidP="00DB1CE4">
      <w:pPr>
        <w:spacing w:line="240" w:lineRule="auto"/>
        <w:rPr>
          <w:rFonts w:ascii="Times New Roman" w:hAnsi="Times New Roman"/>
          <w:noProof/>
          <w:lang w:val="hr-HR" w:eastAsia="bs-Latn-BA"/>
        </w:rPr>
      </w:pPr>
    </w:p>
    <w:p w14:paraId="27ACB515" w14:textId="11075FAA" w:rsidR="00602B4F" w:rsidRPr="00457098" w:rsidRDefault="00602B4F" w:rsidP="004A7E0F">
      <w:pPr>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Veoma važan dio sveobuhvatnog sustava radijacijske i nuklearne sigurnosti u svakoj državi je adekvatan sustav pripremljenosti i odgovora na radijacijske izvanredne događaje. U slučaju izvanrednog stanja, nadležne institucije i tijela moraju biti spremni poduzeti odgovarajuće radnje. Nuklearni i radiološki akcidenti i incidenti su izravna prijetnja za ljude i okoliš i zahtijevaju primjenu odgovarajućih zaštitnih mjera.</w:t>
      </w:r>
    </w:p>
    <w:p w14:paraId="62EDC8A9" w14:textId="77777777" w:rsidR="004A7E0F" w:rsidRPr="00457098" w:rsidRDefault="004A7E0F" w:rsidP="004A7E0F">
      <w:pPr>
        <w:spacing w:line="240" w:lineRule="auto"/>
        <w:rPr>
          <w:rFonts w:ascii="Times New Roman" w:hAnsi="Times New Roman"/>
          <w:noProof/>
          <w:color w:val="000000" w:themeColor="text1"/>
          <w:lang w:val="hr-HR" w:eastAsia="bs-Latn-BA"/>
        </w:rPr>
      </w:pPr>
    </w:p>
    <w:p w14:paraId="7E35449D" w14:textId="1596008D" w:rsidR="00602B4F" w:rsidRPr="00457098" w:rsidRDefault="00602B4F" w:rsidP="004A7E0F">
      <w:pPr>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 xml:space="preserve">Sustav pripremljenosti i odgovora na radijacijski izvanredni događaj uređuje se planom zaštite stanovništva u slučaju radijacijskog izvanrednog događaja (Državni akcijski plan o hitnim slučajevima zaštite stanovništva od ionizirajućeg zračenja u slučaju izvanrednog događaja, nuklearnog udesa ili nastanka nuklearne štete; u daljnjem tekstu: Plan). U skladu sa člankom 19. Zakona o radijacijskoj i nuklearnoj sigurnosti u </w:t>
      </w:r>
      <w:r w:rsidRPr="00457098">
        <w:rPr>
          <w:rFonts w:ascii="Times New Roman" w:hAnsi="Times New Roman"/>
          <w:noProof/>
          <w:lang w:val="hr-HR" w:eastAsia="bs-Latn-BA"/>
        </w:rPr>
        <w:t>Bosni i Hercegovini</w:t>
      </w:r>
      <w:r w:rsidRPr="00457098">
        <w:rPr>
          <w:rFonts w:ascii="Times New Roman" w:hAnsi="Times New Roman"/>
          <w:noProof/>
          <w:color w:val="000000" w:themeColor="text1"/>
          <w:lang w:val="hr-HR" w:eastAsia="bs-Latn-BA"/>
        </w:rPr>
        <w:t>, na prijedlog Agencije, Vijeće ministara BiH donosi Plan, a na prijedlog Vijeća ministara BiH, Parlamentarna skupština BiH usvaja Plan.</w:t>
      </w:r>
    </w:p>
    <w:p w14:paraId="369FD30D" w14:textId="77777777" w:rsidR="004A7E0F" w:rsidRPr="00457098" w:rsidRDefault="004A7E0F" w:rsidP="004A7E0F">
      <w:pPr>
        <w:spacing w:line="240" w:lineRule="auto"/>
        <w:rPr>
          <w:rFonts w:ascii="Times New Roman" w:hAnsi="Times New Roman"/>
          <w:noProof/>
          <w:color w:val="000000" w:themeColor="text1"/>
          <w:lang w:val="hr-HR" w:eastAsia="bs-Latn-BA"/>
        </w:rPr>
      </w:pPr>
    </w:p>
    <w:p w14:paraId="0A37A73D" w14:textId="77777777" w:rsidR="00602B4F" w:rsidRPr="00457098" w:rsidRDefault="00602B4F" w:rsidP="004A7E0F">
      <w:pPr>
        <w:spacing w:line="240" w:lineRule="auto"/>
        <w:rPr>
          <w:rFonts w:ascii="Times New Roman" w:hAnsi="Times New Roman"/>
          <w:noProof/>
          <w:color w:val="FF0000"/>
          <w:lang w:val="hr-HR" w:eastAsia="bs-Latn-BA"/>
        </w:rPr>
      </w:pPr>
      <w:r w:rsidRPr="00457098">
        <w:rPr>
          <w:rFonts w:ascii="Times New Roman" w:hAnsi="Times New Roman"/>
          <w:noProof/>
          <w:color w:val="000000" w:themeColor="text1"/>
          <w:lang w:val="hr-HR" w:eastAsia="bs-Latn-BA"/>
        </w:rPr>
        <w:t>Vijeće ministara BiH je donijelo odluku o usvajanju Plana na 107. sjednici, održanoj 10. 09. 2014. godine. Plan je usvojila Parlamentarna skupština BiH (Zastupnički dom na 11. sjednici od 13. 05. 2015. godine i Dom naroda na 5. sjednici od 28. 05. 2015. godine), a objavljen je u „Službenom glasniku BiH“, broj 39/16.</w:t>
      </w:r>
      <w:r w:rsidRPr="00457098">
        <w:rPr>
          <w:rFonts w:ascii="Times New Roman" w:hAnsi="Times New Roman"/>
          <w:noProof/>
          <w:color w:val="FF0000"/>
          <w:lang w:val="hr-HR" w:eastAsia="bs-Latn-BA"/>
        </w:rPr>
        <w:t xml:space="preserve"> </w:t>
      </w:r>
    </w:p>
    <w:p w14:paraId="1C0A2BB8" w14:textId="77777777" w:rsidR="00563619" w:rsidRPr="00457098" w:rsidRDefault="00563619" w:rsidP="00563619">
      <w:pPr>
        <w:spacing w:line="240" w:lineRule="auto"/>
        <w:rPr>
          <w:rFonts w:ascii="Times New Roman" w:hAnsi="Times New Roman"/>
          <w:noProof/>
          <w:lang w:val="hr-HR" w:eastAsia="bs-Latn-BA"/>
        </w:rPr>
      </w:pPr>
    </w:p>
    <w:p w14:paraId="4D3BFFC5" w14:textId="77777777" w:rsidR="00563619" w:rsidRPr="00457098" w:rsidRDefault="00563619" w:rsidP="001741B3">
      <w:pPr>
        <w:pStyle w:val="ListParagraph"/>
        <w:keepNext/>
        <w:numPr>
          <w:ilvl w:val="0"/>
          <w:numId w:val="24"/>
        </w:numPr>
        <w:tabs>
          <w:tab w:val="left" w:pos="284"/>
        </w:tabs>
        <w:spacing w:line="240" w:lineRule="auto"/>
        <w:contextualSpacing w:val="0"/>
        <w:outlineLvl w:val="1"/>
        <w:rPr>
          <w:rFonts w:eastAsia="Calibri"/>
          <w:b/>
          <w:bCs/>
          <w:iCs/>
          <w:noProof/>
          <w:vanish/>
          <w:sz w:val="26"/>
          <w:szCs w:val="22"/>
          <w:lang w:val="hr-HR" w:eastAsia="bs-Latn-BA"/>
        </w:rPr>
      </w:pPr>
      <w:bookmarkStart w:id="1168" w:name="_Toc51142097"/>
      <w:bookmarkStart w:id="1169" w:name="_Toc51225999"/>
      <w:bookmarkStart w:id="1170" w:name="_Toc51749239"/>
      <w:bookmarkStart w:id="1171" w:name="_Toc52394351"/>
      <w:bookmarkStart w:id="1172" w:name="_Toc52469307"/>
      <w:bookmarkStart w:id="1173" w:name="_Toc52521819"/>
      <w:bookmarkStart w:id="1174" w:name="_Toc53390467"/>
      <w:bookmarkStart w:id="1175" w:name="_Toc53422527"/>
      <w:bookmarkStart w:id="1176" w:name="_Toc88390868"/>
      <w:bookmarkStart w:id="1177" w:name="_Toc88391231"/>
      <w:bookmarkStart w:id="1178" w:name="_Toc88391343"/>
      <w:bookmarkStart w:id="1179" w:name="_Toc88391772"/>
      <w:bookmarkStart w:id="1180" w:name="_Toc88391907"/>
      <w:bookmarkStart w:id="1181" w:name="_Toc88392036"/>
      <w:bookmarkStart w:id="1182" w:name="_Toc88392165"/>
      <w:bookmarkStart w:id="1183" w:name="_Toc88392425"/>
      <w:bookmarkStart w:id="1184" w:name="_Toc89601948"/>
      <w:bookmarkStart w:id="1185" w:name="_Toc142034846"/>
      <w:bookmarkStart w:id="1186" w:name="_Toc142159807"/>
      <w:bookmarkStart w:id="1187" w:name="_Toc142159993"/>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p>
    <w:p w14:paraId="11CFFED0" w14:textId="77777777" w:rsidR="000E09D5" w:rsidRPr="00457098" w:rsidRDefault="000E09D5" w:rsidP="00F15803">
      <w:pPr>
        <w:pStyle w:val="ListParagraph"/>
        <w:numPr>
          <w:ilvl w:val="0"/>
          <w:numId w:val="31"/>
        </w:numPr>
        <w:tabs>
          <w:tab w:val="left" w:pos="1134"/>
        </w:tabs>
        <w:spacing w:line="240" w:lineRule="auto"/>
        <w:rPr>
          <w:b/>
          <w:bCs/>
          <w:vanish/>
          <w:sz w:val="26"/>
          <w:szCs w:val="26"/>
          <w:lang w:val="hr-HR"/>
        </w:rPr>
      </w:pPr>
    </w:p>
    <w:p w14:paraId="736F27A8" w14:textId="77777777" w:rsidR="00FF69A9" w:rsidRPr="00457098" w:rsidRDefault="00FF69A9" w:rsidP="00F15803">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1188" w:name="_Toc88391344"/>
      <w:bookmarkStart w:id="1189" w:name="_Toc88391773"/>
      <w:bookmarkStart w:id="1190" w:name="_Toc88391908"/>
      <w:bookmarkStart w:id="1191" w:name="_Toc88392037"/>
      <w:bookmarkStart w:id="1192" w:name="_Toc88392166"/>
      <w:bookmarkStart w:id="1193" w:name="_Toc88392426"/>
      <w:bookmarkStart w:id="1194" w:name="_Toc89601949"/>
      <w:bookmarkStart w:id="1195" w:name="_Toc142034847"/>
      <w:bookmarkStart w:id="1196" w:name="_Toc142159808"/>
      <w:bookmarkStart w:id="1197" w:name="_Toc142159994"/>
      <w:bookmarkEnd w:id="1188"/>
      <w:bookmarkEnd w:id="1189"/>
      <w:bookmarkEnd w:id="1190"/>
      <w:bookmarkEnd w:id="1191"/>
      <w:bookmarkEnd w:id="1192"/>
      <w:bookmarkEnd w:id="1193"/>
      <w:bookmarkEnd w:id="1194"/>
      <w:bookmarkEnd w:id="1195"/>
      <w:bookmarkEnd w:id="1196"/>
      <w:bookmarkEnd w:id="1197"/>
    </w:p>
    <w:p w14:paraId="0A515DC8" w14:textId="77777777" w:rsidR="001023AC" w:rsidRPr="00457098" w:rsidRDefault="001023AC" w:rsidP="00F15803">
      <w:pPr>
        <w:pStyle w:val="ListParagraph"/>
        <w:keepNext/>
        <w:numPr>
          <w:ilvl w:val="0"/>
          <w:numId w:val="34"/>
        </w:numPr>
        <w:tabs>
          <w:tab w:val="left" w:pos="993"/>
        </w:tabs>
        <w:spacing w:line="240" w:lineRule="auto"/>
        <w:contextualSpacing w:val="0"/>
        <w:jc w:val="left"/>
        <w:outlineLvl w:val="1"/>
        <w:rPr>
          <w:rFonts w:eastAsia="Calibri"/>
          <w:b/>
          <w:bCs/>
          <w:iCs/>
          <w:noProof/>
          <w:vanish/>
          <w:sz w:val="26"/>
          <w:szCs w:val="22"/>
          <w:lang w:val="hr-HR" w:eastAsia="bs-Latn-BA"/>
        </w:rPr>
      </w:pPr>
      <w:bookmarkStart w:id="1198" w:name="_Toc89601950"/>
      <w:bookmarkStart w:id="1199" w:name="_Toc142034848"/>
      <w:bookmarkStart w:id="1200" w:name="_Toc142159809"/>
      <w:bookmarkStart w:id="1201" w:name="_Toc142159995"/>
      <w:bookmarkEnd w:id="1198"/>
      <w:bookmarkEnd w:id="1199"/>
      <w:bookmarkEnd w:id="1200"/>
      <w:bookmarkEnd w:id="1201"/>
    </w:p>
    <w:p w14:paraId="1393E67B" w14:textId="77777777" w:rsidR="00617309" w:rsidRPr="00457098" w:rsidRDefault="00617309" w:rsidP="00F15803">
      <w:pPr>
        <w:pStyle w:val="ListParagraph"/>
        <w:keepNext/>
        <w:numPr>
          <w:ilvl w:val="0"/>
          <w:numId w:val="50"/>
        </w:numPr>
        <w:tabs>
          <w:tab w:val="left" w:pos="993"/>
        </w:tabs>
        <w:spacing w:line="240" w:lineRule="auto"/>
        <w:contextualSpacing w:val="0"/>
        <w:outlineLvl w:val="1"/>
        <w:rPr>
          <w:rFonts w:eastAsia="Calibri"/>
          <w:b/>
          <w:bCs/>
          <w:iCs/>
          <w:noProof/>
          <w:vanish/>
          <w:sz w:val="26"/>
          <w:szCs w:val="22"/>
          <w:lang w:val="hr-HR" w:eastAsia="bs-Latn-BA"/>
        </w:rPr>
      </w:pPr>
      <w:bookmarkStart w:id="1202" w:name="_Toc142159810"/>
      <w:bookmarkStart w:id="1203" w:name="_Toc142159996"/>
      <w:bookmarkEnd w:id="1202"/>
      <w:bookmarkEnd w:id="1203"/>
    </w:p>
    <w:p w14:paraId="6E877DF9" w14:textId="3CF51148" w:rsidR="00563619" w:rsidRPr="00457098" w:rsidRDefault="001136B0" w:rsidP="00B0648F">
      <w:pPr>
        <w:pStyle w:val="Heading2"/>
        <w:numPr>
          <w:ilvl w:val="1"/>
          <w:numId w:val="50"/>
        </w:numPr>
        <w:ind w:left="851" w:hanging="491"/>
        <w:rPr>
          <w:lang w:val="hr-HR"/>
        </w:rPr>
      </w:pPr>
      <w:r w:rsidRPr="00457098">
        <w:rPr>
          <w:lang w:val="hr-HR"/>
        </w:rPr>
        <w:t xml:space="preserve"> </w:t>
      </w:r>
      <w:bookmarkStart w:id="1204" w:name="_Toc142159997"/>
      <w:r w:rsidR="00602B4F" w:rsidRPr="00457098">
        <w:rPr>
          <w:lang w:val="hr-HR"/>
        </w:rPr>
        <w:t>Izv</w:t>
      </w:r>
      <w:r w:rsidR="00563619" w:rsidRPr="00457098">
        <w:rPr>
          <w:lang w:val="hr-HR"/>
        </w:rPr>
        <w:t>anredni radiološki incident na lokalitetu Tvornička broj 3, Sarajevo</w:t>
      </w:r>
      <w:bookmarkEnd w:id="1204"/>
    </w:p>
    <w:p w14:paraId="5EF89BC3" w14:textId="77777777" w:rsidR="00563619" w:rsidRPr="00457098" w:rsidRDefault="00563619" w:rsidP="00B722DC">
      <w:pPr>
        <w:rPr>
          <w:rFonts w:ascii="Times New Roman" w:hAnsi="Times New Roman"/>
          <w:lang w:val="hr-HR"/>
        </w:rPr>
      </w:pPr>
    </w:p>
    <w:p w14:paraId="157F7FF6" w14:textId="19AF61F4" w:rsidR="00602B4F" w:rsidRPr="00457098" w:rsidRDefault="00602B4F" w:rsidP="004A7E0F">
      <w:pPr>
        <w:spacing w:line="240" w:lineRule="auto"/>
        <w:rPr>
          <w:rFonts w:ascii="Times New Roman" w:hAnsi="Times New Roman"/>
          <w:szCs w:val="24"/>
          <w:lang w:val="hr-HR"/>
        </w:rPr>
      </w:pPr>
      <w:r w:rsidRPr="00457098">
        <w:rPr>
          <w:rFonts w:ascii="Times New Roman" w:hAnsi="Times New Roman"/>
          <w:szCs w:val="24"/>
          <w:lang w:val="hr-HR"/>
        </w:rPr>
        <w:t>U prosincu 2019. godine se dogodio izvanredni radiološki incident u Sarajevu u kojem je došlo do kontaminacije hale površine oko 400 m</w:t>
      </w:r>
      <w:r w:rsidRPr="00457098">
        <w:rPr>
          <w:rFonts w:ascii="Times New Roman" w:hAnsi="Times New Roman"/>
          <w:szCs w:val="24"/>
          <w:vertAlign w:val="superscript"/>
          <w:lang w:val="hr-HR"/>
        </w:rPr>
        <w:t>2</w:t>
      </w:r>
      <w:r w:rsidRPr="00457098">
        <w:rPr>
          <w:rFonts w:ascii="Times New Roman" w:hAnsi="Times New Roman"/>
          <w:szCs w:val="24"/>
          <w:lang w:val="hr-HR"/>
        </w:rPr>
        <w:t xml:space="preserve"> radioaktivnim izvorom Cs-137</w:t>
      </w:r>
      <w:r w:rsidRPr="00457098">
        <w:rPr>
          <w:rFonts w:ascii="Times New Roman" w:hAnsi="Times New Roman"/>
          <w:noProof/>
          <w:lang w:val="hr-HR" w:eastAsia="bs-Latn-BA"/>
        </w:rPr>
        <w:t xml:space="preserve"> i o kojem je Agencija bila obaviještena neposredno po njegovu događanju, te je započela aktivnosti na rješavanju incidenta</w:t>
      </w:r>
      <w:r w:rsidRPr="00457098">
        <w:rPr>
          <w:rFonts w:ascii="Times New Roman" w:hAnsi="Times New Roman"/>
          <w:szCs w:val="24"/>
          <w:lang w:val="hr-HR"/>
        </w:rPr>
        <w:t>.</w:t>
      </w:r>
    </w:p>
    <w:p w14:paraId="784D8649" w14:textId="77777777" w:rsidR="004A7E0F" w:rsidRPr="00457098" w:rsidRDefault="004A7E0F" w:rsidP="004A7E0F">
      <w:pPr>
        <w:spacing w:line="240" w:lineRule="auto"/>
        <w:rPr>
          <w:rFonts w:ascii="Times New Roman" w:hAnsi="Times New Roman"/>
          <w:noProof/>
          <w:lang w:val="hr-HR" w:eastAsia="bs-Latn-BA"/>
        </w:rPr>
      </w:pPr>
    </w:p>
    <w:p w14:paraId="1932E53D" w14:textId="22CE8A59" w:rsidR="00602B4F" w:rsidRPr="00457098" w:rsidRDefault="00602B4F" w:rsidP="004A7E0F">
      <w:pPr>
        <w:spacing w:line="240" w:lineRule="auto"/>
        <w:rPr>
          <w:rFonts w:ascii="Times New Roman" w:hAnsi="Times New Roman"/>
          <w:szCs w:val="24"/>
          <w:lang w:val="hr-HR"/>
        </w:rPr>
      </w:pPr>
      <w:r w:rsidRPr="00457098">
        <w:rPr>
          <w:rFonts w:ascii="Times New Roman" w:hAnsi="Times New Roman"/>
          <w:szCs w:val="24"/>
          <w:lang w:val="hr-HR"/>
        </w:rPr>
        <w:t>Naime, 60-ih i 70-ih godina prošlog stoljeća, Energoinvest je koristio radioaktivne izvore za potrebe industrije i oni su skladišteni u bunkeru površine oko 4 m</w:t>
      </w:r>
      <w:r w:rsidRPr="00457098">
        <w:rPr>
          <w:rFonts w:ascii="Times New Roman" w:hAnsi="Times New Roman"/>
          <w:szCs w:val="24"/>
          <w:vertAlign w:val="superscript"/>
          <w:lang w:val="hr-HR"/>
        </w:rPr>
        <w:t>2</w:t>
      </w:r>
      <w:r w:rsidRPr="00457098">
        <w:rPr>
          <w:rFonts w:ascii="Times New Roman" w:hAnsi="Times New Roman"/>
          <w:szCs w:val="24"/>
          <w:lang w:val="hr-HR"/>
        </w:rPr>
        <w:t xml:space="preserve"> koji se nalazio u hali na adresi Tvornička broj 3. Nakon ratnih događanja u BiH, hala je po katastru pripala firmi Termoaparati a.d. Sarajevo koja je otišla u stečaj. Stečajnim postupkom, hala je prodana Bingu d.o.o. Tuzla, a radioaktivni izvori iz bunkera su ostali u vlasništvu Energoinvesta – Institut za materijale i kvalitet d.o.o. Sarajevo. </w:t>
      </w:r>
    </w:p>
    <w:p w14:paraId="689E4F8C" w14:textId="77777777" w:rsidR="004A7E0F" w:rsidRPr="00457098" w:rsidRDefault="004A7E0F" w:rsidP="004A7E0F">
      <w:pPr>
        <w:spacing w:line="240" w:lineRule="auto"/>
        <w:rPr>
          <w:rFonts w:ascii="Times New Roman" w:hAnsi="Times New Roman"/>
          <w:szCs w:val="24"/>
          <w:lang w:val="hr-HR"/>
        </w:rPr>
      </w:pPr>
    </w:p>
    <w:p w14:paraId="306AD052" w14:textId="21982500" w:rsidR="00602B4F" w:rsidRPr="00457098" w:rsidRDefault="00602B4F" w:rsidP="004A7E0F">
      <w:pPr>
        <w:spacing w:line="240" w:lineRule="auto"/>
        <w:rPr>
          <w:rFonts w:ascii="Times New Roman" w:hAnsi="Times New Roman"/>
          <w:noProof/>
          <w:lang w:val="hr-HR" w:eastAsia="bs-Latn-BA"/>
        </w:rPr>
      </w:pPr>
      <w:r w:rsidRPr="00457098">
        <w:rPr>
          <w:rFonts w:ascii="Times New Roman" w:hAnsi="Times New Roman"/>
          <w:noProof/>
          <w:lang w:val="hr-HR" w:eastAsia="bs-Latn-BA"/>
        </w:rPr>
        <w:t>U tijeku 2020. godine, Javno preduzeće „Nuklearni objekti Srbije“ je na temelju odobrenja Agencije vršilo sanaciju i dekontaminaciju objekta, koja je završena u četiri faze.</w:t>
      </w:r>
    </w:p>
    <w:p w14:paraId="64D039E7" w14:textId="77777777" w:rsidR="004A7E0F" w:rsidRPr="00457098" w:rsidRDefault="004A7E0F" w:rsidP="004A7E0F">
      <w:pPr>
        <w:spacing w:line="240" w:lineRule="auto"/>
        <w:rPr>
          <w:rFonts w:ascii="Times New Roman" w:hAnsi="Times New Roman"/>
          <w:noProof/>
          <w:lang w:val="hr-HR" w:eastAsia="bs-Latn-BA"/>
        </w:rPr>
      </w:pPr>
    </w:p>
    <w:p w14:paraId="56330CBD" w14:textId="09771F76" w:rsidR="00602B4F" w:rsidRPr="00457098" w:rsidRDefault="00602B4F" w:rsidP="004A7E0F">
      <w:pPr>
        <w:spacing w:line="240" w:lineRule="auto"/>
        <w:rPr>
          <w:rFonts w:ascii="Times New Roman" w:hAnsi="Times New Roman"/>
          <w:noProof/>
          <w:lang w:val="hr-HR" w:eastAsia="bs-Latn-BA"/>
        </w:rPr>
      </w:pPr>
      <w:r w:rsidRPr="00457098">
        <w:rPr>
          <w:rFonts w:ascii="Times New Roman" w:hAnsi="Times New Roman"/>
          <w:noProof/>
          <w:lang w:val="hr-HR" w:eastAsia="bs-Latn-BA"/>
        </w:rPr>
        <w:t>Sav kontaminirani materijal je upakiran propisno u odgovarajuće bačve, označen i izmjeren. Kontaminirani materijal je upakiran u ukupno 14 bačvi (bačve od 200 L za kemijski toksični otpad), koje su smještene u spremnik dimenzija 1,5 m x 2,5 m x 1,5 m. Navedeni spremnik je zapečaćen, izmjerena je ambijentalna doza zračenja na kontaktu, kao i na 1 metar udaljenosti od spremnika, čime je utvrđeno da su one u skladu s važećim propisima i nad njima se provodi redovan inspekcijski nadzor.</w:t>
      </w:r>
    </w:p>
    <w:p w14:paraId="39FE9C94" w14:textId="77777777" w:rsidR="004A7E0F" w:rsidRPr="00457098" w:rsidRDefault="004A7E0F" w:rsidP="004A7E0F">
      <w:pPr>
        <w:spacing w:line="240" w:lineRule="auto"/>
        <w:rPr>
          <w:rFonts w:ascii="Times New Roman" w:hAnsi="Times New Roman"/>
          <w:noProof/>
          <w:lang w:val="hr-HR" w:eastAsia="bs-Latn-BA"/>
        </w:rPr>
      </w:pPr>
    </w:p>
    <w:p w14:paraId="3B63D703" w14:textId="0023B1FA" w:rsidR="00602B4F" w:rsidRPr="00457098" w:rsidRDefault="00602B4F" w:rsidP="004A7E0F">
      <w:pPr>
        <w:spacing w:line="240" w:lineRule="auto"/>
        <w:rPr>
          <w:rFonts w:ascii="Times New Roman" w:hAnsi="Times New Roman"/>
          <w:noProof/>
          <w:lang w:val="hr-HR" w:eastAsia="bs-Latn-BA"/>
        </w:rPr>
      </w:pPr>
      <w:r w:rsidRPr="00457098">
        <w:rPr>
          <w:rFonts w:ascii="Times New Roman" w:hAnsi="Times New Roman"/>
          <w:noProof/>
          <w:lang w:val="hr-HR" w:eastAsia="bs-Latn-BA"/>
        </w:rPr>
        <w:t>Nadalje, u studenom 2020. godine, Bingo d.o.o. Tuzla je podnio zahtjev za oslobađanje tvorničke hale na lokalitetu Tvornička br. 3 od regulat</w:t>
      </w:r>
      <w:r w:rsidR="007A6903" w:rsidRPr="00457098">
        <w:rPr>
          <w:rFonts w:ascii="Times New Roman" w:hAnsi="Times New Roman"/>
          <w:noProof/>
          <w:lang w:val="hr-HR" w:eastAsia="bs-Latn-BA"/>
        </w:rPr>
        <w:t>iv</w:t>
      </w:r>
      <w:r w:rsidRPr="00457098">
        <w:rPr>
          <w:rFonts w:ascii="Times New Roman" w:hAnsi="Times New Roman"/>
          <w:noProof/>
          <w:lang w:val="hr-HR" w:eastAsia="bs-Latn-BA"/>
        </w:rPr>
        <w:t xml:space="preserve">ne kontrole. </w:t>
      </w:r>
    </w:p>
    <w:p w14:paraId="2A130390" w14:textId="77777777" w:rsidR="004A7E0F" w:rsidRPr="00457098" w:rsidRDefault="004A7E0F" w:rsidP="004A7E0F">
      <w:pPr>
        <w:spacing w:line="240" w:lineRule="auto"/>
        <w:rPr>
          <w:rFonts w:ascii="Times New Roman" w:hAnsi="Times New Roman"/>
          <w:noProof/>
          <w:lang w:val="hr-HR" w:eastAsia="bs-Latn-BA"/>
        </w:rPr>
      </w:pPr>
    </w:p>
    <w:p w14:paraId="07B5EA15" w14:textId="40A884E4" w:rsidR="00602B4F" w:rsidRPr="00457098" w:rsidRDefault="00602B4F" w:rsidP="004A7E0F">
      <w:pPr>
        <w:spacing w:line="240" w:lineRule="auto"/>
        <w:rPr>
          <w:rFonts w:ascii="Times New Roman" w:hAnsi="Times New Roman"/>
          <w:noProof/>
          <w:lang w:val="hr-HR" w:eastAsia="bs-Latn-BA"/>
        </w:rPr>
      </w:pPr>
      <w:r w:rsidRPr="00457098">
        <w:rPr>
          <w:rFonts w:ascii="Times New Roman" w:hAnsi="Times New Roman"/>
          <w:noProof/>
          <w:lang w:val="hr-HR" w:eastAsia="bs-Latn-BA"/>
        </w:rPr>
        <w:t>Rješenjem Agencije broj UP-1-05-04-10-544/21 od 14. 07. 2021. godine, a na temelju neovisnog Izvješća o ispitivanju mjerenja radioaktivnosti u tvorničkoj hali, akt broj S-08-02-</w:t>
      </w:r>
      <w:r w:rsidRPr="00457098">
        <w:rPr>
          <w:rFonts w:ascii="Times New Roman" w:hAnsi="Times New Roman"/>
          <w:noProof/>
          <w:lang w:val="hr-HR" w:eastAsia="bs-Latn-BA"/>
        </w:rPr>
        <w:lastRenderedPageBreak/>
        <w:t xml:space="preserve">7-671-1/20 od 18. 05. 2021. godine, izrađenog od strane Zavoda za javno zdravstvo FBiH, utvrđeno je da su ispunjeni svi zahtjevi </w:t>
      </w:r>
      <w:r w:rsidR="007A6903" w:rsidRPr="00457098">
        <w:rPr>
          <w:rFonts w:ascii="Times New Roman" w:hAnsi="Times New Roman"/>
          <w:noProof/>
          <w:lang w:val="hr-HR" w:eastAsia="bs-Latn-BA"/>
        </w:rPr>
        <w:t xml:space="preserve">za oslobađanje </w:t>
      </w:r>
      <w:r w:rsidRPr="00457098">
        <w:rPr>
          <w:rFonts w:ascii="Times New Roman" w:hAnsi="Times New Roman"/>
          <w:noProof/>
          <w:lang w:val="hr-HR" w:eastAsia="bs-Latn-BA"/>
        </w:rPr>
        <w:t>i izdano je rješenje za Bingo d.o.o. Tuzla da je tvornička hala na lokalitetu Tvornička br. 3 oslobođena regulativne kontrole. I u 2022. godini je kontrolirana ova lokacija od strane Inspektorata Agencije i u stalnom je nalaženju rješenja kako bi se ovaj materijal prebacio na lokaciju središnjeg skladišta po uspostavljanju u B</w:t>
      </w:r>
      <w:r w:rsidR="00113665" w:rsidRPr="00457098">
        <w:rPr>
          <w:rFonts w:ascii="Times New Roman" w:hAnsi="Times New Roman"/>
          <w:noProof/>
          <w:lang w:val="hr-HR" w:eastAsia="bs-Latn-BA"/>
        </w:rPr>
        <w:t>iH</w:t>
      </w:r>
      <w:r w:rsidRPr="00457098">
        <w:rPr>
          <w:rFonts w:ascii="Times New Roman" w:hAnsi="Times New Roman"/>
          <w:noProof/>
          <w:lang w:val="hr-HR" w:eastAsia="bs-Latn-BA"/>
        </w:rPr>
        <w:t>.</w:t>
      </w:r>
    </w:p>
    <w:p w14:paraId="33D03A6B" w14:textId="77777777" w:rsidR="00602B4F" w:rsidRPr="00457098" w:rsidRDefault="00602B4F" w:rsidP="004A7E0F">
      <w:pPr>
        <w:spacing w:line="240" w:lineRule="auto"/>
        <w:rPr>
          <w:rFonts w:ascii="Times New Roman" w:hAnsi="Times New Roman"/>
          <w:noProof/>
          <w:lang w:val="hr-HR" w:eastAsia="bs-Latn-BA"/>
        </w:rPr>
      </w:pPr>
    </w:p>
    <w:p w14:paraId="4A56F59D" w14:textId="23D230F6" w:rsidR="00563619" w:rsidRPr="00457098" w:rsidRDefault="00A47296" w:rsidP="00F15803">
      <w:pPr>
        <w:pStyle w:val="Heading2"/>
        <w:numPr>
          <w:ilvl w:val="1"/>
          <w:numId w:val="50"/>
        </w:numPr>
        <w:rPr>
          <w:lang w:val="hr-HR"/>
        </w:rPr>
      </w:pPr>
      <w:r w:rsidRPr="00457098">
        <w:rPr>
          <w:lang w:val="hr-HR"/>
        </w:rPr>
        <w:tab/>
      </w:r>
      <w:bookmarkStart w:id="1205" w:name="_Toc142159998"/>
      <w:r w:rsidR="00563619" w:rsidRPr="00457098">
        <w:rPr>
          <w:lang w:val="hr-HR"/>
        </w:rPr>
        <w:t>Državni akci</w:t>
      </w:r>
      <w:r w:rsidR="00602B4F" w:rsidRPr="00457098">
        <w:rPr>
          <w:lang w:val="hr-HR"/>
        </w:rPr>
        <w:t>jsk</w:t>
      </w:r>
      <w:r w:rsidR="00563619" w:rsidRPr="00457098">
        <w:rPr>
          <w:lang w:val="hr-HR"/>
        </w:rPr>
        <w:t>i plan</w:t>
      </w:r>
      <w:bookmarkEnd w:id="1205"/>
    </w:p>
    <w:p w14:paraId="289B8BF7" w14:textId="05D321D5" w:rsidR="00602B4F" w:rsidRPr="00457098" w:rsidRDefault="00602B4F" w:rsidP="004A7E0F">
      <w:pPr>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br/>
        <w:t>Cilj Državnog akcijskog plana je uspostavljanje učinkovitog i uspješnog sustava pripremljenosti i odgovora institucija u BiH na svim razinama organizacije u slučaju radiološkog ili nuklearnog izvanrednog događaja na teritoriju BiH.</w:t>
      </w:r>
    </w:p>
    <w:p w14:paraId="0FC5AB6F" w14:textId="77777777" w:rsidR="004A7E0F" w:rsidRPr="00457098" w:rsidRDefault="004A7E0F" w:rsidP="004A7E0F">
      <w:pPr>
        <w:spacing w:line="240" w:lineRule="auto"/>
        <w:rPr>
          <w:rFonts w:ascii="Times New Roman" w:hAnsi="Times New Roman"/>
          <w:noProof/>
          <w:color w:val="000000" w:themeColor="text1"/>
          <w:lang w:val="hr-HR" w:eastAsia="bs-Latn-BA"/>
        </w:rPr>
      </w:pPr>
    </w:p>
    <w:p w14:paraId="4D9F77CD" w14:textId="752DCE16" w:rsidR="00602B4F" w:rsidRPr="00457098" w:rsidRDefault="00602B4F" w:rsidP="004A7E0F">
      <w:pPr>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Opći ciljevi pripreme i odgovora na izvanredne situacije se odnose na:</w:t>
      </w:r>
    </w:p>
    <w:p w14:paraId="79481D2C" w14:textId="77777777" w:rsidR="004A7E0F" w:rsidRPr="00457098" w:rsidRDefault="004A7E0F" w:rsidP="004A7E0F">
      <w:pPr>
        <w:spacing w:line="240" w:lineRule="auto"/>
        <w:rPr>
          <w:rFonts w:ascii="Times New Roman" w:hAnsi="Times New Roman"/>
          <w:noProof/>
          <w:color w:val="000000" w:themeColor="text1"/>
          <w:lang w:val="hr-HR" w:eastAsia="bs-Latn-BA"/>
        </w:rPr>
      </w:pPr>
    </w:p>
    <w:p w14:paraId="66AB531D" w14:textId="77777777" w:rsidR="00602B4F" w:rsidRPr="00457098" w:rsidRDefault="00602B4F" w:rsidP="004A7E0F">
      <w:pPr>
        <w:pStyle w:val="ListParagraph"/>
        <w:numPr>
          <w:ilvl w:val="0"/>
          <w:numId w:val="39"/>
        </w:numPr>
        <w:spacing w:line="240" w:lineRule="auto"/>
        <w:contextualSpacing w:val="0"/>
        <w:rPr>
          <w:noProof/>
          <w:color w:val="000000" w:themeColor="text1"/>
          <w:lang w:val="hr-HR" w:eastAsia="bs-Latn-BA"/>
        </w:rPr>
      </w:pPr>
      <w:r w:rsidRPr="00457098">
        <w:rPr>
          <w:noProof/>
          <w:color w:val="000000" w:themeColor="text1"/>
          <w:lang w:val="hr-HR" w:eastAsia="bs-Latn-BA"/>
        </w:rPr>
        <w:t>ponovno uspostavljanje kontrole nad izvanrednom situacijom;</w:t>
      </w:r>
    </w:p>
    <w:p w14:paraId="55A06A75" w14:textId="77777777" w:rsidR="00602B4F" w:rsidRPr="00457098" w:rsidRDefault="00602B4F" w:rsidP="004A7E0F">
      <w:pPr>
        <w:pStyle w:val="ListParagraph"/>
        <w:numPr>
          <w:ilvl w:val="0"/>
          <w:numId w:val="39"/>
        </w:numPr>
        <w:spacing w:line="240" w:lineRule="auto"/>
        <w:contextualSpacing w:val="0"/>
        <w:rPr>
          <w:noProof/>
          <w:color w:val="000000" w:themeColor="text1"/>
          <w:lang w:val="hr-HR" w:eastAsia="bs-Latn-BA"/>
        </w:rPr>
      </w:pPr>
      <w:r w:rsidRPr="00457098">
        <w:rPr>
          <w:noProof/>
          <w:color w:val="000000" w:themeColor="text1"/>
          <w:lang w:val="hr-HR" w:eastAsia="bs-Latn-BA"/>
        </w:rPr>
        <w:t>sprječavanje ili ublažavanje posljedica događaja na licu mjesta;</w:t>
      </w:r>
    </w:p>
    <w:p w14:paraId="0620EC10" w14:textId="77777777" w:rsidR="00602B4F" w:rsidRPr="00457098" w:rsidRDefault="00602B4F" w:rsidP="004A7E0F">
      <w:pPr>
        <w:pStyle w:val="ListParagraph"/>
        <w:numPr>
          <w:ilvl w:val="0"/>
          <w:numId w:val="39"/>
        </w:numPr>
        <w:spacing w:line="240" w:lineRule="auto"/>
        <w:contextualSpacing w:val="0"/>
        <w:rPr>
          <w:noProof/>
          <w:color w:val="000000" w:themeColor="text1"/>
          <w:lang w:val="hr-HR" w:eastAsia="bs-Latn-BA"/>
        </w:rPr>
      </w:pPr>
      <w:r w:rsidRPr="00457098">
        <w:rPr>
          <w:noProof/>
          <w:color w:val="000000" w:themeColor="text1"/>
          <w:lang w:val="hr-HR" w:eastAsia="bs-Latn-BA"/>
        </w:rPr>
        <w:t>sprječavanje pojave determinističkih efekata na izložene radnike i stanovništvo;</w:t>
      </w:r>
    </w:p>
    <w:p w14:paraId="380CE852" w14:textId="77777777" w:rsidR="00602B4F" w:rsidRPr="00457098" w:rsidRDefault="00602B4F" w:rsidP="004A7E0F">
      <w:pPr>
        <w:pStyle w:val="ListParagraph"/>
        <w:numPr>
          <w:ilvl w:val="0"/>
          <w:numId w:val="39"/>
        </w:numPr>
        <w:spacing w:line="240" w:lineRule="auto"/>
        <w:contextualSpacing w:val="0"/>
        <w:rPr>
          <w:noProof/>
          <w:color w:val="000000" w:themeColor="text1"/>
          <w:lang w:val="hr-HR" w:eastAsia="bs-Latn-BA"/>
        </w:rPr>
      </w:pPr>
      <w:r w:rsidRPr="00457098">
        <w:rPr>
          <w:noProof/>
          <w:color w:val="000000" w:themeColor="text1"/>
          <w:lang w:val="hr-HR" w:eastAsia="bs-Latn-BA"/>
        </w:rPr>
        <w:t>pružanje prve pomoći ozlijeđenima;</w:t>
      </w:r>
    </w:p>
    <w:p w14:paraId="623968B4" w14:textId="77777777" w:rsidR="00602B4F" w:rsidRPr="00457098" w:rsidRDefault="00602B4F" w:rsidP="004A7E0F">
      <w:pPr>
        <w:pStyle w:val="ListParagraph"/>
        <w:numPr>
          <w:ilvl w:val="0"/>
          <w:numId w:val="39"/>
        </w:numPr>
        <w:spacing w:line="240" w:lineRule="auto"/>
        <w:contextualSpacing w:val="0"/>
        <w:rPr>
          <w:noProof/>
          <w:color w:val="000000" w:themeColor="text1"/>
          <w:lang w:val="hr-HR" w:eastAsia="bs-Latn-BA"/>
        </w:rPr>
      </w:pPr>
      <w:r w:rsidRPr="00457098">
        <w:rPr>
          <w:noProof/>
          <w:color w:val="000000" w:themeColor="text1"/>
          <w:lang w:val="hr-HR" w:eastAsia="bs-Latn-BA"/>
        </w:rPr>
        <w:t xml:space="preserve">sprječavanje pojave stohastičkih efekata na stanovništvo; </w:t>
      </w:r>
    </w:p>
    <w:p w14:paraId="4F72B634" w14:textId="77777777" w:rsidR="00602B4F" w:rsidRPr="00457098" w:rsidRDefault="00602B4F" w:rsidP="004A7E0F">
      <w:pPr>
        <w:pStyle w:val="ListParagraph"/>
        <w:numPr>
          <w:ilvl w:val="0"/>
          <w:numId w:val="39"/>
        </w:numPr>
        <w:spacing w:line="240" w:lineRule="auto"/>
        <w:contextualSpacing w:val="0"/>
        <w:rPr>
          <w:noProof/>
          <w:color w:val="000000" w:themeColor="text1"/>
          <w:lang w:val="hr-HR" w:eastAsia="bs-Latn-BA"/>
        </w:rPr>
      </w:pPr>
      <w:r w:rsidRPr="00457098">
        <w:rPr>
          <w:noProof/>
          <w:color w:val="000000" w:themeColor="text1"/>
          <w:lang w:val="hr-HR" w:eastAsia="bs-Latn-BA"/>
        </w:rPr>
        <w:t>sprječavanje pojave neželjenih neradioloških efekata na pojedince i stanovništvo;</w:t>
      </w:r>
    </w:p>
    <w:p w14:paraId="7EC4C98B" w14:textId="77777777" w:rsidR="00602B4F" w:rsidRPr="00457098" w:rsidRDefault="00602B4F" w:rsidP="004A7E0F">
      <w:pPr>
        <w:pStyle w:val="ListParagraph"/>
        <w:numPr>
          <w:ilvl w:val="0"/>
          <w:numId w:val="39"/>
        </w:numPr>
        <w:spacing w:line="240" w:lineRule="auto"/>
        <w:contextualSpacing w:val="0"/>
        <w:rPr>
          <w:noProof/>
          <w:color w:val="000000" w:themeColor="text1"/>
          <w:lang w:val="hr-HR" w:eastAsia="bs-Latn-BA"/>
        </w:rPr>
      </w:pPr>
      <w:r w:rsidRPr="00457098">
        <w:rPr>
          <w:noProof/>
          <w:color w:val="000000" w:themeColor="text1"/>
          <w:lang w:val="hr-HR" w:eastAsia="bs-Latn-BA"/>
        </w:rPr>
        <w:t xml:space="preserve">zaštitu okoliša i imovine; </w:t>
      </w:r>
    </w:p>
    <w:p w14:paraId="5E74E5D6" w14:textId="44C1D1D6" w:rsidR="00602B4F" w:rsidRPr="00457098" w:rsidRDefault="00602B4F" w:rsidP="004A7E0F">
      <w:pPr>
        <w:pStyle w:val="ListParagraph"/>
        <w:numPr>
          <w:ilvl w:val="0"/>
          <w:numId w:val="39"/>
        </w:numPr>
        <w:spacing w:line="240" w:lineRule="auto"/>
        <w:contextualSpacing w:val="0"/>
        <w:rPr>
          <w:noProof/>
          <w:color w:val="000000" w:themeColor="text1"/>
          <w:lang w:val="hr-HR" w:eastAsia="bs-Latn-BA"/>
        </w:rPr>
      </w:pPr>
      <w:r w:rsidRPr="00457098">
        <w:rPr>
          <w:noProof/>
          <w:color w:val="000000" w:themeColor="text1"/>
          <w:lang w:val="hr-HR" w:eastAsia="bs-Latn-BA"/>
        </w:rPr>
        <w:t>pripremu za nastavak normalnih životnih aktivnosti.</w:t>
      </w:r>
    </w:p>
    <w:p w14:paraId="5A9BC9BE" w14:textId="77777777" w:rsidR="004A7E0F" w:rsidRPr="00457098" w:rsidRDefault="004A7E0F" w:rsidP="004A7E0F">
      <w:pPr>
        <w:pStyle w:val="ListParagraph"/>
        <w:spacing w:line="240" w:lineRule="auto"/>
        <w:contextualSpacing w:val="0"/>
        <w:rPr>
          <w:noProof/>
          <w:color w:val="000000" w:themeColor="text1"/>
          <w:lang w:val="hr-HR" w:eastAsia="bs-Latn-BA"/>
        </w:rPr>
      </w:pPr>
    </w:p>
    <w:p w14:paraId="1841CC65" w14:textId="36817390" w:rsidR="00602B4F" w:rsidRPr="00457098" w:rsidRDefault="00602B4F" w:rsidP="004A7E0F">
      <w:pPr>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 xml:space="preserve">Plan se sastoji od četiri poglavlja, i to: </w:t>
      </w:r>
    </w:p>
    <w:p w14:paraId="1F3B3647" w14:textId="77777777" w:rsidR="004A7E0F" w:rsidRPr="00457098" w:rsidRDefault="004A7E0F" w:rsidP="004A7E0F">
      <w:pPr>
        <w:spacing w:line="240" w:lineRule="auto"/>
        <w:rPr>
          <w:rFonts w:ascii="Times New Roman" w:hAnsi="Times New Roman"/>
          <w:noProof/>
          <w:color w:val="000000" w:themeColor="text1"/>
          <w:lang w:val="hr-HR" w:eastAsia="bs-Latn-BA"/>
        </w:rPr>
      </w:pPr>
    </w:p>
    <w:p w14:paraId="2F4B03A0" w14:textId="79DC0F9A" w:rsidR="00602B4F" w:rsidRPr="00457098" w:rsidRDefault="00602B4F" w:rsidP="004A7E0F">
      <w:pPr>
        <w:pStyle w:val="ListParagraph"/>
        <w:numPr>
          <w:ilvl w:val="0"/>
          <w:numId w:val="40"/>
        </w:numPr>
        <w:spacing w:line="240" w:lineRule="auto"/>
        <w:contextualSpacing w:val="0"/>
        <w:rPr>
          <w:noProof/>
          <w:color w:val="000000" w:themeColor="text1"/>
          <w:lang w:val="hr-HR" w:eastAsia="bs-Latn-BA"/>
        </w:rPr>
      </w:pPr>
      <w:r w:rsidRPr="00457098">
        <w:rPr>
          <w:noProof/>
          <w:color w:val="000000" w:themeColor="text1"/>
          <w:lang w:val="hr-HR" w:eastAsia="bs-Latn-BA"/>
        </w:rPr>
        <w:t xml:space="preserve">Uvodni dio, </w:t>
      </w:r>
    </w:p>
    <w:p w14:paraId="6BD6EF28" w14:textId="4195D290" w:rsidR="00602B4F" w:rsidRPr="00457098" w:rsidRDefault="00602B4F" w:rsidP="004A7E0F">
      <w:pPr>
        <w:pStyle w:val="ListParagraph"/>
        <w:numPr>
          <w:ilvl w:val="0"/>
          <w:numId w:val="40"/>
        </w:numPr>
        <w:spacing w:line="240" w:lineRule="auto"/>
        <w:contextualSpacing w:val="0"/>
        <w:rPr>
          <w:noProof/>
          <w:color w:val="000000" w:themeColor="text1"/>
          <w:lang w:val="hr-HR" w:eastAsia="bs-Latn-BA"/>
        </w:rPr>
      </w:pPr>
      <w:r w:rsidRPr="00457098">
        <w:rPr>
          <w:noProof/>
          <w:color w:val="000000" w:themeColor="text1"/>
          <w:lang w:val="hr-HR" w:eastAsia="bs-Latn-BA"/>
        </w:rPr>
        <w:t xml:space="preserve">Planiranje odgovora, </w:t>
      </w:r>
    </w:p>
    <w:p w14:paraId="2FA1D029" w14:textId="1D553A28" w:rsidR="00602B4F" w:rsidRPr="00457098" w:rsidRDefault="00602B4F" w:rsidP="004A7E0F">
      <w:pPr>
        <w:pStyle w:val="ListParagraph"/>
        <w:numPr>
          <w:ilvl w:val="0"/>
          <w:numId w:val="40"/>
        </w:numPr>
        <w:spacing w:line="240" w:lineRule="auto"/>
        <w:contextualSpacing w:val="0"/>
        <w:rPr>
          <w:noProof/>
          <w:color w:val="000000" w:themeColor="text1"/>
          <w:lang w:val="hr-HR" w:eastAsia="bs-Latn-BA"/>
        </w:rPr>
      </w:pPr>
      <w:r w:rsidRPr="00457098">
        <w:rPr>
          <w:noProof/>
          <w:color w:val="000000" w:themeColor="text1"/>
          <w:lang w:val="hr-HR" w:eastAsia="bs-Latn-BA"/>
        </w:rPr>
        <w:t>Odgovor na radijacijski izvanredni događaj</w:t>
      </w:r>
      <w:r w:rsidR="004A7E0F" w:rsidRPr="00457098">
        <w:rPr>
          <w:noProof/>
          <w:color w:val="000000" w:themeColor="text1"/>
          <w:lang w:val="hr-HR" w:eastAsia="bs-Latn-BA"/>
        </w:rPr>
        <w:t>,</w:t>
      </w:r>
      <w:r w:rsidRPr="00457098">
        <w:rPr>
          <w:noProof/>
          <w:color w:val="000000" w:themeColor="text1"/>
          <w:lang w:val="hr-HR" w:eastAsia="bs-Latn-BA"/>
        </w:rPr>
        <w:t xml:space="preserve"> i </w:t>
      </w:r>
    </w:p>
    <w:p w14:paraId="6DBB8DD5" w14:textId="00B8B0FE" w:rsidR="00602B4F" w:rsidRPr="00457098" w:rsidRDefault="00602B4F" w:rsidP="004A7E0F">
      <w:pPr>
        <w:pStyle w:val="ListParagraph"/>
        <w:numPr>
          <w:ilvl w:val="0"/>
          <w:numId w:val="40"/>
        </w:numPr>
        <w:spacing w:line="240" w:lineRule="auto"/>
        <w:contextualSpacing w:val="0"/>
        <w:rPr>
          <w:noProof/>
          <w:color w:val="000000" w:themeColor="text1"/>
          <w:lang w:val="hr-HR" w:eastAsia="bs-Latn-BA"/>
        </w:rPr>
      </w:pPr>
      <w:r w:rsidRPr="00457098">
        <w:rPr>
          <w:noProof/>
          <w:color w:val="000000" w:themeColor="text1"/>
          <w:lang w:val="hr-HR" w:eastAsia="bs-Latn-BA"/>
        </w:rPr>
        <w:t xml:space="preserve">Pripremljenost za radijacijski izvanredni događaj. </w:t>
      </w:r>
    </w:p>
    <w:p w14:paraId="7EC11362" w14:textId="77777777" w:rsidR="004A7E0F" w:rsidRPr="00457098" w:rsidRDefault="004A7E0F" w:rsidP="004A7E0F">
      <w:pPr>
        <w:pStyle w:val="ListParagraph"/>
        <w:spacing w:line="240" w:lineRule="auto"/>
        <w:contextualSpacing w:val="0"/>
        <w:rPr>
          <w:noProof/>
          <w:color w:val="000000" w:themeColor="text1"/>
          <w:lang w:val="hr-HR" w:eastAsia="bs-Latn-BA"/>
        </w:rPr>
      </w:pPr>
    </w:p>
    <w:p w14:paraId="786B8392" w14:textId="4B32AE9B" w:rsidR="00602B4F" w:rsidRPr="00457098" w:rsidRDefault="00602B4F" w:rsidP="004A7E0F">
      <w:pPr>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Ono što je važno naglasiti jeste da u BiH već postoje mnogi infrastrukturni i institucionalni kapaciteti potrebni za pripremu i odgovor na radijacijski izvanredni događaj. Prilikom izrade Plana, vodilo se računa o uspješnom angažiranju već postojećih kapaciteta te definiranju uočenih nedostataka kako bi se u narednom razdoblju radilo na njihovom otklanjanju, što bi omogućilo uspostavljanje učinkovitog sustava zaštite stanovništva i okoliša u slučaju radijacijskog izvanrednog događaja.</w:t>
      </w:r>
    </w:p>
    <w:p w14:paraId="72615AEE" w14:textId="77777777" w:rsidR="004A7E0F" w:rsidRPr="00457098" w:rsidRDefault="004A7E0F" w:rsidP="004A7E0F">
      <w:pPr>
        <w:spacing w:line="240" w:lineRule="auto"/>
        <w:rPr>
          <w:rFonts w:ascii="Times New Roman" w:hAnsi="Times New Roman"/>
          <w:noProof/>
          <w:color w:val="000000" w:themeColor="text1"/>
          <w:lang w:val="hr-HR" w:eastAsia="bs-Latn-BA"/>
        </w:rPr>
      </w:pPr>
    </w:p>
    <w:p w14:paraId="4E45A8E4" w14:textId="70A65917" w:rsidR="00602B4F" w:rsidRPr="00457098" w:rsidRDefault="00602B4F" w:rsidP="004A7E0F">
      <w:pPr>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Osnova za izradu Plana je analiza radioloških i nuklearnih prijetnji u BiH, koje su svrstane u pet kategorija prema Pravilniku o kategorizaciji radijacijskih prijetnji („Službeni glasnik BiH“, broj 102/11).</w:t>
      </w:r>
    </w:p>
    <w:p w14:paraId="38B4BF51" w14:textId="77777777" w:rsidR="004A7E0F" w:rsidRPr="00457098" w:rsidRDefault="004A7E0F" w:rsidP="004A7E0F">
      <w:pPr>
        <w:spacing w:line="240" w:lineRule="auto"/>
        <w:rPr>
          <w:rFonts w:ascii="Times New Roman" w:hAnsi="Times New Roman"/>
          <w:noProof/>
          <w:color w:val="000000" w:themeColor="text1"/>
          <w:lang w:val="hr-HR" w:eastAsia="bs-Latn-BA"/>
        </w:rPr>
      </w:pPr>
    </w:p>
    <w:p w14:paraId="2DEB008C" w14:textId="27EBBDDF" w:rsidR="00602B4F" w:rsidRPr="00457098" w:rsidRDefault="00602B4F" w:rsidP="004A7E0F">
      <w:pPr>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Prema ovoj kategorizaciji, u BiH nema radijacijskih prijetnji iz kategorija I i II, odnosno nema postrojenja i ne obavljaju se djelatnosti kod kojih postoji vjerojatnost za teške determinističke efekte kod pojedinaca izvan mjesta događaja ili koji dovode do doza koje zahtijevaju poduzimanje hitnih zaštitnih mjera izvan mjesta događaja, prema propisima za zaštitu od ionizirajućeg zračenja i radijacijske sigurnosti, a koje se odnose na nuklearne objekte kao što su nuklearne elektrane i istraživački reaktori. Zbog navedenog, Plan se temeljio na radijacijskim prijetnjama kategorija III, IV i V.</w:t>
      </w:r>
    </w:p>
    <w:p w14:paraId="2B80C3FE" w14:textId="77777777" w:rsidR="00602B4F" w:rsidRPr="00457098" w:rsidRDefault="00602B4F" w:rsidP="004A7E0F">
      <w:pPr>
        <w:spacing w:line="240" w:lineRule="auto"/>
        <w:rPr>
          <w:rFonts w:ascii="Times New Roman" w:hAnsi="Times New Roman"/>
          <w:noProof/>
          <w:lang w:val="hr-HR" w:eastAsia="bs-Latn-BA"/>
        </w:rPr>
      </w:pPr>
    </w:p>
    <w:p w14:paraId="05EBA58B" w14:textId="76DEA5E8" w:rsidR="00602B4F" w:rsidRPr="00457098" w:rsidRDefault="00602B4F" w:rsidP="004A7E0F">
      <w:pPr>
        <w:spacing w:line="240" w:lineRule="auto"/>
        <w:rPr>
          <w:rFonts w:ascii="Times New Roman" w:hAnsi="Times New Roman"/>
          <w:noProof/>
          <w:lang w:val="hr-HR" w:eastAsia="bs-Latn-BA"/>
        </w:rPr>
      </w:pPr>
      <w:r w:rsidRPr="00457098">
        <w:rPr>
          <w:rFonts w:ascii="Times New Roman" w:hAnsi="Times New Roman"/>
          <w:noProof/>
          <w:lang w:val="hr-HR" w:eastAsia="bs-Latn-BA"/>
        </w:rPr>
        <w:lastRenderedPageBreak/>
        <w:t xml:space="preserve">Agencija je na temelju </w:t>
      </w:r>
      <w:r w:rsidR="007A6903" w:rsidRPr="00457098">
        <w:rPr>
          <w:rFonts w:ascii="Times New Roman" w:hAnsi="Times New Roman"/>
          <w:noProof/>
          <w:lang w:val="hr-HR" w:eastAsia="bs-Latn-BA"/>
        </w:rPr>
        <w:t>P</w:t>
      </w:r>
      <w:r w:rsidRPr="00457098">
        <w:rPr>
          <w:rFonts w:ascii="Times New Roman" w:hAnsi="Times New Roman"/>
          <w:noProof/>
          <w:lang w:val="hr-HR" w:eastAsia="bs-Latn-BA"/>
        </w:rPr>
        <w:t>lana izradila standardne operativne procedure iz svoje nadležnosti u slučaju radiološkog izvanrednog događaja, i to:</w:t>
      </w:r>
    </w:p>
    <w:p w14:paraId="6A254E3E" w14:textId="77777777" w:rsidR="004A7E0F" w:rsidRPr="00457098" w:rsidRDefault="004A7E0F" w:rsidP="004A7E0F">
      <w:pPr>
        <w:spacing w:line="240" w:lineRule="auto"/>
        <w:rPr>
          <w:rFonts w:ascii="Times New Roman" w:hAnsi="Times New Roman"/>
          <w:noProof/>
          <w:lang w:val="hr-HR" w:eastAsia="bs-Latn-BA"/>
        </w:rPr>
      </w:pPr>
    </w:p>
    <w:p w14:paraId="29EC5DE2" w14:textId="77777777" w:rsidR="00602B4F" w:rsidRPr="00457098" w:rsidRDefault="00602B4F" w:rsidP="004A7E0F">
      <w:pPr>
        <w:pStyle w:val="ListParagraph"/>
        <w:numPr>
          <w:ilvl w:val="0"/>
          <w:numId w:val="26"/>
        </w:numPr>
        <w:spacing w:line="240" w:lineRule="auto"/>
        <w:contextualSpacing w:val="0"/>
        <w:rPr>
          <w:noProof/>
          <w:lang w:val="hr-HR" w:eastAsia="bs-Latn-BA"/>
        </w:rPr>
      </w:pPr>
      <w:r w:rsidRPr="00457098">
        <w:rPr>
          <w:noProof/>
          <w:lang w:val="hr-HR" w:eastAsia="bs-Latn-BA"/>
        </w:rPr>
        <w:t>DRARNS Plan za izvanredne situacije;</w:t>
      </w:r>
    </w:p>
    <w:p w14:paraId="6BDA5E8C" w14:textId="531CD170" w:rsidR="00602B4F" w:rsidRPr="00457098" w:rsidRDefault="00602B4F" w:rsidP="004A7E0F">
      <w:pPr>
        <w:pStyle w:val="ListParagraph"/>
        <w:numPr>
          <w:ilvl w:val="0"/>
          <w:numId w:val="26"/>
        </w:numPr>
        <w:spacing w:line="240" w:lineRule="auto"/>
        <w:contextualSpacing w:val="0"/>
        <w:rPr>
          <w:noProof/>
          <w:lang w:val="hr-HR" w:eastAsia="bs-Latn-BA"/>
        </w:rPr>
      </w:pPr>
      <w:r w:rsidRPr="00457098">
        <w:rPr>
          <w:noProof/>
          <w:lang w:val="hr-HR" w:eastAsia="bs-Latn-BA"/>
        </w:rPr>
        <w:t>DRARNS Procedura za obavještavanje i aktiviranje, oznaka DAP-PR-1.0;</w:t>
      </w:r>
    </w:p>
    <w:p w14:paraId="336A0A96" w14:textId="77777777" w:rsidR="00602B4F" w:rsidRPr="00457098" w:rsidRDefault="00602B4F" w:rsidP="004A7E0F">
      <w:pPr>
        <w:pStyle w:val="ListParagraph"/>
        <w:numPr>
          <w:ilvl w:val="0"/>
          <w:numId w:val="26"/>
        </w:numPr>
        <w:spacing w:line="240" w:lineRule="auto"/>
        <w:contextualSpacing w:val="0"/>
        <w:rPr>
          <w:noProof/>
          <w:lang w:val="hr-HR" w:eastAsia="bs-Latn-BA"/>
        </w:rPr>
      </w:pPr>
      <w:r w:rsidRPr="00457098">
        <w:rPr>
          <w:noProof/>
          <w:lang w:val="hr-HR" w:eastAsia="bs-Latn-BA"/>
        </w:rPr>
        <w:t>DRARNS Procedura za odgovor, oznaka DAP-PR-2.0;</w:t>
      </w:r>
    </w:p>
    <w:p w14:paraId="0624DB5C" w14:textId="77777777" w:rsidR="00602B4F" w:rsidRPr="00457098" w:rsidRDefault="00602B4F" w:rsidP="004A7E0F">
      <w:pPr>
        <w:pStyle w:val="ListParagraph"/>
        <w:numPr>
          <w:ilvl w:val="0"/>
          <w:numId w:val="26"/>
        </w:numPr>
        <w:spacing w:line="240" w:lineRule="auto"/>
        <w:contextualSpacing w:val="0"/>
        <w:rPr>
          <w:noProof/>
          <w:lang w:val="hr-HR" w:eastAsia="bs-Latn-BA"/>
        </w:rPr>
      </w:pPr>
      <w:r w:rsidRPr="00457098">
        <w:rPr>
          <w:noProof/>
          <w:lang w:val="hr-HR" w:eastAsia="bs-Latn-BA"/>
        </w:rPr>
        <w:t>DRARNS Priručnik za izvanredne situacije, oznaka DAP-PR-2.1;</w:t>
      </w:r>
    </w:p>
    <w:p w14:paraId="4F001B1C" w14:textId="77777777" w:rsidR="00602B4F" w:rsidRPr="00457098" w:rsidRDefault="00602B4F" w:rsidP="004A7E0F">
      <w:pPr>
        <w:pStyle w:val="ListParagraph"/>
        <w:numPr>
          <w:ilvl w:val="0"/>
          <w:numId w:val="26"/>
        </w:numPr>
        <w:spacing w:line="240" w:lineRule="auto"/>
        <w:contextualSpacing w:val="0"/>
        <w:rPr>
          <w:noProof/>
          <w:lang w:val="hr-HR" w:eastAsia="bs-Latn-BA"/>
        </w:rPr>
      </w:pPr>
      <w:r w:rsidRPr="00457098">
        <w:rPr>
          <w:noProof/>
          <w:lang w:val="hr-HR" w:eastAsia="bs-Latn-BA"/>
        </w:rPr>
        <w:t>DRARNS Procedura za održavanje pripravnosti za izvanredne situacije, oznaka DAP-PR-3.0.</w:t>
      </w:r>
    </w:p>
    <w:p w14:paraId="0A80B596" w14:textId="77777777" w:rsidR="007A6903" w:rsidRPr="00457098" w:rsidRDefault="007A6903" w:rsidP="004A7EA0">
      <w:pPr>
        <w:spacing w:line="240" w:lineRule="auto"/>
        <w:rPr>
          <w:rFonts w:ascii="Times New Roman" w:hAnsi="Times New Roman"/>
          <w:noProof/>
          <w:color w:val="000000" w:themeColor="text1"/>
          <w:lang w:val="hr-HR" w:eastAsia="bs-Latn-BA"/>
        </w:rPr>
      </w:pPr>
    </w:p>
    <w:p w14:paraId="25C5334E" w14:textId="5C2C1F68" w:rsidR="00563619" w:rsidRPr="00457098" w:rsidRDefault="00602B4F" w:rsidP="004A7EA0">
      <w:pPr>
        <w:spacing w:line="240" w:lineRule="auto"/>
        <w:rPr>
          <w:rFonts w:ascii="Times New Roman" w:hAnsi="Times New Roman"/>
          <w:noProof/>
          <w:lang w:val="hr-HR" w:eastAsia="bs-Latn-BA"/>
        </w:rPr>
      </w:pPr>
      <w:r w:rsidRPr="00457098">
        <w:rPr>
          <w:rFonts w:ascii="Times New Roman" w:hAnsi="Times New Roman"/>
          <w:noProof/>
          <w:color w:val="000000" w:themeColor="text1"/>
          <w:lang w:val="hr-HR" w:eastAsia="bs-Latn-BA"/>
        </w:rPr>
        <w:t xml:space="preserve">Obveza svih institucija koje su obuhvaćene Planom je </w:t>
      </w:r>
      <w:r w:rsidR="00B74C2C" w:rsidRPr="00457098">
        <w:rPr>
          <w:rFonts w:ascii="Times New Roman" w:hAnsi="Times New Roman"/>
          <w:noProof/>
          <w:color w:val="000000" w:themeColor="text1"/>
          <w:lang w:val="hr-HR" w:eastAsia="bs-Latn-BA"/>
        </w:rPr>
        <w:t xml:space="preserve">izrada odgovarajućih standardnih </w:t>
      </w:r>
      <w:r w:rsidRPr="00457098">
        <w:rPr>
          <w:rFonts w:ascii="Times New Roman" w:hAnsi="Times New Roman"/>
          <w:noProof/>
          <w:color w:val="000000" w:themeColor="text1"/>
          <w:lang w:val="hr-HR" w:eastAsia="bs-Latn-BA"/>
        </w:rPr>
        <w:t>operativn</w:t>
      </w:r>
      <w:r w:rsidR="00B74C2C" w:rsidRPr="00457098">
        <w:rPr>
          <w:rFonts w:ascii="Times New Roman" w:hAnsi="Times New Roman"/>
          <w:noProof/>
          <w:color w:val="000000" w:themeColor="text1"/>
          <w:lang w:val="hr-HR" w:eastAsia="bs-Latn-BA"/>
        </w:rPr>
        <w:t>ih</w:t>
      </w:r>
      <w:r w:rsidRPr="00457098">
        <w:rPr>
          <w:rFonts w:ascii="Times New Roman" w:hAnsi="Times New Roman"/>
          <w:noProof/>
          <w:color w:val="000000" w:themeColor="text1"/>
          <w:lang w:val="hr-HR" w:eastAsia="bs-Latn-BA"/>
        </w:rPr>
        <w:t xml:space="preserve"> procedur</w:t>
      </w:r>
      <w:r w:rsidR="00B74C2C" w:rsidRPr="00457098">
        <w:rPr>
          <w:rFonts w:ascii="Times New Roman" w:hAnsi="Times New Roman"/>
          <w:noProof/>
          <w:color w:val="000000" w:themeColor="text1"/>
          <w:lang w:val="hr-HR" w:eastAsia="bs-Latn-BA"/>
        </w:rPr>
        <w:t>a</w:t>
      </w:r>
      <w:r w:rsidRPr="00457098">
        <w:rPr>
          <w:rFonts w:ascii="Times New Roman" w:hAnsi="Times New Roman"/>
          <w:noProof/>
          <w:color w:val="000000" w:themeColor="text1"/>
          <w:lang w:val="hr-HR" w:eastAsia="bs-Latn-BA"/>
        </w:rPr>
        <w:t xml:space="preserve"> za postupak u svojoj instituciji u slučaju radijacijskog izvanrednog događaja. </w:t>
      </w:r>
      <w:r w:rsidR="00563619" w:rsidRPr="00457098">
        <w:rPr>
          <w:rFonts w:ascii="Times New Roman" w:hAnsi="Times New Roman"/>
          <w:noProof/>
          <w:lang w:val="hr-HR" w:eastAsia="bs-Latn-BA"/>
        </w:rPr>
        <w:t xml:space="preserve"> </w:t>
      </w:r>
    </w:p>
    <w:p w14:paraId="194DFF45" w14:textId="77777777" w:rsidR="00563619" w:rsidRPr="00457098" w:rsidRDefault="00563619" w:rsidP="00563619">
      <w:pPr>
        <w:spacing w:line="240" w:lineRule="auto"/>
        <w:rPr>
          <w:rFonts w:ascii="Times New Roman" w:hAnsi="Times New Roman"/>
          <w:noProof/>
          <w:lang w:val="hr-HR" w:eastAsia="bs-Latn-BA"/>
        </w:rPr>
      </w:pPr>
    </w:p>
    <w:p w14:paraId="6046BBED" w14:textId="4F8A7D76" w:rsidR="00563619" w:rsidRPr="00457098" w:rsidRDefault="000E09D5" w:rsidP="00F15803">
      <w:pPr>
        <w:pStyle w:val="Heading2"/>
        <w:numPr>
          <w:ilvl w:val="1"/>
          <w:numId w:val="50"/>
        </w:numPr>
        <w:rPr>
          <w:lang w:val="hr-HR"/>
        </w:rPr>
      </w:pPr>
      <w:r w:rsidRPr="00457098">
        <w:rPr>
          <w:lang w:val="hr-HR"/>
        </w:rPr>
        <w:tab/>
      </w:r>
      <w:bookmarkStart w:id="1206" w:name="_Toc142159999"/>
      <w:r w:rsidR="00563619" w:rsidRPr="00457098">
        <w:rPr>
          <w:lang w:val="hr-HR"/>
        </w:rPr>
        <w:t xml:space="preserve">Međunarodni pravni instrumenti u </w:t>
      </w:r>
      <w:r w:rsidR="00602B4F" w:rsidRPr="00457098">
        <w:rPr>
          <w:lang w:val="hr-HR"/>
        </w:rPr>
        <w:t>s</w:t>
      </w:r>
      <w:r w:rsidR="00563619" w:rsidRPr="00457098">
        <w:rPr>
          <w:lang w:val="hr-HR"/>
        </w:rPr>
        <w:t xml:space="preserve">vezi s radijacijskim </w:t>
      </w:r>
      <w:r w:rsidR="00602B4F" w:rsidRPr="00457098">
        <w:rPr>
          <w:lang w:val="hr-HR"/>
        </w:rPr>
        <w:t>iz</w:t>
      </w:r>
      <w:r w:rsidR="00563619" w:rsidRPr="00457098">
        <w:rPr>
          <w:lang w:val="hr-HR"/>
        </w:rPr>
        <w:t xml:space="preserve">vanrednim </w:t>
      </w:r>
      <w:r w:rsidR="00014F0F" w:rsidRPr="00457098">
        <w:rPr>
          <w:lang w:val="hr-HR"/>
        </w:rPr>
        <w:tab/>
      </w:r>
      <w:r w:rsidR="00563619" w:rsidRPr="00457098">
        <w:rPr>
          <w:lang w:val="hr-HR"/>
        </w:rPr>
        <w:t>događajima</w:t>
      </w:r>
      <w:bookmarkEnd w:id="1206"/>
    </w:p>
    <w:p w14:paraId="14A46657" w14:textId="77777777" w:rsidR="00563619" w:rsidRPr="00457098" w:rsidRDefault="00563619" w:rsidP="00563619">
      <w:pPr>
        <w:spacing w:line="240" w:lineRule="auto"/>
        <w:rPr>
          <w:rFonts w:ascii="Times New Roman" w:hAnsi="Times New Roman"/>
          <w:noProof/>
          <w:lang w:val="hr-HR" w:eastAsia="bs-Latn-BA"/>
        </w:rPr>
      </w:pPr>
    </w:p>
    <w:p w14:paraId="3819236D" w14:textId="3FE83952" w:rsidR="002605F9" w:rsidRPr="00457098" w:rsidRDefault="002605F9" w:rsidP="007A6903">
      <w:pPr>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 xml:space="preserve">Međunarodni pravni instrumenti u svezi s radijacijskim izvanrednim događajima zasnivaju se na dvije konvencije, i to: </w:t>
      </w:r>
    </w:p>
    <w:p w14:paraId="2543F01A" w14:textId="77777777" w:rsidR="00CC55A1" w:rsidRPr="00457098" w:rsidRDefault="00CC55A1" w:rsidP="00CC55A1">
      <w:pPr>
        <w:pStyle w:val="ListParagraph"/>
        <w:spacing w:line="240" w:lineRule="auto"/>
        <w:contextualSpacing w:val="0"/>
        <w:rPr>
          <w:noProof/>
          <w:color w:val="000000" w:themeColor="text1"/>
          <w:szCs w:val="22"/>
          <w:lang w:val="hr-HR" w:eastAsia="bs-Latn-BA"/>
        </w:rPr>
      </w:pPr>
    </w:p>
    <w:p w14:paraId="10AF9F58" w14:textId="2FA342BC" w:rsidR="002605F9" w:rsidRPr="00457098" w:rsidRDefault="002605F9" w:rsidP="00CC55A1">
      <w:pPr>
        <w:pStyle w:val="ListParagraph"/>
        <w:numPr>
          <w:ilvl w:val="0"/>
          <w:numId w:val="75"/>
        </w:numPr>
        <w:spacing w:line="240" w:lineRule="auto"/>
        <w:contextualSpacing w:val="0"/>
        <w:rPr>
          <w:noProof/>
          <w:color w:val="000000" w:themeColor="text1"/>
          <w:lang w:val="hr-HR" w:eastAsia="bs-Latn-BA"/>
        </w:rPr>
      </w:pPr>
      <w:r w:rsidRPr="00457098">
        <w:rPr>
          <w:noProof/>
          <w:color w:val="000000" w:themeColor="text1"/>
          <w:lang w:val="hr-HR" w:eastAsia="bs-Latn-BA"/>
        </w:rPr>
        <w:t xml:space="preserve">Konvencija o ranom obavještavanju o nuklearnoj nesreći (1986) i </w:t>
      </w:r>
    </w:p>
    <w:p w14:paraId="78828BC0" w14:textId="1E8852DC" w:rsidR="002605F9" w:rsidRPr="00457098" w:rsidRDefault="002605F9" w:rsidP="00CC55A1">
      <w:pPr>
        <w:pStyle w:val="ListParagraph"/>
        <w:numPr>
          <w:ilvl w:val="0"/>
          <w:numId w:val="75"/>
        </w:numPr>
        <w:spacing w:line="240" w:lineRule="auto"/>
        <w:contextualSpacing w:val="0"/>
        <w:rPr>
          <w:noProof/>
          <w:color w:val="000000" w:themeColor="text1"/>
          <w:lang w:val="hr-HR" w:eastAsia="bs-Latn-BA"/>
        </w:rPr>
      </w:pPr>
      <w:r w:rsidRPr="00457098">
        <w:rPr>
          <w:noProof/>
          <w:color w:val="000000" w:themeColor="text1"/>
          <w:lang w:val="hr-HR" w:eastAsia="bs-Latn-BA"/>
        </w:rPr>
        <w:t xml:space="preserve">Konvencija o pomoći u slučaju nuklearne nesreće ili radiološke opasnosti (1986). </w:t>
      </w:r>
    </w:p>
    <w:p w14:paraId="6EDF8607" w14:textId="77777777" w:rsidR="007A6903" w:rsidRPr="00457098" w:rsidRDefault="007A6903" w:rsidP="007A6903">
      <w:pPr>
        <w:pStyle w:val="ListParagraph"/>
        <w:spacing w:line="240" w:lineRule="auto"/>
        <w:contextualSpacing w:val="0"/>
        <w:rPr>
          <w:noProof/>
          <w:color w:val="000000" w:themeColor="text1"/>
          <w:lang w:val="hr-HR" w:eastAsia="bs-Latn-BA"/>
        </w:rPr>
      </w:pPr>
    </w:p>
    <w:p w14:paraId="05027C9C" w14:textId="18830315" w:rsidR="002605F9" w:rsidRPr="00457098" w:rsidRDefault="002605F9" w:rsidP="007A6903">
      <w:pPr>
        <w:spacing w:line="240" w:lineRule="auto"/>
        <w:rPr>
          <w:rFonts w:ascii="Times New Roman" w:hAnsi="Times New Roman"/>
          <w:noProof/>
          <w:lang w:val="hr-HR" w:eastAsia="bs-Latn-BA"/>
        </w:rPr>
      </w:pPr>
      <w:r w:rsidRPr="00457098">
        <w:rPr>
          <w:rFonts w:ascii="Times New Roman" w:hAnsi="Times New Roman"/>
          <w:noProof/>
          <w:color w:val="000000" w:themeColor="text1"/>
          <w:lang w:val="hr-HR" w:eastAsia="bs-Latn-BA"/>
        </w:rPr>
        <w:t>Za obje konvencije</w:t>
      </w:r>
      <w:r w:rsidR="00980A26" w:rsidRPr="00457098">
        <w:rPr>
          <w:rFonts w:ascii="Times New Roman" w:hAnsi="Times New Roman"/>
          <w:noProof/>
          <w:color w:val="000000" w:themeColor="text1"/>
          <w:lang w:val="hr-HR" w:eastAsia="bs-Latn-BA"/>
        </w:rPr>
        <w:t xml:space="preserve"> je</w:t>
      </w:r>
      <w:r w:rsidRPr="00457098">
        <w:rPr>
          <w:rFonts w:ascii="Times New Roman" w:hAnsi="Times New Roman"/>
          <w:noProof/>
          <w:color w:val="000000" w:themeColor="text1"/>
          <w:lang w:val="hr-HR" w:eastAsia="bs-Latn-BA"/>
        </w:rPr>
        <w:t xml:space="preserve"> depozitar IAEA sa sjedištem u Beču. Naime, države potpisnice Konvencije o ranom obavještavanju obvezuju se da će bez odlaganja obavijestiti IAEA-u i one države koje mogu biti ugrožene znatnim prekograničnim ispuštanjem radioaktivnosti. Ove obavijesti mogu biti upućene izravno državi ili putem IAEA-e i njezinog </w:t>
      </w:r>
      <w:r w:rsidR="007A6903" w:rsidRPr="00457098">
        <w:rPr>
          <w:rFonts w:ascii="Times New Roman" w:hAnsi="Times New Roman"/>
          <w:noProof/>
          <w:color w:val="000000" w:themeColor="text1"/>
          <w:lang w:val="hr-HR" w:eastAsia="bs-Latn-BA"/>
        </w:rPr>
        <w:t>C</w:t>
      </w:r>
      <w:r w:rsidRPr="00457098">
        <w:rPr>
          <w:rFonts w:ascii="Times New Roman" w:hAnsi="Times New Roman"/>
          <w:noProof/>
          <w:color w:val="000000" w:themeColor="text1"/>
          <w:lang w:val="hr-HR" w:eastAsia="bs-Latn-BA"/>
        </w:rPr>
        <w:t>entra za izvanredne situacije u Beču. Međutim, obavještavanje država čija pojedina područja zahtijevaju primjenu hitnih zaštitnih akcija trebalo bi biti izravno, a ne putem IAEA-e, uslijed veoma važnog faktora vremenskog kašnjenja. Države potpisnice Konvencije o pružanju pomoći su se obvezale da će pružiti hitnu pomoć u slučaju radiološkog izvanrednog događaja. Prema ovoj konvenciji, IAEA se obvezuje da će izravno ili uz pomoć drugih država članica ili drugih međunarodnih organizacija pružiti pomoć tijekom izvanredne situacije, uključujući monitoring okoliša i zraka, medicinske konzultacije i liječenje, pomoć u vraćanju izvora zračenja u prvobitno stanje i pomoć u odnosima s medijima.</w:t>
      </w:r>
      <w:r w:rsidRPr="00457098">
        <w:rPr>
          <w:rFonts w:ascii="Times New Roman" w:hAnsi="Times New Roman"/>
          <w:noProof/>
          <w:lang w:val="hr-HR" w:eastAsia="bs-Latn-BA"/>
        </w:rPr>
        <w:t xml:space="preserve"> </w:t>
      </w:r>
    </w:p>
    <w:p w14:paraId="32E5A998" w14:textId="77777777" w:rsidR="007A6903" w:rsidRPr="00457098" w:rsidRDefault="007A6903" w:rsidP="007A6903">
      <w:pPr>
        <w:spacing w:line="240" w:lineRule="auto"/>
        <w:rPr>
          <w:rFonts w:ascii="Times New Roman" w:hAnsi="Times New Roman"/>
          <w:noProof/>
          <w:lang w:val="hr-HR" w:eastAsia="bs-Latn-BA"/>
        </w:rPr>
      </w:pPr>
    </w:p>
    <w:p w14:paraId="1B09BEF4" w14:textId="70FE42DC" w:rsidR="002605F9" w:rsidRPr="00457098" w:rsidRDefault="002605F9" w:rsidP="007A6903">
      <w:pPr>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 xml:space="preserve">BiH je ugovorna stranka „Konvencije o ranom obavještavanju o nuklearnoj nesreći“ i „Konvencije o pomoći u slučaju nuklearne nesreće ili radiološke opasnosti“. Obje konvencije su sukcesivno preuzete od SFRJ 1998. godine. </w:t>
      </w:r>
    </w:p>
    <w:p w14:paraId="6557EB87" w14:textId="77777777" w:rsidR="007A6903" w:rsidRPr="00457098" w:rsidRDefault="007A6903" w:rsidP="007A6903">
      <w:pPr>
        <w:spacing w:line="240" w:lineRule="auto"/>
        <w:rPr>
          <w:rFonts w:ascii="Times New Roman" w:hAnsi="Times New Roman"/>
          <w:noProof/>
          <w:color w:val="000000" w:themeColor="text1"/>
          <w:lang w:val="hr-HR" w:eastAsia="bs-Latn-BA"/>
        </w:rPr>
      </w:pPr>
    </w:p>
    <w:p w14:paraId="7B4B8370" w14:textId="02BF1BE7" w:rsidR="002605F9" w:rsidRPr="00457098" w:rsidRDefault="002605F9" w:rsidP="007A6903">
      <w:pPr>
        <w:spacing w:line="240" w:lineRule="auto"/>
        <w:rPr>
          <w:rFonts w:ascii="Times New Roman" w:hAnsi="Times New Roman"/>
          <w:noProof/>
          <w:lang w:val="hr-HR" w:eastAsia="bs-Latn-BA"/>
        </w:rPr>
      </w:pPr>
      <w:r w:rsidRPr="00457098">
        <w:rPr>
          <w:rFonts w:ascii="Times New Roman" w:hAnsi="Times New Roman"/>
          <w:noProof/>
          <w:color w:val="000000" w:themeColor="text1"/>
          <w:lang w:val="hr-HR" w:eastAsia="bs-Latn-BA"/>
        </w:rPr>
        <w:t>U skladu sa člankom 4. „Konvencije o pomoći u slučaju nuklearne nesreće ili radiološke opasnosti“, svaka ugovorna stranka treba obavijestiti IAEA-u i druge ugovorne stranke, neposredno ili preko IAEA-e, o svojim nadležnim tijelima i točkama za kontakt koji su ovlašteni slati i primati zahtjeve za pomoć i prihvaćati ponude za pomoć. Također, u skladu sa člankom 7. „Konvencije o ranom obavještavanju o nuklearnoj nesreći“, svaka ugovorna stranka obavijestit će IAEA-u i druge ugovorne stranke izravno ili preko IAEA-e o svom nadležnom tijelu i točkama za kontakt koji su odgovorni za izdavanje i primanje obavijesti i informacija iz članka 2. Konvencije.</w:t>
      </w:r>
    </w:p>
    <w:p w14:paraId="1AFE49A4" w14:textId="77777777" w:rsidR="002605F9" w:rsidRPr="00457098" w:rsidRDefault="002605F9" w:rsidP="007A6903">
      <w:pPr>
        <w:spacing w:line="240" w:lineRule="auto"/>
        <w:rPr>
          <w:rFonts w:ascii="Times New Roman" w:hAnsi="Times New Roman"/>
          <w:noProof/>
          <w:lang w:val="hr-HR" w:eastAsia="bs-Latn-BA"/>
        </w:rPr>
      </w:pPr>
    </w:p>
    <w:p w14:paraId="285BC610" w14:textId="19E75462" w:rsidR="002605F9" w:rsidRPr="00457098" w:rsidRDefault="002605F9" w:rsidP="007A6903">
      <w:pPr>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 xml:space="preserve">Prema usvojenom planu, nadležno tijelo državne uprave za radijacijske izvanredne događaje nastale unutar ili </w:t>
      </w:r>
      <w:r w:rsidR="001B16BE" w:rsidRPr="00457098">
        <w:rPr>
          <w:rFonts w:ascii="Times New Roman" w:hAnsi="Times New Roman"/>
          <w:noProof/>
          <w:color w:val="000000" w:themeColor="text1"/>
          <w:lang w:val="hr-HR" w:eastAsia="bs-Latn-BA"/>
        </w:rPr>
        <w:t>iz</w:t>
      </w:r>
      <w:r w:rsidRPr="00457098">
        <w:rPr>
          <w:rFonts w:ascii="Times New Roman" w:hAnsi="Times New Roman"/>
          <w:noProof/>
          <w:color w:val="000000" w:themeColor="text1"/>
          <w:lang w:val="hr-HR" w:eastAsia="bs-Latn-BA"/>
        </w:rPr>
        <w:t xml:space="preserve">van teritorija BiH je Državna regulativna agencija za radijacijsku i </w:t>
      </w:r>
      <w:r w:rsidRPr="00457098">
        <w:rPr>
          <w:rFonts w:ascii="Times New Roman" w:hAnsi="Times New Roman"/>
          <w:noProof/>
          <w:color w:val="000000" w:themeColor="text1"/>
          <w:lang w:val="hr-HR" w:eastAsia="bs-Latn-BA"/>
        </w:rPr>
        <w:lastRenderedPageBreak/>
        <w:t>nuklearnu sigurnost. Nadležna institucija za prijam upozorenja u državi je Ministarstvo sigurnosti BiH, Sektor za zaštitu i spašavanje, Centar 112.</w:t>
      </w:r>
    </w:p>
    <w:p w14:paraId="5A9CFBFB" w14:textId="77777777" w:rsidR="007A6903" w:rsidRPr="00457098" w:rsidRDefault="007A6903" w:rsidP="007A6903">
      <w:pPr>
        <w:spacing w:line="240" w:lineRule="auto"/>
        <w:rPr>
          <w:rFonts w:ascii="Times New Roman" w:hAnsi="Times New Roman"/>
          <w:noProof/>
          <w:color w:val="000000" w:themeColor="text1"/>
          <w:lang w:val="hr-HR" w:eastAsia="bs-Latn-BA"/>
        </w:rPr>
      </w:pPr>
    </w:p>
    <w:p w14:paraId="59FF029D" w14:textId="11F0D6AE" w:rsidR="002605F9" w:rsidRPr="00457098" w:rsidRDefault="002605F9" w:rsidP="007A6903">
      <w:pPr>
        <w:spacing w:line="240" w:lineRule="auto"/>
        <w:rPr>
          <w:rFonts w:ascii="Times New Roman" w:hAnsi="Times New Roman"/>
          <w:noProof/>
          <w:lang w:val="hr-HR" w:eastAsia="bs-Latn-BA"/>
        </w:rPr>
      </w:pPr>
      <w:r w:rsidRPr="00457098">
        <w:rPr>
          <w:rFonts w:ascii="Times New Roman" w:hAnsi="Times New Roman"/>
          <w:noProof/>
          <w:color w:val="000000" w:themeColor="text1"/>
          <w:lang w:val="hr-HR" w:eastAsia="bs-Latn-BA"/>
        </w:rPr>
        <w:t>Također, Agencija je imenovala kontakt osobe za platformu IAEA-e nazvanu „Jedinstveni sustav za razmjenu informacija u incidentima i izvanrednim događajima“ (Unified System for Information Exchange in Incidents and Emergencies – USIE). To je internetski portal namijenjen kontakt točkama ugovornih država navedenih konvencija i IAEA-i za razmjenu hitnih informacija tijekom nuklearnih i radioloških incidenata i hitnih slučajeva.</w:t>
      </w:r>
      <w:r w:rsidRPr="00457098">
        <w:rPr>
          <w:rFonts w:ascii="Times New Roman" w:hAnsi="Times New Roman"/>
          <w:noProof/>
          <w:lang w:val="hr-HR" w:eastAsia="bs-Latn-BA"/>
        </w:rPr>
        <w:t xml:space="preserve"> </w:t>
      </w:r>
    </w:p>
    <w:p w14:paraId="0A700148" w14:textId="77777777" w:rsidR="000E09D5" w:rsidRPr="00457098" w:rsidRDefault="000E09D5" w:rsidP="00563619">
      <w:pPr>
        <w:spacing w:line="240" w:lineRule="auto"/>
        <w:rPr>
          <w:rFonts w:ascii="Times New Roman" w:hAnsi="Times New Roman"/>
          <w:noProof/>
          <w:lang w:val="hr-HR" w:eastAsia="bs-Latn-BA"/>
        </w:rPr>
      </w:pPr>
    </w:p>
    <w:p w14:paraId="06A3C63B" w14:textId="214C8604" w:rsidR="00563619" w:rsidRPr="00457098" w:rsidRDefault="00563619" w:rsidP="00F15803">
      <w:pPr>
        <w:pStyle w:val="Heading2"/>
        <w:numPr>
          <w:ilvl w:val="1"/>
          <w:numId w:val="50"/>
        </w:numPr>
        <w:rPr>
          <w:lang w:val="hr-HR"/>
        </w:rPr>
      </w:pPr>
      <w:r w:rsidRPr="00457098">
        <w:rPr>
          <w:lang w:val="hr-HR"/>
        </w:rPr>
        <w:t xml:space="preserve"> </w:t>
      </w:r>
      <w:r w:rsidR="001023AC" w:rsidRPr="00457098">
        <w:rPr>
          <w:lang w:val="hr-HR"/>
        </w:rPr>
        <w:tab/>
      </w:r>
      <w:bookmarkStart w:id="1207" w:name="_Toc142160000"/>
      <w:r w:rsidRPr="00457098">
        <w:rPr>
          <w:lang w:val="hr-HR"/>
        </w:rPr>
        <w:t>Aktivnosti u BiH</w:t>
      </w:r>
      <w:bookmarkEnd w:id="1207"/>
    </w:p>
    <w:p w14:paraId="53F87187" w14:textId="77777777" w:rsidR="00563619" w:rsidRPr="00457098" w:rsidRDefault="00563619" w:rsidP="00563619">
      <w:pPr>
        <w:spacing w:line="240" w:lineRule="auto"/>
        <w:rPr>
          <w:rFonts w:ascii="Times New Roman" w:hAnsi="Times New Roman"/>
          <w:noProof/>
          <w:lang w:val="hr-HR" w:eastAsia="bs-Latn-BA"/>
        </w:rPr>
      </w:pPr>
    </w:p>
    <w:p w14:paraId="007E814D" w14:textId="2BC4EAFB" w:rsidR="004A7EA0" w:rsidRPr="00457098" w:rsidRDefault="004A7EA0" w:rsidP="007A6903">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U 2022. godini, u okviru saradnje sa IAEA-om, Agencija je provodila aktivnosti koje uključuju </w:t>
      </w:r>
      <w:r w:rsidR="005C354B" w:rsidRPr="00457098">
        <w:rPr>
          <w:rFonts w:ascii="Times New Roman" w:hAnsi="Times New Roman"/>
          <w:noProof/>
          <w:lang w:val="hr-HR" w:eastAsia="bs-Latn-BA"/>
        </w:rPr>
        <w:t>provedbu</w:t>
      </w:r>
      <w:r w:rsidRPr="00457098">
        <w:rPr>
          <w:rFonts w:ascii="Times New Roman" w:hAnsi="Times New Roman"/>
          <w:noProof/>
          <w:lang w:val="hr-HR" w:eastAsia="bs-Latn-BA"/>
        </w:rPr>
        <w:t xml:space="preserve"> državnih projekata za </w:t>
      </w:r>
      <w:r w:rsidR="005C354B" w:rsidRPr="00457098">
        <w:rPr>
          <w:rFonts w:ascii="Times New Roman" w:hAnsi="Times New Roman"/>
          <w:noProof/>
          <w:lang w:val="hr-HR" w:eastAsia="bs-Latn-BA"/>
        </w:rPr>
        <w:t>razdoblje</w:t>
      </w:r>
      <w:r w:rsidRPr="00457098">
        <w:rPr>
          <w:rFonts w:ascii="Times New Roman" w:hAnsi="Times New Roman"/>
          <w:noProof/>
          <w:lang w:val="hr-HR" w:eastAsia="bs-Latn-BA"/>
        </w:rPr>
        <w:t xml:space="preserve"> 2016</w:t>
      </w:r>
      <w:r w:rsidR="005C354B" w:rsidRPr="00457098">
        <w:rPr>
          <w:rFonts w:ascii="Times New Roman" w:hAnsi="Times New Roman"/>
          <w:noProof/>
          <w:lang w:val="hr-HR" w:eastAsia="bs-Latn-BA"/>
        </w:rPr>
        <w:t xml:space="preserve">. </w:t>
      </w:r>
      <w:r w:rsidRPr="00457098">
        <w:rPr>
          <w:rFonts w:ascii="Times New Roman" w:hAnsi="Times New Roman"/>
          <w:noProof/>
          <w:lang w:val="hr-HR" w:eastAsia="bs-Latn-BA"/>
        </w:rPr>
        <w:t>–</w:t>
      </w:r>
      <w:r w:rsidR="005C354B" w:rsidRPr="00457098">
        <w:rPr>
          <w:rFonts w:ascii="Times New Roman" w:hAnsi="Times New Roman"/>
          <w:noProof/>
          <w:lang w:val="hr-HR" w:eastAsia="bs-Latn-BA"/>
        </w:rPr>
        <w:t xml:space="preserve"> </w:t>
      </w:r>
      <w:r w:rsidRPr="00457098">
        <w:rPr>
          <w:rFonts w:ascii="Times New Roman" w:hAnsi="Times New Roman"/>
          <w:noProof/>
          <w:lang w:val="hr-HR" w:eastAsia="bs-Latn-BA"/>
        </w:rPr>
        <w:t xml:space="preserve">2018. godine. U okviru projekta BOH9007 „Jačanje sposobnosti za hitna djelovanja u slučaju </w:t>
      </w:r>
      <w:r w:rsidR="005C354B" w:rsidRPr="00457098">
        <w:rPr>
          <w:rFonts w:ascii="Times New Roman" w:hAnsi="Times New Roman"/>
          <w:noProof/>
          <w:lang w:val="hr-HR" w:eastAsia="bs-Latn-BA"/>
        </w:rPr>
        <w:t>iz</w:t>
      </w:r>
      <w:r w:rsidRPr="00457098">
        <w:rPr>
          <w:rFonts w:ascii="Times New Roman" w:hAnsi="Times New Roman"/>
          <w:noProof/>
          <w:lang w:val="hr-HR" w:eastAsia="bs-Latn-BA"/>
        </w:rPr>
        <w:t>vanrednih radioloških događaja“, nastavljene su aktivnosti na nabav</w:t>
      </w:r>
      <w:r w:rsidR="005C354B" w:rsidRPr="00457098">
        <w:rPr>
          <w:rFonts w:ascii="Times New Roman" w:hAnsi="Times New Roman"/>
          <w:noProof/>
          <w:lang w:val="hr-HR" w:eastAsia="bs-Latn-BA"/>
        </w:rPr>
        <w:t xml:space="preserve">i opreme za monitoring okoliša </w:t>
      </w:r>
      <w:r w:rsidRPr="00457098">
        <w:rPr>
          <w:rFonts w:ascii="Times New Roman" w:hAnsi="Times New Roman"/>
          <w:noProof/>
          <w:lang w:val="hr-HR" w:eastAsia="bs-Latn-BA"/>
        </w:rPr>
        <w:t xml:space="preserve">u slučaju radiološkog </w:t>
      </w:r>
      <w:r w:rsidR="005C354B" w:rsidRPr="00457098">
        <w:rPr>
          <w:rFonts w:ascii="Times New Roman" w:hAnsi="Times New Roman"/>
          <w:noProof/>
          <w:lang w:val="hr-HR" w:eastAsia="bs-Latn-BA"/>
        </w:rPr>
        <w:t>iz</w:t>
      </w:r>
      <w:r w:rsidRPr="00457098">
        <w:rPr>
          <w:rFonts w:ascii="Times New Roman" w:hAnsi="Times New Roman"/>
          <w:noProof/>
          <w:lang w:val="hr-HR" w:eastAsia="bs-Latn-BA"/>
        </w:rPr>
        <w:t xml:space="preserve">vanrednog događaja. </w:t>
      </w:r>
    </w:p>
    <w:p w14:paraId="3C777BB8" w14:textId="77777777" w:rsidR="007A6903" w:rsidRPr="00457098" w:rsidRDefault="007A6903" w:rsidP="007A6903">
      <w:pPr>
        <w:spacing w:line="240" w:lineRule="auto"/>
        <w:rPr>
          <w:rFonts w:ascii="Times New Roman" w:hAnsi="Times New Roman"/>
          <w:noProof/>
          <w:lang w:val="hr-HR" w:eastAsia="bs-Latn-BA"/>
        </w:rPr>
      </w:pPr>
    </w:p>
    <w:p w14:paraId="103318CE" w14:textId="2C436D56" w:rsidR="004A7EA0" w:rsidRPr="00457098" w:rsidRDefault="00602B4F" w:rsidP="007A6903">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Posebna pažnja se posvetila odabiru najboljih gama-stanica za monitoring radioaktivnosti u </w:t>
      </w:r>
      <w:r w:rsidR="005C354B" w:rsidRPr="00457098">
        <w:rPr>
          <w:rFonts w:ascii="Times New Roman" w:hAnsi="Times New Roman"/>
          <w:noProof/>
          <w:lang w:val="hr-HR" w:eastAsia="bs-Latn-BA"/>
        </w:rPr>
        <w:t>zraku</w:t>
      </w:r>
      <w:r w:rsidRPr="00457098">
        <w:rPr>
          <w:rFonts w:ascii="Times New Roman" w:hAnsi="Times New Roman"/>
          <w:noProof/>
          <w:lang w:val="hr-HR" w:eastAsia="bs-Latn-BA"/>
        </w:rPr>
        <w:t xml:space="preserve"> i njihovom uvezivanju u </w:t>
      </w:r>
      <w:r w:rsidRPr="00457098">
        <w:rPr>
          <w:rFonts w:ascii="Times New Roman" w:hAnsi="Times New Roman"/>
          <w:i/>
          <w:noProof/>
          <w:lang w:val="hr-HR" w:eastAsia="bs-Latn-BA"/>
        </w:rPr>
        <w:t xml:space="preserve">onine </w:t>
      </w:r>
      <w:r w:rsidRPr="00457098">
        <w:rPr>
          <w:rFonts w:ascii="Times New Roman" w:hAnsi="Times New Roman"/>
          <w:noProof/>
          <w:lang w:val="hr-HR" w:eastAsia="bs-Latn-BA"/>
        </w:rPr>
        <w:t>sustav u realnom vremenu.</w:t>
      </w:r>
      <w:r w:rsidR="004A7EA0" w:rsidRPr="00457098">
        <w:rPr>
          <w:rFonts w:ascii="Times New Roman" w:hAnsi="Times New Roman"/>
          <w:noProof/>
          <w:lang w:val="hr-HR" w:eastAsia="bs-Latn-BA"/>
        </w:rPr>
        <w:t xml:space="preserve"> Navedene stanice su nabavljene i </w:t>
      </w:r>
      <w:r w:rsidRPr="00457098">
        <w:rPr>
          <w:rFonts w:ascii="Times New Roman" w:hAnsi="Times New Roman"/>
          <w:noProof/>
          <w:lang w:val="hr-HR" w:eastAsia="bs-Latn-BA"/>
        </w:rPr>
        <w:t>šest</w:t>
      </w:r>
      <w:r w:rsidR="004A7EA0" w:rsidRPr="00457098">
        <w:rPr>
          <w:rFonts w:ascii="Times New Roman" w:hAnsi="Times New Roman"/>
          <w:noProof/>
          <w:lang w:val="hr-HR" w:eastAsia="bs-Latn-BA"/>
        </w:rPr>
        <w:t xml:space="preserve"> je instalirano t</w:t>
      </w:r>
      <w:r w:rsidRPr="00457098">
        <w:rPr>
          <w:rFonts w:ascii="Times New Roman" w:hAnsi="Times New Roman"/>
          <w:noProof/>
          <w:lang w:val="hr-HR" w:eastAsia="bs-Latn-BA"/>
        </w:rPr>
        <w:t>ije</w:t>
      </w:r>
      <w:r w:rsidR="004A7EA0" w:rsidRPr="00457098">
        <w:rPr>
          <w:rFonts w:ascii="Times New Roman" w:hAnsi="Times New Roman"/>
          <w:noProof/>
          <w:lang w:val="hr-HR" w:eastAsia="bs-Latn-BA"/>
        </w:rPr>
        <w:t>kom 2022. godine, a ostatak će biti instaliran t</w:t>
      </w:r>
      <w:r w:rsidRPr="00457098">
        <w:rPr>
          <w:rFonts w:ascii="Times New Roman" w:hAnsi="Times New Roman"/>
          <w:noProof/>
          <w:lang w:val="hr-HR" w:eastAsia="bs-Latn-BA"/>
        </w:rPr>
        <w:t>ije</w:t>
      </w:r>
      <w:r w:rsidR="004A7EA0" w:rsidRPr="00457098">
        <w:rPr>
          <w:rFonts w:ascii="Times New Roman" w:hAnsi="Times New Roman"/>
          <w:noProof/>
          <w:lang w:val="hr-HR" w:eastAsia="bs-Latn-BA"/>
        </w:rPr>
        <w:t xml:space="preserve">kom 2023. godine. </w:t>
      </w:r>
    </w:p>
    <w:p w14:paraId="31C64274" w14:textId="77777777" w:rsidR="007A6903" w:rsidRPr="00457098" w:rsidRDefault="007A6903" w:rsidP="007A6903">
      <w:pPr>
        <w:spacing w:line="240" w:lineRule="auto"/>
        <w:rPr>
          <w:rFonts w:ascii="Times New Roman" w:hAnsi="Times New Roman"/>
          <w:noProof/>
          <w:lang w:val="hr-HR" w:eastAsia="bs-Latn-BA"/>
        </w:rPr>
      </w:pPr>
    </w:p>
    <w:p w14:paraId="134B424C" w14:textId="6BA25800" w:rsidR="004A7EA0" w:rsidRPr="00457098" w:rsidRDefault="004A7EA0" w:rsidP="007A6903">
      <w:pPr>
        <w:spacing w:line="240" w:lineRule="auto"/>
        <w:rPr>
          <w:rFonts w:ascii="Times New Roman" w:hAnsi="Times New Roman"/>
          <w:noProof/>
          <w:lang w:val="hr-HR" w:eastAsia="bs-Latn-BA"/>
        </w:rPr>
      </w:pPr>
      <w:r w:rsidRPr="00457098">
        <w:rPr>
          <w:rFonts w:ascii="Times New Roman" w:hAnsi="Times New Roman"/>
          <w:noProof/>
          <w:lang w:val="hr-HR" w:eastAsia="bs-Latn-BA"/>
        </w:rPr>
        <w:t xml:space="preserve">Završene su aktivnosti na nabavi pumpe za uzorkovanje </w:t>
      </w:r>
      <w:r w:rsidR="00602B4F" w:rsidRPr="00457098">
        <w:rPr>
          <w:rFonts w:ascii="Times New Roman" w:hAnsi="Times New Roman"/>
          <w:noProof/>
          <w:lang w:val="hr-HR" w:eastAsia="bs-Latn-BA"/>
        </w:rPr>
        <w:t xml:space="preserve">zraka </w:t>
      </w:r>
      <w:r w:rsidRPr="00457098">
        <w:rPr>
          <w:rFonts w:ascii="Times New Roman" w:hAnsi="Times New Roman"/>
          <w:noProof/>
          <w:lang w:val="hr-HR" w:eastAsia="bs-Latn-BA"/>
        </w:rPr>
        <w:t xml:space="preserve">za potrebe JZU Institut za javno zdravstvo Republike Srpske, Banja Luka. Navedena pumpa je instalirana i puštena u rad na lokaciji u </w:t>
      </w:r>
      <w:r w:rsidR="002605F9" w:rsidRPr="00457098">
        <w:rPr>
          <w:rFonts w:ascii="Times New Roman" w:hAnsi="Times New Roman"/>
          <w:noProof/>
          <w:lang w:val="hr-HR" w:eastAsia="bs-Latn-BA"/>
        </w:rPr>
        <w:t>Op</w:t>
      </w:r>
      <w:r w:rsidRPr="00457098">
        <w:rPr>
          <w:rFonts w:ascii="Times New Roman" w:hAnsi="Times New Roman"/>
          <w:noProof/>
          <w:lang w:val="hr-HR" w:eastAsia="bs-Latn-BA"/>
        </w:rPr>
        <w:t>štini Novi Grad.</w:t>
      </w:r>
    </w:p>
    <w:p w14:paraId="6CB21FFE" w14:textId="77777777" w:rsidR="007A6903" w:rsidRPr="00457098" w:rsidRDefault="007A6903" w:rsidP="007A6903">
      <w:pPr>
        <w:spacing w:line="240" w:lineRule="auto"/>
        <w:rPr>
          <w:rFonts w:ascii="Times New Roman" w:hAnsi="Times New Roman"/>
          <w:noProof/>
          <w:lang w:val="hr-HR" w:eastAsia="bs-Latn-BA"/>
        </w:rPr>
      </w:pPr>
    </w:p>
    <w:p w14:paraId="493B2A13" w14:textId="68D585DE" w:rsidR="004A7EA0" w:rsidRPr="00457098" w:rsidRDefault="004A7EA0" w:rsidP="007A6903">
      <w:pPr>
        <w:spacing w:line="240" w:lineRule="auto"/>
        <w:rPr>
          <w:rFonts w:ascii="Times New Roman" w:hAnsi="Times New Roman"/>
          <w:noProof/>
          <w:lang w:val="hr-HR" w:eastAsia="bs-Latn-BA"/>
        </w:rPr>
      </w:pPr>
      <w:r w:rsidRPr="00457098">
        <w:rPr>
          <w:rFonts w:ascii="Times New Roman" w:hAnsi="Times New Roman"/>
          <w:noProof/>
          <w:lang w:val="hr-HR" w:eastAsia="bs-Latn-BA"/>
        </w:rPr>
        <w:t>T</w:t>
      </w:r>
      <w:r w:rsidR="005C354B" w:rsidRPr="00457098">
        <w:rPr>
          <w:rFonts w:ascii="Times New Roman" w:hAnsi="Times New Roman"/>
          <w:noProof/>
          <w:lang w:val="hr-HR" w:eastAsia="bs-Latn-BA"/>
        </w:rPr>
        <w:t>ije</w:t>
      </w:r>
      <w:r w:rsidRPr="00457098">
        <w:rPr>
          <w:rFonts w:ascii="Times New Roman" w:hAnsi="Times New Roman"/>
          <w:noProof/>
          <w:lang w:val="hr-HR" w:eastAsia="bs-Latn-BA"/>
        </w:rPr>
        <w:t xml:space="preserve">kom 2022. godine, Agencija je </w:t>
      </w:r>
      <w:r w:rsidR="005C354B" w:rsidRPr="00457098">
        <w:rPr>
          <w:rFonts w:ascii="Times New Roman" w:hAnsi="Times New Roman"/>
          <w:noProof/>
          <w:lang w:val="hr-HR" w:eastAsia="bs-Latn-BA"/>
        </w:rPr>
        <w:t>sudjelovala</w:t>
      </w:r>
      <w:r w:rsidRPr="00457098">
        <w:rPr>
          <w:rFonts w:ascii="Times New Roman" w:hAnsi="Times New Roman"/>
          <w:noProof/>
          <w:lang w:val="hr-HR" w:eastAsia="bs-Latn-BA"/>
        </w:rPr>
        <w:t xml:space="preserve"> u vježbi (ConvEx-2a Exercise) koju je organiz</w:t>
      </w:r>
      <w:r w:rsidR="005C354B" w:rsidRPr="00457098">
        <w:rPr>
          <w:rFonts w:ascii="Times New Roman" w:hAnsi="Times New Roman"/>
          <w:noProof/>
          <w:lang w:val="hr-HR" w:eastAsia="bs-Latn-BA"/>
        </w:rPr>
        <w:t>ir</w:t>
      </w:r>
      <w:r w:rsidRPr="00457098">
        <w:rPr>
          <w:rFonts w:ascii="Times New Roman" w:hAnsi="Times New Roman"/>
          <w:noProof/>
          <w:lang w:val="hr-HR" w:eastAsia="bs-Latn-BA"/>
        </w:rPr>
        <w:t xml:space="preserve">ao </w:t>
      </w:r>
      <w:r w:rsidR="005C354B" w:rsidRPr="00457098">
        <w:rPr>
          <w:rFonts w:ascii="Times New Roman" w:hAnsi="Times New Roman"/>
          <w:noProof/>
          <w:lang w:val="hr-HR" w:eastAsia="bs-Latn-BA"/>
        </w:rPr>
        <w:t>Centar za incidente i izvanredne situacije (IEC) pri IAEA-i</w:t>
      </w:r>
      <w:r w:rsidRPr="00457098">
        <w:rPr>
          <w:rFonts w:ascii="Times New Roman" w:hAnsi="Times New Roman"/>
          <w:noProof/>
          <w:lang w:val="hr-HR" w:eastAsia="bs-Latn-BA"/>
        </w:rPr>
        <w:t xml:space="preserve">. Vježba je započeta tako što je IEC </w:t>
      </w:r>
      <w:r w:rsidR="005C354B" w:rsidRPr="00457098">
        <w:rPr>
          <w:rFonts w:ascii="Times New Roman" w:hAnsi="Times New Roman"/>
          <w:noProof/>
          <w:lang w:val="hr-HR" w:eastAsia="bs-Latn-BA"/>
        </w:rPr>
        <w:t>sudionicima</w:t>
      </w:r>
      <w:r w:rsidRPr="00457098">
        <w:rPr>
          <w:rFonts w:ascii="Times New Roman" w:hAnsi="Times New Roman"/>
          <w:noProof/>
          <w:lang w:val="hr-HR" w:eastAsia="bs-Latn-BA"/>
        </w:rPr>
        <w:t xml:space="preserve"> poslao niz poruka ko</w:t>
      </w:r>
      <w:r w:rsidR="005C354B" w:rsidRPr="00457098">
        <w:rPr>
          <w:rFonts w:ascii="Times New Roman" w:hAnsi="Times New Roman"/>
          <w:noProof/>
          <w:lang w:val="hr-HR" w:eastAsia="bs-Latn-BA"/>
        </w:rPr>
        <w:t>je opisuju evoluirajući scenarij</w:t>
      </w:r>
      <w:r w:rsidRPr="00457098">
        <w:rPr>
          <w:rFonts w:ascii="Times New Roman" w:hAnsi="Times New Roman"/>
          <w:noProof/>
          <w:lang w:val="hr-HR" w:eastAsia="bs-Latn-BA"/>
        </w:rPr>
        <w:t xml:space="preserve">, uključujući nuklearnu elektranu ili radiološku opasnost (za zemlje koje ne koriste </w:t>
      </w:r>
      <w:r w:rsidR="005C354B" w:rsidRPr="00457098">
        <w:rPr>
          <w:rFonts w:ascii="Times New Roman" w:hAnsi="Times New Roman"/>
          <w:noProof/>
          <w:lang w:val="hr-HR" w:eastAsia="bs-Latn-BA"/>
        </w:rPr>
        <w:t>nuklearnu elektranu</w:t>
      </w:r>
      <w:r w:rsidRPr="00457098">
        <w:rPr>
          <w:rFonts w:ascii="Times New Roman" w:hAnsi="Times New Roman"/>
          <w:noProof/>
          <w:lang w:val="hr-HR" w:eastAsia="bs-Latn-BA"/>
        </w:rPr>
        <w:t xml:space="preserve">). Na </w:t>
      </w:r>
      <w:r w:rsidR="005C354B" w:rsidRPr="00457098">
        <w:rPr>
          <w:rFonts w:ascii="Times New Roman" w:hAnsi="Times New Roman"/>
          <w:noProof/>
          <w:lang w:val="hr-HR" w:eastAsia="bs-Latn-BA"/>
        </w:rPr>
        <w:t>temelju</w:t>
      </w:r>
      <w:r w:rsidRPr="00457098">
        <w:rPr>
          <w:rFonts w:ascii="Times New Roman" w:hAnsi="Times New Roman"/>
          <w:noProof/>
          <w:lang w:val="hr-HR" w:eastAsia="bs-Latn-BA"/>
        </w:rPr>
        <w:t xml:space="preserve"> scenarija vježbe, Agencija je popunila i dostavila odgovarajuće obrasce komunikacije u hitnim situacijama na internet</w:t>
      </w:r>
      <w:r w:rsidR="005C354B" w:rsidRPr="00457098">
        <w:rPr>
          <w:rFonts w:ascii="Times New Roman" w:hAnsi="Times New Roman"/>
          <w:noProof/>
          <w:lang w:val="hr-HR" w:eastAsia="bs-Latn-BA"/>
        </w:rPr>
        <w:t>skoj</w:t>
      </w:r>
      <w:r w:rsidRPr="00457098">
        <w:rPr>
          <w:rFonts w:ascii="Times New Roman" w:hAnsi="Times New Roman"/>
          <w:noProof/>
          <w:lang w:val="hr-HR" w:eastAsia="bs-Latn-BA"/>
        </w:rPr>
        <w:t xml:space="preserve"> stranici Jedinstvenog </w:t>
      </w:r>
      <w:r w:rsidR="005C354B" w:rsidRPr="00457098">
        <w:rPr>
          <w:rFonts w:ascii="Times New Roman" w:hAnsi="Times New Roman"/>
          <w:noProof/>
          <w:lang w:val="hr-HR" w:eastAsia="bs-Latn-BA"/>
        </w:rPr>
        <w:t>sustava</w:t>
      </w:r>
      <w:r w:rsidRPr="00457098">
        <w:rPr>
          <w:rFonts w:ascii="Times New Roman" w:hAnsi="Times New Roman"/>
          <w:noProof/>
          <w:lang w:val="hr-HR" w:eastAsia="bs-Latn-BA"/>
        </w:rPr>
        <w:t xml:space="preserve"> za razmjenu informacija u incidentima i hitnim slučajevima (USIE) i na primarni kanal na faks IEC-a</w:t>
      </w:r>
      <w:r w:rsidR="005C354B" w:rsidRPr="00457098">
        <w:rPr>
          <w:rFonts w:ascii="Times New Roman" w:hAnsi="Times New Roman"/>
          <w:noProof/>
          <w:lang w:val="hr-HR" w:eastAsia="bs-Latn-BA"/>
        </w:rPr>
        <w:t>,</w:t>
      </w:r>
      <w:r w:rsidRPr="00457098">
        <w:rPr>
          <w:rFonts w:ascii="Times New Roman" w:hAnsi="Times New Roman"/>
          <w:noProof/>
          <w:lang w:val="hr-HR" w:eastAsia="bs-Latn-BA"/>
        </w:rPr>
        <w:t xml:space="preserve"> koristeći obrasce u Prilogu 1 EPR-a IEComm 2019.</w:t>
      </w:r>
    </w:p>
    <w:p w14:paraId="4D71BD33" w14:textId="77777777" w:rsidR="007A6903" w:rsidRPr="00457098" w:rsidRDefault="007A6903" w:rsidP="007A6903">
      <w:pPr>
        <w:spacing w:line="240" w:lineRule="auto"/>
        <w:rPr>
          <w:rFonts w:ascii="Times New Roman" w:hAnsi="Times New Roman"/>
          <w:noProof/>
          <w:lang w:val="hr-HR" w:eastAsia="bs-Latn-BA"/>
        </w:rPr>
      </w:pPr>
    </w:p>
    <w:p w14:paraId="6E595BB8" w14:textId="77777777" w:rsidR="005C354B" w:rsidRPr="00457098" w:rsidRDefault="005C354B" w:rsidP="007A6903">
      <w:pPr>
        <w:spacing w:line="240" w:lineRule="auto"/>
        <w:rPr>
          <w:rFonts w:ascii="Times New Roman" w:hAnsi="Times New Roman"/>
          <w:noProof/>
          <w:lang w:val="hr-HR" w:eastAsia="bs-Latn-BA"/>
        </w:rPr>
      </w:pPr>
      <w:r w:rsidRPr="00457098">
        <w:rPr>
          <w:rFonts w:ascii="Times New Roman" w:hAnsi="Times New Roman"/>
          <w:noProof/>
          <w:lang w:val="hr-HR" w:eastAsia="bs-Latn-BA"/>
        </w:rPr>
        <w:t>Agencija će i dalje aktivno sudjelovati u ovim vježbama jer one predstavljaju bogato iskustvo za sve zaposlene u Agenciji i sve institucije koje sudjeluju u odgovoru na radiološki događaj.</w:t>
      </w:r>
    </w:p>
    <w:p w14:paraId="06894A1D" w14:textId="6A1CCFB6" w:rsidR="00602B4F" w:rsidRPr="00457098" w:rsidRDefault="004A7EA0" w:rsidP="004A7EA0">
      <w:pPr>
        <w:spacing w:line="240" w:lineRule="auto"/>
        <w:rPr>
          <w:rFonts w:ascii="Times New Roman" w:hAnsi="Times New Roman"/>
          <w:noProof/>
          <w:lang w:val="hr-HR" w:eastAsia="bs-Latn-BA"/>
        </w:rPr>
      </w:pPr>
      <w:r w:rsidRPr="00457098">
        <w:rPr>
          <w:rFonts w:ascii="Times New Roman" w:hAnsi="Times New Roman"/>
          <w:noProof/>
          <w:lang w:val="hr-HR" w:eastAsia="bs-Latn-BA"/>
        </w:rPr>
        <w:t>.</w:t>
      </w:r>
    </w:p>
    <w:p w14:paraId="592E9D71" w14:textId="77777777" w:rsidR="00602B4F" w:rsidRPr="00457098" w:rsidRDefault="00602B4F">
      <w:pPr>
        <w:spacing w:after="240"/>
        <w:rPr>
          <w:rFonts w:ascii="Times New Roman" w:hAnsi="Times New Roman"/>
          <w:noProof/>
          <w:lang w:val="hr-HR" w:eastAsia="bs-Latn-BA"/>
        </w:rPr>
      </w:pPr>
      <w:r w:rsidRPr="00457098">
        <w:rPr>
          <w:rFonts w:ascii="Times New Roman" w:hAnsi="Times New Roman"/>
          <w:noProof/>
          <w:lang w:val="hr-HR" w:eastAsia="bs-Latn-BA"/>
        </w:rPr>
        <w:br w:type="page"/>
      </w:r>
    </w:p>
    <w:p w14:paraId="2E36DAF3" w14:textId="653D7B8B" w:rsidR="000D7370" w:rsidRPr="00457098" w:rsidRDefault="00602B4F" w:rsidP="002B6ED8">
      <w:pPr>
        <w:pStyle w:val="Heading1"/>
        <w:rPr>
          <w:rFonts w:cs="Times New Roman"/>
          <w:lang w:val="hr-HR"/>
        </w:rPr>
      </w:pPr>
      <w:r w:rsidRPr="00457098">
        <w:rPr>
          <w:rFonts w:cs="Times New Roman"/>
          <w:lang w:val="hr-HR"/>
        </w:rPr>
        <w:lastRenderedPageBreak/>
        <w:t xml:space="preserve"> </w:t>
      </w:r>
      <w:bookmarkStart w:id="1208" w:name="_Toc142160001"/>
      <w:r w:rsidR="007262D8" w:rsidRPr="00457098">
        <w:rPr>
          <w:rFonts w:cs="Times New Roman"/>
          <w:lang w:val="hr-HR"/>
        </w:rPr>
        <w:t xml:space="preserve">AKTIVNOSTI </w:t>
      </w:r>
      <w:r w:rsidR="0044666A" w:rsidRPr="00457098">
        <w:rPr>
          <w:rFonts w:cs="Times New Roman"/>
          <w:lang w:val="hr-HR"/>
        </w:rPr>
        <w:t>AGENCIJE PO PITANJU POTENCIJALNOG ODLAGANJA RADIOAKTIVNOG I NUKLEARNOG OTPADA U BLIZINI GRANICE B</w:t>
      </w:r>
      <w:r w:rsidR="00712865" w:rsidRPr="00457098">
        <w:rPr>
          <w:rFonts w:cs="Times New Roman"/>
          <w:caps w:val="0"/>
          <w:lang w:val="hr-HR"/>
        </w:rPr>
        <w:t>i</w:t>
      </w:r>
      <w:r w:rsidR="00D140AE" w:rsidRPr="00457098">
        <w:rPr>
          <w:rFonts w:cs="Times New Roman"/>
          <w:lang w:val="hr-HR"/>
        </w:rPr>
        <w:t>H</w:t>
      </w:r>
      <w:r w:rsidR="0044666A" w:rsidRPr="00457098">
        <w:rPr>
          <w:rFonts w:cs="Times New Roman"/>
          <w:lang w:val="hr-HR"/>
        </w:rPr>
        <w:t xml:space="preserve"> SA HRVATSKOM NA LOKACIJI </w:t>
      </w:r>
      <w:r w:rsidR="00712865" w:rsidRPr="00457098">
        <w:rPr>
          <w:rFonts w:cs="Times New Roman"/>
          <w:lang w:val="hr-HR"/>
        </w:rPr>
        <w:br/>
      </w:r>
      <w:r w:rsidR="0044666A" w:rsidRPr="00457098">
        <w:rPr>
          <w:rFonts w:cs="Times New Roman"/>
          <w:lang w:val="hr-HR"/>
        </w:rPr>
        <w:t>TRGOVSKA GORA, OP</w:t>
      </w:r>
      <w:r w:rsidR="00D140AE" w:rsidRPr="00457098">
        <w:rPr>
          <w:rFonts w:cs="Times New Roman"/>
          <w:lang w:val="hr-HR"/>
        </w:rPr>
        <w:t>Ć</w:t>
      </w:r>
      <w:r w:rsidR="0044666A" w:rsidRPr="00457098">
        <w:rPr>
          <w:rFonts w:cs="Times New Roman"/>
          <w:lang w:val="hr-HR"/>
        </w:rPr>
        <w:t>INA DVOR</w:t>
      </w:r>
      <w:bookmarkEnd w:id="1208"/>
    </w:p>
    <w:p w14:paraId="097A6556" w14:textId="77777777" w:rsidR="00095A89" w:rsidRPr="00457098" w:rsidRDefault="00095A89" w:rsidP="00095A89">
      <w:pPr>
        <w:autoSpaceDE w:val="0"/>
        <w:autoSpaceDN w:val="0"/>
        <w:adjustRightInd w:val="0"/>
        <w:spacing w:line="240" w:lineRule="auto"/>
        <w:rPr>
          <w:rFonts w:ascii="Times New Roman" w:hAnsi="Times New Roman"/>
          <w:color w:val="000000"/>
          <w:sz w:val="23"/>
          <w:szCs w:val="23"/>
          <w:lang w:val="hr-HR"/>
        </w:rPr>
      </w:pPr>
    </w:p>
    <w:p w14:paraId="378E4B8A" w14:textId="30153A18" w:rsidR="005F5414" w:rsidRPr="00457098" w:rsidRDefault="005F5414" w:rsidP="003D24BD">
      <w:pPr>
        <w:autoSpaceDE w:val="0"/>
        <w:autoSpaceDN w:val="0"/>
        <w:adjustRightInd w:val="0"/>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 xml:space="preserve">Ova informacija je pripremljena sveobuhvatno u </w:t>
      </w:r>
      <w:r w:rsidR="00A91A44" w:rsidRPr="00457098">
        <w:rPr>
          <w:rFonts w:ascii="Times New Roman" w:hAnsi="Times New Roman"/>
          <w:noProof/>
          <w:color w:val="000000" w:themeColor="text1"/>
          <w:lang w:val="hr-HR" w:eastAsia="bs-Latn-BA"/>
        </w:rPr>
        <w:t>ovom i</w:t>
      </w:r>
      <w:r w:rsidRPr="00457098">
        <w:rPr>
          <w:rFonts w:ascii="Times New Roman" w:hAnsi="Times New Roman"/>
          <w:noProof/>
          <w:color w:val="000000" w:themeColor="text1"/>
          <w:lang w:val="hr-HR" w:eastAsia="bs-Latn-BA"/>
        </w:rPr>
        <w:t>zvje</w:t>
      </w:r>
      <w:r w:rsidR="001A3C8E" w:rsidRPr="00457098">
        <w:rPr>
          <w:rFonts w:ascii="Times New Roman" w:hAnsi="Times New Roman"/>
          <w:noProof/>
          <w:color w:val="000000" w:themeColor="text1"/>
          <w:lang w:val="hr-HR" w:eastAsia="bs-Latn-BA"/>
        </w:rPr>
        <w:t>š</w:t>
      </w:r>
      <w:r w:rsidR="005C354B" w:rsidRPr="00457098">
        <w:rPr>
          <w:rFonts w:ascii="Times New Roman" w:hAnsi="Times New Roman"/>
          <w:noProof/>
          <w:color w:val="000000" w:themeColor="text1"/>
          <w:lang w:val="hr-HR" w:eastAsia="bs-Latn-BA"/>
        </w:rPr>
        <w:t>ć</w:t>
      </w:r>
      <w:r w:rsidRPr="00457098">
        <w:rPr>
          <w:rFonts w:ascii="Times New Roman" w:hAnsi="Times New Roman"/>
          <w:noProof/>
          <w:color w:val="000000" w:themeColor="text1"/>
          <w:lang w:val="hr-HR" w:eastAsia="bs-Latn-BA"/>
        </w:rPr>
        <w:t>u</w:t>
      </w:r>
      <w:r w:rsidR="001A3C8E" w:rsidRPr="00457098">
        <w:rPr>
          <w:rFonts w:ascii="Times New Roman" w:hAnsi="Times New Roman"/>
          <w:noProof/>
          <w:color w:val="000000" w:themeColor="text1"/>
          <w:lang w:val="hr-HR" w:eastAsia="bs-Latn-BA"/>
        </w:rPr>
        <w:t>,</w:t>
      </w:r>
      <w:r w:rsidR="009D0FB0" w:rsidRPr="00457098">
        <w:rPr>
          <w:rFonts w:ascii="Times New Roman" w:hAnsi="Times New Roman"/>
          <w:noProof/>
          <w:color w:val="000000" w:themeColor="text1"/>
          <w:lang w:val="hr-HR" w:eastAsia="bs-Latn-BA"/>
        </w:rPr>
        <w:t xml:space="preserve"> a ne sam</w:t>
      </w:r>
      <w:r w:rsidR="00713333" w:rsidRPr="00457098">
        <w:rPr>
          <w:rFonts w:ascii="Times New Roman" w:hAnsi="Times New Roman"/>
          <w:noProof/>
          <w:color w:val="000000" w:themeColor="text1"/>
          <w:lang w:val="hr-HR" w:eastAsia="bs-Latn-BA"/>
        </w:rPr>
        <w:t xml:space="preserve">o za 2022. godinu. Ona pokriva i </w:t>
      </w:r>
      <w:r w:rsidR="00C8656A" w:rsidRPr="00457098">
        <w:rPr>
          <w:rFonts w:ascii="Times New Roman" w:hAnsi="Times New Roman"/>
          <w:noProof/>
          <w:color w:val="000000" w:themeColor="text1"/>
          <w:lang w:val="hr-HR" w:eastAsia="bs-Latn-BA"/>
        </w:rPr>
        <w:t>razdoblje</w:t>
      </w:r>
      <w:r w:rsidR="00713333" w:rsidRPr="00457098">
        <w:rPr>
          <w:rFonts w:ascii="Times New Roman" w:hAnsi="Times New Roman"/>
          <w:noProof/>
          <w:color w:val="000000" w:themeColor="text1"/>
          <w:lang w:val="hr-HR" w:eastAsia="bs-Latn-BA"/>
        </w:rPr>
        <w:t xml:space="preserve"> prije i </w:t>
      </w:r>
      <w:r w:rsidR="00C8656A" w:rsidRPr="00457098">
        <w:rPr>
          <w:rFonts w:ascii="Times New Roman" w:hAnsi="Times New Roman"/>
          <w:noProof/>
          <w:color w:val="000000" w:themeColor="text1"/>
          <w:lang w:val="hr-HR" w:eastAsia="bs-Latn-BA"/>
        </w:rPr>
        <w:t>razdoblje</w:t>
      </w:r>
      <w:r w:rsidR="00713333" w:rsidRPr="00457098">
        <w:rPr>
          <w:rFonts w:ascii="Times New Roman" w:hAnsi="Times New Roman"/>
          <w:noProof/>
          <w:color w:val="000000" w:themeColor="text1"/>
          <w:lang w:val="hr-HR" w:eastAsia="bs-Latn-BA"/>
        </w:rPr>
        <w:t xml:space="preserve"> poslije</w:t>
      </w:r>
      <w:r w:rsidRPr="00457098">
        <w:rPr>
          <w:rFonts w:ascii="Times New Roman" w:hAnsi="Times New Roman"/>
          <w:noProof/>
          <w:color w:val="000000" w:themeColor="text1"/>
          <w:lang w:val="hr-HR" w:eastAsia="bs-Latn-BA"/>
        </w:rPr>
        <w:t>.</w:t>
      </w:r>
    </w:p>
    <w:p w14:paraId="5C4ADAFE" w14:textId="77777777" w:rsidR="003D24BD" w:rsidRPr="00457098" w:rsidRDefault="003D24BD" w:rsidP="003D24BD">
      <w:pPr>
        <w:autoSpaceDE w:val="0"/>
        <w:autoSpaceDN w:val="0"/>
        <w:adjustRightInd w:val="0"/>
        <w:spacing w:line="240" w:lineRule="auto"/>
        <w:rPr>
          <w:rFonts w:ascii="Times New Roman" w:hAnsi="Times New Roman"/>
          <w:noProof/>
          <w:color w:val="000000" w:themeColor="text1"/>
          <w:lang w:val="hr-HR" w:eastAsia="bs-Latn-BA"/>
        </w:rPr>
      </w:pPr>
    </w:p>
    <w:p w14:paraId="08083687" w14:textId="28EF4C1E" w:rsidR="005C354B" w:rsidRPr="00457098" w:rsidRDefault="005C354B" w:rsidP="003D24BD">
      <w:pPr>
        <w:autoSpaceDE w:val="0"/>
        <w:autoSpaceDN w:val="0"/>
        <w:adjustRightInd w:val="0"/>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Dana 09. 11. 2018. godine, na 124. sjednici, Vlada Republike Hrvatske je donijela „Odluku o donošenju Nacionalnog programa provedbe Strategije zbrinjavanja radioaktivnog otpada, iskorištenih izvora i istrošenog nuklearnog goriva (Program za razdoblje 2015. godine s pogledom do 2060. godine)“ (u daljnjem tekstu: Program). Programom Hrvatska želi riješiti pitanje skladištenja, odnosno odlaganja svog institucionalnog radioaktivnog otpada, te 50 %</w:t>
      </w:r>
      <w:r w:rsidR="001136B0" w:rsidRPr="00457098">
        <w:rPr>
          <w:rFonts w:ascii="Times New Roman" w:hAnsi="Times New Roman"/>
          <w:noProof/>
          <w:color w:val="000000" w:themeColor="text1"/>
          <w:lang w:val="hr-HR" w:eastAsia="bs-Latn-BA"/>
        </w:rPr>
        <w:t xml:space="preserve"> </w:t>
      </w:r>
      <w:r w:rsidRPr="00457098">
        <w:rPr>
          <w:rFonts w:ascii="Times New Roman" w:hAnsi="Times New Roman"/>
          <w:noProof/>
          <w:color w:val="000000" w:themeColor="text1"/>
          <w:lang w:val="hr-HR" w:eastAsia="bs-Latn-BA"/>
        </w:rPr>
        <w:t>radioaktivnog otpada i potrošenog goriva. U Centru za upravljanje radioaktivnim otpadom koji je planiran da se izgradi u vojarni vojnog objekta na Čerkezovcu na Trgovskoj gori uz samu granicu s BiH je Programom planirano skladištenje institucionalnog otpada i potrošenih radioaktivnih izvora nastalih u medicini, industriji i znanosti, kao i nisko i srednje radioaktivnog otpada koji je nastao u Nuklearnoj elektrani Krško u radu od 1983. godine i koji će nastati njezinom razgradnjom (dekomisioniranjem) koja je predviđena poslije njezinog zatvaranja 2043. godine jer je njezin radni vijek planiran do 2023. godine s produžetkom od 20 godina, tj. do 2043. godine.</w:t>
      </w:r>
    </w:p>
    <w:p w14:paraId="762500BB" w14:textId="77777777" w:rsidR="003D24BD" w:rsidRPr="00457098" w:rsidRDefault="003D24BD" w:rsidP="003D24BD">
      <w:pPr>
        <w:autoSpaceDE w:val="0"/>
        <w:autoSpaceDN w:val="0"/>
        <w:adjustRightInd w:val="0"/>
        <w:spacing w:line="240" w:lineRule="auto"/>
        <w:rPr>
          <w:rFonts w:ascii="Times New Roman" w:hAnsi="Times New Roman"/>
          <w:noProof/>
          <w:color w:val="000000" w:themeColor="text1"/>
          <w:lang w:val="hr-HR" w:eastAsia="bs-Latn-BA"/>
        </w:rPr>
      </w:pPr>
    </w:p>
    <w:p w14:paraId="0325CBB2" w14:textId="722D4E42" w:rsidR="005C354B" w:rsidRPr="00457098" w:rsidRDefault="005C354B" w:rsidP="003D24BD">
      <w:pPr>
        <w:autoSpaceDE w:val="0"/>
        <w:autoSpaceDN w:val="0"/>
        <w:adjustRightInd w:val="0"/>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 xml:space="preserve">Ovisno o tome hoće li lokacija Trgovske gore biti samo skladište ili odlagalište, </w:t>
      </w:r>
      <w:r w:rsidRPr="00457098">
        <w:rPr>
          <w:rFonts w:ascii="Times New Roman" w:hAnsi="Times New Roman"/>
          <w:lang w:val="hr-HR"/>
        </w:rPr>
        <w:t>što je navedeno u Programu makrolokacija za odlagalište Trgovska gora,</w:t>
      </w:r>
      <w:r w:rsidRPr="00457098">
        <w:rPr>
          <w:rFonts w:ascii="Times New Roman" w:hAnsi="Times New Roman"/>
          <w:noProof/>
          <w:color w:val="000000" w:themeColor="text1"/>
          <w:lang w:val="hr-HR" w:eastAsia="bs-Latn-BA"/>
        </w:rPr>
        <w:t xml:space="preserve"> ili i jedno i drugo, mogući utjecaj na lokalno stanovništvo</w:t>
      </w:r>
      <w:r w:rsidRPr="00457098">
        <w:rPr>
          <w:rFonts w:ascii="Times New Roman" w:hAnsi="Times New Roman"/>
          <w:lang w:val="hr-HR"/>
        </w:rPr>
        <w:t xml:space="preserve"> kako ovih, tako i budućih naraštaja</w:t>
      </w:r>
      <w:r w:rsidRPr="00457098">
        <w:rPr>
          <w:rFonts w:ascii="Times New Roman" w:hAnsi="Times New Roman"/>
          <w:noProof/>
          <w:color w:val="000000" w:themeColor="text1"/>
          <w:lang w:val="hr-HR" w:eastAsia="bs-Latn-BA"/>
        </w:rPr>
        <w:t xml:space="preserve">, floru, faunu, ispravnost i kvalitetu vode i hrane u BiH mogu biti različiti, što sve </w:t>
      </w:r>
      <w:r w:rsidRPr="00457098">
        <w:rPr>
          <w:rFonts w:ascii="Times New Roman" w:hAnsi="Times New Roman"/>
          <w:lang w:val="hr-HR"/>
        </w:rPr>
        <w:t>treba istražiti odgovarajućim studijama u skladu sa zahtjevima za dobivanje okolišne dozvole za ovakvu vrstu objekta</w:t>
      </w:r>
      <w:r w:rsidRPr="00457098">
        <w:rPr>
          <w:rFonts w:ascii="Times New Roman" w:hAnsi="Times New Roman"/>
          <w:noProof/>
          <w:color w:val="000000" w:themeColor="text1"/>
          <w:lang w:val="hr-HR" w:eastAsia="bs-Latn-BA"/>
        </w:rPr>
        <w:t xml:space="preserve">. </w:t>
      </w:r>
    </w:p>
    <w:p w14:paraId="4F202A12" w14:textId="77777777" w:rsidR="003D24BD" w:rsidRPr="00457098" w:rsidRDefault="003D24BD" w:rsidP="003D24BD">
      <w:pPr>
        <w:autoSpaceDE w:val="0"/>
        <w:autoSpaceDN w:val="0"/>
        <w:adjustRightInd w:val="0"/>
        <w:spacing w:line="240" w:lineRule="auto"/>
        <w:rPr>
          <w:rFonts w:ascii="Times New Roman" w:hAnsi="Times New Roman"/>
          <w:noProof/>
          <w:color w:val="000000" w:themeColor="text1"/>
          <w:lang w:val="hr-HR" w:eastAsia="bs-Latn-BA"/>
        </w:rPr>
      </w:pPr>
    </w:p>
    <w:p w14:paraId="27C65BC0" w14:textId="3FDDC779" w:rsidR="005C354B" w:rsidRPr="00457098" w:rsidRDefault="005C354B" w:rsidP="003D24BD">
      <w:pPr>
        <w:autoSpaceDE w:val="0"/>
        <w:autoSpaceDN w:val="0"/>
        <w:adjustRightInd w:val="0"/>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 xml:space="preserve">Kada je u pitanju procjena eventualnog utjecaja koji bi izgradnja takvog objekta i eventualnog odlaganja radioaktivnog otpada u njemu mogla imati na stanovništvo i okoliš u BiH, Agencija smatra da bi to prouzročilo brojne probleme. Prije svega, problematični su društveni, ekonomski i socijalni efekti jer razina svijesti o zaštiti od ionizirajućeg zračenja s posebnim fokusom na nuklearna postrojenja nije ista u BiH koja nema nuklearnih postrojenja (kao što su nuklearni reaktori, istraživački reaktori, postrojenja za obradu nuklearnog materijala) kao u zemljama koje imaju takva postrojenja. </w:t>
      </w:r>
    </w:p>
    <w:p w14:paraId="3A3A394F" w14:textId="77777777" w:rsidR="003D24BD" w:rsidRPr="00457098" w:rsidRDefault="003D24BD" w:rsidP="003D24BD">
      <w:pPr>
        <w:autoSpaceDE w:val="0"/>
        <w:autoSpaceDN w:val="0"/>
        <w:adjustRightInd w:val="0"/>
        <w:spacing w:line="240" w:lineRule="auto"/>
        <w:rPr>
          <w:rFonts w:ascii="Times New Roman" w:hAnsi="Times New Roman"/>
          <w:noProof/>
          <w:color w:val="000000" w:themeColor="text1"/>
          <w:lang w:val="hr-HR" w:eastAsia="bs-Latn-BA"/>
        </w:rPr>
      </w:pPr>
    </w:p>
    <w:p w14:paraId="35DD1EA5" w14:textId="5EA4DB5E" w:rsidR="005C354B" w:rsidRPr="00457098" w:rsidRDefault="005C354B" w:rsidP="003D24BD">
      <w:pPr>
        <w:autoSpaceDE w:val="0"/>
        <w:autoSpaceDN w:val="0"/>
        <w:adjustRightInd w:val="0"/>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 xml:space="preserve">Izgradnja takvog postrojenja na granici s BiH stvara </w:t>
      </w:r>
      <w:r w:rsidRPr="00457098">
        <w:rPr>
          <w:rFonts w:ascii="Times New Roman" w:hAnsi="Times New Roman"/>
          <w:lang w:val="hr-HR"/>
        </w:rPr>
        <w:t>posebnu zabrinutost uslijed nedavnih potresa u okolici Petrinje i Gline. Ako usporedimo nedavne potrese s potresom u Banja Luci 1969. godine od 6,6 stupnjeva po Richterovoj ljestvici, petrinjski najjači potres 2020. godine je bio jedan od najjačih u Hrvatskoj sa 6,4 stepena po Richterovoj ljestvici. M</w:t>
      </w:r>
      <w:r w:rsidRPr="00457098">
        <w:rPr>
          <w:rFonts w:ascii="Times New Roman" w:hAnsi="Times New Roman"/>
          <w:noProof/>
          <w:color w:val="000000" w:themeColor="text1"/>
          <w:lang w:val="hr-HR" w:eastAsia="bs-Latn-BA"/>
        </w:rPr>
        <w:t xml:space="preserve">ogući rizik od incidenata i akcidenata koji bi mogli nastati uslijed potresa, pomjeranja tla, poplava, požara i eventualnog ispuštanja radionuklida u okoliš stvaraju posebnu zabrinutost kod stanovništva BiH, a posebno onoga uz donji tok rijeke Une. Također, pored ovih nabrojanih opasnosti po sigurnost takvog postrojenja, određene studije koje je radila ekspertna skupina iz BiH i analize koje priprema Ekspertni tim ukazuju da je ovaj prostor, tj. ova predložena lokacija </w:t>
      </w:r>
      <w:r w:rsidRPr="00457098">
        <w:rPr>
          <w:rFonts w:ascii="Times New Roman" w:hAnsi="Times New Roman"/>
          <w:lang w:val="hr-HR"/>
        </w:rPr>
        <w:t>veoma diskutabilna u smislu zadovoljavanja svih međunarodno propisanih standarda iz ove oblasti za izgradnju ovakvog objekta koji se svrstava u nuklearno postrojenje</w:t>
      </w:r>
      <w:r w:rsidRPr="00457098">
        <w:rPr>
          <w:rFonts w:ascii="Times New Roman" w:hAnsi="Times New Roman"/>
          <w:noProof/>
          <w:color w:val="000000" w:themeColor="text1"/>
          <w:lang w:val="hr-HR" w:eastAsia="bs-Latn-BA"/>
        </w:rPr>
        <w:t>. Na primjer:</w:t>
      </w:r>
    </w:p>
    <w:p w14:paraId="75809DDB" w14:textId="77777777" w:rsidR="003D24BD" w:rsidRPr="00457098" w:rsidRDefault="003D24BD" w:rsidP="003D24BD">
      <w:pPr>
        <w:autoSpaceDE w:val="0"/>
        <w:autoSpaceDN w:val="0"/>
        <w:adjustRightInd w:val="0"/>
        <w:spacing w:line="240" w:lineRule="auto"/>
        <w:rPr>
          <w:rFonts w:ascii="Times New Roman" w:hAnsi="Times New Roman"/>
          <w:noProof/>
          <w:color w:val="000000" w:themeColor="text1"/>
          <w:lang w:val="hr-HR" w:eastAsia="bs-Latn-BA"/>
        </w:rPr>
      </w:pPr>
    </w:p>
    <w:p w14:paraId="73B6E9BF" w14:textId="285725B8" w:rsidR="005C354B" w:rsidRPr="00457098" w:rsidRDefault="005C354B" w:rsidP="003D24BD">
      <w:pPr>
        <w:pStyle w:val="ListParagraph"/>
        <w:numPr>
          <w:ilvl w:val="2"/>
          <w:numId w:val="55"/>
        </w:numPr>
        <w:autoSpaceDE w:val="0"/>
        <w:autoSpaceDN w:val="0"/>
        <w:adjustRightInd w:val="0"/>
        <w:spacing w:line="240" w:lineRule="auto"/>
        <w:ind w:left="851" w:hanging="425"/>
        <w:rPr>
          <w:noProof/>
          <w:color w:val="000000" w:themeColor="text1"/>
          <w:lang w:val="hr-HR" w:eastAsia="bs-Latn-BA"/>
        </w:rPr>
      </w:pPr>
      <w:r w:rsidRPr="00457098">
        <w:rPr>
          <w:lang w:val="hr-HR"/>
        </w:rPr>
        <w:t>Hrvatska mora dokazati da će eventualno izgraditi objekt na ovom prostoru u kojem će čuvanje radioaktivnog otpada biti bezopasno s gledišta tektonskih pom</w:t>
      </w:r>
      <w:r w:rsidR="00BC0C7F">
        <w:rPr>
          <w:lang w:val="hr-HR"/>
        </w:rPr>
        <w:t>ic</w:t>
      </w:r>
      <w:r w:rsidRPr="00457098">
        <w:rPr>
          <w:lang w:val="hr-HR"/>
        </w:rPr>
        <w:t xml:space="preserve">anja tla. </w:t>
      </w:r>
      <w:r w:rsidRPr="00457098">
        <w:rPr>
          <w:noProof/>
          <w:color w:val="000000" w:themeColor="text1"/>
          <w:lang w:val="hr-HR" w:eastAsia="bs-Latn-BA"/>
        </w:rPr>
        <w:t xml:space="preserve">Naime, poznato je da je ova zona trusna, te da su zabilježeni potresi i u 2020. godini. </w:t>
      </w:r>
    </w:p>
    <w:p w14:paraId="4B3226EB" w14:textId="41A21187" w:rsidR="005C354B" w:rsidRPr="00457098" w:rsidRDefault="005C354B" w:rsidP="003D24BD">
      <w:pPr>
        <w:pStyle w:val="ListParagraph"/>
        <w:numPr>
          <w:ilvl w:val="2"/>
          <w:numId w:val="55"/>
        </w:numPr>
        <w:autoSpaceDE w:val="0"/>
        <w:autoSpaceDN w:val="0"/>
        <w:adjustRightInd w:val="0"/>
        <w:spacing w:line="240" w:lineRule="auto"/>
        <w:ind w:left="851" w:hanging="425"/>
        <w:rPr>
          <w:noProof/>
          <w:color w:val="000000" w:themeColor="text1"/>
          <w:lang w:val="hr-HR" w:eastAsia="bs-Latn-BA"/>
        </w:rPr>
      </w:pPr>
      <w:r w:rsidRPr="00457098">
        <w:rPr>
          <w:noProof/>
          <w:color w:val="000000" w:themeColor="text1"/>
          <w:lang w:val="hr-HR" w:eastAsia="bs-Latn-BA"/>
        </w:rPr>
        <w:lastRenderedPageBreak/>
        <w:t>Ova zona je vrlo blizu riječnom slivu rijeke Save i kao takva izložena je opasnosti od plavljenja prilaznih putova, a predviđenom postrojenju se mora osigurati pristup 365 dana u godini, 24 sata dnevno.</w:t>
      </w:r>
      <w:r w:rsidRPr="00457098">
        <w:rPr>
          <w:lang w:val="hr-HR"/>
        </w:rPr>
        <w:t xml:space="preserve"> Stvara se rizik od incidenata u transportu i eventualnog curenja radioaktivnog materijala zapakiranog u betonske spremnike težine 15.000 kg uz rijeku Unu.</w:t>
      </w:r>
    </w:p>
    <w:p w14:paraId="5E0BD9D0" w14:textId="77777777" w:rsidR="005C354B" w:rsidRPr="00457098" w:rsidRDefault="005C354B" w:rsidP="003D24BD">
      <w:pPr>
        <w:pStyle w:val="ListParagraph"/>
        <w:numPr>
          <w:ilvl w:val="2"/>
          <w:numId w:val="55"/>
        </w:numPr>
        <w:autoSpaceDE w:val="0"/>
        <w:autoSpaceDN w:val="0"/>
        <w:adjustRightInd w:val="0"/>
        <w:spacing w:line="240" w:lineRule="auto"/>
        <w:ind w:left="851" w:hanging="425"/>
        <w:rPr>
          <w:noProof/>
          <w:color w:val="000000" w:themeColor="text1"/>
          <w:lang w:val="hr-HR" w:eastAsia="bs-Latn-BA"/>
        </w:rPr>
      </w:pPr>
      <w:r w:rsidRPr="00457098">
        <w:rPr>
          <w:noProof/>
          <w:color w:val="000000" w:themeColor="text1"/>
          <w:lang w:val="hr-HR" w:eastAsia="bs-Latn-BA"/>
        </w:rPr>
        <w:t>Geološke i hidrogeološke studije koje su urađene prema ranije dostupnim podatcima ukazuju da je struktura tla na prostoru Trgovske gore podvodna, a ovakvi objekti se ne grade na podvodnom prostoru.</w:t>
      </w:r>
    </w:p>
    <w:p w14:paraId="07AFF59B" w14:textId="77777777" w:rsidR="005C354B" w:rsidRPr="00457098" w:rsidRDefault="005C354B" w:rsidP="003D24BD">
      <w:pPr>
        <w:pStyle w:val="ListParagraph"/>
        <w:numPr>
          <w:ilvl w:val="2"/>
          <w:numId w:val="55"/>
        </w:numPr>
        <w:autoSpaceDE w:val="0"/>
        <w:autoSpaceDN w:val="0"/>
        <w:adjustRightInd w:val="0"/>
        <w:spacing w:line="240" w:lineRule="auto"/>
        <w:ind w:left="851" w:hanging="425"/>
        <w:rPr>
          <w:noProof/>
          <w:color w:val="000000" w:themeColor="text1"/>
          <w:lang w:val="hr-HR" w:eastAsia="bs-Latn-BA"/>
        </w:rPr>
      </w:pPr>
      <w:r w:rsidRPr="00457098">
        <w:rPr>
          <w:noProof/>
          <w:color w:val="000000" w:themeColor="text1"/>
          <w:lang w:val="hr-HR" w:eastAsia="bs-Latn-BA"/>
        </w:rPr>
        <w:t>Zaštićena područja bi mogla biti ugrožena s obzirom na to da:</w:t>
      </w:r>
    </w:p>
    <w:p w14:paraId="046DE426" w14:textId="77777777" w:rsidR="005C354B" w:rsidRPr="00457098" w:rsidRDefault="005C354B" w:rsidP="003D24BD">
      <w:pPr>
        <w:pStyle w:val="ListParagraph"/>
        <w:autoSpaceDE w:val="0"/>
        <w:autoSpaceDN w:val="0"/>
        <w:adjustRightInd w:val="0"/>
        <w:spacing w:line="240" w:lineRule="auto"/>
        <w:ind w:left="851"/>
        <w:rPr>
          <w:noProof/>
          <w:color w:val="000000" w:themeColor="text1"/>
          <w:lang w:val="hr-HR" w:eastAsia="bs-Latn-BA"/>
        </w:rPr>
      </w:pPr>
    </w:p>
    <w:p w14:paraId="06D6390F" w14:textId="77777777" w:rsidR="005C354B" w:rsidRPr="00457098" w:rsidRDefault="005C354B" w:rsidP="003D24BD">
      <w:pPr>
        <w:pStyle w:val="ListParagraph"/>
        <w:numPr>
          <w:ilvl w:val="3"/>
          <w:numId w:val="56"/>
        </w:numPr>
        <w:autoSpaceDE w:val="0"/>
        <w:autoSpaceDN w:val="0"/>
        <w:adjustRightInd w:val="0"/>
        <w:spacing w:line="240" w:lineRule="auto"/>
        <w:ind w:left="1276" w:hanging="425"/>
        <w:rPr>
          <w:noProof/>
          <w:color w:val="000000" w:themeColor="text1"/>
          <w:lang w:val="hr-HR" w:eastAsia="bs-Latn-BA"/>
        </w:rPr>
      </w:pPr>
      <w:r w:rsidRPr="00457098">
        <w:rPr>
          <w:noProof/>
          <w:color w:val="000000" w:themeColor="text1"/>
          <w:lang w:val="hr-HR" w:eastAsia="bs-Latn-BA"/>
        </w:rPr>
        <w:t xml:space="preserve">Predloženi lokalitet se nalazi samo 850 metara od zaštićenog područja u okviru mreže „Natura 2000“. </w:t>
      </w:r>
    </w:p>
    <w:p w14:paraId="6357B137" w14:textId="77777777" w:rsidR="005C354B" w:rsidRPr="00457098" w:rsidRDefault="005C354B" w:rsidP="003D24BD">
      <w:pPr>
        <w:pStyle w:val="ListParagraph"/>
        <w:numPr>
          <w:ilvl w:val="3"/>
          <w:numId w:val="56"/>
        </w:numPr>
        <w:autoSpaceDE w:val="0"/>
        <w:autoSpaceDN w:val="0"/>
        <w:adjustRightInd w:val="0"/>
        <w:spacing w:line="240" w:lineRule="auto"/>
        <w:ind w:left="1276" w:hanging="425"/>
        <w:rPr>
          <w:noProof/>
          <w:color w:val="000000" w:themeColor="text1"/>
          <w:lang w:val="hr-HR" w:eastAsia="bs-Latn-BA"/>
        </w:rPr>
      </w:pPr>
      <w:r w:rsidRPr="00457098">
        <w:rPr>
          <w:noProof/>
          <w:color w:val="000000" w:themeColor="text1"/>
          <w:lang w:val="hr-HR" w:eastAsia="bs-Latn-BA"/>
        </w:rPr>
        <w:t xml:space="preserve">Park prirode i rijeka Una predstavljaju danas jedan od najvažnijih i najbolje očuvanih prostora u širem kraju. Izgradnjom skladišta na mikrolokaciji Čerkezovac i eventualnog odlagališta radioaktivnog otpada na makrolokaciji Trgovska gora </w:t>
      </w:r>
      <w:r w:rsidRPr="00457098">
        <w:rPr>
          <w:lang w:val="hr-HR"/>
        </w:rPr>
        <w:t>čiji se ulaz u objekt nalazi na samo</w:t>
      </w:r>
      <w:r w:rsidRPr="00457098">
        <w:rPr>
          <w:noProof/>
          <w:color w:val="000000" w:themeColor="text1"/>
          <w:lang w:val="hr-HR" w:eastAsia="bs-Latn-BA"/>
        </w:rPr>
        <w:t xml:space="preserve"> 950 metara od rijeke Une</w:t>
      </w:r>
      <w:r w:rsidRPr="00457098">
        <w:rPr>
          <w:lang w:val="hr-HR"/>
        </w:rPr>
        <w:t>, a lokacija na kojoj se namjerava praviti novo skladište za radioaktivni otpad niske i srednje aktivnosti iz Nuklearne elektrane Krško je samo 2.800 metara od granične rijeke Une i vodozahvata uz Opštinu Novi Grad (Bosanski Novi)</w:t>
      </w:r>
      <w:r w:rsidRPr="00457098">
        <w:rPr>
          <w:noProof/>
          <w:color w:val="000000" w:themeColor="text1"/>
          <w:lang w:val="hr-HR" w:eastAsia="bs-Latn-BA"/>
        </w:rPr>
        <w:t xml:space="preserve"> i u neposrednoj blizini ušća rijeke Sane u Unu, obezvrijedio bi se cijeli prostor.</w:t>
      </w:r>
    </w:p>
    <w:p w14:paraId="1CD1047C" w14:textId="77777777" w:rsidR="003D24BD" w:rsidRPr="00457098" w:rsidRDefault="003D24BD" w:rsidP="003D24BD">
      <w:pPr>
        <w:autoSpaceDE w:val="0"/>
        <w:autoSpaceDN w:val="0"/>
        <w:adjustRightInd w:val="0"/>
        <w:spacing w:line="240" w:lineRule="auto"/>
        <w:rPr>
          <w:rFonts w:ascii="Times New Roman" w:hAnsi="Times New Roman"/>
          <w:noProof/>
          <w:color w:val="000000" w:themeColor="text1"/>
          <w:lang w:val="hr-HR" w:eastAsia="bs-Latn-BA"/>
        </w:rPr>
      </w:pPr>
    </w:p>
    <w:p w14:paraId="0B6E6670" w14:textId="774196CA" w:rsidR="005C354B" w:rsidRPr="00457098" w:rsidRDefault="005C354B" w:rsidP="003D24BD">
      <w:pPr>
        <w:autoSpaceDE w:val="0"/>
        <w:autoSpaceDN w:val="0"/>
        <w:adjustRightInd w:val="0"/>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 xml:space="preserve">Sve ovo upućuje na opasnosti koje opet mogu načiniti veliki pritisak na javnost i stanovništvo koje živi u tom kraju, pa se može očekivati novi val odlaska stanovništva. Posebno obeshrabruje činjenica da je Hrvatska od početka </w:t>
      </w:r>
      <w:r w:rsidRPr="00457098">
        <w:rPr>
          <w:rFonts w:ascii="Times New Roman" w:hAnsi="Times New Roman"/>
          <w:lang w:val="hr-HR"/>
        </w:rPr>
        <w:t>procesa odabira ove lokacije</w:t>
      </w:r>
      <w:r w:rsidRPr="00457098">
        <w:rPr>
          <w:rFonts w:ascii="Times New Roman" w:hAnsi="Times New Roman"/>
          <w:noProof/>
          <w:color w:val="000000" w:themeColor="text1"/>
          <w:lang w:val="hr-HR" w:eastAsia="bs-Latn-BA"/>
        </w:rPr>
        <w:t xml:space="preserve"> </w:t>
      </w:r>
      <w:r w:rsidRPr="00457098">
        <w:rPr>
          <w:rFonts w:ascii="Times New Roman" w:hAnsi="Times New Roman"/>
          <w:lang w:val="hr-HR"/>
        </w:rPr>
        <w:t>tek u lipnju 2021. godine zvanično komunicirala sa Ekspertnim timom BiH preko Fonda za razgradnju Nuklearne elektrane Krško koji je u ovom slučaju operator</w:t>
      </w:r>
      <w:r w:rsidRPr="00457098">
        <w:rPr>
          <w:rFonts w:ascii="Times New Roman" w:hAnsi="Times New Roman"/>
          <w:noProof/>
          <w:color w:val="000000" w:themeColor="text1"/>
          <w:lang w:val="hr-HR" w:eastAsia="bs-Latn-BA"/>
        </w:rPr>
        <w:t xml:space="preserve">. Komuniciranje oko ovoga pitanja s javnošću kako u Hrvatskoj, tako i sa javnošću u BiH ne pokazuje potrebnu zrelost i ne vodi ove aktivnosti na način da odgovori na važna pitanja koje postavlja kako stručna, tako i sva druga zainteresirana javnost. Ove činjenice dodatno pojačavaju bojazan stanovništva za budućnost života u ovom kraju, a u isto vrijeme su obeshrabrujuće i za povratak prognanog stanovništva, i kao neizravne posljedice sa samom najavom namjere negativno utječu na ovdašnje investicije i dolazak stranih investicija. Također, narušavaju se već razvijene </w:t>
      </w:r>
      <w:r w:rsidR="002D1F36" w:rsidRPr="00457098">
        <w:rPr>
          <w:rFonts w:ascii="Times New Roman" w:hAnsi="Times New Roman"/>
          <w:noProof/>
          <w:color w:val="000000" w:themeColor="text1"/>
          <w:lang w:val="hr-HR" w:eastAsia="bs-Latn-BA"/>
        </w:rPr>
        <w:t>gospodarske</w:t>
      </w:r>
      <w:r w:rsidRPr="00457098">
        <w:rPr>
          <w:rFonts w:ascii="Times New Roman" w:hAnsi="Times New Roman"/>
          <w:noProof/>
          <w:color w:val="000000" w:themeColor="text1"/>
          <w:lang w:val="hr-HR" w:eastAsia="bs-Latn-BA"/>
        </w:rPr>
        <w:t xml:space="preserve"> grane kao što su turizam i poljoprivreda.</w:t>
      </w:r>
    </w:p>
    <w:p w14:paraId="0A319FC6" w14:textId="77777777" w:rsidR="003D24BD" w:rsidRPr="00457098" w:rsidRDefault="003D24BD" w:rsidP="003D24BD">
      <w:pPr>
        <w:autoSpaceDE w:val="0"/>
        <w:autoSpaceDN w:val="0"/>
        <w:adjustRightInd w:val="0"/>
        <w:spacing w:line="240" w:lineRule="auto"/>
        <w:rPr>
          <w:rFonts w:ascii="Times New Roman" w:hAnsi="Times New Roman"/>
          <w:noProof/>
          <w:color w:val="000000" w:themeColor="text1"/>
          <w:lang w:val="hr-HR" w:eastAsia="bs-Latn-BA"/>
        </w:rPr>
      </w:pPr>
    </w:p>
    <w:p w14:paraId="6910ABBB" w14:textId="1573C0E3" w:rsidR="005C354B" w:rsidRPr="00457098" w:rsidRDefault="005C354B" w:rsidP="003D24BD">
      <w:pPr>
        <w:autoSpaceDE w:val="0"/>
        <w:autoSpaceDN w:val="0"/>
        <w:adjustRightInd w:val="0"/>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Agencija je u više navrata informirala članove Predsjedništva BiH i Vijeća ministara BiH o aktivnostima Hrvatske po pitanju eventualnog skladištenja i odlaganja radioaktivnog otpada na lokalitetu Trgovske gore.</w:t>
      </w:r>
    </w:p>
    <w:p w14:paraId="14BB7ACA" w14:textId="77777777" w:rsidR="003D24BD" w:rsidRPr="00457098" w:rsidRDefault="003D24BD" w:rsidP="003D24BD">
      <w:pPr>
        <w:autoSpaceDE w:val="0"/>
        <w:autoSpaceDN w:val="0"/>
        <w:adjustRightInd w:val="0"/>
        <w:spacing w:line="240" w:lineRule="auto"/>
        <w:rPr>
          <w:rFonts w:ascii="Times New Roman" w:hAnsi="Times New Roman"/>
          <w:noProof/>
          <w:color w:val="000000" w:themeColor="text1"/>
          <w:lang w:val="hr-HR" w:eastAsia="bs-Latn-BA"/>
        </w:rPr>
      </w:pPr>
    </w:p>
    <w:p w14:paraId="4C53281F" w14:textId="07A59E54" w:rsidR="005C354B" w:rsidRPr="00457098" w:rsidRDefault="005C354B" w:rsidP="003D24BD">
      <w:pPr>
        <w:autoSpaceDE w:val="0"/>
        <w:autoSpaceDN w:val="0"/>
        <w:adjustRightInd w:val="0"/>
        <w:spacing w:line="240" w:lineRule="auto"/>
        <w:rPr>
          <w:rFonts w:ascii="Times New Roman" w:hAnsi="Times New Roman"/>
          <w:lang w:val="hr-HR"/>
        </w:rPr>
      </w:pPr>
      <w:r w:rsidRPr="00457098">
        <w:rPr>
          <w:rFonts w:ascii="Times New Roman" w:hAnsi="Times New Roman"/>
          <w:noProof/>
          <w:color w:val="000000" w:themeColor="text1"/>
          <w:lang w:val="hr-HR" w:eastAsia="bs-Latn-BA"/>
        </w:rPr>
        <w:t xml:space="preserve">U svojstvu regulativnog tijela za radijacijsku i nuklearnu sigurnost, Agencija je zadužena za provedbu međunarodnih standarda u BiH, te konvencija i ugovora čiji je depozitar IAEA. Konvencija za čiju provedbu je zadužena Agencija, a izravno se tiče pitanja Trgovske gore, jeste „Zajednička konvencija o sigurnosti zbrinjavanja istrošenog goriva i sigurnosti zbrinjavanja radioaktivnog otpada“. Prilikom sudjelovanja na redovnim sastancima (2015. i 2018. i 2022. godine), kao i na tehničkom sastanku zemalja potpisnica ove konvencije, Agencija je isticala stav BiH o protivljenju izgradnje takvog postrojenja na svojoj granici. Pored ovih sastanaka, Agencija je, također, stav protivljenja BiH izgradnji takvog postrojenja iznosila u svojim izjavama BiH na općim konferencijama IAEA-e u razdoblju 2016. – 2022. godina. </w:t>
      </w:r>
      <w:r w:rsidRPr="00457098">
        <w:rPr>
          <w:rFonts w:ascii="Times New Roman" w:hAnsi="Times New Roman"/>
          <w:lang w:val="hr-HR"/>
        </w:rPr>
        <w:t xml:space="preserve">Agencija je kroz softversku platformu ove konvencije postavila pitanja Hrvatskoj u listopadu 2021. godine i dobila odgovore u veljači 2022. godine. Sedmi pregledni sastanak po ovoj konvenciji je bio u fizičkom formatu u lipnju 2022. godine na kojem je </w:t>
      </w:r>
      <w:r w:rsidR="001C44EB" w:rsidRPr="00457098">
        <w:rPr>
          <w:rFonts w:ascii="Times New Roman" w:hAnsi="Times New Roman"/>
          <w:lang w:val="hr-HR"/>
        </w:rPr>
        <w:t>osoba imenovana u ime BiH kao kontakt osoba za Konvenciju</w:t>
      </w:r>
      <w:r w:rsidR="001C44EB" w:rsidRPr="00457098">
        <w:rPr>
          <w:color w:val="1F497D"/>
          <w:lang w:val="hr-HR"/>
        </w:rPr>
        <w:t xml:space="preserve"> </w:t>
      </w:r>
      <w:r w:rsidR="001C44EB" w:rsidRPr="00457098">
        <w:rPr>
          <w:rFonts w:ascii="Times New Roman" w:hAnsi="Times New Roman"/>
          <w:lang w:val="hr-HR"/>
        </w:rPr>
        <w:t>iskazala</w:t>
      </w:r>
      <w:r w:rsidRPr="00457098">
        <w:rPr>
          <w:rFonts w:ascii="Times New Roman" w:hAnsi="Times New Roman"/>
          <w:lang w:val="hr-HR"/>
        </w:rPr>
        <w:t xml:space="preserve"> protivljenje izgradnji nuklearnog objekta </w:t>
      </w:r>
      <w:r w:rsidRPr="00457098">
        <w:rPr>
          <w:rFonts w:ascii="Times New Roman" w:hAnsi="Times New Roman"/>
          <w:lang w:val="hr-HR"/>
        </w:rPr>
        <w:lastRenderedPageBreak/>
        <w:t xml:space="preserve">na samoj granici s BiH, a u izravnim pitanjima je upitano </w:t>
      </w:r>
      <w:r w:rsidR="002D1F36" w:rsidRPr="00457098">
        <w:rPr>
          <w:rFonts w:ascii="Times New Roman" w:hAnsi="Times New Roman"/>
          <w:lang w:val="hr-HR"/>
        </w:rPr>
        <w:t>iza</w:t>
      </w:r>
      <w:r w:rsidRPr="00457098">
        <w:rPr>
          <w:rFonts w:ascii="Times New Roman" w:hAnsi="Times New Roman"/>
          <w:lang w:val="hr-HR"/>
        </w:rPr>
        <w:t>slanstvo Hrvatske oko alternativne lokacije za ovaj objekt. Odgovor je bio da nema alternativne lokacije i da je Trgovska gora jedina lokacija za uspostavu Centra za upravljanje radioaktivnim otpadom Čerkezovac. Izaslanstvo Slovenije je pitano</w:t>
      </w:r>
      <w:r w:rsidR="002D1F36" w:rsidRPr="00457098">
        <w:rPr>
          <w:rFonts w:ascii="Times New Roman" w:hAnsi="Times New Roman"/>
          <w:lang w:val="hr-HR"/>
        </w:rPr>
        <w:t xml:space="preserve"> može</w:t>
      </w:r>
      <w:r w:rsidRPr="00457098">
        <w:rPr>
          <w:rFonts w:ascii="Times New Roman" w:hAnsi="Times New Roman"/>
          <w:lang w:val="hr-HR"/>
        </w:rPr>
        <w:t xml:space="preserve"> li Slovenija tehnički zbrinuti i 50</w:t>
      </w:r>
      <w:r w:rsidR="002D1F36" w:rsidRPr="00457098">
        <w:rPr>
          <w:rFonts w:ascii="Times New Roman" w:hAnsi="Times New Roman"/>
          <w:lang w:val="hr-HR"/>
        </w:rPr>
        <w:t xml:space="preserve"> </w:t>
      </w:r>
      <w:r w:rsidRPr="00457098">
        <w:rPr>
          <w:rFonts w:ascii="Times New Roman" w:hAnsi="Times New Roman"/>
          <w:lang w:val="hr-HR"/>
        </w:rPr>
        <w:t>% radi</w:t>
      </w:r>
      <w:r w:rsidR="00BC0C7F">
        <w:rPr>
          <w:rFonts w:ascii="Times New Roman" w:hAnsi="Times New Roman"/>
          <w:lang w:val="hr-HR"/>
        </w:rPr>
        <w:t>o</w:t>
      </w:r>
      <w:r w:rsidRPr="00457098">
        <w:rPr>
          <w:rFonts w:ascii="Times New Roman" w:hAnsi="Times New Roman"/>
          <w:lang w:val="hr-HR"/>
        </w:rPr>
        <w:t>aktivnog otpada niske i srednje radioaktivnosti iz N</w:t>
      </w:r>
      <w:r w:rsidR="000D26D7" w:rsidRPr="00457098">
        <w:rPr>
          <w:rFonts w:ascii="Times New Roman" w:hAnsi="Times New Roman"/>
          <w:lang w:val="hr-HR"/>
        </w:rPr>
        <w:t>uklearne elektrane</w:t>
      </w:r>
      <w:r w:rsidRPr="00457098">
        <w:rPr>
          <w:rFonts w:ascii="Times New Roman" w:hAnsi="Times New Roman"/>
          <w:lang w:val="hr-HR"/>
        </w:rPr>
        <w:t xml:space="preserve"> Krško (</w:t>
      </w:r>
      <w:r w:rsidR="000D26D7" w:rsidRPr="00457098">
        <w:rPr>
          <w:rFonts w:ascii="Times New Roman" w:hAnsi="Times New Roman"/>
          <w:lang w:val="hr-HR"/>
        </w:rPr>
        <w:t>hrvatski dio otpada</w:t>
      </w:r>
      <w:r w:rsidRPr="00457098">
        <w:rPr>
          <w:rFonts w:ascii="Times New Roman" w:hAnsi="Times New Roman"/>
          <w:lang w:val="hr-HR"/>
        </w:rPr>
        <w:t>) u Sloveniji i odgovor je bio pozitivan.</w:t>
      </w:r>
    </w:p>
    <w:p w14:paraId="63DDDB42" w14:textId="77777777" w:rsidR="003D24BD" w:rsidRPr="00457098" w:rsidRDefault="003D24BD" w:rsidP="003D24BD">
      <w:pPr>
        <w:autoSpaceDE w:val="0"/>
        <w:autoSpaceDN w:val="0"/>
        <w:adjustRightInd w:val="0"/>
        <w:spacing w:line="240" w:lineRule="auto"/>
        <w:rPr>
          <w:rFonts w:ascii="Times New Roman" w:hAnsi="Times New Roman"/>
          <w:lang w:val="hr-HR"/>
        </w:rPr>
      </w:pPr>
    </w:p>
    <w:p w14:paraId="607DDF66" w14:textId="55F85CBF" w:rsidR="005C354B" w:rsidRPr="00457098" w:rsidRDefault="005C354B" w:rsidP="003D24BD">
      <w:pPr>
        <w:autoSpaceDE w:val="0"/>
        <w:autoSpaceDN w:val="0"/>
        <w:adjustRightInd w:val="0"/>
        <w:spacing w:line="240" w:lineRule="auto"/>
        <w:rPr>
          <w:rFonts w:ascii="Times New Roman" w:hAnsi="Times New Roman"/>
          <w:lang w:val="hr-HR"/>
        </w:rPr>
      </w:pPr>
      <w:r w:rsidRPr="00457098">
        <w:rPr>
          <w:rFonts w:ascii="Times New Roman" w:hAnsi="Times New Roman"/>
          <w:lang w:val="hr-HR"/>
        </w:rPr>
        <w:t xml:space="preserve">Europska komisija je kroz Pododbor za stabilizaciju i pridruživanje iz oblasti energije preporučila BiH da izravno raspravi ovo pitanje s Hrvatskom na tom sastanku u Beču u </w:t>
      </w:r>
      <w:r w:rsidR="002D1F36" w:rsidRPr="00457098">
        <w:rPr>
          <w:rFonts w:ascii="Times New Roman" w:hAnsi="Times New Roman"/>
          <w:lang w:val="hr-HR"/>
        </w:rPr>
        <w:t>lipnju</w:t>
      </w:r>
      <w:r w:rsidRPr="00457098">
        <w:rPr>
          <w:rFonts w:ascii="Times New Roman" w:hAnsi="Times New Roman"/>
          <w:lang w:val="hr-HR"/>
        </w:rPr>
        <w:t xml:space="preserve"> 2022.</w:t>
      </w:r>
      <w:r w:rsidR="003D24BD" w:rsidRPr="00457098">
        <w:rPr>
          <w:rFonts w:ascii="Times New Roman" w:hAnsi="Times New Roman"/>
          <w:lang w:val="hr-HR"/>
        </w:rPr>
        <w:t xml:space="preserve"> godine</w:t>
      </w:r>
      <w:r w:rsidRPr="00457098">
        <w:rPr>
          <w:rFonts w:ascii="Times New Roman" w:hAnsi="Times New Roman"/>
          <w:lang w:val="hr-HR"/>
        </w:rPr>
        <w:t>.</w:t>
      </w:r>
    </w:p>
    <w:p w14:paraId="6E721976" w14:textId="77777777" w:rsidR="003D24BD" w:rsidRPr="00457098" w:rsidRDefault="003D24BD" w:rsidP="003D24BD">
      <w:pPr>
        <w:autoSpaceDE w:val="0"/>
        <w:autoSpaceDN w:val="0"/>
        <w:adjustRightInd w:val="0"/>
        <w:spacing w:line="240" w:lineRule="auto"/>
        <w:rPr>
          <w:rFonts w:ascii="Times New Roman" w:hAnsi="Times New Roman"/>
          <w:noProof/>
          <w:color w:val="000000" w:themeColor="text1"/>
          <w:lang w:val="hr-HR" w:eastAsia="bs-Latn-BA"/>
        </w:rPr>
      </w:pPr>
    </w:p>
    <w:p w14:paraId="21934570" w14:textId="7DAD6F7F" w:rsidR="00056C0E" w:rsidRPr="00457098" w:rsidRDefault="00056C0E" w:rsidP="003D24BD">
      <w:pPr>
        <w:autoSpaceDE w:val="0"/>
        <w:autoSpaceDN w:val="0"/>
        <w:adjustRightInd w:val="0"/>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 xml:space="preserve">U travnju 2016. godine je BiH službenim putem dostavila Hrvatskoj pitanja i komentare na „Prijedlog Nacionalnog programa provedbe Strategije zbrinjavanja radioaktivnog otpada, iskorištenih izvora i istrošenog nuklearnog goriva (Program za razdoblje do 2025. godine s pogledom do 2060.)“ i „Stratešku studiju za Nacionalni program provedbe Strategije zbrinjavanja radioaktivnog otpada, iskorištenih izvora i istrošenog nuklearnog goriva (Program za razdoblje do 2025. godine s pogledom do 2060. godine)“ u okviru javne rasprave o ovim dokumentima koja je organizirana u Hrvatskoj. Hrvatska još uvijek nije službeno dostavila odgovore na komentare i pitanja BiH, već su samo bili objavljeni nezvanični odgovori na službenoj stranici hrvatskog Zavoda za radiološku i nuklearnu sigurnost, ali ta službena stranica više nije dostupna jer je od 01. 01. 2019. godine u Hrvatskoj stupio na snagu Zakon o izmjeni Zakona o radiološkoj i nuklearnoj sigurnosti („Narodne novine“, broj 118/18) kojim su nadležnosti Zavoda prenesene na Ministarstvo unutarnjih poslova RH. Stoga je od početka 2019. godine Državni zavod za radiološku i nuklearnu sigurnost RH kao takav prestao postojati. </w:t>
      </w:r>
    </w:p>
    <w:p w14:paraId="019B5E44" w14:textId="77777777" w:rsidR="002D1F36" w:rsidRPr="00457098" w:rsidRDefault="002D1F36" w:rsidP="003D24BD">
      <w:pPr>
        <w:autoSpaceDE w:val="0"/>
        <w:autoSpaceDN w:val="0"/>
        <w:adjustRightInd w:val="0"/>
        <w:spacing w:line="240" w:lineRule="auto"/>
        <w:rPr>
          <w:rFonts w:ascii="Times New Roman" w:hAnsi="Times New Roman"/>
          <w:noProof/>
          <w:color w:val="000000" w:themeColor="text1"/>
          <w:lang w:val="hr-HR" w:eastAsia="bs-Latn-BA"/>
        </w:rPr>
      </w:pPr>
    </w:p>
    <w:p w14:paraId="6B8EBEB5" w14:textId="395C57CB" w:rsidR="00056C0E" w:rsidRPr="00457098" w:rsidRDefault="00056C0E" w:rsidP="003D24BD">
      <w:pPr>
        <w:autoSpaceDE w:val="0"/>
        <w:autoSpaceDN w:val="0"/>
        <w:adjustRightInd w:val="0"/>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U 2016. godini je akademska zajednica pripremila dokument pod nazivom „Stručno mišljenje: Nedostatci dokumenta 'Strateška studija za Nacionalni program provedbe Strategije zbrinjavanja radioaktivnog otpada, iskorištenih izvora i istrošenog nuklearnog goriva' (Program za razdoblje do 2025. godine, s pogledom do 2060.) u Republici Hrvatskoj</w:t>
      </w:r>
      <w:r w:rsidRPr="00457098">
        <w:rPr>
          <w:rFonts w:ascii="Times New Roman" w:hAnsi="Times New Roman"/>
          <w:noProof/>
          <w:szCs w:val="24"/>
          <w:lang w:val="hr-HR" w:eastAsia="bs-Latn-BA"/>
        </w:rPr>
        <w:t>“</w:t>
      </w:r>
      <w:r w:rsidRPr="00457098">
        <w:rPr>
          <w:rFonts w:ascii="Times New Roman" w:hAnsi="Times New Roman"/>
          <w:noProof/>
          <w:color w:val="000000" w:themeColor="text1"/>
          <w:lang w:val="hr-HR" w:eastAsia="bs-Latn-BA"/>
        </w:rPr>
        <w:t>, u kojem su identificirani nedostatci u studiji, primjedbe i pitanja.</w:t>
      </w:r>
    </w:p>
    <w:p w14:paraId="26A0D01A" w14:textId="77777777" w:rsidR="002D1F36" w:rsidRPr="00457098" w:rsidRDefault="002D1F36" w:rsidP="003D24BD">
      <w:pPr>
        <w:autoSpaceDE w:val="0"/>
        <w:autoSpaceDN w:val="0"/>
        <w:adjustRightInd w:val="0"/>
        <w:spacing w:line="240" w:lineRule="auto"/>
        <w:rPr>
          <w:rFonts w:ascii="Times New Roman" w:hAnsi="Times New Roman"/>
          <w:noProof/>
          <w:color w:val="000000" w:themeColor="text1"/>
          <w:lang w:val="hr-HR" w:eastAsia="bs-Latn-BA"/>
        </w:rPr>
      </w:pPr>
    </w:p>
    <w:p w14:paraId="7FA79400" w14:textId="655BECE1" w:rsidR="00056C0E" w:rsidRPr="00457098" w:rsidRDefault="00056C0E" w:rsidP="003D24BD">
      <w:pPr>
        <w:autoSpaceDE w:val="0"/>
        <w:autoSpaceDN w:val="0"/>
        <w:adjustRightInd w:val="0"/>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 xml:space="preserve">Zbog kompleksnosti problema koji je nastao uslijed spora s Hrvatskom oko lokacije za odlaganje radioaktivnog otpada u blizini granice s BiH, Agencija je krajem 2016. godine angažirala odvjetnički ured od kojeg je zatraženo pružanje pravnih konzultantskih usluga u smislu što je potrebno poduzeti da se zaštite interesi stanovništva BiH. </w:t>
      </w:r>
    </w:p>
    <w:p w14:paraId="129B71B2" w14:textId="77777777" w:rsidR="002D1F36" w:rsidRPr="00457098" w:rsidRDefault="002D1F36" w:rsidP="003D24BD">
      <w:pPr>
        <w:autoSpaceDE w:val="0"/>
        <w:autoSpaceDN w:val="0"/>
        <w:adjustRightInd w:val="0"/>
        <w:spacing w:line="240" w:lineRule="auto"/>
        <w:rPr>
          <w:rFonts w:ascii="Times New Roman" w:hAnsi="Times New Roman"/>
          <w:noProof/>
          <w:color w:val="000000" w:themeColor="text1"/>
          <w:lang w:val="hr-HR" w:eastAsia="bs-Latn-BA"/>
        </w:rPr>
      </w:pPr>
    </w:p>
    <w:p w14:paraId="38661617" w14:textId="394FC1C9" w:rsidR="00056C0E" w:rsidRPr="00457098" w:rsidRDefault="00056C0E" w:rsidP="003D24BD">
      <w:pPr>
        <w:autoSpaceDE w:val="0"/>
        <w:autoSpaceDN w:val="0"/>
        <w:adjustRightInd w:val="0"/>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 xml:space="preserve">Pored gore navedenih aktivnosti, Agencija po pitanju Trgovske gore ima stalnu suradnju s entitetskim ministarstvima zaduženim za okoliš i Ministarstvom vanjske trgovine i ekonomskih odnosa BiH koje je zaduženo za Konvenciju ESPOO i Arhusku konvenciju, koje su BiH i Hrvatska ratificirale i koje tretiraju negativni prekogranični utjecaj i sudjelovanje zainteresirane javnosti koja može biti ugrožena izgradnjom objekta kao što je nuklearni objekt u ovom slučaju. </w:t>
      </w:r>
    </w:p>
    <w:p w14:paraId="2C8EA8B4" w14:textId="77777777" w:rsidR="002D1F36" w:rsidRPr="00457098" w:rsidRDefault="002D1F36" w:rsidP="003D24BD">
      <w:pPr>
        <w:autoSpaceDE w:val="0"/>
        <w:autoSpaceDN w:val="0"/>
        <w:adjustRightInd w:val="0"/>
        <w:spacing w:line="240" w:lineRule="auto"/>
        <w:rPr>
          <w:rFonts w:ascii="Times New Roman" w:hAnsi="Times New Roman"/>
          <w:noProof/>
          <w:color w:val="000000" w:themeColor="text1"/>
          <w:lang w:val="hr-HR" w:eastAsia="bs-Latn-BA"/>
        </w:rPr>
      </w:pPr>
    </w:p>
    <w:p w14:paraId="71B4BB78" w14:textId="77777777" w:rsidR="00056C0E" w:rsidRPr="00457098" w:rsidRDefault="00056C0E" w:rsidP="003D24BD">
      <w:pPr>
        <w:autoSpaceDE w:val="0"/>
        <w:autoSpaceDN w:val="0"/>
        <w:adjustRightInd w:val="0"/>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 xml:space="preserve">Vijeće ministara BiH je u travnju 2016. godine, na 49. sjednici, formiralo Radnu skupinu za praćenje stanja i aktivnosti u svezi s mogućom izgradnjom odlagališta radioaktivnog otpada na lokaciji Trgovska gora, Općina Dvor. Radnom skupinom predsjedava ministrica za prostorno uređenje, građevinarstvo i ekologiju RS Srebrenka Golić. Radna skupina broji ukupno 13 članova, od kojih su dva predstavnici Agencije. Skrećemo pažnju da su članovi Radne skupine bili predstavnici oba doma Parlamentarne skupštine BiH, te da je pojedinima istekao mandat u proteklom izbornom ciklusu. </w:t>
      </w:r>
    </w:p>
    <w:p w14:paraId="47769383" w14:textId="19447A75" w:rsidR="00056C0E" w:rsidRPr="00457098" w:rsidRDefault="00056C0E" w:rsidP="003D24BD">
      <w:pPr>
        <w:spacing w:line="240" w:lineRule="auto"/>
        <w:rPr>
          <w:rFonts w:ascii="Times New Roman" w:hAnsi="Times New Roman"/>
          <w:lang w:val="hr-HR"/>
        </w:rPr>
      </w:pPr>
      <w:r w:rsidRPr="00457098">
        <w:rPr>
          <w:rFonts w:ascii="Times New Roman" w:hAnsi="Times New Roman"/>
          <w:noProof/>
          <w:color w:val="000000" w:themeColor="text1"/>
          <w:lang w:val="hr-HR" w:eastAsia="bs-Latn-BA"/>
        </w:rPr>
        <w:lastRenderedPageBreak/>
        <w:t>U okviru pokrenutih aktivnosti na provedbi suradnje s Općom upravom Europske komisije za energiju, koja je zadužena za europsku radijacijsku i nuklearnu sigurnost i fizičku sigurnost, Agencija je iskoristila priliku da još 2017. godine upozna predstavnika Europske komisije o stavu BiH po pitanju Trgovske gore. Tada su predstavnici Agencije informirani o postupcima i procedurama koje Hrvatska mora proći prilikom provedbe „Nacionalnog programa provedbe Strategije zbrinjavanja radioaktivnog otpada, iskorištenih izvora i istrošenog nuklearnog goriva</w:t>
      </w:r>
      <w:r w:rsidRPr="00457098">
        <w:rPr>
          <w:rFonts w:ascii="Times New Roman" w:hAnsi="Times New Roman"/>
          <w:noProof/>
          <w:szCs w:val="24"/>
          <w:lang w:val="hr-HR" w:eastAsia="bs-Latn-BA"/>
        </w:rPr>
        <w:t>“</w:t>
      </w:r>
      <w:r w:rsidRPr="00457098">
        <w:rPr>
          <w:rFonts w:ascii="Times New Roman" w:hAnsi="Times New Roman"/>
          <w:noProof/>
          <w:color w:val="000000" w:themeColor="text1"/>
          <w:lang w:val="hr-HR" w:eastAsia="bs-Latn-BA"/>
        </w:rPr>
        <w:t xml:space="preserve">. Jedan od koraka jeste dostavljanje Nacionalnog programa ovom tijelu Europske komisije. </w:t>
      </w:r>
      <w:r w:rsidRPr="00457098">
        <w:rPr>
          <w:rFonts w:ascii="Times New Roman" w:hAnsi="Times New Roman"/>
          <w:lang w:val="hr-HR"/>
        </w:rPr>
        <w:t>Prema našim informacijama</w:t>
      </w:r>
      <w:r w:rsidRPr="00457098">
        <w:rPr>
          <w:rFonts w:ascii="Times New Roman" w:hAnsi="Times New Roman"/>
          <w:noProof/>
          <w:color w:val="000000" w:themeColor="text1"/>
          <w:lang w:val="hr-HR" w:eastAsia="bs-Latn-BA"/>
        </w:rPr>
        <w:t>, Hrvatska je dostavila svoj prijedlog Europskoj zajednici za atomsku energiju, čije je sjedište u Luxembourgu.</w:t>
      </w:r>
      <w:r w:rsidRPr="00457098">
        <w:rPr>
          <w:rFonts w:ascii="Times New Roman" w:hAnsi="Times New Roman"/>
          <w:lang w:val="hr-HR"/>
        </w:rPr>
        <w:t xml:space="preserve"> Hrvatska je pripremila revidirani program do kraja 2022. godine. Nositelj aktivnosti je Ministarstvo unutarnjih poslova RH, odnosno Ravnateljstvo civilne zaštite, Sektor za radiološku i nuklearnu sigurnost. Oni su na sastanku u lipnju 2021. u Zagrebu informirali Agenciju kao regulativno tijelo BiH o statusu i namjeravanim aktivnostima na Programu, što je obveza po Direktivi 2011/70/EURATOM. </w:t>
      </w:r>
    </w:p>
    <w:p w14:paraId="731A9DF0" w14:textId="77777777" w:rsidR="002D1F36" w:rsidRPr="00457098" w:rsidRDefault="002D1F36" w:rsidP="003D24BD">
      <w:pPr>
        <w:spacing w:line="240" w:lineRule="auto"/>
        <w:rPr>
          <w:rFonts w:ascii="Times New Roman" w:hAnsi="Times New Roman"/>
          <w:lang w:val="hr-HR"/>
        </w:rPr>
      </w:pPr>
    </w:p>
    <w:p w14:paraId="19AD2014" w14:textId="1DEB0D83" w:rsidR="00056C0E" w:rsidRPr="00457098" w:rsidRDefault="00056C0E" w:rsidP="003D24BD">
      <w:pPr>
        <w:autoSpaceDE w:val="0"/>
        <w:autoSpaceDN w:val="0"/>
        <w:adjustRightInd w:val="0"/>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U siječnju 2020. godine je Hrvatski sabor dao suglasnost na potvrđivanje Treće revizije Programa razgradnje Nuklearne elektrane Krško i Treće revizije Programa odlaganja radioaktivnog otpada i istrošenog nuklearnog goriva Nuklearne elektrane Krško.</w:t>
      </w:r>
    </w:p>
    <w:p w14:paraId="5D72279D" w14:textId="77777777" w:rsidR="002D1F36" w:rsidRPr="00457098" w:rsidRDefault="002D1F36" w:rsidP="003D24BD">
      <w:pPr>
        <w:autoSpaceDE w:val="0"/>
        <w:autoSpaceDN w:val="0"/>
        <w:adjustRightInd w:val="0"/>
        <w:spacing w:line="240" w:lineRule="auto"/>
        <w:rPr>
          <w:rFonts w:ascii="Times New Roman" w:hAnsi="Times New Roman"/>
          <w:noProof/>
          <w:color w:val="000000" w:themeColor="text1"/>
          <w:lang w:val="hr-HR" w:eastAsia="bs-Latn-BA"/>
        </w:rPr>
      </w:pPr>
    </w:p>
    <w:p w14:paraId="1F83616E" w14:textId="303A4397" w:rsidR="00056C0E" w:rsidRPr="00457098" w:rsidRDefault="00056C0E" w:rsidP="003D24BD">
      <w:pPr>
        <w:autoSpaceDE w:val="0"/>
        <w:autoSpaceDN w:val="0"/>
        <w:adjustRightInd w:val="0"/>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 xml:space="preserve">U ožujku 2020. godine, Ministarstvo zaštite okoliša i energije RH je dalo bivši vojni objekt na Čerkezovcu, Trgovska gora, Općina Dvor, Fondu za razgradnju Nuklearne elektrane Krško na upravljanje. </w:t>
      </w:r>
    </w:p>
    <w:p w14:paraId="463FBBBE" w14:textId="77777777" w:rsidR="002D1F36" w:rsidRPr="00457098" w:rsidRDefault="002D1F36" w:rsidP="003D24BD">
      <w:pPr>
        <w:autoSpaceDE w:val="0"/>
        <w:autoSpaceDN w:val="0"/>
        <w:adjustRightInd w:val="0"/>
        <w:spacing w:line="240" w:lineRule="auto"/>
        <w:rPr>
          <w:rFonts w:ascii="Times New Roman" w:hAnsi="Times New Roman"/>
          <w:noProof/>
          <w:color w:val="000000" w:themeColor="text1"/>
          <w:lang w:val="hr-HR" w:eastAsia="bs-Latn-BA"/>
        </w:rPr>
      </w:pPr>
    </w:p>
    <w:p w14:paraId="6FF66406" w14:textId="5D22243C" w:rsidR="004811C1" w:rsidRPr="00457098" w:rsidRDefault="004811C1" w:rsidP="003D24BD">
      <w:pPr>
        <w:autoSpaceDE w:val="0"/>
        <w:autoSpaceDN w:val="0"/>
        <w:adjustRightInd w:val="0"/>
        <w:spacing w:line="240" w:lineRule="auto"/>
        <w:rPr>
          <w:rFonts w:ascii="Times New Roman" w:hAnsi="Times New Roman"/>
          <w:noProof/>
          <w:color w:val="000000" w:themeColor="text1"/>
          <w:lang w:val="hr-HR" w:eastAsia="bs-Latn-BA"/>
        </w:rPr>
      </w:pPr>
      <w:r w:rsidRPr="00457098">
        <w:rPr>
          <w:rFonts w:ascii="Times New Roman" w:hAnsi="Times New Roman"/>
          <w:noProof/>
          <w:color w:val="000000" w:themeColor="text1"/>
          <w:lang w:val="hr-HR" w:eastAsia="bs-Latn-BA"/>
        </w:rPr>
        <w:t>U lipnju 2020. godine je Vijeće ministara BiH na prijedlog Ministarstva vanjske trgovine i ekonomskih odnosa BiH donijelo odluku o formiranju koordinacijskog tijela po ovom pitanju, a u to tijelo su imenovani: ministar vanjske trgovine i ekonomskih odnosa BiH, ministrica prostornog uređenja, građevinarstva i ekologije RS, ministrica Federalnog ministarstva okoliša i turizma i ravnatelj Agencije.</w:t>
      </w:r>
    </w:p>
    <w:p w14:paraId="01D4EA11" w14:textId="77777777" w:rsidR="002D1F36" w:rsidRPr="00457098" w:rsidRDefault="002D1F36" w:rsidP="003D24BD">
      <w:pPr>
        <w:autoSpaceDE w:val="0"/>
        <w:autoSpaceDN w:val="0"/>
        <w:adjustRightInd w:val="0"/>
        <w:spacing w:line="240" w:lineRule="auto"/>
        <w:rPr>
          <w:rFonts w:ascii="Times New Roman" w:hAnsi="Times New Roman"/>
          <w:noProof/>
          <w:color w:val="000000" w:themeColor="text1"/>
          <w:lang w:val="hr-HR" w:eastAsia="bs-Latn-BA"/>
        </w:rPr>
      </w:pPr>
    </w:p>
    <w:p w14:paraId="6C244CE1" w14:textId="3CE85E5A" w:rsidR="004811C1" w:rsidRPr="00457098" w:rsidRDefault="004811C1" w:rsidP="003D24BD">
      <w:pPr>
        <w:autoSpaceDE w:val="0"/>
        <w:autoSpaceDN w:val="0"/>
        <w:adjustRightInd w:val="0"/>
        <w:spacing w:line="240" w:lineRule="auto"/>
        <w:rPr>
          <w:rFonts w:ascii="Times New Roman" w:hAnsi="Times New Roman"/>
          <w:noProof/>
          <w:szCs w:val="24"/>
          <w:lang w:val="hr-HR" w:eastAsia="bs-Latn-BA"/>
        </w:rPr>
      </w:pPr>
      <w:r w:rsidRPr="00457098">
        <w:rPr>
          <w:rFonts w:ascii="Times New Roman" w:hAnsi="Times New Roman"/>
          <w:lang w:val="hr-HR"/>
        </w:rPr>
        <w:t>Vijeće ministara BiH je na 19. sjednici, održanoj 29. listopada 2020. godine, donijelo Odluku o imenovanju Ekspertnog tima</w:t>
      </w:r>
      <w:r w:rsidRPr="00457098">
        <w:rPr>
          <w:rFonts w:ascii="Times New Roman" w:hAnsi="Times New Roman"/>
          <w:noProof/>
          <w:szCs w:val="24"/>
          <w:lang w:val="hr-HR" w:eastAsia="bs-Latn-BA"/>
        </w:rPr>
        <w:t xml:space="preserve"> za praćenje stanja i aktivnosti u svezi s problematikom odlaganja radioaktivnog otpada</w:t>
      </w:r>
      <w:r w:rsidRPr="00457098">
        <w:rPr>
          <w:rFonts w:ascii="Times New Roman" w:hAnsi="Times New Roman"/>
          <w:lang w:val="hr-HR"/>
        </w:rPr>
        <w:t xml:space="preserve"> i istrošenog nuklearnog goriva</w:t>
      </w:r>
      <w:r w:rsidRPr="00457098">
        <w:rPr>
          <w:rFonts w:ascii="Times New Roman" w:hAnsi="Times New Roman"/>
          <w:noProof/>
          <w:szCs w:val="24"/>
          <w:lang w:val="hr-HR" w:eastAsia="bs-Latn-BA"/>
        </w:rPr>
        <w:t xml:space="preserve"> na lokaciji Trgovske gore </w:t>
      </w:r>
      <w:r w:rsidRPr="00457098">
        <w:rPr>
          <w:rFonts w:ascii="Times New Roman" w:hAnsi="Times New Roman"/>
          <w:lang w:val="hr-HR"/>
        </w:rPr>
        <w:t>(„Službeni glasnik BiH“, broj 1/21) i Odluku o imenovanju Pravnog tima za izradu strategije pravne zaštite interesa BiH u svezi s pitanjem odlaganja radioaktivnog otpada i istrošenog nuklearnog goriva na lokaciji Trgovske gore („Službeni glasnik BiH“, broj 3/21).</w:t>
      </w:r>
      <w:r w:rsidRPr="00457098">
        <w:rPr>
          <w:rFonts w:ascii="Times New Roman" w:hAnsi="Times New Roman"/>
          <w:noProof/>
          <w:szCs w:val="24"/>
          <w:lang w:val="hr-HR" w:eastAsia="bs-Latn-BA"/>
        </w:rPr>
        <w:t xml:space="preserve"> </w:t>
      </w:r>
    </w:p>
    <w:p w14:paraId="397886E0" w14:textId="77777777" w:rsidR="002D1F36" w:rsidRPr="00457098" w:rsidRDefault="002D1F36" w:rsidP="003D24BD">
      <w:pPr>
        <w:autoSpaceDE w:val="0"/>
        <w:autoSpaceDN w:val="0"/>
        <w:adjustRightInd w:val="0"/>
        <w:spacing w:line="240" w:lineRule="auto"/>
        <w:rPr>
          <w:rFonts w:ascii="Times New Roman" w:hAnsi="Times New Roman"/>
          <w:noProof/>
          <w:szCs w:val="24"/>
          <w:lang w:val="hr-HR" w:eastAsia="bs-Latn-BA"/>
        </w:rPr>
      </w:pPr>
    </w:p>
    <w:p w14:paraId="51C7038B" w14:textId="41DF4871" w:rsidR="004811C1" w:rsidRPr="00457098" w:rsidRDefault="004811C1" w:rsidP="003D24BD">
      <w:pPr>
        <w:autoSpaceDE w:val="0"/>
        <w:autoSpaceDN w:val="0"/>
        <w:adjustRightInd w:val="0"/>
        <w:spacing w:line="240" w:lineRule="auto"/>
        <w:rPr>
          <w:rFonts w:ascii="Times New Roman" w:hAnsi="Times New Roman"/>
          <w:noProof/>
          <w:szCs w:val="24"/>
          <w:lang w:val="hr-HR" w:eastAsia="bs-Latn-BA"/>
        </w:rPr>
      </w:pPr>
      <w:r w:rsidRPr="00457098">
        <w:rPr>
          <w:rFonts w:ascii="Times New Roman" w:hAnsi="Times New Roman"/>
          <w:noProof/>
          <w:color w:val="000000" w:themeColor="text1"/>
          <w:lang w:val="hr-HR" w:eastAsia="bs-Latn-BA"/>
        </w:rPr>
        <w:t xml:space="preserve">Predstavnici Ekspertnog tima </w:t>
      </w:r>
      <w:r w:rsidRPr="00457098">
        <w:rPr>
          <w:rFonts w:ascii="Times New Roman" w:hAnsi="Times New Roman"/>
          <w:noProof/>
          <w:szCs w:val="24"/>
          <w:lang w:val="hr-HR" w:eastAsia="bs-Latn-BA"/>
        </w:rPr>
        <w:t>su u lipnju 2021. godine posjetili Fond za razgradnju Nuklearne elektrane Krško u Zagrebu, koji je operator objekta koji Hrvatska namjerava izgraditi i osnovati na Trgovskoj gori, na lokaciji 2.900 metara udaljenoj od rijeke Une i Parka prirode „Una“ kao vodozahvata za Novi Grad (Bosanski Novi). Predstavnici Ekspertnog tima su izrazili nezadovoljstvo izabranom lokacijom za uspostavljanje Centra za zbrinjavanje radioaktivnog otpada. Na sastanku u Zagrebu je dogovoreno da predstavnici Ekspertnog tima posjete lokaciju Čerkezovac-Trgovska gora. Ovaj posjet je obavljen 28. 09. 2021. godine i 10 predstavnika tima su izrazili posebnu zainteresiranost za sve aktivnosti koje provodi Fond za razgradnju Nuklearne elektrane Krško s posebnim akcentom na dobivanje svih rezultata istraživanja i, ako je moguće, sudjelovanje u geološkim, hidrogeološkim, seizmičkim, geofizičkim i ostalim istraživanjima. Zatraženo je da sve faze koje rade poduzeća (posao dobiven na javnom natječaju) za Fond za razgradnju Nuklearne elektrane Krško budu transparentne prema Ekspertnom timu uz dovoljno ostavljenog vremena za analizu prije nastavka sljedeće faze istraživačko-projektnih radova. Još uvijek je ostala nejasna situacija za Ekspertni tim po kojim kriterijima je određena ova lokacija za izgradnju Centra za upravljanje radioaktivnim otpadom i tko je radio reviziju odabira lokacije za ovu namjenu.</w:t>
      </w:r>
    </w:p>
    <w:p w14:paraId="38FB3D3A" w14:textId="6C4F88CC" w:rsidR="008F6941" w:rsidRPr="00457098" w:rsidRDefault="008F6941" w:rsidP="003D24BD">
      <w:pPr>
        <w:autoSpaceDE w:val="0"/>
        <w:autoSpaceDN w:val="0"/>
        <w:adjustRightInd w:val="0"/>
        <w:spacing w:line="240" w:lineRule="auto"/>
        <w:rPr>
          <w:rFonts w:ascii="Times New Roman" w:hAnsi="Times New Roman"/>
          <w:noProof/>
          <w:szCs w:val="24"/>
          <w:lang w:val="hr-HR" w:eastAsia="bs-Latn-BA"/>
        </w:rPr>
      </w:pPr>
      <w:r w:rsidRPr="00457098">
        <w:rPr>
          <w:rFonts w:ascii="Times New Roman" w:hAnsi="Times New Roman"/>
          <w:noProof/>
          <w:szCs w:val="24"/>
          <w:lang w:val="hr-HR" w:eastAsia="bs-Latn-BA"/>
        </w:rPr>
        <w:lastRenderedPageBreak/>
        <w:t xml:space="preserve">U razdoblju od 24. 11. 2020. do 30. 11. 2021. godine, Ekspertni tim je održavao virtualne </w:t>
      </w:r>
      <w:r w:rsidRPr="00457098">
        <w:rPr>
          <w:rFonts w:ascii="Times New Roman" w:hAnsi="Times New Roman"/>
          <w:lang w:val="hr-HR"/>
        </w:rPr>
        <w:t xml:space="preserve">i fizičke </w:t>
      </w:r>
      <w:r w:rsidRPr="00457098">
        <w:rPr>
          <w:rFonts w:ascii="Times New Roman" w:hAnsi="Times New Roman"/>
          <w:noProof/>
          <w:szCs w:val="24"/>
          <w:lang w:val="hr-HR" w:eastAsia="bs-Latn-BA"/>
        </w:rPr>
        <w:t>sastanke, kao i dijelovi tima pri odlasku u Zagreb i posjetu Čerkezovcu. Pošto je predsjedavajući tima uposlenik Agencije, Agencija je pružila potrebnu logističku podršku za rad tima. Odmah je na Windows 365 OneDrive otvoren direktorij na koji je kopirana sva dokumentacija koju je posjedovala Agencija po ovom pitanju. Po dobivanju e-adresa eksperata, svim ekspertima je omogućen pristup dokumentaciji u digitalnom formatu preko OneDrivea. S posebnom pažnjom su razmotreni dokumenti koje su institucije Hrvatske objavile na svojim zvaničnim internetskim stranicama, a posebno:</w:t>
      </w:r>
    </w:p>
    <w:p w14:paraId="1968BEA1" w14:textId="77777777" w:rsidR="008F6941" w:rsidRPr="00457098" w:rsidRDefault="008F6941" w:rsidP="003D24BD">
      <w:pPr>
        <w:autoSpaceDE w:val="0"/>
        <w:autoSpaceDN w:val="0"/>
        <w:adjustRightInd w:val="0"/>
        <w:spacing w:line="240" w:lineRule="auto"/>
        <w:rPr>
          <w:rFonts w:ascii="Times New Roman" w:hAnsi="Times New Roman"/>
          <w:noProof/>
          <w:szCs w:val="24"/>
          <w:lang w:val="hr-HR" w:eastAsia="bs-Latn-BA"/>
        </w:rPr>
      </w:pPr>
    </w:p>
    <w:p w14:paraId="6265DC49" w14:textId="77777777" w:rsidR="008F6941" w:rsidRPr="00457098" w:rsidRDefault="008F6941" w:rsidP="003D24BD">
      <w:pPr>
        <w:pStyle w:val="ListParagraph"/>
        <w:numPr>
          <w:ilvl w:val="1"/>
          <w:numId w:val="57"/>
        </w:numPr>
        <w:autoSpaceDE w:val="0"/>
        <w:autoSpaceDN w:val="0"/>
        <w:adjustRightInd w:val="0"/>
        <w:spacing w:line="240" w:lineRule="auto"/>
        <w:ind w:left="851" w:hanging="425"/>
        <w:rPr>
          <w:noProof/>
          <w:lang w:val="hr-HR" w:eastAsia="bs-Latn-BA"/>
        </w:rPr>
      </w:pPr>
      <w:r w:rsidRPr="00457098">
        <w:rPr>
          <w:noProof/>
          <w:lang w:val="hr-HR" w:eastAsia="bs-Latn-BA"/>
        </w:rPr>
        <w:t>Nacionalni program provedbe Strategije zbrinjavanja radioaktivnog otpada, iskorištenih izvora i istrošenog nuklearnog goriva (Program za razdoblje do 2025. godine s pogledom do 2060. godine);</w:t>
      </w:r>
    </w:p>
    <w:p w14:paraId="78C0C664" w14:textId="3342AB26" w:rsidR="008F6941" w:rsidRPr="00457098" w:rsidRDefault="008F6941" w:rsidP="003D24BD">
      <w:pPr>
        <w:pStyle w:val="ListParagraph"/>
        <w:numPr>
          <w:ilvl w:val="1"/>
          <w:numId w:val="57"/>
        </w:numPr>
        <w:autoSpaceDE w:val="0"/>
        <w:autoSpaceDN w:val="0"/>
        <w:adjustRightInd w:val="0"/>
        <w:spacing w:line="240" w:lineRule="auto"/>
        <w:ind w:left="851" w:hanging="425"/>
        <w:rPr>
          <w:noProof/>
          <w:lang w:val="hr-HR" w:eastAsia="bs-Latn-BA"/>
        </w:rPr>
      </w:pPr>
      <w:r w:rsidRPr="00457098">
        <w:rPr>
          <w:noProof/>
          <w:lang w:val="hr-HR" w:eastAsia="bs-Latn-BA"/>
        </w:rPr>
        <w:t>Treća revizija Programa razgradnje Nuklearne elektrane Krško (</w:t>
      </w:r>
      <w:r w:rsidR="002D1F36" w:rsidRPr="00457098">
        <w:rPr>
          <w:noProof/>
          <w:lang w:val="hr-HR" w:eastAsia="bs-Latn-BA"/>
        </w:rPr>
        <w:t xml:space="preserve">u daljnjem tekstu: </w:t>
      </w:r>
      <w:r w:rsidRPr="00457098">
        <w:rPr>
          <w:noProof/>
          <w:lang w:val="hr-HR" w:eastAsia="bs-Latn-BA"/>
        </w:rPr>
        <w:t>NEK) i Treća revizija Programa odlaganja radioaktivnog otpada i istrošenog goriva NEK-a iz 2020.;</w:t>
      </w:r>
    </w:p>
    <w:p w14:paraId="1687DD6C" w14:textId="20DCE3B8" w:rsidR="008F6941" w:rsidRPr="00457098" w:rsidRDefault="008F6941" w:rsidP="003D24BD">
      <w:pPr>
        <w:pStyle w:val="ListParagraph"/>
        <w:numPr>
          <w:ilvl w:val="1"/>
          <w:numId w:val="57"/>
        </w:numPr>
        <w:autoSpaceDE w:val="0"/>
        <w:autoSpaceDN w:val="0"/>
        <w:adjustRightInd w:val="0"/>
        <w:spacing w:line="240" w:lineRule="auto"/>
        <w:ind w:left="851" w:hanging="425"/>
        <w:rPr>
          <w:noProof/>
          <w:lang w:val="hr-HR" w:eastAsia="bs-Latn-BA"/>
        </w:rPr>
      </w:pPr>
      <w:r w:rsidRPr="00457098">
        <w:rPr>
          <w:noProof/>
          <w:lang w:val="hr-HR" w:eastAsia="bs-Latn-BA"/>
        </w:rPr>
        <w:t xml:space="preserve">Strateška studija za </w:t>
      </w:r>
      <w:r w:rsidR="002D1F36" w:rsidRPr="00457098">
        <w:rPr>
          <w:noProof/>
          <w:lang w:val="hr-HR" w:eastAsia="bs-Latn-BA"/>
        </w:rPr>
        <w:t>N</w:t>
      </w:r>
      <w:r w:rsidRPr="00457098">
        <w:rPr>
          <w:noProof/>
          <w:lang w:val="hr-HR" w:eastAsia="bs-Latn-BA"/>
        </w:rPr>
        <w:t>acionalni program provedbe strategije zbrinjavanja radioaktivnog otpada, iskorištenih izvora i istrošenog nuklearnog goriva (Program za razdoblje do 2025. godine s pogledom do 2060. godine);</w:t>
      </w:r>
    </w:p>
    <w:p w14:paraId="75462BB5" w14:textId="77777777" w:rsidR="008F6941" w:rsidRPr="00457098" w:rsidRDefault="008F6941" w:rsidP="003D24BD">
      <w:pPr>
        <w:pStyle w:val="ListParagraph"/>
        <w:numPr>
          <w:ilvl w:val="1"/>
          <w:numId w:val="57"/>
        </w:numPr>
        <w:autoSpaceDE w:val="0"/>
        <w:autoSpaceDN w:val="0"/>
        <w:adjustRightInd w:val="0"/>
        <w:spacing w:line="240" w:lineRule="auto"/>
        <w:ind w:left="851" w:hanging="425"/>
        <w:rPr>
          <w:noProof/>
          <w:lang w:val="hr-HR" w:eastAsia="bs-Latn-BA"/>
        </w:rPr>
      </w:pPr>
      <w:r w:rsidRPr="00457098">
        <w:rPr>
          <w:noProof/>
          <w:lang w:val="hr-HR" w:eastAsia="bs-Latn-BA"/>
        </w:rPr>
        <w:t>Tehničke specifikacije za uslugu provedbe istražnih radova na planiranoj lokaciji Centra za zbrinjavanje radioaktivnog otpada na području Čerkezovca (Grupa poslova – geološka, hidrogeološka, geofizička i seizmička istraživanja i istražna bušenja);</w:t>
      </w:r>
    </w:p>
    <w:p w14:paraId="2007B6CB" w14:textId="77777777" w:rsidR="008F6941" w:rsidRPr="00457098" w:rsidRDefault="008F6941" w:rsidP="003D24BD">
      <w:pPr>
        <w:pStyle w:val="ListParagraph"/>
        <w:numPr>
          <w:ilvl w:val="1"/>
          <w:numId w:val="57"/>
        </w:numPr>
        <w:autoSpaceDE w:val="0"/>
        <w:autoSpaceDN w:val="0"/>
        <w:adjustRightInd w:val="0"/>
        <w:spacing w:line="240" w:lineRule="auto"/>
        <w:ind w:left="851" w:hanging="425"/>
        <w:rPr>
          <w:noProof/>
          <w:lang w:val="hr-HR" w:eastAsia="bs-Latn-BA"/>
        </w:rPr>
      </w:pPr>
      <w:r w:rsidRPr="00457098">
        <w:rPr>
          <w:noProof/>
          <w:lang w:val="hr-HR" w:eastAsia="bs-Latn-BA"/>
        </w:rPr>
        <w:t xml:space="preserve">Tehničke specifikacije za mjerenja radioaktivnosti za definiranje nultog (postojećeg) stanja na lokaciji Centra za zbrinjavanje radioaktivnog otpada i na području Općine Dvor s procjenom godišnje efektivne doze za pojedinca (uzorkovanje i analize, te mjerenje radioaktivnosti u okolišu), i </w:t>
      </w:r>
    </w:p>
    <w:p w14:paraId="62FC3CEC" w14:textId="77777777" w:rsidR="008F6941" w:rsidRPr="00457098" w:rsidRDefault="008F6941" w:rsidP="003D24BD">
      <w:pPr>
        <w:pStyle w:val="ListParagraph"/>
        <w:numPr>
          <w:ilvl w:val="1"/>
          <w:numId w:val="57"/>
        </w:numPr>
        <w:autoSpaceDE w:val="0"/>
        <w:autoSpaceDN w:val="0"/>
        <w:adjustRightInd w:val="0"/>
        <w:spacing w:line="240" w:lineRule="auto"/>
        <w:ind w:left="851" w:hanging="425"/>
        <w:rPr>
          <w:noProof/>
          <w:lang w:val="hr-HR" w:eastAsia="bs-Latn-BA"/>
        </w:rPr>
      </w:pPr>
      <w:r w:rsidRPr="00457098">
        <w:rPr>
          <w:noProof/>
          <w:lang w:val="hr-HR" w:eastAsia="bs-Latn-BA"/>
        </w:rPr>
        <w:t>Tehničke specifikacije za uslugu izrade projektne dokumentacije, sigurnosnih analiza i studije o utjecaju zahvata na okoliš za potrebe uspostave Centra za zbrinjavanje radioaktivnog otpada (projektna dokumentacija, sigurnosne studije, procjena utjecaja na okoliš).</w:t>
      </w:r>
    </w:p>
    <w:p w14:paraId="4EF7AC37" w14:textId="77777777" w:rsidR="002D1F36" w:rsidRPr="00457098" w:rsidRDefault="002D1F36" w:rsidP="003D24BD">
      <w:pPr>
        <w:autoSpaceDE w:val="0"/>
        <w:autoSpaceDN w:val="0"/>
        <w:adjustRightInd w:val="0"/>
        <w:spacing w:line="240" w:lineRule="auto"/>
        <w:rPr>
          <w:rFonts w:ascii="Times New Roman" w:hAnsi="Times New Roman"/>
          <w:noProof/>
          <w:szCs w:val="24"/>
          <w:lang w:val="hr-HR" w:eastAsia="bs-Latn-BA"/>
        </w:rPr>
      </w:pPr>
    </w:p>
    <w:p w14:paraId="5584F0F2" w14:textId="0741799E" w:rsidR="008F6941" w:rsidRPr="00457098" w:rsidRDefault="008F6941" w:rsidP="003D24BD">
      <w:pPr>
        <w:autoSpaceDE w:val="0"/>
        <w:autoSpaceDN w:val="0"/>
        <w:adjustRightInd w:val="0"/>
        <w:spacing w:line="240" w:lineRule="auto"/>
        <w:rPr>
          <w:rFonts w:ascii="Times New Roman" w:hAnsi="Times New Roman"/>
          <w:noProof/>
          <w:szCs w:val="24"/>
          <w:lang w:val="hr-HR" w:eastAsia="bs-Latn-BA"/>
        </w:rPr>
      </w:pPr>
      <w:r w:rsidRPr="00457098">
        <w:rPr>
          <w:rFonts w:ascii="Times New Roman" w:hAnsi="Times New Roman"/>
          <w:noProof/>
          <w:szCs w:val="24"/>
          <w:lang w:val="hr-HR" w:eastAsia="bs-Latn-BA"/>
        </w:rPr>
        <w:t>Poslije pregleda navedene dokumentacije, Ekspertni tim je utvrdio da Hrvatska namjerava na Čerkezovcu uspostaviti Centar za upravljanje radioaktivnim otpadom (u daljnjem tekstu: CURA). U CURA-i bi se renovirala dva skladišta za streljivo koje je 80-ih godina prošlog stoljeća gradila bivša JNA i u njih bi se smjestili svi istrošeni radioaktivni izvori koji se nalaze na dvije lokacije u Hrvatskoj, kao i sav institucionalni otpad koji posjeduje Hrvatska. Za radioaktivni otpad niske i srednje aktivnosti iz</w:t>
      </w:r>
      <w:r w:rsidRPr="00457098">
        <w:rPr>
          <w:rFonts w:ascii="Times New Roman" w:hAnsi="Times New Roman"/>
          <w:noProof/>
          <w:color w:val="FF0000"/>
          <w:szCs w:val="24"/>
          <w:lang w:val="hr-HR" w:eastAsia="bs-Latn-BA"/>
        </w:rPr>
        <w:t xml:space="preserve"> </w:t>
      </w:r>
      <w:r w:rsidRPr="00457098">
        <w:rPr>
          <w:rFonts w:ascii="Times New Roman" w:hAnsi="Times New Roman"/>
          <w:noProof/>
          <w:szCs w:val="24"/>
          <w:lang w:val="hr-HR" w:eastAsia="bs-Latn-BA"/>
        </w:rPr>
        <w:t>N</w:t>
      </w:r>
      <w:r w:rsidR="002D1F36" w:rsidRPr="00457098">
        <w:rPr>
          <w:rFonts w:ascii="Times New Roman" w:hAnsi="Times New Roman"/>
          <w:noProof/>
          <w:szCs w:val="24"/>
          <w:lang w:val="hr-HR" w:eastAsia="bs-Latn-BA"/>
        </w:rPr>
        <w:t>EK-a</w:t>
      </w:r>
      <w:r w:rsidRPr="00457098">
        <w:rPr>
          <w:rFonts w:ascii="Times New Roman" w:hAnsi="Times New Roman"/>
          <w:noProof/>
          <w:szCs w:val="24"/>
          <w:lang w:val="hr-HR" w:eastAsia="bs-Latn-BA"/>
        </w:rPr>
        <w:t xml:space="preserve"> bi se napravilo novo skladište u krugu kompleksa CURA, u</w:t>
      </w:r>
      <w:r w:rsidRPr="00457098">
        <w:rPr>
          <w:rFonts w:ascii="Times New Roman" w:hAnsi="Times New Roman"/>
          <w:lang w:val="hr-HR"/>
        </w:rPr>
        <w:t>daljeno oko 2.900 metara od granične rijeke Una</w:t>
      </w:r>
      <w:r w:rsidRPr="00457098">
        <w:rPr>
          <w:rFonts w:ascii="Times New Roman" w:hAnsi="Times New Roman"/>
          <w:noProof/>
          <w:color w:val="FF0000"/>
          <w:szCs w:val="24"/>
          <w:lang w:val="hr-HR" w:eastAsia="bs-Latn-BA"/>
        </w:rPr>
        <w:t>.</w:t>
      </w:r>
      <w:r w:rsidRPr="00457098">
        <w:rPr>
          <w:rFonts w:ascii="Times New Roman" w:hAnsi="Times New Roman"/>
          <w:noProof/>
          <w:szCs w:val="24"/>
          <w:lang w:val="hr-HR" w:eastAsia="bs-Latn-BA"/>
        </w:rPr>
        <w:t xml:space="preserve"> 50 % radioaktivnog otpada niske i srednje aktivnosti nastalog u NEK-u bi se preuzelo i zapakiralo u trećoj zemlji (smjestilo u metalne spremnike, onda bi se više metalnih spremnika smjestilo u betonske spremnike, a svaki betonski spremnik bi bio težine 15.000 kg i namijenjen za transport, skladištenje i odlaganje) i dovezlo u novi objekt koji bi se izgradio na Čerkezovcu. Sav novonastali radioaktivni otpad niske i srednje aktivnosti u radu NEK-a do 2043. godine bi se po zatvaranju i razgradnji NEK-a zapakirao i dovezao na Čerkezovac u skladište. </w:t>
      </w:r>
      <w:r w:rsidRPr="00457098">
        <w:rPr>
          <w:rFonts w:ascii="Times New Roman" w:hAnsi="Times New Roman"/>
          <w:lang w:val="hr-HR"/>
        </w:rPr>
        <w:t>Očekuje se oko 3.000 kub</w:t>
      </w:r>
      <w:r w:rsidR="002D1F36" w:rsidRPr="00457098">
        <w:rPr>
          <w:rFonts w:ascii="Times New Roman" w:hAnsi="Times New Roman"/>
          <w:lang w:val="hr-HR"/>
        </w:rPr>
        <w:t>ič</w:t>
      </w:r>
      <w:r w:rsidRPr="00457098">
        <w:rPr>
          <w:rFonts w:ascii="Times New Roman" w:hAnsi="Times New Roman"/>
          <w:lang w:val="hr-HR"/>
        </w:rPr>
        <w:t xml:space="preserve">nih metara. </w:t>
      </w:r>
      <w:r w:rsidRPr="00457098">
        <w:rPr>
          <w:rFonts w:ascii="Times New Roman" w:hAnsi="Times New Roman"/>
          <w:noProof/>
          <w:szCs w:val="24"/>
          <w:lang w:val="hr-HR" w:eastAsia="bs-Latn-BA"/>
        </w:rPr>
        <w:t>Potrošeno gorivo iz NEK-a iz mokre faze (iz bazena s vodom) prebacuje se u suho skladištenje i ostaje u krugu NEK-a do završetka rada i razgradnje NEK-a. Rana faza je planirana za 2075. godinu, a kasna za 2100. godinu. Izgradnju ovog skladišta za suho skladištenje potrošenog goriva financiraju zajedno Slovenija i Hrvatska</w:t>
      </w:r>
      <w:r w:rsidR="002D1F36" w:rsidRPr="00457098">
        <w:rPr>
          <w:rFonts w:ascii="Times New Roman" w:hAnsi="Times New Roman"/>
          <w:noProof/>
          <w:szCs w:val="24"/>
          <w:lang w:val="hr-HR" w:eastAsia="bs-Latn-BA"/>
        </w:rPr>
        <w:t xml:space="preserve"> </w:t>
      </w:r>
      <w:r w:rsidRPr="00457098">
        <w:rPr>
          <w:rFonts w:ascii="Times New Roman" w:hAnsi="Times New Roman"/>
          <w:noProof/>
          <w:szCs w:val="24"/>
          <w:lang w:val="hr-HR" w:eastAsia="bs-Latn-BA"/>
        </w:rPr>
        <w:t>po 50 %. U ovim dokumentima je navedeno da će makrolokacija za izgradnju odlagališta radioaktivnog otpada niske i srednje aktivnosti koje se gradi pod zemljom, ali u blizini površine zemlje, biti na Trgovskoj gori. To nas dovodi do zaključka da radioaktivni otpad, kako je planirala Hrvatska, kad se jednom doveze na Trgovsku goru, tu ostaje trajno.</w:t>
      </w:r>
    </w:p>
    <w:p w14:paraId="31C5EF5B" w14:textId="7DBF046F" w:rsidR="008F6941" w:rsidRPr="00457098" w:rsidRDefault="008F6941" w:rsidP="003D24BD">
      <w:pPr>
        <w:autoSpaceDE w:val="0"/>
        <w:autoSpaceDN w:val="0"/>
        <w:adjustRightInd w:val="0"/>
        <w:spacing w:line="240" w:lineRule="auto"/>
        <w:rPr>
          <w:rFonts w:ascii="Times New Roman" w:hAnsi="Times New Roman"/>
          <w:noProof/>
          <w:szCs w:val="24"/>
          <w:lang w:val="hr-HR" w:eastAsia="bs-Latn-BA"/>
        </w:rPr>
      </w:pPr>
      <w:r w:rsidRPr="00457098">
        <w:rPr>
          <w:rFonts w:ascii="Times New Roman" w:hAnsi="Times New Roman"/>
          <w:noProof/>
          <w:szCs w:val="24"/>
          <w:lang w:val="hr-HR" w:eastAsia="bs-Latn-BA"/>
        </w:rPr>
        <w:lastRenderedPageBreak/>
        <w:t xml:space="preserve">Svi eksperti iz Ekspertnog tima su rekli koji dio analize mogu uraditi s obzirom na njihovu profesionalnu i stručnu orijentaciju. U timu se nalaze dva međunarodna eksperta (Zoran Drače i dr. Milan Orlić) koji se cijeli svoj radni vijek bave upravljanjem radioaktivnim otpadom. Oni su izrazili svoju spremnost, svakako uz financijski ugovor, da urade: 1. Stručni osvrt na dokumente vezane za Strategiju i razgradnju NEK-a, pogotovo u dijelovima gde je opisano što je nukearni otpad koji se namjerava skladištiti; 2. Stručni osvrt na informacije o institucionalnom otpadu; 3. Ocjenu prihvatljivosti radova na studiji utjecaja na okoliš sa stanovišta što se predviđa za skladištenje i kasnije odlaganje; 4. Detaljnu ocjenu analiza sigurnosti za skladište i/ili odlagalište; 5. Detaljnu ocjenu metodologije kojom su utvrđeni kriteriji prihvatljivosti otpada; 6. Detaljnu ocjenu izrade projekta za skladište za institucionalni otpad i skladišta za otpad iz NEK-a; </w:t>
      </w:r>
      <w:r w:rsidR="002D1F36" w:rsidRPr="00457098">
        <w:rPr>
          <w:rFonts w:ascii="Times New Roman" w:hAnsi="Times New Roman"/>
          <w:noProof/>
          <w:szCs w:val="24"/>
          <w:lang w:val="hr-HR" w:eastAsia="bs-Latn-BA"/>
        </w:rPr>
        <w:t xml:space="preserve">i </w:t>
      </w:r>
      <w:r w:rsidRPr="00457098">
        <w:rPr>
          <w:rFonts w:ascii="Times New Roman" w:hAnsi="Times New Roman"/>
          <w:noProof/>
          <w:szCs w:val="24"/>
          <w:lang w:val="hr-HR" w:eastAsia="bs-Latn-BA"/>
        </w:rPr>
        <w:t>7. Izradu izvješća o nuklearnoj sigurnosti objekata u skladu s međunarodnim standardima, a posebno standardima IAEA-e.</w:t>
      </w:r>
    </w:p>
    <w:p w14:paraId="241A1927" w14:textId="77777777" w:rsidR="002D1F36" w:rsidRPr="00457098" w:rsidRDefault="002D1F36" w:rsidP="003D24BD">
      <w:pPr>
        <w:autoSpaceDE w:val="0"/>
        <w:autoSpaceDN w:val="0"/>
        <w:adjustRightInd w:val="0"/>
        <w:spacing w:line="240" w:lineRule="auto"/>
        <w:rPr>
          <w:rFonts w:ascii="Times New Roman" w:hAnsi="Times New Roman"/>
          <w:noProof/>
          <w:szCs w:val="24"/>
          <w:lang w:val="hr-HR" w:eastAsia="bs-Latn-BA"/>
        </w:rPr>
      </w:pPr>
    </w:p>
    <w:p w14:paraId="2F55CDBC" w14:textId="63E281F5" w:rsidR="008F6941" w:rsidRPr="00457098" w:rsidRDefault="008F6941" w:rsidP="003D24BD">
      <w:pPr>
        <w:autoSpaceDE w:val="0"/>
        <w:autoSpaceDN w:val="0"/>
        <w:adjustRightInd w:val="0"/>
        <w:spacing w:line="240" w:lineRule="auto"/>
        <w:rPr>
          <w:rFonts w:ascii="Times New Roman" w:hAnsi="Times New Roman"/>
          <w:noProof/>
          <w:szCs w:val="24"/>
          <w:lang w:val="hr-HR" w:eastAsia="bs-Latn-BA"/>
        </w:rPr>
      </w:pPr>
      <w:r w:rsidRPr="00457098">
        <w:rPr>
          <w:rFonts w:ascii="Times New Roman" w:hAnsi="Times New Roman"/>
          <w:noProof/>
          <w:szCs w:val="24"/>
          <w:lang w:val="hr-HR" w:eastAsia="bs-Latn-BA"/>
        </w:rPr>
        <w:t>Tim profesora – prof. Đurić, prof. Delić, prof. Ćerimagić i prof. Mandžić –</w:t>
      </w:r>
      <w:r w:rsidR="002D1F36" w:rsidRPr="00457098">
        <w:rPr>
          <w:rFonts w:ascii="Times New Roman" w:hAnsi="Times New Roman"/>
          <w:noProof/>
          <w:szCs w:val="24"/>
          <w:lang w:val="hr-HR" w:eastAsia="bs-Latn-BA"/>
        </w:rPr>
        <w:t xml:space="preserve"> </w:t>
      </w:r>
      <w:r w:rsidRPr="00457098">
        <w:rPr>
          <w:rFonts w:ascii="Times New Roman" w:hAnsi="Times New Roman"/>
          <w:noProof/>
          <w:szCs w:val="24"/>
          <w:lang w:val="hr-HR" w:eastAsia="bs-Latn-BA"/>
        </w:rPr>
        <w:t>predložio je što treba odraditi od geoloških istraživanja, geofizičkih istraživanja i istražnih bušenja i popratio te aktivnosti s analizom dobivenih rezultata kako u Hrvatskoj, tako i u BiH. Njima bi se svakako iz oblasti hidrologije, hidrotehnike i seizmologije priključili dr. Natalija Samardžić, prof. Hazim Hrvatović, prof. Munir Jahić i prof. Zvjezdan Karadžin koji je bio uključen u izradu stručnog mišljenja iz 2016. godine.</w:t>
      </w:r>
    </w:p>
    <w:p w14:paraId="792F06D4" w14:textId="77777777" w:rsidR="002D1F36" w:rsidRPr="00457098" w:rsidRDefault="002D1F36" w:rsidP="003D24BD">
      <w:pPr>
        <w:autoSpaceDE w:val="0"/>
        <w:autoSpaceDN w:val="0"/>
        <w:adjustRightInd w:val="0"/>
        <w:spacing w:line="240" w:lineRule="auto"/>
        <w:rPr>
          <w:rFonts w:ascii="Times New Roman" w:hAnsi="Times New Roman"/>
          <w:noProof/>
          <w:szCs w:val="24"/>
          <w:lang w:val="hr-HR" w:eastAsia="bs-Latn-BA"/>
        </w:rPr>
      </w:pPr>
    </w:p>
    <w:p w14:paraId="0657AA99" w14:textId="7052C194" w:rsidR="008F6941" w:rsidRPr="00457098" w:rsidRDefault="008F6941" w:rsidP="003D24BD">
      <w:pPr>
        <w:autoSpaceDE w:val="0"/>
        <w:autoSpaceDN w:val="0"/>
        <w:adjustRightInd w:val="0"/>
        <w:spacing w:line="240" w:lineRule="auto"/>
        <w:rPr>
          <w:rFonts w:ascii="Times New Roman" w:hAnsi="Times New Roman"/>
          <w:noProof/>
          <w:szCs w:val="24"/>
          <w:lang w:val="hr-HR" w:eastAsia="bs-Latn-BA"/>
        </w:rPr>
      </w:pPr>
      <w:r w:rsidRPr="00457098">
        <w:rPr>
          <w:rFonts w:ascii="Times New Roman" w:hAnsi="Times New Roman"/>
          <w:noProof/>
          <w:szCs w:val="24"/>
          <w:lang w:val="hr-HR" w:eastAsia="bs-Latn-BA"/>
        </w:rPr>
        <w:t>Prof. Trbić bi obradio sve klimatske promjene i utjecaj na ovu vrstu objekta,</w:t>
      </w:r>
      <w:r w:rsidRPr="00457098">
        <w:rPr>
          <w:rFonts w:ascii="Times New Roman" w:hAnsi="Times New Roman"/>
          <w:lang w:val="hr-HR"/>
        </w:rPr>
        <w:t xml:space="preserve"> posebno koristeći modele klimatskih promjena za dugotrajna vremenska razdoblja značajna za ovakve objekte. Bujice i povećana temperatura za 50 godina imaju poseban značaj i utjecaj na ovakav objekt</w:t>
      </w:r>
      <w:r w:rsidRPr="00457098">
        <w:rPr>
          <w:rFonts w:ascii="Times New Roman" w:hAnsi="Times New Roman"/>
          <w:noProof/>
          <w:szCs w:val="24"/>
          <w:lang w:val="hr-HR" w:eastAsia="bs-Latn-BA"/>
        </w:rPr>
        <w:t>.</w:t>
      </w:r>
    </w:p>
    <w:p w14:paraId="31D932EB" w14:textId="77777777" w:rsidR="002D1F36" w:rsidRPr="00457098" w:rsidRDefault="002D1F36" w:rsidP="003D24BD">
      <w:pPr>
        <w:autoSpaceDE w:val="0"/>
        <w:autoSpaceDN w:val="0"/>
        <w:adjustRightInd w:val="0"/>
        <w:spacing w:line="240" w:lineRule="auto"/>
        <w:rPr>
          <w:rFonts w:ascii="Times New Roman" w:hAnsi="Times New Roman"/>
          <w:noProof/>
          <w:szCs w:val="24"/>
          <w:lang w:val="hr-HR" w:eastAsia="bs-Latn-BA"/>
        </w:rPr>
      </w:pPr>
    </w:p>
    <w:p w14:paraId="486B5D12" w14:textId="4E67F8B8" w:rsidR="008F6941" w:rsidRPr="00457098" w:rsidRDefault="008F6941" w:rsidP="003D24BD">
      <w:pPr>
        <w:autoSpaceDE w:val="0"/>
        <w:autoSpaceDN w:val="0"/>
        <w:adjustRightInd w:val="0"/>
        <w:spacing w:line="240" w:lineRule="auto"/>
        <w:rPr>
          <w:rFonts w:ascii="Times New Roman" w:hAnsi="Times New Roman"/>
          <w:lang w:val="hr-HR"/>
        </w:rPr>
      </w:pPr>
      <w:r w:rsidRPr="00457098">
        <w:rPr>
          <w:rFonts w:ascii="Times New Roman" w:hAnsi="Times New Roman"/>
          <w:noProof/>
          <w:szCs w:val="24"/>
          <w:lang w:val="hr-HR" w:eastAsia="bs-Latn-BA"/>
        </w:rPr>
        <w:t>Uzorkovanje, analizu i mjerenje radioaktivnosti u okolišu, kao i procjenu godišnje efektivne doze za pojedinca od ovoga objekta će obraditi mr. Alfred Vidic, Jelena Marinković, prof. Beganović, prof. Odžak, profesor</w:t>
      </w:r>
      <w:r w:rsidR="003D24BD" w:rsidRPr="00457098">
        <w:rPr>
          <w:rFonts w:ascii="Times New Roman" w:hAnsi="Times New Roman"/>
          <w:noProof/>
          <w:szCs w:val="24"/>
          <w:lang w:val="hr-HR" w:eastAsia="bs-Latn-BA"/>
        </w:rPr>
        <w:t>i</w:t>
      </w:r>
      <w:r w:rsidRPr="00457098">
        <w:rPr>
          <w:rFonts w:ascii="Times New Roman" w:hAnsi="Times New Roman"/>
          <w:noProof/>
          <w:szCs w:val="24"/>
          <w:lang w:val="hr-HR" w:eastAsia="bs-Latn-BA"/>
        </w:rPr>
        <w:t>ca Miličević i dr. Stipe Galić.</w:t>
      </w:r>
      <w:r w:rsidRPr="00457098">
        <w:rPr>
          <w:rFonts w:ascii="Times New Roman" w:hAnsi="Times New Roman"/>
          <w:lang w:val="hr-HR"/>
        </w:rPr>
        <w:t xml:space="preserve"> Oni su predložili metodologiju i što bi trebalo uraditi za nulto stanje radioaktivnosti. Za ove analize su svakako potrebna i financijska sredstva koja još uvijek nisu osigurana za ove namjere.</w:t>
      </w:r>
    </w:p>
    <w:p w14:paraId="05BD8F2D" w14:textId="77777777" w:rsidR="002D1F36" w:rsidRPr="00457098" w:rsidRDefault="002D1F36" w:rsidP="003D24BD">
      <w:pPr>
        <w:autoSpaceDE w:val="0"/>
        <w:autoSpaceDN w:val="0"/>
        <w:adjustRightInd w:val="0"/>
        <w:spacing w:line="240" w:lineRule="auto"/>
        <w:rPr>
          <w:rFonts w:ascii="Times New Roman" w:hAnsi="Times New Roman"/>
          <w:noProof/>
          <w:szCs w:val="24"/>
          <w:lang w:val="hr-HR" w:eastAsia="bs-Latn-BA"/>
        </w:rPr>
      </w:pPr>
    </w:p>
    <w:p w14:paraId="43BD220C" w14:textId="0928B776" w:rsidR="008F6941" w:rsidRPr="00457098" w:rsidRDefault="008F6941" w:rsidP="003D24BD">
      <w:pPr>
        <w:autoSpaceDE w:val="0"/>
        <w:autoSpaceDN w:val="0"/>
        <w:adjustRightInd w:val="0"/>
        <w:spacing w:line="240" w:lineRule="auto"/>
        <w:rPr>
          <w:rFonts w:ascii="Times New Roman" w:hAnsi="Times New Roman"/>
          <w:noProof/>
          <w:szCs w:val="24"/>
          <w:lang w:val="hr-HR" w:eastAsia="bs-Latn-BA"/>
        </w:rPr>
      </w:pPr>
      <w:r w:rsidRPr="00457098">
        <w:rPr>
          <w:rFonts w:ascii="Times New Roman" w:hAnsi="Times New Roman"/>
          <w:noProof/>
          <w:szCs w:val="24"/>
          <w:lang w:val="hr-HR" w:eastAsia="bs-Latn-BA"/>
        </w:rPr>
        <w:t xml:space="preserve">Ostali predstavnici u svih razina vlasti BiH u Ekspertnom timu </w:t>
      </w:r>
      <w:r w:rsidRPr="00457098">
        <w:rPr>
          <w:rFonts w:ascii="Times New Roman" w:hAnsi="Times New Roman"/>
          <w:lang w:val="hr-HR"/>
        </w:rPr>
        <w:t>(u daljnjem tekstu: ET)</w:t>
      </w:r>
      <w:r w:rsidRPr="00457098">
        <w:rPr>
          <w:rFonts w:ascii="Times New Roman" w:hAnsi="Times New Roman"/>
          <w:noProof/>
          <w:szCs w:val="24"/>
          <w:lang w:val="hr-HR" w:eastAsia="bs-Latn-BA"/>
        </w:rPr>
        <w:t xml:space="preserve"> bi bili izravan kontakt između institucija u kojima rade i tima. </w:t>
      </w:r>
    </w:p>
    <w:p w14:paraId="7A12E26F" w14:textId="77777777" w:rsidR="002D1F36" w:rsidRPr="00457098" w:rsidRDefault="002D1F36" w:rsidP="003D24BD">
      <w:pPr>
        <w:autoSpaceDE w:val="0"/>
        <w:autoSpaceDN w:val="0"/>
        <w:adjustRightInd w:val="0"/>
        <w:spacing w:line="240" w:lineRule="auto"/>
        <w:rPr>
          <w:rFonts w:ascii="Times New Roman" w:hAnsi="Times New Roman"/>
          <w:noProof/>
          <w:szCs w:val="24"/>
          <w:lang w:val="hr-HR" w:eastAsia="bs-Latn-BA"/>
        </w:rPr>
      </w:pPr>
    </w:p>
    <w:p w14:paraId="64950AC2" w14:textId="3948C7A5" w:rsidR="002D1F36" w:rsidRPr="00457098" w:rsidRDefault="008F6941" w:rsidP="002D1F36">
      <w:pPr>
        <w:autoSpaceDE w:val="0"/>
        <w:autoSpaceDN w:val="0"/>
        <w:adjustRightInd w:val="0"/>
        <w:spacing w:line="240" w:lineRule="auto"/>
        <w:rPr>
          <w:rFonts w:ascii="Times New Roman" w:hAnsi="Times New Roman"/>
          <w:noProof/>
          <w:szCs w:val="24"/>
          <w:lang w:val="hr-HR" w:eastAsia="bs-Latn-BA"/>
        </w:rPr>
      </w:pPr>
      <w:r w:rsidRPr="00457098">
        <w:rPr>
          <w:rFonts w:ascii="Times New Roman" w:hAnsi="Times New Roman"/>
          <w:noProof/>
          <w:szCs w:val="24"/>
          <w:lang w:val="hr-HR" w:eastAsia="bs-Latn-BA"/>
        </w:rPr>
        <w:t xml:space="preserve">Veliki doprinos u dosadašnjem radu tima u pribavljanju dokumentacije značajne za ovo pitanje je pružio Mario Crnković, predstavnik NVO </w:t>
      </w:r>
      <w:r w:rsidRPr="00457098">
        <w:rPr>
          <w:rFonts w:ascii="Times New Roman" w:hAnsi="Times New Roman"/>
          <w:noProof/>
          <w:lang w:val="hr-HR" w:eastAsia="bs-Latn-BA"/>
        </w:rPr>
        <w:t>„Green Team“</w:t>
      </w:r>
      <w:r w:rsidRPr="00457098">
        <w:rPr>
          <w:rFonts w:ascii="Times New Roman" w:hAnsi="Times New Roman"/>
          <w:noProof/>
          <w:szCs w:val="24"/>
          <w:lang w:val="hr-HR" w:eastAsia="bs-Latn-BA"/>
        </w:rPr>
        <w:t xml:space="preserve"> Novi Grad.</w:t>
      </w:r>
    </w:p>
    <w:p w14:paraId="009E5A92" w14:textId="77777777" w:rsidR="002D1F36" w:rsidRPr="00457098" w:rsidRDefault="002D1F36" w:rsidP="002D1F36">
      <w:pPr>
        <w:autoSpaceDE w:val="0"/>
        <w:autoSpaceDN w:val="0"/>
        <w:adjustRightInd w:val="0"/>
        <w:spacing w:line="240" w:lineRule="auto"/>
        <w:rPr>
          <w:rFonts w:ascii="Times New Roman" w:hAnsi="Times New Roman"/>
          <w:noProof/>
          <w:szCs w:val="24"/>
          <w:lang w:val="hr-HR" w:eastAsia="bs-Latn-BA"/>
        </w:rPr>
      </w:pPr>
    </w:p>
    <w:p w14:paraId="62DC7621" w14:textId="014D0420" w:rsidR="008F6941" w:rsidRPr="00457098" w:rsidRDefault="008F6941" w:rsidP="002D1F36">
      <w:pPr>
        <w:autoSpaceDE w:val="0"/>
        <w:autoSpaceDN w:val="0"/>
        <w:adjustRightInd w:val="0"/>
        <w:spacing w:line="240" w:lineRule="auto"/>
        <w:rPr>
          <w:rFonts w:ascii="Times New Roman" w:eastAsia="Calibri" w:hAnsi="Times New Roman"/>
          <w:noProof/>
          <w:lang w:val="hr-HR"/>
        </w:rPr>
      </w:pPr>
      <w:r w:rsidRPr="00457098">
        <w:rPr>
          <w:rFonts w:ascii="Times New Roman" w:eastAsia="Calibri" w:hAnsi="Times New Roman"/>
          <w:noProof/>
          <w:lang w:val="hr-HR"/>
        </w:rPr>
        <w:t>U Akademiji nauka i umjetnosti Republike Srpske je 30. 11. 2021. godine, pod predsjedavanjem akademika i člana ET</w:t>
      </w:r>
      <w:r w:rsidR="002D1F36" w:rsidRPr="00457098">
        <w:rPr>
          <w:rFonts w:ascii="Times New Roman" w:eastAsia="Calibri" w:hAnsi="Times New Roman"/>
          <w:noProof/>
          <w:lang w:val="hr-HR"/>
        </w:rPr>
        <w:t>-a</w:t>
      </w:r>
      <w:r w:rsidRPr="00457098">
        <w:rPr>
          <w:rFonts w:ascii="Times New Roman" w:eastAsia="Calibri" w:hAnsi="Times New Roman"/>
          <w:noProof/>
          <w:lang w:val="hr-HR"/>
        </w:rPr>
        <w:t xml:space="preserve"> Neđe Đurića, održan okrugli sto</w:t>
      </w:r>
      <w:r w:rsidR="00420CDF" w:rsidRPr="00457098">
        <w:rPr>
          <w:rFonts w:ascii="Times New Roman" w:eastAsia="Calibri" w:hAnsi="Times New Roman"/>
          <w:noProof/>
          <w:lang w:val="hr-HR"/>
        </w:rPr>
        <w:t>l</w:t>
      </w:r>
      <w:r w:rsidRPr="00457098">
        <w:rPr>
          <w:rFonts w:ascii="Times New Roman" w:eastAsia="Calibri" w:hAnsi="Times New Roman"/>
          <w:noProof/>
          <w:lang w:val="hr-HR"/>
        </w:rPr>
        <w:t xml:space="preserve"> </w:t>
      </w:r>
      <w:r w:rsidRPr="00457098">
        <w:rPr>
          <w:rFonts w:ascii="Times New Roman" w:hAnsi="Times New Roman"/>
          <w:noProof/>
          <w:lang w:val="hr-HR" w:eastAsia="bs-Latn-BA"/>
        </w:rPr>
        <w:t>„</w:t>
      </w:r>
      <w:r w:rsidRPr="00457098">
        <w:rPr>
          <w:rFonts w:ascii="Times New Roman" w:eastAsia="Calibri" w:hAnsi="Times New Roman"/>
          <w:noProof/>
          <w:lang w:val="hr-HR"/>
        </w:rPr>
        <w:t>Odlagalište radioaktivnog otpada na Trgovskoj gori u Republici Hrvatskoj</w:t>
      </w:r>
      <w:r w:rsidRPr="00457098">
        <w:rPr>
          <w:rFonts w:ascii="Times New Roman" w:hAnsi="Times New Roman"/>
          <w:noProof/>
          <w:lang w:val="hr-HR" w:eastAsia="bs-Latn-BA"/>
        </w:rPr>
        <w:t>“</w:t>
      </w:r>
      <w:r w:rsidRPr="00457098">
        <w:rPr>
          <w:rFonts w:ascii="Times New Roman" w:eastAsia="Calibri" w:hAnsi="Times New Roman"/>
          <w:noProof/>
          <w:lang w:val="hr-HR"/>
        </w:rPr>
        <w:t xml:space="preserve"> na kojem su razmatrane stručne teme iz ove svobuhvatne problematike, a poslije će biti publicirani i radovi sa znanstvenog </w:t>
      </w:r>
      <w:r w:rsidRPr="00457098">
        <w:rPr>
          <w:rFonts w:ascii="Times New Roman" w:hAnsi="Times New Roman"/>
          <w:lang w:val="hr-HR"/>
        </w:rPr>
        <w:t>stanovišta</w:t>
      </w:r>
      <w:r w:rsidRPr="00457098">
        <w:rPr>
          <w:rFonts w:ascii="Times New Roman" w:eastAsia="Calibri" w:hAnsi="Times New Roman"/>
          <w:noProof/>
          <w:lang w:val="hr-HR"/>
        </w:rPr>
        <w:t xml:space="preserve"> iz oblasti problematike Trgovske gore i uspostave C</w:t>
      </w:r>
      <w:r w:rsidR="00E1394D" w:rsidRPr="00457098">
        <w:rPr>
          <w:rFonts w:ascii="Times New Roman" w:eastAsia="Calibri" w:hAnsi="Times New Roman"/>
          <w:noProof/>
          <w:lang w:val="hr-HR"/>
        </w:rPr>
        <w:t>URA-e Č</w:t>
      </w:r>
      <w:r w:rsidRPr="00457098">
        <w:rPr>
          <w:rFonts w:ascii="Times New Roman" w:eastAsia="Calibri" w:hAnsi="Times New Roman"/>
          <w:noProof/>
          <w:lang w:val="hr-HR"/>
        </w:rPr>
        <w:t>erkezovac, Trgovska gora, Općina Dvor, Hrvatska.</w:t>
      </w:r>
    </w:p>
    <w:p w14:paraId="3C37B13F" w14:textId="77777777" w:rsidR="002D1F36" w:rsidRPr="00457098" w:rsidRDefault="002D1F36" w:rsidP="002D1F36">
      <w:pPr>
        <w:autoSpaceDE w:val="0"/>
        <w:autoSpaceDN w:val="0"/>
        <w:adjustRightInd w:val="0"/>
        <w:spacing w:line="240" w:lineRule="auto"/>
        <w:rPr>
          <w:rFonts w:ascii="Times New Roman" w:hAnsi="Times New Roman"/>
          <w:noProof/>
          <w:szCs w:val="24"/>
          <w:lang w:val="hr-HR" w:eastAsia="bs-Latn-BA"/>
        </w:rPr>
      </w:pPr>
    </w:p>
    <w:p w14:paraId="7BB3CA44" w14:textId="4C795380" w:rsidR="005D3DAC" w:rsidRPr="00457098" w:rsidRDefault="005D3DAC" w:rsidP="003D24BD">
      <w:pPr>
        <w:autoSpaceDE w:val="0"/>
        <w:autoSpaceDN w:val="0"/>
        <w:adjustRightInd w:val="0"/>
        <w:spacing w:line="240" w:lineRule="auto"/>
        <w:rPr>
          <w:rFonts w:ascii="Times New Roman" w:hAnsi="Times New Roman"/>
          <w:lang w:val="hr-HR"/>
        </w:rPr>
      </w:pPr>
      <w:r w:rsidRPr="00457098">
        <w:rPr>
          <w:rFonts w:ascii="Times New Roman" w:hAnsi="Times New Roman"/>
          <w:lang w:val="hr-HR"/>
        </w:rPr>
        <w:t>Članovi ET</w:t>
      </w:r>
      <w:r w:rsidR="002D1F36" w:rsidRPr="00457098">
        <w:rPr>
          <w:rFonts w:ascii="Times New Roman" w:hAnsi="Times New Roman"/>
          <w:lang w:val="hr-HR"/>
        </w:rPr>
        <w:t>-a</w:t>
      </w:r>
      <w:r w:rsidRPr="00457098">
        <w:rPr>
          <w:rFonts w:ascii="Times New Roman" w:hAnsi="Times New Roman"/>
          <w:lang w:val="hr-HR"/>
        </w:rPr>
        <w:t xml:space="preserve"> koji su zaduženi za geološka, hidrogeološka i geotehnička pitanja</w:t>
      </w:r>
      <w:r w:rsidR="008F6941" w:rsidRPr="00457098">
        <w:rPr>
          <w:rFonts w:ascii="Times New Roman" w:hAnsi="Times New Roman"/>
          <w:lang w:val="hr-HR"/>
        </w:rPr>
        <w:t>,</w:t>
      </w:r>
      <w:r w:rsidRPr="00457098">
        <w:rPr>
          <w:rFonts w:ascii="Times New Roman" w:hAnsi="Times New Roman"/>
          <w:lang w:val="hr-HR"/>
        </w:rPr>
        <w:t xml:space="preserve"> kao i članovi ET</w:t>
      </w:r>
      <w:r w:rsidR="002D1F36" w:rsidRPr="00457098">
        <w:rPr>
          <w:rFonts w:ascii="Times New Roman" w:hAnsi="Times New Roman"/>
          <w:lang w:val="hr-HR"/>
        </w:rPr>
        <w:t>-a</w:t>
      </w:r>
      <w:r w:rsidRPr="00457098">
        <w:rPr>
          <w:rFonts w:ascii="Times New Roman" w:hAnsi="Times New Roman"/>
          <w:lang w:val="hr-HR"/>
        </w:rPr>
        <w:t xml:space="preserve"> zaduženi za mjerenja radioaktivnosti za definiranje nultog (postojećeg) stanja radioaktivnosti s procjenom godišnje efektivne doze za pojedinca u BiH u slučaju izgradnje i uspostavljanja </w:t>
      </w:r>
      <w:r w:rsidR="00070F45" w:rsidRPr="00457098">
        <w:rPr>
          <w:rFonts w:ascii="Times New Roman" w:hAnsi="Times New Roman"/>
          <w:lang w:val="hr-HR"/>
        </w:rPr>
        <w:t>CURA-e</w:t>
      </w:r>
      <w:r w:rsidRPr="00457098">
        <w:rPr>
          <w:rFonts w:ascii="Times New Roman" w:hAnsi="Times New Roman"/>
          <w:lang w:val="hr-HR"/>
        </w:rPr>
        <w:t xml:space="preserve"> na području Čerkezovca, Trgovska gora, Dvor na Uni, Hrvatska</w:t>
      </w:r>
      <w:r w:rsidR="008F6941" w:rsidRPr="00457098">
        <w:rPr>
          <w:rFonts w:ascii="Times New Roman" w:hAnsi="Times New Roman"/>
          <w:lang w:val="hr-HR"/>
        </w:rPr>
        <w:t>,</w:t>
      </w:r>
      <w:r w:rsidRPr="00457098">
        <w:rPr>
          <w:rFonts w:ascii="Times New Roman" w:hAnsi="Times New Roman"/>
          <w:lang w:val="hr-HR"/>
        </w:rPr>
        <w:t xml:space="preserve"> </w:t>
      </w:r>
      <w:r w:rsidR="008F6941" w:rsidRPr="00457098">
        <w:rPr>
          <w:rFonts w:ascii="Times New Roman" w:hAnsi="Times New Roman"/>
          <w:lang w:val="hr-HR"/>
        </w:rPr>
        <w:t xml:space="preserve">su </w:t>
      </w:r>
      <w:r w:rsidRPr="00457098">
        <w:rPr>
          <w:rFonts w:ascii="Times New Roman" w:hAnsi="Times New Roman"/>
          <w:lang w:val="hr-HR"/>
        </w:rPr>
        <w:t>u dogovoru sa Fondom za finan</w:t>
      </w:r>
      <w:r w:rsidR="005F7A8C" w:rsidRPr="00457098">
        <w:rPr>
          <w:rFonts w:ascii="Times New Roman" w:hAnsi="Times New Roman"/>
          <w:lang w:val="hr-HR"/>
        </w:rPr>
        <w:t>c</w:t>
      </w:r>
      <w:r w:rsidRPr="00457098">
        <w:rPr>
          <w:rFonts w:ascii="Times New Roman" w:hAnsi="Times New Roman"/>
          <w:lang w:val="hr-HR"/>
        </w:rPr>
        <w:t xml:space="preserve">iranje razgradnje </w:t>
      </w:r>
      <w:r w:rsidR="002D1F36" w:rsidRPr="00457098">
        <w:rPr>
          <w:rFonts w:ascii="Times New Roman" w:hAnsi="Times New Roman"/>
          <w:lang w:val="hr-HR"/>
        </w:rPr>
        <w:t>Nuklearne elektrane Krško</w:t>
      </w:r>
      <w:r w:rsidRPr="00457098">
        <w:rPr>
          <w:rFonts w:ascii="Times New Roman" w:hAnsi="Times New Roman"/>
          <w:lang w:val="hr-HR"/>
        </w:rPr>
        <w:t>, Zagreb (u dalj</w:t>
      </w:r>
      <w:r w:rsidR="008F6941" w:rsidRPr="00457098">
        <w:rPr>
          <w:rFonts w:ascii="Times New Roman" w:hAnsi="Times New Roman"/>
          <w:lang w:val="hr-HR"/>
        </w:rPr>
        <w:t>nj</w:t>
      </w:r>
      <w:r w:rsidRPr="00457098">
        <w:rPr>
          <w:rFonts w:ascii="Times New Roman" w:hAnsi="Times New Roman"/>
          <w:lang w:val="hr-HR"/>
        </w:rPr>
        <w:t>em tekstu</w:t>
      </w:r>
      <w:r w:rsidR="004E2949" w:rsidRPr="00457098">
        <w:rPr>
          <w:rFonts w:ascii="Times New Roman" w:hAnsi="Times New Roman"/>
          <w:lang w:val="hr-HR"/>
        </w:rPr>
        <w:t>:</w:t>
      </w:r>
      <w:r w:rsidRPr="00457098">
        <w:rPr>
          <w:rFonts w:ascii="Times New Roman" w:hAnsi="Times New Roman"/>
          <w:lang w:val="hr-HR"/>
        </w:rPr>
        <w:t xml:space="preserve"> F</w:t>
      </w:r>
      <w:r w:rsidR="004E2949" w:rsidRPr="00457098">
        <w:rPr>
          <w:rFonts w:ascii="Times New Roman" w:hAnsi="Times New Roman"/>
          <w:lang w:val="hr-HR"/>
        </w:rPr>
        <w:t>ond</w:t>
      </w:r>
      <w:r w:rsidRPr="00457098">
        <w:rPr>
          <w:rFonts w:ascii="Times New Roman" w:hAnsi="Times New Roman"/>
          <w:lang w:val="hr-HR"/>
        </w:rPr>
        <w:t>)</w:t>
      </w:r>
      <w:r w:rsidR="001136B0" w:rsidRPr="00457098">
        <w:rPr>
          <w:rFonts w:ascii="Times New Roman" w:hAnsi="Times New Roman"/>
          <w:lang w:val="hr-HR"/>
        </w:rPr>
        <w:t xml:space="preserve"> </w:t>
      </w:r>
      <w:r w:rsidRPr="00457098">
        <w:rPr>
          <w:rFonts w:ascii="Times New Roman" w:hAnsi="Times New Roman"/>
          <w:lang w:val="hr-HR"/>
        </w:rPr>
        <w:t>posjetili 18.</w:t>
      </w:r>
      <w:r w:rsidR="008F6941" w:rsidRPr="00457098">
        <w:rPr>
          <w:rFonts w:ascii="Times New Roman" w:hAnsi="Times New Roman"/>
          <w:lang w:val="hr-HR"/>
        </w:rPr>
        <w:t xml:space="preserve"> </w:t>
      </w:r>
      <w:r w:rsidRPr="00457098">
        <w:rPr>
          <w:rFonts w:ascii="Times New Roman" w:hAnsi="Times New Roman"/>
          <w:lang w:val="hr-HR"/>
        </w:rPr>
        <w:t>7.</w:t>
      </w:r>
      <w:r w:rsidR="008F6941" w:rsidRPr="00457098">
        <w:rPr>
          <w:rFonts w:ascii="Times New Roman" w:hAnsi="Times New Roman"/>
          <w:lang w:val="hr-HR"/>
        </w:rPr>
        <w:t xml:space="preserve"> </w:t>
      </w:r>
      <w:r w:rsidRPr="00457098">
        <w:rPr>
          <w:rFonts w:ascii="Times New Roman" w:hAnsi="Times New Roman"/>
          <w:lang w:val="hr-HR"/>
        </w:rPr>
        <w:t>2022.</w:t>
      </w:r>
      <w:r w:rsidR="004E2949" w:rsidRPr="00457098">
        <w:rPr>
          <w:rFonts w:ascii="Times New Roman" w:hAnsi="Times New Roman"/>
          <w:lang w:val="hr-HR"/>
        </w:rPr>
        <w:t xml:space="preserve"> godine Dvor na Uni i</w:t>
      </w:r>
      <w:r w:rsidRPr="00457098">
        <w:rPr>
          <w:rFonts w:ascii="Times New Roman" w:hAnsi="Times New Roman"/>
          <w:lang w:val="hr-HR"/>
        </w:rPr>
        <w:t xml:space="preserve"> Čerkezovac. Na sastanku su </w:t>
      </w:r>
      <w:r w:rsidR="008F6941" w:rsidRPr="00457098">
        <w:rPr>
          <w:rFonts w:ascii="Times New Roman" w:hAnsi="Times New Roman"/>
          <w:lang w:val="hr-HR"/>
        </w:rPr>
        <w:t>u ime</w:t>
      </w:r>
      <w:r w:rsidRPr="00457098">
        <w:rPr>
          <w:rFonts w:ascii="Times New Roman" w:hAnsi="Times New Roman"/>
          <w:lang w:val="hr-HR"/>
        </w:rPr>
        <w:t xml:space="preserve"> BiH strane</w:t>
      </w:r>
      <w:r w:rsidR="008F6941" w:rsidRPr="00457098">
        <w:rPr>
          <w:rFonts w:ascii="Times New Roman" w:hAnsi="Times New Roman"/>
          <w:lang w:val="hr-HR"/>
        </w:rPr>
        <w:t xml:space="preserve"> prisustvovali</w:t>
      </w:r>
      <w:r w:rsidRPr="00457098">
        <w:rPr>
          <w:rFonts w:ascii="Times New Roman" w:hAnsi="Times New Roman"/>
          <w:lang w:val="hr-HR"/>
        </w:rPr>
        <w:t>: Neđo Đurić, profesor Rudarskog fakulteta u Prijedoru, Univerzitet u Banja Luci, član ET</w:t>
      </w:r>
      <w:r w:rsidR="002D1F36" w:rsidRPr="00457098">
        <w:rPr>
          <w:rFonts w:ascii="Times New Roman" w:hAnsi="Times New Roman"/>
          <w:lang w:val="hr-HR"/>
        </w:rPr>
        <w:t>-a</w:t>
      </w:r>
      <w:r w:rsidRPr="00457098">
        <w:rPr>
          <w:rFonts w:ascii="Times New Roman" w:hAnsi="Times New Roman"/>
          <w:lang w:val="hr-HR"/>
        </w:rPr>
        <w:t xml:space="preserve">; Natalija Samardžić, savjetnica za hidrogeologiju u </w:t>
      </w:r>
      <w:r w:rsidRPr="00457098">
        <w:rPr>
          <w:rFonts w:ascii="Times New Roman" w:hAnsi="Times New Roman"/>
          <w:lang w:val="hr-HR"/>
        </w:rPr>
        <w:lastRenderedPageBreak/>
        <w:t>Federalnom zavodu za geologiju i članica ET</w:t>
      </w:r>
      <w:r w:rsidR="002D1F36" w:rsidRPr="00457098">
        <w:rPr>
          <w:rFonts w:ascii="Times New Roman" w:hAnsi="Times New Roman"/>
          <w:lang w:val="hr-HR"/>
        </w:rPr>
        <w:t>-a</w:t>
      </w:r>
      <w:r w:rsidRPr="00457098">
        <w:rPr>
          <w:rFonts w:ascii="Times New Roman" w:hAnsi="Times New Roman"/>
          <w:lang w:val="hr-HR"/>
        </w:rPr>
        <w:t>; Jelena Marinković, načelnica Centra za zaštitu od zračenja u Institutu za javno zdravstvo Republike Srpske, članica ET</w:t>
      </w:r>
      <w:r w:rsidR="002D1F36" w:rsidRPr="00457098">
        <w:rPr>
          <w:rFonts w:ascii="Times New Roman" w:hAnsi="Times New Roman"/>
          <w:lang w:val="hr-HR"/>
        </w:rPr>
        <w:t>-a</w:t>
      </w:r>
      <w:r w:rsidR="00D32817" w:rsidRPr="00457098">
        <w:rPr>
          <w:rFonts w:ascii="Times New Roman" w:hAnsi="Times New Roman"/>
          <w:lang w:val="hr-HR"/>
        </w:rPr>
        <w:t>,</w:t>
      </w:r>
      <w:r w:rsidRPr="00457098">
        <w:rPr>
          <w:rFonts w:ascii="Times New Roman" w:hAnsi="Times New Roman"/>
          <w:lang w:val="hr-HR"/>
        </w:rPr>
        <w:t xml:space="preserve"> i Emir Dizdarević, zamjenik </w:t>
      </w:r>
      <w:r w:rsidR="002D1F36" w:rsidRPr="00457098">
        <w:rPr>
          <w:rFonts w:ascii="Times New Roman" w:hAnsi="Times New Roman"/>
          <w:lang w:val="hr-HR"/>
        </w:rPr>
        <w:t>ravnatelja</w:t>
      </w:r>
      <w:r w:rsidRPr="00457098">
        <w:rPr>
          <w:rFonts w:ascii="Times New Roman" w:hAnsi="Times New Roman"/>
          <w:lang w:val="hr-HR"/>
        </w:rPr>
        <w:t xml:space="preserve"> </w:t>
      </w:r>
      <w:r w:rsidR="004E2949" w:rsidRPr="00457098">
        <w:rPr>
          <w:rFonts w:ascii="Times New Roman" w:hAnsi="Times New Roman"/>
          <w:lang w:val="hr-HR"/>
        </w:rPr>
        <w:t>Agencije</w:t>
      </w:r>
      <w:r w:rsidRPr="00457098">
        <w:rPr>
          <w:rFonts w:ascii="Times New Roman" w:hAnsi="Times New Roman"/>
          <w:lang w:val="hr-HR"/>
        </w:rPr>
        <w:t xml:space="preserve"> i predsjedavajući ET</w:t>
      </w:r>
      <w:r w:rsidR="002D1F36" w:rsidRPr="00457098">
        <w:rPr>
          <w:rFonts w:ascii="Times New Roman" w:hAnsi="Times New Roman"/>
          <w:lang w:val="hr-HR"/>
        </w:rPr>
        <w:t>-a</w:t>
      </w:r>
      <w:r w:rsidRPr="00457098">
        <w:rPr>
          <w:rFonts w:ascii="Times New Roman" w:hAnsi="Times New Roman"/>
          <w:lang w:val="hr-HR"/>
        </w:rPr>
        <w:t xml:space="preserve">. Sa strane Hrvatske su prisustvovali: Luka Sorić, dipl. ing. građ., Geotehnički studio d.o.o. Zagreb, </w:t>
      </w:r>
      <w:r w:rsidR="002D1F36" w:rsidRPr="00457098">
        <w:rPr>
          <w:rFonts w:ascii="Times New Roman" w:hAnsi="Times New Roman"/>
          <w:lang w:val="hr-HR"/>
        </w:rPr>
        <w:t>ravnatelj</w:t>
      </w:r>
      <w:r w:rsidRPr="00457098">
        <w:rPr>
          <w:rFonts w:ascii="Times New Roman" w:hAnsi="Times New Roman"/>
          <w:lang w:val="hr-HR"/>
        </w:rPr>
        <w:t xml:space="preserve">, </w:t>
      </w:r>
      <w:r w:rsidR="002D1F36" w:rsidRPr="00457098">
        <w:rPr>
          <w:rFonts w:ascii="Times New Roman" w:hAnsi="Times New Roman"/>
          <w:lang w:val="hr-HR"/>
        </w:rPr>
        <w:t xml:space="preserve">izvanredni profesor </w:t>
      </w:r>
      <w:r w:rsidRPr="00457098">
        <w:rPr>
          <w:rFonts w:ascii="Times New Roman" w:hAnsi="Times New Roman"/>
          <w:lang w:val="hr-HR"/>
        </w:rPr>
        <w:t>Jelena Parlov, dr.</w:t>
      </w:r>
      <w:r w:rsidR="002D1F36" w:rsidRPr="00457098">
        <w:rPr>
          <w:rFonts w:ascii="Times New Roman" w:hAnsi="Times New Roman"/>
          <w:lang w:val="hr-HR"/>
        </w:rPr>
        <w:t xml:space="preserve"> </w:t>
      </w:r>
      <w:r w:rsidRPr="00457098">
        <w:rPr>
          <w:rFonts w:ascii="Times New Roman" w:hAnsi="Times New Roman"/>
          <w:lang w:val="hr-HR"/>
        </w:rPr>
        <w:t>sc. geol., Rudarsko-geološko-naftni fakultet Sveučilišta u Zagrebu, Željko Miklin, dipl. ing. geol., stručnjak za provedbu istražnih radova, Delko Barišić, dr.</w:t>
      </w:r>
      <w:r w:rsidR="004E2949" w:rsidRPr="00457098">
        <w:rPr>
          <w:rFonts w:ascii="Times New Roman" w:hAnsi="Times New Roman"/>
          <w:lang w:val="hr-HR"/>
        </w:rPr>
        <w:t xml:space="preserve"> </w:t>
      </w:r>
      <w:r w:rsidRPr="00457098">
        <w:rPr>
          <w:rFonts w:ascii="Times New Roman" w:hAnsi="Times New Roman"/>
          <w:lang w:val="hr-HR"/>
        </w:rPr>
        <w:t xml:space="preserve">sc. geol., stručnjak </w:t>
      </w:r>
      <w:r w:rsidR="002D1F36" w:rsidRPr="00457098">
        <w:rPr>
          <w:rFonts w:ascii="Times New Roman" w:hAnsi="Times New Roman"/>
          <w:lang w:val="hr-HR"/>
        </w:rPr>
        <w:t xml:space="preserve">za </w:t>
      </w:r>
      <w:r w:rsidRPr="00457098">
        <w:rPr>
          <w:rFonts w:ascii="Times New Roman" w:hAnsi="Times New Roman"/>
          <w:lang w:val="hr-HR"/>
        </w:rPr>
        <w:t>mjerenje radioaktivnosti u okolišu, Dario Posedel, dipl. ing. fiz.</w:t>
      </w:r>
      <w:r w:rsidR="002D1F36" w:rsidRPr="00457098">
        <w:rPr>
          <w:rFonts w:ascii="Times New Roman" w:hAnsi="Times New Roman"/>
          <w:lang w:val="hr-HR"/>
        </w:rPr>
        <w:t>,</w:t>
      </w:r>
      <w:r w:rsidRPr="00457098">
        <w:rPr>
          <w:rFonts w:ascii="Times New Roman" w:hAnsi="Times New Roman"/>
          <w:lang w:val="hr-HR"/>
        </w:rPr>
        <w:t xml:space="preserve"> stručnjak za dozimetriju; Josip Lebegner, mr.</w:t>
      </w:r>
      <w:r w:rsidR="008F6941" w:rsidRPr="00457098">
        <w:rPr>
          <w:rFonts w:ascii="Times New Roman" w:hAnsi="Times New Roman"/>
          <w:lang w:val="hr-HR"/>
        </w:rPr>
        <w:t xml:space="preserve"> </w:t>
      </w:r>
      <w:r w:rsidRPr="00457098">
        <w:rPr>
          <w:rFonts w:ascii="Times New Roman" w:hAnsi="Times New Roman"/>
          <w:lang w:val="hr-HR"/>
        </w:rPr>
        <w:t xml:space="preserve">sc. el., direktor Fonda i Andrea Rapić, dipl. ing. biol., voditeljica Odjela − Priprema Programa razgradnje i odlaganja i provedbe. </w:t>
      </w:r>
    </w:p>
    <w:p w14:paraId="74ED77A4" w14:textId="77777777" w:rsidR="002D1F36" w:rsidRPr="00457098" w:rsidRDefault="002D1F36" w:rsidP="003D24BD">
      <w:pPr>
        <w:autoSpaceDE w:val="0"/>
        <w:autoSpaceDN w:val="0"/>
        <w:adjustRightInd w:val="0"/>
        <w:spacing w:line="240" w:lineRule="auto"/>
        <w:rPr>
          <w:rFonts w:ascii="Times New Roman" w:hAnsi="Times New Roman"/>
          <w:lang w:val="hr-HR"/>
        </w:rPr>
      </w:pPr>
    </w:p>
    <w:p w14:paraId="3B638917" w14:textId="1704E352" w:rsidR="005D3DAC" w:rsidRPr="00457098" w:rsidRDefault="005D3DAC" w:rsidP="003D24BD">
      <w:pPr>
        <w:autoSpaceDE w:val="0"/>
        <w:autoSpaceDN w:val="0"/>
        <w:adjustRightInd w:val="0"/>
        <w:spacing w:line="240" w:lineRule="auto"/>
        <w:rPr>
          <w:rFonts w:ascii="Times New Roman" w:hAnsi="Times New Roman"/>
          <w:lang w:val="hr-HR"/>
        </w:rPr>
      </w:pPr>
      <w:r w:rsidRPr="00457098">
        <w:rPr>
          <w:rFonts w:ascii="Times New Roman" w:hAnsi="Times New Roman"/>
          <w:lang w:val="hr-HR"/>
        </w:rPr>
        <w:t>Teme sastanka su bile: pregled uzorkovanih jezgri na lokaciji Čerkezovac, predstavljanje metodologije prov</w:t>
      </w:r>
      <w:r w:rsidR="002D1F36" w:rsidRPr="00457098">
        <w:rPr>
          <w:rFonts w:ascii="Times New Roman" w:hAnsi="Times New Roman"/>
          <w:lang w:val="hr-HR"/>
        </w:rPr>
        <w:t>edbe</w:t>
      </w:r>
      <w:r w:rsidRPr="00457098">
        <w:rPr>
          <w:rFonts w:ascii="Times New Roman" w:hAnsi="Times New Roman"/>
          <w:lang w:val="hr-HR"/>
        </w:rPr>
        <w:t xml:space="preserve"> istražnih radova na lokaciji Čerkezovac, predstavljanje metodologije određivanja nultog radiološkog stanja na lokaciji Čerkezovac i području </w:t>
      </w:r>
      <w:r w:rsidR="008F6941" w:rsidRPr="00457098">
        <w:rPr>
          <w:rFonts w:ascii="Times New Roman" w:hAnsi="Times New Roman"/>
          <w:lang w:val="hr-HR"/>
        </w:rPr>
        <w:t>O</w:t>
      </w:r>
      <w:r w:rsidRPr="00457098">
        <w:rPr>
          <w:rFonts w:ascii="Times New Roman" w:hAnsi="Times New Roman"/>
          <w:lang w:val="hr-HR"/>
        </w:rPr>
        <w:t xml:space="preserve">pćine Dvor. </w:t>
      </w:r>
    </w:p>
    <w:p w14:paraId="31919024" w14:textId="77777777" w:rsidR="002D1F36" w:rsidRPr="00457098" w:rsidRDefault="002D1F36" w:rsidP="003D24BD">
      <w:pPr>
        <w:autoSpaceDE w:val="0"/>
        <w:autoSpaceDN w:val="0"/>
        <w:adjustRightInd w:val="0"/>
        <w:spacing w:line="240" w:lineRule="auto"/>
        <w:rPr>
          <w:rFonts w:ascii="Times New Roman" w:hAnsi="Times New Roman"/>
          <w:lang w:val="hr-HR"/>
        </w:rPr>
      </w:pPr>
    </w:p>
    <w:p w14:paraId="748F10E4" w14:textId="574167A3" w:rsidR="005D3DAC" w:rsidRPr="00457098" w:rsidRDefault="005D3DAC" w:rsidP="003D24BD">
      <w:pPr>
        <w:autoSpaceDE w:val="0"/>
        <w:autoSpaceDN w:val="0"/>
        <w:adjustRightInd w:val="0"/>
        <w:spacing w:line="240" w:lineRule="auto"/>
        <w:rPr>
          <w:rFonts w:ascii="Times New Roman" w:hAnsi="Times New Roman"/>
          <w:lang w:val="hr-HR"/>
        </w:rPr>
      </w:pPr>
      <w:r w:rsidRPr="00457098">
        <w:rPr>
          <w:rFonts w:ascii="Times New Roman" w:hAnsi="Times New Roman"/>
          <w:lang w:val="hr-HR"/>
        </w:rPr>
        <w:t>Svi prisutni na sastanku su obišli lokaciju i pregledali izbušene jezgre koje je BiH strana i slikala, izvađene prema tehničkim specifikacijama za istražne radove u kojima BiH strana nije sudjelovala.</w:t>
      </w:r>
    </w:p>
    <w:p w14:paraId="0331ABC4" w14:textId="77777777" w:rsidR="002D1F36" w:rsidRPr="00457098" w:rsidRDefault="002D1F36" w:rsidP="003D24BD">
      <w:pPr>
        <w:autoSpaceDE w:val="0"/>
        <w:autoSpaceDN w:val="0"/>
        <w:adjustRightInd w:val="0"/>
        <w:spacing w:line="240" w:lineRule="auto"/>
        <w:rPr>
          <w:rFonts w:ascii="Times New Roman" w:hAnsi="Times New Roman"/>
          <w:lang w:val="hr-HR"/>
        </w:rPr>
      </w:pPr>
    </w:p>
    <w:p w14:paraId="2F87FD5B" w14:textId="0FE062EA" w:rsidR="005D3DAC" w:rsidRPr="00457098" w:rsidRDefault="004E2949" w:rsidP="003D24BD">
      <w:pPr>
        <w:autoSpaceDE w:val="0"/>
        <w:autoSpaceDN w:val="0"/>
        <w:adjustRightInd w:val="0"/>
        <w:spacing w:line="240" w:lineRule="auto"/>
        <w:rPr>
          <w:rFonts w:ascii="Times New Roman" w:hAnsi="Times New Roman"/>
          <w:lang w:val="hr-HR"/>
        </w:rPr>
      </w:pPr>
      <w:r w:rsidRPr="00457098">
        <w:rPr>
          <w:rFonts w:ascii="Times New Roman" w:hAnsi="Times New Roman"/>
          <w:lang w:val="hr-HR"/>
        </w:rPr>
        <w:t>Direktor Fonda je info</w:t>
      </w:r>
      <w:r w:rsidR="00D32817" w:rsidRPr="00457098">
        <w:rPr>
          <w:rFonts w:ascii="Times New Roman" w:hAnsi="Times New Roman"/>
          <w:lang w:val="hr-HR"/>
        </w:rPr>
        <w:t>r</w:t>
      </w:r>
      <w:r w:rsidRPr="00457098">
        <w:rPr>
          <w:rFonts w:ascii="Times New Roman" w:hAnsi="Times New Roman"/>
          <w:lang w:val="hr-HR"/>
        </w:rPr>
        <w:t>mirao BiH stranu</w:t>
      </w:r>
      <w:r w:rsidR="005D3DAC" w:rsidRPr="00457098">
        <w:rPr>
          <w:rFonts w:ascii="Times New Roman" w:hAnsi="Times New Roman"/>
          <w:lang w:val="hr-HR"/>
        </w:rPr>
        <w:t xml:space="preserve"> da </w:t>
      </w:r>
      <w:r w:rsidRPr="00457098">
        <w:rPr>
          <w:rFonts w:ascii="Times New Roman" w:hAnsi="Times New Roman"/>
          <w:lang w:val="hr-HR"/>
        </w:rPr>
        <w:t>p</w:t>
      </w:r>
      <w:r w:rsidR="005D3DAC" w:rsidRPr="00457098">
        <w:rPr>
          <w:rFonts w:ascii="Times New Roman" w:hAnsi="Times New Roman"/>
          <w:lang w:val="hr-HR"/>
        </w:rPr>
        <w:t>rema Nacionalnom programu za razdoblje do 2025. s pogledom do 2060. godine, sada se rade istraživanja za potrebe dugoročnog skladišta nisko i srednje radioaktivnog otpada (</w:t>
      </w:r>
      <w:r w:rsidR="005271DF" w:rsidRPr="00457098">
        <w:rPr>
          <w:rFonts w:ascii="Times New Roman" w:hAnsi="Times New Roman"/>
          <w:lang w:val="hr-HR"/>
        </w:rPr>
        <w:t xml:space="preserve">u daljnjem tekstu: </w:t>
      </w:r>
      <w:r w:rsidR="005D3DAC" w:rsidRPr="00457098">
        <w:rPr>
          <w:rFonts w:ascii="Times New Roman" w:hAnsi="Times New Roman"/>
          <w:lang w:val="hr-HR"/>
        </w:rPr>
        <w:t xml:space="preserve">NSRAO) i institucionalnog otpada, dok će se za potrebe odlagališta NSRAO provesti nova zasebna istraživanja cijelog teritorija Hrvatske. </w:t>
      </w:r>
    </w:p>
    <w:p w14:paraId="62DB78B1" w14:textId="77777777" w:rsidR="002D1F36" w:rsidRPr="00457098" w:rsidRDefault="002D1F36" w:rsidP="003D24BD">
      <w:pPr>
        <w:autoSpaceDE w:val="0"/>
        <w:autoSpaceDN w:val="0"/>
        <w:adjustRightInd w:val="0"/>
        <w:spacing w:line="240" w:lineRule="auto"/>
        <w:rPr>
          <w:rFonts w:ascii="Times New Roman" w:hAnsi="Times New Roman"/>
          <w:lang w:val="hr-HR"/>
        </w:rPr>
      </w:pPr>
    </w:p>
    <w:p w14:paraId="0F0F4FB9" w14:textId="6C81ACE2" w:rsidR="005D3DAC" w:rsidRPr="00457098" w:rsidRDefault="005D3DAC" w:rsidP="003D24BD">
      <w:pPr>
        <w:autoSpaceDE w:val="0"/>
        <w:autoSpaceDN w:val="0"/>
        <w:adjustRightInd w:val="0"/>
        <w:spacing w:line="240" w:lineRule="auto"/>
        <w:rPr>
          <w:rFonts w:ascii="Times New Roman" w:hAnsi="Times New Roman"/>
          <w:lang w:val="hr-HR"/>
        </w:rPr>
      </w:pPr>
      <w:r w:rsidRPr="00457098">
        <w:rPr>
          <w:rFonts w:ascii="Times New Roman" w:hAnsi="Times New Roman"/>
          <w:lang w:val="hr-HR"/>
        </w:rPr>
        <w:t>BiH strana je informi</w:t>
      </w:r>
      <w:r w:rsidR="008F6941" w:rsidRPr="00457098">
        <w:rPr>
          <w:rFonts w:ascii="Times New Roman" w:hAnsi="Times New Roman"/>
          <w:lang w:val="hr-HR"/>
        </w:rPr>
        <w:t>r</w:t>
      </w:r>
      <w:r w:rsidRPr="00457098">
        <w:rPr>
          <w:rFonts w:ascii="Times New Roman" w:hAnsi="Times New Roman"/>
          <w:lang w:val="hr-HR"/>
        </w:rPr>
        <w:t xml:space="preserve">ana od </w:t>
      </w:r>
      <w:r w:rsidR="008F6941" w:rsidRPr="00457098">
        <w:rPr>
          <w:rFonts w:ascii="Times New Roman" w:hAnsi="Times New Roman"/>
          <w:lang w:val="hr-HR"/>
        </w:rPr>
        <w:t xml:space="preserve">strane </w:t>
      </w:r>
      <w:r w:rsidRPr="00457098">
        <w:rPr>
          <w:rFonts w:ascii="Times New Roman" w:hAnsi="Times New Roman"/>
          <w:lang w:val="hr-HR"/>
        </w:rPr>
        <w:t>pre</w:t>
      </w:r>
      <w:r w:rsidR="008F6941" w:rsidRPr="00457098">
        <w:rPr>
          <w:rFonts w:ascii="Times New Roman" w:hAnsi="Times New Roman"/>
          <w:lang w:val="hr-HR"/>
        </w:rPr>
        <w:t>d</w:t>
      </w:r>
      <w:r w:rsidRPr="00457098">
        <w:rPr>
          <w:rFonts w:ascii="Times New Roman" w:hAnsi="Times New Roman"/>
          <w:lang w:val="hr-HR"/>
        </w:rPr>
        <w:t>stavnika F</w:t>
      </w:r>
      <w:r w:rsidR="004E2949" w:rsidRPr="00457098">
        <w:rPr>
          <w:rFonts w:ascii="Times New Roman" w:hAnsi="Times New Roman"/>
          <w:lang w:val="hr-HR"/>
        </w:rPr>
        <w:t>onda</w:t>
      </w:r>
      <w:r w:rsidRPr="00457098">
        <w:rPr>
          <w:rFonts w:ascii="Times New Roman" w:hAnsi="Times New Roman"/>
          <w:lang w:val="hr-HR"/>
        </w:rPr>
        <w:t xml:space="preserve"> da </w:t>
      </w:r>
      <w:r w:rsidR="008F6941" w:rsidRPr="00457098">
        <w:rPr>
          <w:rFonts w:ascii="Times New Roman" w:hAnsi="Times New Roman"/>
          <w:lang w:val="hr-HR"/>
        </w:rPr>
        <w:t xml:space="preserve">se </w:t>
      </w:r>
      <w:r w:rsidRPr="00457098">
        <w:rPr>
          <w:rFonts w:ascii="Times New Roman" w:hAnsi="Times New Roman"/>
          <w:lang w:val="hr-HR"/>
        </w:rPr>
        <w:t>na lokaciji NE</w:t>
      </w:r>
      <w:r w:rsidR="002D1F36" w:rsidRPr="00457098">
        <w:rPr>
          <w:rFonts w:ascii="Times New Roman" w:hAnsi="Times New Roman"/>
          <w:lang w:val="hr-HR"/>
        </w:rPr>
        <w:t>K-a</w:t>
      </w:r>
      <w:r w:rsidRPr="00457098">
        <w:rPr>
          <w:rFonts w:ascii="Times New Roman" w:hAnsi="Times New Roman"/>
          <w:lang w:val="hr-HR"/>
        </w:rPr>
        <w:t xml:space="preserve"> gradi suho skladište potrošenog nuklearnog goriva i da će biti pozvani da krajem </w:t>
      </w:r>
      <w:r w:rsidR="008F6941" w:rsidRPr="00457098">
        <w:rPr>
          <w:rFonts w:ascii="Times New Roman" w:hAnsi="Times New Roman"/>
          <w:lang w:val="hr-HR"/>
        </w:rPr>
        <w:t>kolovoza</w:t>
      </w:r>
      <w:r w:rsidRPr="00457098">
        <w:rPr>
          <w:rFonts w:ascii="Times New Roman" w:hAnsi="Times New Roman"/>
          <w:lang w:val="hr-HR"/>
        </w:rPr>
        <w:t xml:space="preserve"> ili početkom </w:t>
      </w:r>
      <w:r w:rsidR="008F6941" w:rsidRPr="00457098">
        <w:rPr>
          <w:rFonts w:ascii="Times New Roman" w:hAnsi="Times New Roman"/>
          <w:lang w:val="hr-HR"/>
        </w:rPr>
        <w:t>rujna</w:t>
      </w:r>
      <w:r w:rsidRPr="00457098">
        <w:rPr>
          <w:rFonts w:ascii="Times New Roman" w:hAnsi="Times New Roman"/>
          <w:lang w:val="hr-HR"/>
        </w:rPr>
        <w:t xml:space="preserve"> posjete NEK kako bi izvršili fizički uvid u radove na konstrukciji suhog skladišt</w:t>
      </w:r>
      <w:r w:rsidR="004E2949" w:rsidRPr="00457098">
        <w:rPr>
          <w:rFonts w:ascii="Times New Roman" w:hAnsi="Times New Roman"/>
          <w:lang w:val="hr-HR"/>
        </w:rPr>
        <w:t>a</w:t>
      </w:r>
      <w:r w:rsidRPr="00457098">
        <w:rPr>
          <w:rFonts w:ascii="Times New Roman" w:hAnsi="Times New Roman"/>
          <w:lang w:val="hr-HR"/>
        </w:rPr>
        <w:t xml:space="preserve"> potrošenog nuklearnog goriva u koje se namjerava skladištiti </w:t>
      </w:r>
      <w:r w:rsidR="008F6941" w:rsidRPr="00457098">
        <w:rPr>
          <w:rFonts w:ascii="Times New Roman" w:hAnsi="Times New Roman"/>
          <w:lang w:val="hr-HR"/>
        </w:rPr>
        <w:t>potrošeno nuklearno gorivo</w:t>
      </w:r>
      <w:r w:rsidRPr="00457098">
        <w:rPr>
          <w:rFonts w:ascii="Times New Roman" w:hAnsi="Times New Roman"/>
          <w:lang w:val="hr-HR"/>
        </w:rPr>
        <w:t xml:space="preserve"> i upoznati se s vrs</w:t>
      </w:r>
      <w:r w:rsidR="004E2949" w:rsidRPr="00457098">
        <w:rPr>
          <w:rFonts w:ascii="Times New Roman" w:hAnsi="Times New Roman"/>
          <w:lang w:val="hr-HR"/>
        </w:rPr>
        <w:t xml:space="preserve">tama radioaktivnog otpada koje </w:t>
      </w:r>
      <w:r w:rsidRPr="00457098">
        <w:rPr>
          <w:rFonts w:ascii="Times New Roman" w:hAnsi="Times New Roman"/>
          <w:lang w:val="hr-HR"/>
        </w:rPr>
        <w:t xml:space="preserve">Hrvatska namjerava skladištiti na lokaciji Čerkezovac. </w:t>
      </w:r>
    </w:p>
    <w:p w14:paraId="6AF05F01" w14:textId="77777777" w:rsidR="002D1F36" w:rsidRPr="00457098" w:rsidRDefault="002D1F36" w:rsidP="003D24BD">
      <w:pPr>
        <w:autoSpaceDE w:val="0"/>
        <w:autoSpaceDN w:val="0"/>
        <w:adjustRightInd w:val="0"/>
        <w:spacing w:line="240" w:lineRule="auto"/>
        <w:rPr>
          <w:rFonts w:ascii="Times New Roman" w:hAnsi="Times New Roman"/>
          <w:lang w:val="hr-HR"/>
        </w:rPr>
      </w:pPr>
    </w:p>
    <w:p w14:paraId="59722081" w14:textId="70C533DF" w:rsidR="005D3DAC" w:rsidRPr="00457098" w:rsidRDefault="005D3DAC" w:rsidP="003D24BD">
      <w:pPr>
        <w:autoSpaceDE w:val="0"/>
        <w:autoSpaceDN w:val="0"/>
        <w:adjustRightInd w:val="0"/>
        <w:spacing w:line="240" w:lineRule="auto"/>
        <w:rPr>
          <w:rFonts w:ascii="Times New Roman" w:hAnsi="Times New Roman"/>
          <w:lang w:val="hr-HR"/>
        </w:rPr>
      </w:pPr>
      <w:r w:rsidRPr="00457098">
        <w:rPr>
          <w:rFonts w:ascii="Times New Roman" w:hAnsi="Times New Roman"/>
          <w:lang w:val="hr-HR"/>
        </w:rPr>
        <w:t>Prisutni na sastanku su se složili da se na temu seizmologije organiz</w:t>
      </w:r>
      <w:r w:rsidR="004E2949" w:rsidRPr="00457098">
        <w:rPr>
          <w:rFonts w:ascii="Times New Roman" w:hAnsi="Times New Roman"/>
          <w:lang w:val="hr-HR"/>
        </w:rPr>
        <w:t>ira</w:t>
      </w:r>
      <w:r w:rsidRPr="00457098">
        <w:rPr>
          <w:rFonts w:ascii="Times New Roman" w:hAnsi="Times New Roman"/>
          <w:lang w:val="hr-HR"/>
        </w:rPr>
        <w:t xml:space="preserve"> posebni sastanak u Info-centru u Dvoru na Uni u prvoj polovini </w:t>
      </w:r>
      <w:r w:rsidR="005F7A8C" w:rsidRPr="00457098">
        <w:rPr>
          <w:rFonts w:ascii="Times New Roman" w:hAnsi="Times New Roman"/>
          <w:lang w:val="hr-HR"/>
        </w:rPr>
        <w:t>rujna</w:t>
      </w:r>
      <w:r w:rsidRPr="00457098">
        <w:rPr>
          <w:rFonts w:ascii="Times New Roman" w:hAnsi="Times New Roman"/>
          <w:lang w:val="hr-HR"/>
        </w:rPr>
        <w:t xml:space="preserve"> na koji će se pozvati stručnjaci sa Rudarsko-geološko-naftnog fakultet</w:t>
      </w:r>
      <w:r w:rsidR="002D1F36" w:rsidRPr="00457098">
        <w:rPr>
          <w:rFonts w:ascii="Times New Roman" w:hAnsi="Times New Roman"/>
          <w:lang w:val="hr-HR"/>
        </w:rPr>
        <w:t>a Sveučilišta u Zagrebu, Prirodo</w:t>
      </w:r>
      <w:r w:rsidRPr="00457098">
        <w:rPr>
          <w:rFonts w:ascii="Times New Roman" w:hAnsi="Times New Roman"/>
          <w:lang w:val="hr-HR"/>
        </w:rPr>
        <w:t>slovno</w:t>
      </w:r>
      <w:r w:rsidR="004E2949" w:rsidRPr="00457098">
        <w:rPr>
          <w:rFonts w:ascii="Times New Roman" w:hAnsi="Times New Roman"/>
          <w:lang w:val="hr-HR"/>
        </w:rPr>
        <w:t>-</w:t>
      </w:r>
      <w:r w:rsidRPr="00457098">
        <w:rPr>
          <w:rFonts w:ascii="Times New Roman" w:hAnsi="Times New Roman"/>
          <w:lang w:val="hr-HR"/>
        </w:rPr>
        <w:t xml:space="preserve">matematičkog </w:t>
      </w:r>
      <w:r w:rsidR="004E2949" w:rsidRPr="00457098">
        <w:rPr>
          <w:rFonts w:ascii="Times New Roman" w:hAnsi="Times New Roman"/>
          <w:lang w:val="hr-HR"/>
        </w:rPr>
        <w:t>f</w:t>
      </w:r>
      <w:r w:rsidRPr="00457098">
        <w:rPr>
          <w:rFonts w:ascii="Times New Roman" w:hAnsi="Times New Roman"/>
          <w:lang w:val="hr-HR"/>
        </w:rPr>
        <w:t xml:space="preserve">akulteta Sveučilišta u Zagrebu i izvođača istraživačkih </w:t>
      </w:r>
      <w:r w:rsidR="00D82D50" w:rsidRPr="00457098">
        <w:rPr>
          <w:rFonts w:ascii="Times New Roman" w:hAnsi="Times New Roman"/>
          <w:lang w:val="hr-HR"/>
        </w:rPr>
        <w:t>radova te eksperti iz BiH vezano</w:t>
      </w:r>
      <w:r w:rsidRPr="00457098">
        <w:rPr>
          <w:rFonts w:ascii="Times New Roman" w:hAnsi="Times New Roman"/>
          <w:lang w:val="hr-HR"/>
        </w:rPr>
        <w:t xml:space="preserve"> za seizmološka istraživanja. Taj sastanak je organiz</w:t>
      </w:r>
      <w:r w:rsidR="008F6941" w:rsidRPr="00457098">
        <w:rPr>
          <w:rFonts w:ascii="Times New Roman" w:hAnsi="Times New Roman"/>
          <w:lang w:val="hr-HR"/>
        </w:rPr>
        <w:t>ir</w:t>
      </w:r>
      <w:r w:rsidRPr="00457098">
        <w:rPr>
          <w:rFonts w:ascii="Times New Roman" w:hAnsi="Times New Roman"/>
          <w:lang w:val="hr-HR"/>
        </w:rPr>
        <w:t>an 12</w:t>
      </w:r>
      <w:r w:rsidR="008F6941" w:rsidRPr="00457098">
        <w:rPr>
          <w:rFonts w:ascii="Times New Roman" w:hAnsi="Times New Roman"/>
          <w:lang w:val="hr-HR"/>
        </w:rPr>
        <w:t xml:space="preserve">. 9. </w:t>
      </w:r>
      <w:r w:rsidRPr="00457098">
        <w:rPr>
          <w:rFonts w:ascii="Times New Roman" w:hAnsi="Times New Roman"/>
          <w:lang w:val="hr-HR"/>
        </w:rPr>
        <w:t xml:space="preserve">2022. </w:t>
      </w:r>
      <w:r w:rsidR="004E2949" w:rsidRPr="00457098">
        <w:rPr>
          <w:rFonts w:ascii="Times New Roman" w:hAnsi="Times New Roman"/>
          <w:lang w:val="hr-HR"/>
        </w:rPr>
        <w:t>godine u</w:t>
      </w:r>
      <w:r w:rsidRPr="00457098">
        <w:rPr>
          <w:rFonts w:ascii="Times New Roman" w:hAnsi="Times New Roman"/>
          <w:lang w:val="hr-HR"/>
        </w:rPr>
        <w:t xml:space="preserve"> Dvoru na Uni. </w:t>
      </w:r>
    </w:p>
    <w:p w14:paraId="4EFD944D" w14:textId="77777777" w:rsidR="002D1F36" w:rsidRPr="00457098" w:rsidRDefault="002D1F36" w:rsidP="003D24BD">
      <w:pPr>
        <w:autoSpaceDE w:val="0"/>
        <w:autoSpaceDN w:val="0"/>
        <w:adjustRightInd w:val="0"/>
        <w:spacing w:line="240" w:lineRule="auto"/>
        <w:rPr>
          <w:rFonts w:ascii="Times New Roman" w:hAnsi="Times New Roman"/>
          <w:lang w:val="hr-HR"/>
        </w:rPr>
      </w:pPr>
    </w:p>
    <w:p w14:paraId="0A55ECD4" w14:textId="530A3371" w:rsidR="005D3DAC" w:rsidRPr="00457098" w:rsidRDefault="005D3DAC" w:rsidP="003D24BD">
      <w:pPr>
        <w:autoSpaceDE w:val="0"/>
        <w:autoSpaceDN w:val="0"/>
        <w:adjustRightInd w:val="0"/>
        <w:spacing w:line="240" w:lineRule="auto"/>
        <w:rPr>
          <w:rFonts w:ascii="Times New Roman" w:hAnsi="Times New Roman"/>
          <w:lang w:val="hr-HR"/>
        </w:rPr>
      </w:pPr>
      <w:r w:rsidRPr="00457098">
        <w:rPr>
          <w:rFonts w:ascii="Times New Roman" w:hAnsi="Times New Roman"/>
          <w:lang w:val="hr-HR"/>
        </w:rPr>
        <w:t>Prisutnima je predstavljena metodologija geoloških, hidrogeoloških i geotehničkih istraživanja. Istraživanja koja su rađena prema tehničkim specifikacijama iz javne nabave, ali su nakon obilaska terena na prijedlog izrađivača istraživanja i uz suglasnost stručn</w:t>
      </w:r>
      <w:r w:rsidR="005F7A8C" w:rsidRPr="00457098">
        <w:rPr>
          <w:rFonts w:ascii="Times New Roman" w:hAnsi="Times New Roman"/>
          <w:lang w:val="hr-HR"/>
        </w:rPr>
        <w:t>og povjerenstva</w:t>
      </w:r>
      <w:r w:rsidRPr="00457098">
        <w:rPr>
          <w:rFonts w:ascii="Times New Roman" w:hAnsi="Times New Roman"/>
          <w:lang w:val="hr-HR"/>
        </w:rPr>
        <w:t xml:space="preserve"> (nadzora) i naručitelja proširena i sada obuhvaćaju površinu od 19 km</w:t>
      </w:r>
      <w:r w:rsidRPr="00457098">
        <w:rPr>
          <w:rFonts w:ascii="Times New Roman" w:hAnsi="Times New Roman"/>
          <w:vertAlign w:val="superscript"/>
          <w:lang w:val="hr-HR"/>
        </w:rPr>
        <w:t>2</w:t>
      </w:r>
      <w:r w:rsidRPr="00457098">
        <w:rPr>
          <w:rFonts w:ascii="Times New Roman" w:hAnsi="Times New Roman"/>
          <w:lang w:val="hr-HR"/>
        </w:rPr>
        <w:t>. Time se obuhvatila površina južno od potoka Žirovnice, zapadno od rijeke Une, sjeverno od potoka Javornik i istočno od potoka Čemernice. Nikakvi rezultati analiza nisu pre</w:t>
      </w:r>
      <w:r w:rsidR="005F7A8C" w:rsidRPr="00457098">
        <w:rPr>
          <w:rFonts w:ascii="Times New Roman" w:hAnsi="Times New Roman"/>
          <w:lang w:val="hr-HR"/>
        </w:rPr>
        <w:t>d</w:t>
      </w:r>
      <w:r w:rsidRPr="00457098">
        <w:rPr>
          <w:rFonts w:ascii="Times New Roman" w:hAnsi="Times New Roman"/>
          <w:lang w:val="hr-HR"/>
        </w:rPr>
        <w:t>stavljeni BiH</w:t>
      </w:r>
      <w:r w:rsidR="004E2949" w:rsidRPr="00457098">
        <w:rPr>
          <w:rFonts w:ascii="Times New Roman" w:hAnsi="Times New Roman"/>
          <w:lang w:val="hr-HR"/>
        </w:rPr>
        <w:t xml:space="preserve"> strani i BiH strana je informir</w:t>
      </w:r>
      <w:r w:rsidRPr="00457098">
        <w:rPr>
          <w:rFonts w:ascii="Times New Roman" w:hAnsi="Times New Roman"/>
          <w:lang w:val="hr-HR"/>
        </w:rPr>
        <w:t>ana da će joj biti pre</w:t>
      </w:r>
      <w:r w:rsidR="004E2949" w:rsidRPr="00457098">
        <w:rPr>
          <w:rFonts w:ascii="Times New Roman" w:hAnsi="Times New Roman"/>
          <w:lang w:val="hr-HR"/>
        </w:rPr>
        <w:t>d</w:t>
      </w:r>
      <w:r w:rsidRPr="00457098">
        <w:rPr>
          <w:rFonts w:ascii="Times New Roman" w:hAnsi="Times New Roman"/>
          <w:lang w:val="hr-HR"/>
        </w:rPr>
        <w:t>stavljeni rezultati kada se svi obrade u godišnjem izvješ</w:t>
      </w:r>
      <w:r w:rsidR="001136B0" w:rsidRPr="00457098">
        <w:rPr>
          <w:rFonts w:ascii="Times New Roman" w:hAnsi="Times New Roman"/>
          <w:lang w:val="hr-HR"/>
        </w:rPr>
        <w:t>ć</w:t>
      </w:r>
      <w:r w:rsidRPr="00457098">
        <w:rPr>
          <w:rFonts w:ascii="Times New Roman" w:hAnsi="Times New Roman"/>
          <w:lang w:val="hr-HR"/>
        </w:rPr>
        <w:t xml:space="preserve">u.  </w:t>
      </w:r>
    </w:p>
    <w:p w14:paraId="5D761661" w14:textId="77777777" w:rsidR="002D1F36" w:rsidRPr="00457098" w:rsidRDefault="002D1F36" w:rsidP="003D24BD">
      <w:pPr>
        <w:autoSpaceDE w:val="0"/>
        <w:autoSpaceDN w:val="0"/>
        <w:adjustRightInd w:val="0"/>
        <w:spacing w:line="240" w:lineRule="auto"/>
        <w:rPr>
          <w:rFonts w:ascii="Times New Roman" w:hAnsi="Times New Roman"/>
          <w:lang w:val="hr-HR"/>
        </w:rPr>
      </w:pPr>
    </w:p>
    <w:p w14:paraId="1D6B2D13" w14:textId="30D0909A" w:rsidR="005D3DAC" w:rsidRPr="00457098" w:rsidRDefault="005D3DAC" w:rsidP="003D24BD">
      <w:pPr>
        <w:autoSpaceDE w:val="0"/>
        <w:autoSpaceDN w:val="0"/>
        <w:adjustRightInd w:val="0"/>
        <w:spacing w:line="240" w:lineRule="auto"/>
        <w:rPr>
          <w:rFonts w:ascii="Times New Roman" w:hAnsi="Times New Roman"/>
          <w:lang w:val="hr-HR"/>
        </w:rPr>
      </w:pPr>
      <w:r w:rsidRPr="00457098">
        <w:rPr>
          <w:rFonts w:ascii="Times New Roman" w:hAnsi="Times New Roman"/>
          <w:lang w:val="hr-HR"/>
        </w:rPr>
        <w:t xml:space="preserve">Prisutni su se složili da treba raditi na zajedničkim projektima u području zaštite voda u slivu rijeke Une, odnosno na području prekograničnih vodnih tijela. </w:t>
      </w:r>
    </w:p>
    <w:p w14:paraId="4C482A9A" w14:textId="77777777" w:rsidR="002D1F36" w:rsidRPr="00457098" w:rsidRDefault="002D1F36" w:rsidP="003D24BD">
      <w:pPr>
        <w:autoSpaceDE w:val="0"/>
        <w:autoSpaceDN w:val="0"/>
        <w:adjustRightInd w:val="0"/>
        <w:spacing w:line="240" w:lineRule="auto"/>
        <w:rPr>
          <w:rFonts w:ascii="Times New Roman" w:hAnsi="Times New Roman"/>
          <w:lang w:val="hr-HR"/>
        </w:rPr>
      </w:pPr>
    </w:p>
    <w:p w14:paraId="33AD0440" w14:textId="22063397" w:rsidR="005D3DAC" w:rsidRPr="00457098" w:rsidRDefault="005D3DAC" w:rsidP="003D24BD">
      <w:pPr>
        <w:autoSpaceDE w:val="0"/>
        <w:autoSpaceDN w:val="0"/>
        <w:adjustRightInd w:val="0"/>
        <w:spacing w:line="240" w:lineRule="auto"/>
        <w:rPr>
          <w:rFonts w:ascii="Times New Roman" w:hAnsi="Times New Roman"/>
          <w:lang w:val="hr-HR"/>
        </w:rPr>
      </w:pPr>
      <w:r w:rsidRPr="00457098">
        <w:rPr>
          <w:rFonts w:ascii="Times New Roman" w:hAnsi="Times New Roman"/>
          <w:lang w:val="hr-HR"/>
        </w:rPr>
        <w:t xml:space="preserve">Za potrebe utvrđivanja nultog radiološkog stanja na području lokacije Čerkezovac i </w:t>
      </w:r>
      <w:r w:rsidR="004E2949" w:rsidRPr="00457098">
        <w:rPr>
          <w:rFonts w:ascii="Times New Roman" w:hAnsi="Times New Roman"/>
          <w:lang w:val="hr-HR"/>
        </w:rPr>
        <w:t>O</w:t>
      </w:r>
      <w:r w:rsidRPr="00457098">
        <w:rPr>
          <w:rFonts w:ascii="Times New Roman" w:hAnsi="Times New Roman"/>
          <w:lang w:val="hr-HR"/>
        </w:rPr>
        <w:t>pćine Dvor</w:t>
      </w:r>
      <w:r w:rsidR="00D82D50" w:rsidRPr="00457098">
        <w:rPr>
          <w:rFonts w:ascii="Times New Roman" w:hAnsi="Times New Roman"/>
          <w:lang w:val="hr-HR"/>
        </w:rPr>
        <w:t>,</w:t>
      </w:r>
      <w:r w:rsidRPr="00457098">
        <w:rPr>
          <w:rFonts w:ascii="Times New Roman" w:hAnsi="Times New Roman"/>
          <w:lang w:val="hr-HR"/>
        </w:rPr>
        <w:t xml:space="preserve"> provedena su mjerenja u uzorcima iz svih elemenata okoliša i hrane. Doprinos doza za </w:t>
      </w:r>
      <w:r w:rsidRPr="00457098">
        <w:rPr>
          <w:rFonts w:ascii="Times New Roman" w:hAnsi="Times New Roman"/>
          <w:lang w:val="hr-HR"/>
        </w:rPr>
        <w:lastRenderedPageBreak/>
        <w:t xml:space="preserve">stanovnika izračunava se </w:t>
      </w:r>
      <w:r w:rsidR="005F7A8C" w:rsidRPr="00457098">
        <w:rPr>
          <w:rFonts w:ascii="Times New Roman" w:hAnsi="Times New Roman"/>
          <w:lang w:val="hr-HR"/>
        </w:rPr>
        <w:t>izravno</w:t>
      </w:r>
      <w:r w:rsidRPr="00457098">
        <w:rPr>
          <w:rFonts w:ascii="Times New Roman" w:hAnsi="Times New Roman"/>
          <w:lang w:val="hr-HR"/>
        </w:rPr>
        <w:t xml:space="preserve"> iz rezultata mjerenja. Rezultati mjerenja i analiza nisu prezent</w:t>
      </w:r>
      <w:r w:rsidR="004E2949" w:rsidRPr="00457098">
        <w:rPr>
          <w:rFonts w:ascii="Times New Roman" w:hAnsi="Times New Roman"/>
          <w:lang w:val="hr-HR"/>
        </w:rPr>
        <w:t>ir</w:t>
      </w:r>
      <w:r w:rsidRPr="00457098">
        <w:rPr>
          <w:rFonts w:ascii="Times New Roman" w:hAnsi="Times New Roman"/>
          <w:lang w:val="hr-HR"/>
        </w:rPr>
        <w:t>ani BiH strani</w:t>
      </w:r>
      <w:r w:rsidR="004E2949" w:rsidRPr="00457098">
        <w:rPr>
          <w:rFonts w:ascii="Times New Roman" w:hAnsi="Times New Roman"/>
          <w:lang w:val="hr-HR"/>
        </w:rPr>
        <w:t>,</w:t>
      </w:r>
      <w:r w:rsidRPr="00457098">
        <w:rPr>
          <w:rFonts w:ascii="Times New Roman" w:hAnsi="Times New Roman"/>
          <w:lang w:val="hr-HR"/>
        </w:rPr>
        <w:t xml:space="preserve"> ali je BiH strana informi</w:t>
      </w:r>
      <w:r w:rsidR="004E2949" w:rsidRPr="00457098">
        <w:rPr>
          <w:rFonts w:ascii="Times New Roman" w:hAnsi="Times New Roman"/>
          <w:lang w:val="hr-HR"/>
        </w:rPr>
        <w:t>rana da će biti prezentira</w:t>
      </w:r>
      <w:r w:rsidRPr="00457098">
        <w:rPr>
          <w:rFonts w:ascii="Times New Roman" w:hAnsi="Times New Roman"/>
          <w:lang w:val="hr-HR"/>
        </w:rPr>
        <w:t>ni po završetku godišnjeg izvještaja.</w:t>
      </w:r>
    </w:p>
    <w:p w14:paraId="75D1C54F" w14:textId="77777777" w:rsidR="002D1F36" w:rsidRPr="00457098" w:rsidRDefault="002D1F36" w:rsidP="003D24BD">
      <w:pPr>
        <w:autoSpaceDE w:val="0"/>
        <w:autoSpaceDN w:val="0"/>
        <w:adjustRightInd w:val="0"/>
        <w:spacing w:line="240" w:lineRule="auto"/>
        <w:rPr>
          <w:rFonts w:ascii="Times New Roman" w:hAnsi="Times New Roman"/>
          <w:lang w:val="hr-HR"/>
        </w:rPr>
      </w:pPr>
    </w:p>
    <w:p w14:paraId="0F88D6A2" w14:textId="0DB84593" w:rsidR="005D3DAC" w:rsidRPr="00457098" w:rsidRDefault="005D3DAC" w:rsidP="003D24BD">
      <w:pPr>
        <w:autoSpaceDE w:val="0"/>
        <w:autoSpaceDN w:val="0"/>
        <w:adjustRightInd w:val="0"/>
        <w:spacing w:line="240" w:lineRule="auto"/>
        <w:rPr>
          <w:rFonts w:ascii="Times New Roman" w:hAnsi="Times New Roman"/>
          <w:lang w:val="hr-HR"/>
        </w:rPr>
      </w:pPr>
      <w:r w:rsidRPr="00457098">
        <w:rPr>
          <w:rFonts w:ascii="Times New Roman" w:hAnsi="Times New Roman"/>
          <w:lang w:val="hr-HR"/>
        </w:rPr>
        <w:t>Pre</w:t>
      </w:r>
      <w:r w:rsidR="004E2949" w:rsidRPr="00457098">
        <w:rPr>
          <w:rFonts w:ascii="Times New Roman" w:hAnsi="Times New Roman"/>
          <w:lang w:val="hr-HR"/>
        </w:rPr>
        <w:t>d</w:t>
      </w:r>
      <w:r w:rsidRPr="00457098">
        <w:rPr>
          <w:rFonts w:ascii="Times New Roman" w:hAnsi="Times New Roman"/>
          <w:lang w:val="hr-HR"/>
        </w:rPr>
        <w:t>stavnici ET</w:t>
      </w:r>
      <w:r w:rsidR="005F7A8C" w:rsidRPr="00457098">
        <w:rPr>
          <w:rFonts w:ascii="Times New Roman" w:hAnsi="Times New Roman"/>
          <w:lang w:val="hr-HR"/>
        </w:rPr>
        <w:t>-a</w:t>
      </w:r>
      <w:r w:rsidRPr="00457098">
        <w:rPr>
          <w:rFonts w:ascii="Times New Roman" w:hAnsi="Times New Roman"/>
          <w:lang w:val="hr-HR"/>
        </w:rPr>
        <w:t xml:space="preserve"> su</w:t>
      </w:r>
      <w:r w:rsidR="00D82D50" w:rsidRPr="00457098">
        <w:rPr>
          <w:rFonts w:ascii="Times New Roman" w:hAnsi="Times New Roman"/>
          <w:lang w:val="hr-HR"/>
        </w:rPr>
        <w:t xml:space="preserve"> u dogovoru s Fondom</w:t>
      </w:r>
      <w:r w:rsidRPr="00457098">
        <w:rPr>
          <w:rFonts w:ascii="Times New Roman" w:hAnsi="Times New Roman"/>
          <w:lang w:val="hr-HR"/>
        </w:rPr>
        <w:t xml:space="preserve"> </w:t>
      </w:r>
      <w:r w:rsidR="002D1F36" w:rsidRPr="00457098">
        <w:rPr>
          <w:rFonts w:ascii="Times New Roman" w:hAnsi="Times New Roman"/>
          <w:lang w:val="hr-HR"/>
        </w:rPr>
        <w:t>p</w:t>
      </w:r>
      <w:r w:rsidRPr="00457098">
        <w:rPr>
          <w:rFonts w:ascii="Times New Roman" w:hAnsi="Times New Roman"/>
          <w:lang w:val="hr-HR"/>
        </w:rPr>
        <w:t xml:space="preserve">osjetili </w:t>
      </w:r>
      <w:r w:rsidR="002D1F36" w:rsidRPr="00457098">
        <w:rPr>
          <w:rFonts w:ascii="Times New Roman" w:hAnsi="Times New Roman"/>
          <w:lang w:val="hr-HR"/>
        </w:rPr>
        <w:t>Krško</w:t>
      </w:r>
      <w:r w:rsidR="00D82D50" w:rsidRPr="00457098">
        <w:rPr>
          <w:rFonts w:ascii="Times New Roman" w:hAnsi="Times New Roman"/>
          <w:lang w:val="hr-HR"/>
        </w:rPr>
        <w:t xml:space="preserve"> 8. 9. 2022. godine</w:t>
      </w:r>
      <w:r w:rsidRPr="00457098">
        <w:rPr>
          <w:rFonts w:ascii="Times New Roman" w:hAnsi="Times New Roman"/>
          <w:lang w:val="hr-HR"/>
        </w:rPr>
        <w:t xml:space="preserve">. U </w:t>
      </w:r>
      <w:r w:rsidR="002D1F36" w:rsidRPr="00457098">
        <w:rPr>
          <w:rFonts w:ascii="Times New Roman" w:hAnsi="Times New Roman"/>
          <w:lang w:val="hr-HR"/>
        </w:rPr>
        <w:t>izaslanstvu</w:t>
      </w:r>
      <w:r w:rsidRPr="00457098">
        <w:rPr>
          <w:rFonts w:ascii="Times New Roman" w:hAnsi="Times New Roman"/>
          <w:lang w:val="hr-HR"/>
        </w:rPr>
        <w:t xml:space="preserve"> BiH su bili: pre</w:t>
      </w:r>
      <w:r w:rsidR="004E2949" w:rsidRPr="00457098">
        <w:rPr>
          <w:rFonts w:ascii="Times New Roman" w:hAnsi="Times New Roman"/>
          <w:lang w:val="hr-HR"/>
        </w:rPr>
        <w:t>d</w:t>
      </w:r>
      <w:r w:rsidRPr="00457098">
        <w:rPr>
          <w:rFonts w:ascii="Times New Roman" w:hAnsi="Times New Roman"/>
          <w:lang w:val="hr-HR"/>
        </w:rPr>
        <w:t>stavni</w:t>
      </w:r>
      <w:r w:rsidR="002D1F36" w:rsidRPr="00457098">
        <w:rPr>
          <w:rFonts w:ascii="Times New Roman" w:hAnsi="Times New Roman"/>
          <w:lang w:val="hr-HR"/>
        </w:rPr>
        <w:t>k</w:t>
      </w:r>
      <w:r w:rsidRPr="00457098">
        <w:rPr>
          <w:rFonts w:ascii="Times New Roman" w:hAnsi="Times New Roman"/>
          <w:lang w:val="hr-HR"/>
        </w:rPr>
        <w:t xml:space="preserve"> Opštine Novi Grad Miroslav Drljača</w:t>
      </w:r>
      <w:r w:rsidR="0050606D" w:rsidRPr="00457098">
        <w:rPr>
          <w:rFonts w:ascii="Times New Roman" w:hAnsi="Times New Roman"/>
          <w:lang w:val="hr-HR"/>
        </w:rPr>
        <w:t>,</w:t>
      </w:r>
      <w:r w:rsidRPr="00457098">
        <w:rPr>
          <w:rFonts w:ascii="Times New Roman" w:hAnsi="Times New Roman"/>
          <w:lang w:val="hr-HR"/>
        </w:rPr>
        <w:t xml:space="preserve"> načelnik i član ET</w:t>
      </w:r>
      <w:r w:rsidR="005F7A8C" w:rsidRPr="00457098">
        <w:rPr>
          <w:rFonts w:ascii="Times New Roman" w:hAnsi="Times New Roman"/>
          <w:lang w:val="hr-HR"/>
        </w:rPr>
        <w:t>-a</w:t>
      </w:r>
      <w:r w:rsidRPr="00457098">
        <w:rPr>
          <w:rFonts w:ascii="Times New Roman" w:hAnsi="Times New Roman"/>
          <w:lang w:val="hr-HR"/>
        </w:rPr>
        <w:t>; pre</w:t>
      </w:r>
      <w:r w:rsidR="0050606D" w:rsidRPr="00457098">
        <w:rPr>
          <w:rFonts w:ascii="Times New Roman" w:hAnsi="Times New Roman"/>
          <w:lang w:val="hr-HR"/>
        </w:rPr>
        <w:t>d</w:t>
      </w:r>
      <w:r w:rsidRPr="00457098">
        <w:rPr>
          <w:rFonts w:ascii="Times New Roman" w:hAnsi="Times New Roman"/>
          <w:lang w:val="hr-HR"/>
        </w:rPr>
        <w:t>stavnik Unsko-</w:t>
      </w:r>
      <w:r w:rsidR="004E2949" w:rsidRPr="00457098">
        <w:rPr>
          <w:rFonts w:ascii="Times New Roman" w:hAnsi="Times New Roman"/>
          <w:lang w:val="hr-HR"/>
        </w:rPr>
        <w:t>s</w:t>
      </w:r>
      <w:r w:rsidRPr="00457098">
        <w:rPr>
          <w:rFonts w:ascii="Times New Roman" w:hAnsi="Times New Roman"/>
          <w:lang w:val="hr-HR"/>
        </w:rPr>
        <w:t>ansk</w:t>
      </w:r>
      <w:r w:rsidR="002D1F36" w:rsidRPr="00457098">
        <w:rPr>
          <w:rFonts w:ascii="Times New Roman" w:hAnsi="Times New Roman"/>
          <w:lang w:val="hr-HR"/>
        </w:rPr>
        <w:t>e županije</w:t>
      </w:r>
      <w:r w:rsidRPr="00457098">
        <w:rPr>
          <w:rFonts w:ascii="Times New Roman" w:hAnsi="Times New Roman"/>
          <w:lang w:val="hr-HR"/>
        </w:rPr>
        <w:t xml:space="preserve"> Adnan Alagić, minist</w:t>
      </w:r>
      <w:r w:rsidR="002D1F36" w:rsidRPr="00457098">
        <w:rPr>
          <w:rFonts w:ascii="Times New Roman" w:hAnsi="Times New Roman"/>
          <w:lang w:val="hr-HR"/>
        </w:rPr>
        <w:t>a</w:t>
      </w:r>
      <w:r w:rsidRPr="00457098">
        <w:rPr>
          <w:rFonts w:ascii="Times New Roman" w:hAnsi="Times New Roman"/>
          <w:lang w:val="hr-HR"/>
        </w:rPr>
        <w:t xml:space="preserve">r </w:t>
      </w:r>
      <w:r w:rsidR="002D1F36" w:rsidRPr="00457098">
        <w:rPr>
          <w:rFonts w:ascii="Times New Roman" w:hAnsi="Times New Roman"/>
          <w:lang w:val="hr-HR"/>
        </w:rPr>
        <w:t xml:space="preserve">za </w:t>
      </w:r>
      <w:r w:rsidRPr="00457098">
        <w:rPr>
          <w:rFonts w:ascii="Times New Roman" w:hAnsi="Times New Roman"/>
          <w:lang w:val="hr-HR"/>
        </w:rPr>
        <w:t>građenj</w:t>
      </w:r>
      <w:r w:rsidR="002D1F36" w:rsidRPr="00457098">
        <w:rPr>
          <w:rFonts w:ascii="Times New Roman" w:hAnsi="Times New Roman"/>
          <w:lang w:val="hr-HR"/>
        </w:rPr>
        <w:t>e</w:t>
      </w:r>
      <w:r w:rsidRPr="00457098">
        <w:rPr>
          <w:rFonts w:ascii="Times New Roman" w:hAnsi="Times New Roman"/>
          <w:lang w:val="hr-HR"/>
        </w:rPr>
        <w:t>, prostorno</w:t>
      </w:r>
      <w:r w:rsidR="002D1F36" w:rsidRPr="00457098">
        <w:rPr>
          <w:rFonts w:ascii="Times New Roman" w:hAnsi="Times New Roman"/>
          <w:lang w:val="hr-HR"/>
        </w:rPr>
        <w:t xml:space="preserve"> uređenje</w:t>
      </w:r>
      <w:r w:rsidRPr="00457098">
        <w:rPr>
          <w:rFonts w:ascii="Times New Roman" w:hAnsi="Times New Roman"/>
          <w:lang w:val="hr-HR"/>
        </w:rPr>
        <w:t xml:space="preserve"> i zaštit</w:t>
      </w:r>
      <w:r w:rsidR="002D1F36" w:rsidRPr="00457098">
        <w:rPr>
          <w:rFonts w:ascii="Times New Roman" w:hAnsi="Times New Roman"/>
          <w:lang w:val="hr-HR"/>
        </w:rPr>
        <w:t>u</w:t>
      </w:r>
      <w:r w:rsidRPr="00457098">
        <w:rPr>
          <w:rFonts w:ascii="Times New Roman" w:hAnsi="Times New Roman"/>
          <w:lang w:val="hr-HR"/>
        </w:rPr>
        <w:t xml:space="preserve"> okoliša; Ljiljana Stanišljević</w:t>
      </w:r>
      <w:r w:rsidR="0050606D" w:rsidRPr="00457098">
        <w:rPr>
          <w:rFonts w:ascii="Times New Roman" w:hAnsi="Times New Roman"/>
          <w:lang w:val="hr-HR"/>
        </w:rPr>
        <w:t>,</w:t>
      </w:r>
      <w:r w:rsidRPr="00457098">
        <w:rPr>
          <w:rFonts w:ascii="Times New Roman" w:hAnsi="Times New Roman"/>
          <w:lang w:val="hr-HR"/>
        </w:rPr>
        <w:t xml:space="preserve"> pre</w:t>
      </w:r>
      <w:r w:rsidR="0050606D" w:rsidRPr="00457098">
        <w:rPr>
          <w:rFonts w:ascii="Times New Roman" w:hAnsi="Times New Roman"/>
          <w:lang w:val="hr-HR"/>
        </w:rPr>
        <w:t>d</w:t>
      </w:r>
      <w:r w:rsidRPr="00457098">
        <w:rPr>
          <w:rFonts w:ascii="Times New Roman" w:hAnsi="Times New Roman"/>
          <w:lang w:val="hr-HR"/>
        </w:rPr>
        <w:t>stavnica Ministarstva za prostorno uređenje, građevinarstvo i ekologiju Republike Srpske i Emir Dizdarević, pre</w:t>
      </w:r>
      <w:r w:rsidR="0050606D" w:rsidRPr="00457098">
        <w:rPr>
          <w:rFonts w:ascii="Times New Roman" w:hAnsi="Times New Roman"/>
          <w:lang w:val="hr-HR"/>
        </w:rPr>
        <w:t>d</w:t>
      </w:r>
      <w:r w:rsidRPr="00457098">
        <w:rPr>
          <w:rFonts w:ascii="Times New Roman" w:hAnsi="Times New Roman"/>
          <w:lang w:val="hr-HR"/>
        </w:rPr>
        <w:t xml:space="preserve">stavnik </w:t>
      </w:r>
      <w:r w:rsidR="0050606D" w:rsidRPr="00457098">
        <w:rPr>
          <w:rFonts w:ascii="Times New Roman" w:hAnsi="Times New Roman"/>
          <w:lang w:val="hr-HR"/>
        </w:rPr>
        <w:t>Agencije</w:t>
      </w:r>
      <w:r w:rsidRPr="00457098">
        <w:rPr>
          <w:rFonts w:ascii="Times New Roman" w:hAnsi="Times New Roman"/>
          <w:lang w:val="hr-HR"/>
        </w:rPr>
        <w:t>. Hrvatski direktor NE</w:t>
      </w:r>
      <w:r w:rsidR="005F7A8C" w:rsidRPr="00457098">
        <w:rPr>
          <w:rFonts w:ascii="Times New Roman" w:hAnsi="Times New Roman"/>
          <w:lang w:val="hr-HR"/>
        </w:rPr>
        <w:t>K-a</w:t>
      </w:r>
      <w:r w:rsidRPr="00457098">
        <w:rPr>
          <w:rFonts w:ascii="Times New Roman" w:hAnsi="Times New Roman"/>
          <w:lang w:val="hr-HR"/>
        </w:rPr>
        <w:t xml:space="preserve"> Saša Medaković </w:t>
      </w:r>
      <w:r w:rsidR="002D1F36" w:rsidRPr="00457098">
        <w:rPr>
          <w:rFonts w:ascii="Times New Roman" w:hAnsi="Times New Roman"/>
          <w:lang w:val="hr-HR"/>
        </w:rPr>
        <w:t xml:space="preserve">je </w:t>
      </w:r>
      <w:r w:rsidRPr="00457098">
        <w:rPr>
          <w:rFonts w:ascii="Times New Roman" w:hAnsi="Times New Roman"/>
          <w:lang w:val="hr-HR"/>
        </w:rPr>
        <w:t>sa svojim s</w:t>
      </w:r>
      <w:r w:rsidR="00BC0C7F">
        <w:rPr>
          <w:rFonts w:ascii="Times New Roman" w:hAnsi="Times New Roman"/>
          <w:lang w:val="hr-HR"/>
        </w:rPr>
        <w:t>u</w:t>
      </w:r>
      <w:r w:rsidRPr="00457098">
        <w:rPr>
          <w:rFonts w:ascii="Times New Roman" w:hAnsi="Times New Roman"/>
          <w:lang w:val="hr-HR"/>
        </w:rPr>
        <w:t>radnicima bio doma</w:t>
      </w:r>
      <w:r w:rsidR="005F7A8C" w:rsidRPr="00457098">
        <w:rPr>
          <w:rFonts w:ascii="Times New Roman" w:hAnsi="Times New Roman"/>
          <w:lang w:val="hr-HR"/>
        </w:rPr>
        <w:t>ć</w:t>
      </w:r>
      <w:r w:rsidRPr="00457098">
        <w:rPr>
          <w:rFonts w:ascii="Times New Roman" w:hAnsi="Times New Roman"/>
          <w:lang w:val="hr-HR"/>
        </w:rPr>
        <w:t>in zajedno s direktorom F</w:t>
      </w:r>
      <w:r w:rsidR="004E2949" w:rsidRPr="00457098">
        <w:rPr>
          <w:rFonts w:ascii="Times New Roman" w:hAnsi="Times New Roman"/>
          <w:lang w:val="hr-HR"/>
        </w:rPr>
        <w:t>onda</w:t>
      </w:r>
      <w:r w:rsidRPr="00457098">
        <w:rPr>
          <w:rFonts w:ascii="Times New Roman" w:hAnsi="Times New Roman"/>
          <w:lang w:val="hr-HR"/>
        </w:rPr>
        <w:t xml:space="preserve"> Josipom Lebegnerom. Pre</w:t>
      </w:r>
      <w:r w:rsidR="005F7A8C" w:rsidRPr="00457098">
        <w:rPr>
          <w:rFonts w:ascii="Times New Roman" w:hAnsi="Times New Roman"/>
          <w:lang w:val="hr-HR"/>
        </w:rPr>
        <w:t>d</w:t>
      </w:r>
      <w:r w:rsidRPr="00457098">
        <w:rPr>
          <w:rFonts w:ascii="Times New Roman" w:hAnsi="Times New Roman"/>
          <w:lang w:val="hr-HR"/>
        </w:rPr>
        <w:t>stavnici NEK</w:t>
      </w:r>
      <w:r w:rsidR="0050606D" w:rsidRPr="00457098">
        <w:rPr>
          <w:rFonts w:ascii="Times New Roman" w:hAnsi="Times New Roman"/>
          <w:lang w:val="hr-HR"/>
        </w:rPr>
        <w:t>-a</w:t>
      </w:r>
      <w:r w:rsidRPr="00457098">
        <w:rPr>
          <w:rFonts w:ascii="Times New Roman" w:hAnsi="Times New Roman"/>
          <w:lang w:val="hr-HR"/>
        </w:rPr>
        <w:t xml:space="preserve"> su pokazali pre</w:t>
      </w:r>
      <w:r w:rsidR="004E2949" w:rsidRPr="00457098">
        <w:rPr>
          <w:rFonts w:ascii="Times New Roman" w:hAnsi="Times New Roman"/>
          <w:lang w:val="hr-HR"/>
        </w:rPr>
        <w:t>d</w:t>
      </w:r>
      <w:r w:rsidRPr="00457098">
        <w:rPr>
          <w:rFonts w:ascii="Times New Roman" w:hAnsi="Times New Roman"/>
          <w:lang w:val="hr-HR"/>
        </w:rPr>
        <w:t xml:space="preserve">stavnicima BiH </w:t>
      </w:r>
      <w:r w:rsidR="005271DF" w:rsidRPr="00457098">
        <w:rPr>
          <w:rFonts w:ascii="Times New Roman" w:hAnsi="Times New Roman"/>
          <w:lang w:val="hr-HR"/>
        </w:rPr>
        <w:t>NSRAO</w:t>
      </w:r>
      <w:r w:rsidRPr="00457098">
        <w:rPr>
          <w:rFonts w:ascii="Times New Roman" w:hAnsi="Times New Roman"/>
          <w:lang w:val="hr-HR"/>
        </w:rPr>
        <w:t xml:space="preserve"> koji se nalazi u internom skladištu NE</w:t>
      </w:r>
      <w:r w:rsidR="005F7A8C" w:rsidRPr="00457098">
        <w:rPr>
          <w:rFonts w:ascii="Times New Roman" w:hAnsi="Times New Roman"/>
          <w:lang w:val="hr-HR"/>
        </w:rPr>
        <w:t>K-a</w:t>
      </w:r>
      <w:r w:rsidRPr="00457098">
        <w:rPr>
          <w:rFonts w:ascii="Times New Roman" w:hAnsi="Times New Roman"/>
          <w:lang w:val="hr-HR"/>
        </w:rPr>
        <w:t xml:space="preserve">. Pokazali su, po ulasku u zonu u koju se ulazi pod specijalnim režimom sa specijalnom odjećom i obućom, koji su to </w:t>
      </w:r>
      <w:r w:rsidR="005F7A8C" w:rsidRPr="00457098">
        <w:rPr>
          <w:rFonts w:ascii="Times New Roman" w:hAnsi="Times New Roman"/>
          <w:lang w:val="hr-HR"/>
        </w:rPr>
        <w:t>spremnici</w:t>
      </w:r>
      <w:r w:rsidRPr="00457098">
        <w:rPr>
          <w:rFonts w:ascii="Times New Roman" w:hAnsi="Times New Roman"/>
          <w:lang w:val="hr-HR"/>
        </w:rPr>
        <w:t xml:space="preserve"> i kako se pak</w:t>
      </w:r>
      <w:r w:rsidR="008E4F09" w:rsidRPr="00457098">
        <w:rPr>
          <w:rFonts w:ascii="Times New Roman" w:hAnsi="Times New Roman"/>
          <w:lang w:val="hr-HR"/>
        </w:rPr>
        <w:t>ira</w:t>
      </w:r>
      <w:r w:rsidRPr="00457098">
        <w:rPr>
          <w:rFonts w:ascii="Times New Roman" w:hAnsi="Times New Roman"/>
          <w:lang w:val="hr-HR"/>
        </w:rPr>
        <w:t xml:space="preserve">ju ti </w:t>
      </w:r>
      <w:r w:rsidR="005F7A8C" w:rsidRPr="00457098">
        <w:rPr>
          <w:rFonts w:ascii="Times New Roman" w:hAnsi="Times New Roman"/>
          <w:lang w:val="hr-HR"/>
        </w:rPr>
        <w:t xml:space="preserve">spremnici </w:t>
      </w:r>
      <w:r w:rsidRPr="00457098">
        <w:rPr>
          <w:rFonts w:ascii="Times New Roman" w:hAnsi="Times New Roman"/>
          <w:lang w:val="hr-HR"/>
        </w:rPr>
        <w:t>koji se nalaze u posebnom skladištu NEK-a. Po izlasku iz kontroli</w:t>
      </w:r>
      <w:r w:rsidR="005F7A8C" w:rsidRPr="00457098">
        <w:rPr>
          <w:rFonts w:ascii="Times New Roman" w:hAnsi="Times New Roman"/>
          <w:lang w:val="hr-HR"/>
        </w:rPr>
        <w:t>r</w:t>
      </w:r>
      <w:r w:rsidRPr="00457098">
        <w:rPr>
          <w:rFonts w:ascii="Times New Roman" w:hAnsi="Times New Roman"/>
          <w:lang w:val="hr-HR"/>
        </w:rPr>
        <w:t>ane zone i radiološke kontrola svakog pojedinca da se nije kontaminirao nekim radionuklidom</w:t>
      </w:r>
      <w:r w:rsidR="008E4F09" w:rsidRPr="00457098">
        <w:rPr>
          <w:rFonts w:ascii="Times New Roman" w:hAnsi="Times New Roman"/>
          <w:lang w:val="hr-HR"/>
        </w:rPr>
        <w:t>,</w:t>
      </w:r>
      <w:r w:rsidRPr="00457098">
        <w:rPr>
          <w:rFonts w:ascii="Times New Roman" w:hAnsi="Times New Roman"/>
          <w:lang w:val="hr-HR"/>
        </w:rPr>
        <w:t xml:space="preserve"> obišli smo novi objekt u izgradnji u koji se namjerava u suhoj fazi smjestiti svo potrošeno nuklearno gorivo</w:t>
      </w:r>
      <w:r w:rsidR="002D1F36" w:rsidRPr="00457098">
        <w:rPr>
          <w:rFonts w:ascii="Times New Roman" w:hAnsi="Times New Roman"/>
          <w:lang w:val="hr-HR"/>
        </w:rPr>
        <w:t xml:space="preserve"> nastalo</w:t>
      </w:r>
      <w:r w:rsidRPr="00457098">
        <w:rPr>
          <w:rFonts w:ascii="Times New Roman" w:hAnsi="Times New Roman"/>
          <w:lang w:val="hr-HR"/>
        </w:rPr>
        <w:t xml:space="preserve"> u NEK</w:t>
      </w:r>
      <w:r w:rsidR="005F7A8C" w:rsidRPr="00457098">
        <w:rPr>
          <w:rFonts w:ascii="Times New Roman" w:hAnsi="Times New Roman"/>
          <w:lang w:val="hr-HR"/>
        </w:rPr>
        <w:t>-u</w:t>
      </w:r>
      <w:r w:rsidRPr="00457098">
        <w:rPr>
          <w:rFonts w:ascii="Times New Roman" w:hAnsi="Times New Roman"/>
          <w:lang w:val="hr-HR"/>
        </w:rPr>
        <w:t xml:space="preserve"> t</w:t>
      </w:r>
      <w:r w:rsidR="005F7A8C" w:rsidRPr="00457098">
        <w:rPr>
          <w:rFonts w:ascii="Times New Roman" w:hAnsi="Times New Roman"/>
          <w:lang w:val="hr-HR"/>
        </w:rPr>
        <w:t>ije</w:t>
      </w:r>
      <w:r w:rsidRPr="00457098">
        <w:rPr>
          <w:rFonts w:ascii="Times New Roman" w:hAnsi="Times New Roman"/>
          <w:lang w:val="hr-HR"/>
        </w:rPr>
        <w:t>kom cijelog rada.</w:t>
      </w:r>
    </w:p>
    <w:p w14:paraId="76046CE6" w14:textId="77777777" w:rsidR="0050606D" w:rsidRPr="00457098" w:rsidRDefault="0050606D" w:rsidP="003D24BD">
      <w:pPr>
        <w:autoSpaceDE w:val="0"/>
        <w:autoSpaceDN w:val="0"/>
        <w:adjustRightInd w:val="0"/>
        <w:spacing w:line="240" w:lineRule="auto"/>
        <w:rPr>
          <w:rFonts w:ascii="Times New Roman" w:hAnsi="Times New Roman"/>
          <w:lang w:val="hr-HR"/>
        </w:rPr>
      </w:pPr>
    </w:p>
    <w:p w14:paraId="0F9EADFE" w14:textId="351D03A3" w:rsidR="005D3DAC" w:rsidRPr="00457098" w:rsidRDefault="005D3DAC" w:rsidP="003D24BD">
      <w:pPr>
        <w:autoSpaceDE w:val="0"/>
        <w:autoSpaceDN w:val="0"/>
        <w:adjustRightInd w:val="0"/>
        <w:spacing w:line="240" w:lineRule="auto"/>
        <w:rPr>
          <w:rFonts w:ascii="Times New Roman" w:hAnsi="Times New Roman"/>
          <w:lang w:val="hr-HR"/>
        </w:rPr>
      </w:pPr>
      <w:r w:rsidRPr="00457098">
        <w:rPr>
          <w:rFonts w:ascii="Times New Roman" w:hAnsi="Times New Roman"/>
          <w:lang w:val="hr-HR"/>
        </w:rPr>
        <w:t xml:space="preserve">Potrošeno gorivo iz </w:t>
      </w:r>
      <w:r w:rsidR="005F7A8C" w:rsidRPr="00457098">
        <w:rPr>
          <w:rFonts w:ascii="Times New Roman" w:hAnsi="Times New Roman"/>
          <w:lang w:val="hr-HR"/>
        </w:rPr>
        <w:t>NEK-a</w:t>
      </w:r>
      <w:r w:rsidRPr="00457098">
        <w:rPr>
          <w:rFonts w:ascii="Times New Roman" w:hAnsi="Times New Roman"/>
          <w:lang w:val="hr-HR"/>
        </w:rPr>
        <w:t xml:space="preserve"> iz mokre faze (iz bazena sa vodom) </w:t>
      </w:r>
      <w:r w:rsidR="002D1F36" w:rsidRPr="00457098">
        <w:rPr>
          <w:rFonts w:ascii="Times New Roman" w:hAnsi="Times New Roman"/>
          <w:lang w:val="hr-HR"/>
        </w:rPr>
        <w:t xml:space="preserve">će </w:t>
      </w:r>
      <w:r w:rsidRPr="00457098">
        <w:rPr>
          <w:rFonts w:ascii="Times New Roman" w:hAnsi="Times New Roman"/>
          <w:lang w:val="hr-HR"/>
        </w:rPr>
        <w:t xml:space="preserve">po završetku i puštanju u rad ovog objekta biti prebačeno u suho skladištenje i ono ostaje u krugu </w:t>
      </w:r>
      <w:r w:rsidR="005F7A8C" w:rsidRPr="00457098">
        <w:rPr>
          <w:rFonts w:ascii="Times New Roman" w:hAnsi="Times New Roman"/>
          <w:lang w:val="hr-HR"/>
        </w:rPr>
        <w:t>NEK-a</w:t>
      </w:r>
      <w:r w:rsidRPr="00457098">
        <w:rPr>
          <w:rFonts w:ascii="Times New Roman" w:hAnsi="Times New Roman"/>
          <w:lang w:val="hr-HR"/>
        </w:rPr>
        <w:t xml:space="preserve"> do završetka rada i razgradnje </w:t>
      </w:r>
      <w:r w:rsidR="005F7A8C" w:rsidRPr="00457098">
        <w:rPr>
          <w:rFonts w:ascii="Times New Roman" w:hAnsi="Times New Roman"/>
          <w:lang w:val="hr-HR"/>
        </w:rPr>
        <w:t>NEK-a</w:t>
      </w:r>
      <w:r w:rsidRPr="00457098">
        <w:rPr>
          <w:rFonts w:ascii="Times New Roman" w:hAnsi="Times New Roman"/>
          <w:lang w:val="hr-HR"/>
        </w:rPr>
        <w:t xml:space="preserve">. </w:t>
      </w:r>
      <w:r w:rsidR="004E2949" w:rsidRPr="00457098">
        <w:rPr>
          <w:rFonts w:ascii="Times New Roman" w:hAnsi="Times New Roman"/>
          <w:lang w:val="hr-HR"/>
        </w:rPr>
        <w:t>O</w:t>
      </w:r>
      <w:r w:rsidRPr="00457098">
        <w:rPr>
          <w:rFonts w:ascii="Times New Roman" w:hAnsi="Times New Roman"/>
          <w:lang w:val="hr-HR"/>
        </w:rPr>
        <w:t>vo skladišt</w:t>
      </w:r>
      <w:r w:rsidR="004E2949" w:rsidRPr="00457098">
        <w:rPr>
          <w:rFonts w:ascii="Times New Roman" w:hAnsi="Times New Roman"/>
          <w:lang w:val="hr-HR"/>
        </w:rPr>
        <w:t>e</w:t>
      </w:r>
      <w:r w:rsidRPr="00457098">
        <w:rPr>
          <w:rFonts w:ascii="Times New Roman" w:hAnsi="Times New Roman"/>
          <w:lang w:val="hr-HR"/>
        </w:rPr>
        <w:t xml:space="preserve"> za suho skladištenje potrošenog goriva je trenutno u fazi izgradnje unutar </w:t>
      </w:r>
      <w:r w:rsidR="005F7A8C" w:rsidRPr="00457098">
        <w:rPr>
          <w:rFonts w:ascii="Times New Roman" w:hAnsi="Times New Roman"/>
          <w:lang w:val="hr-HR"/>
        </w:rPr>
        <w:t>NEK-a</w:t>
      </w:r>
      <w:r w:rsidRPr="00457098">
        <w:rPr>
          <w:rFonts w:ascii="Times New Roman" w:hAnsi="Times New Roman"/>
          <w:lang w:val="hr-HR"/>
        </w:rPr>
        <w:t xml:space="preserve"> i njegovu gradnju </w:t>
      </w:r>
      <w:r w:rsidR="002D1F36" w:rsidRPr="00457098">
        <w:rPr>
          <w:rFonts w:ascii="Times New Roman" w:hAnsi="Times New Roman"/>
          <w:lang w:val="hr-HR"/>
        </w:rPr>
        <w:t xml:space="preserve">po 50 % </w:t>
      </w:r>
      <w:r w:rsidRPr="00457098">
        <w:rPr>
          <w:rFonts w:ascii="Times New Roman" w:hAnsi="Times New Roman"/>
          <w:lang w:val="hr-HR"/>
        </w:rPr>
        <w:t>finan</w:t>
      </w:r>
      <w:r w:rsidR="005F7A8C" w:rsidRPr="00457098">
        <w:rPr>
          <w:rFonts w:ascii="Times New Roman" w:hAnsi="Times New Roman"/>
          <w:lang w:val="hr-HR"/>
        </w:rPr>
        <w:t>c</w:t>
      </w:r>
      <w:r w:rsidRPr="00457098">
        <w:rPr>
          <w:rFonts w:ascii="Times New Roman" w:hAnsi="Times New Roman"/>
          <w:lang w:val="hr-HR"/>
        </w:rPr>
        <w:t>iraju zajedno Slovenija i Hrvatska</w:t>
      </w:r>
      <w:r w:rsidR="004E2949" w:rsidRPr="00457098">
        <w:rPr>
          <w:rFonts w:ascii="Times New Roman" w:hAnsi="Times New Roman"/>
          <w:lang w:val="hr-HR"/>
        </w:rPr>
        <w:t>,</w:t>
      </w:r>
      <w:r w:rsidRPr="00457098">
        <w:rPr>
          <w:rFonts w:ascii="Times New Roman" w:hAnsi="Times New Roman"/>
          <w:lang w:val="hr-HR"/>
        </w:rPr>
        <w:t xml:space="preserve"> što je BiH strana imala priliku </w:t>
      </w:r>
      <w:r w:rsidR="004E2949" w:rsidRPr="00457098">
        <w:rPr>
          <w:rFonts w:ascii="Times New Roman" w:hAnsi="Times New Roman"/>
          <w:lang w:val="hr-HR"/>
        </w:rPr>
        <w:t>i</w:t>
      </w:r>
      <w:r w:rsidRPr="00457098">
        <w:rPr>
          <w:rFonts w:ascii="Times New Roman" w:hAnsi="Times New Roman"/>
          <w:lang w:val="hr-HR"/>
        </w:rPr>
        <w:t xml:space="preserve"> </w:t>
      </w:r>
      <w:r w:rsidR="00D457C4" w:rsidRPr="00457098">
        <w:rPr>
          <w:rFonts w:ascii="Times New Roman" w:hAnsi="Times New Roman"/>
          <w:lang w:val="hr-HR"/>
        </w:rPr>
        <w:t>vidjeti</w:t>
      </w:r>
      <w:r w:rsidRPr="00457098">
        <w:rPr>
          <w:rFonts w:ascii="Times New Roman" w:hAnsi="Times New Roman"/>
          <w:lang w:val="hr-HR"/>
        </w:rPr>
        <w:t>. Po svim objavljenim dokumentima</w:t>
      </w:r>
      <w:r w:rsidR="005F7A8C" w:rsidRPr="00457098">
        <w:rPr>
          <w:rFonts w:ascii="Times New Roman" w:hAnsi="Times New Roman"/>
          <w:lang w:val="hr-HR"/>
        </w:rPr>
        <w:t>,</w:t>
      </w:r>
      <w:r w:rsidRPr="00457098">
        <w:rPr>
          <w:rFonts w:ascii="Times New Roman" w:hAnsi="Times New Roman"/>
          <w:lang w:val="hr-HR"/>
        </w:rPr>
        <w:t xml:space="preserve"> Hrvatska ne namjerava potrošeno gorivo dovozi</w:t>
      </w:r>
      <w:r w:rsidR="005F7A8C" w:rsidRPr="00457098">
        <w:rPr>
          <w:rFonts w:ascii="Times New Roman" w:hAnsi="Times New Roman"/>
          <w:lang w:val="hr-HR"/>
        </w:rPr>
        <w:t>ti</w:t>
      </w:r>
      <w:r w:rsidRPr="00457098">
        <w:rPr>
          <w:rFonts w:ascii="Times New Roman" w:hAnsi="Times New Roman"/>
          <w:lang w:val="hr-HR"/>
        </w:rPr>
        <w:t xml:space="preserve"> u CURA na Čerkezovcu i na Čerkezovcu </w:t>
      </w:r>
      <w:r w:rsidR="002D1F36" w:rsidRPr="00457098">
        <w:rPr>
          <w:rFonts w:ascii="Times New Roman" w:hAnsi="Times New Roman"/>
          <w:lang w:val="hr-HR"/>
        </w:rPr>
        <w:t>g</w:t>
      </w:r>
      <w:r w:rsidRPr="00457098">
        <w:rPr>
          <w:rFonts w:ascii="Times New Roman" w:hAnsi="Times New Roman"/>
          <w:lang w:val="hr-HR"/>
        </w:rPr>
        <w:t>radi</w:t>
      </w:r>
      <w:r w:rsidR="005F7A8C" w:rsidRPr="00457098">
        <w:rPr>
          <w:rFonts w:ascii="Times New Roman" w:hAnsi="Times New Roman"/>
          <w:lang w:val="hr-HR"/>
        </w:rPr>
        <w:t>ti</w:t>
      </w:r>
      <w:r w:rsidRPr="00457098">
        <w:rPr>
          <w:rFonts w:ascii="Times New Roman" w:hAnsi="Times New Roman"/>
          <w:lang w:val="hr-HR"/>
        </w:rPr>
        <w:t xml:space="preserve"> objekte za zbrinjavanje potrošenog goriva. Informi</w:t>
      </w:r>
      <w:r w:rsidR="0050606D" w:rsidRPr="00457098">
        <w:rPr>
          <w:rFonts w:ascii="Times New Roman" w:hAnsi="Times New Roman"/>
          <w:lang w:val="hr-HR"/>
        </w:rPr>
        <w:t>r</w:t>
      </w:r>
      <w:r w:rsidRPr="00457098">
        <w:rPr>
          <w:rFonts w:ascii="Times New Roman" w:hAnsi="Times New Roman"/>
          <w:lang w:val="hr-HR"/>
        </w:rPr>
        <w:t xml:space="preserve">ana je BiH strana da bi u ovom objektu potrošeno nuklearno gorivo trebalo biti do kraja ovoga </w:t>
      </w:r>
      <w:r w:rsidR="005F7A8C" w:rsidRPr="00457098">
        <w:rPr>
          <w:rFonts w:ascii="Times New Roman" w:hAnsi="Times New Roman"/>
          <w:lang w:val="hr-HR"/>
        </w:rPr>
        <w:t>stoljeća</w:t>
      </w:r>
      <w:r w:rsidRPr="00457098">
        <w:rPr>
          <w:rFonts w:ascii="Times New Roman" w:hAnsi="Times New Roman"/>
          <w:lang w:val="hr-HR"/>
        </w:rPr>
        <w:t xml:space="preserve">.  </w:t>
      </w:r>
    </w:p>
    <w:p w14:paraId="197643DD" w14:textId="77777777" w:rsidR="002D1F36" w:rsidRPr="00457098" w:rsidRDefault="002D1F36" w:rsidP="003D24BD">
      <w:pPr>
        <w:autoSpaceDE w:val="0"/>
        <w:autoSpaceDN w:val="0"/>
        <w:adjustRightInd w:val="0"/>
        <w:spacing w:line="240" w:lineRule="auto"/>
        <w:rPr>
          <w:rFonts w:ascii="Times New Roman" w:hAnsi="Times New Roman"/>
          <w:lang w:val="hr-HR"/>
        </w:rPr>
      </w:pPr>
    </w:p>
    <w:p w14:paraId="55859209" w14:textId="40C1C5D6" w:rsidR="005D3DAC" w:rsidRPr="00457098" w:rsidRDefault="005D3DAC" w:rsidP="003D24BD">
      <w:pPr>
        <w:autoSpaceDE w:val="0"/>
        <w:autoSpaceDN w:val="0"/>
        <w:adjustRightInd w:val="0"/>
        <w:spacing w:line="240" w:lineRule="auto"/>
        <w:rPr>
          <w:rFonts w:ascii="Times New Roman" w:hAnsi="Times New Roman"/>
          <w:lang w:val="hr-HR"/>
        </w:rPr>
      </w:pPr>
      <w:r w:rsidRPr="00457098">
        <w:rPr>
          <w:rFonts w:ascii="Times New Roman" w:hAnsi="Times New Roman"/>
          <w:lang w:val="hr-HR"/>
        </w:rPr>
        <w:t>Na sastanku u Sali za sastanke NEK-a</w:t>
      </w:r>
      <w:r w:rsidR="0050606D" w:rsidRPr="00457098">
        <w:rPr>
          <w:rFonts w:ascii="Times New Roman" w:hAnsi="Times New Roman"/>
          <w:lang w:val="hr-HR"/>
        </w:rPr>
        <w:t>,</w:t>
      </w:r>
      <w:r w:rsidRPr="00457098">
        <w:rPr>
          <w:rFonts w:ascii="Times New Roman" w:hAnsi="Times New Roman"/>
          <w:lang w:val="hr-HR"/>
        </w:rPr>
        <w:t xml:space="preserve"> BiH strana je ponovo informi</w:t>
      </w:r>
      <w:r w:rsidR="0050606D" w:rsidRPr="00457098">
        <w:rPr>
          <w:rFonts w:ascii="Times New Roman" w:hAnsi="Times New Roman"/>
          <w:lang w:val="hr-HR"/>
        </w:rPr>
        <w:t>r</w:t>
      </w:r>
      <w:r w:rsidRPr="00457098">
        <w:rPr>
          <w:rFonts w:ascii="Times New Roman" w:hAnsi="Times New Roman"/>
          <w:lang w:val="hr-HR"/>
        </w:rPr>
        <w:t xml:space="preserve">ana da </w:t>
      </w:r>
      <w:r w:rsidR="005F7A8C" w:rsidRPr="00457098">
        <w:rPr>
          <w:rFonts w:ascii="Times New Roman" w:hAnsi="Times New Roman"/>
          <w:lang w:val="hr-HR"/>
        </w:rPr>
        <w:t xml:space="preserve">se </w:t>
      </w:r>
      <w:r w:rsidRPr="00457098">
        <w:rPr>
          <w:rFonts w:ascii="Times New Roman" w:hAnsi="Times New Roman"/>
          <w:lang w:val="hr-HR"/>
        </w:rPr>
        <w:t>za radioaktivni otpad niske i srednje aktivnosti iz NEK</w:t>
      </w:r>
      <w:r w:rsidR="005F7A8C" w:rsidRPr="00457098">
        <w:rPr>
          <w:rFonts w:ascii="Times New Roman" w:hAnsi="Times New Roman"/>
          <w:lang w:val="hr-HR"/>
        </w:rPr>
        <w:t>-a</w:t>
      </w:r>
      <w:r w:rsidRPr="00457098">
        <w:rPr>
          <w:rFonts w:ascii="Times New Roman" w:hAnsi="Times New Roman"/>
          <w:lang w:val="hr-HR"/>
        </w:rPr>
        <w:t xml:space="preserve"> namjerava napraviti novi objekt</w:t>
      </w:r>
      <w:r w:rsidR="004E2949" w:rsidRPr="00457098">
        <w:rPr>
          <w:rFonts w:ascii="Times New Roman" w:hAnsi="Times New Roman"/>
          <w:lang w:val="hr-HR"/>
        </w:rPr>
        <w:t>-</w:t>
      </w:r>
      <w:r w:rsidRPr="00457098">
        <w:rPr>
          <w:rFonts w:ascii="Times New Roman" w:hAnsi="Times New Roman"/>
          <w:lang w:val="hr-HR"/>
        </w:rPr>
        <w:t xml:space="preserve">novo skladište u krugu </w:t>
      </w:r>
      <w:r w:rsidR="00044226" w:rsidRPr="00457098">
        <w:rPr>
          <w:rFonts w:ascii="Times New Roman" w:hAnsi="Times New Roman"/>
          <w:lang w:val="hr-HR"/>
        </w:rPr>
        <w:t>kompleksa</w:t>
      </w:r>
      <w:r w:rsidR="00BC0C7F">
        <w:rPr>
          <w:rFonts w:ascii="Times New Roman" w:hAnsi="Times New Roman"/>
          <w:lang w:val="hr-HR"/>
        </w:rPr>
        <w:t xml:space="preserve"> </w:t>
      </w:r>
      <w:r w:rsidRPr="00457098">
        <w:rPr>
          <w:rFonts w:ascii="Times New Roman" w:hAnsi="Times New Roman"/>
          <w:lang w:val="hr-HR"/>
        </w:rPr>
        <w:t>CURA na Čerkezovcu. 50</w:t>
      </w:r>
      <w:r w:rsidR="005F7A8C" w:rsidRPr="00457098">
        <w:rPr>
          <w:rFonts w:ascii="Times New Roman" w:hAnsi="Times New Roman"/>
          <w:lang w:val="hr-HR"/>
        </w:rPr>
        <w:t xml:space="preserve"> </w:t>
      </w:r>
      <w:r w:rsidRPr="00457098">
        <w:rPr>
          <w:rFonts w:ascii="Times New Roman" w:hAnsi="Times New Roman"/>
          <w:lang w:val="hr-HR"/>
        </w:rPr>
        <w:t xml:space="preserve">% nastalog </w:t>
      </w:r>
      <w:r w:rsidR="00D457C4" w:rsidRPr="00457098">
        <w:rPr>
          <w:rFonts w:ascii="Times New Roman" w:hAnsi="Times New Roman"/>
          <w:lang w:val="hr-HR"/>
        </w:rPr>
        <w:t>NSRAO</w:t>
      </w:r>
      <w:r w:rsidRPr="00457098">
        <w:rPr>
          <w:rFonts w:ascii="Times New Roman" w:hAnsi="Times New Roman"/>
          <w:lang w:val="hr-HR"/>
        </w:rPr>
        <w:t xml:space="preserve"> u NEK</w:t>
      </w:r>
      <w:r w:rsidR="00D457C4" w:rsidRPr="00457098">
        <w:rPr>
          <w:rFonts w:ascii="Times New Roman" w:hAnsi="Times New Roman"/>
          <w:lang w:val="hr-HR"/>
        </w:rPr>
        <w:t>-u</w:t>
      </w:r>
      <w:r w:rsidRPr="00457098">
        <w:rPr>
          <w:rFonts w:ascii="Times New Roman" w:hAnsi="Times New Roman"/>
          <w:lang w:val="hr-HR"/>
        </w:rPr>
        <w:t xml:space="preserve"> bi se preuzelo</w:t>
      </w:r>
      <w:r w:rsidR="005F7A8C" w:rsidRPr="00457098">
        <w:rPr>
          <w:rFonts w:ascii="Times New Roman" w:hAnsi="Times New Roman"/>
          <w:lang w:val="hr-HR"/>
        </w:rPr>
        <w:t>,</w:t>
      </w:r>
      <w:r w:rsidRPr="00457098">
        <w:rPr>
          <w:rFonts w:ascii="Times New Roman" w:hAnsi="Times New Roman"/>
          <w:lang w:val="hr-HR"/>
        </w:rPr>
        <w:t xml:space="preserve"> zapak</w:t>
      </w:r>
      <w:r w:rsidR="005F7A8C" w:rsidRPr="00457098">
        <w:rPr>
          <w:rFonts w:ascii="Times New Roman" w:hAnsi="Times New Roman"/>
          <w:lang w:val="hr-HR"/>
        </w:rPr>
        <w:t>ir</w:t>
      </w:r>
      <w:r w:rsidRPr="00457098">
        <w:rPr>
          <w:rFonts w:ascii="Times New Roman" w:hAnsi="Times New Roman"/>
          <w:lang w:val="hr-HR"/>
        </w:rPr>
        <w:t>alo u tre</w:t>
      </w:r>
      <w:r w:rsidR="005F7A8C" w:rsidRPr="00457098">
        <w:rPr>
          <w:rFonts w:ascii="Times New Roman" w:hAnsi="Times New Roman"/>
          <w:lang w:val="hr-HR"/>
        </w:rPr>
        <w:t>ć</w:t>
      </w:r>
      <w:r w:rsidRPr="00457098">
        <w:rPr>
          <w:rFonts w:ascii="Times New Roman" w:hAnsi="Times New Roman"/>
          <w:lang w:val="hr-HR"/>
        </w:rPr>
        <w:t xml:space="preserve">oj zemlji (smjestilo u metalne </w:t>
      </w:r>
      <w:r w:rsidR="005F7A8C" w:rsidRPr="00457098">
        <w:rPr>
          <w:rFonts w:ascii="Times New Roman" w:hAnsi="Times New Roman"/>
          <w:lang w:val="hr-HR"/>
        </w:rPr>
        <w:t>spremnik</w:t>
      </w:r>
      <w:r w:rsidRPr="00457098">
        <w:rPr>
          <w:rFonts w:ascii="Times New Roman" w:hAnsi="Times New Roman"/>
          <w:lang w:val="hr-HR"/>
        </w:rPr>
        <w:t xml:space="preserve">e, onda više metalnih </w:t>
      </w:r>
      <w:r w:rsidR="005F7A8C" w:rsidRPr="00457098">
        <w:rPr>
          <w:rFonts w:ascii="Times New Roman" w:hAnsi="Times New Roman"/>
          <w:lang w:val="hr-HR"/>
        </w:rPr>
        <w:t>spremnika</w:t>
      </w:r>
      <w:r w:rsidRPr="00457098">
        <w:rPr>
          <w:rFonts w:ascii="Times New Roman" w:hAnsi="Times New Roman"/>
          <w:lang w:val="hr-HR"/>
        </w:rPr>
        <w:t xml:space="preserve"> smjestilo u betonske spremnike, svaki betonski spremnik bi bio težine 15.000 kg nam</w:t>
      </w:r>
      <w:r w:rsidR="00044226" w:rsidRPr="00457098">
        <w:rPr>
          <w:rFonts w:ascii="Times New Roman" w:hAnsi="Times New Roman"/>
          <w:lang w:val="hr-HR"/>
        </w:rPr>
        <w:t>i</w:t>
      </w:r>
      <w:r w:rsidRPr="00457098">
        <w:rPr>
          <w:rFonts w:ascii="Times New Roman" w:hAnsi="Times New Roman"/>
          <w:lang w:val="hr-HR"/>
        </w:rPr>
        <w:t>jenjen za transport, skladištenje i odlaganje) i dovez</w:t>
      </w:r>
      <w:r w:rsidR="005F7A8C" w:rsidRPr="00457098">
        <w:rPr>
          <w:rFonts w:ascii="Times New Roman" w:hAnsi="Times New Roman"/>
          <w:lang w:val="hr-HR"/>
        </w:rPr>
        <w:t>l</w:t>
      </w:r>
      <w:r w:rsidRPr="00457098">
        <w:rPr>
          <w:rFonts w:ascii="Times New Roman" w:hAnsi="Times New Roman"/>
          <w:lang w:val="hr-HR"/>
        </w:rPr>
        <w:t>o u novi objekt koji se namjerava izgraditi na Čerkezovcu. 50</w:t>
      </w:r>
      <w:r w:rsidR="005F7A8C" w:rsidRPr="00457098">
        <w:rPr>
          <w:rFonts w:ascii="Times New Roman" w:hAnsi="Times New Roman"/>
          <w:lang w:val="hr-HR"/>
        </w:rPr>
        <w:t xml:space="preserve"> </w:t>
      </w:r>
      <w:r w:rsidRPr="00457098">
        <w:rPr>
          <w:rFonts w:ascii="Times New Roman" w:hAnsi="Times New Roman"/>
          <w:lang w:val="hr-HR"/>
        </w:rPr>
        <w:t>% sv</w:t>
      </w:r>
      <w:r w:rsidR="00E63E1B" w:rsidRPr="00457098">
        <w:rPr>
          <w:rFonts w:ascii="Times New Roman" w:hAnsi="Times New Roman"/>
          <w:lang w:val="hr-HR"/>
        </w:rPr>
        <w:t>е</w:t>
      </w:r>
      <w:r w:rsidRPr="00457098">
        <w:rPr>
          <w:rFonts w:ascii="Times New Roman" w:hAnsi="Times New Roman"/>
          <w:lang w:val="hr-HR"/>
        </w:rPr>
        <w:t xml:space="preserve">g </w:t>
      </w:r>
      <w:r w:rsidR="0013549B" w:rsidRPr="00457098">
        <w:rPr>
          <w:rFonts w:ascii="Times New Roman" w:hAnsi="Times New Roman"/>
          <w:lang w:val="hr-HR"/>
        </w:rPr>
        <w:t xml:space="preserve">NSRAO </w:t>
      </w:r>
      <w:r w:rsidRPr="00457098">
        <w:rPr>
          <w:rFonts w:ascii="Times New Roman" w:hAnsi="Times New Roman"/>
          <w:lang w:val="hr-HR"/>
        </w:rPr>
        <w:t>koji će nastati u radu NEK do 2043. godine i 50</w:t>
      </w:r>
      <w:r w:rsidR="005F7A8C" w:rsidRPr="00457098">
        <w:rPr>
          <w:rFonts w:ascii="Times New Roman" w:hAnsi="Times New Roman"/>
          <w:lang w:val="hr-HR"/>
        </w:rPr>
        <w:t xml:space="preserve"> </w:t>
      </w:r>
      <w:r w:rsidRPr="00457098">
        <w:rPr>
          <w:rFonts w:ascii="Times New Roman" w:hAnsi="Times New Roman"/>
          <w:lang w:val="hr-HR"/>
        </w:rPr>
        <w:t xml:space="preserve">% </w:t>
      </w:r>
      <w:r w:rsidR="00D457C4" w:rsidRPr="00457098">
        <w:rPr>
          <w:rFonts w:ascii="Times New Roman" w:hAnsi="Times New Roman"/>
          <w:lang w:val="hr-HR"/>
        </w:rPr>
        <w:t xml:space="preserve">NSRAO </w:t>
      </w:r>
      <w:r w:rsidRPr="00457098">
        <w:rPr>
          <w:rFonts w:ascii="Times New Roman" w:hAnsi="Times New Roman"/>
          <w:lang w:val="hr-HR"/>
        </w:rPr>
        <w:t>nastalog pri razgradnji NEK</w:t>
      </w:r>
      <w:r w:rsidR="005F7A8C" w:rsidRPr="00457098">
        <w:rPr>
          <w:rFonts w:ascii="Times New Roman" w:hAnsi="Times New Roman"/>
          <w:lang w:val="hr-HR"/>
        </w:rPr>
        <w:t>-a</w:t>
      </w:r>
      <w:r w:rsidRPr="00457098">
        <w:rPr>
          <w:rFonts w:ascii="Times New Roman" w:hAnsi="Times New Roman"/>
          <w:lang w:val="hr-HR"/>
        </w:rPr>
        <w:t xml:space="preserve"> bi se zapak</w:t>
      </w:r>
      <w:r w:rsidR="005F7A8C" w:rsidRPr="00457098">
        <w:rPr>
          <w:rFonts w:ascii="Times New Roman" w:hAnsi="Times New Roman"/>
          <w:lang w:val="hr-HR"/>
        </w:rPr>
        <w:t>ir</w:t>
      </w:r>
      <w:r w:rsidRPr="00457098">
        <w:rPr>
          <w:rFonts w:ascii="Times New Roman" w:hAnsi="Times New Roman"/>
          <w:lang w:val="hr-HR"/>
        </w:rPr>
        <w:t>alo i dovezlo na Čerkezovac po zatvaranju i razgradnji NEK</w:t>
      </w:r>
      <w:r w:rsidR="005F7A8C" w:rsidRPr="00457098">
        <w:rPr>
          <w:rFonts w:ascii="Times New Roman" w:hAnsi="Times New Roman"/>
          <w:lang w:val="hr-HR"/>
        </w:rPr>
        <w:t>-a</w:t>
      </w:r>
      <w:r w:rsidRPr="00457098">
        <w:rPr>
          <w:rFonts w:ascii="Times New Roman" w:hAnsi="Times New Roman"/>
          <w:lang w:val="hr-HR"/>
        </w:rPr>
        <w:t xml:space="preserve"> oko 2050 godine. Informi</w:t>
      </w:r>
      <w:r w:rsidR="004E2949" w:rsidRPr="00457098">
        <w:rPr>
          <w:rFonts w:ascii="Times New Roman" w:hAnsi="Times New Roman"/>
          <w:lang w:val="hr-HR"/>
        </w:rPr>
        <w:t>r</w:t>
      </w:r>
      <w:r w:rsidRPr="00457098">
        <w:rPr>
          <w:rFonts w:ascii="Times New Roman" w:hAnsi="Times New Roman"/>
          <w:lang w:val="hr-HR"/>
        </w:rPr>
        <w:t>ana je BiH strana i oko dinamike aktivnosti s</w:t>
      </w:r>
      <w:r w:rsidR="00D457C4" w:rsidRPr="00457098">
        <w:rPr>
          <w:rFonts w:ascii="Times New Roman" w:hAnsi="Times New Roman"/>
          <w:lang w:val="hr-HR"/>
        </w:rPr>
        <w:t>a</w:t>
      </w:r>
      <w:r w:rsidRPr="00457098">
        <w:rPr>
          <w:rFonts w:ascii="Times New Roman" w:hAnsi="Times New Roman"/>
          <w:lang w:val="hr-HR"/>
        </w:rPr>
        <w:t xml:space="preserve"> </w:t>
      </w:r>
      <w:r w:rsidR="00D457C4" w:rsidRPr="00457098">
        <w:rPr>
          <w:rFonts w:ascii="Times New Roman" w:hAnsi="Times New Roman"/>
          <w:lang w:val="hr-HR"/>
        </w:rPr>
        <w:t xml:space="preserve"> NSRAO</w:t>
      </w:r>
      <w:r w:rsidRPr="00457098">
        <w:rPr>
          <w:rFonts w:ascii="Times New Roman" w:hAnsi="Times New Roman"/>
          <w:lang w:val="hr-HR"/>
        </w:rPr>
        <w:t xml:space="preserve"> iz NEK-a. Plan je da se u t</w:t>
      </w:r>
      <w:r w:rsidR="002D1F36" w:rsidRPr="00457098">
        <w:rPr>
          <w:rFonts w:ascii="Times New Roman" w:hAnsi="Times New Roman"/>
          <w:lang w:val="hr-HR"/>
        </w:rPr>
        <w:t>ije</w:t>
      </w:r>
      <w:r w:rsidRPr="00457098">
        <w:rPr>
          <w:rFonts w:ascii="Times New Roman" w:hAnsi="Times New Roman"/>
          <w:lang w:val="hr-HR"/>
        </w:rPr>
        <w:t>ku 2024. godine po provedenoj Studiji ut</w:t>
      </w:r>
      <w:r w:rsidR="005F7A8C" w:rsidRPr="00457098">
        <w:rPr>
          <w:rFonts w:ascii="Times New Roman" w:hAnsi="Times New Roman"/>
          <w:lang w:val="hr-HR"/>
        </w:rPr>
        <w:t>je</w:t>
      </w:r>
      <w:r w:rsidRPr="00457098">
        <w:rPr>
          <w:rFonts w:ascii="Times New Roman" w:hAnsi="Times New Roman"/>
          <w:lang w:val="hr-HR"/>
        </w:rPr>
        <w:t>caja na okoli</w:t>
      </w:r>
      <w:r w:rsidR="005F7A8C" w:rsidRPr="00457098">
        <w:rPr>
          <w:rFonts w:ascii="Times New Roman" w:hAnsi="Times New Roman"/>
          <w:lang w:val="hr-HR"/>
        </w:rPr>
        <w:t>š</w:t>
      </w:r>
      <w:r w:rsidRPr="00457098">
        <w:rPr>
          <w:rFonts w:ascii="Times New Roman" w:hAnsi="Times New Roman"/>
          <w:lang w:val="hr-HR"/>
        </w:rPr>
        <w:t xml:space="preserve"> koju F</w:t>
      </w:r>
      <w:r w:rsidR="004E2949" w:rsidRPr="00457098">
        <w:rPr>
          <w:rFonts w:ascii="Times New Roman" w:hAnsi="Times New Roman"/>
          <w:lang w:val="hr-HR"/>
        </w:rPr>
        <w:t>ond</w:t>
      </w:r>
      <w:r w:rsidRPr="00457098">
        <w:rPr>
          <w:rFonts w:ascii="Times New Roman" w:hAnsi="Times New Roman"/>
          <w:lang w:val="hr-HR"/>
        </w:rPr>
        <w:t xml:space="preserve"> namjerava provoditi krajem 2023. godine izmjesti hrvatski dio </w:t>
      </w:r>
      <w:r w:rsidR="00044226" w:rsidRPr="00457098">
        <w:rPr>
          <w:rFonts w:ascii="Times New Roman" w:hAnsi="Times New Roman"/>
          <w:lang w:val="hr-HR"/>
        </w:rPr>
        <w:t>NSRAO</w:t>
      </w:r>
      <w:r w:rsidRPr="00457098">
        <w:rPr>
          <w:rFonts w:ascii="Times New Roman" w:hAnsi="Times New Roman"/>
          <w:lang w:val="hr-HR"/>
        </w:rPr>
        <w:t xml:space="preserve"> u tre</w:t>
      </w:r>
      <w:r w:rsidR="004E2949" w:rsidRPr="00457098">
        <w:rPr>
          <w:rFonts w:ascii="Times New Roman" w:hAnsi="Times New Roman"/>
          <w:lang w:val="hr-HR"/>
        </w:rPr>
        <w:t>ć</w:t>
      </w:r>
      <w:r w:rsidRPr="00457098">
        <w:rPr>
          <w:rFonts w:ascii="Times New Roman" w:hAnsi="Times New Roman"/>
          <w:lang w:val="hr-HR"/>
        </w:rPr>
        <w:t>u zemlju na pak</w:t>
      </w:r>
      <w:r w:rsidR="004E2949" w:rsidRPr="00457098">
        <w:rPr>
          <w:rFonts w:ascii="Times New Roman" w:hAnsi="Times New Roman"/>
          <w:lang w:val="hr-HR"/>
        </w:rPr>
        <w:t>ir</w:t>
      </w:r>
      <w:r w:rsidRPr="00457098">
        <w:rPr>
          <w:rFonts w:ascii="Times New Roman" w:hAnsi="Times New Roman"/>
          <w:lang w:val="hr-HR"/>
        </w:rPr>
        <w:t>anje (najvjero</w:t>
      </w:r>
      <w:r w:rsidR="005F7A8C" w:rsidRPr="00457098">
        <w:rPr>
          <w:rFonts w:ascii="Times New Roman" w:hAnsi="Times New Roman"/>
          <w:lang w:val="hr-HR"/>
        </w:rPr>
        <w:t>j</w:t>
      </w:r>
      <w:r w:rsidRPr="00457098">
        <w:rPr>
          <w:rFonts w:ascii="Times New Roman" w:hAnsi="Times New Roman"/>
          <w:lang w:val="hr-HR"/>
        </w:rPr>
        <w:t>atnije Slovačka) i tu zadrži najdalje do 2026. godi</w:t>
      </w:r>
      <w:r w:rsidR="008313FC" w:rsidRPr="00457098">
        <w:rPr>
          <w:rFonts w:ascii="Times New Roman" w:hAnsi="Times New Roman"/>
          <w:lang w:val="hr-HR"/>
        </w:rPr>
        <w:t>ne kada bi treba</w:t>
      </w:r>
      <w:r w:rsidRPr="00457098">
        <w:rPr>
          <w:rFonts w:ascii="Times New Roman" w:hAnsi="Times New Roman"/>
          <w:lang w:val="hr-HR"/>
        </w:rPr>
        <w:t>o biti kompletno zapak</w:t>
      </w:r>
      <w:r w:rsidR="004E2949" w:rsidRPr="00457098">
        <w:rPr>
          <w:rFonts w:ascii="Times New Roman" w:hAnsi="Times New Roman"/>
          <w:lang w:val="hr-HR"/>
        </w:rPr>
        <w:t>iran i transportir</w:t>
      </w:r>
      <w:r w:rsidRPr="00457098">
        <w:rPr>
          <w:rFonts w:ascii="Times New Roman" w:hAnsi="Times New Roman"/>
          <w:lang w:val="hr-HR"/>
        </w:rPr>
        <w:t>an u CURA</w:t>
      </w:r>
      <w:r w:rsidR="005F7A8C" w:rsidRPr="00457098">
        <w:rPr>
          <w:rFonts w:ascii="Times New Roman" w:hAnsi="Times New Roman"/>
          <w:lang w:val="hr-HR"/>
        </w:rPr>
        <w:t>-u</w:t>
      </w:r>
      <w:r w:rsidRPr="00457098">
        <w:rPr>
          <w:rFonts w:ascii="Times New Roman" w:hAnsi="Times New Roman"/>
          <w:lang w:val="hr-HR"/>
        </w:rPr>
        <w:t xml:space="preserve"> na Čerkezovcu. </w:t>
      </w:r>
      <w:r w:rsidR="004E2949" w:rsidRPr="00457098">
        <w:rPr>
          <w:rFonts w:ascii="Times New Roman" w:hAnsi="Times New Roman"/>
          <w:lang w:val="hr-HR"/>
        </w:rPr>
        <w:t xml:space="preserve">Direktor Fonda je obavijestio BiH stranu da </w:t>
      </w:r>
      <w:r w:rsidRPr="00457098">
        <w:rPr>
          <w:rFonts w:ascii="Times New Roman" w:hAnsi="Times New Roman"/>
          <w:lang w:val="hr-HR"/>
        </w:rPr>
        <w:t xml:space="preserve">ako dođe do upravnog spora i međunarodni upravni spor zaustavi aktivnosti koje </w:t>
      </w:r>
      <w:r w:rsidR="00381BD7" w:rsidRPr="00457098">
        <w:rPr>
          <w:rFonts w:ascii="Times New Roman" w:hAnsi="Times New Roman"/>
          <w:lang w:val="hr-HR"/>
        </w:rPr>
        <w:t xml:space="preserve">hrvatska strana </w:t>
      </w:r>
      <w:r w:rsidRPr="00457098">
        <w:rPr>
          <w:rFonts w:ascii="Times New Roman" w:hAnsi="Times New Roman"/>
          <w:lang w:val="hr-HR"/>
        </w:rPr>
        <w:t>planira odradi</w:t>
      </w:r>
      <w:r w:rsidR="005F7A8C" w:rsidRPr="00457098">
        <w:rPr>
          <w:rFonts w:ascii="Times New Roman" w:hAnsi="Times New Roman"/>
          <w:lang w:val="hr-HR"/>
        </w:rPr>
        <w:t>ti</w:t>
      </w:r>
      <w:r w:rsidRPr="00457098">
        <w:rPr>
          <w:rFonts w:ascii="Times New Roman" w:hAnsi="Times New Roman"/>
          <w:lang w:val="hr-HR"/>
        </w:rPr>
        <w:t xml:space="preserve"> s radioaktivnim otpadom iz Krškog</w:t>
      </w:r>
      <w:r w:rsidR="005F7A8C" w:rsidRPr="00457098">
        <w:rPr>
          <w:rFonts w:ascii="Times New Roman" w:hAnsi="Times New Roman"/>
          <w:lang w:val="hr-HR"/>
        </w:rPr>
        <w:t>,</w:t>
      </w:r>
      <w:r w:rsidRPr="00457098">
        <w:rPr>
          <w:rFonts w:ascii="Times New Roman" w:hAnsi="Times New Roman"/>
          <w:lang w:val="hr-HR"/>
        </w:rPr>
        <w:t xml:space="preserve"> da će u međunarodnom upravnom sporu Hrvatska tražiti naknadu </w:t>
      </w:r>
      <w:r w:rsidR="004E2949" w:rsidRPr="00457098">
        <w:rPr>
          <w:rFonts w:ascii="Times New Roman" w:hAnsi="Times New Roman"/>
          <w:lang w:val="hr-HR"/>
        </w:rPr>
        <w:t>z</w:t>
      </w:r>
      <w:r w:rsidRPr="00457098">
        <w:rPr>
          <w:rFonts w:ascii="Times New Roman" w:hAnsi="Times New Roman"/>
          <w:lang w:val="hr-HR"/>
        </w:rPr>
        <w:t xml:space="preserve">a eventualno </w:t>
      </w:r>
      <w:r w:rsidR="005F7A8C" w:rsidRPr="00457098">
        <w:rPr>
          <w:rFonts w:ascii="Times New Roman" w:hAnsi="Times New Roman"/>
          <w:lang w:val="hr-HR"/>
        </w:rPr>
        <w:t>na</w:t>
      </w:r>
      <w:r w:rsidRPr="00457098">
        <w:rPr>
          <w:rFonts w:ascii="Times New Roman" w:hAnsi="Times New Roman"/>
          <w:lang w:val="hr-HR"/>
        </w:rPr>
        <w:t xml:space="preserve">činjenu štetu.  </w:t>
      </w:r>
    </w:p>
    <w:p w14:paraId="539ED969" w14:textId="77777777" w:rsidR="002D1F36" w:rsidRPr="00457098" w:rsidRDefault="002D1F36" w:rsidP="003D24BD">
      <w:pPr>
        <w:autoSpaceDE w:val="0"/>
        <w:autoSpaceDN w:val="0"/>
        <w:adjustRightInd w:val="0"/>
        <w:spacing w:line="240" w:lineRule="auto"/>
        <w:rPr>
          <w:rFonts w:ascii="Times New Roman" w:hAnsi="Times New Roman"/>
          <w:lang w:val="hr-HR"/>
        </w:rPr>
      </w:pPr>
    </w:p>
    <w:p w14:paraId="5E9B6FFB" w14:textId="482DDC39" w:rsidR="005D3DAC" w:rsidRPr="00457098" w:rsidRDefault="008F6941" w:rsidP="003D24BD">
      <w:pPr>
        <w:autoSpaceDE w:val="0"/>
        <w:autoSpaceDN w:val="0"/>
        <w:adjustRightInd w:val="0"/>
        <w:spacing w:line="240" w:lineRule="auto"/>
        <w:rPr>
          <w:rFonts w:ascii="Times New Roman" w:hAnsi="Times New Roman"/>
          <w:lang w:val="hr-HR"/>
        </w:rPr>
      </w:pPr>
      <w:r w:rsidRPr="00457098">
        <w:rPr>
          <w:rFonts w:ascii="Times New Roman" w:hAnsi="Times New Roman"/>
          <w:lang w:val="hr-HR"/>
        </w:rPr>
        <w:t xml:space="preserve">Dana </w:t>
      </w:r>
      <w:r w:rsidR="005D3DAC" w:rsidRPr="00457098">
        <w:rPr>
          <w:rFonts w:ascii="Times New Roman" w:hAnsi="Times New Roman"/>
          <w:lang w:val="hr-HR"/>
        </w:rPr>
        <w:t>12</w:t>
      </w:r>
      <w:r w:rsidRPr="00457098">
        <w:rPr>
          <w:rFonts w:ascii="Times New Roman" w:hAnsi="Times New Roman"/>
          <w:lang w:val="hr-HR"/>
        </w:rPr>
        <w:t>. 9.</w:t>
      </w:r>
      <w:r w:rsidR="005D3DAC" w:rsidRPr="00457098">
        <w:rPr>
          <w:rFonts w:ascii="Times New Roman" w:hAnsi="Times New Roman"/>
          <w:lang w:val="hr-HR"/>
        </w:rPr>
        <w:t xml:space="preserve"> 2022. </w:t>
      </w:r>
      <w:r w:rsidRPr="00457098">
        <w:rPr>
          <w:rFonts w:ascii="Times New Roman" w:hAnsi="Times New Roman"/>
          <w:lang w:val="hr-HR"/>
        </w:rPr>
        <w:t xml:space="preserve">godine </w:t>
      </w:r>
      <w:r w:rsidR="0050606D" w:rsidRPr="00457098">
        <w:rPr>
          <w:rFonts w:ascii="Times New Roman" w:hAnsi="Times New Roman"/>
          <w:lang w:val="hr-HR"/>
        </w:rPr>
        <w:t>su predst</w:t>
      </w:r>
      <w:r w:rsidR="005D3DAC" w:rsidRPr="00457098">
        <w:rPr>
          <w:rFonts w:ascii="Times New Roman" w:hAnsi="Times New Roman"/>
          <w:lang w:val="hr-HR"/>
        </w:rPr>
        <w:t>avnici ET</w:t>
      </w:r>
      <w:r w:rsidR="005F7A8C" w:rsidRPr="00457098">
        <w:rPr>
          <w:rFonts w:ascii="Times New Roman" w:hAnsi="Times New Roman"/>
          <w:lang w:val="hr-HR"/>
        </w:rPr>
        <w:t>-a</w:t>
      </w:r>
      <w:r w:rsidR="005D3DAC" w:rsidRPr="00457098">
        <w:rPr>
          <w:rFonts w:ascii="Times New Roman" w:hAnsi="Times New Roman"/>
          <w:lang w:val="hr-HR"/>
        </w:rPr>
        <w:t xml:space="preserve"> posjetili Dvor na Uni gdje </w:t>
      </w:r>
      <w:r w:rsidR="005F7A8C" w:rsidRPr="00457098">
        <w:rPr>
          <w:rFonts w:ascii="Times New Roman" w:hAnsi="Times New Roman"/>
          <w:lang w:val="hr-HR"/>
        </w:rPr>
        <w:t xml:space="preserve">je </w:t>
      </w:r>
      <w:r w:rsidR="005D3DAC" w:rsidRPr="00457098">
        <w:rPr>
          <w:rFonts w:ascii="Times New Roman" w:hAnsi="Times New Roman"/>
          <w:lang w:val="hr-HR"/>
        </w:rPr>
        <w:t xml:space="preserve">razgovarano sa stranom Hrvatske oko </w:t>
      </w:r>
      <w:r w:rsidR="0050606D" w:rsidRPr="00457098">
        <w:rPr>
          <w:rFonts w:ascii="Times New Roman" w:hAnsi="Times New Roman"/>
          <w:lang w:val="hr-HR"/>
        </w:rPr>
        <w:t>s</w:t>
      </w:r>
      <w:r w:rsidR="005D3DAC" w:rsidRPr="00457098">
        <w:rPr>
          <w:rFonts w:ascii="Times New Roman" w:hAnsi="Times New Roman"/>
          <w:lang w:val="hr-HR"/>
        </w:rPr>
        <w:t xml:space="preserve">eizmoloških istraživanja s obzirom na učestale </w:t>
      </w:r>
      <w:r w:rsidR="00E63E1B" w:rsidRPr="00457098">
        <w:rPr>
          <w:rFonts w:ascii="Times New Roman" w:hAnsi="Times New Roman"/>
          <w:lang w:val="hr-HR"/>
        </w:rPr>
        <w:t>pot</w:t>
      </w:r>
      <w:r w:rsidR="005D3DAC" w:rsidRPr="00457098">
        <w:rPr>
          <w:rFonts w:ascii="Times New Roman" w:hAnsi="Times New Roman"/>
          <w:lang w:val="hr-HR"/>
        </w:rPr>
        <w:t xml:space="preserve">rese u zadnjem </w:t>
      </w:r>
      <w:r w:rsidR="005F7A8C" w:rsidRPr="00457098">
        <w:rPr>
          <w:rFonts w:ascii="Times New Roman" w:hAnsi="Times New Roman"/>
          <w:lang w:val="hr-HR"/>
        </w:rPr>
        <w:t xml:space="preserve">razdoblju </w:t>
      </w:r>
      <w:r w:rsidR="005D3DAC" w:rsidRPr="00457098">
        <w:rPr>
          <w:rFonts w:ascii="Times New Roman" w:hAnsi="Times New Roman"/>
          <w:lang w:val="hr-HR"/>
        </w:rPr>
        <w:t>u Hrvatskoj</w:t>
      </w:r>
      <w:r w:rsidR="0050606D" w:rsidRPr="00457098">
        <w:rPr>
          <w:rFonts w:ascii="Times New Roman" w:hAnsi="Times New Roman"/>
          <w:lang w:val="hr-HR"/>
        </w:rPr>
        <w:t xml:space="preserve"> na</w:t>
      </w:r>
      <w:r w:rsidR="005D3DAC" w:rsidRPr="00457098">
        <w:rPr>
          <w:rFonts w:ascii="Times New Roman" w:hAnsi="Times New Roman"/>
          <w:lang w:val="hr-HR"/>
        </w:rPr>
        <w:t xml:space="preserve"> lokalitetu Banije.</w:t>
      </w:r>
      <w:r w:rsidR="005F7A8C" w:rsidRPr="00457098">
        <w:rPr>
          <w:rFonts w:ascii="Times New Roman" w:hAnsi="Times New Roman"/>
          <w:lang w:val="hr-HR"/>
        </w:rPr>
        <w:t xml:space="preserve"> U ime</w:t>
      </w:r>
      <w:r w:rsidR="005D3DAC" w:rsidRPr="00457098">
        <w:rPr>
          <w:rFonts w:ascii="Times New Roman" w:hAnsi="Times New Roman"/>
          <w:lang w:val="hr-HR"/>
        </w:rPr>
        <w:t xml:space="preserve"> BiH strane je bila Snje</w:t>
      </w:r>
      <w:r w:rsidR="005F7A8C" w:rsidRPr="00457098">
        <w:rPr>
          <w:rFonts w:ascii="Times New Roman" w:hAnsi="Times New Roman"/>
          <w:lang w:val="hr-HR"/>
        </w:rPr>
        <w:t>ž</w:t>
      </w:r>
      <w:r w:rsidR="005D3DAC" w:rsidRPr="00457098">
        <w:rPr>
          <w:rFonts w:ascii="Times New Roman" w:hAnsi="Times New Roman"/>
          <w:lang w:val="hr-HR"/>
        </w:rPr>
        <w:t>ana Cvijić-Amulić</w:t>
      </w:r>
      <w:r w:rsidR="005F7A8C" w:rsidRPr="00457098">
        <w:rPr>
          <w:rFonts w:ascii="Times New Roman" w:hAnsi="Times New Roman"/>
          <w:lang w:val="hr-HR"/>
        </w:rPr>
        <w:t>,</w:t>
      </w:r>
      <w:r w:rsidR="005D3DAC" w:rsidRPr="00457098">
        <w:rPr>
          <w:rFonts w:ascii="Times New Roman" w:hAnsi="Times New Roman"/>
          <w:lang w:val="hr-HR"/>
        </w:rPr>
        <w:t xml:space="preserve"> šefica </w:t>
      </w:r>
      <w:r w:rsidR="005F7A8C" w:rsidRPr="00457098">
        <w:rPr>
          <w:rFonts w:ascii="Times New Roman" w:hAnsi="Times New Roman"/>
          <w:lang w:val="hr-HR"/>
        </w:rPr>
        <w:t>S</w:t>
      </w:r>
      <w:r w:rsidR="005D3DAC" w:rsidRPr="00457098">
        <w:rPr>
          <w:rFonts w:ascii="Times New Roman" w:hAnsi="Times New Roman"/>
          <w:lang w:val="hr-HR"/>
        </w:rPr>
        <w:t xml:space="preserve">lužbe za seizmologiju Republičkog hidrometeorološkog zavoda Republike Srpske. Na ovom sastanku je bio prisutan </w:t>
      </w:r>
      <w:r w:rsidR="005F7A8C" w:rsidRPr="00457098">
        <w:rPr>
          <w:rFonts w:ascii="Times New Roman" w:hAnsi="Times New Roman"/>
          <w:lang w:val="hr-HR"/>
        </w:rPr>
        <w:t>u ime</w:t>
      </w:r>
      <w:r w:rsidR="005D3DAC" w:rsidRPr="00457098">
        <w:rPr>
          <w:rFonts w:ascii="Times New Roman" w:hAnsi="Times New Roman"/>
          <w:lang w:val="hr-HR"/>
        </w:rPr>
        <w:t xml:space="preserve"> BiH strane i Miroslav Drljača, načelnik Novog Grada </w:t>
      </w:r>
      <w:r w:rsidR="005F7A8C" w:rsidRPr="00457098">
        <w:rPr>
          <w:rFonts w:ascii="Times New Roman" w:hAnsi="Times New Roman"/>
          <w:lang w:val="hr-HR"/>
        </w:rPr>
        <w:t>i</w:t>
      </w:r>
      <w:r w:rsidR="0050606D" w:rsidRPr="00457098">
        <w:rPr>
          <w:rFonts w:ascii="Times New Roman" w:hAnsi="Times New Roman"/>
          <w:lang w:val="hr-HR"/>
        </w:rPr>
        <w:t xml:space="preserve"> </w:t>
      </w:r>
      <w:r w:rsidR="005D3DAC" w:rsidRPr="00457098">
        <w:rPr>
          <w:rFonts w:ascii="Times New Roman" w:hAnsi="Times New Roman"/>
          <w:lang w:val="hr-HR"/>
        </w:rPr>
        <w:t>član ET</w:t>
      </w:r>
      <w:r w:rsidR="002D1F36" w:rsidRPr="00457098">
        <w:rPr>
          <w:rFonts w:ascii="Times New Roman" w:hAnsi="Times New Roman"/>
          <w:lang w:val="hr-HR"/>
        </w:rPr>
        <w:t>-</w:t>
      </w:r>
      <w:r w:rsidR="005F7A8C" w:rsidRPr="00457098">
        <w:rPr>
          <w:rFonts w:ascii="Times New Roman" w:hAnsi="Times New Roman"/>
          <w:lang w:val="hr-HR"/>
        </w:rPr>
        <w:t>a</w:t>
      </w:r>
      <w:r w:rsidR="005D3DAC" w:rsidRPr="00457098">
        <w:rPr>
          <w:rFonts w:ascii="Times New Roman" w:hAnsi="Times New Roman"/>
          <w:lang w:val="hr-HR"/>
        </w:rPr>
        <w:t>.</w:t>
      </w:r>
    </w:p>
    <w:p w14:paraId="2AE430A7" w14:textId="77777777" w:rsidR="002D1F36" w:rsidRPr="00457098" w:rsidRDefault="002D1F36" w:rsidP="003D24BD">
      <w:pPr>
        <w:autoSpaceDE w:val="0"/>
        <w:autoSpaceDN w:val="0"/>
        <w:adjustRightInd w:val="0"/>
        <w:spacing w:line="240" w:lineRule="auto"/>
        <w:rPr>
          <w:rFonts w:ascii="Times New Roman" w:hAnsi="Times New Roman"/>
          <w:lang w:val="hr-HR"/>
        </w:rPr>
      </w:pPr>
    </w:p>
    <w:p w14:paraId="604041F5" w14:textId="5DB04C25" w:rsidR="0017043A" w:rsidRPr="00457098" w:rsidRDefault="005D3DAC" w:rsidP="003D24BD">
      <w:pPr>
        <w:spacing w:line="240" w:lineRule="auto"/>
        <w:rPr>
          <w:rFonts w:ascii="Times New Roman" w:hAnsi="Times New Roman"/>
          <w:szCs w:val="24"/>
          <w:lang w:val="hr-HR"/>
        </w:rPr>
      </w:pPr>
      <w:r w:rsidRPr="00457098">
        <w:rPr>
          <w:rFonts w:ascii="Times New Roman" w:hAnsi="Times New Roman"/>
          <w:lang w:val="hr-HR"/>
        </w:rPr>
        <w:lastRenderedPageBreak/>
        <w:t>Bosna i Hercegovin</w:t>
      </w:r>
      <w:r w:rsidR="0050606D" w:rsidRPr="00457098">
        <w:rPr>
          <w:rFonts w:ascii="Times New Roman" w:hAnsi="Times New Roman"/>
          <w:lang w:val="hr-HR"/>
        </w:rPr>
        <w:t>a</w:t>
      </w:r>
      <w:r w:rsidRPr="00457098">
        <w:rPr>
          <w:rFonts w:ascii="Times New Roman" w:hAnsi="Times New Roman"/>
          <w:lang w:val="hr-HR"/>
        </w:rPr>
        <w:t xml:space="preserve"> je zvanično 28.</w:t>
      </w:r>
      <w:r w:rsidR="008F6941" w:rsidRPr="00457098">
        <w:rPr>
          <w:rFonts w:ascii="Times New Roman" w:hAnsi="Times New Roman"/>
          <w:lang w:val="hr-HR"/>
        </w:rPr>
        <w:t xml:space="preserve"> </w:t>
      </w:r>
      <w:r w:rsidRPr="00457098">
        <w:rPr>
          <w:rFonts w:ascii="Times New Roman" w:hAnsi="Times New Roman"/>
          <w:lang w:val="hr-HR"/>
        </w:rPr>
        <w:t>2.</w:t>
      </w:r>
      <w:r w:rsidR="008F6941" w:rsidRPr="00457098">
        <w:rPr>
          <w:rFonts w:ascii="Times New Roman" w:hAnsi="Times New Roman"/>
          <w:lang w:val="hr-HR"/>
        </w:rPr>
        <w:t xml:space="preserve"> </w:t>
      </w:r>
      <w:r w:rsidRPr="00457098">
        <w:rPr>
          <w:rFonts w:ascii="Times New Roman" w:hAnsi="Times New Roman"/>
          <w:lang w:val="hr-HR"/>
        </w:rPr>
        <w:t xml:space="preserve">2023. godine dobila akt </w:t>
      </w:r>
      <w:r w:rsidR="0017043A" w:rsidRPr="00457098">
        <w:rPr>
          <w:rFonts w:ascii="Times New Roman" w:hAnsi="Times New Roman"/>
          <w:szCs w:val="24"/>
          <w:lang w:val="hr-HR"/>
        </w:rPr>
        <w:t>„</w:t>
      </w:r>
      <w:r w:rsidRPr="00457098">
        <w:rPr>
          <w:rFonts w:ascii="Times New Roman" w:hAnsi="Times New Roman"/>
          <w:lang w:val="hr-HR"/>
        </w:rPr>
        <w:t>Sadržaj studije ut</w:t>
      </w:r>
      <w:r w:rsidR="003C386C" w:rsidRPr="00457098">
        <w:rPr>
          <w:rFonts w:ascii="Times New Roman" w:hAnsi="Times New Roman"/>
          <w:lang w:val="hr-HR"/>
        </w:rPr>
        <w:t>je</w:t>
      </w:r>
      <w:r w:rsidRPr="00457098">
        <w:rPr>
          <w:rFonts w:ascii="Times New Roman" w:hAnsi="Times New Roman"/>
          <w:lang w:val="hr-HR"/>
        </w:rPr>
        <w:t>caja na okoli</w:t>
      </w:r>
      <w:r w:rsidR="003C386C" w:rsidRPr="00457098">
        <w:rPr>
          <w:rFonts w:ascii="Times New Roman" w:hAnsi="Times New Roman"/>
          <w:lang w:val="hr-HR"/>
        </w:rPr>
        <w:t>š</w:t>
      </w:r>
      <w:r w:rsidRPr="00457098">
        <w:rPr>
          <w:rFonts w:ascii="Times New Roman" w:hAnsi="Times New Roman"/>
          <w:lang w:val="hr-HR"/>
        </w:rPr>
        <w:t xml:space="preserve"> za Centar za upravljanje </w:t>
      </w:r>
      <w:r w:rsidR="0050606D" w:rsidRPr="00457098">
        <w:rPr>
          <w:rFonts w:ascii="Times New Roman" w:hAnsi="Times New Roman"/>
          <w:lang w:val="hr-HR"/>
        </w:rPr>
        <w:t>radioaktivnim</w:t>
      </w:r>
      <w:r w:rsidRPr="00457098">
        <w:rPr>
          <w:rFonts w:ascii="Times New Roman" w:hAnsi="Times New Roman"/>
          <w:lang w:val="hr-HR"/>
        </w:rPr>
        <w:t xml:space="preserve"> otpadom Čerkezovac, Trgovska gora, Dvor na Uni, </w:t>
      </w:r>
      <w:r w:rsidR="0017043A" w:rsidRPr="00457098">
        <w:rPr>
          <w:rFonts w:ascii="Times New Roman" w:hAnsi="Times New Roman"/>
          <w:lang w:val="hr-HR"/>
        </w:rPr>
        <w:t xml:space="preserve">Republika </w:t>
      </w:r>
      <w:r w:rsidRPr="00457098">
        <w:rPr>
          <w:rFonts w:ascii="Times New Roman" w:hAnsi="Times New Roman"/>
          <w:lang w:val="hr-HR"/>
        </w:rPr>
        <w:t>Hrvatska</w:t>
      </w:r>
      <w:r w:rsidR="0017043A" w:rsidRPr="00457098">
        <w:rPr>
          <w:rFonts w:ascii="Times New Roman" w:hAnsi="Times New Roman"/>
          <w:szCs w:val="24"/>
          <w:lang w:val="hr-HR"/>
        </w:rPr>
        <w:t>“</w:t>
      </w:r>
      <w:r w:rsidRPr="00457098">
        <w:rPr>
          <w:rFonts w:ascii="Times New Roman" w:hAnsi="Times New Roman"/>
          <w:lang w:val="hr-HR"/>
        </w:rPr>
        <w:t>. Ekspert</w:t>
      </w:r>
      <w:r w:rsidR="005F7A8C" w:rsidRPr="00457098">
        <w:rPr>
          <w:rFonts w:ascii="Times New Roman" w:hAnsi="Times New Roman"/>
          <w:lang w:val="hr-HR"/>
        </w:rPr>
        <w:t>ni</w:t>
      </w:r>
      <w:r w:rsidRPr="00457098">
        <w:rPr>
          <w:rFonts w:ascii="Times New Roman" w:hAnsi="Times New Roman"/>
          <w:lang w:val="hr-HR"/>
        </w:rPr>
        <w:t xml:space="preserve"> tim je spremio svoje primjedbe na Sadržaj </w:t>
      </w:r>
      <w:r w:rsidR="004E2949" w:rsidRPr="00457098">
        <w:rPr>
          <w:rFonts w:ascii="Times New Roman" w:hAnsi="Times New Roman"/>
          <w:lang w:val="hr-HR"/>
        </w:rPr>
        <w:t>i</w:t>
      </w:r>
      <w:r w:rsidRPr="00457098">
        <w:rPr>
          <w:rFonts w:ascii="Times New Roman" w:hAnsi="Times New Roman"/>
          <w:lang w:val="hr-HR"/>
        </w:rPr>
        <w:t xml:space="preserve"> dostavio </w:t>
      </w:r>
      <w:r w:rsidR="0017043A" w:rsidRPr="00457098">
        <w:rPr>
          <w:rFonts w:ascii="Times New Roman" w:hAnsi="Times New Roman"/>
          <w:lang w:val="hr-HR"/>
        </w:rPr>
        <w:t xml:space="preserve">ih </w:t>
      </w:r>
      <w:r w:rsidRPr="00457098">
        <w:rPr>
          <w:rFonts w:ascii="Times New Roman" w:hAnsi="Times New Roman"/>
          <w:lang w:val="hr-HR"/>
        </w:rPr>
        <w:t xml:space="preserve">preko Ministarstva vanjske trgovine </w:t>
      </w:r>
      <w:r w:rsidR="004E2949" w:rsidRPr="00457098">
        <w:rPr>
          <w:rFonts w:ascii="Times New Roman" w:hAnsi="Times New Roman"/>
          <w:lang w:val="hr-HR"/>
        </w:rPr>
        <w:t>i</w:t>
      </w:r>
      <w:r w:rsidRPr="00457098">
        <w:rPr>
          <w:rFonts w:ascii="Times New Roman" w:hAnsi="Times New Roman"/>
          <w:lang w:val="hr-HR"/>
        </w:rPr>
        <w:t xml:space="preserve"> ekonomskih odnosa </w:t>
      </w:r>
      <w:r w:rsidR="004E2949" w:rsidRPr="00457098">
        <w:rPr>
          <w:rFonts w:ascii="Times New Roman" w:hAnsi="Times New Roman"/>
          <w:lang w:val="hr-HR"/>
        </w:rPr>
        <w:t xml:space="preserve">BiH </w:t>
      </w:r>
      <w:r w:rsidRPr="00457098">
        <w:rPr>
          <w:rFonts w:ascii="Times New Roman" w:hAnsi="Times New Roman"/>
          <w:lang w:val="hr-HR"/>
        </w:rPr>
        <w:t xml:space="preserve">Pravnom timu koji je sročio odgovor. </w:t>
      </w:r>
      <w:r w:rsidR="005F7A8C" w:rsidRPr="00457098">
        <w:rPr>
          <w:rFonts w:ascii="Times New Roman" w:hAnsi="Times New Roman"/>
          <w:lang w:val="hr-HR"/>
        </w:rPr>
        <w:t>Poveznica</w:t>
      </w:r>
      <w:r w:rsidR="0017043A" w:rsidRPr="00457098">
        <w:rPr>
          <w:rFonts w:ascii="Times New Roman" w:hAnsi="Times New Roman"/>
          <w:lang w:val="hr-HR"/>
        </w:rPr>
        <w:t xml:space="preserve"> za naše primjedbe se nalazi u Aneksu 1.</w:t>
      </w:r>
      <w:r w:rsidR="0017043A" w:rsidRPr="00457098">
        <w:rPr>
          <w:rFonts w:ascii="Times New Roman" w:hAnsi="Times New Roman"/>
          <w:szCs w:val="24"/>
          <w:lang w:val="hr-HR"/>
        </w:rPr>
        <w:t xml:space="preserve">   </w:t>
      </w:r>
    </w:p>
    <w:p w14:paraId="6AA1814A" w14:textId="6384C6D1" w:rsidR="005D3DAC" w:rsidRPr="00457098" w:rsidRDefault="005D3DAC" w:rsidP="003D24BD">
      <w:pPr>
        <w:autoSpaceDE w:val="0"/>
        <w:autoSpaceDN w:val="0"/>
        <w:adjustRightInd w:val="0"/>
        <w:spacing w:line="240" w:lineRule="auto"/>
        <w:rPr>
          <w:rFonts w:ascii="Times New Roman" w:hAnsi="Times New Roman"/>
          <w:lang w:val="hr-HR"/>
        </w:rPr>
      </w:pPr>
    </w:p>
    <w:p w14:paraId="29EBD5DE" w14:textId="77777777" w:rsidR="005D3DAC" w:rsidRPr="00457098" w:rsidRDefault="005D3DAC" w:rsidP="003D24BD">
      <w:pPr>
        <w:autoSpaceDE w:val="0"/>
        <w:autoSpaceDN w:val="0"/>
        <w:adjustRightInd w:val="0"/>
        <w:spacing w:line="240" w:lineRule="auto"/>
        <w:rPr>
          <w:rFonts w:ascii="Times New Roman" w:hAnsi="Times New Roman"/>
          <w:lang w:val="hr-HR"/>
        </w:rPr>
      </w:pPr>
    </w:p>
    <w:p w14:paraId="2C817275" w14:textId="77777777" w:rsidR="00B03AF7" w:rsidRPr="00457098" w:rsidRDefault="00B03AF7" w:rsidP="003D24BD">
      <w:pPr>
        <w:autoSpaceDE w:val="0"/>
        <w:autoSpaceDN w:val="0"/>
        <w:adjustRightInd w:val="0"/>
        <w:spacing w:line="240" w:lineRule="auto"/>
        <w:rPr>
          <w:rFonts w:ascii="Times New Roman" w:hAnsi="Times New Roman"/>
          <w:lang w:val="hr-HR"/>
        </w:rPr>
      </w:pPr>
    </w:p>
    <w:p w14:paraId="7D10C8BE" w14:textId="2ED899BE" w:rsidR="00BA64A5" w:rsidRPr="00457098" w:rsidRDefault="00BA64A5">
      <w:pPr>
        <w:spacing w:after="240"/>
        <w:rPr>
          <w:rFonts w:ascii="Times New Roman" w:hAnsi="Times New Roman"/>
          <w:lang w:val="hr-HR"/>
        </w:rPr>
      </w:pPr>
      <w:r w:rsidRPr="00457098">
        <w:rPr>
          <w:rFonts w:ascii="Times New Roman" w:hAnsi="Times New Roman"/>
          <w:lang w:val="hr-HR"/>
        </w:rPr>
        <w:br w:type="page"/>
      </w:r>
    </w:p>
    <w:p w14:paraId="13D4D289" w14:textId="13E96F09" w:rsidR="00CB1594" w:rsidRPr="00457098" w:rsidRDefault="008E1C77" w:rsidP="002B6ED8">
      <w:pPr>
        <w:pStyle w:val="Heading1"/>
        <w:rPr>
          <w:rFonts w:cs="Times New Roman"/>
          <w:lang w:val="hr-HR"/>
        </w:rPr>
      </w:pPr>
      <w:r w:rsidRPr="00457098">
        <w:rPr>
          <w:rFonts w:cs="Times New Roman"/>
          <w:lang w:val="hr-HR"/>
        </w:rPr>
        <w:lastRenderedPageBreak/>
        <w:t xml:space="preserve"> </w:t>
      </w:r>
      <w:bookmarkStart w:id="1209" w:name="_Toc142160002"/>
      <w:r w:rsidR="00B91E4D" w:rsidRPr="00457098">
        <w:rPr>
          <w:rFonts w:cs="Times New Roman"/>
          <w:lang w:val="hr-HR"/>
        </w:rPr>
        <w:t>MEĐUNARODNA</w:t>
      </w:r>
      <w:r w:rsidR="007C797D" w:rsidRPr="00457098">
        <w:rPr>
          <w:rFonts w:cs="Times New Roman"/>
          <w:lang w:val="hr-HR"/>
        </w:rPr>
        <w:t xml:space="preserve"> </w:t>
      </w:r>
      <w:r w:rsidR="00B91E4D" w:rsidRPr="00457098">
        <w:rPr>
          <w:rFonts w:cs="Times New Roman"/>
          <w:lang w:val="hr-HR"/>
        </w:rPr>
        <w:t>S</w:t>
      </w:r>
      <w:r w:rsidR="005F7A8C" w:rsidRPr="00457098">
        <w:rPr>
          <w:rFonts w:cs="Times New Roman"/>
          <w:lang w:val="hr-HR"/>
        </w:rPr>
        <w:t>U</w:t>
      </w:r>
      <w:r w:rsidR="00B91E4D" w:rsidRPr="00457098">
        <w:rPr>
          <w:rFonts w:cs="Times New Roman"/>
          <w:lang w:val="hr-HR"/>
        </w:rPr>
        <w:t>RADNJA</w:t>
      </w:r>
      <w:bookmarkEnd w:id="1209"/>
    </w:p>
    <w:p w14:paraId="669DA084" w14:textId="77777777" w:rsidR="00CB1594" w:rsidRPr="00457098" w:rsidRDefault="00CB1594" w:rsidP="00CB1594">
      <w:pPr>
        <w:autoSpaceDE w:val="0"/>
        <w:autoSpaceDN w:val="0"/>
        <w:adjustRightInd w:val="0"/>
        <w:spacing w:line="240" w:lineRule="auto"/>
        <w:rPr>
          <w:rFonts w:ascii="Times New Roman" w:eastAsia="Calibri" w:hAnsi="Times New Roman"/>
          <w:noProof/>
          <w:lang w:val="hr-HR"/>
        </w:rPr>
      </w:pPr>
    </w:p>
    <w:p w14:paraId="04BB51DC" w14:textId="77777777" w:rsidR="005F7A8C" w:rsidRPr="00457098" w:rsidRDefault="005F7A8C" w:rsidP="005F7A8C">
      <w:pPr>
        <w:autoSpaceDE w:val="0"/>
        <w:autoSpaceDN w:val="0"/>
        <w:adjustRightInd w:val="0"/>
        <w:spacing w:line="240" w:lineRule="auto"/>
        <w:rPr>
          <w:rFonts w:ascii="Times New Roman" w:eastAsia="Calibri" w:hAnsi="Times New Roman"/>
          <w:noProof/>
          <w:lang w:val="hr-HR"/>
        </w:rPr>
      </w:pPr>
      <w:r w:rsidRPr="00457098">
        <w:rPr>
          <w:rFonts w:ascii="Times New Roman" w:eastAsia="Calibri" w:hAnsi="Times New Roman"/>
          <w:noProof/>
          <w:lang w:val="hr-HR"/>
        </w:rPr>
        <w:t xml:space="preserve">Prema članku 8. Zakona o radijacijskoj i nuklearnoj sigurnosti u Bosni i Hercegovini koji definira funkcije i nadležnosti Agencije, između ostalog je definirano da Agencija surađuje s drugim državama, IAEA-om, EUROATOM-om, drugim relevantnim međunarodnim organizacijama, te da zastupa BiH na međunarodnoj razini u pitanjima iz oblasti radijacijske i nuklearne sigurnosti i fizičke sigurnosti. </w:t>
      </w:r>
    </w:p>
    <w:p w14:paraId="214005D1" w14:textId="77777777" w:rsidR="005F7A8C" w:rsidRPr="00457098" w:rsidRDefault="005F7A8C" w:rsidP="005F7A8C">
      <w:pPr>
        <w:autoSpaceDE w:val="0"/>
        <w:autoSpaceDN w:val="0"/>
        <w:adjustRightInd w:val="0"/>
        <w:spacing w:line="240" w:lineRule="auto"/>
        <w:rPr>
          <w:rFonts w:ascii="Times New Roman" w:eastAsia="Calibri" w:hAnsi="Times New Roman"/>
          <w:noProof/>
          <w:lang w:val="hr-HR"/>
        </w:rPr>
      </w:pPr>
    </w:p>
    <w:p w14:paraId="302BF2CD" w14:textId="77777777" w:rsidR="005F7A8C" w:rsidRPr="00457098" w:rsidRDefault="005F7A8C" w:rsidP="005F7A8C">
      <w:pPr>
        <w:autoSpaceDE w:val="0"/>
        <w:autoSpaceDN w:val="0"/>
        <w:adjustRightInd w:val="0"/>
        <w:spacing w:line="240" w:lineRule="auto"/>
        <w:rPr>
          <w:rFonts w:ascii="Times New Roman" w:eastAsia="Calibri" w:hAnsi="Times New Roman"/>
          <w:noProof/>
          <w:lang w:val="hr-HR"/>
        </w:rPr>
      </w:pPr>
      <w:r w:rsidRPr="00457098">
        <w:rPr>
          <w:rFonts w:ascii="Times New Roman" w:eastAsia="Calibri" w:hAnsi="Times New Roman"/>
          <w:noProof/>
          <w:lang w:val="hr-HR"/>
        </w:rPr>
        <w:t>U ovom izvješću, međunarodna suradnja je posebno prikazana kroz dvostranu suradnju, suradnju s IAEA-om i suradnju vezanu za europske integracije u svezi s aktivnostima na usklađivanju domaćeg zakonodavstva sa zakonodavstvom EU-a.</w:t>
      </w:r>
    </w:p>
    <w:p w14:paraId="5EC917A3" w14:textId="50244405" w:rsidR="007C797D" w:rsidRPr="00457098" w:rsidRDefault="007C797D" w:rsidP="00A8767D">
      <w:pPr>
        <w:autoSpaceDE w:val="0"/>
        <w:autoSpaceDN w:val="0"/>
        <w:adjustRightInd w:val="0"/>
        <w:spacing w:line="240" w:lineRule="auto"/>
        <w:rPr>
          <w:rFonts w:ascii="Times New Roman" w:eastAsia="Calibri" w:hAnsi="Times New Roman"/>
          <w:noProof/>
          <w:lang w:val="hr-HR"/>
        </w:rPr>
      </w:pPr>
      <w:r w:rsidRPr="00457098">
        <w:rPr>
          <w:rFonts w:ascii="Times New Roman" w:eastAsia="Calibri" w:hAnsi="Times New Roman"/>
          <w:noProof/>
          <w:lang w:val="hr-HR"/>
        </w:rPr>
        <w:t xml:space="preserve"> </w:t>
      </w:r>
    </w:p>
    <w:p w14:paraId="0C43B647" w14:textId="77777777" w:rsidR="00A47296" w:rsidRPr="00457098" w:rsidRDefault="00A47296" w:rsidP="001741B3">
      <w:pPr>
        <w:pStyle w:val="ListParagraph"/>
        <w:keepNext/>
        <w:numPr>
          <w:ilvl w:val="0"/>
          <w:numId w:val="24"/>
        </w:numPr>
        <w:tabs>
          <w:tab w:val="left" w:pos="284"/>
        </w:tabs>
        <w:spacing w:line="240" w:lineRule="auto"/>
        <w:contextualSpacing w:val="0"/>
        <w:outlineLvl w:val="1"/>
        <w:rPr>
          <w:rFonts w:eastAsia="Calibri"/>
          <w:b/>
          <w:bCs/>
          <w:iCs/>
          <w:noProof/>
          <w:vanish/>
          <w:sz w:val="26"/>
          <w:szCs w:val="22"/>
          <w:lang w:val="hr-HR" w:eastAsia="bs-Latn-BA"/>
        </w:rPr>
      </w:pPr>
      <w:bookmarkStart w:id="1210" w:name="_Toc518545415"/>
      <w:bookmarkStart w:id="1211" w:name="_Toc518545515"/>
      <w:bookmarkStart w:id="1212" w:name="_Toc518546421"/>
      <w:bookmarkStart w:id="1213" w:name="_Toc518546521"/>
      <w:bookmarkStart w:id="1214" w:name="_Toc518927098"/>
      <w:bookmarkStart w:id="1215" w:name="_Toc519510406"/>
      <w:bookmarkStart w:id="1216" w:name="_Toc518545416"/>
      <w:bookmarkStart w:id="1217" w:name="_Toc518545516"/>
      <w:bookmarkStart w:id="1218" w:name="_Toc518546422"/>
      <w:bookmarkStart w:id="1219" w:name="_Toc518546522"/>
      <w:bookmarkStart w:id="1220" w:name="_Toc518927099"/>
      <w:bookmarkStart w:id="1221" w:name="_Toc519510407"/>
      <w:bookmarkStart w:id="1222" w:name="_Toc518545417"/>
      <w:bookmarkStart w:id="1223" w:name="_Toc518545517"/>
      <w:bookmarkStart w:id="1224" w:name="_Toc518546423"/>
      <w:bookmarkStart w:id="1225" w:name="_Toc518546523"/>
      <w:bookmarkStart w:id="1226" w:name="_Toc518927100"/>
      <w:bookmarkStart w:id="1227" w:name="_Toc519510408"/>
      <w:bookmarkStart w:id="1228" w:name="_Toc518545418"/>
      <w:bookmarkStart w:id="1229" w:name="_Toc518545518"/>
      <w:bookmarkStart w:id="1230" w:name="_Toc518546424"/>
      <w:bookmarkStart w:id="1231" w:name="_Toc518546524"/>
      <w:bookmarkStart w:id="1232" w:name="_Toc518927101"/>
      <w:bookmarkStart w:id="1233" w:name="_Toc519510409"/>
      <w:bookmarkStart w:id="1234" w:name="_Toc518545419"/>
      <w:bookmarkStart w:id="1235" w:name="_Toc518545519"/>
      <w:bookmarkStart w:id="1236" w:name="_Toc518546425"/>
      <w:bookmarkStart w:id="1237" w:name="_Toc518546525"/>
      <w:bookmarkStart w:id="1238" w:name="_Toc518927102"/>
      <w:bookmarkStart w:id="1239" w:name="_Toc519510410"/>
      <w:bookmarkStart w:id="1240" w:name="_Toc518545420"/>
      <w:bookmarkStart w:id="1241" w:name="_Toc518545520"/>
      <w:bookmarkStart w:id="1242" w:name="_Toc518546426"/>
      <w:bookmarkStart w:id="1243" w:name="_Toc518546526"/>
      <w:bookmarkStart w:id="1244" w:name="_Toc518927103"/>
      <w:bookmarkStart w:id="1245" w:name="_Toc519510411"/>
      <w:bookmarkStart w:id="1246" w:name="_Toc51142104"/>
      <w:bookmarkStart w:id="1247" w:name="_Toc51226005"/>
      <w:bookmarkStart w:id="1248" w:name="_Toc51749245"/>
      <w:bookmarkStart w:id="1249" w:name="_Toc52394358"/>
      <w:bookmarkStart w:id="1250" w:name="_Toc52469314"/>
      <w:bookmarkStart w:id="1251" w:name="_Toc52521826"/>
      <w:bookmarkStart w:id="1252" w:name="_Toc53390474"/>
      <w:bookmarkStart w:id="1253" w:name="_Toc53422534"/>
      <w:bookmarkStart w:id="1254" w:name="_Toc88390873"/>
      <w:bookmarkStart w:id="1255" w:name="_Toc88391234"/>
      <w:bookmarkStart w:id="1256" w:name="_Toc88391356"/>
      <w:bookmarkStart w:id="1257" w:name="_Toc88391780"/>
      <w:bookmarkStart w:id="1258" w:name="_Toc88391915"/>
      <w:bookmarkStart w:id="1259" w:name="_Toc88392044"/>
      <w:bookmarkStart w:id="1260" w:name="_Toc88392173"/>
      <w:bookmarkStart w:id="1261" w:name="_Toc88392433"/>
      <w:bookmarkStart w:id="1262" w:name="_Toc89601957"/>
      <w:bookmarkStart w:id="1263" w:name="_Toc142034855"/>
      <w:bookmarkStart w:id="1264" w:name="_Toc142159817"/>
      <w:bookmarkStart w:id="1265" w:name="_Toc142160003"/>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p>
    <w:p w14:paraId="1CB4739F" w14:textId="77777777" w:rsidR="00A47296" w:rsidRPr="00457098" w:rsidRDefault="00A47296" w:rsidP="001741B3">
      <w:pPr>
        <w:pStyle w:val="ListParagraph"/>
        <w:keepNext/>
        <w:numPr>
          <w:ilvl w:val="0"/>
          <w:numId w:val="24"/>
        </w:numPr>
        <w:tabs>
          <w:tab w:val="left" w:pos="284"/>
        </w:tabs>
        <w:spacing w:line="240" w:lineRule="auto"/>
        <w:contextualSpacing w:val="0"/>
        <w:outlineLvl w:val="1"/>
        <w:rPr>
          <w:rFonts w:eastAsia="Calibri"/>
          <w:b/>
          <w:bCs/>
          <w:iCs/>
          <w:noProof/>
          <w:vanish/>
          <w:sz w:val="26"/>
          <w:szCs w:val="22"/>
          <w:lang w:val="hr-HR" w:eastAsia="bs-Latn-BA"/>
        </w:rPr>
      </w:pPr>
      <w:bookmarkStart w:id="1266" w:name="_Toc88390874"/>
      <w:bookmarkStart w:id="1267" w:name="_Toc88391235"/>
      <w:bookmarkStart w:id="1268" w:name="_Toc88391357"/>
      <w:bookmarkStart w:id="1269" w:name="_Toc88391781"/>
      <w:bookmarkStart w:id="1270" w:name="_Toc88391916"/>
      <w:bookmarkStart w:id="1271" w:name="_Toc88392045"/>
      <w:bookmarkStart w:id="1272" w:name="_Toc88392174"/>
      <w:bookmarkStart w:id="1273" w:name="_Toc88392434"/>
      <w:bookmarkStart w:id="1274" w:name="_Toc89601958"/>
      <w:bookmarkStart w:id="1275" w:name="_Toc142034856"/>
      <w:bookmarkStart w:id="1276" w:name="_Toc142159818"/>
      <w:bookmarkStart w:id="1277" w:name="_Toc142160004"/>
      <w:bookmarkEnd w:id="1266"/>
      <w:bookmarkEnd w:id="1267"/>
      <w:bookmarkEnd w:id="1268"/>
      <w:bookmarkEnd w:id="1269"/>
      <w:bookmarkEnd w:id="1270"/>
      <w:bookmarkEnd w:id="1271"/>
      <w:bookmarkEnd w:id="1272"/>
      <w:bookmarkEnd w:id="1273"/>
      <w:bookmarkEnd w:id="1274"/>
      <w:bookmarkEnd w:id="1275"/>
      <w:bookmarkEnd w:id="1276"/>
      <w:bookmarkEnd w:id="1277"/>
    </w:p>
    <w:p w14:paraId="51C46C95" w14:textId="77777777" w:rsidR="00A47296" w:rsidRPr="00457098" w:rsidRDefault="00A47296" w:rsidP="001741B3">
      <w:pPr>
        <w:pStyle w:val="ListParagraph"/>
        <w:keepNext/>
        <w:numPr>
          <w:ilvl w:val="0"/>
          <w:numId w:val="24"/>
        </w:numPr>
        <w:tabs>
          <w:tab w:val="left" w:pos="284"/>
        </w:tabs>
        <w:spacing w:line="240" w:lineRule="auto"/>
        <w:contextualSpacing w:val="0"/>
        <w:outlineLvl w:val="1"/>
        <w:rPr>
          <w:rFonts w:eastAsia="Calibri"/>
          <w:b/>
          <w:bCs/>
          <w:iCs/>
          <w:noProof/>
          <w:vanish/>
          <w:sz w:val="26"/>
          <w:szCs w:val="22"/>
          <w:lang w:val="hr-HR" w:eastAsia="bs-Latn-BA"/>
        </w:rPr>
      </w:pPr>
      <w:bookmarkStart w:id="1278" w:name="_Toc88390875"/>
      <w:bookmarkStart w:id="1279" w:name="_Toc88391236"/>
      <w:bookmarkStart w:id="1280" w:name="_Toc88391358"/>
      <w:bookmarkStart w:id="1281" w:name="_Toc88391782"/>
      <w:bookmarkStart w:id="1282" w:name="_Toc88391917"/>
      <w:bookmarkStart w:id="1283" w:name="_Toc88392046"/>
      <w:bookmarkStart w:id="1284" w:name="_Toc88392175"/>
      <w:bookmarkStart w:id="1285" w:name="_Toc88392435"/>
      <w:bookmarkStart w:id="1286" w:name="_Toc89601959"/>
      <w:bookmarkStart w:id="1287" w:name="_Toc142034857"/>
      <w:bookmarkStart w:id="1288" w:name="_Toc142159819"/>
      <w:bookmarkStart w:id="1289" w:name="_Toc142160005"/>
      <w:bookmarkEnd w:id="1278"/>
      <w:bookmarkEnd w:id="1279"/>
      <w:bookmarkEnd w:id="1280"/>
      <w:bookmarkEnd w:id="1281"/>
      <w:bookmarkEnd w:id="1282"/>
      <w:bookmarkEnd w:id="1283"/>
      <w:bookmarkEnd w:id="1284"/>
      <w:bookmarkEnd w:id="1285"/>
      <w:bookmarkEnd w:id="1286"/>
      <w:bookmarkEnd w:id="1287"/>
      <w:bookmarkEnd w:id="1288"/>
      <w:bookmarkEnd w:id="1289"/>
    </w:p>
    <w:p w14:paraId="47DE2B42" w14:textId="77777777" w:rsidR="00795105" w:rsidRPr="00457098" w:rsidRDefault="00795105" w:rsidP="00F15803">
      <w:pPr>
        <w:pStyle w:val="ListParagraph"/>
        <w:numPr>
          <w:ilvl w:val="0"/>
          <w:numId w:val="31"/>
        </w:numPr>
        <w:tabs>
          <w:tab w:val="left" w:pos="1134"/>
        </w:tabs>
        <w:spacing w:line="240" w:lineRule="auto"/>
        <w:rPr>
          <w:b/>
          <w:bCs/>
          <w:vanish/>
          <w:sz w:val="26"/>
          <w:szCs w:val="26"/>
          <w:lang w:val="hr-HR"/>
        </w:rPr>
      </w:pPr>
    </w:p>
    <w:p w14:paraId="5D912E3B" w14:textId="77777777" w:rsidR="00795105" w:rsidRPr="00457098" w:rsidRDefault="00795105" w:rsidP="00F15803">
      <w:pPr>
        <w:pStyle w:val="ListParagraph"/>
        <w:numPr>
          <w:ilvl w:val="0"/>
          <w:numId w:val="31"/>
        </w:numPr>
        <w:tabs>
          <w:tab w:val="left" w:pos="1134"/>
        </w:tabs>
        <w:spacing w:line="240" w:lineRule="auto"/>
        <w:rPr>
          <w:b/>
          <w:bCs/>
          <w:vanish/>
          <w:sz w:val="26"/>
          <w:szCs w:val="26"/>
          <w:lang w:val="hr-HR"/>
        </w:rPr>
      </w:pPr>
    </w:p>
    <w:p w14:paraId="23C427FF" w14:textId="77777777" w:rsidR="00795105" w:rsidRPr="00457098" w:rsidRDefault="00795105" w:rsidP="00F15803">
      <w:pPr>
        <w:pStyle w:val="ListParagraph"/>
        <w:numPr>
          <w:ilvl w:val="0"/>
          <w:numId w:val="31"/>
        </w:numPr>
        <w:tabs>
          <w:tab w:val="left" w:pos="1134"/>
        </w:tabs>
        <w:spacing w:line="240" w:lineRule="auto"/>
        <w:rPr>
          <w:b/>
          <w:bCs/>
          <w:vanish/>
          <w:sz w:val="26"/>
          <w:szCs w:val="26"/>
          <w:lang w:val="hr-HR"/>
        </w:rPr>
      </w:pPr>
    </w:p>
    <w:p w14:paraId="4266D1B4" w14:textId="77777777" w:rsidR="00D76A27" w:rsidRPr="00457098" w:rsidRDefault="00D76A27" w:rsidP="00F15803">
      <w:pPr>
        <w:pStyle w:val="ListParagraph"/>
        <w:keepNext/>
        <w:numPr>
          <w:ilvl w:val="0"/>
          <w:numId w:val="34"/>
        </w:numPr>
        <w:tabs>
          <w:tab w:val="left" w:pos="993"/>
          <w:tab w:val="left" w:pos="1134"/>
        </w:tabs>
        <w:spacing w:line="240" w:lineRule="auto"/>
        <w:contextualSpacing w:val="0"/>
        <w:jc w:val="left"/>
        <w:outlineLvl w:val="1"/>
        <w:rPr>
          <w:rFonts w:eastAsia="Calibri"/>
          <w:b/>
          <w:bCs/>
          <w:iCs/>
          <w:noProof/>
          <w:vanish/>
          <w:sz w:val="26"/>
          <w:szCs w:val="22"/>
          <w:lang w:val="hr-HR" w:eastAsia="bs-Latn-BA"/>
        </w:rPr>
      </w:pPr>
      <w:bookmarkStart w:id="1290" w:name="_Toc142034858"/>
      <w:bookmarkStart w:id="1291" w:name="_Toc142159820"/>
      <w:bookmarkStart w:id="1292" w:name="_Toc142160006"/>
      <w:bookmarkEnd w:id="1290"/>
      <w:bookmarkEnd w:id="1291"/>
      <w:bookmarkEnd w:id="1292"/>
    </w:p>
    <w:p w14:paraId="5942E77F" w14:textId="77777777" w:rsidR="00D76A27" w:rsidRPr="00457098" w:rsidRDefault="00D76A27" w:rsidP="00F15803">
      <w:pPr>
        <w:pStyle w:val="ListParagraph"/>
        <w:keepNext/>
        <w:numPr>
          <w:ilvl w:val="0"/>
          <w:numId w:val="34"/>
        </w:numPr>
        <w:tabs>
          <w:tab w:val="left" w:pos="993"/>
          <w:tab w:val="left" w:pos="1134"/>
        </w:tabs>
        <w:spacing w:line="240" w:lineRule="auto"/>
        <w:contextualSpacing w:val="0"/>
        <w:jc w:val="left"/>
        <w:outlineLvl w:val="1"/>
        <w:rPr>
          <w:rFonts w:eastAsia="Calibri"/>
          <w:b/>
          <w:bCs/>
          <w:iCs/>
          <w:noProof/>
          <w:vanish/>
          <w:sz w:val="26"/>
          <w:szCs w:val="22"/>
          <w:lang w:val="hr-HR" w:eastAsia="bs-Latn-BA"/>
        </w:rPr>
      </w:pPr>
      <w:bookmarkStart w:id="1293" w:name="_Toc142034859"/>
      <w:bookmarkStart w:id="1294" w:name="_Toc142159821"/>
      <w:bookmarkStart w:id="1295" w:name="_Toc142160007"/>
      <w:bookmarkEnd w:id="1293"/>
      <w:bookmarkEnd w:id="1294"/>
      <w:bookmarkEnd w:id="1295"/>
    </w:p>
    <w:p w14:paraId="6376D1A6" w14:textId="77777777" w:rsidR="005F7A8C" w:rsidRPr="00457098" w:rsidRDefault="005F7A8C" w:rsidP="00F15803">
      <w:pPr>
        <w:pStyle w:val="ListParagraph"/>
        <w:keepNext/>
        <w:numPr>
          <w:ilvl w:val="0"/>
          <w:numId w:val="50"/>
        </w:numPr>
        <w:tabs>
          <w:tab w:val="left" w:pos="993"/>
        </w:tabs>
        <w:spacing w:line="240" w:lineRule="auto"/>
        <w:contextualSpacing w:val="0"/>
        <w:outlineLvl w:val="1"/>
        <w:rPr>
          <w:rFonts w:eastAsia="Calibri"/>
          <w:b/>
          <w:bCs/>
          <w:iCs/>
          <w:noProof/>
          <w:vanish/>
          <w:sz w:val="26"/>
          <w:szCs w:val="22"/>
          <w:lang w:val="hr-HR" w:eastAsia="bs-Latn-BA"/>
        </w:rPr>
      </w:pPr>
      <w:bookmarkStart w:id="1296" w:name="_Toc142159822"/>
      <w:bookmarkStart w:id="1297" w:name="_Toc142160008"/>
      <w:bookmarkEnd w:id="1296"/>
      <w:bookmarkEnd w:id="1297"/>
    </w:p>
    <w:p w14:paraId="51DA3E06" w14:textId="77777777" w:rsidR="005F7A8C" w:rsidRPr="00457098" w:rsidRDefault="005F7A8C" w:rsidP="00F15803">
      <w:pPr>
        <w:pStyle w:val="ListParagraph"/>
        <w:keepNext/>
        <w:numPr>
          <w:ilvl w:val="0"/>
          <w:numId w:val="50"/>
        </w:numPr>
        <w:tabs>
          <w:tab w:val="left" w:pos="993"/>
        </w:tabs>
        <w:spacing w:line="240" w:lineRule="auto"/>
        <w:contextualSpacing w:val="0"/>
        <w:outlineLvl w:val="1"/>
        <w:rPr>
          <w:rFonts w:eastAsia="Calibri"/>
          <w:b/>
          <w:bCs/>
          <w:iCs/>
          <w:noProof/>
          <w:vanish/>
          <w:sz w:val="26"/>
          <w:szCs w:val="22"/>
          <w:lang w:val="hr-HR" w:eastAsia="bs-Latn-BA"/>
        </w:rPr>
      </w:pPr>
      <w:bookmarkStart w:id="1298" w:name="_Toc142159823"/>
      <w:bookmarkStart w:id="1299" w:name="_Toc142160009"/>
      <w:bookmarkEnd w:id="1298"/>
      <w:bookmarkEnd w:id="1299"/>
    </w:p>
    <w:p w14:paraId="5C244D0F" w14:textId="7229BD34" w:rsidR="007C797D" w:rsidRPr="00457098" w:rsidRDefault="005F7A8C" w:rsidP="00F15803">
      <w:pPr>
        <w:pStyle w:val="Heading2"/>
        <w:numPr>
          <w:ilvl w:val="1"/>
          <w:numId w:val="50"/>
        </w:numPr>
        <w:rPr>
          <w:lang w:val="hr-HR"/>
        </w:rPr>
      </w:pPr>
      <w:r w:rsidRPr="00457098">
        <w:rPr>
          <w:lang w:val="hr-HR"/>
        </w:rPr>
        <w:t xml:space="preserve"> </w:t>
      </w:r>
      <w:bookmarkStart w:id="1300" w:name="_Toc142160010"/>
      <w:r w:rsidRPr="00457098">
        <w:rPr>
          <w:lang w:val="hr-HR"/>
        </w:rPr>
        <w:t>Dvostrana</w:t>
      </w:r>
      <w:r w:rsidR="00757CE4" w:rsidRPr="00457098">
        <w:rPr>
          <w:lang w:val="hr-HR"/>
        </w:rPr>
        <w:t xml:space="preserve"> </w:t>
      </w:r>
      <w:r w:rsidR="003E274A" w:rsidRPr="00457098">
        <w:rPr>
          <w:lang w:val="hr-HR"/>
        </w:rPr>
        <w:t>saradnja</w:t>
      </w:r>
      <w:bookmarkEnd w:id="1300"/>
      <w:r w:rsidR="00EF14D0" w:rsidRPr="00457098">
        <w:rPr>
          <w:lang w:val="hr-HR"/>
        </w:rPr>
        <w:t xml:space="preserve"> </w:t>
      </w:r>
    </w:p>
    <w:p w14:paraId="77AD31C1" w14:textId="77777777" w:rsidR="005F3836" w:rsidRPr="00457098" w:rsidRDefault="005F3836" w:rsidP="005F3836">
      <w:pPr>
        <w:rPr>
          <w:rFonts w:ascii="Times New Roman" w:eastAsia="Calibri" w:hAnsi="Times New Roman"/>
          <w:lang w:val="hr-HR" w:eastAsia="bs-Latn-BA"/>
        </w:rPr>
      </w:pPr>
    </w:p>
    <w:p w14:paraId="17DC6033" w14:textId="0D232782" w:rsidR="005F7A8C" w:rsidRPr="00457098" w:rsidRDefault="005F7A8C" w:rsidP="005F7A8C">
      <w:pPr>
        <w:spacing w:line="240" w:lineRule="auto"/>
        <w:rPr>
          <w:rFonts w:ascii="Times New Roman" w:eastAsia="Calibri" w:hAnsi="Times New Roman"/>
          <w:noProof/>
          <w:lang w:val="hr-HR"/>
        </w:rPr>
      </w:pPr>
      <w:r w:rsidRPr="00457098">
        <w:rPr>
          <w:rFonts w:ascii="Times New Roman" w:eastAsia="Calibri" w:hAnsi="Times New Roman"/>
          <w:noProof/>
          <w:lang w:val="hr-HR"/>
        </w:rPr>
        <w:t xml:space="preserve">Dvostrana suradnja Agencije se u 2022. godini odvijala s državama iz regije, IAEA-om (o tome više u dijelovima teksta o projektima), pojedinim državama EU-a kroz provedbu projekata EU-a te sa Sjedinjenim Američkim Državama. </w:t>
      </w:r>
    </w:p>
    <w:p w14:paraId="7C63542C" w14:textId="77777777" w:rsidR="005F7A8C" w:rsidRPr="00457098" w:rsidRDefault="005F7A8C" w:rsidP="005F7A8C">
      <w:pPr>
        <w:spacing w:line="240" w:lineRule="auto"/>
        <w:rPr>
          <w:rFonts w:ascii="Times New Roman" w:eastAsia="Calibri" w:hAnsi="Times New Roman"/>
          <w:noProof/>
          <w:lang w:val="hr-HR"/>
        </w:rPr>
      </w:pPr>
    </w:p>
    <w:p w14:paraId="09A11F6A" w14:textId="385F61E2" w:rsidR="005F7A8C" w:rsidRPr="00457098" w:rsidRDefault="005F7A8C" w:rsidP="005F7A8C">
      <w:pPr>
        <w:spacing w:line="240" w:lineRule="auto"/>
        <w:rPr>
          <w:rFonts w:ascii="Times New Roman" w:eastAsia="Calibri" w:hAnsi="Times New Roman"/>
          <w:noProof/>
          <w:lang w:val="hr-HR"/>
        </w:rPr>
      </w:pPr>
      <w:r w:rsidRPr="00457098">
        <w:rPr>
          <w:rFonts w:ascii="Times New Roman" w:eastAsia="Calibri" w:hAnsi="Times New Roman"/>
          <w:noProof/>
          <w:lang w:val="hr-HR"/>
        </w:rPr>
        <w:t xml:space="preserve">Suradnja s državama iz regije (Hrvatska, Crna Gora i Srbija) posebno se odnosi na oblasti kontrole granica i nedopuštenog prometa radioaktivnih izvora, razmjenu iskustava tijekom uspostave regulativnog sustava te edukaciju zaposlenih u regulativnim agencijama, što su prioritetne oblasti za sve susjedne države, ali i države regije s kojima BiH ne dijeli granicu. Ova suradnja se uglavnom odvija tijekom susreta na </w:t>
      </w:r>
      <w:r w:rsidR="00FE59BD" w:rsidRPr="00457098">
        <w:rPr>
          <w:rFonts w:ascii="Times New Roman" w:eastAsia="Calibri" w:hAnsi="Times New Roman"/>
          <w:noProof/>
          <w:lang w:val="hr-HR"/>
        </w:rPr>
        <w:t>marginama</w:t>
      </w:r>
      <w:r w:rsidRPr="00457098">
        <w:rPr>
          <w:rFonts w:ascii="Times New Roman" w:eastAsia="Calibri" w:hAnsi="Times New Roman"/>
          <w:noProof/>
          <w:lang w:val="hr-HR"/>
        </w:rPr>
        <w:t xml:space="preserve"> međunarodnih sastanaka, konferencija i drugih skupova, a u okviru potpisanih dvostranih sporazuma (Slovenija, Crna Gora, Makedonija, Hrvatska i Albanija). Nažalost, iako je Predsjedništvo BiH još 2016. godine odredilo u ime BiH potpisnika „Sporazuma između Vijeća ministara BiH i Vlade Republike Srbije u oblasti radijacijske sigurnosti i fizičke sigurnosti“, Republika Srbija još uvijek nije odredila potpisnika, tako da taj sporazum još uvijek čeka na potpisivanje. Bez obzira na navedeno, postoji iznimno dobra suradnja regulativnih tijela BiH i Republike Srbije.</w:t>
      </w:r>
    </w:p>
    <w:p w14:paraId="053EC9B4" w14:textId="77777777" w:rsidR="005F7A8C" w:rsidRPr="00457098" w:rsidRDefault="005F7A8C" w:rsidP="005F7A8C">
      <w:pPr>
        <w:spacing w:line="240" w:lineRule="auto"/>
        <w:rPr>
          <w:rFonts w:eastAsia="Calibri" w:cstheme="minorHAnsi"/>
          <w:noProof/>
          <w:color w:val="FF0000"/>
          <w:lang w:val="hr-HR"/>
        </w:rPr>
      </w:pPr>
    </w:p>
    <w:p w14:paraId="56FBC73D" w14:textId="01C1E664" w:rsidR="005F7A8C" w:rsidRPr="00457098" w:rsidRDefault="001415A6" w:rsidP="005F7A8C">
      <w:pPr>
        <w:spacing w:line="240" w:lineRule="auto"/>
        <w:rPr>
          <w:rFonts w:ascii="Times New Roman" w:eastAsia="Calibri" w:hAnsi="Times New Roman"/>
          <w:noProof/>
          <w:lang w:val="hr-HR"/>
        </w:rPr>
      </w:pPr>
      <w:r w:rsidRPr="00457098">
        <w:rPr>
          <w:rFonts w:ascii="Times New Roman" w:eastAsia="Calibri" w:hAnsi="Times New Roman"/>
          <w:noProof/>
          <w:lang w:val="hr-HR"/>
        </w:rPr>
        <w:t xml:space="preserve">Budući da je </w:t>
      </w:r>
      <w:r w:rsidR="005F7A8C" w:rsidRPr="00457098">
        <w:rPr>
          <w:rFonts w:ascii="Times New Roman" w:eastAsia="Calibri" w:hAnsi="Times New Roman"/>
          <w:noProof/>
          <w:lang w:val="hr-HR"/>
        </w:rPr>
        <w:t xml:space="preserve">1. 1. 2019. godine u Republici Hrvatskoj stupio na snagu Zakon o izmjeni Zakona o radiološkoj i nuklearnoj sigurnosti („Narodne novine“, broj 118/18) kojim su nadležnosti hrvatskog Državnog zavoda za radiološku i nuklearnu sigurnost prenesene na Ministarstvo unutarnjih poslova Republike Hrvatske, Agencija je obaviještena da se sva buduća komunikacija treba obavljati s navedenim ministarstvom. Dana 30. 6. 2021. godine je održan sastanak između predstavnika Odsjeka za radijacijsku i nuklearnu sigurnost u okviru Ravnateljstva civilne zaštite Republike Hrvatske i predstavnika Agencije. Razgovarano je o projektu uspostave Centra za upravljanje radioaktivnim otpadom Čerkezovac, Dvor na Uni, uz samu granicu s BiH, dvostranoj suradnji i statusu nacrta </w:t>
      </w:r>
      <w:r w:rsidR="001C44EB" w:rsidRPr="00457098">
        <w:rPr>
          <w:rFonts w:ascii="Times New Roman" w:eastAsia="Calibri" w:hAnsi="Times New Roman"/>
          <w:noProof/>
          <w:lang w:val="hr-HR"/>
        </w:rPr>
        <w:t>dvostran</w:t>
      </w:r>
      <w:r w:rsidR="005F7A8C" w:rsidRPr="00457098">
        <w:rPr>
          <w:rFonts w:ascii="Times New Roman" w:eastAsia="Calibri" w:hAnsi="Times New Roman"/>
          <w:noProof/>
          <w:lang w:val="hr-HR"/>
        </w:rPr>
        <w:t xml:space="preserve">og sporazuma u oblasti zaštite od zračenja i nuklearne sigurnosti između Hrvatske i BiH i oko eventualnih zajedničkih projekata iz ove oblasti uz potporu fondova EU-a. I u 2022. godini je nastavljena razmjena informacija između regulatora radijacijske i nuklearne sigurnosti Republike Hrvatske i Bosne i Hercegovine iz njihovih nadležnosti. </w:t>
      </w:r>
    </w:p>
    <w:p w14:paraId="4A46950A" w14:textId="77777777" w:rsidR="005F7A8C" w:rsidRPr="00457098" w:rsidRDefault="005F7A8C" w:rsidP="005F7A8C">
      <w:pPr>
        <w:spacing w:line="240" w:lineRule="auto"/>
        <w:rPr>
          <w:rFonts w:ascii="Times New Roman" w:eastAsia="Calibri" w:hAnsi="Times New Roman"/>
          <w:noProof/>
          <w:color w:val="FF0000"/>
          <w:lang w:val="hr-HR"/>
        </w:rPr>
      </w:pPr>
    </w:p>
    <w:p w14:paraId="10D06F29" w14:textId="3879B827" w:rsidR="005F7A8C" w:rsidRPr="00457098" w:rsidRDefault="005F7A8C" w:rsidP="005F7A8C">
      <w:pPr>
        <w:spacing w:line="240" w:lineRule="auto"/>
        <w:rPr>
          <w:rFonts w:ascii="Times New Roman" w:eastAsia="Calibri" w:hAnsi="Times New Roman"/>
          <w:noProof/>
          <w:lang w:val="hr-HR"/>
        </w:rPr>
      </w:pPr>
      <w:r w:rsidRPr="00457098">
        <w:rPr>
          <w:rFonts w:ascii="Times New Roman" w:eastAsia="Calibri" w:hAnsi="Times New Roman"/>
          <w:noProof/>
          <w:lang w:val="hr-HR"/>
        </w:rPr>
        <w:t xml:space="preserve">Suradnja s administracijom Sjedinjenih Američkih Država se uglavnom provodi kroz </w:t>
      </w:r>
      <w:r w:rsidR="001C44EB" w:rsidRPr="00457098">
        <w:rPr>
          <w:rFonts w:ascii="Times New Roman" w:eastAsia="Calibri" w:hAnsi="Times New Roman"/>
          <w:noProof/>
          <w:lang w:val="hr-HR"/>
        </w:rPr>
        <w:t>podršk</w:t>
      </w:r>
      <w:r w:rsidRPr="00457098">
        <w:rPr>
          <w:rFonts w:ascii="Times New Roman" w:eastAsia="Calibri" w:hAnsi="Times New Roman"/>
          <w:noProof/>
          <w:lang w:val="hr-HR"/>
        </w:rPr>
        <w:t>u SAD-a putem Ureda za radiološku fizičku sigurnost. U 2022. godini je Agencija održavala virtualne sastanke s</w:t>
      </w:r>
      <w:r w:rsidR="001415A6" w:rsidRPr="00457098">
        <w:rPr>
          <w:rFonts w:ascii="Times New Roman" w:eastAsia="Calibri" w:hAnsi="Times New Roman"/>
          <w:noProof/>
          <w:lang w:val="hr-HR"/>
        </w:rPr>
        <w:t xml:space="preserve"> Uredom</w:t>
      </w:r>
      <w:r w:rsidRPr="00457098">
        <w:rPr>
          <w:rFonts w:ascii="Times New Roman" w:eastAsia="Calibri" w:hAnsi="Times New Roman"/>
          <w:noProof/>
          <w:lang w:val="hr-HR"/>
        </w:rPr>
        <w:t>.</w:t>
      </w:r>
    </w:p>
    <w:p w14:paraId="262DAFEB" w14:textId="77777777" w:rsidR="005F7A8C" w:rsidRPr="00457098" w:rsidRDefault="005F7A8C" w:rsidP="005A7D01">
      <w:pPr>
        <w:spacing w:line="240" w:lineRule="auto"/>
        <w:rPr>
          <w:rFonts w:ascii="Times New Roman" w:eastAsia="Calibri" w:hAnsi="Times New Roman"/>
          <w:noProof/>
          <w:lang w:val="hr-HR"/>
        </w:rPr>
      </w:pPr>
    </w:p>
    <w:p w14:paraId="4A5ABC3D" w14:textId="1921C936" w:rsidR="005A7D01" w:rsidRPr="00457098" w:rsidRDefault="005A7D01" w:rsidP="005A7D01">
      <w:pPr>
        <w:spacing w:line="240" w:lineRule="auto"/>
        <w:rPr>
          <w:rFonts w:ascii="Times New Roman" w:eastAsia="Calibri" w:hAnsi="Times New Roman"/>
          <w:noProof/>
          <w:lang w:val="hr-HR"/>
        </w:rPr>
      </w:pPr>
      <w:r w:rsidRPr="00457098">
        <w:rPr>
          <w:rFonts w:ascii="Times New Roman" w:eastAsia="Calibri" w:hAnsi="Times New Roman"/>
          <w:noProof/>
          <w:lang w:val="hr-HR"/>
        </w:rPr>
        <w:t xml:space="preserve"> </w:t>
      </w:r>
    </w:p>
    <w:p w14:paraId="15F44535" w14:textId="77777777" w:rsidR="00DD6AE8" w:rsidRPr="00457098" w:rsidRDefault="00DD6AE8" w:rsidP="005A7D01">
      <w:pPr>
        <w:spacing w:line="240" w:lineRule="auto"/>
        <w:rPr>
          <w:rFonts w:ascii="Times New Roman" w:eastAsia="Calibri" w:hAnsi="Times New Roman"/>
          <w:noProof/>
          <w:lang w:val="hr-HR"/>
        </w:rPr>
      </w:pPr>
    </w:p>
    <w:p w14:paraId="6E54E114" w14:textId="77777777" w:rsidR="00DD6AE8" w:rsidRPr="00457098" w:rsidRDefault="00DD6AE8" w:rsidP="009D24B8">
      <w:pPr>
        <w:spacing w:line="240" w:lineRule="auto"/>
        <w:rPr>
          <w:rFonts w:ascii="Times New Roman" w:eastAsia="Calibri" w:hAnsi="Times New Roman"/>
          <w:noProof/>
          <w:color w:val="FF0000"/>
          <w:lang w:val="hr-HR"/>
        </w:rPr>
      </w:pPr>
    </w:p>
    <w:p w14:paraId="45EAC412" w14:textId="1DD26177" w:rsidR="00531740" w:rsidRPr="00457098" w:rsidRDefault="000E09D5" w:rsidP="00F15803">
      <w:pPr>
        <w:pStyle w:val="Heading2"/>
        <w:numPr>
          <w:ilvl w:val="1"/>
          <w:numId w:val="50"/>
        </w:numPr>
        <w:rPr>
          <w:szCs w:val="26"/>
          <w:lang w:val="hr-HR"/>
        </w:rPr>
      </w:pPr>
      <w:bookmarkStart w:id="1301" w:name="_Toc12642967"/>
      <w:bookmarkStart w:id="1302" w:name="_Toc12643050"/>
      <w:bookmarkStart w:id="1303" w:name="_Toc12643135"/>
      <w:bookmarkEnd w:id="1301"/>
      <w:bookmarkEnd w:id="1302"/>
      <w:bookmarkEnd w:id="1303"/>
      <w:r w:rsidRPr="00457098">
        <w:rPr>
          <w:szCs w:val="26"/>
          <w:lang w:val="hr-HR"/>
        </w:rPr>
        <w:lastRenderedPageBreak/>
        <w:t xml:space="preserve"> </w:t>
      </w:r>
      <w:bookmarkStart w:id="1304" w:name="_Toc142160011"/>
      <w:r w:rsidR="00531740" w:rsidRPr="00457098">
        <w:rPr>
          <w:lang w:val="hr-HR"/>
        </w:rPr>
        <w:t>S</w:t>
      </w:r>
      <w:r w:rsidR="005F7A8C" w:rsidRPr="00457098">
        <w:rPr>
          <w:lang w:val="hr-HR"/>
        </w:rPr>
        <w:t>u</w:t>
      </w:r>
      <w:r w:rsidR="00531740" w:rsidRPr="00457098">
        <w:rPr>
          <w:lang w:val="hr-HR"/>
        </w:rPr>
        <w:t>radnja s Međunarodnom agencijom za atomsku energiju (IAEA)</w:t>
      </w:r>
      <w:bookmarkEnd w:id="1304"/>
      <w:r w:rsidR="00580E70" w:rsidRPr="00457098">
        <w:rPr>
          <w:lang w:val="hr-HR"/>
        </w:rPr>
        <w:t xml:space="preserve"> </w:t>
      </w:r>
    </w:p>
    <w:p w14:paraId="5A70AF4B" w14:textId="77777777" w:rsidR="00531740" w:rsidRPr="00457098" w:rsidRDefault="00531740" w:rsidP="00531740">
      <w:pPr>
        <w:autoSpaceDE w:val="0"/>
        <w:autoSpaceDN w:val="0"/>
        <w:adjustRightInd w:val="0"/>
        <w:spacing w:line="240" w:lineRule="auto"/>
        <w:rPr>
          <w:rFonts w:ascii="Times New Roman" w:eastAsia="Calibri" w:hAnsi="Times New Roman"/>
          <w:noProof/>
          <w:lang w:val="hr-HR"/>
        </w:rPr>
      </w:pPr>
    </w:p>
    <w:p w14:paraId="3FEEAB84" w14:textId="6289C7AE" w:rsidR="00F15803" w:rsidRPr="00457098" w:rsidRDefault="00F15803" w:rsidP="00F15803">
      <w:pPr>
        <w:spacing w:line="240" w:lineRule="auto"/>
        <w:rPr>
          <w:rFonts w:ascii="Times New Roman" w:eastAsia="Calibri" w:hAnsi="Times New Roman"/>
          <w:noProof/>
          <w:lang w:val="hr-HR"/>
        </w:rPr>
      </w:pPr>
      <w:r w:rsidRPr="00457098">
        <w:rPr>
          <w:rFonts w:ascii="Times New Roman" w:eastAsia="Calibri" w:hAnsi="Times New Roman"/>
          <w:noProof/>
          <w:lang w:val="hr-HR"/>
        </w:rPr>
        <w:t xml:space="preserve">BiH je od 1995. godine članica Međunarodne agencije za atomsku energiju (IAEA) sa sjedištem u Beču. Prema Zakonu, Agencija je državni partner BiH za suradnju s IAEA-om u </w:t>
      </w:r>
      <w:r w:rsidR="001C44EB" w:rsidRPr="00457098">
        <w:rPr>
          <w:rFonts w:ascii="Times New Roman" w:eastAsia="Calibri" w:hAnsi="Times New Roman"/>
          <w:noProof/>
          <w:lang w:val="hr-HR"/>
        </w:rPr>
        <w:t>s</w:t>
      </w:r>
      <w:r w:rsidRPr="00457098">
        <w:rPr>
          <w:rFonts w:ascii="Times New Roman" w:eastAsia="Calibri" w:hAnsi="Times New Roman"/>
          <w:noProof/>
          <w:lang w:val="hr-HR"/>
        </w:rPr>
        <w:t>vezi sa svim pitanjima iz oblasti radijacijske i nuklearne sigurnosti.</w:t>
      </w:r>
    </w:p>
    <w:p w14:paraId="4236BB53" w14:textId="77777777" w:rsidR="00F15803" w:rsidRPr="00457098" w:rsidRDefault="00F15803" w:rsidP="00F15803">
      <w:pPr>
        <w:spacing w:line="240" w:lineRule="auto"/>
        <w:rPr>
          <w:rFonts w:ascii="Times New Roman" w:eastAsia="Calibri" w:hAnsi="Times New Roman"/>
          <w:noProof/>
          <w:lang w:val="hr-HR"/>
        </w:rPr>
      </w:pPr>
    </w:p>
    <w:p w14:paraId="48BD26DC" w14:textId="1E560D75" w:rsidR="00F15803" w:rsidRPr="00457098" w:rsidRDefault="00F15803" w:rsidP="00F15803">
      <w:pPr>
        <w:spacing w:line="240" w:lineRule="auto"/>
        <w:rPr>
          <w:rFonts w:ascii="Times New Roman" w:eastAsia="Calibri" w:hAnsi="Times New Roman"/>
          <w:noProof/>
          <w:lang w:val="hr-HR"/>
        </w:rPr>
      </w:pPr>
      <w:r w:rsidRPr="00457098">
        <w:rPr>
          <w:rFonts w:ascii="Times New Roman" w:eastAsia="Calibri" w:hAnsi="Times New Roman"/>
          <w:noProof/>
          <w:lang w:val="hr-HR"/>
        </w:rPr>
        <w:t xml:space="preserve">Naše aktivnosti u pogledu suradnje s IAEA-om se provode u skladu s „Okvirnim programom za suradnju BiH s IAEA-om za razdoblje 2014. – 2019. godine“. Novi okvirni sporazum je još uvijek u fazi pripreme zbog problema s pandemijom COVID-19. S obzirom na okolnosti i dvogodišnji ciklus, planira se da bude spreman i potpisan do kraja 2023. godine, za razdoblje 2023. – 2027. godinе.  </w:t>
      </w:r>
    </w:p>
    <w:p w14:paraId="1B88993F" w14:textId="77777777" w:rsidR="00F15803" w:rsidRPr="00457098" w:rsidRDefault="00F15803" w:rsidP="00F15803">
      <w:pPr>
        <w:spacing w:line="240" w:lineRule="auto"/>
        <w:rPr>
          <w:rFonts w:ascii="Times New Roman" w:eastAsia="Calibri" w:hAnsi="Times New Roman"/>
          <w:noProof/>
          <w:lang w:val="hr-HR"/>
        </w:rPr>
      </w:pPr>
    </w:p>
    <w:p w14:paraId="626BB8C3" w14:textId="77777777" w:rsidR="00F15803" w:rsidRPr="00457098" w:rsidRDefault="00F15803" w:rsidP="00F15803">
      <w:pPr>
        <w:spacing w:line="240" w:lineRule="auto"/>
        <w:rPr>
          <w:rFonts w:ascii="Times New Roman" w:eastAsia="Calibri" w:hAnsi="Times New Roman"/>
          <w:noProof/>
          <w:lang w:val="hr-HR"/>
        </w:rPr>
      </w:pPr>
      <w:r w:rsidRPr="00457098">
        <w:rPr>
          <w:rFonts w:ascii="Times New Roman" w:eastAsia="Calibri" w:hAnsi="Times New Roman"/>
          <w:noProof/>
          <w:lang w:val="hr-HR"/>
        </w:rPr>
        <w:t>Okvirni program za suradnju je dokument kojim se definiraju prioriteti u suradnji zemlje s IAEA-om za srednjoročno razdoblje od pet godina. Prioriteti navedeni u dokumentu moraju odgovarati prioritetima prilikom prijava institucija za projekte tehničke suradnje.</w:t>
      </w:r>
    </w:p>
    <w:p w14:paraId="599BF77E" w14:textId="77777777" w:rsidR="00F15803" w:rsidRPr="00457098" w:rsidRDefault="00F15803" w:rsidP="00F15803">
      <w:pPr>
        <w:spacing w:line="240" w:lineRule="auto"/>
        <w:rPr>
          <w:rFonts w:ascii="Times New Roman" w:eastAsia="Calibri" w:hAnsi="Times New Roman"/>
          <w:noProof/>
          <w:lang w:val="hr-HR"/>
        </w:rPr>
      </w:pPr>
    </w:p>
    <w:p w14:paraId="4F7270C4" w14:textId="77777777" w:rsidR="00F15803" w:rsidRPr="00457098" w:rsidRDefault="00F15803" w:rsidP="00F15803">
      <w:pPr>
        <w:spacing w:line="240" w:lineRule="auto"/>
        <w:rPr>
          <w:rFonts w:ascii="Times New Roman" w:eastAsia="Calibri" w:hAnsi="Times New Roman"/>
          <w:noProof/>
          <w:lang w:val="hr-HR"/>
        </w:rPr>
      </w:pPr>
      <w:r w:rsidRPr="00457098">
        <w:rPr>
          <w:rFonts w:ascii="Times New Roman" w:eastAsia="Calibri" w:hAnsi="Times New Roman"/>
          <w:noProof/>
          <w:lang w:val="hr-HR"/>
        </w:rPr>
        <w:t xml:space="preserve">BiH spada u skupinu prioritetnih zemalja koje su primatelji pomoći programa tehničke suradnje IAEA-e koja se odlikuje kako kroz pomoć u uspostavi adekvatnog regulativnog okvira i unaprjeđenju rada Agencije, tako i kroz pomoć institucijama iz oblasti zdravstva, industrije, zaštite okoliša, te u drugim oblastima u kojima se na bilo koji način koriste nuklearne tehnologije. </w:t>
      </w:r>
    </w:p>
    <w:p w14:paraId="5F41EF86" w14:textId="77777777" w:rsidR="00580E70" w:rsidRPr="00457098" w:rsidRDefault="00580E70" w:rsidP="00580E70">
      <w:pPr>
        <w:spacing w:line="240" w:lineRule="auto"/>
        <w:rPr>
          <w:rFonts w:ascii="Times New Roman" w:eastAsia="Calibri" w:hAnsi="Times New Roman"/>
          <w:noProof/>
          <w:lang w:val="hr-HR"/>
        </w:rPr>
      </w:pPr>
    </w:p>
    <w:p w14:paraId="7F8EBFB8" w14:textId="1E2C2C54" w:rsidR="00580E70" w:rsidRPr="00457098" w:rsidRDefault="00CA21EA" w:rsidP="00580E70">
      <w:pPr>
        <w:spacing w:line="240" w:lineRule="auto"/>
        <w:rPr>
          <w:rFonts w:ascii="Times New Roman" w:eastAsia="Calibri" w:hAnsi="Times New Roman"/>
          <w:i/>
          <w:noProof/>
          <w:szCs w:val="24"/>
          <w:lang w:val="hr-HR"/>
        </w:rPr>
      </w:pPr>
      <w:r w:rsidRPr="00457098">
        <w:rPr>
          <w:rFonts w:ascii="Times New Roman" w:eastAsia="Calibri" w:hAnsi="Times New Roman"/>
          <w:i/>
          <w:noProof/>
          <w:szCs w:val="24"/>
          <w:lang w:val="hr-HR"/>
        </w:rPr>
        <w:t>Tablica</w:t>
      </w:r>
      <w:r w:rsidR="00580E70" w:rsidRPr="00457098">
        <w:rPr>
          <w:rFonts w:ascii="Times New Roman" w:eastAsia="Calibri" w:hAnsi="Times New Roman"/>
          <w:i/>
          <w:noProof/>
          <w:szCs w:val="24"/>
          <w:lang w:val="hr-HR"/>
        </w:rPr>
        <w:t xml:space="preserve"> 11.1: </w:t>
      </w:r>
      <w:r w:rsidR="00E41BC7" w:rsidRPr="00457098">
        <w:rPr>
          <w:rFonts w:ascii="Times New Roman" w:eastAsia="Calibri" w:hAnsi="Times New Roman"/>
          <w:i/>
          <w:noProof/>
          <w:szCs w:val="24"/>
          <w:lang w:val="hr-HR"/>
        </w:rPr>
        <w:t>Popis</w:t>
      </w:r>
      <w:r w:rsidR="00580E70" w:rsidRPr="00457098">
        <w:rPr>
          <w:rFonts w:ascii="Times New Roman" w:eastAsia="Calibri" w:hAnsi="Times New Roman"/>
          <w:i/>
          <w:noProof/>
          <w:szCs w:val="24"/>
          <w:lang w:val="hr-HR"/>
        </w:rPr>
        <w:t xml:space="preserve"> projekata </w:t>
      </w:r>
      <w:r w:rsidR="005727F7" w:rsidRPr="00457098">
        <w:rPr>
          <w:rFonts w:ascii="Times New Roman" w:eastAsia="Calibri" w:hAnsi="Times New Roman"/>
          <w:i/>
          <w:noProof/>
          <w:szCs w:val="24"/>
          <w:lang w:val="hr-HR"/>
        </w:rPr>
        <w:t>tehničke s</w:t>
      </w:r>
      <w:r w:rsidR="00E41BC7" w:rsidRPr="00457098">
        <w:rPr>
          <w:rFonts w:ascii="Times New Roman" w:eastAsia="Calibri" w:hAnsi="Times New Roman"/>
          <w:i/>
          <w:noProof/>
          <w:szCs w:val="24"/>
          <w:lang w:val="hr-HR"/>
        </w:rPr>
        <w:t>u</w:t>
      </w:r>
      <w:r w:rsidR="005727F7" w:rsidRPr="00457098">
        <w:rPr>
          <w:rFonts w:ascii="Times New Roman" w:eastAsia="Calibri" w:hAnsi="Times New Roman"/>
          <w:i/>
          <w:noProof/>
          <w:szCs w:val="24"/>
          <w:lang w:val="hr-HR"/>
        </w:rPr>
        <w:t>radnje za ciklus 2022</w:t>
      </w:r>
      <w:r w:rsidR="001C44EB" w:rsidRPr="00457098">
        <w:rPr>
          <w:rFonts w:ascii="Times New Roman" w:eastAsia="Calibri" w:hAnsi="Times New Roman"/>
          <w:i/>
          <w:noProof/>
          <w:szCs w:val="24"/>
          <w:lang w:val="hr-HR"/>
        </w:rPr>
        <w:t xml:space="preserve">. </w:t>
      </w:r>
      <w:r w:rsidR="005727F7" w:rsidRPr="00457098">
        <w:rPr>
          <w:rFonts w:ascii="Times New Roman" w:eastAsia="Calibri" w:hAnsi="Times New Roman"/>
          <w:i/>
          <w:noProof/>
          <w:szCs w:val="24"/>
          <w:lang w:val="hr-HR"/>
        </w:rPr>
        <w:t>–</w:t>
      </w:r>
      <w:r w:rsidR="001C44EB" w:rsidRPr="00457098">
        <w:rPr>
          <w:rFonts w:ascii="Times New Roman" w:eastAsia="Calibri" w:hAnsi="Times New Roman"/>
          <w:i/>
          <w:noProof/>
          <w:szCs w:val="24"/>
          <w:lang w:val="hr-HR"/>
        </w:rPr>
        <w:t xml:space="preserve"> </w:t>
      </w:r>
      <w:r w:rsidR="005727F7" w:rsidRPr="00457098">
        <w:rPr>
          <w:rFonts w:ascii="Times New Roman" w:eastAsia="Calibri" w:hAnsi="Times New Roman"/>
          <w:i/>
          <w:noProof/>
          <w:szCs w:val="24"/>
          <w:lang w:val="hr-HR"/>
        </w:rPr>
        <w:t>2023</w:t>
      </w:r>
      <w:r w:rsidR="00580E70" w:rsidRPr="00457098">
        <w:rPr>
          <w:rFonts w:ascii="Times New Roman" w:eastAsia="Calibri" w:hAnsi="Times New Roman"/>
          <w:i/>
          <w:noProof/>
          <w:szCs w:val="24"/>
          <w:lang w:val="hr-HR"/>
        </w:rPr>
        <w:t>. godine</w:t>
      </w:r>
    </w:p>
    <w:tbl>
      <w:tblPr>
        <w:tblpPr w:leftFromText="180" w:rightFromText="180" w:bottomFromText="160" w:vertAnchor="text" w:horzAnchor="margin" w:tblpXSpec="center" w:tblpY="250"/>
        <w:tblW w:w="9180" w:type="dxa"/>
        <w:tblLook w:val="04A0" w:firstRow="1" w:lastRow="0" w:firstColumn="1" w:lastColumn="0" w:noHBand="0" w:noVBand="1"/>
      </w:tblPr>
      <w:tblGrid>
        <w:gridCol w:w="3768"/>
        <w:gridCol w:w="1296"/>
        <w:gridCol w:w="1292"/>
        <w:gridCol w:w="2824"/>
      </w:tblGrid>
      <w:tr w:rsidR="00580E70" w:rsidRPr="00457098" w14:paraId="04B4F922" w14:textId="77777777" w:rsidTr="00B722DC">
        <w:trPr>
          <w:trHeight w:val="1125"/>
        </w:trPr>
        <w:tc>
          <w:tcPr>
            <w:tcW w:w="3902" w:type="dxa"/>
            <w:tcBorders>
              <w:top w:val="single" w:sz="4" w:space="0" w:color="auto"/>
              <w:left w:val="single" w:sz="4" w:space="0" w:color="auto"/>
              <w:bottom w:val="single" w:sz="4" w:space="0" w:color="auto"/>
              <w:right w:val="single" w:sz="4" w:space="0" w:color="auto"/>
            </w:tcBorders>
            <w:hideMark/>
          </w:tcPr>
          <w:p w14:paraId="225DE018" w14:textId="77777777" w:rsidR="00B722DC" w:rsidRPr="00457098" w:rsidRDefault="00B722DC">
            <w:pPr>
              <w:jc w:val="center"/>
              <w:rPr>
                <w:rFonts w:ascii="Times New Roman" w:hAnsi="Times New Roman"/>
                <w:b/>
                <w:color w:val="000000"/>
                <w:sz w:val="22"/>
                <w:lang w:val="hr-HR"/>
              </w:rPr>
            </w:pPr>
          </w:p>
          <w:p w14:paraId="066AC214" w14:textId="77777777" w:rsidR="00B722DC" w:rsidRPr="00457098" w:rsidRDefault="00B722DC">
            <w:pPr>
              <w:jc w:val="center"/>
              <w:rPr>
                <w:rFonts w:ascii="Times New Roman" w:hAnsi="Times New Roman"/>
                <w:b/>
                <w:color w:val="000000"/>
                <w:sz w:val="22"/>
                <w:lang w:val="hr-HR"/>
              </w:rPr>
            </w:pPr>
          </w:p>
          <w:p w14:paraId="48A42613" w14:textId="77777777" w:rsidR="00580E70" w:rsidRPr="00457098" w:rsidRDefault="00580E70">
            <w:pPr>
              <w:jc w:val="center"/>
              <w:rPr>
                <w:rFonts w:ascii="Times New Roman" w:hAnsi="Times New Roman"/>
                <w:b/>
                <w:color w:val="000000"/>
                <w:lang w:val="hr-HR"/>
              </w:rPr>
            </w:pPr>
            <w:r w:rsidRPr="00457098">
              <w:rPr>
                <w:rFonts w:ascii="Times New Roman" w:hAnsi="Times New Roman"/>
                <w:b/>
                <w:color w:val="000000"/>
                <w:sz w:val="22"/>
                <w:lang w:val="hr-HR"/>
              </w:rPr>
              <w:t>Naziv projekta</w:t>
            </w:r>
          </w:p>
        </w:tc>
        <w:tc>
          <w:tcPr>
            <w:tcW w:w="1296" w:type="dxa"/>
            <w:tcBorders>
              <w:top w:val="single" w:sz="4" w:space="0" w:color="auto"/>
              <w:left w:val="nil"/>
              <w:bottom w:val="single" w:sz="4" w:space="0" w:color="auto"/>
              <w:right w:val="single" w:sz="4" w:space="0" w:color="auto"/>
            </w:tcBorders>
            <w:noWrap/>
            <w:hideMark/>
          </w:tcPr>
          <w:p w14:paraId="5C557234" w14:textId="77777777" w:rsidR="00580E70" w:rsidRPr="00457098" w:rsidRDefault="00580E70">
            <w:pPr>
              <w:jc w:val="center"/>
              <w:rPr>
                <w:rFonts w:ascii="Times New Roman" w:hAnsi="Times New Roman"/>
                <w:b/>
                <w:color w:val="000000"/>
                <w:sz w:val="22"/>
                <w:lang w:val="hr-HR"/>
              </w:rPr>
            </w:pPr>
            <w:r w:rsidRPr="00457098">
              <w:rPr>
                <w:rFonts w:ascii="Times New Roman" w:hAnsi="Times New Roman"/>
                <w:b/>
                <w:color w:val="000000"/>
                <w:sz w:val="22"/>
                <w:lang w:val="hr-HR"/>
              </w:rPr>
              <w:t>Iznos inicijalno odobrenih sredstava</w:t>
            </w:r>
          </w:p>
          <w:p w14:paraId="550B23C9" w14:textId="77777777" w:rsidR="00580E70" w:rsidRPr="00457098" w:rsidRDefault="00580E70">
            <w:pPr>
              <w:jc w:val="center"/>
              <w:rPr>
                <w:rFonts w:ascii="Times New Roman" w:hAnsi="Times New Roman"/>
                <w:b/>
                <w:color w:val="000000"/>
                <w:lang w:val="hr-HR"/>
              </w:rPr>
            </w:pPr>
            <w:r w:rsidRPr="00457098">
              <w:rPr>
                <w:rFonts w:ascii="Times New Roman" w:hAnsi="Times New Roman"/>
                <w:b/>
                <w:color w:val="000000"/>
                <w:sz w:val="22"/>
                <w:lang w:val="hr-HR"/>
              </w:rPr>
              <w:t>(EUR)</w:t>
            </w:r>
          </w:p>
        </w:tc>
        <w:tc>
          <w:tcPr>
            <w:tcW w:w="1158" w:type="dxa"/>
            <w:tcBorders>
              <w:top w:val="single" w:sz="4" w:space="0" w:color="auto"/>
              <w:left w:val="nil"/>
              <w:bottom w:val="single" w:sz="4" w:space="0" w:color="auto"/>
              <w:right w:val="single" w:sz="4" w:space="0" w:color="auto"/>
            </w:tcBorders>
            <w:noWrap/>
            <w:hideMark/>
          </w:tcPr>
          <w:p w14:paraId="2768A944" w14:textId="377BB7C8" w:rsidR="00580E70" w:rsidRPr="00457098" w:rsidRDefault="00F15803" w:rsidP="00F15803">
            <w:pPr>
              <w:jc w:val="center"/>
              <w:rPr>
                <w:rFonts w:ascii="Times New Roman" w:hAnsi="Times New Roman"/>
                <w:b/>
                <w:color w:val="000000"/>
                <w:lang w:val="hr-HR"/>
              </w:rPr>
            </w:pPr>
            <w:r w:rsidRPr="00457098">
              <w:rPr>
                <w:rFonts w:ascii="Times New Roman" w:hAnsi="Times New Roman"/>
                <w:b/>
                <w:color w:val="000000"/>
                <w:sz w:val="22"/>
                <w:lang w:val="hr-HR"/>
              </w:rPr>
              <w:t>Izv</w:t>
            </w:r>
            <w:r w:rsidR="00580E70" w:rsidRPr="00457098">
              <w:rPr>
                <w:rFonts w:ascii="Times New Roman" w:hAnsi="Times New Roman"/>
                <w:b/>
                <w:color w:val="000000"/>
                <w:sz w:val="22"/>
                <w:lang w:val="hr-HR"/>
              </w:rPr>
              <w:t>anredno odobrena sredstva</w:t>
            </w:r>
            <w:r w:rsidR="00580E70" w:rsidRPr="00457098">
              <w:rPr>
                <w:rFonts w:ascii="Times New Roman" w:hAnsi="Times New Roman"/>
                <w:b/>
                <w:color w:val="000000"/>
                <w:sz w:val="22"/>
                <w:lang w:val="hr-HR"/>
              </w:rPr>
              <w:br/>
              <w:t>(EUR)</w:t>
            </w:r>
          </w:p>
        </w:tc>
        <w:tc>
          <w:tcPr>
            <w:tcW w:w="2824" w:type="dxa"/>
            <w:tcBorders>
              <w:top w:val="single" w:sz="4" w:space="0" w:color="auto"/>
              <w:left w:val="single" w:sz="4" w:space="0" w:color="auto"/>
              <w:bottom w:val="single" w:sz="4" w:space="0" w:color="auto"/>
              <w:right w:val="single" w:sz="4" w:space="0" w:color="auto"/>
            </w:tcBorders>
            <w:noWrap/>
            <w:hideMark/>
          </w:tcPr>
          <w:p w14:paraId="753267F9" w14:textId="77777777" w:rsidR="00B722DC" w:rsidRPr="00457098" w:rsidRDefault="00B722DC">
            <w:pPr>
              <w:jc w:val="center"/>
              <w:rPr>
                <w:rFonts w:ascii="Times New Roman" w:hAnsi="Times New Roman"/>
                <w:b/>
                <w:color w:val="000000"/>
                <w:sz w:val="22"/>
                <w:lang w:val="hr-HR"/>
              </w:rPr>
            </w:pPr>
          </w:p>
          <w:p w14:paraId="29CBA63B" w14:textId="304A5C24" w:rsidR="00580E70" w:rsidRPr="00457098" w:rsidRDefault="008015B3" w:rsidP="00F15803">
            <w:pPr>
              <w:jc w:val="center"/>
              <w:rPr>
                <w:rFonts w:ascii="Times New Roman" w:hAnsi="Times New Roman"/>
                <w:b/>
                <w:color w:val="000000"/>
                <w:lang w:val="hr-HR"/>
              </w:rPr>
            </w:pPr>
            <w:r w:rsidRPr="00457098">
              <w:rPr>
                <w:rFonts w:ascii="Times New Roman" w:hAnsi="Times New Roman"/>
                <w:b/>
                <w:color w:val="000000"/>
                <w:sz w:val="22"/>
                <w:lang w:val="hr-HR"/>
              </w:rPr>
              <w:br/>
            </w:r>
            <w:r w:rsidR="00580E70" w:rsidRPr="00457098">
              <w:rPr>
                <w:rFonts w:ascii="Times New Roman" w:hAnsi="Times New Roman"/>
                <w:b/>
                <w:color w:val="000000"/>
                <w:sz w:val="22"/>
                <w:lang w:val="hr-HR"/>
              </w:rPr>
              <w:t xml:space="preserve">Ukupan </w:t>
            </w:r>
            <w:r w:rsidR="00F15803" w:rsidRPr="00457098">
              <w:rPr>
                <w:rFonts w:ascii="Times New Roman" w:hAnsi="Times New Roman"/>
                <w:b/>
                <w:color w:val="000000"/>
                <w:sz w:val="22"/>
                <w:lang w:val="hr-HR"/>
              </w:rPr>
              <w:t>izvršen</w:t>
            </w:r>
            <w:r w:rsidR="00580E70" w:rsidRPr="00457098">
              <w:rPr>
                <w:rFonts w:ascii="Times New Roman" w:hAnsi="Times New Roman"/>
                <w:b/>
                <w:color w:val="000000"/>
                <w:sz w:val="22"/>
                <w:lang w:val="hr-HR"/>
              </w:rPr>
              <w:t xml:space="preserve"> </w:t>
            </w:r>
            <w:r w:rsidR="00F15803" w:rsidRPr="00457098">
              <w:rPr>
                <w:rFonts w:ascii="Times New Roman" w:hAnsi="Times New Roman"/>
                <w:b/>
                <w:color w:val="000000"/>
                <w:sz w:val="22"/>
                <w:lang w:val="hr-HR"/>
              </w:rPr>
              <w:t>proračun</w:t>
            </w:r>
            <w:r w:rsidR="00580E70" w:rsidRPr="00457098">
              <w:rPr>
                <w:rFonts w:ascii="Times New Roman" w:hAnsi="Times New Roman"/>
                <w:b/>
                <w:color w:val="000000"/>
                <w:sz w:val="22"/>
                <w:lang w:val="hr-HR"/>
              </w:rPr>
              <w:br/>
              <w:t>(EUR)</w:t>
            </w:r>
          </w:p>
        </w:tc>
      </w:tr>
      <w:tr w:rsidR="00580E70" w:rsidRPr="00457098" w14:paraId="2BA4294A" w14:textId="77777777" w:rsidTr="00B722DC">
        <w:trPr>
          <w:trHeight w:val="980"/>
        </w:trPr>
        <w:tc>
          <w:tcPr>
            <w:tcW w:w="3902" w:type="dxa"/>
            <w:tcBorders>
              <w:top w:val="single" w:sz="4" w:space="0" w:color="auto"/>
              <w:left w:val="single" w:sz="4" w:space="0" w:color="auto"/>
              <w:bottom w:val="single" w:sz="4" w:space="0" w:color="auto"/>
              <w:right w:val="single" w:sz="4" w:space="0" w:color="auto"/>
            </w:tcBorders>
            <w:hideMark/>
          </w:tcPr>
          <w:p w14:paraId="2DC63CB5" w14:textId="0846B98F" w:rsidR="00580E70" w:rsidRPr="00457098" w:rsidRDefault="005D02E1">
            <w:pPr>
              <w:rPr>
                <w:rFonts w:ascii="Times New Roman" w:eastAsia="Calibri" w:hAnsi="Times New Roman"/>
                <w:noProof/>
                <w:color w:val="000000" w:themeColor="text1"/>
                <w:lang w:val="hr-HR"/>
              </w:rPr>
            </w:pPr>
            <w:r w:rsidRPr="00457098">
              <w:rPr>
                <w:rFonts w:ascii="Times New Roman" w:eastAsia="Calibri" w:hAnsi="Times New Roman"/>
                <w:noProof/>
                <w:color w:val="000000" w:themeColor="text1"/>
                <w:lang w:val="hr-HR"/>
              </w:rPr>
              <w:t>BOH</w:t>
            </w:r>
          </w:p>
          <w:p w14:paraId="2913BDCD" w14:textId="4C4C3505" w:rsidR="00580E70" w:rsidRPr="00457098" w:rsidRDefault="005D02E1" w:rsidP="001C44EB">
            <w:pPr>
              <w:rPr>
                <w:rFonts w:ascii="Times New Roman" w:hAnsi="Times New Roman"/>
                <w:color w:val="000000" w:themeColor="text1"/>
                <w:lang w:val="hr-HR"/>
              </w:rPr>
            </w:pPr>
            <w:r w:rsidRPr="00457098">
              <w:rPr>
                <w:rFonts w:ascii="Times New Roman" w:hAnsi="Times New Roman"/>
                <w:color w:val="000000" w:themeColor="text1"/>
                <w:lang w:val="hr-HR"/>
              </w:rPr>
              <w:t>Jačanje državne regulat</w:t>
            </w:r>
            <w:r w:rsidR="00F15803" w:rsidRPr="00457098">
              <w:rPr>
                <w:rFonts w:ascii="Times New Roman" w:hAnsi="Times New Roman"/>
                <w:color w:val="000000" w:themeColor="text1"/>
                <w:lang w:val="hr-HR"/>
              </w:rPr>
              <w:t>iv</w:t>
            </w:r>
            <w:r w:rsidRPr="00457098">
              <w:rPr>
                <w:rFonts w:ascii="Times New Roman" w:hAnsi="Times New Roman"/>
                <w:color w:val="000000" w:themeColor="text1"/>
                <w:lang w:val="hr-HR"/>
              </w:rPr>
              <w:t xml:space="preserve">ne infrastrukture za radijacijsku sigurnost i </w:t>
            </w:r>
            <w:r w:rsidR="00F15803" w:rsidRPr="00457098">
              <w:rPr>
                <w:rFonts w:ascii="Times New Roman" w:hAnsi="Times New Roman"/>
                <w:color w:val="000000" w:themeColor="text1"/>
                <w:lang w:val="hr-HR"/>
              </w:rPr>
              <w:t>fizičku sigurnost</w:t>
            </w:r>
            <w:r w:rsidRPr="00457098">
              <w:rPr>
                <w:rFonts w:ascii="Times New Roman" w:hAnsi="Times New Roman"/>
                <w:color w:val="000000" w:themeColor="text1"/>
                <w:lang w:val="hr-HR"/>
              </w:rPr>
              <w:t xml:space="preserve"> u skladu s IAEA standardima s proširenjima kapaciteta SSDL u Banja Luci</w:t>
            </w:r>
          </w:p>
        </w:tc>
        <w:tc>
          <w:tcPr>
            <w:tcW w:w="1296" w:type="dxa"/>
            <w:tcBorders>
              <w:top w:val="single" w:sz="4" w:space="0" w:color="auto"/>
              <w:left w:val="nil"/>
              <w:bottom w:val="single" w:sz="4" w:space="0" w:color="auto"/>
              <w:right w:val="single" w:sz="4" w:space="0" w:color="auto"/>
            </w:tcBorders>
            <w:noWrap/>
            <w:hideMark/>
          </w:tcPr>
          <w:p w14:paraId="75653756" w14:textId="3CB1FCD2" w:rsidR="00580E70" w:rsidRPr="00457098" w:rsidRDefault="00700C87">
            <w:pPr>
              <w:jc w:val="right"/>
              <w:rPr>
                <w:rFonts w:ascii="Times New Roman" w:hAnsi="Times New Roman"/>
                <w:color w:val="000000"/>
                <w:lang w:val="hr-HR"/>
              </w:rPr>
            </w:pPr>
            <w:r w:rsidRPr="00457098">
              <w:rPr>
                <w:rFonts w:ascii="Times New Roman" w:hAnsi="Times New Roman"/>
                <w:color w:val="000000"/>
                <w:sz w:val="22"/>
                <w:lang w:val="hr-HR"/>
              </w:rPr>
              <w:t>281.840,00</w:t>
            </w:r>
            <w:r w:rsidR="00580E70" w:rsidRPr="00457098">
              <w:rPr>
                <w:rFonts w:ascii="Times New Roman" w:hAnsi="Times New Roman"/>
                <w:color w:val="000000"/>
                <w:sz w:val="22"/>
                <w:lang w:val="hr-HR"/>
              </w:rPr>
              <w:t xml:space="preserve"> </w:t>
            </w:r>
          </w:p>
        </w:tc>
        <w:tc>
          <w:tcPr>
            <w:tcW w:w="1158" w:type="dxa"/>
            <w:tcBorders>
              <w:top w:val="single" w:sz="4" w:space="0" w:color="auto"/>
              <w:left w:val="nil"/>
              <w:bottom w:val="single" w:sz="4" w:space="0" w:color="auto"/>
              <w:right w:val="single" w:sz="4" w:space="0" w:color="auto"/>
            </w:tcBorders>
            <w:noWrap/>
            <w:hideMark/>
          </w:tcPr>
          <w:p w14:paraId="4708E497" w14:textId="77777777" w:rsidR="00580E70" w:rsidRPr="00457098" w:rsidRDefault="00580E70">
            <w:pPr>
              <w:rPr>
                <w:rFonts w:ascii="Times New Roman" w:hAnsi="Times New Roman"/>
                <w:color w:val="000000"/>
                <w:lang w:val="hr-HR"/>
              </w:rPr>
            </w:pPr>
          </w:p>
        </w:tc>
        <w:tc>
          <w:tcPr>
            <w:tcW w:w="2824" w:type="dxa"/>
            <w:tcBorders>
              <w:top w:val="single" w:sz="4" w:space="0" w:color="auto"/>
              <w:left w:val="single" w:sz="4" w:space="0" w:color="auto"/>
              <w:bottom w:val="single" w:sz="4" w:space="0" w:color="auto"/>
              <w:right w:val="single" w:sz="4" w:space="0" w:color="auto"/>
            </w:tcBorders>
            <w:noWrap/>
            <w:hideMark/>
          </w:tcPr>
          <w:p w14:paraId="3B36428F" w14:textId="785D781E" w:rsidR="00580E70" w:rsidRPr="00457098" w:rsidRDefault="00014F0F" w:rsidP="00F15803">
            <w:pPr>
              <w:ind w:right="96"/>
              <w:jc w:val="center"/>
              <w:rPr>
                <w:rFonts w:ascii="Times New Roman" w:hAnsi="Times New Roman"/>
                <w:color w:val="000000"/>
                <w:lang w:val="hr-HR"/>
              </w:rPr>
            </w:pPr>
            <w:r w:rsidRPr="00457098">
              <w:rPr>
                <w:rFonts w:ascii="Times New Roman" w:hAnsi="Times New Roman"/>
                <w:color w:val="000000"/>
                <w:lang w:val="hr-HR"/>
              </w:rPr>
              <w:t>(</w:t>
            </w:r>
            <w:r w:rsidR="00F15803" w:rsidRPr="00457098">
              <w:rPr>
                <w:rFonts w:ascii="Times New Roman" w:hAnsi="Times New Roman"/>
                <w:color w:val="000000"/>
                <w:lang w:val="hr-HR"/>
              </w:rPr>
              <w:t>Provedba</w:t>
            </w:r>
            <w:r w:rsidRPr="00457098">
              <w:rPr>
                <w:rFonts w:ascii="Times New Roman" w:hAnsi="Times New Roman"/>
                <w:color w:val="000000"/>
                <w:lang w:val="hr-HR"/>
              </w:rPr>
              <w:t xml:space="preserve"> u t</w:t>
            </w:r>
            <w:r w:rsidR="00F15803" w:rsidRPr="00457098">
              <w:rPr>
                <w:rFonts w:ascii="Times New Roman" w:hAnsi="Times New Roman"/>
                <w:color w:val="000000"/>
                <w:lang w:val="hr-HR"/>
              </w:rPr>
              <w:t>ije</w:t>
            </w:r>
            <w:r w:rsidRPr="00457098">
              <w:rPr>
                <w:rFonts w:ascii="Times New Roman" w:hAnsi="Times New Roman"/>
                <w:color w:val="000000"/>
                <w:lang w:val="hr-HR"/>
              </w:rPr>
              <w:t>ku)</w:t>
            </w:r>
          </w:p>
        </w:tc>
      </w:tr>
      <w:tr w:rsidR="00580E70" w:rsidRPr="00457098" w14:paraId="6B69BE9B" w14:textId="77777777" w:rsidTr="00B722DC">
        <w:trPr>
          <w:trHeight w:val="583"/>
        </w:trPr>
        <w:tc>
          <w:tcPr>
            <w:tcW w:w="3902" w:type="dxa"/>
            <w:tcBorders>
              <w:top w:val="nil"/>
              <w:left w:val="single" w:sz="4" w:space="0" w:color="auto"/>
              <w:bottom w:val="single" w:sz="4" w:space="0" w:color="auto"/>
              <w:right w:val="single" w:sz="4" w:space="0" w:color="auto"/>
            </w:tcBorders>
          </w:tcPr>
          <w:p w14:paraId="53D0BE58" w14:textId="01F32B27" w:rsidR="00580E70" w:rsidRPr="00457098" w:rsidRDefault="005D02E1" w:rsidP="00F15803">
            <w:pPr>
              <w:rPr>
                <w:rFonts w:ascii="Times New Roman" w:hAnsi="Times New Roman"/>
                <w:color w:val="000000" w:themeColor="text1"/>
                <w:lang w:val="hr-HR"/>
              </w:rPr>
            </w:pPr>
            <w:r w:rsidRPr="00457098">
              <w:rPr>
                <w:rFonts w:ascii="Times New Roman" w:eastAsia="Calibri" w:hAnsi="Times New Roman"/>
                <w:noProof/>
                <w:color w:val="000000" w:themeColor="text1"/>
                <w:lang w:val="hr-HR"/>
              </w:rPr>
              <w:t>BOH</w:t>
            </w:r>
            <w:r w:rsidR="00580E70" w:rsidRPr="00457098">
              <w:rPr>
                <w:rFonts w:ascii="Times New Roman" w:eastAsia="Calibri" w:hAnsi="Times New Roman"/>
                <w:noProof/>
                <w:color w:val="000000" w:themeColor="text1"/>
                <w:lang w:val="hr-HR"/>
              </w:rPr>
              <w:t xml:space="preserve"> </w:t>
            </w:r>
            <w:r w:rsidR="000E09D5" w:rsidRPr="00457098">
              <w:rPr>
                <w:rFonts w:ascii="Times New Roman" w:eastAsia="Calibri" w:hAnsi="Times New Roman"/>
                <w:noProof/>
                <w:color w:val="000000" w:themeColor="text1"/>
                <w:lang w:val="hr-HR"/>
              </w:rPr>
              <w:br/>
            </w:r>
            <w:r w:rsidRPr="00457098">
              <w:rPr>
                <w:rFonts w:ascii="Times New Roman" w:hAnsi="Times New Roman"/>
                <w:color w:val="000000" w:themeColor="text1"/>
                <w:lang w:val="hr-HR"/>
              </w:rPr>
              <w:t xml:space="preserve">Korištenje nuklearne tehnologije za poboljšanje </w:t>
            </w:r>
            <w:r w:rsidR="00F15803" w:rsidRPr="00457098">
              <w:rPr>
                <w:rFonts w:ascii="Times New Roman" w:hAnsi="Times New Roman"/>
                <w:color w:val="000000" w:themeColor="text1"/>
                <w:lang w:val="hr-HR"/>
              </w:rPr>
              <w:t>znanstveno</w:t>
            </w:r>
            <w:r w:rsidRPr="00457098">
              <w:rPr>
                <w:rFonts w:ascii="Times New Roman" w:hAnsi="Times New Roman"/>
                <w:color w:val="000000" w:themeColor="text1"/>
                <w:lang w:val="hr-HR"/>
              </w:rPr>
              <w:t xml:space="preserve"> utemeljenih s</w:t>
            </w:r>
            <w:r w:rsidR="00F15803" w:rsidRPr="00457098">
              <w:rPr>
                <w:rFonts w:ascii="Times New Roman" w:hAnsi="Times New Roman"/>
                <w:color w:val="000000" w:themeColor="text1"/>
                <w:lang w:val="hr-HR"/>
              </w:rPr>
              <w:t>ustava</w:t>
            </w:r>
            <w:r w:rsidRPr="00457098">
              <w:rPr>
                <w:rFonts w:ascii="Times New Roman" w:hAnsi="Times New Roman"/>
                <w:color w:val="000000" w:themeColor="text1"/>
                <w:lang w:val="hr-HR"/>
              </w:rPr>
              <w:t xml:space="preserve"> sigurnosti, kvalitet</w:t>
            </w:r>
            <w:r w:rsidR="00F15803" w:rsidRPr="00457098">
              <w:rPr>
                <w:rFonts w:ascii="Times New Roman" w:hAnsi="Times New Roman"/>
                <w:color w:val="000000" w:themeColor="text1"/>
                <w:lang w:val="hr-HR"/>
              </w:rPr>
              <w:t>e</w:t>
            </w:r>
            <w:r w:rsidRPr="00457098">
              <w:rPr>
                <w:rFonts w:ascii="Times New Roman" w:hAnsi="Times New Roman"/>
                <w:color w:val="000000" w:themeColor="text1"/>
                <w:lang w:val="hr-HR"/>
              </w:rPr>
              <w:t xml:space="preserve"> i kontrole u lancu ishrane u BiH</w:t>
            </w:r>
          </w:p>
        </w:tc>
        <w:tc>
          <w:tcPr>
            <w:tcW w:w="1296" w:type="dxa"/>
            <w:tcBorders>
              <w:top w:val="nil"/>
              <w:left w:val="nil"/>
              <w:bottom w:val="single" w:sz="4" w:space="0" w:color="auto"/>
              <w:right w:val="single" w:sz="4" w:space="0" w:color="auto"/>
            </w:tcBorders>
            <w:noWrap/>
            <w:hideMark/>
          </w:tcPr>
          <w:p w14:paraId="0A23143B" w14:textId="26F2666B" w:rsidR="00580E70" w:rsidRPr="00457098" w:rsidRDefault="00700C87">
            <w:pPr>
              <w:jc w:val="right"/>
              <w:rPr>
                <w:rFonts w:ascii="Times New Roman" w:hAnsi="Times New Roman"/>
                <w:color w:val="000000"/>
                <w:lang w:val="hr-HR"/>
              </w:rPr>
            </w:pPr>
            <w:r w:rsidRPr="00457098">
              <w:rPr>
                <w:rFonts w:ascii="Times New Roman" w:hAnsi="Times New Roman"/>
                <w:color w:val="000000"/>
                <w:sz w:val="22"/>
                <w:lang w:val="hr-HR"/>
              </w:rPr>
              <w:t>256.240,00</w:t>
            </w:r>
            <w:r w:rsidR="00580E70" w:rsidRPr="00457098">
              <w:rPr>
                <w:rFonts w:ascii="Times New Roman" w:hAnsi="Times New Roman"/>
                <w:color w:val="000000"/>
                <w:sz w:val="22"/>
                <w:lang w:val="hr-HR"/>
              </w:rPr>
              <w:t xml:space="preserve"> </w:t>
            </w:r>
          </w:p>
        </w:tc>
        <w:tc>
          <w:tcPr>
            <w:tcW w:w="1158" w:type="dxa"/>
            <w:tcBorders>
              <w:top w:val="nil"/>
              <w:left w:val="nil"/>
              <w:bottom w:val="single" w:sz="4" w:space="0" w:color="auto"/>
              <w:right w:val="single" w:sz="4" w:space="0" w:color="auto"/>
            </w:tcBorders>
            <w:noWrap/>
            <w:hideMark/>
          </w:tcPr>
          <w:p w14:paraId="7ECBE23D" w14:textId="77777777" w:rsidR="00580E70" w:rsidRPr="00457098" w:rsidRDefault="00580E70">
            <w:pPr>
              <w:rPr>
                <w:rFonts w:ascii="Times New Roman" w:hAnsi="Times New Roman"/>
                <w:color w:val="000000"/>
                <w:lang w:val="hr-HR"/>
              </w:rPr>
            </w:pPr>
          </w:p>
        </w:tc>
        <w:tc>
          <w:tcPr>
            <w:tcW w:w="2824" w:type="dxa"/>
            <w:tcBorders>
              <w:top w:val="nil"/>
              <w:left w:val="single" w:sz="4" w:space="0" w:color="auto"/>
              <w:bottom w:val="single" w:sz="4" w:space="0" w:color="auto"/>
              <w:right w:val="single" w:sz="4" w:space="0" w:color="auto"/>
            </w:tcBorders>
            <w:noWrap/>
            <w:hideMark/>
          </w:tcPr>
          <w:p w14:paraId="6EB330F3" w14:textId="105BA114" w:rsidR="00580E70" w:rsidRPr="00457098" w:rsidRDefault="00580E70" w:rsidP="00F15803">
            <w:pPr>
              <w:jc w:val="center"/>
              <w:rPr>
                <w:rFonts w:ascii="Times New Roman" w:hAnsi="Times New Roman"/>
                <w:color w:val="000000"/>
                <w:lang w:val="hr-HR"/>
              </w:rPr>
            </w:pPr>
            <w:r w:rsidRPr="00457098">
              <w:rPr>
                <w:rFonts w:ascii="Times New Roman" w:hAnsi="Times New Roman"/>
                <w:color w:val="000000"/>
                <w:lang w:val="hr-HR"/>
              </w:rPr>
              <w:t>(</w:t>
            </w:r>
            <w:r w:rsidR="00F15803" w:rsidRPr="00457098">
              <w:rPr>
                <w:rFonts w:ascii="Times New Roman" w:hAnsi="Times New Roman"/>
                <w:color w:val="000000"/>
                <w:lang w:val="hr-HR"/>
              </w:rPr>
              <w:t>Provedba u tijeku)</w:t>
            </w:r>
          </w:p>
        </w:tc>
      </w:tr>
      <w:tr w:rsidR="00580E70" w:rsidRPr="00457098" w14:paraId="1AC13AFF" w14:textId="77777777" w:rsidTr="00B722DC">
        <w:trPr>
          <w:trHeight w:val="776"/>
        </w:trPr>
        <w:tc>
          <w:tcPr>
            <w:tcW w:w="3902" w:type="dxa"/>
            <w:tcBorders>
              <w:top w:val="nil"/>
              <w:left w:val="single" w:sz="4" w:space="0" w:color="auto"/>
              <w:bottom w:val="single" w:sz="4" w:space="0" w:color="auto"/>
              <w:right w:val="single" w:sz="4" w:space="0" w:color="auto"/>
            </w:tcBorders>
          </w:tcPr>
          <w:p w14:paraId="52C2228A" w14:textId="5FE6E1D7" w:rsidR="00580E70" w:rsidRPr="00457098" w:rsidRDefault="005D02E1" w:rsidP="005D02E1">
            <w:pPr>
              <w:rPr>
                <w:rFonts w:ascii="Times New Roman" w:hAnsi="Times New Roman"/>
                <w:color w:val="000000" w:themeColor="text1"/>
                <w:lang w:val="hr-HR"/>
              </w:rPr>
            </w:pPr>
            <w:r w:rsidRPr="00457098">
              <w:rPr>
                <w:rFonts w:ascii="Times New Roman" w:eastAsia="Calibri" w:hAnsi="Times New Roman"/>
                <w:noProof/>
                <w:color w:val="000000" w:themeColor="text1"/>
                <w:lang w:val="hr-HR"/>
              </w:rPr>
              <w:t>BOH</w:t>
            </w:r>
            <w:r w:rsidR="00014F0F" w:rsidRPr="00457098">
              <w:rPr>
                <w:rFonts w:ascii="Times New Roman" w:eastAsia="Calibri" w:hAnsi="Times New Roman"/>
                <w:noProof/>
                <w:color w:val="000000" w:themeColor="text1"/>
                <w:lang w:val="hr-HR"/>
              </w:rPr>
              <w:t xml:space="preserve">  </w:t>
            </w:r>
            <w:r w:rsidR="000E09D5" w:rsidRPr="00457098">
              <w:rPr>
                <w:rFonts w:ascii="Times New Roman" w:eastAsia="Calibri" w:hAnsi="Times New Roman"/>
                <w:noProof/>
                <w:color w:val="000000" w:themeColor="text1"/>
                <w:lang w:val="hr-HR"/>
              </w:rPr>
              <w:br/>
            </w:r>
            <w:r w:rsidRPr="00457098">
              <w:rPr>
                <w:rFonts w:ascii="Times New Roman" w:hAnsi="Times New Roman"/>
                <w:color w:val="000000" w:themeColor="text1"/>
                <w:lang w:val="hr-HR"/>
              </w:rPr>
              <w:t>Jačanje zaštite od zračenja pedijatrijskih pacijenata u dijagnostičkoj i interventnoj radiologiji</w:t>
            </w:r>
          </w:p>
        </w:tc>
        <w:tc>
          <w:tcPr>
            <w:tcW w:w="1296" w:type="dxa"/>
            <w:tcBorders>
              <w:top w:val="nil"/>
              <w:left w:val="nil"/>
              <w:bottom w:val="single" w:sz="4" w:space="0" w:color="auto"/>
              <w:right w:val="single" w:sz="4" w:space="0" w:color="auto"/>
            </w:tcBorders>
            <w:noWrap/>
            <w:hideMark/>
          </w:tcPr>
          <w:p w14:paraId="7CB3E710" w14:textId="6CF27994" w:rsidR="00580E70" w:rsidRPr="00457098" w:rsidRDefault="00700C87">
            <w:pPr>
              <w:jc w:val="right"/>
              <w:rPr>
                <w:rFonts w:ascii="Times New Roman" w:hAnsi="Times New Roman"/>
                <w:color w:val="000000"/>
                <w:sz w:val="22"/>
                <w:lang w:val="hr-HR"/>
              </w:rPr>
            </w:pPr>
            <w:r w:rsidRPr="00457098">
              <w:rPr>
                <w:rFonts w:ascii="Times New Roman" w:hAnsi="Times New Roman"/>
                <w:color w:val="000000"/>
                <w:sz w:val="22"/>
                <w:lang w:val="hr-HR"/>
              </w:rPr>
              <w:t>220.050,00</w:t>
            </w:r>
          </w:p>
        </w:tc>
        <w:tc>
          <w:tcPr>
            <w:tcW w:w="1158" w:type="dxa"/>
            <w:tcBorders>
              <w:top w:val="nil"/>
              <w:left w:val="nil"/>
              <w:bottom w:val="single" w:sz="4" w:space="0" w:color="auto"/>
              <w:right w:val="single" w:sz="4" w:space="0" w:color="auto"/>
            </w:tcBorders>
            <w:noWrap/>
            <w:hideMark/>
          </w:tcPr>
          <w:p w14:paraId="1CB45656" w14:textId="77777777" w:rsidR="00580E70" w:rsidRPr="00457098" w:rsidRDefault="00580E70">
            <w:pPr>
              <w:rPr>
                <w:rFonts w:ascii="Times New Roman" w:hAnsi="Times New Roman"/>
                <w:color w:val="000000"/>
                <w:lang w:val="hr-HR"/>
              </w:rPr>
            </w:pPr>
          </w:p>
        </w:tc>
        <w:tc>
          <w:tcPr>
            <w:tcW w:w="2824" w:type="dxa"/>
            <w:tcBorders>
              <w:top w:val="single" w:sz="4" w:space="0" w:color="auto"/>
              <w:left w:val="nil"/>
              <w:bottom w:val="single" w:sz="4" w:space="0" w:color="auto"/>
              <w:right w:val="single" w:sz="4" w:space="0" w:color="auto"/>
            </w:tcBorders>
            <w:hideMark/>
          </w:tcPr>
          <w:p w14:paraId="4D60EF18" w14:textId="73370EF6" w:rsidR="00580E70" w:rsidRPr="00457098" w:rsidRDefault="00014F0F">
            <w:pPr>
              <w:jc w:val="center"/>
              <w:rPr>
                <w:rFonts w:ascii="Times New Roman" w:hAnsi="Times New Roman"/>
                <w:color w:val="000000"/>
                <w:lang w:val="hr-HR"/>
              </w:rPr>
            </w:pPr>
            <w:r w:rsidRPr="00457098">
              <w:rPr>
                <w:rFonts w:ascii="Times New Roman" w:hAnsi="Times New Roman"/>
                <w:color w:val="000000"/>
                <w:lang w:val="hr-HR"/>
              </w:rPr>
              <w:t>(</w:t>
            </w:r>
            <w:r w:rsidR="00F15803" w:rsidRPr="00457098">
              <w:rPr>
                <w:rFonts w:ascii="Times New Roman" w:hAnsi="Times New Roman"/>
                <w:color w:val="000000"/>
                <w:lang w:val="hr-HR"/>
              </w:rPr>
              <w:t>Provedba u tijeku</w:t>
            </w:r>
            <w:r w:rsidRPr="00457098">
              <w:rPr>
                <w:rFonts w:ascii="Times New Roman" w:hAnsi="Times New Roman"/>
                <w:color w:val="000000"/>
                <w:lang w:val="hr-HR"/>
              </w:rPr>
              <w:t>)</w:t>
            </w:r>
          </w:p>
        </w:tc>
      </w:tr>
      <w:tr w:rsidR="00580E70" w:rsidRPr="00457098" w14:paraId="4AAFFCE1" w14:textId="77777777" w:rsidTr="00B722DC">
        <w:trPr>
          <w:trHeight w:val="545"/>
        </w:trPr>
        <w:tc>
          <w:tcPr>
            <w:tcW w:w="3902" w:type="dxa"/>
            <w:tcBorders>
              <w:top w:val="nil"/>
              <w:left w:val="single" w:sz="4" w:space="0" w:color="auto"/>
              <w:bottom w:val="single" w:sz="4" w:space="0" w:color="auto"/>
              <w:right w:val="single" w:sz="4" w:space="0" w:color="auto"/>
            </w:tcBorders>
            <w:hideMark/>
          </w:tcPr>
          <w:p w14:paraId="020102DC" w14:textId="77777777" w:rsidR="00580E70" w:rsidRPr="00457098" w:rsidRDefault="00580E70">
            <w:pPr>
              <w:jc w:val="center"/>
              <w:rPr>
                <w:rFonts w:ascii="Times New Roman" w:hAnsi="Times New Roman"/>
                <w:b/>
                <w:color w:val="000000" w:themeColor="text1"/>
                <w:lang w:val="hr-HR"/>
              </w:rPr>
            </w:pPr>
            <w:r w:rsidRPr="00457098">
              <w:rPr>
                <w:rFonts w:ascii="Times New Roman" w:hAnsi="Times New Roman"/>
                <w:b/>
                <w:lang w:val="hr-HR"/>
              </w:rPr>
              <w:t>UKUPNO</w:t>
            </w:r>
          </w:p>
        </w:tc>
        <w:tc>
          <w:tcPr>
            <w:tcW w:w="1296" w:type="dxa"/>
            <w:tcBorders>
              <w:top w:val="nil"/>
              <w:left w:val="nil"/>
              <w:bottom w:val="single" w:sz="4" w:space="0" w:color="auto"/>
              <w:right w:val="single" w:sz="4" w:space="0" w:color="auto"/>
            </w:tcBorders>
            <w:noWrap/>
            <w:hideMark/>
          </w:tcPr>
          <w:p w14:paraId="7BD76A90" w14:textId="1172918A" w:rsidR="00580E70" w:rsidRPr="00457098" w:rsidRDefault="00700C87">
            <w:pPr>
              <w:jc w:val="right"/>
              <w:rPr>
                <w:rFonts w:ascii="Times New Roman" w:hAnsi="Times New Roman"/>
                <w:b/>
                <w:color w:val="000000"/>
                <w:lang w:val="hr-HR"/>
              </w:rPr>
            </w:pPr>
            <w:r w:rsidRPr="00457098">
              <w:rPr>
                <w:rFonts w:ascii="Times New Roman" w:hAnsi="Times New Roman"/>
                <w:b/>
                <w:color w:val="000000"/>
                <w:lang w:val="hr-HR"/>
              </w:rPr>
              <w:t>758.130,00</w:t>
            </w:r>
          </w:p>
        </w:tc>
        <w:tc>
          <w:tcPr>
            <w:tcW w:w="1158" w:type="dxa"/>
            <w:tcBorders>
              <w:top w:val="single" w:sz="4" w:space="0" w:color="auto"/>
              <w:left w:val="single" w:sz="4" w:space="0" w:color="auto"/>
              <w:bottom w:val="single" w:sz="4" w:space="0" w:color="auto"/>
              <w:right w:val="single" w:sz="4" w:space="0" w:color="auto"/>
            </w:tcBorders>
            <w:noWrap/>
            <w:hideMark/>
          </w:tcPr>
          <w:p w14:paraId="122022CF" w14:textId="77777777" w:rsidR="00580E70" w:rsidRPr="00457098" w:rsidRDefault="00580E70">
            <w:pPr>
              <w:rPr>
                <w:rFonts w:ascii="Times New Roman" w:hAnsi="Times New Roman"/>
                <w:color w:val="000000"/>
                <w:lang w:val="hr-HR"/>
              </w:rPr>
            </w:pPr>
          </w:p>
        </w:tc>
        <w:tc>
          <w:tcPr>
            <w:tcW w:w="2824" w:type="dxa"/>
            <w:tcBorders>
              <w:top w:val="single" w:sz="4" w:space="0" w:color="auto"/>
              <w:left w:val="single" w:sz="4" w:space="0" w:color="auto"/>
              <w:bottom w:val="single" w:sz="4" w:space="0" w:color="auto"/>
              <w:right w:val="single" w:sz="4" w:space="0" w:color="auto"/>
            </w:tcBorders>
            <w:hideMark/>
          </w:tcPr>
          <w:p w14:paraId="75E4196A" w14:textId="77777777" w:rsidR="00580E70" w:rsidRPr="00457098" w:rsidRDefault="00580E70">
            <w:pPr>
              <w:jc w:val="right"/>
              <w:rPr>
                <w:rFonts w:ascii="Times New Roman" w:hAnsi="Times New Roman"/>
                <w:color w:val="000000"/>
                <w:lang w:val="hr-HR"/>
              </w:rPr>
            </w:pPr>
          </w:p>
        </w:tc>
      </w:tr>
    </w:tbl>
    <w:p w14:paraId="5C8529DD" w14:textId="77777777" w:rsidR="00580E70" w:rsidRPr="00457098" w:rsidRDefault="00580E70" w:rsidP="00580E70">
      <w:pPr>
        <w:spacing w:line="240" w:lineRule="auto"/>
        <w:rPr>
          <w:rFonts w:ascii="Times New Roman" w:eastAsia="Calibri" w:hAnsi="Times New Roman"/>
          <w:noProof/>
          <w:lang w:val="hr-HR"/>
        </w:rPr>
      </w:pPr>
    </w:p>
    <w:p w14:paraId="7BA3F33A" w14:textId="36CDBB22" w:rsidR="00580E70" w:rsidRPr="00457098" w:rsidRDefault="00F15803" w:rsidP="00580E70">
      <w:pPr>
        <w:spacing w:line="240" w:lineRule="auto"/>
        <w:rPr>
          <w:rFonts w:ascii="Times New Roman" w:eastAsia="Calibri" w:hAnsi="Times New Roman"/>
          <w:noProof/>
          <w:lang w:val="hr-HR"/>
        </w:rPr>
      </w:pPr>
      <w:r w:rsidRPr="00457098">
        <w:rPr>
          <w:rFonts w:ascii="Times New Roman" w:eastAsia="Calibri" w:hAnsi="Times New Roman"/>
          <w:noProof/>
          <w:lang w:val="hr-HR"/>
        </w:rPr>
        <w:lastRenderedPageBreak/>
        <w:t xml:space="preserve">Program tehničke suradnje se provodi kroz državne i regionalne projekte u ciklusima od po dvije godine. Trenutno je u tijeku provedba projekata iz projektnog ciklusa </w:t>
      </w:r>
      <w:r w:rsidR="00E44653" w:rsidRPr="00457098">
        <w:rPr>
          <w:rFonts w:ascii="Times New Roman" w:eastAsia="Calibri" w:hAnsi="Times New Roman"/>
          <w:noProof/>
          <w:lang w:val="hr-HR"/>
        </w:rPr>
        <w:t>2022</w:t>
      </w:r>
      <w:r w:rsidR="001C44EB" w:rsidRPr="00457098">
        <w:rPr>
          <w:rFonts w:ascii="Times New Roman" w:eastAsia="Calibri" w:hAnsi="Times New Roman"/>
          <w:noProof/>
          <w:lang w:val="hr-HR"/>
        </w:rPr>
        <w:t xml:space="preserve">. </w:t>
      </w:r>
      <w:r w:rsidR="00E44653" w:rsidRPr="00457098">
        <w:rPr>
          <w:rFonts w:ascii="Times New Roman" w:eastAsia="Calibri" w:hAnsi="Times New Roman"/>
          <w:noProof/>
          <w:lang w:val="hr-HR"/>
        </w:rPr>
        <w:t>–</w:t>
      </w:r>
      <w:r w:rsidR="001C44EB" w:rsidRPr="00457098">
        <w:rPr>
          <w:rFonts w:ascii="Times New Roman" w:eastAsia="Calibri" w:hAnsi="Times New Roman"/>
          <w:noProof/>
          <w:lang w:val="hr-HR"/>
        </w:rPr>
        <w:t xml:space="preserve"> </w:t>
      </w:r>
      <w:r w:rsidR="00E44653" w:rsidRPr="00457098">
        <w:rPr>
          <w:rFonts w:ascii="Times New Roman" w:eastAsia="Calibri" w:hAnsi="Times New Roman"/>
          <w:noProof/>
          <w:lang w:val="hr-HR"/>
        </w:rPr>
        <w:t>2023</w:t>
      </w:r>
      <w:r w:rsidR="00580E70" w:rsidRPr="00457098">
        <w:rPr>
          <w:rFonts w:ascii="Times New Roman" w:eastAsia="Calibri" w:hAnsi="Times New Roman"/>
          <w:noProof/>
          <w:lang w:val="hr-HR"/>
        </w:rPr>
        <w:t>. godin</w:t>
      </w:r>
      <w:r w:rsidR="0004614F" w:rsidRPr="00457098">
        <w:rPr>
          <w:rFonts w:ascii="Times New Roman" w:eastAsia="Calibri" w:hAnsi="Times New Roman"/>
          <w:noProof/>
          <w:lang w:val="hr-HR"/>
        </w:rPr>
        <w:t>e</w:t>
      </w:r>
      <w:r w:rsidR="00580E70" w:rsidRPr="00457098">
        <w:rPr>
          <w:rFonts w:ascii="Times New Roman" w:eastAsia="Calibri" w:hAnsi="Times New Roman"/>
          <w:noProof/>
          <w:lang w:val="hr-HR"/>
        </w:rPr>
        <w:t>.</w:t>
      </w:r>
    </w:p>
    <w:p w14:paraId="5BB6E025" w14:textId="77777777" w:rsidR="00580E70" w:rsidRPr="00457098" w:rsidRDefault="00580E70" w:rsidP="00580E70">
      <w:pPr>
        <w:spacing w:line="240" w:lineRule="auto"/>
        <w:rPr>
          <w:rFonts w:ascii="Times New Roman" w:eastAsia="Calibri" w:hAnsi="Times New Roman"/>
          <w:noProof/>
          <w:lang w:val="hr-HR"/>
        </w:rPr>
      </w:pPr>
    </w:p>
    <w:p w14:paraId="11C1D0D3" w14:textId="492B20A6" w:rsidR="00580E70" w:rsidRPr="00457098" w:rsidRDefault="00E44653" w:rsidP="00580E70">
      <w:pPr>
        <w:spacing w:line="240" w:lineRule="auto"/>
        <w:rPr>
          <w:rFonts w:ascii="Times New Roman" w:eastAsia="Calibri" w:hAnsi="Times New Roman"/>
          <w:noProof/>
          <w:lang w:val="hr-HR"/>
        </w:rPr>
      </w:pPr>
      <w:r w:rsidRPr="00457098">
        <w:rPr>
          <w:rFonts w:ascii="Times New Roman" w:eastAsia="Calibri" w:hAnsi="Times New Roman"/>
          <w:noProof/>
          <w:lang w:val="hr-HR"/>
        </w:rPr>
        <w:t>U 2022</w:t>
      </w:r>
      <w:r w:rsidR="000E09D5" w:rsidRPr="00457098">
        <w:rPr>
          <w:rFonts w:ascii="Times New Roman" w:eastAsia="Calibri" w:hAnsi="Times New Roman"/>
          <w:noProof/>
          <w:lang w:val="hr-HR"/>
        </w:rPr>
        <w:t>.</w:t>
      </w:r>
      <w:r w:rsidR="00580E70" w:rsidRPr="00457098">
        <w:rPr>
          <w:rFonts w:ascii="Times New Roman" w:eastAsia="Calibri" w:hAnsi="Times New Roman"/>
          <w:noProof/>
          <w:lang w:val="hr-HR"/>
        </w:rPr>
        <w:t xml:space="preserve"> godini je krenula </w:t>
      </w:r>
      <w:r w:rsidR="001C44EB" w:rsidRPr="00457098">
        <w:rPr>
          <w:rFonts w:ascii="Times New Roman" w:eastAsia="Calibri" w:hAnsi="Times New Roman"/>
          <w:noProof/>
          <w:lang w:val="hr-HR"/>
        </w:rPr>
        <w:t>provedba</w:t>
      </w:r>
      <w:r w:rsidR="00580E70" w:rsidRPr="00457098">
        <w:rPr>
          <w:rFonts w:ascii="Times New Roman" w:eastAsia="Calibri" w:hAnsi="Times New Roman"/>
          <w:noProof/>
          <w:lang w:val="hr-HR"/>
        </w:rPr>
        <w:t xml:space="preserve"> državnih projekata koj</w:t>
      </w:r>
      <w:r w:rsidR="000E09D5" w:rsidRPr="00457098">
        <w:rPr>
          <w:rFonts w:ascii="Times New Roman" w:eastAsia="Calibri" w:hAnsi="Times New Roman"/>
          <w:noProof/>
          <w:lang w:val="hr-HR"/>
        </w:rPr>
        <w:t>e je odobrila</w:t>
      </w:r>
      <w:r w:rsidR="00580E70" w:rsidRPr="00457098">
        <w:rPr>
          <w:rFonts w:ascii="Times New Roman" w:eastAsia="Calibri" w:hAnsi="Times New Roman"/>
          <w:noProof/>
          <w:lang w:val="hr-HR"/>
        </w:rPr>
        <w:t xml:space="preserve"> IAEA i o</w:t>
      </w:r>
      <w:r w:rsidR="000E09D5" w:rsidRPr="00457098">
        <w:rPr>
          <w:rFonts w:ascii="Times New Roman" w:eastAsia="Calibri" w:hAnsi="Times New Roman"/>
          <w:noProof/>
          <w:lang w:val="hr-HR"/>
        </w:rPr>
        <w:t>ni</w:t>
      </w:r>
      <w:r w:rsidR="00580E70" w:rsidRPr="00457098">
        <w:rPr>
          <w:rFonts w:ascii="Times New Roman" w:eastAsia="Calibri" w:hAnsi="Times New Roman"/>
          <w:noProof/>
          <w:lang w:val="hr-HR"/>
        </w:rPr>
        <w:t xml:space="preserve"> su navedeni u tab</w:t>
      </w:r>
      <w:r w:rsidR="00F15803" w:rsidRPr="00457098">
        <w:rPr>
          <w:rFonts w:ascii="Times New Roman" w:eastAsia="Calibri" w:hAnsi="Times New Roman"/>
          <w:noProof/>
          <w:lang w:val="hr-HR"/>
        </w:rPr>
        <w:t>lici</w:t>
      </w:r>
      <w:r w:rsidR="00580E70" w:rsidRPr="00457098">
        <w:rPr>
          <w:rFonts w:ascii="Times New Roman" w:eastAsia="Calibri" w:hAnsi="Times New Roman"/>
          <w:noProof/>
          <w:lang w:val="hr-HR"/>
        </w:rPr>
        <w:t xml:space="preserve"> 11.1</w:t>
      </w:r>
      <w:r w:rsidR="000E09D5" w:rsidRPr="00457098">
        <w:rPr>
          <w:rFonts w:ascii="Times New Roman" w:eastAsia="Calibri" w:hAnsi="Times New Roman"/>
          <w:noProof/>
          <w:lang w:val="hr-HR"/>
        </w:rPr>
        <w:t>.</w:t>
      </w:r>
      <w:r w:rsidR="00580E70" w:rsidRPr="00457098">
        <w:rPr>
          <w:rFonts w:ascii="Times New Roman" w:eastAsia="Calibri" w:hAnsi="Times New Roman"/>
          <w:noProof/>
          <w:lang w:val="hr-HR"/>
        </w:rPr>
        <w:t xml:space="preserve"> </w:t>
      </w:r>
    </w:p>
    <w:p w14:paraId="5374D8E9" w14:textId="77777777" w:rsidR="00580E70" w:rsidRPr="00457098" w:rsidRDefault="00580E70" w:rsidP="00580E70">
      <w:pPr>
        <w:spacing w:line="240" w:lineRule="auto"/>
        <w:rPr>
          <w:rFonts w:ascii="Times New Roman" w:eastAsia="Calibri" w:hAnsi="Times New Roman"/>
          <w:noProof/>
          <w:lang w:val="hr-HR"/>
        </w:rPr>
      </w:pPr>
    </w:p>
    <w:p w14:paraId="44B24D91" w14:textId="2FC329FF" w:rsidR="00580E70" w:rsidRPr="00457098" w:rsidRDefault="00580E70" w:rsidP="00580E70">
      <w:pPr>
        <w:spacing w:line="240" w:lineRule="auto"/>
        <w:rPr>
          <w:rFonts w:ascii="Times New Roman" w:eastAsia="Calibri" w:hAnsi="Times New Roman"/>
          <w:noProof/>
          <w:lang w:val="hr-HR"/>
        </w:rPr>
      </w:pPr>
      <w:r w:rsidRPr="00457098">
        <w:rPr>
          <w:rFonts w:ascii="Times New Roman" w:eastAsia="Calibri" w:hAnsi="Times New Roman"/>
          <w:noProof/>
          <w:lang w:val="hr-HR"/>
        </w:rPr>
        <w:t>Prikaz gore navedene tehničke s</w:t>
      </w:r>
      <w:r w:rsidR="00F15803" w:rsidRPr="00457098">
        <w:rPr>
          <w:rFonts w:ascii="Times New Roman" w:eastAsia="Calibri" w:hAnsi="Times New Roman"/>
          <w:noProof/>
          <w:lang w:val="hr-HR"/>
        </w:rPr>
        <w:t>u</w:t>
      </w:r>
      <w:r w:rsidRPr="00457098">
        <w:rPr>
          <w:rFonts w:ascii="Times New Roman" w:eastAsia="Calibri" w:hAnsi="Times New Roman"/>
          <w:noProof/>
          <w:lang w:val="hr-HR"/>
        </w:rPr>
        <w:t>radnje je</w:t>
      </w:r>
      <w:r w:rsidR="00691D0D" w:rsidRPr="00457098">
        <w:rPr>
          <w:rFonts w:ascii="Times New Roman" w:eastAsia="Calibri" w:hAnsi="Times New Roman"/>
          <w:noProof/>
          <w:lang w:val="hr-HR"/>
        </w:rPr>
        <w:t xml:space="preserve"> da</w:t>
      </w:r>
      <w:r w:rsidR="00F15803" w:rsidRPr="00457098">
        <w:rPr>
          <w:rFonts w:ascii="Times New Roman" w:eastAsia="Calibri" w:hAnsi="Times New Roman"/>
          <w:noProof/>
          <w:lang w:val="hr-HR"/>
        </w:rPr>
        <w:t>n</w:t>
      </w:r>
      <w:r w:rsidRPr="00457098">
        <w:rPr>
          <w:rFonts w:ascii="Times New Roman" w:eastAsia="Calibri" w:hAnsi="Times New Roman"/>
          <w:noProof/>
          <w:lang w:val="hr-HR"/>
        </w:rPr>
        <w:t xml:space="preserve"> u tab</w:t>
      </w:r>
      <w:r w:rsidR="00F15803" w:rsidRPr="00457098">
        <w:rPr>
          <w:rFonts w:ascii="Times New Roman" w:eastAsia="Calibri" w:hAnsi="Times New Roman"/>
          <w:noProof/>
          <w:lang w:val="hr-HR"/>
        </w:rPr>
        <w:t>lic</w:t>
      </w:r>
      <w:r w:rsidRPr="00457098">
        <w:rPr>
          <w:rFonts w:ascii="Times New Roman" w:eastAsia="Calibri" w:hAnsi="Times New Roman"/>
          <w:noProof/>
          <w:lang w:val="hr-HR"/>
        </w:rPr>
        <w:t>ama 11.1</w:t>
      </w:r>
      <w:r w:rsidR="00332C6E" w:rsidRPr="00457098">
        <w:rPr>
          <w:rFonts w:ascii="Times New Roman" w:eastAsia="Calibri" w:hAnsi="Times New Roman"/>
          <w:noProof/>
          <w:lang w:val="hr-HR"/>
        </w:rPr>
        <w:t xml:space="preserve"> i</w:t>
      </w:r>
      <w:r w:rsidRPr="00457098">
        <w:rPr>
          <w:rFonts w:ascii="Times New Roman" w:eastAsia="Calibri" w:hAnsi="Times New Roman"/>
          <w:noProof/>
          <w:lang w:val="hr-HR"/>
        </w:rPr>
        <w:t xml:space="preserve"> 11.2</w:t>
      </w:r>
      <w:r w:rsidR="004C0430" w:rsidRPr="00457098">
        <w:rPr>
          <w:rFonts w:ascii="Times New Roman" w:eastAsia="Calibri" w:hAnsi="Times New Roman"/>
          <w:noProof/>
          <w:lang w:val="hr-HR"/>
        </w:rPr>
        <w:t>.</w:t>
      </w:r>
    </w:p>
    <w:p w14:paraId="0756953C" w14:textId="77777777" w:rsidR="00580E70" w:rsidRPr="00457098" w:rsidRDefault="00580E70" w:rsidP="00580E70">
      <w:pPr>
        <w:spacing w:line="240" w:lineRule="auto"/>
        <w:rPr>
          <w:rFonts w:ascii="Times New Roman" w:eastAsia="Calibri" w:hAnsi="Times New Roman"/>
          <w:noProof/>
          <w:lang w:val="hr-HR"/>
        </w:rPr>
      </w:pPr>
    </w:p>
    <w:p w14:paraId="6C442A99" w14:textId="77777777" w:rsidR="00F15803" w:rsidRPr="00457098" w:rsidRDefault="00F15803" w:rsidP="00F15803">
      <w:pPr>
        <w:spacing w:line="240" w:lineRule="auto"/>
        <w:rPr>
          <w:rFonts w:ascii="Times New Roman" w:eastAsia="Calibri" w:hAnsi="Times New Roman"/>
          <w:noProof/>
          <w:lang w:val="hr-HR"/>
        </w:rPr>
      </w:pPr>
      <w:r w:rsidRPr="00457098">
        <w:rPr>
          <w:rFonts w:ascii="Times New Roman" w:eastAsia="Calibri" w:hAnsi="Times New Roman"/>
          <w:noProof/>
          <w:lang w:val="hr-HR"/>
        </w:rPr>
        <w:t>S obzirom na određene zastoje u provedbi projekata, odnosno nemogućnosti putovanja zbog pandemije COVID-19, u 2020. i 2021. godini su provođene aktivnosti i na projektima iz prethodnog ciklusa, i to:</w:t>
      </w:r>
    </w:p>
    <w:p w14:paraId="0E232380" w14:textId="77777777" w:rsidR="00F15803" w:rsidRPr="00457098" w:rsidRDefault="00F15803" w:rsidP="00F15803">
      <w:pPr>
        <w:spacing w:line="240" w:lineRule="auto"/>
        <w:rPr>
          <w:rFonts w:ascii="Times New Roman" w:eastAsia="Calibri" w:hAnsi="Times New Roman"/>
          <w:noProof/>
          <w:lang w:val="hr-HR"/>
        </w:rPr>
      </w:pPr>
      <w:r w:rsidRPr="00457098">
        <w:rPr>
          <w:rFonts w:ascii="Times New Roman" w:eastAsia="Calibri" w:hAnsi="Times New Roman"/>
          <w:noProof/>
          <w:lang w:val="hr-HR"/>
        </w:rPr>
        <w:t xml:space="preserve"> </w:t>
      </w:r>
    </w:p>
    <w:p w14:paraId="63463A77" w14:textId="4AC806E8" w:rsidR="00F15803" w:rsidRPr="00457098" w:rsidRDefault="00F15803" w:rsidP="00F15803">
      <w:pPr>
        <w:pStyle w:val="ListParagraph"/>
        <w:numPr>
          <w:ilvl w:val="0"/>
          <w:numId w:val="58"/>
        </w:numPr>
        <w:spacing w:line="240" w:lineRule="auto"/>
        <w:rPr>
          <w:color w:val="000000"/>
          <w:lang w:val="hr-HR"/>
        </w:rPr>
      </w:pPr>
      <w:r w:rsidRPr="00457098">
        <w:rPr>
          <w:color w:val="000000"/>
          <w:lang w:val="hr-HR"/>
        </w:rPr>
        <w:t>Razvoj primjene radijacijsko procesnih aplikacija i unaprjeđenje sekundarnog dozimetrijskog laboratorija za ionizirajuće zračenje;</w:t>
      </w:r>
    </w:p>
    <w:p w14:paraId="183DC199" w14:textId="483BCA48" w:rsidR="00F15803" w:rsidRPr="00457098" w:rsidRDefault="00F15803" w:rsidP="00F15803">
      <w:pPr>
        <w:pStyle w:val="ListParagraph"/>
        <w:numPr>
          <w:ilvl w:val="0"/>
          <w:numId w:val="58"/>
        </w:numPr>
        <w:spacing w:line="240" w:lineRule="auto"/>
        <w:rPr>
          <w:rFonts w:eastAsia="Calibri"/>
          <w:noProof/>
          <w:lang w:val="hr-HR"/>
        </w:rPr>
      </w:pPr>
      <w:r w:rsidRPr="00457098">
        <w:rPr>
          <w:rFonts w:eastAsia="Calibri"/>
          <w:noProof/>
          <w:lang w:val="hr-HR"/>
        </w:rPr>
        <w:t>Jačanje nacionalnih kapaciteta u radioterapiji i poboljšanje kvalite</w:t>
      </w:r>
      <w:r w:rsidR="001C44EB" w:rsidRPr="00457098">
        <w:rPr>
          <w:rFonts w:eastAsia="Calibri"/>
          <w:noProof/>
          <w:lang w:val="hr-HR"/>
        </w:rPr>
        <w:t>t</w:t>
      </w:r>
      <w:r w:rsidRPr="00457098">
        <w:rPr>
          <w:rFonts w:eastAsia="Calibri"/>
          <w:noProof/>
          <w:lang w:val="hr-HR"/>
        </w:rPr>
        <w:t>e usluga u oblasti zaštite od zračenja i medicinske fizike;</w:t>
      </w:r>
    </w:p>
    <w:p w14:paraId="1438C04F" w14:textId="0974599F" w:rsidR="00F15803" w:rsidRPr="00457098" w:rsidRDefault="00F15803" w:rsidP="00F15803">
      <w:pPr>
        <w:pStyle w:val="ListParagraph"/>
        <w:numPr>
          <w:ilvl w:val="0"/>
          <w:numId w:val="58"/>
        </w:numPr>
        <w:spacing w:line="240" w:lineRule="auto"/>
        <w:rPr>
          <w:rFonts w:eastAsia="Calibri"/>
          <w:noProof/>
          <w:lang w:val="hr-HR"/>
        </w:rPr>
      </w:pPr>
      <w:r w:rsidRPr="00457098">
        <w:rPr>
          <w:color w:val="000000"/>
          <w:lang w:val="hr-HR"/>
        </w:rPr>
        <w:t>Razvijanje državnih kapaciteta i uspostavljanje standarda za smanjenje rizika po javno zdravlje uslijed izloženosti radonu.</w:t>
      </w:r>
      <w:r w:rsidRPr="00457098">
        <w:rPr>
          <w:rFonts w:eastAsia="Calibri"/>
          <w:noProof/>
          <w:lang w:val="hr-HR"/>
        </w:rPr>
        <w:t xml:space="preserve"> </w:t>
      </w:r>
    </w:p>
    <w:p w14:paraId="504F9C94" w14:textId="77777777" w:rsidR="00F15803" w:rsidRPr="00457098" w:rsidRDefault="00F15803" w:rsidP="00F15803">
      <w:pPr>
        <w:spacing w:line="240" w:lineRule="auto"/>
        <w:rPr>
          <w:rFonts w:ascii="Times New Roman" w:eastAsia="Calibri" w:hAnsi="Times New Roman"/>
          <w:noProof/>
          <w:lang w:val="hr-HR"/>
        </w:rPr>
      </w:pPr>
    </w:p>
    <w:p w14:paraId="36214921" w14:textId="6806CE62" w:rsidR="00580E70" w:rsidRPr="00457098" w:rsidRDefault="00580E70" w:rsidP="00580E70">
      <w:pPr>
        <w:spacing w:line="240" w:lineRule="auto"/>
        <w:rPr>
          <w:rFonts w:ascii="Times New Roman" w:eastAsia="Calibri" w:hAnsi="Times New Roman"/>
          <w:noProof/>
          <w:lang w:val="hr-HR"/>
        </w:rPr>
      </w:pPr>
      <w:r w:rsidRPr="00457098">
        <w:rPr>
          <w:rFonts w:ascii="Times New Roman" w:eastAsia="Calibri" w:hAnsi="Times New Roman"/>
          <w:noProof/>
          <w:lang w:val="hr-HR"/>
        </w:rPr>
        <w:t xml:space="preserve">Ukupna planirana sredstva za </w:t>
      </w:r>
      <w:r w:rsidR="001C44EB" w:rsidRPr="00457098">
        <w:rPr>
          <w:rFonts w:ascii="Times New Roman" w:eastAsia="Calibri" w:hAnsi="Times New Roman"/>
          <w:noProof/>
          <w:lang w:val="hr-HR"/>
        </w:rPr>
        <w:t>provedbu</w:t>
      </w:r>
      <w:r w:rsidRPr="00457098">
        <w:rPr>
          <w:rFonts w:ascii="Times New Roman" w:eastAsia="Calibri" w:hAnsi="Times New Roman"/>
          <w:noProof/>
          <w:lang w:val="hr-HR"/>
        </w:rPr>
        <w:t xml:space="preserve"> </w:t>
      </w:r>
      <w:r w:rsidR="005727F7" w:rsidRPr="00457098">
        <w:rPr>
          <w:rFonts w:ascii="Times New Roman" w:eastAsia="Calibri" w:hAnsi="Times New Roman"/>
          <w:noProof/>
          <w:lang w:val="hr-HR"/>
        </w:rPr>
        <w:t>tehničke s</w:t>
      </w:r>
      <w:r w:rsidR="00F15803" w:rsidRPr="00457098">
        <w:rPr>
          <w:rFonts w:ascii="Times New Roman" w:eastAsia="Calibri" w:hAnsi="Times New Roman"/>
          <w:noProof/>
          <w:lang w:val="hr-HR"/>
        </w:rPr>
        <w:t>u</w:t>
      </w:r>
      <w:r w:rsidR="005727F7" w:rsidRPr="00457098">
        <w:rPr>
          <w:rFonts w:ascii="Times New Roman" w:eastAsia="Calibri" w:hAnsi="Times New Roman"/>
          <w:noProof/>
          <w:lang w:val="hr-HR"/>
        </w:rPr>
        <w:t>aradnje za ciklus 2022</w:t>
      </w:r>
      <w:r w:rsidR="00F15803" w:rsidRPr="00457098">
        <w:rPr>
          <w:rFonts w:ascii="Times New Roman" w:eastAsia="Calibri" w:hAnsi="Times New Roman"/>
          <w:noProof/>
          <w:lang w:val="hr-HR"/>
        </w:rPr>
        <w:t xml:space="preserve">. </w:t>
      </w:r>
      <w:r w:rsidR="005727F7" w:rsidRPr="00457098">
        <w:rPr>
          <w:rFonts w:ascii="Times New Roman" w:eastAsia="Calibri" w:hAnsi="Times New Roman"/>
          <w:noProof/>
          <w:lang w:val="hr-HR"/>
        </w:rPr>
        <w:t>–</w:t>
      </w:r>
      <w:r w:rsidR="00F15803" w:rsidRPr="00457098">
        <w:rPr>
          <w:rFonts w:ascii="Times New Roman" w:eastAsia="Calibri" w:hAnsi="Times New Roman"/>
          <w:noProof/>
          <w:lang w:val="hr-HR"/>
        </w:rPr>
        <w:t xml:space="preserve"> </w:t>
      </w:r>
      <w:r w:rsidR="005727F7" w:rsidRPr="00457098">
        <w:rPr>
          <w:rFonts w:ascii="Times New Roman" w:eastAsia="Calibri" w:hAnsi="Times New Roman"/>
          <w:noProof/>
          <w:lang w:val="hr-HR"/>
        </w:rPr>
        <w:t>2023</w:t>
      </w:r>
      <w:r w:rsidRPr="00457098">
        <w:rPr>
          <w:rFonts w:ascii="Times New Roman" w:eastAsia="Calibri" w:hAnsi="Times New Roman"/>
          <w:noProof/>
          <w:lang w:val="hr-HR"/>
        </w:rPr>
        <w:t>. godin</w:t>
      </w:r>
      <w:r w:rsidR="00014F0F" w:rsidRPr="00457098">
        <w:rPr>
          <w:rFonts w:ascii="Times New Roman" w:eastAsia="Calibri" w:hAnsi="Times New Roman"/>
          <w:noProof/>
          <w:lang w:val="hr-HR"/>
        </w:rPr>
        <w:t>e</w:t>
      </w:r>
      <w:r w:rsidRPr="00457098">
        <w:rPr>
          <w:rFonts w:ascii="Times New Roman" w:eastAsia="Calibri" w:hAnsi="Times New Roman"/>
          <w:noProof/>
          <w:lang w:val="hr-HR"/>
        </w:rPr>
        <w:t xml:space="preserve"> su u početn</w:t>
      </w:r>
      <w:r w:rsidR="005727F7" w:rsidRPr="00457098">
        <w:rPr>
          <w:rFonts w:ascii="Times New Roman" w:eastAsia="Calibri" w:hAnsi="Times New Roman"/>
          <w:noProof/>
          <w:lang w:val="hr-HR"/>
        </w:rPr>
        <w:t>oj fazi odobravanja iznosila 758.130</w:t>
      </w:r>
      <w:r w:rsidR="003C6FD6" w:rsidRPr="00457098">
        <w:rPr>
          <w:rFonts w:ascii="Times New Roman" w:eastAsia="Calibri" w:hAnsi="Times New Roman"/>
          <w:noProof/>
          <w:lang w:val="hr-HR"/>
        </w:rPr>
        <w:t>,00</w:t>
      </w:r>
      <w:r w:rsidRPr="00457098">
        <w:rPr>
          <w:rFonts w:ascii="Times New Roman" w:eastAsia="Calibri" w:hAnsi="Times New Roman"/>
          <w:noProof/>
          <w:lang w:val="hr-HR"/>
        </w:rPr>
        <w:t xml:space="preserve"> EUR. U t</w:t>
      </w:r>
      <w:r w:rsidR="00F15803" w:rsidRPr="00457098">
        <w:rPr>
          <w:rFonts w:ascii="Times New Roman" w:eastAsia="Calibri" w:hAnsi="Times New Roman"/>
          <w:noProof/>
          <w:lang w:val="hr-HR"/>
        </w:rPr>
        <w:t>ije</w:t>
      </w:r>
      <w:r w:rsidRPr="00457098">
        <w:rPr>
          <w:rFonts w:ascii="Times New Roman" w:eastAsia="Calibri" w:hAnsi="Times New Roman"/>
          <w:noProof/>
          <w:lang w:val="hr-HR"/>
        </w:rPr>
        <w:t xml:space="preserve">ku </w:t>
      </w:r>
      <w:r w:rsidR="00F15803" w:rsidRPr="00457098">
        <w:rPr>
          <w:rFonts w:ascii="Times New Roman" w:eastAsia="Calibri" w:hAnsi="Times New Roman"/>
          <w:noProof/>
          <w:lang w:val="hr-HR"/>
        </w:rPr>
        <w:t>provedbe</w:t>
      </w:r>
      <w:r w:rsidRPr="00457098">
        <w:rPr>
          <w:rFonts w:ascii="Times New Roman" w:eastAsia="Calibri" w:hAnsi="Times New Roman"/>
          <w:noProof/>
          <w:lang w:val="hr-HR"/>
        </w:rPr>
        <w:t xml:space="preserve"> ovih projekata, predstavnici Agencije i drž</w:t>
      </w:r>
      <w:r w:rsidR="005727F7" w:rsidRPr="00457098">
        <w:rPr>
          <w:rFonts w:ascii="Times New Roman" w:eastAsia="Calibri" w:hAnsi="Times New Roman"/>
          <w:noProof/>
          <w:lang w:val="hr-HR"/>
        </w:rPr>
        <w:t>avni oficir za vezu BiH s IAEA-om nastoj</w:t>
      </w:r>
      <w:r w:rsidR="00F15803" w:rsidRPr="00457098">
        <w:rPr>
          <w:rFonts w:ascii="Times New Roman" w:eastAsia="Calibri" w:hAnsi="Times New Roman"/>
          <w:noProof/>
          <w:lang w:val="hr-HR"/>
        </w:rPr>
        <w:t>e</w:t>
      </w:r>
      <w:r w:rsidR="005727F7" w:rsidRPr="00457098">
        <w:rPr>
          <w:rFonts w:ascii="Times New Roman" w:eastAsia="Calibri" w:hAnsi="Times New Roman"/>
          <w:noProof/>
          <w:lang w:val="hr-HR"/>
        </w:rPr>
        <w:t xml:space="preserve"> </w:t>
      </w:r>
      <w:r w:rsidRPr="00457098">
        <w:rPr>
          <w:rFonts w:ascii="Times New Roman" w:eastAsia="Calibri" w:hAnsi="Times New Roman"/>
          <w:noProof/>
          <w:lang w:val="hr-HR"/>
        </w:rPr>
        <w:t>dodatnim aktivnosti</w:t>
      </w:r>
      <w:r w:rsidR="005727F7" w:rsidRPr="00457098">
        <w:rPr>
          <w:rFonts w:ascii="Times New Roman" w:eastAsia="Calibri" w:hAnsi="Times New Roman"/>
          <w:noProof/>
          <w:lang w:val="hr-HR"/>
        </w:rPr>
        <w:t xml:space="preserve">ma usmjerenim ka IAEA-i </w:t>
      </w:r>
      <w:r w:rsidRPr="00457098">
        <w:rPr>
          <w:rFonts w:ascii="Times New Roman" w:eastAsia="Calibri" w:hAnsi="Times New Roman"/>
          <w:noProof/>
          <w:lang w:val="hr-HR"/>
        </w:rPr>
        <w:t xml:space="preserve">osigurati i značajan iznos dodatnih sredstava, </w:t>
      </w:r>
      <w:r w:rsidR="00C77C75" w:rsidRPr="00457098">
        <w:rPr>
          <w:rFonts w:ascii="Times New Roman" w:eastAsia="Calibri" w:hAnsi="Times New Roman"/>
          <w:noProof/>
          <w:lang w:val="hr-HR"/>
        </w:rPr>
        <w:t xml:space="preserve">mada se u ovom trenutku ne može govoriti o iznosima uvećanja projektnih sredstava zbog činjenice da su projekti još uvijek u fazi </w:t>
      </w:r>
      <w:r w:rsidR="00F15803" w:rsidRPr="00457098">
        <w:rPr>
          <w:rFonts w:ascii="Times New Roman" w:eastAsia="Calibri" w:hAnsi="Times New Roman"/>
          <w:noProof/>
          <w:lang w:val="hr-HR"/>
        </w:rPr>
        <w:t>provedbe</w:t>
      </w:r>
      <w:r w:rsidRPr="00457098">
        <w:rPr>
          <w:rFonts w:ascii="Times New Roman" w:eastAsia="Calibri" w:hAnsi="Times New Roman"/>
          <w:noProof/>
          <w:lang w:val="hr-HR"/>
        </w:rPr>
        <w:t>.</w:t>
      </w:r>
    </w:p>
    <w:p w14:paraId="35FF4DC2" w14:textId="77777777" w:rsidR="00580E70" w:rsidRPr="00457098" w:rsidRDefault="00580E70" w:rsidP="00580E70">
      <w:pPr>
        <w:spacing w:line="240" w:lineRule="auto"/>
        <w:rPr>
          <w:rFonts w:ascii="Times New Roman" w:eastAsia="Calibri" w:hAnsi="Times New Roman"/>
          <w:noProof/>
          <w:lang w:val="hr-HR"/>
        </w:rPr>
      </w:pPr>
    </w:p>
    <w:p w14:paraId="1E56CBFE" w14:textId="6C1EAA0B" w:rsidR="00580E70" w:rsidRPr="00457098" w:rsidRDefault="00580E70" w:rsidP="00580E70">
      <w:pPr>
        <w:spacing w:line="240" w:lineRule="auto"/>
        <w:rPr>
          <w:rFonts w:ascii="Times New Roman" w:eastAsia="Calibri" w:hAnsi="Times New Roman"/>
          <w:noProof/>
          <w:lang w:val="hr-HR"/>
        </w:rPr>
      </w:pPr>
      <w:r w:rsidRPr="00457098">
        <w:rPr>
          <w:rFonts w:ascii="Times New Roman" w:eastAsia="Calibri" w:hAnsi="Times New Roman"/>
          <w:noProof/>
          <w:lang w:val="hr-HR"/>
        </w:rPr>
        <w:t>Ova pomoć je već uglavnom usmjerena ka medicinsko-zdravstvenim ustanovama, institutima za javno zdravstvo i Institutu za m</w:t>
      </w:r>
      <w:r w:rsidR="005727F7" w:rsidRPr="00457098">
        <w:rPr>
          <w:rFonts w:ascii="Times New Roman" w:eastAsia="Calibri" w:hAnsi="Times New Roman"/>
          <w:noProof/>
          <w:lang w:val="hr-HR"/>
        </w:rPr>
        <w:t>jeriteljstvo BiH, veterinarsko</w:t>
      </w:r>
      <w:r w:rsidR="00F15803" w:rsidRPr="00457098">
        <w:rPr>
          <w:rFonts w:ascii="Times New Roman" w:eastAsia="Calibri" w:hAnsi="Times New Roman"/>
          <w:noProof/>
          <w:lang w:val="hr-HR"/>
        </w:rPr>
        <w:t>-</w:t>
      </w:r>
      <w:r w:rsidR="005727F7" w:rsidRPr="00457098">
        <w:rPr>
          <w:rFonts w:ascii="Times New Roman" w:eastAsia="Calibri" w:hAnsi="Times New Roman"/>
          <w:noProof/>
          <w:lang w:val="hr-HR"/>
        </w:rPr>
        <w:t>tehnološko</w:t>
      </w:r>
      <w:r w:rsidR="00F15803" w:rsidRPr="00457098">
        <w:rPr>
          <w:rFonts w:ascii="Times New Roman" w:eastAsia="Calibri" w:hAnsi="Times New Roman"/>
          <w:noProof/>
          <w:lang w:val="hr-HR"/>
        </w:rPr>
        <w:t>-</w:t>
      </w:r>
      <w:r w:rsidR="005727F7" w:rsidRPr="00457098">
        <w:rPr>
          <w:rFonts w:ascii="Times New Roman" w:eastAsia="Calibri" w:hAnsi="Times New Roman"/>
          <w:noProof/>
          <w:lang w:val="hr-HR"/>
        </w:rPr>
        <w:t xml:space="preserve">prehrambenim </w:t>
      </w:r>
      <w:r w:rsidRPr="00457098">
        <w:rPr>
          <w:rFonts w:ascii="Times New Roman" w:eastAsia="Calibri" w:hAnsi="Times New Roman"/>
          <w:noProof/>
          <w:lang w:val="hr-HR"/>
        </w:rPr>
        <w:t xml:space="preserve">ustanovama, kao i jednom broju visokoškolskih ustanova i njihovih laboratorija i instituta. </w:t>
      </w:r>
    </w:p>
    <w:p w14:paraId="02DC91D0" w14:textId="77777777" w:rsidR="00580E70" w:rsidRPr="00457098" w:rsidRDefault="00580E70" w:rsidP="00580E70">
      <w:pPr>
        <w:spacing w:line="240" w:lineRule="auto"/>
        <w:rPr>
          <w:rFonts w:ascii="Times New Roman" w:eastAsia="Calibri" w:hAnsi="Times New Roman"/>
          <w:noProof/>
          <w:lang w:val="hr-HR"/>
        </w:rPr>
      </w:pPr>
    </w:p>
    <w:p w14:paraId="62D2976D" w14:textId="111CE8DF" w:rsidR="00580E70" w:rsidRPr="00457098" w:rsidRDefault="005727F7" w:rsidP="00580E70">
      <w:pPr>
        <w:spacing w:line="240" w:lineRule="auto"/>
        <w:rPr>
          <w:rFonts w:ascii="Times New Roman" w:eastAsia="Calibri" w:hAnsi="Times New Roman"/>
          <w:noProof/>
          <w:lang w:val="hr-HR"/>
        </w:rPr>
      </w:pPr>
      <w:r w:rsidRPr="00457098">
        <w:rPr>
          <w:rFonts w:ascii="Times New Roman" w:eastAsia="Calibri" w:hAnsi="Times New Roman"/>
          <w:noProof/>
          <w:lang w:val="hr-HR"/>
        </w:rPr>
        <w:t>Aktivnosti Agencije u 2022</w:t>
      </w:r>
      <w:r w:rsidR="00580E70" w:rsidRPr="00457098">
        <w:rPr>
          <w:rFonts w:ascii="Times New Roman" w:eastAsia="Calibri" w:hAnsi="Times New Roman"/>
          <w:noProof/>
          <w:lang w:val="hr-HR"/>
        </w:rPr>
        <w:t>. godini iz ove oblasti su</w:t>
      </w:r>
      <w:r w:rsidR="00691D0D" w:rsidRPr="00457098">
        <w:rPr>
          <w:rFonts w:ascii="Times New Roman" w:eastAsia="Calibri" w:hAnsi="Times New Roman"/>
          <w:noProof/>
          <w:lang w:val="hr-HR"/>
        </w:rPr>
        <w:t xml:space="preserve"> uključivale</w:t>
      </w:r>
      <w:r w:rsidR="00580E70" w:rsidRPr="00457098">
        <w:rPr>
          <w:rFonts w:ascii="Times New Roman" w:eastAsia="Calibri" w:hAnsi="Times New Roman"/>
          <w:noProof/>
          <w:lang w:val="hr-HR"/>
        </w:rPr>
        <w:t xml:space="preserve"> i pripremu pr</w:t>
      </w:r>
      <w:r w:rsidRPr="00457098">
        <w:rPr>
          <w:rFonts w:ascii="Times New Roman" w:eastAsia="Calibri" w:hAnsi="Times New Roman"/>
          <w:noProof/>
          <w:lang w:val="hr-HR"/>
        </w:rPr>
        <w:t>ojekata za projektni ciklus 2024</w:t>
      </w:r>
      <w:r w:rsidR="00F15803" w:rsidRPr="00457098">
        <w:rPr>
          <w:rFonts w:ascii="Times New Roman" w:eastAsia="Calibri" w:hAnsi="Times New Roman"/>
          <w:noProof/>
          <w:lang w:val="hr-HR"/>
        </w:rPr>
        <w:t xml:space="preserve">. </w:t>
      </w:r>
      <w:r w:rsidRPr="00457098">
        <w:rPr>
          <w:rFonts w:ascii="Times New Roman" w:eastAsia="Calibri" w:hAnsi="Times New Roman"/>
          <w:noProof/>
          <w:lang w:val="hr-HR"/>
        </w:rPr>
        <w:t>–</w:t>
      </w:r>
      <w:r w:rsidR="00F15803" w:rsidRPr="00457098">
        <w:rPr>
          <w:rFonts w:ascii="Times New Roman" w:eastAsia="Calibri" w:hAnsi="Times New Roman"/>
          <w:noProof/>
          <w:lang w:val="hr-HR"/>
        </w:rPr>
        <w:t xml:space="preserve"> </w:t>
      </w:r>
      <w:r w:rsidRPr="00457098">
        <w:rPr>
          <w:rFonts w:ascii="Times New Roman" w:eastAsia="Calibri" w:hAnsi="Times New Roman"/>
          <w:noProof/>
          <w:lang w:val="hr-HR"/>
        </w:rPr>
        <w:t>2025</w:t>
      </w:r>
      <w:r w:rsidR="00580E70" w:rsidRPr="00457098">
        <w:rPr>
          <w:rFonts w:ascii="Times New Roman" w:eastAsia="Calibri" w:hAnsi="Times New Roman"/>
          <w:noProof/>
          <w:lang w:val="hr-HR"/>
        </w:rPr>
        <w:t xml:space="preserve">. godine. </w:t>
      </w:r>
    </w:p>
    <w:p w14:paraId="440819A6" w14:textId="77777777" w:rsidR="00580E70" w:rsidRPr="00457098" w:rsidRDefault="00580E70" w:rsidP="00580E70">
      <w:pPr>
        <w:spacing w:line="240" w:lineRule="auto"/>
        <w:rPr>
          <w:rFonts w:ascii="Times New Roman" w:eastAsia="Calibri" w:hAnsi="Times New Roman"/>
          <w:noProof/>
          <w:lang w:val="hr-HR"/>
        </w:rPr>
      </w:pPr>
    </w:p>
    <w:p w14:paraId="05CCD91D" w14:textId="264B47AA" w:rsidR="00580E70" w:rsidRPr="00457098" w:rsidRDefault="00580E70" w:rsidP="00580E70">
      <w:pPr>
        <w:spacing w:line="240" w:lineRule="auto"/>
        <w:rPr>
          <w:rFonts w:ascii="Times New Roman" w:eastAsia="Calibri" w:hAnsi="Times New Roman"/>
          <w:noProof/>
          <w:lang w:val="hr-HR"/>
        </w:rPr>
      </w:pPr>
      <w:r w:rsidRPr="00457098">
        <w:rPr>
          <w:rFonts w:ascii="Times New Roman" w:eastAsia="Calibri" w:hAnsi="Times New Roman"/>
          <w:noProof/>
          <w:lang w:val="hr-HR"/>
        </w:rPr>
        <w:t>Inst</w:t>
      </w:r>
      <w:r w:rsidR="005727F7" w:rsidRPr="00457098">
        <w:rPr>
          <w:rFonts w:ascii="Times New Roman" w:eastAsia="Calibri" w:hAnsi="Times New Roman"/>
          <w:noProof/>
          <w:lang w:val="hr-HR"/>
        </w:rPr>
        <w:t xml:space="preserve">itucije iz BiH su u </w:t>
      </w:r>
      <w:r w:rsidR="001C44EB" w:rsidRPr="00457098">
        <w:rPr>
          <w:rFonts w:ascii="Times New Roman" w:eastAsia="Calibri" w:hAnsi="Times New Roman"/>
          <w:noProof/>
          <w:lang w:val="hr-HR"/>
        </w:rPr>
        <w:t>razdoblju</w:t>
      </w:r>
      <w:r w:rsidR="005727F7" w:rsidRPr="00457098">
        <w:rPr>
          <w:rFonts w:ascii="Times New Roman" w:eastAsia="Calibri" w:hAnsi="Times New Roman"/>
          <w:noProof/>
          <w:lang w:val="hr-HR"/>
        </w:rPr>
        <w:t xml:space="preserve"> 2022</w:t>
      </w:r>
      <w:r w:rsidR="00F15803" w:rsidRPr="00457098">
        <w:rPr>
          <w:rFonts w:ascii="Times New Roman" w:eastAsia="Calibri" w:hAnsi="Times New Roman"/>
          <w:noProof/>
          <w:lang w:val="hr-HR"/>
        </w:rPr>
        <w:t xml:space="preserve">. </w:t>
      </w:r>
      <w:r w:rsidR="005727F7" w:rsidRPr="00457098">
        <w:rPr>
          <w:rFonts w:ascii="Times New Roman" w:eastAsia="Calibri" w:hAnsi="Times New Roman"/>
          <w:noProof/>
          <w:lang w:val="hr-HR"/>
        </w:rPr>
        <w:t>–2023</w:t>
      </w:r>
      <w:r w:rsidRPr="00457098">
        <w:rPr>
          <w:rFonts w:ascii="Times New Roman" w:eastAsia="Calibri" w:hAnsi="Times New Roman"/>
          <w:noProof/>
          <w:lang w:val="hr-HR"/>
        </w:rPr>
        <w:t xml:space="preserve">. godine mogle </w:t>
      </w:r>
      <w:r w:rsidR="00F15803" w:rsidRPr="00457098">
        <w:rPr>
          <w:rFonts w:ascii="Times New Roman" w:eastAsia="Calibri" w:hAnsi="Times New Roman"/>
          <w:noProof/>
          <w:lang w:val="hr-HR"/>
        </w:rPr>
        <w:t>sudjelovati</w:t>
      </w:r>
      <w:r w:rsidRPr="00457098">
        <w:rPr>
          <w:rFonts w:ascii="Times New Roman" w:eastAsia="Calibri" w:hAnsi="Times New Roman"/>
          <w:noProof/>
          <w:lang w:val="hr-HR"/>
        </w:rPr>
        <w:t xml:space="preserve"> u preko 30 regionalnih projekta za koje su pokazale interes, odnosno za koje su ispunjavale u</w:t>
      </w:r>
      <w:r w:rsidR="00F15803" w:rsidRPr="00457098">
        <w:rPr>
          <w:rFonts w:ascii="Times New Roman" w:eastAsia="Calibri" w:hAnsi="Times New Roman"/>
          <w:noProof/>
          <w:lang w:val="hr-HR"/>
        </w:rPr>
        <w:t>vjete</w:t>
      </w:r>
      <w:r w:rsidRPr="00457098">
        <w:rPr>
          <w:rFonts w:ascii="Times New Roman" w:eastAsia="Calibri" w:hAnsi="Times New Roman"/>
          <w:noProof/>
          <w:lang w:val="hr-HR"/>
        </w:rPr>
        <w:t xml:space="preserve"> za aktivno </w:t>
      </w:r>
      <w:r w:rsidR="00F15803" w:rsidRPr="00457098">
        <w:rPr>
          <w:rFonts w:ascii="Times New Roman" w:eastAsia="Calibri" w:hAnsi="Times New Roman"/>
          <w:noProof/>
          <w:lang w:val="hr-HR"/>
        </w:rPr>
        <w:t>sudjelovanje</w:t>
      </w:r>
      <w:r w:rsidRPr="00457098">
        <w:rPr>
          <w:rFonts w:ascii="Times New Roman" w:eastAsia="Calibri" w:hAnsi="Times New Roman"/>
          <w:noProof/>
          <w:lang w:val="hr-HR"/>
        </w:rPr>
        <w:t xml:space="preserve">. </w:t>
      </w:r>
    </w:p>
    <w:p w14:paraId="1EB1DEEA" w14:textId="77777777" w:rsidR="00580E70" w:rsidRPr="00457098" w:rsidRDefault="00580E70" w:rsidP="00580E70">
      <w:pPr>
        <w:pStyle w:val="PlainText"/>
        <w:rPr>
          <w:rFonts w:ascii="Times New Roman" w:hAnsi="Times New Roman"/>
          <w:lang w:val="hr-HR"/>
        </w:rPr>
      </w:pPr>
    </w:p>
    <w:p w14:paraId="3B0C8B48" w14:textId="6AB40BE2" w:rsidR="00194EE8" w:rsidRPr="00457098" w:rsidRDefault="00CA21EA" w:rsidP="00194EE8">
      <w:pPr>
        <w:spacing w:line="240" w:lineRule="auto"/>
        <w:rPr>
          <w:rFonts w:ascii="Times New Roman" w:hAnsi="Times New Roman"/>
          <w:i/>
          <w:lang w:val="hr-HR"/>
        </w:rPr>
      </w:pPr>
      <w:r w:rsidRPr="00457098">
        <w:rPr>
          <w:rFonts w:ascii="Times New Roman" w:eastAsia="Calibri" w:hAnsi="Times New Roman"/>
          <w:i/>
          <w:noProof/>
          <w:lang w:val="hr-HR"/>
        </w:rPr>
        <w:t>Tablica</w:t>
      </w:r>
      <w:r w:rsidR="00580E70" w:rsidRPr="00457098">
        <w:rPr>
          <w:rFonts w:ascii="Times New Roman" w:eastAsia="Calibri" w:hAnsi="Times New Roman"/>
          <w:i/>
          <w:noProof/>
          <w:lang w:val="hr-HR"/>
        </w:rPr>
        <w:t xml:space="preserve"> 11.</w:t>
      </w:r>
      <w:r w:rsidR="00014F0F" w:rsidRPr="00457098">
        <w:rPr>
          <w:rFonts w:ascii="Times New Roman" w:eastAsia="Calibri" w:hAnsi="Times New Roman"/>
          <w:i/>
          <w:noProof/>
          <w:lang w:val="hr-HR"/>
        </w:rPr>
        <w:t>2</w:t>
      </w:r>
      <w:r w:rsidR="00580E70" w:rsidRPr="00457098">
        <w:rPr>
          <w:rFonts w:ascii="Times New Roman" w:eastAsia="Calibri" w:hAnsi="Times New Roman"/>
          <w:i/>
          <w:noProof/>
          <w:lang w:val="hr-HR"/>
        </w:rPr>
        <w:t>:</w:t>
      </w:r>
      <w:r w:rsidR="00194EE8" w:rsidRPr="00457098">
        <w:rPr>
          <w:rFonts w:ascii="Times New Roman" w:eastAsia="Calibri" w:hAnsi="Times New Roman"/>
          <w:i/>
          <w:noProof/>
          <w:lang w:val="hr-HR"/>
        </w:rPr>
        <w:t xml:space="preserve"> </w:t>
      </w:r>
      <w:r w:rsidR="00194EE8" w:rsidRPr="00457098">
        <w:rPr>
          <w:rFonts w:ascii="Times New Roman" w:hAnsi="Times New Roman"/>
          <w:i/>
          <w:lang w:val="hr-HR"/>
        </w:rPr>
        <w:t>Predloženi i prihvaćeni projekti za razmatranje od strane IAEA</w:t>
      </w:r>
      <w:r w:rsidRPr="00457098">
        <w:rPr>
          <w:rFonts w:ascii="Times New Roman" w:hAnsi="Times New Roman"/>
          <w:i/>
          <w:lang w:val="hr-HR"/>
        </w:rPr>
        <w:t>-e</w:t>
      </w:r>
      <w:r w:rsidR="00194EE8" w:rsidRPr="00457098">
        <w:rPr>
          <w:rFonts w:ascii="Times New Roman" w:hAnsi="Times New Roman"/>
          <w:i/>
          <w:lang w:val="hr-HR"/>
        </w:rPr>
        <w:t xml:space="preserve"> za </w:t>
      </w:r>
      <w:r w:rsidRPr="00457098">
        <w:rPr>
          <w:rFonts w:ascii="Times New Roman" w:hAnsi="Times New Roman"/>
          <w:i/>
          <w:lang w:val="hr-HR"/>
        </w:rPr>
        <w:t xml:space="preserve">razdoblje </w:t>
      </w:r>
      <w:r w:rsidR="00194EE8" w:rsidRPr="00457098">
        <w:rPr>
          <w:rFonts w:ascii="Times New Roman" w:hAnsi="Times New Roman"/>
          <w:i/>
          <w:lang w:val="hr-HR"/>
        </w:rPr>
        <w:t>2024</w:t>
      </w:r>
      <w:r w:rsidRPr="00457098">
        <w:rPr>
          <w:rFonts w:ascii="Times New Roman" w:hAnsi="Times New Roman"/>
          <w:i/>
          <w:lang w:val="hr-HR"/>
        </w:rPr>
        <w:t>. – 2</w:t>
      </w:r>
      <w:r w:rsidR="00194EE8" w:rsidRPr="00457098">
        <w:rPr>
          <w:rFonts w:ascii="Times New Roman" w:hAnsi="Times New Roman"/>
          <w:i/>
          <w:lang w:val="hr-HR"/>
        </w:rPr>
        <w:t>025</w:t>
      </w:r>
      <w:r w:rsidRPr="00457098">
        <w:rPr>
          <w:rFonts w:ascii="Times New Roman" w:hAnsi="Times New Roman"/>
          <w:i/>
          <w:lang w:val="hr-HR"/>
        </w:rPr>
        <w:t>. godin</w:t>
      </w:r>
      <w:r w:rsidR="00E015BF" w:rsidRPr="00457098">
        <w:rPr>
          <w:rFonts w:ascii="Times New Roman" w:hAnsi="Times New Roman"/>
          <w:i/>
          <w:lang w:val="hr-HR"/>
        </w:rPr>
        <w:t>e</w:t>
      </w:r>
    </w:p>
    <w:p w14:paraId="61315E77" w14:textId="77777777" w:rsidR="00E015BF" w:rsidRPr="00457098" w:rsidRDefault="00E015BF" w:rsidP="00194EE8">
      <w:pPr>
        <w:spacing w:line="240" w:lineRule="auto"/>
        <w:rPr>
          <w:rFonts w:ascii="Times New Roman" w:hAnsi="Times New Roman"/>
          <w:i/>
          <w:sz w:val="22"/>
          <w:lang w:val="hr-HR"/>
        </w:rPr>
      </w:pPr>
    </w:p>
    <w:tbl>
      <w:tblPr>
        <w:tblStyle w:val="TableGrid"/>
        <w:tblW w:w="0" w:type="auto"/>
        <w:tblLook w:val="04A0" w:firstRow="1" w:lastRow="0" w:firstColumn="1" w:lastColumn="0" w:noHBand="0" w:noVBand="1"/>
      </w:tblPr>
      <w:tblGrid>
        <w:gridCol w:w="1605"/>
        <w:gridCol w:w="4344"/>
        <w:gridCol w:w="1560"/>
        <w:gridCol w:w="10"/>
        <w:gridCol w:w="1469"/>
        <w:gridCol w:w="10"/>
      </w:tblGrid>
      <w:tr w:rsidR="001C44EB" w:rsidRPr="00457098" w14:paraId="604CAA09" w14:textId="77777777" w:rsidTr="001C44EB">
        <w:trPr>
          <w:gridAfter w:val="1"/>
          <w:wAfter w:w="10" w:type="dxa"/>
        </w:trPr>
        <w:tc>
          <w:tcPr>
            <w:tcW w:w="1605" w:type="dxa"/>
            <w:tcBorders>
              <w:top w:val="single" w:sz="4" w:space="0" w:color="auto"/>
              <w:left w:val="single" w:sz="4" w:space="0" w:color="auto"/>
              <w:bottom w:val="single" w:sz="4" w:space="0" w:color="auto"/>
              <w:right w:val="single" w:sz="4" w:space="0" w:color="auto"/>
            </w:tcBorders>
            <w:hideMark/>
          </w:tcPr>
          <w:p w14:paraId="232CDA67" w14:textId="77777777" w:rsidR="00194EE8" w:rsidRPr="00457098" w:rsidRDefault="00194EE8" w:rsidP="00194EE8">
            <w:pPr>
              <w:spacing w:line="240" w:lineRule="auto"/>
              <w:jc w:val="center"/>
              <w:rPr>
                <w:rFonts w:ascii="Times New Roman" w:hAnsi="Times New Roman"/>
                <w:b/>
                <w:lang w:val="hr-HR"/>
              </w:rPr>
            </w:pPr>
            <w:r w:rsidRPr="00457098">
              <w:rPr>
                <w:rFonts w:ascii="Times New Roman" w:hAnsi="Times New Roman"/>
                <w:b/>
                <w:lang w:val="hr-HR"/>
              </w:rPr>
              <w:t xml:space="preserve">Projekt </w:t>
            </w:r>
          </w:p>
          <w:p w14:paraId="6B482ED5" w14:textId="48A954F3" w:rsidR="00194EE8" w:rsidRPr="00457098" w:rsidRDefault="00194EE8" w:rsidP="00194EE8">
            <w:pPr>
              <w:spacing w:line="240" w:lineRule="auto"/>
              <w:jc w:val="center"/>
              <w:rPr>
                <w:rFonts w:ascii="Times New Roman" w:hAnsi="Times New Roman"/>
                <w:b/>
                <w:lang w:val="hr-HR"/>
              </w:rPr>
            </w:pPr>
            <w:r w:rsidRPr="00457098">
              <w:rPr>
                <w:rFonts w:ascii="Times New Roman" w:hAnsi="Times New Roman"/>
                <w:b/>
                <w:lang w:val="hr-HR"/>
              </w:rPr>
              <w:t>IAEA-e broj</w:t>
            </w:r>
          </w:p>
        </w:tc>
        <w:tc>
          <w:tcPr>
            <w:tcW w:w="4344" w:type="dxa"/>
            <w:tcBorders>
              <w:top w:val="single" w:sz="4" w:space="0" w:color="auto"/>
              <w:left w:val="single" w:sz="4" w:space="0" w:color="auto"/>
              <w:bottom w:val="single" w:sz="4" w:space="0" w:color="auto"/>
              <w:right w:val="single" w:sz="4" w:space="0" w:color="auto"/>
            </w:tcBorders>
            <w:hideMark/>
          </w:tcPr>
          <w:p w14:paraId="4B398DE0" w14:textId="77777777" w:rsidR="00194EE8" w:rsidRPr="00457098" w:rsidRDefault="00194EE8">
            <w:pPr>
              <w:spacing w:line="240" w:lineRule="auto"/>
              <w:jc w:val="center"/>
              <w:rPr>
                <w:rFonts w:ascii="Times New Roman" w:hAnsi="Times New Roman"/>
                <w:b/>
                <w:lang w:val="hr-HR"/>
              </w:rPr>
            </w:pPr>
            <w:r w:rsidRPr="00457098">
              <w:rPr>
                <w:rFonts w:ascii="Times New Roman" w:hAnsi="Times New Roman"/>
                <w:b/>
                <w:lang w:val="hr-HR"/>
              </w:rPr>
              <w:t>Naziv projekta</w:t>
            </w:r>
          </w:p>
        </w:tc>
        <w:tc>
          <w:tcPr>
            <w:tcW w:w="1560" w:type="dxa"/>
            <w:tcBorders>
              <w:top w:val="single" w:sz="4" w:space="0" w:color="auto"/>
              <w:left w:val="single" w:sz="4" w:space="0" w:color="auto"/>
              <w:bottom w:val="single" w:sz="4" w:space="0" w:color="auto"/>
              <w:right w:val="single" w:sz="4" w:space="0" w:color="auto"/>
            </w:tcBorders>
            <w:hideMark/>
          </w:tcPr>
          <w:p w14:paraId="7A04A4CF" w14:textId="5079F40D" w:rsidR="00194EE8" w:rsidRPr="00457098" w:rsidRDefault="001C44EB" w:rsidP="001C44EB">
            <w:pPr>
              <w:spacing w:line="240" w:lineRule="auto"/>
              <w:jc w:val="center"/>
              <w:rPr>
                <w:rFonts w:ascii="Times New Roman" w:hAnsi="Times New Roman"/>
                <w:b/>
                <w:lang w:val="hr-HR"/>
              </w:rPr>
            </w:pPr>
            <w:r w:rsidRPr="00457098">
              <w:rPr>
                <w:rFonts w:ascii="Times New Roman" w:hAnsi="Times New Roman"/>
                <w:b/>
                <w:lang w:val="hr-HR"/>
              </w:rPr>
              <w:t>Razdoblje provedbe</w:t>
            </w:r>
          </w:p>
        </w:tc>
        <w:tc>
          <w:tcPr>
            <w:tcW w:w="1479" w:type="dxa"/>
            <w:gridSpan w:val="2"/>
            <w:tcBorders>
              <w:top w:val="single" w:sz="4" w:space="0" w:color="auto"/>
              <w:left w:val="single" w:sz="4" w:space="0" w:color="auto"/>
              <w:bottom w:val="single" w:sz="4" w:space="0" w:color="auto"/>
              <w:right w:val="single" w:sz="4" w:space="0" w:color="auto"/>
            </w:tcBorders>
            <w:hideMark/>
          </w:tcPr>
          <w:p w14:paraId="1F33A29F" w14:textId="75ED7DF5" w:rsidR="00194EE8" w:rsidRPr="00457098" w:rsidRDefault="00194EE8">
            <w:pPr>
              <w:spacing w:line="240" w:lineRule="auto"/>
              <w:jc w:val="center"/>
              <w:rPr>
                <w:rFonts w:ascii="Times New Roman" w:hAnsi="Times New Roman"/>
                <w:b/>
                <w:lang w:val="hr-HR"/>
              </w:rPr>
            </w:pPr>
            <w:r w:rsidRPr="00457098">
              <w:rPr>
                <w:rFonts w:ascii="Times New Roman" w:hAnsi="Times New Roman"/>
                <w:b/>
                <w:lang w:val="hr-HR"/>
              </w:rPr>
              <w:t>Pr</w:t>
            </w:r>
            <w:r w:rsidR="001C44EB" w:rsidRPr="00457098">
              <w:rPr>
                <w:rFonts w:ascii="Times New Roman" w:hAnsi="Times New Roman"/>
                <w:b/>
                <w:lang w:val="hr-HR"/>
              </w:rPr>
              <w:t>ij</w:t>
            </w:r>
            <w:r w:rsidRPr="00457098">
              <w:rPr>
                <w:rFonts w:ascii="Times New Roman" w:hAnsi="Times New Roman"/>
                <w:b/>
                <w:lang w:val="hr-HR"/>
              </w:rPr>
              <w:t xml:space="preserve">edlog </w:t>
            </w:r>
            <w:r w:rsidR="001C44EB" w:rsidRPr="00457098">
              <w:rPr>
                <w:rFonts w:ascii="Times New Roman" w:hAnsi="Times New Roman"/>
                <w:b/>
                <w:lang w:val="hr-HR"/>
              </w:rPr>
              <w:t>proračuna</w:t>
            </w:r>
          </w:p>
          <w:p w14:paraId="1AF26656" w14:textId="77777777" w:rsidR="00194EE8" w:rsidRPr="00457098" w:rsidRDefault="00194EE8">
            <w:pPr>
              <w:spacing w:line="240" w:lineRule="auto"/>
              <w:jc w:val="center"/>
              <w:rPr>
                <w:rFonts w:ascii="Times New Roman" w:hAnsi="Times New Roman"/>
                <w:b/>
                <w:lang w:val="hr-HR"/>
              </w:rPr>
            </w:pPr>
            <w:r w:rsidRPr="00457098">
              <w:rPr>
                <w:rFonts w:ascii="Times New Roman" w:hAnsi="Times New Roman"/>
                <w:b/>
                <w:lang w:val="hr-HR"/>
              </w:rPr>
              <w:t>(EUR)</w:t>
            </w:r>
          </w:p>
        </w:tc>
      </w:tr>
      <w:tr w:rsidR="001C44EB" w:rsidRPr="00457098" w14:paraId="0C676E0B" w14:textId="77777777" w:rsidTr="001C44EB">
        <w:trPr>
          <w:gridAfter w:val="1"/>
          <w:wAfter w:w="10" w:type="dxa"/>
        </w:trPr>
        <w:tc>
          <w:tcPr>
            <w:tcW w:w="1605" w:type="dxa"/>
            <w:tcBorders>
              <w:top w:val="single" w:sz="4" w:space="0" w:color="auto"/>
              <w:left w:val="single" w:sz="4" w:space="0" w:color="auto"/>
              <w:bottom w:val="single" w:sz="4" w:space="0" w:color="auto"/>
              <w:right w:val="single" w:sz="4" w:space="0" w:color="auto"/>
            </w:tcBorders>
          </w:tcPr>
          <w:p w14:paraId="78240F55" w14:textId="77777777" w:rsidR="00194EE8" w:rsidRPr="00457098" w:rsidRDefault="00194EE8">
            <w:pPr>
              <w:spacing w:line="240" w:lineRule="auto"/>
              <w:rPr>
                <w:rFonts w:ascii="Times New Roman" w:hAnsi="Times New Roman"/>
                <w:lang w:val="hr-HR"/>
              </w:rPr>
            </w:pPr>
            <w:r w:rsidRPr="00457098">
              <w:rPr>
                <w:rFonts w:ascii="Times New Roman" w:hAnsi="Times New Roman"/>
                <w:lang w:val="hr-HR"/>
              </w:rPr>
              <w:t>BOH2022001</w:t>
            </w:r>
          </w:p>
          <w:p w14:paraId="1A6D1795" w14:textId="77777777" w:rsidR="00194EE8" w:rsidRPr="00457098" w:rsidRDefault="00194EE8">
            <w:pPr>
              <w:spacing w:line="240" w:lineRule="auto"/>
              <w:rPr>
                <w:rFonts w:ascii="Times New Roman" w:hAnsi="Times New Roman"/>
                <w:lang w:val="hr-HR"/>
              </w:rPr>
            </w:pPr>
          </w:p>
        </w:tc>
        <w:tc>
          <w:tcPr>
            <w:tcW w:w="4344" w:type="dxa"/>
            <w:tcBorders>
              <w:top w:val="single" w:sz="4" w:space="0" w:color="auto"/>
              <w:left w:val="single" w:sz="4" w:space="0" w:color="auto"/>
              <w:bottom w:val="single" w:sz="4" w:space="0" w:color="auto"/>
              <w:right w:val="single" w:sz="4" w:space="0" w:color="auto"/>
            </w:tcBorders>
          </w:tcPr>
          <w:p w14:paraId="662E7197" w14:textId="497BCD16" w:rsidR="00194EE8" w:rsidRPr="00457098" w:rsidRDefault="00194EE8">
            <w:pPr>
              <w:spacing w:line="240" w:lineRule="auto"/>
              <w:rPr>
                <w:rFonts w:ascii="Times New Roman" w:hAnsi="Times New Roman"/>
                <w:lang w:val="hr-HR"/>
              </w:rPr>
            </w:pPr>
            <w:r w:rsidRPr="00457098">
              <w:rPr>
                <w:rFonts w:ascii="Times New Roman" w:hAnsi="Times New Roman"/>
                <w:lang w:val="hr-HR"/>
              </w:rPr>
              <w:t>Optimiziranje postojećih i uvođenje novih dijagnostičkih i terapij</w:t>
            </w:r>
            <w:r w:rsidR="00B75D5D" w:rsidRPr="00457098">
              <w:rPr>
                <w:rFonts w:ascii="Times New Roman" w:hAnsi="Times New Roman"/>
                <w:lang w:val="hr-HR"/>
              </w:rPr>
              <w:t>s</w:t>
            </w:r>
            <w:r w:rsidRPr="00457098">
              <w:rPr>
                <w:rFonts w:ascii="Times New Roman" w:hAnsi="Times New Roman"/>
                <w:lang w:val="hr-HR"/>
              </w:rPr>
              <w:t>kih modaliteta u nuklearnoj medicini</w:t>
            </w:r>
          </w:p>
          <w:p w14:paraId="1EC88C1E" w14:textId="77777777" w:rsidR="00194EE8" w:rsidRPr="00457098" w:rsidRDefault="00194EE8">
            <w:pPr>
              <w:spacing w:line="240" w:lineRule="auto"/>
              <w:rPr>
                <w:rFonts w:ascii="Times New Roman" w:hAnsi="Times New Roman"/>
                <w:lang w:val="hr-HR"/>
              </w:rPr>
            </w:pPr>
          </w:p>
        </w:tc>
        <w:tc>
          <w:tcPr>
            <w:tcW w:w="1560" w:type="dxa"/>
            <w:tcBorders>
              <w:top w:val="single" w:sz="4" w:space="0" w:color="auto"/>
              <w:left w:val="single" w:sz="4" w:space="0" w:color="auto"/>
              <w:bottom w:val="single" w:sz="4" w:space="0" w:color="auto"/>
              <w:right w:val="single" w:sz="4" w:space="0" w:color="auto"/>
            </w:tcBorders>
            <w:hideMark/>
          </w:tcPr>
          <w:p w14:paraId="0EB421B6" w14:textId="34E1A94B" w:rsidR="00194EE8" w:rsidRPr="00457098" w:rsidRDefault="00194EE8" w:rsidP="00194EE8">
            <w:pPr>
              <w:spacing w:line="240" w:lineRule="auto"/>
              <w:jc w:val="center"/>
              <w:rPr>
                <w:rFonts w:ascii="Times New Roman" w:hAnsi="Times New Roman"/>
                <w:lang w:val="hr-HR"/>
              </w:rPr>
            </w:pPr>
            <w:r w:rsidRPr="00457098">
              <w:rPr>
                <w:rFonts w:ascii="Times New Roman" w:hAnsi="Times New Roman"/>
                <w:lang w:val="hr-HR"/>
              </w:rPr>
              <w:t>2024</w:t>
            </w:r>
            <w:r w:rsidR="001C44EB" w:rsidRPr="00457098">
              <w:rPr>
                <w:rFonts w:ascii="Times New Roman" w:hAnsi="Times New Roman"/>
                <w:lang w:val="hr-HR"/>
              </w:rPr>
              <w:t xml:space="preserve">. </w:t>
            </w:r>
            <w:r w:rsidRPr="00457098">
              <w:rPr>
                <w:rFonts w:ascii="Times New Roman" w:hAnsi="Times New Roman"/>
                <w:lang w:val="hr-HR"/>
              </w:rPr>
              <w:t>–</w:t>
            </w:r>
            <w:r w:rsidR="001C44EB" w:rsidRPr="00457098">
              <w:rPr>
                <w:rFonts w:ascii="Times New Roman" w:hAnsi="Times New Roman"/>
                <w:lang w:val="hr-HR"/>
              </w:rPr>
              <w:t xml:space="preserve"> </w:t>
            </w:r>
            <w:r w:rsidRPr="00457098">
              <w:rPr>
                <w:rFonts w:ascii="Times New Roman" w:hAnsi="Times New Roman"/>
                <w:lang w:val="hr-HR"/>
              </w:rPr>
              <w:t>2025</w:t>
            </w:r>
            <w:r w:rsidR="001C44EB" w:rsidRPr="00457098">
              <w:rPr>
                <w:rFonts w:ascii="Times New Roman" w:hAnsi="Times New Roman"/>
                <w:lang w:val="hr-HR"/>
              </w:rPr>
              <w:t>.</w:t>
            </w:r>
          </w:p>
        </w:tc>
        <w:tc>
          <w:tcPr>
            <w:tcW w:w="1479" w:type="dxa"/>
            <w:gridSpan w:val="2"/>
            <w:tcBorders>
              <w:top w:val="single" w:sz="4" w:space="0" w:color="auto"/>
              <w:left w:val="single" w:sz="4" w:space="0" w:color="auto"/>
              <w:bottom w:val="single" w:sz="4" w:space="0" w:color="auto"/>
              <w:right w:val="single" w:sz="4" w:space="0" w:color="auto"/>
            </w:tcBorders>
            <w:hideMark/>
          </w:tcPr>
          <w:p w14:paraId="2F7DE92F" w14:textId="77777777" w:rsidR="00194EE8" w:rsidRPr="00457098" w:rsidRDefault="00194EE8">
            <w:pPr>
              <w:spacing w:line="240" w:lineRule="auto"/>
              <w:jc w:val="right"/>
              <w:rPr>
                <w:rFonts w:ascii="Times New Roman" w:hAnsi="Times New Roman"/>
                <w:lang w:val="hr-HR"/>
              </w:rPr>
            </w:pPr>
            <w:r w:rsidRPr="00457098">
              <w:rPr>
                <w:rFonts w:ascii="Times New Roman" w:hAnsi="Times New Roman"/>
                <w:lang w:val="hr-HR"/>
              </w:rPr>
              <w:t>215.700,00</w:t>
            </w:r>
          </w:p>
        </w:tc>
      </w:tr>
      <w:tr w:rsidR="001C44EB" w:rsidRPr="00457098" w14:paraId="34D74394" w14:textId="77777777" w:rsidTr="001C44EB">
        <w:trPr>
          <w:gridAfter w:val="1"/>
          <w:wAfter w:w="10" w:type="dxa"/>
        </w:trPr>
        <w:tc>
          <w:tcPr>
            <w:tcW w:w="1605" w:type="dxa"/>
            <w:tcBorders>
              <w:top w:val="single" w:sz="4" w:space="0" w:color="auto"/>
              <w:left w:val="single" w:sz="4" w:space="0" w:color="auto"/>
              <w:bottom w:val="single" w:sz="4" w:space="0" w:color="auto"/>
              <w:right w:val="single" w:sz="4" w:space="0" w:color="auto"/>
            </w:tcBorders>
          </w:tcPr>
          <w:p w14:paraId="76F557C9" w14:textId="77777777" w:rsidR="00194EE8" w:rsidRPr="00457098" w:rsidRDefault="00194EE8">
            <w:pPr>
              <w:spacing w:line="240" w:lineRule="auto"/>
              <w:rPr>
                <w:rFonts w:ascii="Times New Roman" w:hAnsi="Times New Roman"/>
                <w:lang w:val="hr-HR"/>
              </w:rPr>
            </w:pPr>
            <w:r w:rsidRPr="00457098">
              <w:rPr>
                <w:rFonts w:ascii="Times New Roman" w:hAnsi="Times New Roman"/>
                <w:lang w:val="hr-HR"/>
              </w:rPr>
              <w:t>BOH2022002</w:t>
            </w:r>
          </w:p>
          <w:p w14:paraId="3D35B846" w14:textId="77777777" w:rsidR="00194EE8" w:rsidRPr="00457098" w:rsidRDefault="00194EE8">
            <w:pPr>
              <w:spacing w:line="240" w:lineRule="auto"/>
              <w:rPr>
                <w:rFonts w:ascii="Times New Roman" w:hAnsi="Times New Roman"/>
                <w:lang w:val="hr-HR"/>
              </w:rPr>
            </w:pPr>
          </w:p>
        </w:tc>
        <w:tc>
          <w:tcPr>
            <w:tcW w:w="4344" w:type="dxa"/>
            <w:tcBorders>
              <w:top w:val="single" w:sz="4" w:space="0" w:color="auto"/>
              <w:left w:val="single" w:sz="4" w:space="0" w:color="auto"/>
              <w:bottom w:val="single" w:sz="4" w:space="0" w:color="auto"/>
              <w:right w:val="single" w:sz="4" w:space="0" w:color="auto"/>
            </w:tcBorders>
          </w:tcPr>
          <w:p w14:paraId="50EB31D1" w14:textId="0C6ADDDA" w:rsidR="00194EE8" w:rsidRPr="00457098" w:rsidRDefault="00194EE8">
            <w:pPr>
              <w:spacing w:line="240" w:lineRule="auto"/>
              <w:rPr>
                <w:rFonts w:ascii="Times New Roman" w:hAnsi="Times New Roman"/>
                <w:lang w:val="hr-HR"/>
              </w:rPr>
            </w:pPr>
            <w:r w:rsidRPr="00457098">
              <w:rPr>
                <w:rFonts w:ascii="Times New Roman" w:hAnsi="Times New Roman"/>
                <w:lang w:val="hr-HR"/>
              </w:rPr>
              <w:t>Os</w:t>
            </w:r>
            <w:r w:rsidR="00B75D5D" w:rsidRPr="00457098">
              <w:rPr>
                <w:rFonts w:ascii="Times New Roman" w:hAnsi="Times New Roman"/>
                <w:lang w:val="hr-HR"/>
              </w:rPr>
              <w:t>u</w:t>
            </w:r>
            <w:r w:rsidRPr="00457098">
              <w:rPr>
                <w:rFonts w:ascii="Times New Roman" w:hAnsi="Times New Roman"/>
                <w:lang w:val="hr-HR"/>
              </w:rPr>
              <w:t>vremenjivanje službi za medicinsku fiziku i poboljšanje postojećih propisa o medicinskoj ekspoziciji</w:t>
            </w:r>
          </w:p>
          <w:p w14:paraId="69E2F757" w14:textId="77777777" w:rsidR="00194EE8" w:rsidRPr="00457098" w:rsidRDefault="00194EE8">
            <w:pPr>
              <w:spacing w:line="240" w:lineRule="auto"/>
              <w:rPr>
                <w:rFonts w:ascii="Times New Roman" w:hAnsi="Times New Roman"/>
                <w:lang w:val="hr-HR"/>
              </w:rPr>
            </w:pPr>
          </w:p>
        </w:tc>
        <w:tc>
          <w:tcPr>
            <w:tcW w:w="1560" w:type="dxa"/>
            <w:tcBorders>
              <w:top w:val="single" w:sz="4" w:space="0" w:color="auto"/>
              <w:left w:val="single" w:sz="4" w:space="0" w:color="auto"/>
              <w:bottom w:val="single" w:sz="4" w:space="0" w:color="auto"/>
              <w:right w:val="single" w:sz="4" w:space="0" w:color="auto"/>
            </w:tcBorders>
            <w:hideMark/>
          </w:tcPr>
          <w:p w14:paraId="4337AB55" w14:textId="5B284771" w:rsidR="00194EE8" w:rsidRPr="00457098" w:rsidRDefault="00194EE8" w:rsidP="00194EE8">
            <w:pPr>
              <w:spacing w:line="240" w:lineRule="auto"/>
              <w:jc w:val="center"/>
              <w:rPr>
                <w:rFonts w:ascii="Times New Roman" w:hAnsi="Times New Roman"/>
                <w:lang w:val="hr-HR"/>
              </w:rPr>
            </w:pPr>
            <w:r w:rsidRPr="00457098">
              <w:rPr>
                <w:rFonts w:ascii="Times New Roman" w:hAnsi="Times New Roman"/>
                <w:lang w:val="hr-HR"/>
              </w:rPr>
              <w:lastRenderedPageBreak/>
              <w:t>2024</w:t>
            </w:r>
            <w:r w:rsidR="001C44EB" w:rsidRPr="00457098">
              <w:rPr>
                <w:rFonts w:ascii="Times New Roman" w:hAnsi="Times New Roman"/>
                <w:lang w:val="hr-HR"/>
              </w:rPr>
              <w:t xml:space="preserve">. </w:t>
            </w:r>
            <w:r w:rsidRPr="00457098">
              <w:rPr>
                <w:rFonts w:ascii="Times New Roman" w:hAnsi="Times New Roman"/>
                <w:lang w:val="hr-HR"/>
              </w:rPr>
              <w:t>–</w:t>
            </w:r>
            <w:r w:rsidR="001C44EB" w:rsidRPr="00457098">
              <w:rPr>
                <w:rFonts w:ascii="Times New Roman" w:hAnsi="Times New Roman"/>
                <w:lang w:val="hr-HR"/>
              </w:rPr>
              <w:t xml:space="preserve"> </w:t>
            </w:r>
            <w:r w:rsidRPr="00457098">
              <w:rPr>
                <w:rFonts w:ascii="Times New Roman" w:hAnsi="Times New Roman"/>
                <w:lang w:val="hr-HR"/>
              </w:rPr>
              <w:t>2025</w:t>
            </w:r>
            <w:r w:rsidR="001C44EB" w:rsidRPr="00457098">
              <w:rPr>
                <w:rFonts w:ascii="Times New Roman" w:hAnsi="Times New Roman"/>
                <w:lang w:val="hr-HR"/>
              </w:rPr>
              <w:t>.</w:t>
            </w:r>
          </w:p>
        </w:tc>
        <w:tc>
          <w:tcPr>
            <w:tcW w:w="1479" w:type="dxa"/>
            <w:gridSpan w:val="2"/>
            <w:tcBorders>
              <w:top w:val="single" w:sz="4" w:space="0" w:color="auto"/>
              <w:left w:val="single" w:sz="4" w:space="0" w:color="auto"/>
              <w:bottom w:val="single" w:sz="4" w:space="0" w:color="auto"/>
              <w:right w:val="single" w:sz="4" w:space="0" w:color="auto"/>
            </w:tcBorders>
            <w:hideMark/>
          </w:tcPr>
          <w:p w14:paraId="49B4B6D7" w14:textId="77777777" w:rsidR="00194EE8" w:rsidRPr="00457098" w:rsidRDefault="00194EE8">
            <w:pPr>
              <w:spacing w:line="240" w:lineRule="auto"/>
              <w:jc w:val="right"/>
              <w:rPr>
                <w:rFonts w:ascii="Times New Roman" w:hAnsi="Times New Roman"/>
                <w:lang w:val="hr-HR"/>
              </w:rPr>
            </w:pPr>
            <w:r w:rsidRPr="00457098">
              <w:rPr>
                <w:rFonts w:ascii="Times New Roman" w:hAnsi="Times New Roman"/>
                <w:lang w:val="hr-HR"/>
              </w:rPr>
              <w:t>229.205,00</w:t>
            </w:r>
          </w:p>
        </w:tc>
      </w:tr>
      <w:tr w:rsidR="001C44EB" w:rsidRPr="00457098" w14:paraId="246DC430" w14:textId="77777777" w:rsidTr="001C44EB">
        <w:trPr>
          <w:gridAfter w:val="1"/>
          <w:wAfter w:w="10" w:type="dxa"/>
        </w:trPr>
        <w:tc>
          <w:tcPr>
            <w:tcW w:w="1605" w:type="dxa"/>
            <w:tcBorders>
              <w:top w:val="single" w:sz="4" w:space="0" w:color="auto"/>
              <w:left w:val="single" w:sz="4" w:space="0" w:color="auto"/>
              <w:bottom w:val="single" w:sz="4" w:space="0" w:color="auto"/>
              <w:right w:val="single" w:sz="4" w:space="0" w:color="auto"/>
            </w:tcBorders>
          </w:tcPr>
          <w:p w14:paraId="414846B4" w14:textId="77777777" w:rsidR="00194EE8" w:rsidRPr="00457098" w:rsidRDefault="00194EE8">
            <w:pPr>
              <w:spacing w:line="240" w:lineRule="auto"/>
              <w:rPr>
                <w:rFonts w:ascii="Times New Roman" w:hAnsi="Times New Roman"/>
                <w:lang w:val="hr-HR"/>
              </w:rPr>
            </w:pPr>
            <w:r w:rsidRPr="00457098">
              <w:rPr>
                <w:rFonts w:ascii="Times New Roman" w:hAnsi="Times New Roman"/>
                <w:lang w:val="hr-HR"/>
              </w:rPr>
              <w:lastRenderedPageBreak/>
              <w:t>BOH2022005</w:t>
            </w:r>
          </w:p>
          <w:p w14:paraId="0CCD3B3D" w14:textId="77777777" w:rsidR="00194EE8" w:rsidRPr="00457098" w:rsidRDefault="00194EE8">
            <w:pPr>
              <w:spacing w:line="240" w:lineRule="auto"/>
              <w:rPr>
                <w:rFonts w:ascii="Times New Roman" w:hAnsi="Times New Roman"/>
                <w:lang w:val="hr-HR"/>
              </w:rPr>
            </w:pPr>
          </w:p>
        </w:tc>
        <w:tc>
          <w:tcPr>
            <w:tcW w:w="4344" w:type="dxa"/>
            <w:tcBorders>
              <w:top w:val="single" w:sz="4" w:space="0" w:color="auto"/>
              <w:left w:val="single" w:sz="4" w:space="0" w:color="auto"/>
              <w:bottom w:val="single" w:sz="4" w:space="0" w:color="auto"/>
              <w:right w:val="single" w:sz="4" w:space="0" w:color="auto"/>
            </w:tcBorders>
          </w:tcPr>
          <w:p w14:paraId="38665074" w14:textId="020C8DC0" w:rsidR="00194EE8" w:rsidRPr="00457098" w:rsidRDefault="00194EE8">
            <w:pPr>
              <w:spacing w:line="240" w:lineRule="auto"/>
              <w:rPr>
                <w:rFonts w:ascii="Times New Roman" w:hAnsi="Times New Roman"/>
                <w:lang w:val="hr-HR"/>
              </w:rPr>
            </w:pPr>
            <w:r w:rsidRPr="00457098">
              <w:rPr>
                <w:rFonts w:ascii="Times New Roman" w:hAnsi="Times New Roman"/>
                <w:lang w:val="hr-HR"/>
              </w:rPr>
              <w:t xml:space="preserve">Izgradnja kapaciteta za procjenu erozije tla korištenjem nuklearnih tehnika u cilju </w:t>
            </w:r>
            <w:r w:rsidR="00B75D5D" w:rsidRPr="00457098">
              <w:rPr>
                <w:rFonts w:ascii="Times New Roman" w:hAnsi="Times New Roman"/>
                <w:lang w:val="hr-HR"/>
              </w:rPr>
              <w:t>provedbe</w:t>
            </w:r>
            <w:r w:rsidRPr="00457098">
              <w:rPr>
                <w:rFonts w:ascii="Times New Roman" w:hAnsi="Times New Roman"/>
                <w:lang w:val="hr-HR"/>
              </w:rPr>
              <w:t xml:space="preserve"> mjera održivog upravljanja zemljištem</w:t>
            </w:r>
          </w:p>
          <w:p w14:paraId="48293BF2" w14:textId="77777777" w:rsidR="00194EE8" w:rsidRPr="00457098" w:rsidRDefault="00194EE8">
            <w:pPr>
              <w:spacing w:line="240" w:lineRule="auto"/>
              <w:rPr>
                <w:rFonts w:ascii="Times New Roman" w:hAnsi="Times New Roman"/>
                <w:lang w:val="hr-HR"/>
              </w:rPr>
            </w:pPr>
          </w:p>
        </w:tc>
        <w:tc>
          <w:tcPr>
            <w:tcW w:w="1560" w:type="dxa"/>
            <w:tcBorders>
              <w:top w:val="single" w:sz="4" w:space="0" w:color="auto"/>
              <w:left w:val="single" w:sz="4" w:space="0" w:color="auto"/>
              <w:bottom w:val="single" w:sz="4" w:space="0" w:color="auto"/>
              <w:right w:val="single" w:sz="4" w:space="0" w:color="auto"/>
            </w:tcBorders>
            <w:hideMark/>
          </w:tcPr>
          <w:p w14:paraId="70ED8987" w14:textId="342B49A8" w:rsidR="00194EE8" w:rsidRPr="00457098" w:rsidRDefault="001C44EB" w:rsidP="00194EE8">
            <w:pPr>
              <w:spacing w:line="240" w:lineRule="auto"/>
              <w:jc w:val="center"/>
              <w:rPr>
                <w:rFonts w:ascii="Times New Roman" w:hAnsi="Times New Roman"/>
                <w:lang w:val="hr-HR"/>
              </w:rPr>
            </w:pPr>
            <w:r w:rsidRPr="00457098">
              <w:rPr>
                <w:rFonts w:ascii="Times New Roman" w:hAnsi="Times New Roman"/>
                <w:lang w:val="hr-HR"/>
              </w:rPr>
              <w:t>2024. – 2025.</w:t>
            </w:r>
          </w:p>
        </w:tc>
        <w:tc>
          <w:tcPr>
            <w:tcW w:w="1479" w:type="dxa"/>
            <w:gridSpan w:val="2"/>
            <w:tcBorders>
              <w:top w:val="single" w:sz="4" w:space="0" w:color="auto"/>
              <w:left w:val="single" w:sz="4" w:space="0" w:color="auto"/>
              <w:bottom w:val="single" w:sz="4" w:space="0" w:color="auto"/>
              <w:right w:val="single" w:sz="4" w:space="0" w:color="auto"/>
            </w:tcBorders>
            <w:hideMark/>
          </w:tcPr>
          <w:p w14:paraId="63C1FF58" w14:textId="77777777" w:rsidR="00194EE8" w:rsidRPr="00457098" w:rsidRDefault="00194EE8">
            <w:pPr>
              <w:spacing w:line="240" w:lineRule="auto"/>
              <w:jc w:val="right"/>
              <w:rPr>
                <w:rFonts w:ascii="Times New Roman" w:hAnsi="Times New Roman"/>
                <w:lang w:val="hr-HR"/>
              </w:rPr>
            </w:pPr>
            <w:r w:rsidRPr="00457098">
              <w:rPr>
                <w:rFonts w:ascii="Times New Roman" w:hAnsi="Times New Roman"/>
                <w:lang w:val="hr-HR"/>
              </w:rPr>
              <w:t>170.280,00</w:t>
            </w:r>
          </w:p>
        </w:tc>
      </w:tr>
      <w:tr w:rsidR="001C44EB" w:rsidRPr="00457098" w14:paraId="38E3BB23" w14:textId="77777777" w:rsidTr="001C44EB">
        <w:trPr>
          <w:gridAfter w:val="1"/>
          <w:wAfter w:w="10" w:type="dxa"/>
        </w:trPr>
        <w:tc>
          <w:tcPr>
            <w:tcW w:w="1605" w:type="dxa"/>
            <w:tcBorders>
              <w:top w:val="single" w:sz="4" w:space="0" w:color="auto"/>
              <w:left w:val="single" w:sz="4" w:space="0" w:color="auto"/>
              <w:bottom w:val="single" w:sz="4" w:space="0" w:color="auto"/>
              <w:right w:val="single" w:sz="4" w:space="0" w:color="auto"/>
            </w:tcBorders>
          </w:tcPr>
          <w:p w14:paraId="220C2A86" w14:textId="77777777" w:rsidR="00194EE8" w:rsidRPr="00457098" w:rsidRDefault="00194EE8">
            <w:pPr>
              <w:spacing w:line="240" w:lineRule="auto"/>
              <w:rPr>
                <w:rFonts w:ascii="Times New Roman" w:hAnsi="Times New Roman"/>
                <w:lang w:val="hr-HR"/>
              </w:rPr>
            </w:pPr>
            <w:r w:rsidRPr="00457098">
              <w:rPr>
                <w:rFonts w:ascii="Times New Roman" w:hAnsi="Times New Roman"/>
                <w:lang w:val="hr-HR"/>
              </w:rPr>
              <w:t>BOH2022006</w:t>
            </w:r>
          </w:p>
          <w:p w14:paraId="47C81C4A" w14:textId="77777777" w:rsidR="00194EE8" w:rsidRPr="00457098" w:rsidRDefault="00194EE8">
            <w:pPr>
              <w:spacing w:line="240" w:lineRule="auto"/>
              <w:rPr>
                <w:rFonts w:ascii="Times New Roman" w:hAnsi="Times New Roman"/>
                <w:lang w:val="hr-HR"/>
              </w:rPr>
            </w:pPr>
          </w:p>
        </w:tc>
        <w:tc>
          <w:tcPr>
            <w:tcW w:w="4344" w:type="dxa"/>
            <w:tcBorders>
              <w:top w:val="single" w:sz="4" w:space="0" w:color="auto"/>
              <w:left w:val="single" w:sz="4" w:space="0" w:color="auto"/>
              <w:bottom w:val="single" w:sz="4" w:space="0" w:color="auto"/>
              <w:right w:val="single" w:sz="4" w:space="0" w:color="auto"/>
            </w:tcBorders>
          </w:tcPr>
          <w:p w14:paraId="62F212E8" w14:textId="38F6714D" w:rsidR="00194EE8" w:rsidRPr="00457098" w:rsidRDefault="00194EE8">
            <w:pPr>
              <w:spacing w:line="240" w:lineRule="auto"/>
              <w:rPr>
                <w:rFonts w:ascii="Times New Roman" w:hAnsi="Times New Roman"/>
                <w:lang w:val="hr-HR"/>
              </w:rPr>
            </w:pPr>
            <w:r w:rsidRPr="00457098">
              <w:rPr>
                <w:rFonts w:ascii="Times New Roman" w:hAnsi="Times New Roman"/>
                <w:lang w:val="hr-HR"/>
              </w:rPr>
              <w:t xml:space="preserve">Jačanje kapaciteta tehničkih servisa za pripremljenost za nuklearne i radiološke </w:t>
            </w:r>
            <w:r w:rsidR="00B75D5D" w:rsidRPr="00457098">
              <w:rPr>
                <w:rFonts w:ascii="Times New Roman" w:hAnsi="Times New Roman"/>
                <w:lang w:val="hr-HR"/>
              </w:rPr>
              <w:t>iz</w:t>
            </w:r>
            <w:r w:rsidRPr="00457098">
              <w:rPr>
                <w:rFonts w:ascii="Times New Roman" w:hAnsi="Times New Roman"/>
                <w:lang w:val="hr-HR"/>
              </w:rPr>
              <w:t xml:space="preserve">vanredne događaje i </w:t>
            </w:r>
            <w:r w:rsidR="001C44EB" w:rsidRPr="00457098">
              <w:rPr>
                <w:rFonts w:ascii="Times New Roman" w:hAnsi="Times New Roman"/>
                <w:lang w:val="hr-HR"/>
              </w:rPr>
              <w:t>podršk</w:t>
            </w:r>
            <w:r w:rsidR="00B75D5D" w:rsidRPr="00457098">
              <w:rPr>
                <w:rFonts w:ascii="Times New Roman" w:hAnsi="Times New Roman"/>
                <w:lang w:val="hr-HR"/>
              </w:rPr>
              <w:t>a</w:t>
            </w:r>
            <w:r w:rsidRPr="00457098">
              <w:rPr>
                <w:rFonts w:ascii="Times New Roman" w:hAnsi="Times New Roman"/>
                <w:lang w:val="hr-HR"/>
              </w:rPr>
              <w:t xml:space="preserve"> u instaliranju, komisioniranju i upor</w:t>
            </w:r>
            <w:r w:rsidR="00B75D5D" w:rsidRPr="00457098">
              <w:rPr>
                <w:rFonts w:ascii="Times New Roman" w:hAnsi="Times New Roman"/>
                <w:lang w:val="hr-HR"/>
              </w:rPr>
              <w:t>a</w:t>
            </w:r>
            <w:r w:rsidR="00BC0C7F">
              <w:rPr>
                <w:rFonts w:ascii="Times New Roman" w:hAnsi="Times New Roman"/>
                <w:lang w:val="hr-HR"/>
              </w:rPr>
              <w:t>bi linear</w:t>
            </w:r>
            <w:r w:rsidRPr="00457098">
              <w:rPr>
                <w:rFonts w:ascii="Times New Roman" w:hAnsi="Times New Roman"/>
                <w:lang w:val="hr-HR"/>
              </w:rPr>
              <w:t>nih akceleratora do 2 MeV protona</w:t>
            </w:r>
          </w:p>
          <w:p w14:paraId="7BCC27D1" w14:textId="77777777" w:rsidR="00194EE8" w:rsidRPr="00457098" w:rsidRDefault="00194EE8">
            <w:pPr>
              <w:spacing w:line="240" w:lineRule="auto"/>
              <w:rPr>
                <w:rFonts w:ascii="Times New Roman" w:hAnsi="Times New Roman"/>
                <w:lang w:val="hr-HR"/>
              </w:rPr>
            </w:pPr>
          </w:p>
        </w:tc>
        <w:tc>
          <w:tcPr>
            <w:tcW w:w="1560" w:type="dxa"/>
            <w:tcBorders>
              <w:top w:val="single" w:sz="4" w:space="0" w:color="auto"/>
              <w:left w:val="single" w:sz="4" w:space="0" w:color="auto"/>
              <w:bottom w:val="single" w:sz="4" w:space="0" w:color="auto"/>
              <w:right w:val="single" w:sz="4" w:space="0" w:color="auto"/>
            </w:tcBorders>
            <w:hideMark/>
          </w:tcPr>
          <w:p w14:paraId="62207F73" w14:textId="21D37587" w:rsidR="00194EE8" w:rsidRPr="00457098" w:rsidRDefault="001C44EB" w:rsidP="00194EE8">
            <w:pPr>
              <w:spacing w:line="240" w:lineRule="auto"/>
              <w:jc w:val="center"/>
              <w:rPr>
                <w:rFonts w:ascii="Times New Roman" w:hAnsi="Times New Roman"/>
                <w:lang w:val="hr-HR"/>
              </w:rPr>
            </w:pPr>
            <w:r w:rsidRPr="00457098">
              <w:rPr>
                <w:rFonts w:ascii="Times New Roman" w:hAnsi="Times New Roman"/>
                <w:lang w:val="hr-HR"/>
              </w:rPr>
              <w:t>2024. – 2025.</w:t>
            </w:r>
          </w:p>
        </w:tc>
        <w:tc>
          <w:tcPr>
            <w:tcW w:w="1479" w:type="dxa"/>
            <w:gridSpan w:val="2"/>
            <w:tcBorders>
              <w:top w:val="single" w:sz="4" w:space="0" w:color="auto"/>
              <w:left w:val="single" w:sz="4" w:space="0" w:color="auto"/>
              <w:bottom w:val="single" w:sz="4" w:space="0" w:color="auto"/>
              <w:right w:val="single" w:sz="4" w:space="0" w:color="auto"/>
            </w:tcBorders>
            <w:hideMark/>
          </w:tcPr>
          <w:p w14:paraId="13C648CE" w14:textId="77777777" w:rsidR="00194EE8" w:rsidRPr="00457098" w:rsidRDefault="00194EE8">
            <w:pPr>
              <w:spacing w:line="240" w:lineRule="auto"/>
              <w:jc w:val="right"/>
              <w:rPr>
                <w:rFonts w:ascii="Times New Roman" w:hAnsi="Times New Roman"/>
                <w:lang w:val="hr-HR"/>
              </w:rPr>
            </w:pPr>
            <w:r w:rsidRPr="00457098">
              <w:rPr>
                <w:rFonts w:ascii="Times New Roman" w:hAnsi="Times New Roman"/>
                <w:lang w:val="hr-HR"/>
              </w:rPr>
              <w:t>245.372,00</w:t>
            </w:r>
          </w:p>
        </w:tc>
      </w:tr>
      <w:tr w:rsidR="001C44EB" w:rsidRPr="00457098" w14:paraId="5065D164" w14:textId="77777777" w:rsidTr="001C44EB">
        <w:tc>
          <w:tcPr>
            <w:tcW w:w="7519" w:type="dxa"/>
            <w:gridSpan w:val="4"/>
            <w:tcBorders>
              <w:top w:val="single" w:sz="4" w:space="0" w:color="auto"/>
              <w:left w:val="single" w:sz="4" w:space="0" w:color="auto"/>
              <w:bottom w:val="single" w:sz="4" w:space="0" w:color="auto"/>
              <w:right w:val="single" w:sz="4" w:space="0" w:color="auto"/>
            </w:tcBorders>
            <w:hideMark/>
          </w:tcPr>
          <w:p w14:paraId="138EFF51" w14:textId="77777777" w:rsidR="00194EE8" w:rsidRPr="00457098" w:rsidRDefault="00194EE8" w:rsidP="00194EE8">
            <w:pPr>
              <w:spacing w:line="240" w:lineRule="auto"/>
              <w:jc w:val="center"/>
              <w:rPr>
                <w:rFonts w:ascii="Times New Roman" w:hAnsi="Times New Roman"/>
                <w:b/>
                <w:lang w:val="hr-HR"/>
              </w:rPr>
            </w:pPr>
            <w:r w:rsidRPr="00457098">
              <w:rPr>
                <w:rFonts w:ascii="Times New Roman" w:hAnsi="Times New Roman"/>
                <w:b/>
                <w:lang w:val="hr-HR"/>
              </w:rPr>
              <w:t>UKUPNO</w:t>
            </w:r>
          </w:p>
        </w:tc>
        <w:tc>
          <w:tcPr>
            <w:tcW w:w="1479" w:type="dxa"/>
            <w:gridSpan w:val="2"/>
            <w:tcBorders>
              <w:top w:val="single" w:sz="4" w:space="0" w:color="auto"/>
              <w:left w:val="single" w:sz="4" w:space="0" w:color="auto"/>
              <w:bottom w:val="single" w:sz="4" w:space="0" w:color="auto"/>
              <w:right w:val="single" w:sz="4" w:space="0" w:color="auto"/>
            </w:tcBorders>
            <w:hideMark/>
          </w:tcPr>
          <w:p w14:paraId="6FE5727B" w14:textId="77777777" w:rsidR="00194EE8" w:rsidRPr="00457098" w:rsidRDefault="00194EE8">
            <w:pPr>
              <w:spacing w:line="240" w:lineRule="auto"/>
              <w:jc w:val="right"/>
              <w:rPr>
                <w:rFonts w:ascii="Times New Roman" w:hAnsi="Times New Roman"/>
                <w:b/>
                <w:lang w:val="hr-HR"/>
              </w:rPr>
            </w:pPr>
            <w:r w:rsidRPr="00457098">
              <w:rPr>
                <w:rFonts w:ascii="Times New Roman" w:hAnsi="Times New Roman"/>
                <w:b/>
                <w:lang w:val="hr-HR"/>
              </w:rPr>
              <w:t>860.557,00</w:t>
            </w:r>
          </w:p>
        </w:tc>
      </w:tr>
    </w:tbl>
    <w:p w14:paraId="09C6658D" w14:textId="77777777" w:rsidR="00580E70" w:rsidRPr="00457098" w:rsidRDefault="00580E70" w:rsidP="00580E70">
      <w:pPr>
        <w:spacing w:line="240" w:lineRule="auto"/>
        <w:rPr>
          <w:rFonts w:ascii="Times New Roman" w:eastAsia="Calibri" w:hAnsi="Times New Roman"/>
          <w:noProof/>
          <w:highlight w:val="yellow"/>
          <w:lang w:val="hr-HR"/>
        </w:rPr>
      </w:pPr>
    </w:p>
    <w:p w14:paraId="200CD907" w14:textId="6DEE97A0" w:rsidR="00B75D5D" w:rsidRPr="00457098" w:rsidRDefault="00B75D5D" w:rsidP="00B75D5D">
      <w:pPr>
        <w:spacing w:line="240" w:lineRule="auto"/>
        <w:rPr>
          <w:rFonts w:ascii="Times New Roman" w:eastAsia="Calibri" w:hAnsi="Times New Roman"/>
          <w:noProof/>
          <w:color w:val="FF0000"/>
          <w:lang w:val="hr-HR"/>
        </w:rPr>
      </w:pPr>
      <w:r w:rsidRPr="00457098">
        <w:rPr>
          <w:rFonts w:ascii="Times New Roman" w:eastAsia="Calibri" w:hAnsi="Times New Roman"/>
          <w:noProof/>
          <w:lang w:val="hr-HR"/>
        </w:rPr>
        <w:t xml:space="preserve">Pored suradnje s Odjelom IAEA-e za tehničku suradnju, Agencija veoma intenzivno surađuje i s drugim odjelima IAEA-e, prvenstveno s Odjelom za nuklearnu sigurnost i fizičku sigurnost, Odjelom za nuklearne znanosti i primjene, kao i s Uredom IAEA-a za pravne poslove. Tako su nastavljene aktivnosti u okviru Europske i srednjoazijske mreže za radijacijsku fizičku sigurnost (EuCAS Network), koja je osnovana u rujnu 2016. godine i okuplja predstavnike 22 države te regije. BiH </w:t>
      </w:r>
      <w:r w:rsidR="00EE733C" w:rsidRPr="00457098">
        <w:rPr>
          <w:rFonts w:ascii="Times New Roman" w:eastAsia="Calibri" w:hAnsi="Times New Roman"/>
          <w:noProof/>
          <w:lang w:val="hr-HR"/>
        </w:rPr>
        <w:t xml:space="preserve">je </w:t>
      </w:r>
      <w:r w:rsidRPr="00457098">
        <w:rPr>
          <w:rFonts w:ascii="Times New Roman" w:eastAsia="Calibri" w:hAnsi="Times New Roman"/>
          <w:noProof/>
          <w:lang w:val="hr-HR"/>
        </w:rPr>
        <w:t xml:space="preserve">predsjedavajuća Radne skupine 1 – Radijacijska i nuklearna infrastruktura fizičke sigurnosti. </w:t>
      </w:r>
    </w:p>
    <w:p w14:paraId="27EE97F1" w14:textId="77777777" w:rsidR="00B75D5D" w:rsidRPr="00457098" w:rsidRDefault="00B75D5D" w:rsidP="00B75D5D">
      <w:pPr>
        <w:spacing w:line="240" w:lineRule="auto"/>
        <w:rPr>
          <w:rFonts w:ascii="Times New Roman" w:eastAsia="Calibri" w:hAnsi="Times New Roman"/>
          <w:noProof/>
          <w:lang w:val="hr-HR"/>
        </w:rPr>
      </w:pPr>
    </w:p>
    <w:p w14:paraId="0747CD73" w14:textId="140698CE" w:rsidR="00B75D5D" w:rsidRPr="00457098" w:rsidRDefault="00B75D5D" w:rsidP="00B75D5D">
      <w:pPr>
        <w:spacing w:line="240" w:lineRule="auto"/>
        <w:rPr>
          <w:rFonts w:ascii="Times New Roman" w:eastAsia="Calibri" w:hAnsi="Times New Roman"/>
          <w:noProof/>
          <w:lang w:val="hr-HR"/>
        </w:rPr>
      </w:pPr>
      <w:r w:rsidRPr="00457098">
        <w:rPr>
          <w:rFonts w:ascii="Times New Roman" w:eastAsia="Calibri" w:hAnsi="Times New Roman"/>
          <w:noProof/>
          <w:lang w:val="hr-HR"/>
        </w:rPr>
        <w:t>U pogledu ispunjavanja obveza prema konvencijama o ranom obavještavanju u slučaju nuklearne nesreće i pomoći u</w:t>
      </w:r>
      <w:r w:rsidRPr="00457098">
        <w:rPr>
          <w:rFonts w:ascii="Times New Roman" w:hAnsi="Times New Roman"/>
          <w:noProof/>
          <w:lang w:val="hr-HR" w:eastAsia="bs-Latn-BA"/>
        </w:rPr>
        <w:t xml:space="preserve"> slučaju nuklearne nesreće ili radiološke opasnosti, Agencija je </w:t>
      </w:r>
      <w:r w:rsidRPr="00457098">
        <w:rPr>
          <w:rFonts w:ascii="Times New Roman" w:eastAsia="Calibri" w:hAnsi="Times New Roman"/>
          <w:noProof/>
          <w:lang w:val="hr-HR"/>
        </w:rPr>
        <w:t>sudjelovala</w:t>
      </w:r>
      <w:r w:rsidRPr="00457098">
        <w:rPr>
          <w:rFonts w:ascii="Times New Roman" w:hAnsi="Times New Roman"/>
          <w:noProof/>
          <w:lang w:val="hr-HR" w:eastAsia="bs-Latn-BA"/>
        </w:rPr>
        <w:t xml:space="preserve"> </w:t>
      </w:r>
      <w:r w:rsidRPr="00457098">
        <w:rPr>
          <w:rFonts w:ascii="Times New Roman" w:eastAsia="Calibri" w:hAnsi="Times New Roman"/>
          <w:noProof/>
          <w:lang w:val="hr-HR"/>
        </w:rPr>
        <w:t xml:space="preserve">u više ConvEx vježbi u okviru sustava USIE </w:t>
      </w:r>
      <w:r w:rsidR="003C386C" w:rsidRPr="00457098">
        <w:rPr>
          <w:rFonts w:ascii="Times New Roman" w:hAnsi="Times New Roman"/>
          <w:noProof/>
          <w:color w:val="000000" w:themeColor="text1"/>
          <w:lang w:val="hr-HR" w:eastAsia="bs-Latn-BA"/>
        </w:rPr>
        <w:t xml:space="preserve">(Unified System for Information Exchange in Incidents and Emergencies – Jedinstveni sustav za razmjenu informacija u incidentima i izvanrednim događajima) </w:t>
      </w:r>
      <w:r w:rsidRPr="00457098">
        <w:rPr>
          <w:rFonts w:ascii="Times New Roman" w:eastAsia="Calibri" w:hAnsi="Times New Roman"/>
          <w:noProof/>
          <w:lang w:val="hr-HR"/>
        </w:rPr>
        <w:t>za informiranje u slučaju nuklearne katastrofe ili radiološkog incidenta. Ove vježbe su izvođene u suradnji s drugim institucijama u sustavu zaštite od prirodnih i drugih nesreća, a u prvom redu s Operativno-komunikacijskim centrom 112, kao i sa laboratorijima ustanova za javno zdravstvo.</w:t>
      </w:r>
    </w:p>
    <w:p w14:paraId="6EB9F85C" w14:textId="77777777" w:rsidR="00580E70" w:rsidRPr="00457098" w:rsidRDefault="00580E70" w:rsidP="00580E70">
      <w:pPr>
        <w:rPr>
          <w:rFonts w:ascii="Times New Roman" w:eastAsia="Calibri" w:hAnsi="Times New Roman"/>
          <w:noProof/>
          <w:lang w:val="hr-HR"/>
        </w:rPr>
      </w:pPr>
    </w:p>
    <w:p w14:paraId="2F8FC2F1" w14:textId="2A97873B" w:rsidR="00580E70" w:rsidRPr="00457098" w:rsidRDefault="00580E70" w:rsidP="00580E70">
      <w:pPr>
        <w:spacing w:line="240" w:lineRule="auto"/>
        <w:rPr>
          <w:rFonts w:ascii="Times New Roman" w:eastAsia="Calibri" w:hAnsi="Times New Roman"/>
          <w:noProof/>
          <w:lang w:val="hr-HR"/>
        </w:rPr>
      </w:pPr>
      <w:r w:rsidRPr="00457098">
        <w:rPr>
          <w:rFonts w:ascii="Times New Roman" w:eastAsia="Calibri" w:hAnsi="Times New Roman"/>
          <w:noProof/>
          <w:lang w:val="hr-HR"/>
        </w:rPr>
        <w:t xml:space="preserve">U sklopu svojih Zakonom predviđenih </w:t>
      </w:r>
      <w:r w:rsidR="00926C0C" w:rsidRPr="00457098">
        <w:rPr>
          <w:rFonts w:ascii="Times New Roman" w:eastAsia="Calibri" w:hAnsi="Times New Roman"/>
          <w:noProof/>
          <w:lang w:val="hr-HR"/>
        </w:rPr>
        <w:t>aktivnosti, Agencija je i u 2022</w:t>
      </w:r>
      <w:r w:rsidR="00B75D5D" w:rsidRPr="00457098">
        <w:rPr>
          <w:rFonts w:ascii="Times New Roman" w:eastAsia="Calibri" w:hAnsi="Times New Roman"/>
          <w:noProof/>
          <w:lang w:val="hr-HR"/>
        </w:rPr>
        <w:t xml:space="preserve">. </w:t>
      </w:r>
      <w:r w:rsidR="0004614F" w:rsidRPr="00457098">
        <w:rPr>
          <w:rFonts w:ascii="Times New Roman" w:eastAsia="Calibri" w:hAnsi="Times New Roman"/>
          <w:noProof/>
          <w:lang w:val="hr-HR"/>
        </w:rPr>
        <w:t>–</w:t>
      </w:r>
      <w:r w:rsidR="001C44EB" w:rsidRPr="00457098">
        <w:rPr>
          <w:rFonts w:ascii="Times New Roman" w:eastAsia="Calibri" w:hAnsi="Times New Roman"/>
          <w:noProof/>
          <w:lang w:val="hr-HR"/>
        </w:rPr>
        <w:t xml:space="preserve"> </w:t>
      </w:r>
      <w:r w:rsidR="00926C0C" w:rsidRPr="00457098">
        <w:rPr>
          <w:rFonts w:ascii="Times New Roman" w:eastAsia="Calibri" w:hAnsi="Times New Roman"/>
          <w:noProof/>
          <w:lang w:val="hr-HR"/>
        </w:rPr>
        <w:t>2023</w:t>
      </w:r>
      <w:r w:rsidRPr="00457098">
        <w:rPr>
          <w:rFonts w:ascii="Times New Roman" w:eastAsia="Calibri" w:hAnsi="Times New Roman"/>
          <w:noProof/>
          <w:lang w:val="hr-HR"/>
        </w:rPr>
        <w:t xml:space="preserve">. godini </w:t>
      </w:r>
      <w:r w:rsidR="00B75D5D" w:rsidRPr="00457098">
        <w:rPr>
          <w:rFonts w:ascii="Times New Roman" w:eastAsia="Calibri" w:hAnsi="Times New Roman"/>
          <w:noProof/>
          <w:lang w:val="hr-HR"/>
        </w:rPr>
        <w:t>intenzivno razvijala suradnju s Odjelom za nuklearnu sigurnost i fizičku sigurnost IAEA-e. Aktivnosti na provedbi projekta „Integrirani plan podrške za nuklearnu bezbjednost“ su u tijeku, o čemu je više informacija dano u dijelovima 2.1 i 8.5 ovog izvješća. U okviru ispunjavanja obveza iz članaka 2. i 3. „Dodatnog protokola uz Sporazum između Bosne i Hercegovine i IAEA-e o primjeni zaštitnih mjera u svezi s Ugovorom o neširenju nuklearnog oružja“, Agencija je i dalje pripremala izvješća o nuklearnim materijalima koja su dostavljena na odgovarajuće adrese unutar IAEA-e ugovorenom dinamikom.</w:t>
      </w:r>
    </w:p>
    <w:p w14:paraId="70516C15" w14:textId="77777777" w:rsidR="00B75D5D" w:rsidRPr="00457098" w:rsidRDefault="00B75D5D" w:rsidP="00580E70">
      <w:pPr>
        <w:spacing w:line="240" w:lineRule="auto"/>
        <w:rPr>
          <w:rFonts w:ascii="Times New Roman" w:eastAsia="Calibri" w:hAnsi="Times New Roman"/>
          <w:noProof/>
          <w:lang w:val="hr-HR"/>
        </w:rPr>
      </w:pPr>
    </w:p>
    <w:p w14:paraId="39366F4B" w14:textId="2F8987E0" w:rsidR="00580E70" w:rsidRPr="00457098" w:rsidRDefault="00580E70" w:rsidP="00014F0F">
      <w:pPr>
        <w:spacing w:line="240" w:lineRule="auto"/>
        <w:rPr>
          <w:rFonts w:ascii="Times New Roman" w:eastAsia="Calibri" w:hAnsi="Times New Roman"/>
          <w:noProof/>
          <w:lang w:val="hr-HR"/>
        </w:rPr>
      </w:pPr>
      <w:r w:rsidRPr="00457098">
        <w:rPr>
          <w:rFonts w:ascii="Times New Roman" w:eastAsia="Calibri" w:hAnsi="Times New Roman"/>
          <w:noProof/>
          <w:lang w:val="hr-HR"/>
        </w:rPr>
        <w:t>U 202</w:t>
      </w:r>
      <w:r w:rsidR="00EE733C" w:rsidRPr="00457098">
        <w:rPr>
          <w:rFonts w:ascii="Times New Roman" w:eastAsia="Calibri" w:hAnsi="Times New Roman"/>
          <w:noProof/>
          <w:lang w:val="hr-HR"/>
        </w:rPr>
        <w:t>2</w:t>
      </w:r>
      <w:r w:rsidRPr="00457098">
        <w:rPr>
          <w:rFonts w:ascii="Times New Roman" w:eastAsia="Calibri" w:hAnsi="Times New Roman"/>
          <w:noProof/>
          <w:lang w:val="hr-HR"/>
        </w:rPr>
        <w:t xml:space="preserve">. godini je </w:t>
      </w:r>
      <w:r w:rsidR="00474E7F" w:rsidRPr="00457098">
        <w:rPr>
          <w:rFonts w:ascii="Times New Roman" w:eastAsia="Calibri" w:hAnsi="Times New Roman"/>
          <w:noProof/>
          <w:lang w:val="hr-HR"/>
        </w:rPr>
        <w:t xml:space="preserve">Agencija </w:t>
      </w:r>
      <w:r w:rsidRPr="00457098">
        <w:rPr>
          <w:rFonts w:ascii="Times New Roman" w:eastAsia="Calibri" w:hAnsi="Times New Roman"/>
          <w:noProof/>
          <w:lang w:val="hr-HR"/>
        </w:rPr>
        <w:t>vršila aktivnosti koje proizlaze iz „Zajedničke konvencije o sigurnosti zbrinjavanja istrošen</w:t>
      </w:r>
      <w:r w:rsidR="00EE733C" w:rsidRPr="00457098">
        <w:rPr>
          <w:rFonts w:ascii="Times New Roman" w:eastAsia="Calibri" w:hAnsi="Times New Roman"/>
          <w:noProof/>
          <w:lang w:val="hr-HR"/>
        </w:rPr>
        <w:t>og</w:t>
      </w:r>
      <w:r w:rsidRPr="00457098">
        <w:rPr>
          <w:rFonts w:ascii="Times New Roman" w:eastAsia="Calibri" w:hAnsi="Times New Roman"/>
          <w:noProof/>
          <w:lang w:val="hr-HR"/>
        </w:rPr>
        <w:t xml:space="preserve"> goriva i sigurnosti zbrinjavanja radioaktivnog otpada“.</w:t>
      </w:r>
    </w:p>
    <w:p w14:paraId="78585E9E" w14:textId="77777777" w:rsidR="00CD68D1" w:rsidRPr="00457098" w:rsidRDefault="00CD68D1" w:rsidP="00072E12">
      <w:pPr>
        <w:spacing w:line="240" w:lineRule="auto"/>
        <w:rPr>
          <w:rFonts w:ascii="Times New Roman" w:eastAsia="Calibri" w:hAnsi="Times New Roman"/>
          <w:noProof/>
          <w:lang w:val="hr-HR"/>
        </w:rPr>
      </w:pPr>
    </w:p>
    <w:p w14:paraId="42516EF4" w14:textId="0F791A7E" w:rsidR="00E35492" w:rsidRPr="00457098" w:rsidRDefault="000E09D5" w:rsidP="00F15803">
      <w:pPr>
        <w:pStyle w:val="Heading2"/>
        <w:numPr>
          <w:ilvl w:val="1"/>
          <w:numId w:val="50"/>
        </w:numPr>
        <w:rPr>
          <w:lang w:val="hr-HR"/>
        </w:rPr>
      </w:pPr>
      <w:r w:rsidRPr="00457098">
        <w:rPr>
          <w:lang w:val="hr-HR"/>
        </w:rPr>
        <w:t xml:space="preserve"> </w:t>
      </w:r>
      <w:bookmarkStart w:id="1305" w:name="_Toc142160012"/>
      <w:r w:rsidR="00E35492" w:rsidRPr="00457098">
        <w:rPr>
          <w:lang w:val="hr-HR"/>
        </w:rPr>
        <w:t>RASIMS</w:t>
      </w:r>
      <w:bookmarkEnd w:id="1305"/>
      <w:r w:rsidR="00EF14D0" w:rsidRPr="00457098">
        <w:rPr>
          <w:lang w:val="hr-HR"/>
        </w:rPr>
        <w:t xml:space="preserve"> </w:t>
      </w:r>
    </w:p>
    <w:p w14:paraId="491A56F7" w14:textId="77777777" w:rsidR="00E35492" w:rsidRPr="00457098" w:rsidRDefault="00E35492" w:rsidP="00E35492">
      <w:pPr>
        <w:spacing w:line="240" w:lineRule="auto"/>
        <w:rPr>
          <w:rFonts w:ascii="Times New Roman" w:eastAsia="Calibri" w:hAnsi="Times New Roman"/>
          <w:noProof/>
          <w:lang w:val="hr-HR"/>
        </w:rPr>
      </w:pPr>
    </w:p>
    <w:p w14:paraId="52EC65AA" w14:textId="77777777" w:rsidR="00B75D5D" w:rsidRPr="00457098" w:rsidRDefault="00B75D5D" w:rsidP="00B75D5D">
      <w:pPr>
        <w:spacing w:line="240" w:lineRule="auto"/>
        <w:rPr>
          <w:rFonts w:ascii="Times New Roman" w:eastAsia="Calibri" w:hAnsi="Times New Roman"/>
          <w:noProof/>
          <w:lang w:val="hr-HR"/>
        </w:rPr>
      </w:pPr>
      <w:r w:rsidRPr="00457098">
        <w:rPr>
          <w:rFonts w:ascii="Times New Roman" w:eastAsia="Calibri" w:hAnsi="Times New Roman"/>
          <w:noProof/>
          <w:lang w:val="hr-HR"/>
        </w:rPr>
        <w:t xml:space="preserve">RASIMS (Radiation Safety Information Management System – Sustav upravljanja informacijama o radijacijskoj sigurnosti) je internetska platforma koju je kreirala IAEA i koja omogućava državama članicama IAEA-e i Tajništvu IAEA-e da zajedno prikupljaju, analiziraju i prikazuju informacije u svezi s državnom infrastrukturom za radijacijsku sigurnost, sigurnost radioaktivnog otpada i sigurnost transporta radioaktivnog materijala. Pored olakšavanja utvrđivanja državnih i regionalnih potreba, informacije u RASIMS-u se koriste za </w:t>
      </w:r>
      <w:r w:rsidRPr="00457098">
        <w:rPr>
          <w:rFonts w:ascii="Times New Roman" w:eastAsia="Calibri" w:hAnsi="Times New Roman"/>
          <w:noProof/>
          <w:lang w:val="hr-HR"/>
        </w:rPr>
        <w:lastRenderedPageBreak/>
        <w:t>niz drugih potreba, uključujući i izradu novih projekata tehničke suradnje s IAEA-om, te tijekom procesa odobravanja isporuke izvora zračenja državama članicama IAEA-e s aspekta radijacijske sigurnosti. RASIMS je stoga fokusiran na države članice koje primaju pomoć od IAEA-e i sudjeluju u državnim i regionalnim projektima IAEA-e. Države članice također mogu koristiti RASIMS da Tajništvu IAEA-e pruže povratne informacije o sigurnosnim standardima IAEA-e.</w:t>
      </w:r>
    </w:p>
    <w:p w14:paraId="5204FC6E" w14:textId="77777777" w:rsidR="00B75D5D" w:rsidRPr="00457098" w:rsidRDefault="00B75D5D" w:rsidP="00B75D5D">
      <w:pPr>
        <w:spacing w:line="240" w:lineRule="auto"/>
        <w:rPr>
          <w:rFonts w:ascii="Times New Roman" w:eastAsia="Calibri" w:hAnsi="Times New Roman"/>
          <w:noProof/>
          <w:lang w:val="hr-HR"/>
        </w:rPr>
      </w:pPr>
    </w:p>
    <w:p w14:paraId="2454E15A" w14:textId="77777777" w:rsidR="00B75D5D" w:rsidRPr="00457098" w:rsidRDefault="00B75D5D" w:rsidP="00B75D5D">
      <w:pPr>
        <w:spacing w:line="240" w:lineRule="auto"/>
        <w:rPr>
          <w:rFonts w:ascii="Times New Roman" w:eastAsia="Calibri" w:hAnsi="Times New Roman"/>
          <w:noProof/>
          <w:lang w:val="hr-HR"/>
        </w:rPr>
      </w:pPr>
      <w:r w:rsidRPr="00457098">
        <w:rPr>
          <w:rFonts w:ascii="Times New Roman" w:eastAsia="Calibri" w:hAnsi="Times New Roman"/>
          <w:noProof/>
          <w:lang w:val="hr-HR"/>
        </w:rPr>
        <w:t>Informacije u RASIMS-u su grupirane u tematske oblasti sigurnosti (Thematic Safety Areas – TSA) kako bi se osiguralo da su svi relevantni aspekti sigurnosnih standarda IAEA-e pokriveni na sveobuhvatan i dosljedan način. Definirane su sljedeće tematske oblasti sigurnosti:</w:t>
      </w:r>
    </w:p>
    <w:p w14:paraId="675607EB" w14:textId="77777777" w:rsidR="00B75D5D" w:rsidRPr="00457098" w:rsidRDefault="00B75D5D" w:rsidP="00B75D5D">
      <w:pPr>
        <w:spacing w:line="240" w:lineRule="auto"/>
        <w:rPr>
          <w:rFonts w:ascii="Times New Roman" w:eastAsia="Calibri" w:hAnsi="Times New Roman"/>
          <w:noProof/>
          <w:lang w:val="hr-HR"/>
        </w:rPr>
      </w:pPr>
    </w:p>
    <w:p w14:paraId="6A7AB47C" w14:textId="77777777" w:rsidR="00B75D5D" w:rsidRPr="00457098" w:rsidRDefault="00B75D5D" w:rsidP="00B75D5D">
      <w:pPr>
        <w:pStyle w:val="ListParagraph"/>
        <w:numPr>
          <w:ilvl w:val="0"/>
          <w:numId w:val="59"/>
        </w:numPr>
        <w:spacing w:line="240" w:lineRule="auto"/>
        <w:ind w:left="714" w:hanging="357"/>
        <w:rPr>
          <w:rFonts w:eastAsia="Calibri"/>
          <w:noProof/>
          <w:szCs w:val="22"/>
          <w:lang w:val="hr-HR"/>
        </w:rPr>
      </w:pPr>
      <w:r w:rsidRPr="00457098">
        <w:rPr>
          <w:rFonts w:eastAsia="Calibri"/>
          <w:noProof/>
          <w:szCs w:val="22"/>
          <w:lang w:val="hr-HR"/>
        </w:rPr>
        <w:t>TSA1 – Regulativna infrastruktura</w:t>
      </w:r>
    </w:p>
    <w:p w14:paraId="006AEB64" w14:textId="77777777" w:rsidR="00B75D5D" w:rsidRPr="00457098" w:rsidRDefault="00B75D5D" w:rsidP="00B75D5D">
      <w:pPr>
        <w:pStyle w:val="ListParagraph"/>
        <w:numPr>
          <w:ilvl w:val="0"/>
          <w:numId w:val="59"/>
        </w:numPr>
        <w:spacing w:line="240" w:lineRule="auto"/>
        <w:ind w:left="714" w:hanging="357"/>
        <w:rPr>
          <w:rFonts w:eastAsia="Calibri"/>
          <w:noProof/>
          <w:szCs w:val="22"/>
          <w:lang w:val="hr-HR"/>
        </w:rPr>
      </w:pPr>
      <w:r w:rsidRPr="00457098">
        <w:rPr>
          <w:rFonts w:eastAsia="Calibri"/>
          <w:noProof/>
          <w:szCs w:val="22"/>
          <w:lang w:val="hr-HR"/>
        </w:rPr>
        <w:t>TSA2 – Zaštita od zračenja (radiološka zaštita) u profesionalnoj ekspoziciji</w:t>
      </w:r>
    </w:p>
    <w:p w14:paraId="20D515D9" w14:textId="77777777" w:rsidR="00B75D5D" w:rsidRPr="00457098" w:rsidRDefault="00B75D5D" w:rsidP="00B75D5D">
      <w:pPr>
        <w:pStyle w:val="ListParagraph"/>
        <w:numPr>
          <w:ilvl w:val="0"/>
          <w:numId w:val="59"/>
        </w:numPr>
        <w:spacing w:line="240" w:lineRule="auto"/>
        <w:ind w:left="714" w:hanging="357"/>
        <w:rPr>
          <w:rFonts w:eastAsia="Calibri"/>
          <w:noProof/>
          <w:szCs w:val="22"/>
          <w:lang w:val="hr-HR"/>
        </w:rPr>
      </w:pPr>
      <w:r w:rsidRPr="00457098">
        <w:rPr>
          <w:rFonts w:eastAsia="Calibri"/>
          <w:noProof/>
          <w:szCs w:val="22"/>
          <w:lang w:val="hr-HR"/>
        </w:rPr>
        <w:t>TSA3 – Zaštita od zračenja (radiološka zaštita) u medicinskoj ekspoziciji</w:t>
      </w:r>
    </w:p>
    <w:p w14:paraId="29B3FA5B" w14:textId="77777777" w:rsidR="00B75D5D" w:rsidRPr="00457098" w:rsidRDefault="00B75D5D" w:rsidP="00B75D5D">
      <w:pPr>
        <w:pStyle w:val="ListParagraph"/>
        <w:numPr>
          <w:ilvl w:val="0"/>
          <w:numId w:val="59"/>
        </w:numPr>
        <w:spacing w:line="240" w:lineRule="auto"/>
        <w:ind w:left="714" w:hanging="357"/>
        <w:rPr>
          <w:rFonts w:eastAsia="Calibri"/>
          <w:noProof/>
          <w:szCs w:val="22"/>
          <w:lang w:val="hr-HR"/>
        </w:rPr>
      </w:pPr>
      <w:r w:rsidRPr="00457098">
        <w:rPr>
          <w:rFonts w:eastAsia="Calibri"/>
          <w:noProof/>
          <w:szCs w:val="22"/>
          <w:lang w:val="hr-HR"/>
        </w:rPr>
        <w:t>TSA4 – Radiološka zaštita stanovništva i okoliša, uključujući upravljanje radioaktivnim otpadom i izvorima zračenja koji se ne koriste</w:t>
      </w:r>
    </w:p>
    <w:p w14:paraId="78982FD6" w14:textId="77777777" w:rsidR="00B75D5D" w:rsidRPr="00457098" w:rsidRDefault="00B75D5D" w:rsidP="00B75D5D">
      <w:pPr>
        <w:pStyle w:val="ListParagraph"/>
        <w:numPr>
          <w:ilvl w:val="0"/>
          <w:numId w:val="59"/>
        </w:numPr>
        <w:spacing w:line="240" w:lineRule="auto"/>
        <w:rPr>
          <w:rFonts w:eastAsia="Calibri"/>
          <w:noProof/>
          <w:lang w:val="hr-HR"/>
        </w:rPr>
      </w:pPr>
      <w:r w:rsidRPr="00457098">
        <w:rPr>
          <w:rFonts w:eastAsia="Calibri"/>
          <w:noProof/>
          <w:lang w:val="hr-HR"/>
        </w:rPr>
        <w:t>TSA5 – Priprema i odgovor na radiološke izvanredne situacije</w:t>
      </w:r>
    </w:p>
    <w:p w14:paraId="017024D6" w14:textId="77777777" w:rsidR="00B75D5D" w:rsidRPr="00457098" w:rsidRDefault="00B75D5D" w:rsidP="00B75D5D">
      <w:pPr>
        <w:pStyle w:val="ListParagraph"/>
        <w:numPr>
          <w:ilvl w:val="0"/>
          <w:numId w:val="59"/>
        </w:numPr>
        <w:spacing w:line="240" w:lineRule="auto"/>
        <w:rPr>
          <w:rFonts w:eastAsia="Calibri"/>
          <w:noProof/>
          <w:lang w:val="hr-HR"/>
        </w:rPr>
      </w:pPr>
      <w:r w:rsidRPr="00457098">
        <w:rPr>
          <w:rFonts w:eastAsia="Calibri"/>
          <w:noProof/>
          <w:szCs w:val="22"/>
          <w:lang w:val="hr-HR"/>
        </w:rPr>
        <w:t>TSA6 – Edukacija i obuka u oblasti radijacijske sigurnosti, sigurnosti transporta i radioaktivnog otpada</w:t>
      </w:r>
    </w:p>
    <w:p w14:paraId="4641D9D1" w14:textId="77777777" w:rsidR="00B75D5D" w:rsidRPr="00457098" w:rsidRDefault="00B75D5D" w:rsidP="00B75D5D">
      <w:pPr>
        <w:pStyle w:val="ListParagraph"/>
        <w:numPr>
          <w:ilvl w:val="0"/>
          <w:numId w:val="59"/>
        </w:numPr>
        <w:spacing w:line="240" w:lineRule="auto"/>
        <w:ind w:left="714" w:hanging="357"/>
        <w:rPr>
          <w:rFonts w:eastAsia="Calibri"/>
          <w:noProof/>
          <w:szCs w:val="22"/>
          <w:lang w:val="hr-HR"/>
        </w:rPr>
      </w:pPr>
      <w:r w:rsidRPr="00457098">
        <w:rPr>
          <w:rFonts w:eastAsia="Calibri"/>
          <w:noProof/>
          <w:szCs w:val="22"/>
          <w:lang w:val="hr-HR"/>
        </w:rPr>
        <w:t>TSA7 – Sigurnost transporta radioaktivnog materijala</w:t>
      </w:r>
    </w:p>
    <w:p w14:paraId="674E09FB" w14:textId="77777777" w:rsidR="00B75D5D" w:rsidRPr="00457098" w:rsidRDefault="00B75D5D" w:rsidP="00B75D5D">
      <w:pPr>
        <w:spacing w:line="240" w:lineRule="auto"/>
        <w:rPr>
          <w:rFonts w:ascii="Times New Roman" w:eastAsia="Calibri" w:hAnsi="Times New Roman"/>
          <w:noProof/>
          <w:lang w:val="hr-HR"/>
        </w:rPr>
      </w:pPr>
    </w:p>
    <w:p w14:paraId="660E1943" w14:textId="6342F42A" w:rsidR="00795105" w:rsidRPr="00457098" w:rsidRDefault="00B75D5D" w:rsidP="00795105">
      <w:pPr>
        <w:spacing w:line="240" w:lineRule="auto"/>
        <w:rPr>
          <w:rFonts w:ascii="Times New Roman" w:eastAsia="Calibri" w:hAnsi="Times New Roman"/>
          <w:noProof/>
          <w:lang w:val="hr-HR"/>
        </w:rPr>
      </w:pPr>
      <w:r w:rsidRPr="00457098">
        <w:rPr>
          <w:rFonts w:ascii="Times New Roman" w:eastAsia="Calibri" w:hAnsi="Times New Roman"/>
          <w:noProof/>
          <w:lang w:val="hr-HR"/>
        </w:rPr>
        <w:t xml:space="preserve">IAEA je 2018. godine izvršila nadogradnju softvera za RASIMS profile država na novu platformu RASIMS 2 iz koje je isključen dio TSA5. S obzirom na to da je uspostavljena nova platforma, potrebno je ažurirati sve podatke za države članice IAEA-e i unijeti ih na RASIMS 2. Tijekom 2022. godine su se nastavile aktivnosti na unošenju novih podataka za BiH, </w:t>
      </w:r>
      <w:r w:rsidR="00795105" w:rsidRPr="00457098">
        <w:rPr>
          <w:rFonts w:ascii="Times New Roman" w:eastAsia="Calibri" w:hAnsi="Times New Roman"/>
          <w:noProof/>
          <w:lang w:val="hr-HR"/>
        </w:rPr>
        <w:t>te su cjeline TSA1, TSA2, TSA3 i TSA7 završene. T</w:t>
      </w:r>
      <w:r w:rsidRPr="00457098">
        <w:rPr>
          <w:rFonts w:ascii="Times New Roman" w:eastAsia="Calibri" w:hAnsi="Times New Roman"/>
          <w:noProof/>
          <w:lang w:val="hr-HR"/>
        </w:rPr>
        <w:t>ije</w:t>
      </w:r>
      <w:r w:rsidR="00795105" w:rsidRPr="00457098">
        <w:rPr>
          <w:rFonts w:ascii="Times New Roman" w:eastAsia="Calibri" w:hAnsi="Times New Roman"/>
          <w:noProof/>
          <w:lang w:val="hr-HR"/>
        </w:rPr>
        <w:t>kom 2023. godine će biti završeno unošenje TSA4 i TSA6 te verifikacija podataka od strane IAEA-e u svim tematskim oblastima sigurnosti.</w:t>
      </w:r>
    </w:p>
    <w:p w14:paraId="7019D1FB" w14:textId="77777777" w:rsidR="005404B2" w:rsidRPr="00457098" w:rsidRDefault="005404B2" w:rsidP="00E35492">
      <w:pPr>
        <w:spacing w:line="240" w:lineRule="auto"/>
        <w:rPr>
          <w:rFonts w:ascii="Times New Roman" w:eastAsia="Calibri" w:hAnsi="Times New Roman"/>
          <w:noProof/>
          <w:lang w:val="hr-HR"/>
        </w:rPr>
      </w:pPr>
    </w:p>
    <w:p w14:paraId="29997D6D" w14:textId="4271136D" w:rsidR="00E35492" w:rsidRPr="00457098" w:rsidRDefault="00E35492" w:rsidP="00F15803">
      <w:pPr>
        <w:pStyle w:val="Heading2"/>
        <w:numPr>
          <w:ilvl w:val="1"/>
          <w:numId w:val="50"/>
        </w:numPr>
        <w:rPr>
          <w:lang w:val="hr-HR"/>
        </w:rPr>
      </w:pPr>
      <w:r w:rsidRPr="00457098">
        <w:rPr>
          <w:lang w:val="hr-HR"/>
        </w:rPr>
        <w:t xml:space="preserve"> </w:t>
      </w:r>
      <w:bookmarkStart w:id="1306" w:name="_Toc142160013"/>
      <w:r w:rsidRPr="00457098">
        <w:rPr>
          <w:lang w:val="hr-HR"/>
        </w:rPr>
        <w:t>SARIS</w:t>
      </w:r>
      <w:bookmarkEnd w:id="1306"/>
    </w:p>
    <w:p w14:paraId="006D802A" w14:textId="77777777" w:rsidR="005F3836" w:rsidRPr="00457098" w:rsidRDefault="005F3836" w:rsidP="005F3836">
      <w:pPr>
        <w:rPr>
          <w:rFonts w:ascii="Times New Roman" w:eastAsia="Calibri" w:hAnsi="Times New Roman"/>
          <w:lang w:val="hr-HR" w:eastAsia="bs-Latn-BA"/>
        </w:rPr>
      </w:pPr>
    </w:p>
    <w:p w14:paraId="6EB1A41E" w14:textId="77777777" w:rsidR="00B75D5D" w:rsidRPr="00457098" w:rsidRDefault="00B75D5D" w:rsidP="00B75D5D">
      <w:pPr>
        <w:spacing w:line="240" w:lineRule="auto"/>
        <w:rPr>
          <w:rFonts w:ascii="Times New Roman" w:eastAsia="Calibri" w:hAnsi="Times New Roman"/>
          <w:noProof/>
          <w:szCs w:val="24"/>
          <w:lang w:val="hr-HR"/>
        </w:rPr>
      </w:pPr>
      <w:r w:rsidRPr="00457098">
        <w:rPr>
          <w:rFonts w:ascii="Times New Roman" w:eastAsia="Calibri" w:hAnsi="Times New Roman"/>
          <w:noProof/>
          <w:szCs w:val="24"/>
          <w:lang w:val="hr-HR"/>
        </w:rPr>
        <w:t>Metodologija IAEA-e za samoprocjenu regulativnog okvira je interni alat organizacije za pregled i procjenu trenutnog stanja unutarnjih procesa i učinaka na temelju utvrđenih kriterija. Također, metodologija predviđa i daljnje planiranje i programiranje razvoja i unaprjeđenja postojećeg regulativnog sustava. Samoprocjena je proces učenja i ispitivanja, te sastavni dio osnivanja i razvoja regulativnog tijela u cilju uspostave učinkovite organizacije i regulativne infrastrukture.</w:t>
      </w:r>
    </w:p>
    <w:p w14:paraId="2FF213B4" w14:textId="77777777" w:rsidR="00B75D5D" w:rsidRPr="00457098" w:rsidRDefault="00B75D5D" w:rsidP="00B75D5D">
      <w:pPr>
        <w:spacing w:line="240" w:lineRule="auto"/>
        <w:rPr>
          <w:rFonts w:ascii="Times New Roman" w:eastAsia="Calibri" w:hAnsi="Times New Roman"/>
          <w:noProof/>
          <w:szCs w:val="24"/>
          <w:lang w:val="hr-HR"/>
        </w:rPr>
      </w:pPr>
    </w:p>
    <w:p w14:paraId="712CDC8B" w14:textId="5897F0C2" w:rsidR="00D76A27" w:rsidRPr="00457098" w:rsidRDefault="00B75D5D" w:rsidP="00D76A27">
      <w:pPr>
        <w:spacing w:line="240" w:lineRule="auto"/>
        <w:rPr>
          <w:rFonts w:ascii="Times New Roman" w:eastAsia="Calibri" w:hAnsi="Times New Roman"/>
          <w:noProof/>
          <w:szCs w:val="24"/>
          <w:lang w:val="hr-HR"/>
        </w:rPr>
      </w:pPr>
      <w:r w:rsidRPr="00457098">
        <w:rPr>
          <w:rFonts w:ascii="Times New Roman" w:eastAsia="Calibri" w:hAnsi="Times New Roman"/>
          <w:noProof/>
          <w:szCs w:val="24"/>
          <w:lang w:val="hr-HR"/>
        </w:rPr>
        <w:t>IAEA je razvila alat samoprocjene SARIS (Self-Assessment of Regulatory Infrastructure for Safety – Samoprocjena regulativne infrastrukture u cilju sigurnosti), odnosno softver koji sadrži različite upitnike na temelju standarda sigurnosti IAEA-e.</w:t>
      </w:r>
      <w:r w:rsidR="00AD62A7" w:rsidRPr="00457098">
        <w:rPr>
          <w:rFonts w:ascii="Times New Roman" w:eastAsia="Calibri" w:hAnsi="Times New Roman"/>
          <w:noProof/>
          <w:szCs w:val="24"/>
          <w:lang w:val="hr-HR"/>
        </w:rPr>
        <w:t xml:space="preserve"> </w:t>
      </w:r>
      <w:r w:rsidRPr="00457098">
        <w:rPr>
          <w:rFonts w:ascii="Times New Roman" w:eastAsia="Calibri" w:hAnsi="Times New Roman"/>
          <w:noProof/>
          <w:szCs w:val="24"/>
          <w:lang w:val="hr-HR"/>
        </w:rPr>
        <w:t>U tijeku 2022. godine, Agencija je intenzivno radila na pripremi i odgovaranju na vrlo o</w:t>
      </w:r>
      <w:r w:rsidR="00AD62A7" w:rsidRPr="00457098">
        <w:rPr>
          <w:rFonts w:ascii="Times New Roman" w:eastAsia="Calibri" w:hAnsi="Times New Roman"/>
          <w:noProof/>
          <w:szCs w:val="24"/>
          <w:lang w:val="hr-HR"/>
        </w:rPr>
        <w:t>psež</w:t>
      </w:r>
      <w:r w:rsidRPr="00457098">
        <w:rPr>
          <w:rFonts w:ascii="Times New Roman" w:eastAsia="Calibri" w:hAnsi="Times New Roman"/>
          <w:noProof/>
          <w:szCs w:val="24"/>
          <w:lang w:val="hr-HR"/>
        </w:rPr>
        <w:t>na pitanja u okviru alata SARIS, koji sadrži preko 2</w:t>
      </w:r>
      <w:r w:rsidR="00AD62A7" w:rsidRPr="00457098">
        <w:rPr>
          <w:rFonts w:ascii="Times New Roman" w:eastAsia="Calibri" w:hAnsi="Times New Roman"/>
          <w:noProof/>
          <w:szCs w:val="24"/>
          <w:lang w:val="hr-HR"/>
        </w:rPr>
        <w:t>.</w:t>
      </w:r>
      <w:r w:rsidRPr="00457098">
        <w:rPr>
          <w:rFonts w:ascii="Times New Roman" w:eastAsia="Calibri" w:hAnsi="Times New Roman"/>
          <w:noProof/>
          <w:szCs w:val="24"/>
          <w:lang w:val="hr-HR"/>
        </w:rPr>
        <w:t xml:space="preserve">000 pitanja iz svih oblasti bitnih za regulativnu infrastrukturu u oblasti radijacijske sigurnosti, sigurnosti upravljanja radioaktivnim otpadom i sigurnosti transporta radioaktivnog materijala, kao i upravljanja izvorima zračenja tijekom njihovog cijelog vijeka postojanja, </w:t>
      </w:r>
      <w:r w:rsidR="00AD62A7" w:rsidRPr="00457098">
        <w:rPr>
          <w:rFonts w:ascii="Times New Roman" w:eastAsia="Calibri" w:hAnsi="Times New Roman"/>
          <w:noProof/>
          <w:szCs w:val="24"/>
          <w:lang w:val="hr-HR"/>
        </w:rPr>
        <w:t>kao pripremu za provedbu</w:t>
      </w:r>
      <w:r w:rsidR="00D76A27" w:rsidRPr="00457098">
        <w:rPr>
          <w:rFonts w:ascii="Times New Roman" w:eastAsia="Calibri" w:hAnsi="Times New Roman"/>
          <w:noProof/>
          <w:szCs w:val="24"/>
          <w:lang w:val="hr-HR"/>
        </w:rPr>
        <w:t xml:space="preserve"> misije integriranog regulat</w:t>
      </w:r>
      <w:r w:rsidRPr="00457098">
        <w:rPr>
          <w:rFonts w:ascii="Times New Roman" w:eastAsia="Calibri" w:hAnsi="Times New Roman"/>
          <w:noProof/>
          <w:szCs w:val="24"/>
          <w:lang w:val="hr-HR"/>
        </w:rPr>
        <w:t>iv</w:t>
      </w:r>
      <w:r w:rsidR="00D76A27" w:rsidRPr="00457098">
        <w:rPr>
          <w:rFonts w:ascii="Times New Roman" w:eastAsia="Calibri" w:hAnsi="Times New Roman"/>
          <w:noProof/>
          <w:szCs w:val="24"/>
          <w:lang w:val="hr-HR"/>
        </w:rPr>
        <w:t>nog pregleda (Integrated Regulatory Review Service – IRRS)</w:t>
      </w:r>
      <w:r w:rsidRPr="00457098">
        <w:rPr>
          <w:rFonts w:ascii="Times New Roman" w:eastAsia="Calibri" w:hAnsi="Times New Roman"/>
          <w:noProof/>
          <w:szCs w:val="24"/>
          <w:lang w:val="hr-HR"/>
        </w:rPr>
        <w:t>.</w:t>
      </w:r>
    </w:p>
    <w:p w14:paraId="6115B2C3" w14:textId="77777777" w:rsidR="00D76A27" w:rsidRPr="00457098" w:rsidRDefault="00D76A27" w:rsidP="00D76A27">
      <w:pPr>
        <w:spacing w:line="240" w:lineRule="auto"/>
        <w:rPr>
          <w:rFonts w:eastAsia="Calibri" w:cstheme="minorHAnsi"/>
          <w:noProof/>
          <w:lang w:val="hr-HR"/>
        </w:rPr>
      </w:pPr>
    </w:p>
    <w:p w14:paraId="1877BCD5" w14:textId="1F886057" w:rsidR="00D76A27" w:rsidRPr="00457098" w:rsidRDefault="00D76A27" w:rsidP="00D76A27">
      <w:pPr>
        <w:spacing w:line="240" w:lineRule="auto"/>
        <w:rPr>
          <w:rFonts w:ascii="Times New Roman" w:eastAsia="Calibri" w:hAnsi="Times New Roman"/>
          <w:noProof/>
          <w:szCs w:val="24"/>
          <w:lang w:val="hr-HR"/>
        </w:rPr>
      </w:pPr>
      <w:r w:rsidRPr="00457098">
        <w:rPr>
          <w:rFonts w:ascii="Times New Roman" w:eastAsia="Calibri" w:hAnsi="Times New Roman"/>
          <w:noProof/>
          <w:szCs w:val="24"/>
          <w:lang w:val="hr-HR"/>
        </w:rPr>
        <w:t>Misija je provedena na zahtjev Vijeća ministara B</w:t>
      </w:r>
      <w:r w:rsidR="00B75D5D" w:rsidRPr="00457098">
        <w:rPr>
          <w:rFonts w:ascii="Times New Roman" w:eastAsia="Calibri" w:hAnsi="Times New Roman"/>
          <w:noProof/>
          <w:szCs w:val="24"/>
          <w:lang w:val="hr-HR"/>
        </w:rPr>
        <w:t>iH</w:t>
      </w:r>
      <w:r w:rsidRPr="00457098">
        <w:rPr>
          <w:rFonts w:ascii="Times New Roman" w:eastAsia="Calibri" w:hAnsi="Times New Roman"/>
          <w:noProof/>
          <w:szCs w:val="24"/>
          <w:lang w:val="hr-HR"/>
        </w:rPr>
        <w:t>, a domaćin misije je bila Agencija. Tom prilikom</w:t>
      </w:r>
      <w:r w:rsidR="00AD62A7" w:rsidRPr="00457098">
        <w:rPr>
          <w:rFonts w:ascii="Times New Roman" w:eastAsia="Calibri" w:hAnsi="Times New Roman"/>
          <w:noProof/>
          <w:szCs w:val="24"/>
          <w:lang w:val="hr-HR"/>
        </w:rPr>
        <w:t>,</w:t>
      </w:r>
      <w:r w:rsidRPr="00457098">
        <w:rPr>
          <w:rFonts w:ascii="Times New Roman" w:eastAsia="Calibri" w:hAnsi="Times New Roman"/>
          <w:noProof/>
          <w:szCs w:val="24"/>
          <w:lang w:val="hr-HR"/>
        </w:rPr>
        <w:t xml:space="preserve"> BiH je posjetio tim</w:t>
      </w:r>
      <w:r w:rsidR="008E1C77" w:rsidRPr="00457098">
        <w:rPr>
          <w:rFonts w:ascii="Times New Roman" w:eastAsia="Calibri" w:hAnsi="Times New Roman"/>
          <w:noProof/>
          <w:szCs w:val="24"/>
          <w:lang w:val="hr-HR"/>
        </w:rPr>
        <w:t xml:space="preserve"> IRRS</w:t>
      </w:r>
      <w:r w:rsidRPr="00457098">
        <w:rPr>
          <w:rFonts w:ascii="Times New Roman" w:eastAsia="Calibri" w:hAnsi="Times New Roman"/>
          <w:noProof/>
          <w:szCs w:val="24"/>
          <w:lang w:val="hr-HR"/>
        </w:rPr>
        <w:t> koji se sastojao od 11 eksperata iz 11 zemalja članica IAEA</w:t>
      </w:r>
      <w:r w:rsidR="00B75D5D" w:rsidRPr="00457098">
        <w:rPr>
          <w:rFonts w:ascii="Times New Roman" w:eastAsia="Calibri" w:hAnsi="Times New Roman"/>
          <w:noProof/>
          <w:szCs w:val="24"/>
          <w:lang w:val="hr-HR"/>
        </w:rPr>
        <w:t>-e</w:t>
      </w:r>
      <w:r w:rsidRPr="00457098">
        <w:rPr>
          <w:rFonts w:ascii="Times New Roman" w:eastAsia="Calibri" w:hAnsi="Times New Roman"/>
          <w:noProof/>
          <w:szCs w:val="24"/>
          <w:lang w:val="hr-HR"/>
        </w:rPr>
        <w:t xml:space="preserve">, kao i koordinator </w:t>
      </w:r>
      <w:r w:rsidR="00AD62A7" w:rsidRPr="00457098">
        <w:rPr>
          <w:rFonts w:ascii="Times New Roman" w:eastAsia="Calibri" w:hAnsi="Times New Roman"/>
          <w:noProof/>
          <w:szCs w:val="24"/>
          <w:lang w:val="hr-HR"/>
        </w:rPr>
        <w:t xml:space="preserve">tima </w:t>
      </w:r>
      <w:r w:rsidR="00B75D5D" w:rsidRPr="00457098">
        <w:rPr>
          <w:rFonts w:ascii="Times New Roman" w:eastAsia="Calibri" w:hAnsi="Times New Roman"/>
          <w:noProof/>
          <w:szCs w:val="24"/>
          <w:lang w:val="hr-HR"/>
        </w:rPr>
        <w:t>s</w:t>
      </w:r>
      <w:r w:rsidRPr="00457098">
        <w:rPr>
          <w:rFonts w:ascii="Times New Roman" w:eastAsia="Calibri" w:hAnsi="Times New Roman"/>
          <w:noProof/>
          <w:szCs w:val="24"/>
          <w:lang w:val="hr-HR"/>
        </w:rPr>
        <w:t xml:space="preserve"> dva administrativna člana koji dolaze iz IAEA</w:t>
      </w:r>
      <w:r w:rsidR="00B75D5D" w:rsidRPr="00457098">
        <w:rPr>
          <w:rFonts w:ascii="Times New Roman" w:eastAsia="Calibri" w:hAnsi="Times New Roman"/>
          <w:noProof/>
          <w:szCs w:val="24"/>
          <w:lang w:val="hr-HR"/>
        </w:rPr>
        <w:t>-e</w:t>
      </w:r>
      <w:r w:rsidRPr="00457098">
        <w:rPr>
          <w:rFonts w:ascii="Times New Roman" w:eastAsia="Calibri" w:hAnsi="Times New Roman"/>
          <w:noProof/>
          <w:szCs w:val="24"/>
          <w:lang w:val="hr-HR"/>
        </w:rPr>
        <w:t xml:space="preserve">. Koristeći </w:t>
      </w:r>
      <w:r w:rsidRPr="00457098">
        <w:rPr>
          <w:rFonts w:ascii="Times New Roman" w:eastAsia="Calibri" w:hAnsi="Times New Roman"/>
          <w:noProof/>
          <w:szCs w:val="24"/>
          <w:lang w:val="hr-HR"/>
        </w:rPr>
        <w:lastRenderedPageBreak/>
        <w:t>IAEA standardne</w:t>
      </w:r>
      <w:r w:rsidR="008E1C77" w:rsidRPr="00457098">
        <w:rPr>
          <w:rFonts w:ascii="Times New Roman" w:eastAsia="Calibri" w:hAnsi="Times New Roman"/>
          <w:noProof/>
          <w:szCs w:val="24"/>
          <w:lang w:val="hr-HR"/>
        </w:rPr>
        <w:t xml:space="preserve"> </w:t>
      </w:r>
      <w:r w:rsidRPr="00457098">
        <w:rPr>
          <w:rFonts w:ascii="Times New Roman" w:eastAsia="Calibri" w:hAnsi="Times New Roman"/>
          <w:noProof/>
          <w:szCs w:val="24"/>
          <w:lang w:val="hr-HR"/>
        </w:rPr>
        <w:t xml:space="preserve">i dobre prakse, a kako bi se ojačala </w:t>
      </w:r>
      <w:r w:rsidR="00AD62A7" w:rsidRPr="00457098">
        <w:rPr>
          <w:rFonts w:ascii="Times New Roman" w:eastAsia="Calibri" w:hAnsi="Times New Roman"/>
          <w:noProof/>
          <w:szCs w:val="24"/>
          <w:lang w:val="hr-HR"/>
        </w:rPr>
        <w:t>učinkovitost</w:t>
      </w:r>
      <w:r w:rsidRPr="00457098">
        <w:rPr>
          <w:rFonts w:ascii="Times New Roman" w:eastAsia="Calibri" w:hAnsi="Times New Roman"/>
          <w:noProof/>
          <w:szCs w:val="24"/>
          <w:lang w:val="hr-HR"/>
        </w:rPr>
        <w:t xml:space="preserve"> regulat</w:t>
      </w:r>
      <w:r w:rsidR="00B75D5D" w:rsidRPr="00457098">
        <w:rPr>
          <w:rFonts w:ascii="Times New Roman" w:eastAsia="Calibri" w:hAnsi="Times New Roman"/>
          <w:noProof/>
          <w:szCs w:val="24"/>
          <w:lang w:val="hr-HR"/>
        </w:rPr>
        <w:t>iv</w:t>
      </w:r>
      <w:r w:rsidRPr="00457098">
        <w:rPr>
          <w:rFonts w:ascii="Times New Roman" w:eastAsia="Calibri" w:hAnsi="Times New Roman"/>
          <w:noProof/>
          <w:szCs w:val="24"/>
          <w:lang w:val="hr-HR"/>
        </w:rPr>
        <w:t>ne infrastrukture za radijacijsku zaštitu i nuklearnu sigurnost zemlje domaćina, članovi tima</w:t>
      </w:r>
      <w:r w:rsidR="00AD62A7" w:rsidRPr="00457098">
        <w:rPr>
          <w:rFonts w:ascii="Times New Roman" w:eastAsia="Calibri" w:hAnsi="Times New Roman"/>
          <w:noProof/>
          <w:szCs w:val="24"/>
          <w:lang w:val="hr-HR"/>
        </w:rPr>
        <w:t xml:space="preserve"> IRRS</w:t>
      </w:r>
      <w:r w:rsidRPr="00457098">
        <w:rPr>
          <w:rFonts w:ascii="Times New Roman" w:eastAsia="Calibri" w:hAnsi="Times New Roman"/>
          <w:noProof/>
          <w:szCs w:val="24"/>
          <w:lang w:val="hr-HR"/>
        </w:rPr>
        <w:t xml:space="preserve"> su održali intervjue s predstavnicima </w:t>
      </w:r>
      <w:r w:rsidR="00147B9F" w:rsidRPr="00457098">
        <w:rPr>
          <w:rFonts w:ascii="Times New Roman" w:eastAsia="Calibri" w:hAnsi="Times New Roman"/>
          <w:noProof/>
          <w:szCs w:val="24"/>
          <w:lang w:val="hr-HR"/>
        </w:rPr>
        <w:t>Agencije</w:t>
      </w:r>
      <w:r w:rsidRPr="00457098">
        <w:rPr>
          <w:rFonts w:ascii="Times New Roman" w:eastAsia="Calibri" w:hAnsi="Times New Roman"/>
          <w:noProof/>
          <w:szCs w:val="24"/>
          <w:lang w:val="hr-HR"/>
        </w:rPr>
        <w:t xml:space="preserve"> kako bi se detaljnije upoznali s bosanskohercegovačkim regulat</w:t>
      </w:r>
      <w:r w:rsidR="00B75D5D" w:rsidRPr="00457098">
        <w:rPr>
          <w:rFonts w:ascii="Times New Roman" w:eastAsia="Calibri" w:hAnsi="Times New Roman"/>
          <w:noProof/>
          <w:szCs w:val="24"/>
          <w:lang w:val="hr-HR"/>
        </w:rPr>
        <w:t>iv</w:t>
      </w:r>
      <w:r w:rsidRPr="00457098">
        <w:rPr>
          <w:rFonts w:ascii="Times New Roman" w:eastAsia="Calibri" w:hAnsi="Times New Roman"/>
          <w:noProof/>
          <w:szCs w:val="24"/>
          <w:lang w:val="hr-HR"/>
        </w:rPr>
        <w:t xml:space="preserve">nim okvirom iz predmetnih oblasti. Članovi tima </w:t>
      </w:r>
      <w:r w:rsidR="00B75D5D" w:rsidRPr="00457098">
        <w:rPr>
          <w:rFonts w:ascii="Times New Roman" w:eastAsia="Calibri" w:hAnsi="Times New Roman"/>
          <w:noProof/>
          <w:szCs w:val="24"/>
          <w:lang w:val="hr-HR"/>
        </w:rPr>
        <w:t xml:space="preserve">su </w:t>
      </w:r>
      <w:r w:rsidRPr="00457098">
        <w:rPr>
          <w:rFonts w:ascii="Times New Roman" w:eastAsia="Calibri" w:hAnsi="Times New Roman"/>
          <w:noProof/>
          <w:szCs w:val="24"/>
          <w:lang w:val="hr-HR"/>
        </w:rPr>
        <w:t>imal</w:t>
      </w:r>
      <w:r w:rsidR="00B75D5D" w:rsidRPr="00457098">
        <w:rPr>
          <w:rFonts w:ascii="Times New Roman" w:eastAsia="Calibri" w:hAnsi="Times New Roman"/>
          <w:noProof/>
          <w:szCs w:val="24"/>
          <w:lang w:val="hr-HR"/>
        </w:rPr>
        <w:t>i</w:t>
      </w:r>
      <w:r w:rsidRPr="00457098">
        <w:rPr>
          <w:rFonts w:ascii="Times New Roman" w:eastAsia="Calibri" w:hAnsi="Times New Roman"/>
          <w:noProof/>
          <w:szCs w:val="24"/>
          <w:lang w:val="hr-HR"/>
        </w:rPr>
        <w:t xml:space="preserve"> priliku prisustv</w:t>
      </w:r>
      <w:r w:rsidR="00147B9F" w:rsidRPr="00457098">
        <w:rPr>
          <w:rFonts w:ascii="Times New Roman" w:eastAsia="Calibri" w:hAnsi="Times New Roman"/>
          <w:noProof/>
          <w:szCs w:val="24"/>
          <w:lang w:val="hr-HR"/>
        </w:rPr>
        <w:t>ovati inspekcijskom nadzoru na O</w:t>
      </w:r>
      <w:r w:rsidRPr="00457098">
        <w:rPr>
          <w:rFonts w:ascii="Times New Roman" w:eastAsia="Calibri" w:hAnsi="Times New Roman"/>
          <w:noProof/>
          <w:szCs w:val="24"/>
          <w:lang w:val="hr-HR"/>
        </w:rPr>
        <w:t xml:space="preserve">djelu radiologije Kliničkog centra Univerziteta u Sarajevu. Također su posjetili privremeno </w:t>
      </w:r>
      <w:r w:rsidR="00B75D5D" w:rsidRPr="00457098">
        <w:rPr>
          <w:rFonts w:ascii="Times New Roman" w:eastAsia="Calibri" w:hAnsi="Times New Roman"/>
          <w:noProof/>
          <w:szCs w:val="24"/>
          <w:lang w:val="hr-HR"/>
        </w:rPr>
        <w:t>središnje</w:t>
      </w:r>
      <w:r w:rsidRPr="00457098">
        <w:rPr>
          <w:rFonts w:ascii="Times New Roman" w:eastAsia="Calibri" w:hAnsi="Times New Roman"/>
          <w:noProof/>
          <w:szCs w:val="24"/>
          <w:lang w:val="hr-HR"/>
        </w:rPr>
        <w:t xml:space="preserve"> skladište istrošenih radioaktivnih izvora kao i laboratorij za individualni monitoring profesionalno izloženih </w:t>
      </w:r>
      <w:r w:rsidR="00B75D5D" w:rsidRPr="00457098">
        <w:rPr>
          <w:rFonts w:ascii="Times New Roman" w:eastAsia="Calibri" w:hAnsi="Times New Roman"/>
          <w:noProof/>
          <w:szCs w:val="24"/>
          <w:lang w:val="hr-HR"/>
        </w:rPr>
        <w:t>osoba</w:t>
      </w:r>
      <w:r w:rsidRPr="00457098">
        <w:rPr>
          <w:rFonts w:ascii="Times New Roman" w:eastAsia="Calibri" w:hAnsi="Times New Roman"/>
          <w:noProof/>
          <w:szCs w:val="24"/>
          <w:lang w:val="hr-HR"/>
        </w:rPr>
        <w:t xml:space="preserve"> kojima upravlja Zavoda za javno zdravstvo Federacije B</w:t>
      </w:r>
      <w:r w:rsidR="004E2949" w:rsidRPr="00457098">
        <w:rPr>
          <w:rFonts w:ascii="Times New Roman" w:eastAsia="Calibri" w:hAnsi="Times New Roman"/>
          <w:noProof/>
          <w:szCs w:val="24"/>
          <w:lang w:val="hr-HR"/>
        </w:rPr>
        <w:t>iH</w:t>
      </w:r>
      <w:r w:rsidRPr="00457098">
        <w:rPr>
          <w:rFonts w:ascii="Times New Roman" w:eastAsia="Calibri" w:hAnsi="Times New Roman"/>
          <w:noProof/>
          <w:szCs w:val="24"/>
          <w:lang w:val="hr-HR"/>
        </w:rPr>
        <w:t>. Ujedno, jedna ekspertica iz tima je posjetila i Operativno-komunikacijski centar 112 BiH Ministarstva sigurnosti BiH s ciljem upoznavanja s</w:t>
      </w:r>
      <w:r w:rsidR="00B75D5D" w:rsidRPr="00457098">
        <w:rPr>
          <w:rFonts w:ascii="Times New Roman" w:eastAsia="Calibri" w:hAnsi="Times New Roman"/>
          <w:noProof/>
          <w:szCs w:val="24"/>
          <w:lang w:val="hr-HR"/>
        </w:rPr>
        <w:t>ustava</w:t>
      </w:r>
      <w:r w:rsidRPr="00457098">
        <w:rPr>
          <w:rFonts w:ascii="Times New Roman" w:eastAsia="Calibri" w:hAnsi="Times New Roman"/>
          <w:noProof/>
          <w:szCs w:val="24"/>
          <w:lang w:val="hr-HR"/>
        </w:rPr>
        <w:t xml:space="preserve"> pripravnosti</w:t>
      </w:r>
      <w:r w:rsidR="008E1C77" w:rsidRPr="00457098">
        <w:rPr>
          <w:rFonts w:ascii="Times New Roman" w:eastAsia="Calibri" w:hAnsi="Times New Roman"/>
          <w:noProof/>
          <w:szCs w:val="24"/>
          <w:lang w:val="hr-HR"/>
        </w:rPr>
        <w:t xml:space="preserve"> </w:t>
      </w:r>
      <w:r w:rsidRPr="00457098">
        <w:rPr>
          <w:rFonts w:ascii="Times New Roman" w:eastAsia="Calibri" w:hAnsi="Times New Roman"/>
          <w:noProof/>
          <w:szCs w:val="24"/>
          <w:lang w:val="hr-HR"/>
        </w:rPr>
        <w:t xml:space="preserve">i odgovora u slučaju </w:t>
      </w:r>
      <w:r w:rsidR="00B75D5D" w:rsidRPr="00457098">
        <w:rPr>
          <w:rFonts w:ascii="Times New Roman" w:eastAsia="Calibri" w:hAnsi="Times New Roman"/>
          <w:noProof/>
          <w:szCs w:val="24"/>
          <w:lang w:val="hr-HR"/>
        </w:rPr>
        <w:t>iz</w:t>
      </w:r>
      <w:r w:rsidRPr="00457098">
        <w:rPr>
          <w:rFonts w:ascii="Times New Roman" w:eastAsia="Calibri" w:hAnsi="Times New Roman"/>
          <w:noProof/>
          <w:szCs w:val="24"/>
          <w:lang w:val="hr-HR"/>
        </w:rPr>
        <w:t xml:space="preserve">vanrednog radiološkog i nuklearnog događaja. Ovom prilikom </w:t>
      </w:r>
      <w:r w:rsidR="0017043A" w:rsidRPr="00457098">
        <w:rPr>
          <w:rFonts w:ascii="Times New Roman" w:eastAsia="Calibri" w:hAnsi="Times New Roman"/>
          <w:noProof/>
          <w:szCs w:val="24"/>
          <w:lang w:val="hr-HR"/>
        </w:rPr>
        <w:t xml:space="preserve">je </w:t>
      </w:r>
      <w:r w:rsidRPr="00457098">
        <w:rPr>
          <w:rFonts w:ascii="Times New Roman" w:eastAsia="Calibri" w:hAnsi="Times New Roman"/>
          <w:noProof/>
          <w:szCs w:val="24"/>
          <w:lang w:val="hr-HR"/>
        </w:rPr>
        <w:t>tim</w:t>
      </w:r>
      <w:r w:rsidR="00AD62A7" w:rsidRPr="00457098">
        <w:rPr>
          <w:rFonts w:ascii="Times New Roman" w:eastAsia="Calibri" w:hAnsi="Times New Roman"/>
          <w:noProof/>
          <w:szCs w:val="24"/>
          <w:lang w:val="hr-HR"/>
        </w:rPr>
        <w:t xml:space="preserve"> IRRS</w:t>
      </w:r>
      <w:r w:rsidRPr="00457098">
        <w:rPr>
          <w:rFonts w:ascii="Times New Roman" w:eastAsia="Calibri" w:hAnsi="Times New Roman"/>
          <w:noProof/>
          <w:szCs w:val="24"/>
          <w:lang w:val="hr-HR"/>
        </w:rPr>
        <w:t xml:space="preserve"> upoznat s činjenicom da u BiH nema nuklearnih reaktora (kako za proizvodnju energije</w:t>
      </w:r>
      <w:r w:rsidR="00B75D5D" w:rsidRPr="00457098">
        <w:rPr>
          <w:rFonts w:ascii="Times New Roman" w:eastAsia="Calibri" w:hAnsi="Times New Roman"/>
          <w:noProof/>
          <w:szCs w:val="24"/>
          <w:lang w:val="hr-HR"/>
        </w:rPr>
        <w:t>,</w:t>
      </w:r>
      <w:r w:rsidRPr="00457098">
        <w:rPr>
          <w:rFonts w:ascii="Times New Roman" w:eastAsia="Calibri" w:hAnsi="Times New Roman"/>
          <w:noProof/>
          <w:szCs w:val="24"/>
          <w:lang w:val="hr-HR"/>
        </w:rPr>
        <w:t xml:space="preserve"> tako ni u istraživačke svrhe)</w:t>
      </w:r>
      <w:r w:rsidR="00B75D5D" w:rsidRPr="00457098">
        <w:rPr>
          <w:rFonts w:ascii="Times New Roman" w:eastAsia="Calibri" w:hAnsi="Times New Roman"/>
          <w:noProof/>
          <w:szCs w:val="24"/>
          <w:lang w:val="hr-HR"/>
        </w:rPr>
        <w:t>,</w:t>
      </w:r>
      <w:r w:rsidRPr="00457098">
        <w:rPr>
          <w:rFonts w:ascii="Times New Roman" w:eastAsia="Calibri" w:hAnsi="Times New Roman"/>
          <w:noProof/>
          <w:szCs w:val="24"/>
          <w:lang w:val="hr-HR"/>
        </w:rPr>
        <w:t xml:space="preserve"> te da se izvori </w:t>
      </w:r>
      <w:r w:rsidR="00B75D5D" w:rsidRPr="00457098">
        <w:rPr>
          <w:rFonts w:ascii="Times New Roman" w:eastAsia="Calibri" w:hAnsi="Times New Roman"/>
          <w:noProof/>
          <w:szCs w:val="24"/>
          <w:lang w:val="hr-HR"/>
        </w:rPr>
        <w:t>i</w:t>
      </w:r>
      <w:r w:rsidRPr="00457098">
        <w:rPr>
          <w:rFonts w:ascii="Times New Roman" w:eastAsia="Calibri" w:hAnsi="Times New Roman"/>
          <w:noProof/>
          <w:szCs w:val="24"/>
          <w:lang w:val="hr-HR"/>
        </w:rPr>
        <w:t>onizirajućeg zračenja koriste najviše u medicinske svrhe i nešto manje u industrijske.</w:t>
      </w:r>
    </w:p>
    <w:p w14:paraId="4EADDCAD" w14:textId="77777777" w:rsidR="0050606D" w:rsidRPr="00457098" w:rsidRDefault="0050606D" w:rsidP="00D76A27">
      <w:pPr>
        <w:spacing w:line="240" w:lineRule="auto"/>
        <w:rPr>
          <w:rFonts w:ascii="Times New Roman" w:eastAsia="Calibri" w:hAnsi="Times New Roman"/>
          <w:noProof/>
          <w:szCs w:val="24"/>
          <w:lang w:val="hr-HR"/>
        </w:rPr>
      </w:pPr>
    </w:p>
    <w:p w14:paraId="4493F0A0" w14:textId="56F9394F" w:rsidR="00D76A27" w:rsidRPr="00457098" w:rsidRDefault="00D76A27" w:rsidP="00D76A27">
      <w:pPr>
        <w:spacing w:line="240" w:lineRule="auto"/>
        <w:rPr>
          <w:rFonts w:ascii="Times New Roman" w:eastAsia="Calibri" w:hAnsi="Times New Roman"/>
          <w:noProof/>
          <w:szCs w:val="24"/>
          <w:lang w:val="hr-HR"/>
        </w:rPr>
      </w:pPr>
      <w:r w:rsidRPr="00457098">
        <w:rPr>
          <w:rFonts w:ascii="Times New Roman" w:eastAsia="Calibri" w:hAnsi="Times New Roman"/>
          <w:noProof/>
          <w:szCs w:val="24"/>
          <w:lang w:val="hr-HR"/>
        </w:rPr>
        <w:t>Utvrđena dobra praksa uključuje:</w:t>
      </w:r>
    </w:p>
    <w:p w14:paraId="32186A1C" w14:textId="77777777" w:rsidR="00D76A27" w:rsidRPr="00457098" w:rsidRDefault="00D76A27" w:rsidP="00D76A27">
      <w:pPr>
        <w:spacing w:line="240" w:lineRule="auto"/>
        <w:rPr>
          <w:rFonts w:ascii="Times New Roman" w:eastAsia="Calibri" w:hAnsi="Times New Roman"/>
          <w:noProof/>
          <w:szCs w:val="24"/>
          <w:lang w:val="hr-HR"/>
        </w:rPr>
      </w:pPr>
    </w:p>
    <w:p w14:paraId="7A82FB45" w14:textId="23571F24" w:rsidR="00D76A27" w:rsidRPr="00457098" w:rsidRDefault="004E2949" w:rsidP="00F15803">
      <w:pPr>
        <w:numPr>
          <w:ilvl w:val="0"/>
          <w:numId w:val="42"/>
        </w:numPr>
        <w:spacing w:line="240" w:lineRule="auto"/>
        <w:ind w:left="714" w:hanging="357"/>
        <w:jc w:val="left"/>
        <w:rPr>
          <w:rFonts w:ascii="Times New Roman" w:hAnsi="Times New Roman"/>
          <w:szCs w:val="24"/>
          <w:lang w:val="hr-HR" w:eastAsia="en-GB"/>
        </w:rPr>
      </w:pPr>
      <w:r w:rsidRPr="00457098">
        <w:rPr>
          <w:rFonts w:ascii="Times New Roman" w:hAnsi="Times New Roman"/>
          <w:szCs w:val="24"/>
          <w:lang w:val="hr-HR" w:eastAsia="en-GB"/>
        </w:rPr>
        <w:t>d</w:t>
      </w:r>
      <w:r w:rsidR="00D76A27" w:rsidRPr="00457098">
        <w:rPr>
          <w:rFonts w:ascii="Times New Roman" w:hAnsi="Times New Roman"/>
          <w:szCs w:val="24"/>
          <w:lang w:val="hr-HR" w:eastAsia="en-GB"/>
        </w:rPr>
        <w:t>etaljne regulat</w:t>
      </w:r>
      <w:r w:rsidR="00B75D5D" w:rsidRPr="00457098">
        <w:rPr>
          <w:rFonts w:ascii="Times New Roman" w:hAnsi="Times New Roman"/>
          <w:szCs w:val="24"/>
          <w:lang w:val="hr-HR" w:eastAsia="en-GB"/>
        </w:rPr>
        <w:t>iv</w:t>
      </w:r>
      <w:r w:rsidR="00D76A27" w:rsidRPr="00457098">
        <w:rPr>
          <w:rFonts w:ascii="Times New Roman" w:hAnsi="Times New Roman"/>
          <w:szCs w:val="24"/>
          <w:lang w:val="hr-HR" w:eastAsia="en-GB"/>
        </w:rPr>
        <w:t>ne zahtjeve koji defini</w:t>
      </w:r>
      <w:r w:rsidR="00B75D5D" w:rsidRPr="00457098">
        <w:rPr>
          <w:rFonts w:ascii="Times New Roman" w:hAnsi="Times New Roman"/>
          <w:szCs w:val="24"/>
          <w:lang w:val="hr-HR" w:eastAsia="en-GB"/>
        </w:rPr>
        <w:t>raj</w:t>
      </w:r>
      <w:r w:rsidR="00D76A27" w:rsidRPr="00457098">
        <w:rPr>
          <w:rFonts w:ascii="Times New Roman" w:hAnsi="Times New Roman"/>
          <w:szCs w:val="24"/>
          <w:lang w:val="hr-HR" w:eastAsia="en-GB"/>
        </w:rPr>
        <w:t>u potrebno znanje i iskustvo za priznavanje statusa kvalificiranog eksperta;</w:t>
      </w:r>
    </w:p>
    <w:p w14:paraId="0DEE7B68" w14:textId="40492240" w:rsidR="00D76A27" w:rsidRPr="00457098" w:rsidRDefault="004E2949" w:rsidP="00F15803">
      <w:pPr>
        <w:numPr>
          <w:ilvl w:val="0"/>
          <w:numId w:val="42"/>
        </w:numPr>
        <w:spacing w:line="240" w:lineRule="auto"/>
        <w:ind w:left="714" w:hanging="357"/>
        <w:jc w:val="left"/>
        <w:rPr>
          <w:rFonts w:ascii="Times New Roman" w:hAnsi="Times New Roman"/>
          <w:szCs w:val="24"/>
          <w:lang w:val="hr-HR" w:eastAsia="en-GB"/>
        </w:rPr>
      </w:pPr>
      <w:r w:rsidRPr="00457098">
        <w:rPr>
          <w:rFonts w:ascii="Times New Roman" w:hAnsi="Times New Roman"/>
          <w:szCs w:val="24"/>
          <w:lang w:val="hr-HR" w:eastAsia="en-GB"/>
        </w:rPr>
        <w:t>m</w:t>
      </w:r>
      <w:r w:rsidR="00D76A27" w:rsidRPr="00457098">
        <w:rPr>
          <w:rFonts w:ascii="Times New Roman" w:hAnsi="Times New Roman"/>
          <w:szCs w:val="24"/>
          <w:lang w:val="hr-HR" w:eastAsia="en-GB"/>
        </w:rPr>
        <w:t>ogućnost da pro</w:t>
      </w:r>
      <w:r w:rsidR="00BC0C7F">
        <w:rPr>
          <w:rFonts w:ascii="Times New Roman" w:hAnsi="Times New Roman"/>
          <w:szCs w:val="24"/>
          <w:lang w:val="hr-HR" w:eastAsia="en-GB"/>
        </w:rPr>
        <w:t>fesionalno izložene uposlenice i</w:t>
      </w:r>
      <w:r w:rsidR="00D76A27" w:rsidRPr="00457098">
        <w:rPr>
          <w:rFonts w:ascii="Times New Roman" w:hAnsi="Times New Roman"/>
          <w:szCs w:val="24"/>
          <w:lang w:val="hr-HR" w:eastAsia="en-GB"/>
        </w:rPr>
        <w:t>onizirajućem zračenju bira</w:t>
      </w:r>
      <w:r w:rsidR="00B75D5D" w:rsidRPr="00457098">
        <w:rPr>
          <w:rFonts w:ascii="Times New Roman" w:hAnsi="Times New Roman"/>
          <w:szCs w:val="24"/>
          <w:lang w:val="hr-HR" w:eastAsia="en-GB"/>
        </w:rPr>
        <w:t>ju uvjete</w:t>
      </w:r>
      <w:r w:rsidR="00D76A27" w:rsidRPr="00457098">
        <w:rPr>
          <w:rFonts w:ascii="Times New Roman" w:hAnsi="Times New Roman"/>
          <w:szCs w:val="24"/>
          <w:lang w:val="hr-HR" w:eastAsia="en-GB"/>
        </w:rPr>
        <w:t xml:space="preserve"> radnog mjesta u kojima će raditi u slučaju trudnoće</w:t>
      </w:r>
      <w:r w:rsidRPr="00457098">
        <w:rPr>
          <w:rFonts w:ascii="Times New Roman" w:hAnsi="Times New Roman"/>
          <w:szCs w:val="24"/>
          <w:lang w:val="hr-HR" w:eastAsia="en-GB"/>
        </w:rPr>
        <w:t>;</w:t>
      </w:r>
    </w:p>
    <w:p w14:paraId="6FDBAFA4" w14:textId="7428294B" w:rsidR="00D76A27" w:rsidRPr="00457098" w:rsidRDefault="00D76A27" w:rsidP="00F15803">
      <w:pPr>
        <w:pStyle w:val="ListParagraph"/>
        <w:numPr>
          <w:ilvl w:val="0"/>
          <w:numId w:val="42"/>
        </w:numPr>
        <w:shd w:val="clear" w:color="auto" w:fill="FFFFFF"/>
        <w:spacing w:line="240" w:lineRule="auto"/>
        <w:ind w:left="714" w:right="75" w:hanging="357"/>
        <w:rPr>
          <w:lang w:val="hr-HR" w:eastAsia="en-GB"/>
        </w:rPr>
      </w:pPr>
      <w:r w:rsidRPr="00457098">
        <w:rPr>
          <w:lang w:val="hr-HR" w:eastAsia="en-GB"/>
        </w:rPr>
        <w:t>nekoliko preporuka i prijedloga</w:t>
      </w:r>
      <w:r w:rsidR="004E2949" w:rsidRPr="00457098">
        <w:rPr>
          <w:lang w:val="hr-HR" w:eastAsia="en-GB"/>
        </w:rPr>
        <w:t xml:space="preserve"> tima</w:t>
      </w:r>
      <w:r w:rsidR="00CA38E3" w:rsidRPr="00457098">
        <w:rPr>
          <w:lang w:val="hr-HR" w:eastAsia="en-GB"/>
        </w:rPr>
        <w:t xml:space="preserve"> IRRS</w:t>
      </w:r>
      <w:r w:rsidRPr="00457098">
        <w:rPr>
          <w:lang w:val="hr-HR" w:eastAsia="en-GB"/>
        </w:rPr>
        <w:t xml:space="preserve"> Vijeću ministara BiH, kao i </w:t>
      </w:r>
      <w:r w:rsidR="004E2949" w:rsidRPr="00457098">
        <w:rPr>
          <w:lang w:val="hr-HR" w:eastAsia="en-GB"/>
        </w:rPr>
        <w:t xml:space="preserve">Agenciji </w:t>
      </w:r>
      <w:r w:rsidRPr="00457098">
        <w:rPr>
          <w:lang w:val="hr-HR" w:eastAsia="en-GB"/>
        </w:rPr>
        <w:t>kako bi se poboljšao regulat</w:t>
      </w:r>
      <w:r w:rsidR="00B75D5D" w:rsidRPr="00457098">
        <w:rPr>
          <w:lang w:val="hr-HR" w:eastAsia="en-GB"/>
        </w:rPr>
        <w:t>iv</w:t>
      </w:r>
      <w:r w:rsidRPr="00457098">
        <w:rPr>
          <w:lang w:val="hr-HR" w:eastAsia="en-GB"/>
        </w:rPr>
        <w:t>ni s</w:t>
      </w:r>
      <w:r w:rsidR="00B75D5D" w:rsidRPr="00457098">
        <w:rPr>
          <w:lang w:val="hr-HR" w:eastAsia="en-GB"/>
        </w:rPr>
        <w:t>ustav</w:t>
      </w:r>
      <w:r w:rsidRPr="00457098">
        <w:rPr>
          <w:lang w:val="hr-HR" w:eastAsia="en-GB"/>
        </w:rPr>
        <w:t xml:space="preserve"> u skladu sa standardima</w:t>
      </w:r>
      <w:r w:rsidR="004E2949" w:rsidRPr="00457098">
        <w:rPr>
          <w:lang w:val="hr-HR" w:eastAsia="en-GB"/>
        </w:rPr>
        <w:t xml:space="preserve"> IAEA-e</w:t>
      </w:r>
      <w:r w:rsidRPr="00457098">
        <w:rPr>
          <w:lang w:val="hr-HR" w:eastAsia="en-GB"/>
        </w:rPr>
        <w:t>.</w:t>
      </w:r>
    </w:p>
    <w:p w14:paraId="7255E413" w14:textId="77777777" w:rsidR="004E2949" w:rsidRPr="00457098" w:rsidRDefault="004E2949" w:rsidP="004E2949">
      <w:pPr>
        <w:pStyle w:val="ListParagraph"/>
        <w:shd w:val="clear" w:color="auto" w:fill="FFFFFF"/>
        <w:spacing w:line="240" w:lineRule="auto"/>
        <w:ind w:left="714" w:right="75"/>
        <w:rPr>
          <w:lang w:val="hr-HR" w:eastAsia="en-GB"/>
        </w:rPr>
      </w:pPr>
    </w:p>
    <w:p w14:paraId="59EE2954" w14:textId="757D1F33" w:rsidR="00D76A27" w:rsidRPr="00457098" w:rsidRDefault="00D76A27" w:rsidP="004E2949">
      <w:pPr>
        <w:pStyle w:val="ListParagraph"/>
        <w:shd w:val="clear" w:color="auto" w:fill="FFFFFF"/>
        <w:spacing w:line="240" w:lineRule="auto"/>
        <w:ind w:left="0" w:right="75"/>
        <w:rPr>
          <w:lang w:val="hr-HR" w:eastAsia="en-GB"/>
        </w:rPr>
      </w:pPr>
      <w:r w:rsidRPr="00457098">
        <w:rPr>
          <w:lang w:val="hr-HR" w:eastAsia="en-GB"/>
        </w:rPr>
        <w:t>Rečeno je da bi Vijeće ministara BiH trebalo:</w:t>
      </w:r>
    </w:p>
    <w:p w14:paraId="48C29F26" w14:textId="77777777" w:rsidR="004E2949" w:rsidRPr="00457098" w:rsidRDefault="004E2949" w:rsidP="004E2949">
      <w:pPr>
        <w:pStyle w:val="ListParagraph"/>
        <w:shd w:val="clear" w:color="auto" w:fill="FFFFFF"/>
        <w:spacing w:line="240" w:lineRule="auto"/>
        <w:ind w:left="714" w:right="75"/>
        <w:rPr>
          <w:lang w:val="hr-HR" w:eastAsia="en-GB"/>
        </w:rPr>
      </w:pPr>
    </w:p>
    <w:p w14:paraId="20B45402" w14:textId="57DD3D9E" w:rsidR="00D76A27" w:rsidRPr="00457098" w:rsidRDefault="004E2949" w:rsidP="00CA38E3">
      <w:pPr>
        <w:numPr>
          <w:ilvl w:val="0"/>
          <w:numId w:val="42"/>
        </w:numPr>
        <w:spacing w:line="240" w:lineRule="auto"/>
        <w:ind w:left="714" w:hanging="357"/>
        <w:rPr>
          <w:rFonts w:ascii="Times New Roman" w:hAnsi="Times New Roman"/>
          <w:szCs w:val="24"/>
          <w:lang w:val="hr-HR" w:eastAsia="en-GB"/>
        </w:rPr>
      </w:pPr>
      <w:r w:rsidRPr="00457098">
        <w:rPr>
          <w:rFonts w:ascii="Times New Roman" w:hAnsi="Times New Roman"/>
          <w:szCs w:val="24"/>
          <w:lang w:val="hr-HR" w:eastAsia="en-GB"/>
        </w:rPr>
        <w:t>o</w:t>
      </w:r>
      <w:r w:rsidR="00D76A27" w:rsidRPr="00457098">
        <w:rPr>
          <w:rFonts w:ascii="Times New Roman" w:hAnsi="Times New Roman"/>
          <w:szCs w:val="24"/>
          <w:lang w:val="hr-HR" w:eastAsia="en-GB"/>
        </w:rPr>
        <w:t>sigurati odgovarajuće ljudske i finan</w:t>
      </w:r>
      <w:r w:rsidR="00B75D5D" w:rsidRPr="00457098">
        <w:rPr>
          <w:rFonts w:ascii="Times New Roman" w:hAnsi="Times New Roman"/>
          <w:szCs w:val="24"/>
          <w:lang w:val="hr-HR" w:eastAsia="en-GB"/>
        </w:rPr>
        <w:t>c</w:t>
      </w:r>
      <w:r w:rsidR="00D76A27" w:rsidRPr="00457098">
        <w:rPr>
          <w:rFonts w:ascii="Times New Roman" w:hAnsi="Times New Roman"/>
          <w:szCs w:val="24"/>
          <w:lang w:val="hr-HR" w:eastAsia="en-GB"/>
        </w:rPr>
        <w:t xml:space="preserve">ijske resurse za </w:t>
      </w:r>
      <w:r w:rsidRPr="00457098">
        <w:rPr>
          <w:rFonts w:ascii="Times New Roman" w:hAnsi="Times New Roman"/>
          <w:szCs w:val="24"/>
          <w:lang w:val="hr-HR" w:eastAsia="en-GB"/>
        </w:rPr>
        <w:t>Agenciju</w:t>
      </w:r>
      <w:r w:rsidR="00D76A27" w:rsidRPr="00457098">
        <w:rPr>
          <w:rFonts w:ascii="Times New Roman" w:hAnsi="Times New Roman"/>
          <w:szCs w:val="24"/>
          <w:lang w:val="hr-HR" w:eastAsia="en-GB"/>
        </w:rPr>
        <w:t>, kako bi ispunila svoje odgovornosti i funkcije vezane za sigurnost dod</w:t>
      </w:r>
      <w:r w:rsidR="00B75D5D" w:rsidRPr="00457098">
        <w:rPr>
          <w:rFonts w:ascii="Times New Roman" w:hAnsi="Times New Roman"/>
          <w:szCs w:val="24"/>
          <w:lang w:val="hr-HR" w:eastAsia="en-GB"/>
        </w:rPr>
        <w:t>i</w:t>
      </w:r>
      <w:r w:rsidR="00D76A27" w:rsidRPr="00457098">
        <w:rPr>
          <w:rFonts w:ascii="Times New Roman" w:hAnsi="Times New Roman"/>
          <w:szCs w:val="24"/>
          <w:lang w:val="hr-HR" w:eastAsia="en-GB"/>
        </w:rPr>
        <w:t xml:space="preserve">jeljene </w:t>
      </w:r>
      <w:r w:rsidR="0050606D" w:rsidRPr="00457098">
        <w:rPr>
          <w:rFonts w:ascii="Times New Roman" w:hAnsi="Times New Roman"/>
          <w:szCs w:val="24"/>
          <w:lang w:val="hr-HR" w:eastAsia="en-GB"/>
        </w:rPr>
        <w:t>Z</w:t>
      </w:r>
      <w:r w:rsidR="00D76A27" w:rsidRPr="00457098">
        <w:rPr>
          <w:rFonts w:ascii="Times New Roman" w:hAnsi="Times New Roman"/>
          <w:szCs w:val="24"/>
          <w:lang w:val="hr-HR" w:eastAsia="en-GB"/>
        </w:rPr>
        <w:t xml:space="preserve">akonom o </w:t>
      </w:r>
      <w:r w:rsidR="0050606D" w:rsidRPr="00457098">
        <w:rPr>
          <w:rFonts w:ascii="Times New Roman" w:hAnsi="Times New Roman"/>
          <w:szCs w:val="24"/>
          <w:lang w:val="hr-HR" w:eastAsia="en-GB"/>
        </w:rPr>
        <w:t>r</w:t>
      </w:r>
      <w:r w:rsidR="00D76A27" w:rsidRPr="00457098">
        <w:rPr>
          <w:rFonts w:ascii="Times New Roman" w:hAnsi="Times New Roman"/>
          <w:szCs w:val="24"/>
          <w:lang w:val="hr-HR" w:eastAsia="en-GB"/>
        </w:rPr>
        <w:t>adijacijskoj i nuklearnoj sigurnosti;</w:t>
      </w:r>
    </w:p>
    <w:p w14:paraId="4107980F" w14:textId="7677FEF0" w:rsidR="00D76A27" w:rsidRPr="00457098" w:rsidRDefault="004E2949" w:rsidP="00CA38E3">
      <w:pPr>
        <w:numPr>
          <w:ilvl w:val="0"/>
          <w:numId w:val="42"/>
        </w:numPr>
        <w:spacing w:line="240" w:lineRule="auto"/>
        <w:ind w:left="714" w:hanging="357"/>
        <w:rPr>
          <w:rFonts w:ascii="Times New Roman" w:hAnsi="Times New Roman"/>
          <w:szCs w:val="24"/>
          <w:lang w:val="hr-HR" w:eastAsia="en-GB"/>
        </w:rPr>
      </w:pPr>
      <w:r w:rsidRPr="00457098">
        <w:rPr>
          <w:rFonts w:ascii="Times New Roman" w:hAnsi="Times New Roman"/>
          <w:szCs w:val="24"/>
          <w:lang w:val="hr-HR" w:eastAsia="en-GB"/>
        </w:rPr>
        <w:t>r</w:t>
      </w:r>
      <w:r w:rsidR="00D76A27" w:rsidRPr="00457098">
        <w:rPr>
          <w:rFonts w:ascii="Times New Roman" w:hAnsi="Times New Roman"/>
          <w:szCs w:val="24"/>
          <w:lang w:val="hr-HR" w:eastAsia="en-GB"/>
        </w:rPr>
        <w:t xml:space="preserve">evidirati i provoditi </w:t>
      </w:r>
      <w:r w:rsidR="00B75D5D" w:rsidRPr="00457098">
        <w:rPr>
          <w:rFonts w:ascii="Times New Roman" w:hAnsi="Times New Roman"/>
          <w:szCs w:val="24"/>
          <w:lang w:val="hr-HR" w:eastAsia="en-GB"/>
        </w:rPr>
        <w:t>P</w:t>
      </w:r>
      <w:r w:rsidR="00D76A27" w:rsidRPr="00457098">
        <w:rPr>
          <w:rFonts w:ascii="Times New Roman" w:hAnsi="Times New Roman"/>
          <w:szCs w:val="24"/>
          <w:lang w:val="hr-HR" w:eastAsia="en-GB"/>
        </w:rPr>
        <w:t xml:space="preserve">olitiku sigurnosti i </w:t>
      </w:r>
      <w:r w:rsidR="00B75D5D" w:rsidRPr="00457098">
        <w:rPr>
          <w:rFonts w:ascii="Times New Roman" w:hAnsi="Times New Roman"/>
          <w:szCs w:val="24"/>
          <w:lang w:val="hr-HR" w:eastAsia="en-GB"/>
        </w:rPr>
        <w:t>S</w:t>
      </w:r>
      <w:r w:rsidR="00D76A27" w:rsidRPr="00457098">
        <w:rPr>
          <w:rFonts w:ascii="Times New Roman" w:hAnsi="Times New Roman"/>
          <w:szCs w:val="24"/>
          <w:lang w:val="hr-HR" w:eastAsia="en-GB"/>
        </w:rPr>
        <w:t>trategiju upravljanja radioaktivnim otpadom.</w:t>
      </w:r>
    </w:p>
    <w:p w14:paraId="6FE7FBD2" w14:textId="77777777" w:rsidR="004E2949" w:rsidRPr="00457098" w:rsidRDefault="004E2949" w:rsidP="004E2949">
      <w:pPr>
        <w:pStyle w:val="ListParagraph"/>
        <w:shd w:val="clear" w:color="auto" w:fill="FFFFFF"/>
        <w:spacing w:line="240" w:lineRule="auto"/>
        <w:ind w:left="714" w:right="75"/>
        <w:rPr>
          <w:lang w:val="hr-HR" w:eastAsia="en-GB"/>
        </w:rPr>
      </w:pPr>
    </w:p>
    <w:p w14:paraId="5B614E4A" w14:textId="226F87BB" w:rsidR="00D76A27" w:rsidRPr="00457098" w:rsidRDefault="008E1C77" w:rsidP="004E2949">
      <w:pPr>
        <w:pStyle w:val="ListParagraph"/>
        <w:shd w:val="clear" w:color="auto" w:fill="FFFFFF"/>
        <w:spacing w:line="240" w:lineRule="auto"/>
        <w:ind w:left="0" w:right="75"/>
        <w:rPr>
          <w:lang w:val="hr-HR" w:eastAsia="en-GB"/>
        </w:rPr>
      </w:pPr>
      <w:r w:rsidRPr="00457098">
        <w:rPr>
          <w:lang w:val="hr-HR" w:eastAsia="en-GB"/>
        </w:rPr>
        <w:t xml:space="preserve">Tim </w:t>
      </w:r>
      <w:r w:rsidR="00D76A27" w:rsidRPr="00457098">
        <w:rPr>
          <w:lang w:val="hr-HR" w:eastAsia="en-GB"/>
        </w:rPr>
        <w:t xml:space="preserve">IRRS je također preporučio da </w:t>
      </w:r>
      <w:r w:rsidR="004E2949" w:rsidRPr="00457098">
        <w:rPr>
          <w:lang w:val="hr-HR" w:eastAsia="en-GB"/>
        </w:rPr>
        <w:t>Agencija</w:t>
      </w:r>
      <w:r w:rsidR="00D76A27" w:rsidRPr="00457098">
        <w:rPr>
          <w:lang w:val="hr-HR" w:eastAsia="en-GB"/>
        </w:rPr>
        <w:t xml:space="preserve"> treba:</w:t>
      </w:r>
    </w:p>
    <w:p w14:paraId="3975E8C7" w14:textId="77777777" w:rsidR="004E2949" w:rsidRPr="00457098" w:rsidRDefault="004E2949" w:rsidP="004E2949">
      <w:pPr>
        <w:pStyle w:val="ListParagraph"/>
        <w:shd w:val="clear" w:color="auto" w:fill="FFFFFF"/>
        <w:spacing w:line="240" w:lineRule="auto"/>
        <w:ind w:left="0" w:right="75"/>
        <w:rPr>
          <w:lang w:val="hr-HR" w:eastAsia="en-GB"/>
        </w:rPr>
      </w:pPr>
    </w:p>
    <w:p w14:paraId="3F055ABA" w14:textId="73B97564" w:rsidR="00D76A27" w:rsidRPr="00457098" w:rsidRDefault="004E2949" w:rsidP="00CA38E3">
      <w:pPr>
        <w:numPr>
          <w:ilvl w:val="0"/>
          <w:numId w:val="42"/>
        </w:numPr>
        <w:spacing w:line="240" w:lineRule="auto"/>
        <w:ind w:left="714" w:hanging="357"/>
        <w:rPr>
          <w:rFonts w:ascii="Times New Roman" w:hAnsi="Times New Roman"/>
          <w:szCs w:val="24"/>
          <w:lang w:val="hr-HR" w:eastAsia="en-GB"/>
        </w:rPr>
      </w:pPr>
      <w:r w:rsidRPr="00457098">
        <w:rPr>
          <w:rFonts w:ascii="Times New Roman" w:hAnsi="Times New Roman"/>
          <w:szCs w:val="24"/>
          <w:lang w:val="hr-HR" w:eastAsia="en-GB"/>
        </w:rPr>
        <w:t>p</w:t>
      </w:r>
      <w:r w:rsidR="00D76A27" w:rsidRPr="00457098">
        <w:rPr>
          <w:rFonts w:ascii="Times New Roman" w:hAnsi="Times New Roman"/>
          <w:szCs w:val="24"/>
          <w:lang w:val="hr-HR" w:eastAsia="en-GB"/>
        </w:rPr>
        <w:t>rimijeniti gradirani pristup u svojim regulat</w:t>
      </w:r>
      <w:r w:rsidR="00B75D5D" w:rsidRPr="00457098">
        <w:rPr>
          <w:rFonts w:ascii="Times New Roman" w:hAnsi="Times New Roman"/>
          <w:szCs w:val="24"/>
          <w:lang w:val="hr-HR" w:eastAsia="en-GB"/>
        </w:rPr>
        <w:t>iv</w:t>
      </w:r>
      <w:r w:rsidR="00D76A27" w:rsidRPr="00457098">
        <w:rPr>
          <w:rFonts w:ascii="Times New Roman" w:hAnsi="Times New Roman"/>
          <w:szCs w:val="24"/>
          <w:lang w:val="hr-HR" w:eastAsia="en-GB"/>
        </w:rPr>
        <w:t>nim funkcijama i dalje razvijati svoj s</w:t>
      </w:r>
      <w:r w:rsidR="00B75D5D" w:rsidRPr="00457098">
        <w:rPr>
          <w:rFonts w:ascii="Times New Roman" w:hAnsi="Times New Roman"/>
          <w:szCs w:val="24"/>
          <w:lang w:val="hr-HR" w:eastAsia="en-GB"/>
        </w:rPr>
        <w:t>ustav</w:t>
      </w:r>
      <w:r w:rsidR="00D76A27" w:rsidRPr="00457098">
        <w:rPr>
          <w:rFonts w:ascii="Times New Roman" w:hAnsi="Times New Roman"/>
          <w:szCs w:val="24"/>
          <w:lang w:val="hr-HR" w:eastAsia="en-GB"/>
        </w:rPr>
        <w:t xml:space="preserve"> upravljanja;</w:t>
      </w:r>
    </w:p>
    <w:p w14:paraId="41CCA490" w14:textId="765E176E" w:rsidR="00E35492" w:rsidRPr="00457098" w:rsidRDefault="004E2949" w:rsidP="00CA38E3">
      <w:pPr>
        <w:pStyle w:val="ListParagraph"/>
        <w:numPr>
          <w:ilvl w:val="0"/>
          <w:numId w:val="42"/>
        </w:numPr>
        <w:spacing w:line="240" w:lineRule="auto"/>
        <w:ind w:left="714" w:hanging="357"/>
        <w:rPr>
          <w:rFonts w:eastAsia="Calibri"/>
          <w:noProof/>
          <w:lang w:val="hr-HR"/>
        </w:rPr>
      </w:pPr>
      <w:r w:rsidRPr="00457098">
        <w:rPr>
          <w:lang w:val="hr-HR" w:eastAsia="en-GB"/>
        </w:rPr>
        <w:t>r</w:t>
      </w:r>
      <w:r w:rsidR="00D76A27" w:rsidRPr="00457098">
        <w:rPr>
          <w:lang w:val="hr-HR" w:eastAsia="en-GB"/>
        </w:rPr>
        <w:t xml:space="preserve">evidirati propise o zaštiti od </w:t>
      </w:r>
      <w:r w:rsidR="00B75D5D" w:rsidRPr="00457098">
        <w:rPr>
          <w:lang w:val="hr-HR" w:eastAsia="en-GB"/>
        </w:rPr>
        <w:t>i</w:t>
      </w:r>
      <w:r w:rsidR="00D76A27" w:rsidRPr="00457098">
        <w:rPr>
          <w:lang w:val="hr-HR" w:eastAsia="en-GB"/>
        </w:rPr>
        <w:t>onizirajućeg zračenja, upravljanj</w:t>
      </w:r>
      <w:r w:rsidR="00B75D5D" w:rsidRPr="00457098">
        <w:rPr>
          <w:lang w:val="hr-HR" w:eastAsia="en-GB"/>
        </w:rPr>
        <w:t>u</w:t>
      </w:r>
      <w:r w:rsidR="00D76A27" w:rsidRPr="00457098">
        <w:rPr>
          <w:lang w:val="hr-HR" w:eastAsia="en-GB"/>
        </w:rPr>
        <w:t xml:space="preserve"> radioaktivn</w:t>
      </w:r>
      <w:r w:rsidR="00B75D5D" w:rsidRPr="00457098">
        <w:rPr>
          <w:lang w:val="hr-HR" w:eastAsia="en-GB"/>
        </w:rPr>
        <w:t>im</w:t>
      </w:r>
      <w:r w:rsidR="00D76A27" w:rsidRPr="00457098">
        <w:rPr>
          <w:lang w:val="hr-HR" w:eastAsia="en-GB"/>
        </w:rPr>
        <w:t xml:space="preserve"> otpad</w:t>
      </w:r>
      <w:r w:rsidR="00B75D5D" w:rsidRPr="00457098">
        <w:rPr>
          <w:lang w:val="hr-HR" w:eastAsia="en-GB"/>
        </w:rPr>
        <w:t>om</w:t>
      </w:r>
      <w:r w:rsidR="00D76A27" w:rsidRPr="00457098">
        <w:rPr>
          <w:lang w:val="hr-HR" w:eastAsia="en-GB"/>
        </w:rPr>
        <w:t xml:space="preserve">, </w:t>
      </w:r>
      <w:r w:rsidR="00B75D5D" w:rsidRPr="00457098">
        <w:rPr>
          <w:lang w:val="hr-HR" w:eastAsia="en-GB"/>
        </w:rPr>
        <w:t>aktivnostima transporta</w:t>
      </w:r>
      <w:r w:rsidR="00D76A27" w:rsidRPr="00457098">
        <w:rPr>
          <w:lang w:val="hr-HR" w:eastAsia="en-GB"/>
        </w:rPr>
        <w:t xml:space="preserve"> radioaktivnog i nuklearnog materijala iz Klase</w:t>
      </w:r>
      <w:r w:rsidR="0050606D" w:rsidRPr="00457098">
        <w:rPr>
          <w:lang w:val="hr-HR" w:eastAsia="en-GB"/>
        </w:rPr>
        <w:t xml:space="preserve"> </w:t>
      </w:r>
      <w:r w:rsidR="00D76A27" w:rsidRPr="00457098">
        <w:rPr>
          <w:lang w:val="hr-HR" w:eastAsia="en-GB"/>
        </w:rPr>
        <w:t xml:space="preserve">7, kao i pripravnosti i odgovoru na </w:t>
      </w:r>
      <w:r w:rsidR="00B75D5D" w:rsidRPr="00457098">
        <w:rPr>
          <w:lang w:val="hr-HR" w:eastAsia="en-GB"/>
        </w:rPr>
        <w:t>iz</w:t>
      </w:r>
      <w:r w:rsidR="00D76A27" w:rsidRPr="00457098">
        <w:rPr>
          <w:lang w:val="hr-HR" w:eastAsia="en-GB"/>
        </w:rPr>
        <w:t>vanredne radiološke i nuklearne</w:t>
      </w:r>
      <w:r w:rsidR="008E1C77" w:rsidRPr="00457098">
        <w:rPr>
          <w:lang w:val="hr-HR" w:eastAsia="en-GB"/>
        </w:rPr>
        <w:t xml:space="preserve"> </w:t>
      </w:r>
      <w:r w:rsidR="00D76A27" w:rsidRPr="00457098">
        <w:rPr>
          <w:lang w:val="hr-HR" w:eastAsia="en-GB"/>
        </w:rPr>
        <w:t>događaje, te izraditi dodatne vodiče.</w:t>
      </w:r>
    </w:p>
    <w:p w14:paraId="62D20C57" w14:textId="77777777" w:rsidR="00014F0F" w:rsidRPr="00457098" w:rsidRDefault="00014F0F" w:rsidP="002B073B">
      <w:pPr>
        <w:spacing w:line="240" w:lineRule="auto"/>
        <w:rPr>
          <w:rFonts w:ascii="Times New Roman" w:eastAsia="Calibri" w:hAnsi="Times New Roman"/>
          <w:noProof/>
          <w:lang w:val="hr-HR"/>
        </w:rPr>
      </w:pPr>
    </w:p>
    <w:p w14:paraId="2F305241" w14:textId="0E80D017" w:rsidR="003E5EF2" w:rsidRPr="00457098" w:rsidRDefault="000E09D5" w:rsidP="00F15803">
      <w:pPr>
        <w:pStyle w:val="Heading2"/>
        <w:numPr>
          <w:ilvl w:val="1"/>
          <w:numId w:val="50"/>
        </w:numPr>
        <w:rPr>
          <w:szCs w:val="26"/>
          <w:lang w:val="hr-HR"/>
        </w:rPr>
      </w:pPr>
      <w:r w:rsidRPr="00457098">
        <w:rPr>
          <w:szCs w:val="26"/>
          <w:lang w:val="hr-HR"/>
        </w:rPr>
        <w:t xml:space="preserve"> </w:t>
      </w:r>
      <w:bookmarkStart w:id="1307" w:name="_Toc142160014"/>
      <w:r w:rsidR="003E274A" w:rsidRPr="00457098">
        <w:rPr>
          <w:lang w:val="hr-HR"/>
        </w:rPr>
        <w:t>S</w:t>
      </w:r>
      <w:r w:rsidR="00531E22" w:rsidRPr="00457098">
        <w:rPr>
          <w:lang w:val="hr-HR"/>
        </w:rPr>
        <w:t>u</w:t>
      </w:r>
      <w:r w:rsidR="003E274A" w:rsidRPr="00457098">
        <w:rPr>
          <w:lang w:val="hr-HR"/>
        </w:rPr>
        <w:t>radnja</w:t>
      </w:r>
      <w:r w:rsidR="00FE6E83" w:rsidRPr="00457098">
        <w:rPr>
          <w:lang w:val="hr-HR"/>
        </w:rPr>
        <w:t xml:space="preserve"> </w:t>
      </w:r>
      <w:r w:rsidR="003E274A" w:rsidRPr="00457098">
        <w:rPr>
          <w:lang w:val="hr-HR"/>
        </w:rPr>
        <w:t>s</w:t>
      </w:r>
      <w:r w:rsidR="00FE6E83" w:rsidRPr="00457098">
        <w:rPr>
          <w:lang w:val="hr-HR"/>
        </w:rPr>
        <w:t xml:space="preserve"> </w:t>
      </w:r>
      <w:r w:rsidR="003E274A" w:rsidRPr="00457098">
        <w:rPr>
          <w:lang w:val="hr-HR"/>
        </w:rPr>
        <w:t>E</w:t>
      </w:r>
      <w:r w:rsidR="00531E22" w:rsidRPr="00457098">
        <w:rPr>
          <w:lang w:val="hr-HR"/>
        </w:rPr>
        <w:t>u</w:t>
      </w:r>
      <w:r w:rsidR="003E274A" w:rsidRPr="00457098">
        <w:rPr>
          <w:lang w:val="hr-HR"/>
        </w:rPr>
        <w:t>ropskom</w:t>
      </w:r>
      <w:r w:rsidR="00FE6E83" w:rsidRPr="00457098">
        <w:rPr>
          <w:lang w:val="hr-HR"/>
        </w:rPr>
        <w:t xml:space="preserve"> </w:t>
      </w:r>
      <w:r w:rsidR="003E274A" w:rsidRPr="00457098">
        <w:rPr>
          <w:lang w:val="hr-HR"/>
        </w:rPr>
        <w:t>unijom</w:t>
      </w:r>
      <w:bookmarkEnd w:id="1307"/>
    </w:p>
    <w:p w14:paraId="6BD0499F" w14:textId="77777777" w:rsidR="0082025A" w:rsidRPr="00457098" w:rsidRDefault="0082025A" w:rsidP="00B679DC">
      <w:pPr>
        <w:spacing w:line="240" w:lineRule="auto"/>
        <w:rPr>
          <w:rFonts w:ascii="Times New Roman" w:eastAsia="Calibri" w:hAnsi="Times New Roman"/>
          <w:noProof/>
          <w:szCs w:val="24"/>
          <w:highlight w:val="lightGray"/>
          <w:lang w:val="hr-HR"/>
        </w:rPr>
      </w:pPr>
    </w:p>
    <w:p w14:paraId="689E109A" w14:textId="409FDC85" w:rsidR="004931EA" w:rsidRPr="00457098" w:rsidRDefault="004931EA" w:rsidP="004931EA">
      <w:pPr>
        <w:spacing w:line="240" w:lineRule="auto"/>
        <w:rPr>
          <w:rFonts w:ascii="Times New Roman" w:eastAsia="Calibri" w:hAnsi="Times New Roman"/>
          <w:noProof/>
          <w:szCs w:val="24"/>
          <w:lang w:val="hr-HR"/>
        </w:rPr>
      </w:pPr>
      <w:r w:rsidRPr="00457098">
        <w:rPr>
          <w:rFonts w:ascii="Times New Roman" w:eastAsia="Calibri" w:hAnsi="Times New Roman"/>
          <w:noProof/>
          <w:szCs w:val="24"/>
          <w:lang w:val="hr-HR"/>
        </w:rPr>
        <w:t>Suradnja Agencije s institucijama EU-a se uglavnom odvija kroz provedbu IPA projekata i korištenjem fondova DG INTPA iz oblasti zaštite od zračenja i nuklearne sigurnosti, a najvažnija aktivnost je transpozicija europskih direktiva (EURATOM) u zakonodavstvo BiH.</w:t>
      </w:r>
    </w:p>
    <w:p w14:paraId="12EFC4D5" w14:textId="77777777" w:rsidR="004931EA" w:rsidRPr="00457098" w:rsidRDefault="004931EA" w:rsidP="004931EA">
      <w:pPr>
        <w:spacing w:line="240" w:lineRule="auto"/>
        <w:rPr>
          <w:rFonts w:ascii="Times New Roman" w:eastAsia="Calibri" w:hAnsi="Times New Roman"/>
          <w:noProof/>
          <w:szCs w:val="24"/>
          <w:lang w:val="hr-HR"/>
        </w:rPr>
      </w:pPr>
    </w:p>
    <w:p w14:paraId="135ECD8A" w14:textId="746A73E1" w:rsidR="004931EA" w:rsidRPr="00457098" w:rsidRDefault="004931EA" w:rsidP="004931EA">
      <w:pPr>
        <w:spacing w:line="240" w:lineRule="auto"/>
        <w:rPr>
          <w:noProof/>
          <w:lang w:val="hr-HR" w:eastAsia="bs-Latn-BA"/>
        </w:rPr>
      </w:pPr>
      <w:r w:rsidRPr="00457098">
        <w:rPr>
          <w:rFonts w:ascii="Times New Roman" w:eastAsia="Calibri" w:hAnsi="Times New Roman"/>
          <w:noProof/>
          <w:szCs w:val="24"/>
          <w:lang w:val="hr-HR"/>
        </w:rPr>
        <w:t xml:space="preserve">BiH je u 2022. godini radila na projektu „Dodatno jačanje tehničkih kapaciteta pripreme i prvog odgovora u slučaju izvanrednog radiološkog dogadaja na Zapadnom Balkanu (Albanija, BiH, Makedonija, Crna Gora i Srbija)“ kroz isporuku softvera JRODOS, njegovu instalaciju i obuku osoblja kako se popunjava podatcima i kako se koristi za prvi odgovor. Provedba ovog projekta je krenula u veljači 2020. godine i traje do lipnja 2023. godine. </w:t>
      </w:r>
    </w:p>
    <w:p w14:paraId="36FFD66A" w14:textId="77777777" w:rsidR="004931EA" w:rsidRPr="00457098" w:rsidRDefault="004931EA" w:rsidP="004931EA">
      <w:pPr>
        <w:spacing w:line="240" w:lineRule="auto"/>
        <w:rPr>
          <w:rFonts w:ascii="Times New Roman" w:eastAsia="Calibri" w:hAnsi="Times New Roman"/>
          <w:noProof/>
          <w:szCs w:val="24"/>
          <w:lang w:val="hr-HR"/>
        </w:rPr>
      </w:pPr>
    </w:p>
    <w:p w14:paraId="00C82406" w14:textId="1745F3E8" w:rsidR="004931EA" w:rsidRPr="00457098" w:rsidRDefault="004931EA" w:rsidP="004931EA">
      <w:pPr>
        <w:spacing w:line="240" w:lineRule="auto"/>
        <w:rPr>
          <w:rFonts w:ascii="Times New Roman" w:eastAsia="Calibri" w:hAnsi="Times New Roman"/>
          <w:noProof/>
          <w:szCs w:val="24"/>
          <w:lang w:val="hr-HR"/>
        </w:rPr>
      </w:pPr>
      <w:r w:rsidRPr="00457098">
        <w:rPr>
          <w:rFonts w:ascii="Times New Roman" w:eastAsia="Calibri" w:hAnsi="Times New Roman"/>
          <w:noProof/>
          <w:szCs w:val="24"/>
          <w:lang w:val="hr-HR"/>
        </w:rPr>
        <w:lastRenderedPageBreak/>
        <w:t>Treba napomenuti da je BiH zadnjih dana 2019. godine potpisala sporazum sa DG DEVCO-om u iznosu od 700.000</w:t>
      </w:r>
      <w:r w:rsidR="003C6FD6" w:rsidRPr="00457098">
        <w:rPr>
          <w:rFonts w:ascii="Times New Roman" w:eastAsia="Calibri" w:hAnsi="Times New Roman"/>
          <w:noProof/>
          <w:szCs w:val="24"/>
          <w:lang w:val="hr-HR"/>
        </w:rPr>
        <w:t>,00</w:t>
      </w:r>
      <w:r w:rsidRPr="00457098">
        <w:rPr>
          <w:rFonts w:ascii="Times New Roman" w:eastAsia="Calibri" w:hAnsi="Times New Roman"/>
          <w:noProof/>
          <w:szCs w:val="24"/>
          <w:lang w:val="hr-HR"/>
        </w:rPr>
        <w:t xml:space="preserve"> EUR za sustav monitoringa radioaktivnosti u zraku u BiH, opisan u Poglavlju 6, uz dosta napora u pokretanju i zaključivanju međunarodnog financijskog sporazuma. Agencija kao samostalna stručna upravna organizacija bez nadležnog ministarstva, tj. izravno pod Vijećem ministara BiH, otežano nalazi ministarstvo koje bi pokrenulo međunarodni financijski sporazum. Parlamentarna skupština BiH bi Agenciji olakšala rad ako bi pokrenula izmjenu zakona i dopustila pokretanje međunarodnih financijskih sporazuma u kojima nema financijske obveze za BiH da samostalne stručne upravne organizacije bez nadležnog ministarstva mogu samostalno pokrenuti navedene sporazume. Predmetnom izmjenom bi se olakšao i ubrzao postupak zaključivanja međunarodnih financijskih sporazuma bez financijskih obveza za BiH.</w:t>
      </w:r>
      <w:r w:rsidR="008E1C77" w:rsidRPr="00457098">
        <w:rPr>
          <w:rFonts w:ascii="Times New Roman" w:eastAsia="Calibri" w:hAnsi="Times New Roman"/>
          <w:noProof/>
          <w:szCs w:val="24"/>
          <w:lang w:val="hr-HR"/>
        </w:rPr>
        <w:t xml:space="preserve"> </w:t>
      </w:r>
      <w:r w:rsidRPr="00457098">
        <w:rPr>
          <w:rFonts w:ascii="Times New Roman" w:eastAsia="Calibri" w:hAnsi="Times New Roman"/>
          <w:noProof/>
          <w:szCs w:val="24"/>
          <w:lang w:val="hr-HR"/>
        </w:rPr>
        <w:t xml:space="preserve">Agencija je u </w:t>
      </w:r>
      <w:r w:rsidR="001047A4" w:rsidRPr="00457098">
        <w:rPr>
          <w:rFonts w:ascii="Times New Roman" w:eastAsia="Calibri" w:hAnsi="Times New Roman"/>
          <w:noProof/>
          <w:szCs w:val="24"/>
          <w:lang w:val="hr-HR"/>
        </w:rPr>
        <w:t>travnju</w:t>
      </w:r>
      <w:r w:rsidRPr="00457098">
        <w:rPr>
          <w:rFonts w:ascii="Times New Roman" w:eastAsia="Calibri" w:hAnsi="Times New Roman"/>
          <w:noProof/>
          <w:szCs w:val="24"/>
          <w:lang w:val="hr-HR"/>
        </w:rPr>
        <w:t xml:space="preserve"> 2023. godine dobila još 12 gama-stanica i 2 spektrometrijske stanice za automatsko očitavanje radioaktivnosti u zraku i prenošenje podataka na server u našoj Agenciji, kao i razmjenu izmjerenih vrijednosti u BiH s europskim vrijednostima u s</w:t>
      </w:r>
      <w:r w:rsidR="0042402C" w:rsidRPr="00457098">
        <w:rPr>
          <w:rFonts w:ascii="Times New Roman" w:eastAsia="Calibri" w:hAnsi="Times New Roman"/>
          <w:noProof/>
          <w:szCs w:val="24"/>
          <w:lang w:val="hr-HR"/>
        </w:rPr>
        <w:t>ustavu</w:t>
      </w:r>
      <w:r w:rsidRPr="00457098">
        <w:rPr>
          <w:rFonts w:ascii="Times New Roman" w:eastAsia="Calibri" w:hAnsi="Times New Roman"/>
          <w:noProof/>
          <w:szCs w:val="24"/>
          <w:lang w:val="hr-HR"/>
        </w:rPr>
        <w:t xml:space="preserve"> EURDEP. Ovo se pokazalo jako učinkovito u 2022. godini s obzirom na dešavanja u Ukrajini, a posebno u </w:t>
      </w:r>
      <w:r w:rsidR="001047A4" w:rsidRPr="00457098">
        <w:rPr>
          <w:rFonts w:ascii="Times New Roman" w:eastAsia="Calibri" w:hAnsi="Times New Roman"/>
          <w:noProof/>
          <w:szCs w:val="24"/>
          <w:lang w:val="hr-HR"/>
        </w:rPr>
        <w:t>Nuklearnoj elektrani</w:t>
      </w:r>
      <w:r w:rsidRPr="00457098">
        <w:rPr>
          <w:rFonts w:ascii="Times New Roman" w:eastAsia="Calibri" w:hAnsi="Times New Roman"/>
          <w:noProof/>
          <w:szCs w:val="24"/>
          <w:lang w:val="hr-HR"/>
        </w:rPr>
        <w:t xml:space="preserve"> Zaporožje i </w:t>
      </w:r>
      <w:r w:rsidR="001047A4" w:rsidRPr="00457098">
        <w:rPr>
          <w:rFonts w:ascii="Times New Roman" w:eastAsia="Calibri" w:hAnsi="Times New Roman"/>
          <w:noProof/>
          <w:szCs w:val="24"/>
          <w:lang w:val="hr-HR"/>
        </w:rPr>
        <w:t>Nuklearnoj elektrani</w:t>
      </w:r>
      <w:r w:rsidRPr="00457098">
        <w:rPr>
          <w:rFonts w:ascii="Times New Roman" w:eastAsia="Calibri" w:hAnsi="Times New Roman"/>
          <w:noProof/>
          <w:szCs w:val="24"/>
          <w:lang w:val="hr-HR"/>
        </w:rPr>
        <w:t xml:space="preserve"> Černobil koja je fazi razgradnje. </w:t>
      </w:r>
    </w:p>
    <w:p w14:paraId="7CFC9557" w14:textId="77777777" w:rsidR="004931EA" w:rsidRPr="00457098" w:rsidRDefault="004931EA" w:rsidP="004931EA">
      <w:pPr>
        <w:spacing w:line="240" w:lineRule="auto"/>
        <w:rPr>
          <w:rFonts w:ascii="Times New Roman" w:eastAsia="Calibri" w:hAnsi="Times New Roman"/>
          <w:noProof/>
          <w:lang w:val="hr-HR"/>
        </w:rPr>
      </w:pPr>
    </w:p>
    <w:p w14:paraId="11D8D54C" w14:textId="66BF98A7" w:rsidR="004931EA" w:rsidRPr="00457098" w:rsidRDefault="004931EA" w:rsidP="004931EA">
      <w:pPr>
        <w:spacing w:line="240" w:lineRule="auto"/>
        <w:rPr>
          <w:rFonts w:ascii="Times New Roman" w:eastAsia="Calibri" w:hAnsi="Times New Roman"/>
          <w:noProof/>
          <w:lang w:val="hr-HR"/>
        </w:rPr>
      </w:pPr>
      <w:r w:rsidRPr="00457098">
        <w:rPr>
          <w:rFonts w:ascii="Times New Roman" w:eastAsia="Calibri" w:hAnsi="Times New Roman"/>
          <w:noProof/>
          <w:lang w:val="hr-HR"/>
        </w:rPr>
        <w:t>Također, Agencija je u 202</w:t>
      </w:r>
      <w:r w:rsidR="001047A4" w:rsidRPr="00457098">
        <w:rPr>
          <w:rFonts w:ascii="Times New Roman" w:eastAsia="Calibri" w:hAnsi="Times New Roman"/>
          <w:noProof/>
          <w:lang w:val="hr-HR"/>
        </w:rPr>
        <w:t>2</w:t>
      </w:r>
      <w:r w:rsidRPr="00457098">
        <w:rPr>
          <w:rFonts w:ascii="Times New Roman" w:eastAsia="Calibri" w:hAnsi="Times New Roman"/>
          <w:noProof/>
          <w:lang w:val="hr-HR"/>
        </w:rPr>
        <w:t>. godini radila s predstavnicima DG INTPA i kompanije ENCO Beč, koja je dobila ovaj projekt, na provedbi projekta vezanog za upravljanje radioaktivnim otpadom u BiH koji je dobiven u prosincu 2019. godine i počeo u veljači 2020. godine. Ovaj projekt traje do travnja 2024. godine i njegov iznos je oko 950.000</w:t>
      </w:r>
      <w:r w:rsidR="00321815" w:rsidRPr="00457098">
        <w:rPr>
          <w:rFonts w:ascii="Times New Roman" w:eastAsia="Calibri" w:hAnsi="Times New Roman"/>
          <w:noProof/>
          <w:lang w:val="hr-HR"/>
        </w:rPr>
        <w:t>,00</w:t>
      </w:r>
      <w:r w:rsidRPr="00457098">
        <w:rPr>
          <w:rFonts w:ascii="Times New Roman" w:eastAsia="Calibri" w:hAnsi="Times New Roman"/>
          <w:noProof/>
          <w:lang w:val="hr-HR"/>
        </w:rPr>
        <w:t xml:space="preserve"> EUR.  </w:t>
      </w:r>
    </w:p>
    <w:p w14:paraId="38435A8A" w14:textId="77777777" w:rsidR="00A44170" w:rsidRPr="00457098" w:rsidRDefault="00A44170" w:rsidP="00F2639B">
      <w:pPr>
        <w:spacing w:line="240" w:lineRule="auto"/>
        <w:rPr>
          <w:rFonts w:ascii="Times New Roman" w:hAnsi="Times New Roman"/>
          <w:lang w:val="hr-HR"/>
        </w:rPr>
      </w:pPr>
    </w:p>
    <w:p w14:paraId="0AF53508" w14:textId="77777777" w:rsidR="002A17EF" w:rsidRPr="00457098" w:rsidRDefault="002A17EF" w:rsidP="002A17EF">
      <w:pPr>
        <w:spacing w:line="240" w:lineRule="auto"/>
        <w:rPr>
          <w:rFonts w:ascii="Times New Roman" w:eastAsia="Calibri" w:hAnsi="Times New Roman"/>
          <w:noProof/>
          <w:szCs w:val="24"/>
          <w:highlight w:val="lightGray"/>
          <w:lang w:val="hr-HR"/>
        </w:rPr>
      </w:pPr>
    </w:p>
    <w:p w14:paraId="7C001FA9" w14:textId="77777777" w:rsidR="00925765" w:rsidRPr="00457098" w:rsidRDefault="00925765" w:rsidP="002A17EF">
      <w:pPr>
        <w:spacing w:line="240" w:lineRule="auto"/>
        <w:rPr>
          <w:rFonts w:ascii="Times New Roman" w:eastAsia="Calibri" w:hAnsi="Times New Roman"/>
          <w:noProof/>
          <w:szCs w:val="24"/>
          <w:lang w:val="hr-HR"/>
        </w:rPr>
      </w:pPr>
    </w:p>
    <w:p w14:paraId="2BCB9998" w14:textId="77777777" w:rsidR="008F39F6" w:rsidRPr="00457098" w:rsidRDefault="008F39F6">
      <w:pPr>
        <w:spacing w:after="240"/>
        <w:rPr>
          <w:rFonts w:ascii="Times New Roman" w:eastAsia="Calibri" w:hAnsi="Times New Roman"/>
          <w:noProof/>
          <w:szCs w:val="24"/>
          <w:lang w:val="hr-HR"/>
        </w:rPr>
      </w:pPr>
      <w:r w:rsidRPr="00457098">
        <w:rPr>
          <w:rFonts w:ascii="Times New Roman" w:eastAsia="Calibri" w:hAnsi="Times New Roman"/>
          <w:noProof/>
          <w:szCs w:val="24"/>
          <w:lang w:val="hr-HR"/>
        </w:rPr>
        <w:br w:type="page"/>
      </w:r>
    </w:p>
    <w:p w14:paraId="3CD03828" w14:textId="02AF8C44" w:rsidR="00CB1594" w:rsidRPr="00457098" w:rsidRDefault="005404B2" w:rsidP="002B6ED8">
      <w:pPr>
        <w:pStyle w:val="Heading1"/>
        <w:rPr>
          <w:rFonts w:cs="Times New Roman"/>
          <w:lang w:val="hr-HR"/>
        </w:rPr>
      </w:pPr>
      <w:r w:rsidRPr="00457098">
        <w:rPr>
          <w:rFonts w:cs="Times New Roman"/>
          <w:lang w:val="hr-HR"/>
        </w:rPr>
        <w:lastRenderedPageBreak/>
        <w:t xml:space="preserve"> </w:t>
      </w:r>
      <w:bookmarkStart w:id="1308" w:name="_Toc142160015"/>
      <w:r w:rsidR="00B91E4D" w:rsidRPr="00457098">
        <w:rPr>
          <w:rFonts w:cs="Times New Roman"/>
          <w:lang w:val="hr-HR"/>
        </w:rPr>
        <w:t>OBUKA</w:t>
      </w:r>
      <w:r w:rsidR="004C010D" w:rsidRPr="00457098">
        <w:rPr>
          <w:rFonts w:cs="Times New Roman"/>
          <w:lang w:val="hr-HR"/>
        </w:rPr>
        <w:t xml:space="preserve"> </w:t>
      </w:r>
      <w:r w:rsidR="00B91E4D" w:rsidRPr="00457098">
        <w:rPr>
          <w:rFonts w:cs="Times New Roman"/>
          <w:lang w:val="hr-HR"/>
        </w:rPr>
        <w:t>I</w:t>
      </w:r>
      <w:r w:rsidR="004C010D" w:rsidRPr="00457098">
        <w:rPr>
          <w:rFonts w:cs="Times New Roman"/>
          <w:lang w:val="hr-HR"/>
        </w:rPr>
        <w:t xml:space="preserve"> </w:t>
      </w:r>
      <w:r w:rsidR="00B91E4D" w:rsidRPr="00457098">
        <w:rPr>
          <w:rFonts w:cs="Times New Roman"/>
          <w:lang w:val="hr-HR"/>
        </w:rPr>
        <w:t>OBRAZOVANJE</w:t>
      </w:r>
      <w:bookmarkEnd w:id="1308"/>
      <w:r w:rsidR="004F45A1" w:rsidRPr="00457098">
        <w:rPr>
          <w:rFonts w:cs="Times New Roman"/>
          <w:lang w:val="hr-HR"/>
        </w:rPr>
        <w:t xml:space="preserve"> </w:t>
      </w:r>
    </w:p>
    <w:p w14:paraId="1B072B81" w14:textId="77777777" w:rsidR="007912E6" w:rsidRPr="00457098" w:rsidRDefault="007912E6" w:rsidP="007912E6">
      <w:pPr>
        <w:spacing w:line="240" w:lineRule="auto"/>
        <w:rPr>
          <w:rFonts w:ascii="Times New Roman" w:hAnsi="Times New Roman"/>
          <w:noProof/>
          <w:lang w:val="hr-HR"/>
        </w:rPr>
      </w:pPr>
    </w:p>
    <w:p w14:paraId="368F6BFE" w14:textId="77777777" w:rsidR="004931EA" w:rsidRPr="00457098" w:rsidRDefault="004931EA" w:rsidP="004931EA">
      <w:pPr>
        <w:spacing w:line="240" w:lineRule="auto"/>
        <w:rPr>
          <w:rFonts w:ascii="Times New Roman" w:hAnsi="Times New Roman"/>
          <w:noProof/>
          <w:lang w:val="hr-HR"/>
        </w:rPr>
      </w:pPr>
      <w:r w:rsidRPr="00457098">
        <w:rPr>
          <w:rFonts w:ascii="Times New Roman" w:hAnsi="Times New Roman"/>
          <w:noProof/>
          <w:lang w:val="hr-HR"/>
        </w:rPr>
        <w:t>Veoma važna infrastrukturna komponenta u izgradnji i održavanju adekvatnih kapaciteta sveopćeg sustava radijacijske i nuklearne sigurnosti jeste obuka zaposlenih. Pritom treba jasno razgraničiti obuku zaposlenih u regulativnoj agenciji od obuke profesionalno izloženih osoba u drugim institucijama i ustanovama koje koriste izvore ionizirajućeg zračenja ili obuke zaposlenih koji nisu profesionalno izložene osobe, ali u svom procesu rada mogu doći u dodir s izvorom zračenja i trebaju posjedovati osnovna znanja (carina, granična policija, vatrogasci i sl.).</w:t>
      </w:r>
    </w:p>
    <w:p w14:paraId="372EAEBD" w14:textId="77777777" w:rsidR="004931EA" w:rsidRPr="00457098" w:rsidRDefault="004931EA" w:rsidP="004931EA">
      <w:pPr>
        <w:spacing w:line="240" w:lineRule="auto"/>
        <w:rPr>
          <w:rFonts w:ascii="Times New Roman" w:hAnsi="Times New Roman"/>
          <w:noProof/>
          <w:lang w:val="hr-HR"/>
        </w:rPr>
      </w:pPr>
    </w:p>
    <w:p w14:paraId="14F25CBC" w14:textId="77777777" w:rsidR="004931EA" w:rsidRPr="00457098" w:rsidRDefault="004931EA" w:rsidP="004931EA">
      <w:pPr>
        <w:spacing w:line="240" w:lineRule="auto"/>
        <w:rPr>
          <w:rFonts w:ascii="Times New Roman" w:hAnsi="Times New Roman"/>
          <w:noProof/>
          <w:lang w:val="hr-HR"/>
        </w:rPr>
      </w:pPr>
      <w:r w:rsidRPr="00457098">
        <w:rPr>
          <w:rFonts w:ascii="Times New Roman" w:hAnsi="Times New Roman"/>
          <w:noProof/>
          <w:lang w:val="hr-HR"/>
        </w:rPr>
        <w:t xml:space="preserve">S obzirom na to da je riječ o oblasti za koju se u redovnom procesu školovanja dobivaju oskudna znanja, uobičajena praksa, odnosno akcent se stavlja na dodatnu obuku i obrazovanje nakon redovnog školovanja. </w:t>
      </w:r>
    </w:p>
    <w:p w14:paraId="30DC4422" w14:textId="77777777" w:rsidR="004931EA" w:rsidRPr="00457098" w:rsidRDefault="004931EA" w:rsidP="004931EA">
      <w:pPr>
        <w:spacing w:line="240" w:lineRule="auto"/>
        <w:rPr>
          <w:rFonts w:ascii="Times New Roman" w:hAnsi="Times New Roman"/>
          <w:noProof/>
          <w:lang w:val="hr-HR"/>
        </w:rPr>
      </w:pPr>
    </w:p>
    <w:p w14:paraId="0D2E89CC" w14:textId="77777777" w:rsidR="004931EA" w:rsidRPr="00457098" w:rsidRDefault="004931EA" w:rsidP="004931EA">
      <w:pPr>
        <w:spacing w:line="240" w:lineRule="auto"/>
        <w:rPr>
          <w:rFonts w:ascii="Times New Roman" w:hAnsi="Times New Roman"/>
          <w:noProof/>
          <w:lang w:val="hr-HR"/>
        </w:rPr>
      </w:pPr>
      <w:r w:rsidRPr="00457098">
        <w:rPr>
          <w:rFonts w:ascii="Times New Roman" w:hAnsi="Times New Roman"/>
          <w:noProof/>
          <w:lang w:val="hr-HR"/>
        </w:rPr>
        <w:t>Zbog specifične uloge koju ima Agencija u čitavom sustavu, poseban značaj je dan obuci uposlenih Agencije. Obuka i obrazovanje se uglavnom izvode u inozemstvu jer je to jedini način da Agencija profesionalno pokrije oblasti koje se stalno razvijaju, a domaće obrazovne institucije imaju ograničene mogućnosti. Uposleni u Agenciji redovno sudjeluju na seminarima i radionicama koje organiziraju IAEA i druge međunarodne institucije. Ono što je važno napomenuti jeste da Agencija nema financijskih troškova kad su u pitanju ove obuke s obzirom na to da pripadamo skupini zemalja primatelja pomoći od IAEA-e.</w:t>
      </w:r>
    </w:p>
    <w:p w14:paraId="4D69087D" w14:textId="77777777" w:rsidR="004931EA" w:rsidRPr="00457098" w:rsidRDefault="004931EA" w:rsidP="004931EA">
      <w:pPr>
        <w:spacing w:line="240" w:lineRule="auto"/>
        <w:rPr>
          <w:rFonts w:ascii="Times New Roman" w:hAnsi="Times New Roman"/>
          <w:noProof/>
          <w:lang w:val="hr-HR"/>
        </w:rPr>
      </w:pPr>
    </w:p>
    <w:p w14:paraId="517771C9" w14:textId="713B388B" w:rsidR="004931EA" w:rsidRPr="00457098" w:rsidRDefault="004931EA" w:rsidP="004931EA">
      <w:pPr>
        <w:spacing w:line="240" w:lineRule="auto"/>
        <w:rPr>
          <w:rFonts w:ascii="Times New Roman" w:hAnsi="Times New Roman"/>
          <w:noProof/>
          <w:lang w:val="hr-HR"/>
        </w:rPr>
      </w:pPr>
      <w:r w:rsidRPr="00457098">
        <w:rPr>
          <w:rFonts w:ascii="Times New Roman" w:hAnsi="Times New Roman"/>
          <w:noProof/>
          <w:lang w:val="hr-HR"/>
        </w:rPr>
        <w:t>IAEA nudi širok spektar međunarodnih, regionalnih i državnih obuka i radionica zasnovanih na međunarodnim smjernicama i preporukama koje je objavila IAEA, te najboljim utvrđenim praksama. Program obuka je strukturiran unutar različitih oblasti – od nuklearne sigurnosti, radijacijske sigurnosti, medicinske ekspozicije, ekspozicije stanovništva, pripremljenosti i odgovora na radijacijske izvanredne događaje, sigurnosti upravljanja radioaktivnim otpadom, transporta radioaktivnih materijala, informacijskih sustava, upravljanja kvalitetom, pa do primjene nuklearnih tehnika u razne svrhe.</w:t>
      </w:r>
    </w:p>
    <w:p w14:paraId="6E5505B5" w14:textId="77777777" w:rsidR="004931EA" w:rsidRPr="00457098" w:rsidRDefault="004931EA" w:rsidP="004931EA">
      <w:pPr>
        <w:spacing w:line="240" w:lineRule="auto"/>
        <w:rPr>
          <w:rFonts w:ascii="Times New Roman" w:hAnsi="Times New Roman"/>
          <w:noProof/>
          <w:lang w:val="hr-HR"/>
        </w:rPr>
      </w:pPr>
    </w:p>
    <w:p w14:paraId="1A211EE7" w14:textId="77570AD4" w:rsidR="004F45A1" w:rsidRPr="00457098" w:rsidRDefault="004931EA" w:rsidP="00014F0F">
      <w:pPr>
        <w:spacing w:line="240" w:lineRule="auto"/>
        <w:rPr>
          <w:rFonts w:ascii="Times New Roman" w:hAnsi="Times New Roman"/>
          <w:noProof/>
          <w:lang w:val="hr-HR"/>
        </w:rPr>
      </w:pPr>
      <w:r w:rsidRPr="00457098">
        <w:rPr>
          <w:rFonts w:ascii="Times New Roman" w:hAnsi="Times New Roman"/>
          <w:noProof/>
          <w:lang w:val="hr-HR"/>
        </w:rPr>
        <w:t>Za razliku od prethodnih godina, u 2022. godini je provedba svih navedenih vrsta obuke bila kao prije pandemije izazvane virusom korona.</w:t>
      </w:r>
      <w:r w:rsidR="00E1078A" w:rsidRPr="00457098">
        <w:rPr>
          <w:rFonts w:ascii="Times New Roman" w:hAnsi="Times New Roman"/>
          <w:noProof/>
          <w:lang w:val="hr-HR"/>
        </w:rPr>
        <w:t xml:space="preserve"> Uposlenici Agencije </w:t>
      </w:r>
      <w:r w:rsidR="00836972" w:rsidRPr="00457098">
        <w:rPr>
          <w:rFonts w:ascii="Times New Roman" w:hAnsi="Times New Roman"/>
          <w:noProof/>
          <w:lang w:val="hr-HR"/>
        </w:rPr>
        <w:t xml:space="preserve">su </w:t>
      </w:r>
      <w:r w:rsidR="00E1078A" w:rsidRPr="00457098">
        <w:rPr>
          <w:rFonts w:ascii="Times New Roman" w:hAnsi="Times New Roman"/>
          <w:noProof/>
          <w:lang w:val="hr-HR"/>
        </w:rPr>
        <w:t>u 2022</w:t>
      </w:r>
      <w:r w:rsidR="004F45A1" w:rsidRPr="00457098">
        <w:rPr>
          <w:rFonts w:ascii="Times New Roman" w:hAnsi="Times New Roman"/>
          <w:noProof/>
          <w:lang w:val="hr-HR"/>
        </w:rPr>
        <w:t>. godin</w:t>
      </w:r>
      <w:r w:rsidR="00AC1332" w:rsidRPr="00457098">
        <w:rPr>
          <w:rFonts w:ascii="Times New Roman" w:hAnsi="Times New Roman"/>
          <w:noProof/>
          <w:lang w:val="hr-HR"/>
        </w:rPr>
        <w:t>i</w:t>
      </w:r>
      <w:r w:rsidR="004F45A1" w:rsidRPr="00457098">
        <w:rPr>
          <w:rFonts w:ascii="Times New Roman" w:hAnsi="Times New Roman"/>
          <w:noProof/>
          <w:lang w:val="hr-HR"/>
        </w:rPr>
        <w:t xml:space="preserve"> </w:t>
      </w:r>
      <w:r w:rsidR="00E1078A" w:rsidRPr="00457098">
        <w:rPr>
          <w:rFonts w:ascii="Times New Roman" w:hAnsi="Times New Roman"/>
          <w:noProof/>
          <w:lang w:val="hr-HR"/>
        </w:rPr>
        <w:t xml:space="preserve">uspjeli realizirati sve </w:t>
      </w:r>
      <w:r w:rsidR="004F45A1" w:rsidRPr="00457098">
        <w:rPr>
          <w:rFonts w:ascii="Times New Roman" w:hAnsi="Times New Roman"/>
          <w:noProof/>
          <w:lang w:val="hr-HR"/>
        </w:rPr>
        <w:t>obuk</w:t>
      </w:r>
      <w:r w:rsidRPr="00457098">
        <w:rPr>
          <w:rFonts w:ascii="Times New Roman" w:hAnsi="Times New Roman"/>
          <w:noProof/>
          <w:lang w:val="hr-HR"/>
        </w:rPr>
        <w:t xml:space="preserve">e osobnom </w:t>
      </w:r>
      <w:r w:rsidR="001047A4" w:rsidRPr="00457098">
        <w:rPr>
          <w:rFonts w:ascii="Times New Roman" w:hAnsi="Times New Roman"/>
          <w:noProof/>
          <w:lang w:val="hr-HR"/>
        </w:rPr>
        <w:t xml:space="preserve">prisutnošću </w:t>
      </w:r>
      <w:r w:rsidR="004F45A1" w:rsidRPr="00457098">
        <w:rPr>
          <w:rFonts w:ascii="Times New Roman" w:hAnsi="Times New Roman"/>
          <w:noProof/>
          <w:lang w:val="hr-HR"/>
        </w:rPr>
        <w:t>kako u stručnim</w:t>
      </w:r>
      <w:r w:rsidR="00014F0F" w:rsidRPr="00457098">
        <w:rPr>
          <w:rFonts w:ascii="Times New Roman" w:hAnsi="Times New Roman"/>
          <w:noProof/>
          <w:lang w:val="hr-HR"/>
        </w:rPr>
        <w:t>,</w:t>
      </w:r>
      <w:r w:rsidR="004F45A1" w:rsidRPr="00457098">
        <w:rPr>
          <w:rFonts w:ascii="Times New Roman" w:hAnsi="Times New Roman"/>
          <w:noProof/>
          <w:lang w:val="hr-HR"/>
        </w:rPr>
        <w:t xml:space="preserve"> tako i </w:t>
      </w:r>
      <w:r w:rsidRPr="00457098">
        <w:rPr>
          <w:rFonts w:ascii="Times New Roman" w:hAnsi="Times New Roman"/>
          <w:noProof/>
          <w:lang w:val="hr-HR"/>
        </w:rPr>
        <w:t xml:space="preserve">u </w:t>
      </w:r>
      <w:r w:rsidR="004F45A1" w:rsidRPr="00457098">
        <w:rPr>
          <w:rFonts w:ascii="Times New Roman" w:hAnsi="Times New Roman"/>
          <w:noProof/>
          <w:lang w:val="hr-HR"/>
        </w:rPr>
        <w:t xml:space="preserve">upravnim oblastima </w:t>
      </w:r>
      <w:r w:rsidR="000F73D6" w:rsidRPr="00457098">
        <w:rPr>
          <w:rFonts w:ascii="Times New Roman" w:hAnsi="Times New Roman"/>
          <w:noProof/>
          <w:lang w:val="hr-HR"/>
        </w:rPr>
        <w:t>(u organizaciji Agencije za državnu službu BiH)</w:t>
      </w:r>
      <w:r w:rsidR="00E1078A" w:rsidRPr="00457098">
        <w:rPr>
          <w:rFonts w:ascii="Times New Roman" w:hAnsi="Times New Roman"/>
          <w:noProof/>
          <w:lang w:val="hr-HR"/>
        </w:rPr>
        <w:t>.</w:t>
      </w:r>
    </w:p>
    <w:p w14:paraId="03AB3B38" w14:textId="77777777" w:rsidR="007912E6" w:rsidRPr="00457098" w:rsidRDefault="007912E6" w:rsidP="007912E6">
      <w:pPr>
        <w:spacing w:line="240" w:lineRule="auto"/>
        <w:rPr>
          <w:rFonts w:ascii="Times New Roman" w:hAnsi="Times New Roman"/>
          <w:noProof/>
          <w:lang w:val="hr-HR"/>
        </w:rPr>
      </w:pPr>
    </w:p>
    <w:p w14:paraId="5B0B88C4" w14:textId="77777777" w:rsidR="007912E6" w:rsidRPr="00457098" w:rsidRDefault="007912E6" w:rsidP="007912E6">
      <w:pPr>
        <w:spacing w:after="240"/>
        <w:rPr>
          <w:rFonts w:ascii="Times New Roman" w:hAnsi="Times New Roman"/>
          <w:lang w:val="hr-HR"/>
        </w:rPr>
      </w:pPr>
    </w:p>
    <w:p w14:paraId="648AB499" w14:textId="77777777" w:rsidR="007912E6" w:rsidRPr="00457098" w:rsidRDefault="007912E6" w:rsidP="007912E6">
      <w:pPr>
        <w:spacing w:after="240"/>
        <w:rPr>
          <w:rFonts w:ascii="Times New Roman" w:hAnsi="Times New Roman"/>
          <w:lang w:val="hr-HR"/>
        </w:rPr>
      </w:pPr>
    </w:p>
    <w:p w14:paraId="383F32EA" w14:textId="77777777" w:rsidR="004C010D" w:rsidRPr="00457098" w:rsidRDefault="004C010D" w:rsidP="00732D71">
      <w:pPr>
        <w:spacing w:line="240" w:lineRule="auto"/>
        <w:rPr>
          <w:rFonts w:ascii="Times New Roman" w:hAnsi="Times New Roman"/>
          <w:noProof/>
          <w:lang w:val="hr-HR"/>
        </w:rPr>
      </w:pPr>
    </w:p>
    <w:p w14:paraId="6B9112F9" w14:textId="77777777" w:rsidR="008F39F6" w:rsidRPr="00457098" w:rsidRDefault="008F39F6">
      <w:pPr>
        <w:spacing w:after="240"/>
        <w:rPr>
          <w:rFonts w:ascii="Times New Roman" w:hAnsi="Times New Roman"/>
          <w:noProof/>
          <w:color w:val="FF0000"/>
          <w:lang w:val="hr-HR"/>
        </w:rPr>
      </w:pPr>
      <w:r w:rsidRPr="00457098">
        <w:rPr>
          <w:rFonts w:ascii="Times New Roman" w:hAnsi="Times New Roman"/>
          <w:noProof/>
          <w:color w:val="FF0000"/>
          <w:lang w:val="hr-HR"/>
        </w:rPr>
        <w:br w:type="page"/>
      </w:r>
    </w:p>
    <w:p w14:paraId="3791BDBD" w14:textId="233F593C" w:rsidR="005D1DE4" w:rsidRPr="00457098" w:rsidRDefault="005F3836" w:rsidP="002B6ED8">
      <w:pPr>
        <w:pStyle w:val="Heading1"/>
        <w:rPr>
          <w:rFonts w:cs="Times New Roman"/>
          <w:lang w:val="hr-HR"/>
        </w:rPr>
      </w:pPr>
      <w:r w:rsidRPr="00457098">
        <w:rPr>
          <w:rFonts w:cs="Times New Roman"/>
          <w:lang w:val="hr-HR"/>
        </w:rPr>
        <w:lastRenderedPageBreak/>
        <w:t xml:space="preserve"> </w:t>
      </w:r>
      <w:bookmarkStart w:id="1309" w:name="_Toc142160016"/>
      <w:r w:rsidR="005842B4" w:rsidRPr="00457098">
        <w:rPr>
          <w:rFonts w:cs="Times New Roman"/>
          <w:lang w:val="hr-HR"/>
        </w:rPr>
        <w:t>MEĐUNARODNE</w:t>
      </w:r>
      <w:r w:rsidR="00B4105E" w:rsidRPr="00457098">
        <w:rPr>
          <w:rFonts w:cs="Times New Roman"/>
          <w:lang w:val="hr-HR"/>
        </w:rPr>
        <w:t xml:space="preserve"> </w:t>
      </w:r>
      <w:r w:rsidR="005842B4" w:rsidRPr="00457098">
        <w:rPr>
          <w:rFonts w:cs="Times New Roman"/>
          <w:lang w:val="hr-HR"/>
        </w:rPr>
        <w:t>OBVEZE</w:t>
      </w:r>
      <w:r w:rsidR="00B4105E" w:rsidRPr="00457098">
        <w:rPr>
          <w:rFonts w:cs="Times New Roman"/>
          <w:lang w:val="hr-HR"/>
        </w:rPr>
        <w:t xml:space="preserve"> </w:t>
      </w:r>
      <w:r w:rsidR="00982F53" w:rsidRPr="00457098">
        <w:rPr>
          <w:rFonts w:cs="Times New Roman"/>
          <w:lang w:val="hr-HR"/>
        </w:rPr>
        <w:t>B</w:t>
      </w:r>
      <w:r w:rsidR="00B21EA7" w:rsidRPr="00457098">
        <w:rPr>
          <w:rFonts w:cs="Times New Roman"/>
          <w:caps w:val="0"/>
          <w:lang w:val="hr-HR"/>
        </w:rPr>
        <w:t>i</w:t>
      </w:r>
      <w:r w:rsidR="00982F53" w:rsidRPr="00457098">
        <w:rPr>
          <w:rFonts w:cs="Times New Roman"/>
          <w:lang w:val="hr-HR"/>
        </w:rPr>
        <w:t>H</w:t>
      </w:r>
      <w:bookmarkEnd w:id="1309"/>
    </w:p>
    <w:p w14:paraId="6D28C90F" w14:textId="77777777" w:rsidR="00C35154" w:rsidRPr="00457098" w:rsidRDefault="00C35154" w:rsidP="00C35154">
      <w:pPr>
        <w:pStyle w:val="ListParagraph"/>
        <w:ind w:left="525"/>
        <w:rPr>
          <w:lang w:val="hr-HR" w:eastAsia="bs-Latn-BA"/>
        </w:rPr>
      </w:pPr>
    </w:p>
    <w:p w14:paraId="50B636A4" w14:textId="77777777" w:rsidR="005F3836" w:rsidRPr="00457098" w:rsidRDefault="005F3836" w:rsidP="001741B3">
      <w:pPr>
        <w:pStyle w:val="ListParagraph"/>
        <w:keepNext/>
        <w:numPr>
          <w:ilvl w:val="0"/>
          <w:numId w:val="24"/>
        </w:numPr>
        <w:tabs>
          <w:tab w:val="left" w:pos="284"/>
          <w:tab w:val="left" w:pos="851"/>
          <w:tab w:val="left" w:pos="993"/>
        </w:tabs>
        <w:spacing w:line="240" w:lineRule="auto"/>
        <w:contextualSpacing w:val="0"/>
        <w:outlineLvl w:val="1"/>
        <w:rPr>
          <w:rFonts w:eastAsia="Calibri"/>
          <w:b/>
          <w:bCs/>
          <w:iCs/>
          <w:noProof/>
          <w:vanish/>
          <w:sz w:val="26"/>
          <w:szCs w:val="22"/>
          <w:lang w:val="hr-HR" w:eastAsia="bs-Latn-BA"/>
        </w:rPr>
      </w:pPr>
      <w:bookmarkStart w:id="1310" w:name="_Toc51142113"/>
      <w:bookmarkStart w:id="1311" w:name="_Toc51226014"/>
      <w:bookmarkStart w:id="1312" w:name="_Toc51749254"/>
      <w:bookmarkStart w:id="1313" w:name="_Toc52394367"/>
      <w:bookmarkStart w:id="1314" w:name="_Toc52469323"/>
      <w:bookmarkStart w:id="1315" w:name="_Toc52521835"/>
      <w:bookmarkStart w:id="1316" w:name="_Toc53390483"/>
      <w:bookmarkStart w:id="1317" w:name="_Toc53422543"/>
      <w:bookmarkStart w:id="1318" w:name="_Toc88390878"/>
      <w:bookmarkStart w:id="1319" w:name="_Toc88391239"/>
      <w:bookmarkStart w:id="1320" w:name="_Toc88391361"/>
      <w:bookmarkStart w:id="1321" w:name="_Toc88391785"/>
      <w:bookmarkStart w:id="1322" w:name="_Toc88391920"/>
      <w:bookmarkStart w:id="1323" w:name="_Toc88392049"/>
      <w:bookmarkStart w:id="1324" w:name="_Toc88392178"/>
      <w:bookmarkStart w:id="1325" w:name="_Toc88392438"/>
      <w:bookmarkStart w:id="1326" w:name="_Toc89601962"/>
      <w:bookmarkStart w:id="1327" w:name="_Toc142034867"/>
      <w:bookmarkStart w:id="1328" w:name="_Toc142159831"/>
      <w:bookmarkStart w:id="1329" w:name="_Toc142160017"/>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p>
    <w:p w14:paraId="795B0485" w14:textId="77777777" w:rsidR="005F3836" w:rsidRPr="00457098" w:rsidRDefault="005F3836" w:rsidP="001741B3">
      <w:pPr>
        <w:pStyle w:val="ListParagraph"/>
        <w:keepNext/>
        <w:numPr>
          <w:ilvl w:val="0"/>
          <w:numId w:val="24"/>
        </w:numPr>
        <w:tabs>
          <w:tab w:val="left" w:pos="284"/>
          <w:tab w:val="left" w:pos="851"/>
          <w:tab w:val="left" w:pos="993"/>
        </w:tabs>
        <w:spacing w:line="240" w:lineRule="auto"/>
        <w:contextualSpacing w:val="0"/>
        <w:outlineLvl w:val="1"/>
        <w:rPr>
          <w:rFonts w:eastAsia="Calibri"/>
          <w:b/>
          <w:bCs/>
          <w:iCs/>
          <w:noProof/>
          <w:vanish/>
          <w:sz w:val="26"/>
          <w:szCs w:val="22"/>
          <w:lang w:val="hr-HR" w:eastAsia="bs-Latn-BA"/>
        </w:rPr>
      </w:pPr>
      <w:bookmarkStart w:id="1330" w:name="_Toc51142114"/>
      <w:bookmarkStart w:id="1331" w:name="_Toc51226015"/>
      <w:bookmarkStart w:id="1332" w:name="_Toc51749255"/>
      <w:bookmarkStart w:id="1333" w:name="_Toc52394368"/>
      <w:bookmarkStart w:id="1334" w:name="_Toc52469324"/>
      <w:bookmarkStart w:id="1335" w:name="_Toc52521836"/>
      <w:bookmarkStart w:id="1336" w:name="_Toc53390484"/>
      <w:bookmarkStart w:id="1337" w:name="_Toc53422544"/>
      <w:bookmarkStart w:id="1338" w:name="_Toc88390879"/>
      <w:bookmarkStart w:id="1339" w:name="_Toc88391240"/>
      <w:bookmarkStart w:id="1340" w:name="_Toc88391362"/>
      <w:bookmarkStart w:id="1341" w:name="_Toc88391786"/>
      <w:bookmarkStart w:id="1342" w:name="_Toc88391921"/>
      <w:bookmarkStart w:id="1343" w:name="_Toc88392050"/>
      <w:bookmarkStart w:id="1344" w:name="_Toc88392179"/>
      <w:bookmarkStart w:id="1345" w:name="_Toc88392439"/>
      <w:bookmarkStart w:id="1346" w:name="_Toc89601963"/>
      <w:bookmarkStart w:id="1347" w:name="_Toc142034868"/>
      <w:bookmarkStart w:id="1348" w:name="_Toc142159832"/>
      <w:bookmarkStart w:id="1349" w:name="_Toc142160018"/>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p>
    <w:p w14:paraId="33C96571" w14:textId="77777777" w:rsidR="002B602F" w:rsidRPr="00457098" w:rsidRDefault="002B602F" w:rsidP="00F15803">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1350" w:name="_Toc88390880"/>
      <w:bookmarkStart w:id="1351" w:name="_Toc88391241"/>
      <w:bookmarkStart w:id="1352" w:name="_Toc88391363"/>
      <w:bookmarkStart w:id="1353" w:name="_Toc88391787"/>
      <w:bookmarkStart w:id="1354" w:name="_Toc88391922"/>
      <w:bookmarkStart w:id="1355" w:name="_Toc88392051"/>
      <w:bookmarkStart w:id="1356" w:name="_Toc88392180"/>
      <w:bookmarkStart w:id="1357" w:name="_Toc88392440"/>
      <w:bookmarkStart w:id="1358" w:name="_Toc89601964"/>
      <w:bookmarkStart w:id="1359" w:name="_Toc142034869"/>
      <w:bookmarkStart w:id="1360" w:name="_Toc142159833"/>
      <w:bookmarkStart w:id="1361" w:name="_Toc142160019"/>
      <w:bookmarkEnd w:id="1350"/>
      <w:bookmarkEnd w:id="1351"/>
      <w:bookmarkEnd w:id="1352"/>
      <w:bookmarkEnd w:id="1353"/>
      <w:bookmarkEnd w:id="1354"/>
      <w:bookmarkEnd w:id="1355"/>
      <w:bookmarkEnd w:id="1356"/>
      <w:bookmarkEnd w:id="1357"/>
      <w:bookmarkEnd w:id="1358"/>
      <w:bookmarkEnd w:id="1359"/>
      <w:bookmarkEnd w:id="1360"/>
      <w:bookmarkEnd w:id="1361"/>
    </w:p>
    <w:p w14:paraId="50457518" w14:textId="77777777" w:rsidR="002B602F" w:rsidRPr="00457098" w:rsidRDefault="002B602F" w:rsidP="00F15803">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1362" w:name="_Toc88391923"/>
      <w:bookmarkStart w:id="1363" w:name="_Toc88392052"/>
      <w:bookmarkStart w:id="1364" w:name="_Toc88392181"/>
      <w:bookmarkStart w:id="1365" w:name="_Toc88392441"/>
      <w:bookmarkStart w:id="1366" w:name="_Toc89601965"/>
      <w:bookmarkStart w:id="1367" w:name="_Toc142034870"/>
      <w:bookmarkStart w:id="1368" w:name="_Toc142159834"/>
      <w:bookmarkStart w:id="1369" w:name="_Toc142160020"/>
      <w:bookmarkEnd w:id="1362"/>
      <w:bookmarkEnd w:id="1363"/>
      <w:bookmarkEnd w:id="1364"/>
      <w:bookmarkEnd w:id="1365"/>
      <w:bookmarkEnd w:id="1366"/>
      <w:bookmarkEnd w:id="1367"/>
      <w:bookmarkEnd w:id="1368"/>
      <w:bookmarkEnd w:id="1369"/>
    </w:p>
    <w:p w14:paraId="13A9F9C8" w14:textId="77777777" w:rsidR="002B602F" w:rsidRPr="00457098" w:rsidRDefault="002B602F" w:rsidP="00F15803">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1370" w:name="_Toc88391924"/>
      <w:bookmarkStart w:id="1371" w:name="_Toc88392053"/>
      <w:bookmarkStart w:id="1372" w:name="_Toc88392182"/>
      <w:bookmarkStart w:id="1373" w:name="_Toc88392442"/>
      <w:bookmarkStart w:id="1374" w:name="_Toc89601966"/>
      <w:bookmarkStart w:id="1375" w:name="_Toc142034871"/>
      <w:bookmarkStart w:id="1376" w:name="_Toc142159835"/>
      <w:bookmarkStart w:id="1377" w:name="_Toc142160021"/>
      <w:bookmarkEnd w:id="1370"/>
      <w:bookmarkEnd w:id="1371"/>
      <w:bookmarkEnd w:id="1372"/>
      <w:bookmarkEnd w:id="1373"/>
      <w:bookmarkEnd w:id="1374"/>
      <w:bookmarkEnd w:id="1375"/>
      <w:bookmarkEnd w:id="1376"/>
      <w:bookmarkEnd w:id="1377"/>
    </w:p>
    <w:p w14:paraId="7AE01BE2" w14:textId="77777777" w:rsidR="002B602F" w:rsidRPr="00457098" w:rsidRDefault="002B602F" w:rsidP="00F15803">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1378" w:name="_Toc88391925"/>
      <w:bookmarkStart w:id="1379" w:name="_Toc88392054"/>
      <w:bookmarkStart w:id="1380" w:name="_Toc88392183"/>
      <w:bookmarkStart w:id="1381" w:name="_Toc88392443"/>
      <w:bookmarkStart w:id="1382" w:name="_Toc89601967"/>
      <w:bookmarkStart w:id="1383" w:name="_Toc142034872"/>
      <w:bookmarkStart w:id="1384" w:name="_Toc142159836"/>
      <w:bookmarkStart w:id="1385" w:name="_Toc142160022"/>
      <w:bookmarkEnd w:id="1378"/>
      <w:bookmarkEnd w:id="1379"/>
      <w:bookmarkEnd w:id="1380"/>
      <w:bookmarkEnd w:id="1381"/>
      <w:bookmarkEnd w:id="1382"/>
      <w:bookmarkEnd w:id="1383"/>
      <w:bookmarkEnd w:id="1384"/>
      <w:bookmarkEnd w:id="1385"/>
    </w:p>
    <w:p w14:paraId="3562458C" w14:textId="77777777" w:rsidR="004F0AD1" w:rsidRPr="00457098" w:rsidRDefault="004F0AD1" w:rsidP="00F15803">
      <w:pPr>
        <w:pStyle w:val="ListParagraph"/>
        <w:keepNext/>
        <w:numPr>
          <w:ilvl w:val="0"/>
          <w:numId w:val="34"/>
        </w:numPr>
        <w:tabs>
          <w:tab w:val="left" w:pos="993"/>
          <w:tab w:val="left" w:pos="1134"/>
        </w:tabs>
        <w:spacing w:line="240" w:lineRule="auto"/>
        <w:contextualSpacing w:val="0"/>
        <w:jc w:val="left"/>
        <w:outlineLvl w:val="1"/>
        <w:rPr>
          <w:rFonts w:eastAsia="Calibri"/>
          <w:b/>
          <w:bCs/>
          <w:iCs/>
          <w:noProof/>
          <w:vanish/>
          <w:sz w:val="26"/>
          <w:szCs w:val="22"/>
          <w:lang w:val="hr-HR" w:eastAsia="bs-Latn-BA"/>
        </w:rPr>
      </w:pPr>
      <w:bookmarkStart w:id="1386" w:name="_Toc89601968"/>
      <w:bookmarkStart w:id="1387" w:name="_Toc142034873"/>
      <w:bookmarkStart w:id="1388" w:name="_Toc142159837"/>
      <w:bookmarkStart w:id="1389" w:name="_Toc142160023"/>
      <w:bookmarkEnd w:id="1386"/>
      <w:bookmarkEnd w:id="1387"/>
      <w:bookmarkEnd w:id="1388"/>
      <w:bookmarkEnd w:id="1389"/>
    </w:p>
    <w:p w14:paraId="69CA0653" w14:textId="77777777" w:rsidR="004F0AD1" w:rsidRPr="00457098" w:rsidRDefault="004F0AD1" w:rsidP="00F15803">
      <w:pPr>
        <w:pStyle w:val="ListParagraph"/>
        <w:keepNext/>
        <w:numPr>
          <w:ilvl w:val="0"/>
          <w:numId w:val="34"/>
        </w:numPr>
        <w:tabs>
          <w:tab w:val="left" w:pos="993"/>
          <w:tab w:val="left" w:pos="1134"/>
        </w:tabs>
        <w:spacing w:line="240" w:lineRule="auto"/>
        <w:contextualSpacing w:val="0"/>
        <w:jc w:val="left"/>
        <w:outlineLvl w:val="1"/>
        <w:rPr>
          <w:rFonts w:eastAsia="Calibri"/>
          <w:b/>
          <w:bCs/>
          <w:iCs/>
          <w:noProof/>
          <w:vanish/>
          <w:sz w:val="26"/>
          <w:szCs w:val="22"/>
          <w:lang w:val="hr-HR" w:eastAsia="bs-Latn-BA"/>
        </w:rPr>
      </w:pPr>
      <w:bookmarkStart w:id="1390" w:name="_Toc142034874"/>
      <w:bookmarkStart w:id="1391" w:name="_Toc142159838"/>
      <w:bookmarkStart w:id="1392" w:name="_Toc142160024"/>
      <w:bookmarkEnd w:id="1390"/>
      <w:bookmarkEnd w:id="1391"/>
      <w:bookmarkEnd w:id="1392"/>
    </w:p>
    <w:p w14:paraId="4CFDD391" w14:textId="77777777" w:rsidR="004931EA" w:rsidRPr="00457098" w:rsidRDefault="004931EA" w:rsidP="004931EA">
      <w:pPr>
        <w:pStyle w:val="ListParagraph"/>
        <w:keepNext/>
        <w:numPr>
          <w:ilvl w:val="0"/>
          <w:numId w:val="50"/>
        </w:numPr>
        <w:tabs>
          <w:tab w:val="left" w:pos="993"/>
        </w:tabs>
        <w:spacing w:line="240" w:lineRule="auto"/>
        <w:contextualSpacing w:val="0"/>
        <w:outlineLvl w:val="1"/>
        <w:rPr>
          <w:rFonts w:eastAsia="Calibri"/>
          <w:b/>
          <w:bCs/>
          <w:iCs/>
          <w:noProof/>
          <w:vanish/>
          <w:sz w:val="26"/>
          <w:szCs w:val="22"/>
          <w:lang w:val="hr-HR" w:eastAsia="bs-Latn-BA"/>
        </w:rPr>
      </w:pPr>
      <w:bookmarkStart w:id="1393" w:name="_Toc142159839"/>
      <w:bookmarkStart w:id="1394" w:name="_Toc142160025"/>
      <w:bookmarkEnd w:id="1393"/>
      <w:bookmarkEnd w:id="1394"/>
    </w:p>
    <w:p w14:paraId="5E6C409B" w14:textId="77777777" w:rsidR="004931EA" w:rsidRPr="00457098" w:rsidRDefault="004931EA" w:rsidP="004931EA">
      <w:pPr>
        <w:pStyle w:val="ListParagraph"/>
        <w:keepNext/>
        <w:numPr>
          <w:ilvl w:val="0"/>
          <w:numId w:val="50"/>
        </w:numPr>
        <w:tabs>
          <w:tab w:val="left" w:pos="993"/>
        </w:tabs>
        <w:spacing w:line="240" w:lineRule="auto"/>
        <w:contextualSpacing w:val="0"/>
        <w:outlineLvl w:val="1"/>
        <w:rPr>
          <w:rFonts w:eastAsia="Calibri"/>
          <w:b/>
          <w:bCs/>
          <w:iCs/>
          <w:noProof/>
          <w:vanish/>
          <w:sz w:val="26"/>
          <w:szCs w:val="22"/>
          <w:lang w:val="hr-HR" w:eastAsia="bs-Latn-BA"/>
        </w:rPr>
      </w:pPr>
      <w:bookmarkStart w:id="1395" w:name="_Toc142159840"/>
      <w:bookmarkStart w:id="1396" w:name="_Toc142160026"/>
      <w:bookmarkEnd w:id="1395"/>
      <w:bookmarkEnd w:id="1396"/>
    </w:p>
    <w:p w14:paraId="15C76A51" w14:textId="50A61A19" w:rsidR="00D34D77" w:rsidRPr="00457098" w:rsidRDefault="00D34D77" w:rsidP="004931EA">
      <w:pPr>
        <w:pStyle w:val="Heading2"/>
        <w:numPr>
          <w:ilvl w:val="1"/>
          <w:numId w:val="50"/>
        </w:numPr>
        <w:rPr>
          <w:lang w:val="hr-HR"/>
        </w:rPr>
      </w:pPr>
      <w:bookmarkStart w:id="1397" w:name="_Toc142160027"/>
      <w:r w:rsidRPr="00457098">
        <w:rPr>
          <w:lang w:val="hr-HR"/>
        </w:rPr>
        <w:t xml:space="preserve">Obveze koje proizlaze iz </w:t>
      </w:r>
      <w:r w:rsidR="005F3836" w:rsidRPr="00457098">
        <w:rPr>
          <w:lang w:val="hr-HR"/>
        </w:rPr>
        <w:t>„</w:t>
      </w:r>
      <w:r w:rsidRPr="00457098">
        <w:rPr>
          <w:lang w:val="hr-HR"/>
        </w:rPr>
        <w:t>Ugovora o neširenju nuklearnog oružja</w:t>
      </w:r>
      <w:r w:rsidR="005F3836" w:rsidRPr="00457098">
        <w:rPr>
          <w:lang w:val="hr-HR"/>
        </w:rPr>
        <w:t>“</w:t>
      </w:r>
      <w:bookmarkEnd w:id="1397"/>
      <w:r w:rsidR="00C35154" w:rsidRPr="00457098">
        <w:rPr>
          <w:lang w:val="hr-HR"/>
        </w:rPr>
        <w:t xml:space="preserve"> </w:t>
      </w:r>
    </w:p>
    <w:p w14:paraId="1E467501" w14:textId="77777777" w:rsidR="00D34D77" w:rsidRPr="00457098" w:rsidRDefault="00D34D77" w:rsidP="00D34D77">
      <w:pPr>
        <w:spacing w:line="240" w:lineRule="auto"/>
        <w:rPr>
          <w:rFonts w:ascii="Times New Roman" w:hAnsi="Times New Roman"/>
          <w:lang w:val="hr-HR"/>
        </w:rPr>
      </w:pPr>
    </w:p>
    <w:p w14:paraId="45678CEF" w14:textId="77777777" w:rsidR="00F72E62" w:rsidRPr="00457098" w:rsidRDefault="00F72E62" w:rsidP="00F72E62">
      <w:pPr>
        <w:spacing w:line="240" w:lineRule="auto"/>
        <w:rPr>
          <w:rFonts w:ascii="Times New Roman" w:hAnsi="Times New Roman"/>
          <w:bCs/>
          <w:iCs/>
          <w:lang w:val="hr-HR"/>
        </w:rPr>
      </w:pPr>
      <w:r w:rsidRPr="00457098">
        <w:rPr>
          <w:rFonts w:ascii="Times New Roman" w:hAnsi="Times New Roman"/>
          <w:bCs/>
          <w:iCs/>
          <w:lang w:val="hr-HR"/>
        </w:rPr>
        <w:t xml:space="preserve">BiH u potpunosti ispunjava sve svoje obveze preuzete prema međunarodnim ugovorima i sporazumima koje se odnose na neširenje nuklearnog oružja. Može se reći da su te međunarodne obveze možda i najznačajnije kada je u pitanju nadležnost Agencije, posebno imajući u vidu stroge mjere kontrole ispunjavanja preuzetih obveza od strane inspektora IAEA-e. </w:t>
      </w:r>
    </w:p>
    <w:p w14:paraId="30969666" w14:textId="77777777" w:rsidR="00F72E62" w:rsidRPr="00457098" w:rsidRDefault="00F72E62" w:rsidP="00F72E62">
      <w:pPr>
        <w:spacing w:line="240" w:lineRule="auto"/>
        <w:rPr>
          <w:rFonts w:ascii="Times New Roman" w:hAnsi="Times New Roman"/>
          <w:bCs/>
          <w:iCs/>
          <w:lang w:val="hr-HR"/>
        </w:rPr>
      </w:pPr>
    </w:p>
    <w:p w14:paraId="1C149E46" w14:textId="77777777" w:rsidR="00F72E62" w:rsidRPr="00457098" w:rsidRDefault="00F72E62" w:rsidP="00F72E62">
      <w:pPr>
        <w:spacing w:line="240" w:lineRule="auto"/>
        <w:rPr>
          <w:rFonts w:ascii="Times New Roman" w:hAnsi="Times New Roman"/>
          <w:bCs/>
          <w:iCs/>
          <w:lang w:val="hr-HR"/>
        </w:rPr>
      </w:pPr>
      <w:r w:rsidRPr="00457098">
        <w:rPr>
          <w:rFonts w:ascii="Times New Roman" w:hAnsi="Times New Roman"/>
          <w:bCs/>
          <w:iCs/>
          <w:lang w:val="hr-HR"/>
        </w:rPr>
        <w:t xml:space="preserve">BiH je sukcesivno preuzela „Ugovor o neširenju nuklearnog oružja“ od SFRJ. Prema ovom ugovoru, „Svaka ugovornica koja ne posjeduje nuklearno oružje obvezuje se da će prihvatiti zaštitne mjere, kao što je izloženo u sporazumu o kojem će se voditi pregovori i koji se treba zaključiti s IAEA-om u skladu sa 'Statutom IAEA-e' i njezinim sustavom kontrole, isključivo radi provjere izvršavanja njezinih obveza preuzetih ovim ugovorom, kako bi se spriječila uporaba nuklearne energije za nuklearna oružja i druge uređaje za nuklearne eksplozije umjesto u miroljubive svrhe.“ </w:t>
      </w:r>
    </w:p>
    <w:p w14:paraId="5E08A763" w14:textId="77777777" w:rsidR="00F72E62" w:rsidRPr="00457098" w:rsidRDefault="00F72E62" w:rsidP="00F72E62">
      <w:pPr>
        <w:spacing w:line="240" w:lineRule="auto"/>
        <w:rPr>
          <w:rFonts w:ascii="Times New Roman" w:hAnsi="Times New Roman"/>
          <w:bCs/>
          <w:iCs/>
          <w:lang w:val="hr-HR"/>
        </w:rPr>
      </w:pPr>
    </w:p>
    <w:p w14:paraId="0D0A7781" w14:textId="3470D0E1" w:rsidR="00F72E62" w:rsidRPr="00457098" w:rsidRDefault="00F72E62" w:rsidP="00F72E62">
      <w:pPr>
        <w:spacing w:line="240" w:lineRule="auto"/>
        <w:rPr>
          <w:rFonts w:ascii="Times New Roman" w:hAnsi="Times New Roman"/>
          <w:lang w:val="hr-HR"/>
        </w:rPr>
      </w:pPr>
      <w:r w:rsidRPr="00457098">
        <w:rPr>
          <w:rFonts w:ascii="Times New Roman" w:hAnsi="Times New Roman"/>
          <w:bCs/>
          <w:iCs/>
          <w:lang w:val="hr-HR"/>
        </w:rPr>
        <w:t>BiH je sukcesijom preuzela od SFRJ „Sporazum o primjeni zaštitnih mjera u svezi s međunarodnim Ugovorom o neširenju nuklearnog oružja“, koji je stupio na snagu za BiH i IAEA-u 15. 8. 1994. godine. Na preporuku IAEA-e, BiH je 2012. godine ratificirala novi sporazum o primjeni zaštitnih mjera u svezi s međunarodnim „Ugovorom o neširenju nuklearnog oružja</w:t>
      </w:r>
      <w:r w:rsidRPr="00457098">
        <w:rPr>
          <w:rFonts w:ascii="Times New Roman" w:eastAsia="Calibri" w:hAnsi="Times New Roman"/>
          <w:noProof/>
          <w:lang w:val="hr-HR"/>
        </w:rPr>
        <w:t>“</w:t>
      </w:r>
      <w:r w:rsidRPr="00457098">
        <w:rPr>
          <w:rFonts w:ascii="Times New Roman" w:hAnsi="Times New Roman"/>
          <w:bCs/>
          <w:iCs/>
          <w:lang w:val="hr-HR"/>
        </w:rPr>
        <w:t>. Taj sporazum je ratificiran Odlukom Predsjedništva BiH od 12. 12. 2012</w:t>
      </w:r>
      <w:r w:rsidR="003C6FD6" w:rsidRPr="00457098">
        <w:rPr>
          <w:rFonts w:ascii="Times New Roman" w:hAnsi="Times New Roman"/>
          <w:bCs/>
          <w:iCs/>
          <w:lang w:val="hr-HR"/>
        </w:rPr>
        <w:t xml:space="preserve">. godine, a stupio je na snagu </w:t>
      </w:r>
      <w:r w:rsidRPr="00457098">
        <w:rPr>
          <w:rFonts w:ascii="Times New Roman" w:hAnsi="Times New Roman"/>
          <w:bCs/>
          <w:iCs/>
          <w:lang w:val="hr-HR"/>
        </w:rPr>
        <w:t>4. 4. 2013. godine. Također, BiH je na sjednici Predsjedništva BiH istog datuma kao i za Sporazum ratificirala i „Dodatni protokol uz Sporazum između BiH i IAEA-e o primjeni zaštitnih mjera u svezi s Ugovorom o neširenju nuklearnog oružja“, koji je stupio na snagu nepun</w:t>
      </w:r>
      <w:r w:rsidR="003C6FD6" w:rsidRPr="00457098">
        <w:rPr>
          <w:rFonts w:ascii="Times New Roman" w:hAnsi="Times New Roman"/>
          <w:bCs/>
          <w:iCs/>
          <w:lang w:val="hr-HR"/>
        </w:rPr>
        <w:t xml:space="preserve">a tri mjeseca kasnije, odnosno </w:t>
      </w:r>
      <w:r w:rsidRPr="00457098">
        <w:rPr>
          <w:rFonts w:ascii="Times New Roman" w:hAnsi="Times New Roman"/>
          <w:bCs/>
          <w:iCs/>
          <w:lang w:val="hr-HR"/>
        </w:rPr>
        <w:t>3. 7. 2013. godine.</w:t>
      </w:r>
    </w:p>
    <w:p w14:paraId="659750F9" w14:textId="77777777" w:rsidR="00F72E62" w:rsidRPr="00457098" w:rsidRDefault="00F72E62" w:rsidP="00F72E62">
      <w:pPr>
        <w:spacing w:line="240" w:lineRule="auto"/>
        <w:rPr>
          <w:rFonts w:ascii="Times New Roman" w:hAnsi="Times New Roman"/>
          <w:bCs/>
          <w:iCs/>
          <w:lang w:val="hr-HR"/>
        </w:rPr>
      </w:pPr>
    </w:p>
    <w:p w14:paraId="790A5ABD" w14:textId="75AF0A30" w:rsidR="00F72E62" w:rsidRPr="00457098" w:rsidRDefault="00F72E62" w:rsidP="00F72E62">
      <w:pPr>
        <w:spacing w:line="240" w:lineRule="auto"/>
        <w:rPr>
          <w:rFonts w:ascii="Times New Roman" w:hAnsi="Times New Roman"/>
          <w:bCs/>
          <w:iCs/>
          <w:lang w:val="hr-HR"/>
        </w:rPr>
      </w:pPr>
      <w:r w:rsidRPr="00457098">
        <w:rPr>
          <w:rFonts w:ascii="Times New Roman" w:hAnsi="Times New Roman"/>
          <w:bCs/>
          <w:iCs/>
          <w:lang w:val="hr-HR"/>
        </w:rPr>
        <w:t xml:space="preserve">Postupak za zaštitne mjere se primjenjuje u odnosu na izvorni ili specijalni fisibilni materijal kad se on proizvodi, prerađuje ili upotrebljava u svakom osnovnom nuklearnom uređaju ili izvan bilo kog takvog uređaja. Također, zaštitne mjere koje se zahtijevaju ovim ugovorom primjenjuju se na sve izvorne ili specijalne fisibilne materijale u svim miroljubivim nuklearnim djelatnostima koje se obavljaju na području države, koji su pod njezinom jurisdikcijom ili se obavljaju pod njezinom kontrolom na drugom mjestu. Svrha postupaka zaštitnih mjera je pravodobno otkrivanje zlouporabe znatnih količina nuklearnog materijala u mirnodopskim djelatnostima u cilju proizvodnje nuklearnog oružja ili drugih eksplozivnih uređaja ili u nepoznate svrhe, kao i sprječavanje takve zlouporabe. Stupanjem na snagu Sporazuma o primjeni zaštitnih mjera i Dodatnog protokola uz Sporazum omogućavaju se primjena i stalno unaprjeđivanje zaštitnih mjera koje se odnose na kontrolu nuklearnog naoružanja i suzbijanje zlouporabe radioaktivnih i nuklearnih materijala. </w:t>
      </w:r>
    </w:p>
    <w:p w14:paraId="1D47EF49" w14:textId="77777777" w:rsidR="00F72E62" w:rsidRPr="00457098" w:rsidRDefault="00F72E62" w:rsidP="00F72E62">
      <w:pPr>
        <w:spacing w:line="240" w:lineRule="auto"/>
        <w:rPr>
          <w:rFonts w:ascii="Times New Roman" w:hAnsi="Times New Roman"/>
          <w:bCs/>
          <w:iCs/>
          <w:lang w:val="hr-HR"/>
        </w:rPr>
      </w:pPr>
    </w:p>
    <w:p w14:paraId="6BB38947" w14:textId="162E6BEF" w:rsidR="00F72E62" w:rsidRPr="00457098" w:rsidRDefault="00F72E62" w:rsidP="00F72E62">
      <w:pPr>
        <w:spacing w:line="240" w:lineRule="auto"/>
        <w:rPr>
          <w:rFonts w:ascii="Times New Roman" w:hAnsi="Times New Roman"/>
          <w:bCs/>
          <w:iCs/>
          <w:lang w:val="hr-HR"/>
        </w:rPr>
      </w:pPr>
      <w:r w:rsidRPr="00457098">
        <w:rPr>
          <w:rFonts w:ascii="Times New Roman" w:hAnsi="Times New Roman"/>
          <w:bCs/>
          <w:iCs/>
          <w:lang w:val="hr-HR"/>
        </w:rPr>
        <w:t>U skladu s međunarodnim obvezama BiH u pogledu neširenja nuklearnog oružja, Agencija je, kao nadležno tijelo za provedbu navedenih međunarodnih ugovora, u 2022. godini redovno i u predviđenim rokovima izvješćivala IAEA-u o lokacijama i karakteristikama nuklearnih materijala koji se nalaze na području BiH.</w:t>
      </w:r>
    </w:p>
    <w:p w14:paraId="61A646C0" w14:textId="77777777" w:rsidR="00F72E62" w:rsidRPr="00457098" w:rsidRDefault="00F72E62" w:rsidP="00F72E62">
      <w:pPr>
        <w:spacing w:line="240" w:lineRule="auto"/>
        <w:rPr>
          <w:rFonts w:ascii="Times New Roman" w:hAnsi="Times New Roman"/>
          <w:bCs/>
          <w:iCs/>
          <w:lang w:val="hr-HR"/>
        </w:rPr>
      </w:pPr>
    </w:p>
    <w:p w14:paraId="4D871D0C" w14:textId="5F000494" w:rsidR="004F45A1" w:rsidRPr="00457098" w:rsidRDefault="00F72E62" w:rsidP="004F45A1">
      <w:pPr>
        <w:spacing w:line="240" w:lineRule="auto"/>
        <w:rPr>
          <w:rFonts w:ascii="Times New Roman" w:hAnsi="Times New Roman"/>
          <w:bCs/>
          <w:iCs/>
          <w:lang w:val="hr-HR"/>
        </w:rPr>
      </w:pPr>
      <w:r w:rsidRPr="00457098">
        <w:rPr>
          <w:rFonts w:ascii="Times New Roman" w:hAnsi="Times New Roman"/>
          <w:bCs/>
          <w:iCs/>
          <w:lang w:val="hr-HR"/>
        </w:rPr>
        <w:t>Agencija je u 2022. godini bila u redovnom kontaktu s Odjelom IAEA-e za zaštitne mjere s kojim surađuje u cilju provedbe međunarodnih obveza koje se odnose na neširenje nuklearnog oružja</w:t>
      </w:r>
      <w:r w:rsidR="002F6595" w:rsidRPr="00457098">
        <w:rPr>
          <w:rFonts w:ascii="Times New Roman" w:hAnsi="Times New Roman"/>
          <w:lang w:val="hr-HR"/>
        </w:rPr>
        <w:t xml:space="preserve"> i ugostila je inspektora iz IAEA</w:t>
      </w:r>
      <w:r w:rsidRPr="00457098">
        <w:rPr>
          <w:rFonts w:ascii="Times New Roman" w:hAnsi="Times New Roman"/>
          <w:lang w:val="hr-HR"/>
        </w:rPr>
        <w:t>-e</w:t>
      </w:r>
      <w:r w:rsidR="002F6595" w:rsidRPr="00457098">
        <w:rPr>
          <w:rFonts w:ascii="Times New Roman" w:hAnsi="Times New Roman"/>
          <w:lang w:val="hr-HR"/>
        </w:rPr>
        <w:t xml:space="preserve"> za zaštitne mjere </w:t>
      </w:r>
      <w:r w:rsidR="004F45A1" w:rsidRPr="00457098">
        <w:rPr>
          <w:rFonts w:ascii="Times New Roman" w:hAnsi="Times New Roman"/>
          <w:lang w:val="hr-HR"/>
        </w:rPr>
        <w:t xml:space="preserve">u okviru </w:t>
      </w:r>
      <w:r w:rsidRPr="00457098">
        <w:rPr>
          <w:rFonts w:ascii="Times New Roman" w:hAnsi="Times New Roman"/>
          <w:lang w:val="hr-HR"/>
        </w:rPr>
        <w:t>provedbe</w:t>
      </w:r>
      <w:r w:rsidR="004F45A1" w:rsidRPr="00457098">
        <w:rPr>
          <w:rFonts w:ascii="Times New Roman" w:hAnsi="Times New Roman"/>
          <w:lang w:val="hr-HR"/>
        </w:rPr>
        <w:t xml:space="preserve"> Sporazuma o primjeni zaštitnih mjera i Dodatnog protokola uz Sporazum.</w:t>
      </w:r>
    </w:p>
    <w:p w14:paraId="537243A7" w14:textId="77777777" w:rsidR="004F45A1" w:rsidRPr="00457098" w:rsidRDefault="004F45A1" w:rsidP="004F45A1">
      <w:pPr>
        <w:spacing w:line="240" w:lineRule="auto"/>
        <w:rPr>
          <w:rFonts w:ascii="Times New Roman" w:hAnsi="Times New Roman"/>
          <w:lang w:val="hr-HR"/>
        </w:rPr>
      </w:pPr>
    </w:p>
    <w:p w14:paraId="4BAE4DD3" w14:textId="77777777" w:rsidR="00F72E62" w:rsidRPr="00457098" w:rsidRDefault="00F72E62" w:rsidP="00F72E62">
      <w:pPr>
        <w:spacing w:line="240" w:lineRule="auto"/>
        <w:rPr>
          <w:rFonts w:ascii="Times New Roman" w:hAnsi="Times New Roman"/>
          <w:bCs/>
          <w:iCs/>
          <w:lang w:val="hr-HR"/>
        </w:rPr>
      </w:pPr>
      <w:r w:rsidRPr="00457098">
        <w:rPr>
          <w:rFonts w:ascii="Times New Roman" w:hAnsi="Times New Roman"/>
          <w:bCs/>
          <w:iCs/>
          <w:lang w:val="hr-HR"/>
        </w:rPr>
        <w:lastRenderedPageBreak/>
        <w:t xml:space="preserve">Nuklearni materijal u BiH se nalazi pod regulativnom kontrolom Agencije. Državni inspektori za radijacijsku i nuklearnu sigurnost vrše planirane inspekcijske kontrole korisnika koji posjeduju nuklearne materijale. </w:t>
      </w:r>
    </w:p>
    <w:p w14:paraId="78EC6BA5" w14:textId="77777777" w:rsidR="00F72E62" w:rsidRPr="00457098" w:rsidRDefault="00F72E62" w:rsidP="00F72E62">
      <w:pPr>
        <w:spacing w:line="240" w:lineRule="auto"/>
        <w:rPr>
          <w:rFonts w:ascii="Times New Roman" w:hAnsi="Times New Roman"/>
          <w:bCs/>
          <w:iCs/>
          <w:lang w:val="hr-HR"/>
        </w:rPr>
      </w:pPr>
    </w:p>
    <w:p w14:paraId="20EA8A89" w14:textId="77777777" w:rsidR="00F72E62" w:rsidRPr="00457098" w:rsidRDefault="00F72E62" w:rsidP="00F72E62">
      <w:pPr>
        <w:spacing w:line="240" w:lineRule="auto"/>
        <w:rPr>
          <w:rFonts w:ascii="Times New Roman" w:hAnsi="Times New Roman"/>
          <w:bCs/>
          <w:iCs/>
          <w:lang w:val="hr-HR"/>
        </w:rPr>
      </w:pPr>
      <w:r w:rsidRPr="00457098">
        <w:rPr>
          <w:rFonts w:ascii="Times New Roman" w:hAnsi="Times New Roman"/>
          <w:bCs/>
          <w:iCs/>
          <w:lang w:val="hr-HR"/>
        </w:rPr>
        <w:t>Nuklearni materijal u BiH se koristi za sljedeće namjene:</w:t>
      </w:r>
    </w:p>
    <w:p w14:paraId="60D16B55" w14:textId="77777777" w:rsidR="00F72E62" w:rsidRPr="00457098" w:rsidRDefault="00F72E62" w:rsidP="00F72E62">
      <w:pPr>
        <w:spacing w:line="240" w:lineRule="auto"/>
        <w:rPr>
          <w:rFonts w:ascii="Times New Roman" w:hAnsi="Times New Roman"/>
          <w:bCs/>
          <w:iCs/>
          <w:lang w:val="hr-HR"/>
        </w:rPr>
      </w:pPr>
    </w:p>
    <w:p w14:paraId="5D0F733E" w14:textId="77777777" w:rsidR="00F72E62" w:rsidRPr="00457098" w:rsidRDefault="00F72E62" w:rsidP="00F72E62">
      <w:pPr>
        <w:pStyle w:val="ListParagraph"/>
        <w:numPr>
          <w:ilvl w:val="0"/>
          <w:numId w:val="60"/>
        </w:numPr>
        <w:spacing w:line="240" w:lineRule="auto"/>
        <w:rPr>
          <w:bCs/>
          <w:iCs/>
          <w:lang w:val="hr-HR"/>
        </w:rPr>
      </w:pPr>
      <w:r w:rsidRPr="00457098">
        <w:rPr>
          <w:bCs/>
          <w:iCs/>
          <w:lang w:val="hr-HR"/>
        </w:rPr>
        <w:t>Osiromašeni uranij se koristi u defektoskopima za industrijsku radiografiju i od njega je izrađen oklop koji služi za zaštitu od zračenja od izvora koji se nalaze u defektoskopima.</w:t>
      </w:r>
    </w:p>
    <w:p w14:paraId="34C509C9" w14:textId="77777777" w:rsidR="00F72E62" w:rsidRPr="00457098" w:rsidRDefault="00F72E62" w:rsidP="00F72E62">
      <w:pPr>
        <w:pStyle w:val="ListParagraph"/>
        <w:numPr>
          <w:ilvl w:val="0"/>
          <w:numId w:val="60"/>
        </w:numPr>
        <w:spacing w:line="240" w:lineRule="auto"/>
        <w:rPr>
          <w:bCs/>
          <w:iCs/>
          <w:lang w:val="hr-HR"/>
        </w:rPr>
      </w:pPr>
      <w:r w:rsidRPr="00457098">
        <w:rPr>
          <w:bCs/>
          <w:iCs/>
          <w:lang w:val="hr-HR"/>
        </w:rPr>
        <w:t>Osiromašeni uranij se koristi i za izradu oklopa za zaštitu od zračenja za izvore koji se koriste u medicini i industriji.</w:t>
      </w:r>
    </w:p>
    <w:p w14:paraId="06152BF4" w14:textId="77777777" w:rsidR="00F72E62" w:rsidRPr="00457098" w:rsidRDefault="00F72E62" w:rsidP="00F72E62">
      <w:pPr>
        <w:pStyle w:val="ListParagraph"/>
        <w:numPr>
          <w:ilvl w:val="0"/>
          <w:numId w:val="60"/>
        </w:numPr>
        <w:spacing w:line="240" w:lineRule="auto"/>
        <w:rPr>
          <w:bCs/>
          <w:iCs/>
          <w:lang w:val="hr-HR"/>
        </w:rPr>
      </w:pPr>
      <w:r w:rsidRPr="00457098">
        <w:rPr>
          <w:bCs/>
          <w:iCs/>
          <w:lang w:val="hr-HR"/>
        </w:rPr>
        <w:t>Određeni nuklearni materijali se koriste u laboratorijima za pokazne vježbe, kao i za postupke analize.</w:t>
      </w:r>
    </w:p>
    <w:p w14:paraId="7543F180" w14:textId="77777777" w:rsidR="00F72E62" w:rsidRPr="00457098" w:rsidRDefault="00F72E62" w:rsidP="00F72E62">
      <w:pPr>
        <w:pStyle w:val="ListParagraph"/>
        <w:numPr>
          <w:ilvl w:val="0"/>
          <w:numId w:val="60"/>
        </w:numPr>
        <w:spacing w:line="240" w:lineRule="auto"/>
        <w:rPr>
          <w:bCs/>
          <w:iCs/>
          <w:lang w:val="hr-HR"/>
        </w:rPr>
      </w:pPr>
      <w:r w:rsidRPr="00457098">
        <w:rPr>
          <w:bCs/>
          <w:iCs/>
          <w:lang w:val="hr-HR"/>
        </w:rPr>
        <w:t>Određena količina uranijevog oksida je nabavljena 1975. godine za izradu defektoskopa za industrijsku radiografiju, ali nije nikada iskorištena i nalazi se u privremenom skladištu jednog poduzeća.</w:t>
      </w:r>
    </w:p>
    <w:p w14:paraId="4A94AEBD" w14:textId="77777777" w:rsidR="00F72E62" w:rsidRPr="00457098" w:rsidRDefault="00F72E62" w:rsidP="00F72E62">
      <w:pPr>
        <w:pStyle w:val="ListParagraph"/>
        <w:numPr>
          <w:ilvl w:val="0"/>
          <w:numId w:val="60"/>
        </w:numPr>
        <w:spacing w:line="240" w:lineRule="auto"/>
        <w:rPr>
          <w:bCs/>
          <w:iCs/>
          <w:lang w:val="hr-HR"/>
        </w:rPr>
      </w:pPr>
      <w:r w:rsidRPr="00457098">
        <w:rPr>
          <w:bCs/>
          <w:iCs/>
          <w:lang w:val="hr-HR"/>
        </w:rPr>
        <w:t>Određene količine nuklearnih materijala se nalaze u skladištu radioaktivnog otpada, a skupljene su poslije rata s raznih lokacija u BiH.</w:t>
      </w:r>
    </w:p>
    <w:p w14:paraId="74116761" w14:textId="77777777" w:rsidR="00CB1594" w:rsidRPr="00457098" w:rsidRDefault="00CB1594" w:rsidP="004C010D">
      <w:pPr>
        <w:spacing w:line="240" w:lineRule="auto"/>
        <w:rPr>
          <w:rFonts w:ascii="Times New Roman" w:hAnsi="Times New Roman"/>
          <w:noProof/>
          <w:lang w:val="hr-HR" w:eastAsia="bs-Latn-BA"/>
        </w:rPr>
      </w:pPr>
    </w:p>
    <w:p w14:paraId="5AB7F39D" w14:textId="77777777" w:rsidR="008F39F6" w:rsidRPr="00457098" w:rsidRDefault="008F39F6" w:rsidP="001741B3">
      <w:pPr>
        <w:pStyle w:val="ListParagraph"/>
        <w:keepNext/>
        <w:numPr>
          <w:ilvl w:val="0"/>
          <w:numId w:val="14"/>
        </w:numPr>
        <w:spacing w:line="240" w:lineRule="auto"/>
        <w:contextualSpacing w:val="0"/>
        <w:outlineLvl w:val="1"/>
        <w:rPr>
          <w:rFonts w:eastAsia="Calibri"/>
          <w:b/>
          <w:bCs/>
          <w:iCs/>
          <w:noProof/>
          <w:vanish/>
          <w:sz w:val="26"/>
          <w:szCs w:val="22"/>
          <w:lang w:val="hr-HR" w:eastAsia="bs-Latn-BA"/>
        </w:rPr>
      </w:pPr>
      <w:bookmarkStart w:id="1398" w:name="_Toc518545426"/>
      <w:bookmarkStart w:id="1399" w:name="_Toc518545526"/>
      <w:bookmarkStart w:id="1400" w:name="_Toc518546434"/>
      <w:bookmarkStart w:id="1401" w:name="_Toc518546534"/>
      <w:bookmarkStart w:id="1402" w:name="_Toc518927111"/>
      <w:bookmarkStart w:id="1403" w:name="_Toc519510419"/>
      <w:bookmarkStart w:id="1404" w:name="_Toc12642972"/>
      <w:bookmarkStart w:id="1405" w:name="_Toc12643055"/>
      <w:bookmarkStart w:id="1406" w:name="_Toc12643140"/>
      <w:bookmarkStart w:id="1407" w:name="_Toc13507948"/>
      <w:bookmarkStart w:id="1408" w:name="_Toc13554587"/>
      <w:bookmarkStart w:id="1409" w:name="_Toc51142116"/>
      <w:bookmarkStart w:id="1410" w:name="_Toc51226017"/>
      <w:bookmarkStart w:id="1411" w:name="_Toc51749257"/>
      <w:bookmarkStart w:id="1412" w:name="_Toc52394370"/>
      <w:bookmarkStart w:id="1413" w:name="_Toc52469326"/>
      <w:bookmarkStart w:id="1414" w:name="_Toc52521838"/>
      <w:bookmarkStart w:id="1415" w:name="_Toc53390486"/>
      <w:bookmarkStart w:id="1416" w:name="_Toc53422546"/>
      <w:bookmarkStart w:id="1417" w:name="_Toc88390891"/>
      <w:bookmarkStart w:id="1418" w:name="_Toc88391252"/>
      <w:bookmarkStart w:id="1419" w:name="_Toc88391374"/>
      <w:bookmarkStart w:id="1420" w:name="_Toc88391798"/>
      <w:bookmarkStart w:id="1421" w:name="_Toc88391927"/>
      <w:bookmarkStart w:id="1422" w:name="_Toc88392056"/>
      <w:bookmarkStart w:id="1423" w:name="_Toc88392185"/>
      <w:bookmarkStart w:id="1424" w:name="_Toc88392445"/>
      <w:bookmarkStart w:id="1425" w:name="_Toc89601973"/>
      <w:bookmarkStart w:id="1426" w:name="_Toc142034876"/>
      <w:bookmarkStart w:id="1427" w:name="_Toc142159842"/>
      <w:bookmarkStart w:id="1428" w:name="_Toc142160028"/>
      <w:bookmarkStart w:id="1429" w:name="_Toc394734949"/>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p>
    <w:p w14:paraId="5E09C625" w14:textId="77777777" w:rsidR="008F39F6" w:rsidRPr="00457098" w:rsidRDefault="008F39F6" w:rsidP="001741B3">
      <w:pPr>
        <w:pStyle w:val="ListParagraph"/>
        <w:keepNext/>
        <w:numPr>
          <w:ilvl w:val="0"/>
          <w:numId w:val="14"/>
        </w:numPr>
        <w:spacing w:line="240" w:lineRule="auto"/>
        <w:contextualSpacing w:val="0"/>
        <w:outlineLvl w:val="1"/>
        <w:rPr>
          <w:rFonts w:eastAsia="Calibri"/>
          <w:b/>
          <w:bCs/>
          <w:iCs/>
          <w:noProof/>
          <w:vanish/>
          <w:sz w:val="26"/>
          <w:szCs w:val="22"/>
          <w:lang w:val="hr-HR" w:eastAsia="bs-Latn-BA"/>
        </w:rPr>
      </w:pPr>
      <w:bookmarkStart w:id="1430" w:name="_Toc518545427"/>
      <w:bookmarkStart w:id="1431" w:name="_Toc518545527"/>
      <w:bookmarkStart w:id="1432" w:name="_Toc518546435"/>
      <w:bookmarkStart w:id="1433" w:name="_Toc518546535"/>
      <w:bookmarkStart w:id="1434" w:name="_Toc518927112"/>
      <w:bookmarkStart w:id="1435" w:name="_Toc519510420"/>
      <w:bookmarkStart w:id="1436" w:name="_Toc12642973"/>
      <w:bookmarkStart w:id="1437" w:name="_Toc12643056"/>
      <w:bookmarkStart w:id="1438" w:name="_Toc12643141"/>
      <w:bookmarkStart w:id="1439" w:name="_Toc13507949"/>
      <w:bookmarkStart w:id="1440" w:name="_Toc13554588"/>
      <w:bookmarkStart w:id="1441" w:name="_Toc51142117"/>
      <w:bookmarkStart w:id="1442" w:name="_Toc51226018"/>
      <w:bookmarkStart w:id="1443" w:name="_Toc51749258"/>
      <w:bookmarkStart w:id="1444" w:name="_Toc52394371"/>
      <w:bookmarkStart w:id="1445" w:name="_Toc52469327"/>
      <w:bookmarkStart w:id="1446" w:name="_Toc52521839"/>
      <w:bookmarkStart w:id="1447" w:name="_Toc53390487"/>
      <w:bookmarkStart w:id="1448" w:name="_Toc53422547"/>
      <w:bookmarkStart w:id="1449" w:name="_Toc88390892"/>
      <w:bookmarkStart w:id="1450" w:name="_Toc88391253"/>
      <w:bookmarkStart w:id="1451" w:name="_Toc88391375"/>
      <w:bookmarkStart w:id="1452" w:name="_Toc88391799"/>
      <w:bookmarkStart w:id="1453" w:name="_Toc88391928"/>
      <w:bookmarkStart w:id="1454" w:name="_Toc88392057"/>
      <w:bookmarkStart w:id="1455" w:name="_Toc88392186"/>
      <w:bookmarkStart w:id="1456" w:name="_Toc88392446"/>
      <w:bookmarkStart w:id="1457" w:name="_Toc89601974"/>
      <w:bookmarkStart w:id="1458" w:name="_Toc142034877"/>
      <w:bookmarkStart w:id="1459" w:name="_Toc142159843"/>
      <w:bookmarkStart w:id="1460" w:name="_Toc1421600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p>
    <w:p w14:paraId="380359CD" w14:textId="77777777" w:rsidR="00B51771" w:rsidRPr="00457098" w:rsidRDefault="00B51771" w:rsidP="001741B3">
      <w:pPr>
        <w:pStyle w:val="ListParagraph"/>
        <w:keepNext/>
        <w:numPr>
          <w:ilvl w:val="0"/>
          <w:numId w:val="17"/>
        </w:numPr>
        <w:tabs>
          <w:tab w:val="left" w:pos="993"/>
        </w:tabs>
        <w:spacing w:line="240" w:lineRule="auto"/>
        <w:contextualSpacing w:val="0"/>
        <w:outlineLvl w:val="1"/>
        <w:rPr>
          <w:rFonts w:eastAsia="Calibri"/>
          <w:b/>
          <w:bCs/>
          <w:iCs/>
          <w:noProof/>
          <w:vanish/>
          <w:sz w:val="26"/>
          <w:szCs w:val="22"/>
          <w:lang w:val="hr-HR" w:eastAsia="bs-Latn-BA"/>
        </w:rPr>
      </w:pPr>
      <w:bookmarkStart w:id="1461" w:name="_Toc518545428"/>
      <w:bookmarkStart w:id="1462" w:name="_Toc518545528"/>
      <w:bookmarkStart w:id="1463" w:name="_Toc518546436"/>
      <w:bookmarkStart w:id="1464" w:name="_Toc518546536"/>
      <w:bookmarkStart w:id="1465" w:name="_Toc518927113"/>
      <w:bookmarkStart w:id="1466" w:name="_Toc519510421"/>
      <w:bookmarkStart w:id="1467" w:name="_Toc12642974"/>
      <w:bookmarkStart w:id="1468" w:name="_Toc12643057"/>
      <w:bookmarkStart w:id="1469" w:name="_Toc12643142"/>
      <w:bookmarkStart w:id="1470" w:name="_Toc13507950"/>
      <w:bookmarkStart w:id="1471" w:name="_Toc13554589"/>
      <w:bookmarkStart w:id="1472" w:name="_Toc51142118"/>
      <w:bookmarkStart w:id="1473" w:name="_Toc51226019"/>
      <w:bookmarkStart w:id="1474" w:name="_Toc51749259"/>
      <w:bookmarkStart w:id="1475" w:name="_Toc52394372"/>
      <w:bookmarkStart w:id="1476" w:name="_Toc52469328"/>
      <w:bookmarkStart w:id="1477" w:name="_Toc52521840"/>
      <w:bookmarkStart w:id="1478" w:name="_Toc53390488"/>
      <w:bookmarkStart w:id="1479" w:name="_Toc53422548"/>
      <w:bookmarkStart w:id="1480" w:name="_Toc88390893"/>
      <w:bookmarkStart w:id="1481" w:name="_Toc88391254"/>
      <w:bookmarkStart w:id="1482" w:name="_Toc88391376"/>
      <w:bookmarkStart w:id="1483" w:name="_Toc88391800"/>
      <w:bookmarkStart w:id="1484" w:name="_Toc88391929"/>
      <w:bookmarkStart w:id="1485" w:name="_Toc88392058"/>
      <w:bookmarkStart w:id="1486" w:name="_Toc88392187"/>
      <w:bookmarkStart w:id="1487" w:name="_Toc88392447"/>
      <w:bookmarkStart w:id="1488" w:name="_Toc89601975"/>
      <w:bookmarkStart w:id="1489" w:name="_Toc142034878"/>
      <w:bookmarkStart w:id="1490" w:name="_Toc142159844"/>
      <w:bookmarkStart w:id="1491" w:name="_Toc14216003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p>
    <w:p w14:paraId="7398D793" w14:textId="77777777" w:rsidR="00B51771" w:rsidRPr="00457098" w:rsidRDefault="00B51771" w:rsidP="001741B3">
      <w:pPr>
        <w:pStyle w:val="ListParagraph"/>
        <w:keepNext/>
        <w:numPr>
          <w:ilvl w:val="0"/>
          <w:numId w:val="17"/>
        </w:numPr>
        <w:tabs>
          <w:tab w:val="left" w:pos="993"/>
        </w:tabs>
        <w:spacing w:line="240" w:lineRule="auto"/>
        <w:contextualSpacing w:val="0"/>
        <w:outlineLvl w:val="1"/>
        <w:rPr>
          <w:rFonts w:eastAsia="Calibri"/>
          <w:b/>
          <w:bCs/>
          <w:iCs/>
          <w:noProof/>
          <w:vanish/>
          <w:sz w:val="26"/>
          <w:szCs w:val="22"/>
          <w:lang w:val="hr-HR" w:eastAsia="bs-Latn-BA"/>
        </w:rPr>
      </w:pPr>
      <w:bookmarkStart w:id="1492" w:name="_Toc518545429"/>
      <w:bookmarkStart w:id="1493" w:name="_Toc518545529"/>
      <w:bookmarkStart w:id="1494" w:name="_Toc518546437"/>
      <w:bookmarkStart w:id="1495" w:name="_Toc518546537"/>
      <w:bookmarkStart w:id="1496" w:name="_Toc518927114"/>
      <w:bookmarkStart w:id="1497" w:name="_Toc519510422"/>
      <w:bookmarkStart w:id="1498" w:name="_Toc12642975"/>
      <w:bookmarkStart w:id="1499" w:name="_Toc12643058"/>
      <w:bookmarkStart w:id="1500" w:name="_Toc12643143"/>
      <w:bookmarkStart w:id="1501" w:name="_Toc13507951"/>
      <w:bookmarkStart w:id="1502" w:name="_Toc13554590"/>
      <w:bookmarkStart w:id="1503" w:name="_Toc51142119"/>
      <w:bookmarkStart w:id="1504" w:name="_Toc51226020"/>
      <w:bookmarkStart w:id="1505" w:name="_Toc51749260"/>
      <w:bookmarkStart w:id="1506" w:name="_Toc52394373"/>
      <w:bookmarkStart w:id="1507" w:name="_Toc52469329"/>
      <w:bookmarkStart w:id="1508" w:name="_Toc52521841"/>
      <w:bookmarkStart w:id="1509" w:name="_Toc53390489"/>
      <w:bookmarkStart w:id="1510" w:name="_Toc53422549"/>
      <w:bookmarkStart w:id="1511" w:name="_Toc88390894"/>
      <w:bookmarkStart w:id="1512" w:name="_Toc88391255"/>
      <w:bookmarkStart w:id="1513" w:name="_Toc88391377"/>
      <w:bookmarkStart w:id="1514" w:name="_Toc88391801"/>
      <w:bookmarkStart w:id="1515" w:name="_Toc88391930"/>
      <w:bookmarkStart w:id="1516" w:name="_Toc88392059"/>
      <w:bookmarkStart w:id="1517" w:name="_Toc88392188"/>
      <w:bookmarkStart w:id="1518" w:name="_Toc88392448"/>
      <w:bookmarkStart w:id="1519" w:name="_Toc89601976"/>
      <w:bookmarkStart w:id="1520" w:name="_Toc142034879"/>
      <w:bookmarkStart w:id="1521" w:name="_Toc142159845"/>
      <w:bookmarkStart w:id="1522" w:name="_Toc14216003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p>
    <w:p w14:paraId="499314E4" w14:textId="77777777" w:rsidR="000503F3" w:rsidRPr="00457098" w:rsidRDefault="000503F3" w:rsidP="001741B3">
      <w:pPr>
        <w:pStyle w:val="ListParagraph"/>
        <w:keepNext/>
        <w:numPr>
          <w:ilvl w:val="0"/>
          <w:numId w:val="19"/>
        </w:numPr>
        <w:tabs>
          <w:tab w:val="left" w:pos="993"/>
        </w:tabs>
        <w:spacing w:line="240" w:lineRule="auto"/>
        <w:contextualSpacing w:val="0"/>
        <w:outlineLvl w:val="1"/>
        <w:rPr>
          <w:rFonts w:eastAsia="Calibri"/>
          <w:b/>
          <w:bCs/>
          <w:iCs/>
          <w:noProof/>
          <w:vanish/>
          <w:sz w:val="26"/>
          <w:szCs w:val="22"/>
          <w:lang w:val="hr-HR" w:eastAsia="bs-Latn-BA"/>
        </w:rPr>
      </w:pPr>
      <w:bookmarkStart w:id="1523" w:name="_Toc518545430"/>
      <w:bookmarkStart w:id="1524" w:name="_Toc518545530"/>
      <w:bookmarkStart w:id="1525" w:name="_Toc518546438"/>
      <w:bookmarkStart w:id="1526" w:name="_Toc518546538"/>
      <w:bookmarkStart w:id="1527" w:name="_Toc518927115"/>
      <w:bookmarkStart w:id="1528" w:name="_Toc519510423"/>
      <w:bookmarkStart w:id="1529" w:name="_Toc12642976"/>
      <w:bookmarkStart w:id="1530" w:name="_Toc12643059"/>
      <w:bookmarkStart w:id="1531" w:name="_Toc12643144"/>
      <w:bookmarkStart w:id="1532" w:name="_Toc13507952"/>
      <w:bookmarkStart w:id="1533" w:name="_Toc13554591"/>
      <w:bookmarkStart w:id="1534" w:name="_Toc51142120"/>
      <w:bookmarkStart w:id="1535" w:name="_Toc51226021"/>
      <w:bookmarkStart w:id="1536" w:name="_Toc51749261"/>
      <w:bookmarkStart w:id="1537" w:name="_Toc52394374"/>
      <w:bookmarkStart w:id="1538" w:name="_Toc52469330"/>
      <w:bookmarkStart w:id="1539" w:name="_Toc52521842"/>
      <w:bookmarkStart w:id="1540" w:name="_Toc53390490"/>
      <w:bookmarkStart w:id="1541" w:name="_Toc53422550"/>
      <w:bookmarkStart w:id="1542" w:name="_Toc88390895"/>
      <w:bookmarkStart w:id="1543" w:name="_Toc88391256"/>
      <w:bookmarkStart w:id="1544" w:name="_Toc88391378"/>
      <w:bookmarkStart w:id="1545" w:name="_Toc88391802"/>
      <w:bookmarkStart w:id="1546" w:name="_Toc88391931"/>
      <w:bookmarkStart w:id="1547" w:name="_Toc88392060"/>
      <w:bookmarkStart w:id="1548" w:name="_Toc88392189"/>
      <w:bookmarkStart w:id="1549" w:name="_Toc88392449"/>
      <w:bookmarkStart w:id="1550" w:name="_Toc89601977"/>
      <w:bookmarkStart w:id="1551" w:name="_Toc142034880"/>
      <w:bookmarkStart w:id="1552" w:name="_Toc142159846"/>
      <w:bookmarkStart w:id="1553" w:name="_Toc14216003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p>
    <w:p w14:paraId="2A955DA6" w14:textId="77777777" w:rsidR="000503F3" w:rsidRPr="00457098" w:rsidRDefault="000503F3" w:rsidP="001741B3">
      <w:pPr>
        <w:pStyle w:val="ListParagraph"/>
        <w:keepNext/>
        <w:numPr>
          <w:ilvl w:val="0"/>
          <w:numId w:val="19"/>
        </w:numPr>
        <w:tabs>
          <w:tab w:val="left" w:pos="993"/>
        </w:tabs>
        <w:spacing w:line="240" w:lineRule="auto"/>
        <w:contextualSpacing w:val="0"/>
        <w:outlineLvl w:val="1"/>
        <w:rPr>
          <w:rFonts w:eastAsia="Calibri"/>
          <w:b/>
          <w:bCs/>
          <w:iCs/>
          <w:noProof/>
          <w:vanish/>
          <w:sz w:val="26"/>
          <w:szCs w:val="22"/>
          <w:lang w:val="hr-HR" w:eastAsia="bs-Latn-BA"/>
        </w:rPr>
      </w:pPr>
      <w:bookmarkStart w:id="1554" w:name="_Toc518545431"/>
      <w:bookmarkStart w:id="1555" w:name="_Toc518545531"/>
      <w:bookmarkStart w:id="1556" w:name="_Toc518546439"/>
      <w:bookmarkStart w:id="1557" w:name="_Toc518546539"/>
      <w:bookmarkStart w:id="1558" w:name="_Toc518927116"/>
      <w:bookmarkStart w:id="1559" w:name="_Toc519510424"/>
      <w:bookmarkStart w:id="1560" w:name="_Toc12642977"/>
      <w:bookmarkStart w:id="1561" w:name="_Toc12643060"/>
      <w:bookmarkStart w:id="1562" w:name="_Toc12643145"/>
      <w:bookmarkStart w:id="1563" w:name="_Toc13507953"/>
      <w:bookmarkStart w:id="1564" w:name="_Toc13554592"/>
      <w:bookmarkStart w:id="1565" w:name="_Toc51142121"/>
      <w:bookmarkStart w:id="1566" w:name="_Toc51226022"/>
      <w:bookmarkStart w:id="1567" w:name="_Toc51749262"/>
      <w:bookmarkStart w:id="1568" w:name="_Toc52394375"/>
      <w:bookmarkStart w:id="1569" w:name="_Toc52469331"/>
      <w:bookmarkStart w:id="1570" w:name="_Toc52521843"/>
      <w:bookmarkStart w:id="1571" w:name="_Toc53390491"/>
      <w:bookmarkStart w:id="1572" w:name="_Toc53422551"/>
      <w:bookmarkStart w:id="1573" w:name="_Toc88390896"/>
      <w:bookmarkStart w:id="1574" w:name="_Toc88391257"/>
      <w:bookmarkStart w:id="1575" w:name="_Toc88391379"/>
      <w:bookmarkStart w:id="1576" w:name="_Toc88391803"/>
      <w:bookmarkStart w:id="1577" w:name="_Toc88391932"/>
      <w:bookmarkStart w:id="1578" w:name="_Toc88392061"/>
      <w:bookmarkStart w:id="1579" w:name="_Toc88392190"/>
      <w:bookmarkStart w:id="1580" w:name="_Toc88392450"/>
      <w:bookmarkStart w:id="1581" w:name="_Toc89601978"/>
      <w:bookmarkStart w:id="1582" w:name="_Toc142034881"/>
      <w:bookmarkStart w:id="1583" w:name="_Toc142159847"/>
      <w:bookmarkStart w:id="1584" w:name="_Toc14216003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p>
    <w:p w14:paraId="3F367595" w14:textId="1745FCFF" w:rsidR="00D34D77" w:rsidRPr="00457098" w:rsidRDefault="00D34D77" w:rsidP="00F72E62">
      <w:pPr>
        <w:pStyle w:val="Heading2"/>
        <w:numPr>
          <w:ilvl w:val="1"/>
          <w:numId w:val="50"/>
        </w:numPr>
        <w:rPr>
          <w:lang w:val="hr-HR"/>
        </w:rPr>
      </w:pPr>
      <w:bookmarkStart w:id="1585" w:name="_Toc142160034"/>
      <w:bookmarkStart w:id="1586" w:name="_Toc394734950"/>
      <w:bookmarkEnd w:id="1429"/>
      <w:r w:rsidRPr="00457098">
        <w:rPr>
          <w:lang w:val="hr-HR"/>
        </w:rPr>
        <w:t>Obveze koje proizlaze iz „Konvencije o nuklearnoj sigurnosti“</w:t>
      </w:r>
      <w:bookmarkEnd w:id="1585"/>
      <w:r w:rsidRPr="00457098">
        <w:rPr>
          <w:lang w:val="hr-HR"/>
        </w:rPr>
        <w:t xml:space="preserve"> </w:t>
      </w:r>
    </w:p>
    <w:p w14:paraId="2749AB86" w14:textId="77777777" w:rsidR="00D34D77" w:rsidRPr="00457098" w:rsidRDefault="00D34D77" w:rsidP="00D34D77">
      <w:pPr>
        <w:spacing w:line="240" w:lineRule="auto"/>
        <w:rPr>
          <w:rFonts w:ascii="Times New Roman" w:hAnsi="Times New Roman"/>
          <w:lang w:val="hr-HR"/>
        </w:rPr>
      </w:pPr>
    </w:p>
    <w:p w14:paraId="14E1D92A" w14:textId="5C4CAD88" w:rsidR="00F72E62" w:rsidRPr="00457098" w:rsidRDefault="00F72E62" w:rsidP="00F72E62">
      <w:pPr>
        <w:spacing w:line="240" w:lineRule="auto"/>
        <w:rPr>
          <w:rFonts w:ascii="Times New Roman" w:hAnsi="Times New Roman"/>
          <w:lang w:val="hr-HR"/>
        </w:rPr>
      </w:pPr>
      <w:r w:rsidRPr="00457098">
        <w:rPr>
          <w:rFonts w:ascii="Times New Roman" w:hAnsi="Times New Roman"/>
          <w:lang w:val="hr-HR"/>
        </w:rPr>
        <w:t>BiH je postala članica „Konvencije o nuklearnoj sigurnosti“ 19. 09. 2010. godine i jedna je od mnogobrojnih nenuklearnih zemalja koja je prihvatila ovu konvenciju. Pristupanjem nenuklearnih država Konvenciji afirmira se značaj međunarodne suradnje u cilju povećanja nuklearne sigurnosti putem postojećih dvostranih ili višestranih mehanizama, uzimajući u obzir da nesreće na nuklearnim postrojenjima u nekoj državi mogu imati učinak i izvan njezinih državnih granica. Primjeri koji tome govore u prilog jesu nuklearne nesreće u Černobilu (SSSR) i Fukušimi (Japan) s katastrofalnim posljedicama, kada je došlo do disperzije radioaktivnih čestica izvan granica država u kojima su se ove nesreće dogodile.</w:t>
      </w:r>
    </w:p>
    <w:p w14:paraId="3754DE4D" w14:textId="77777777" w:rsidR="00F72E62" w:rsidRPr="00457098" w:rsidRDefault="00F72E62" w:rsidP="00F72E62">
      <w:pPr>
        <w:spacing w:line="240" w:lineRule="auto"/>
        <w:rPr>
          <w:rFonts w:ascii="Times New Roman" w:hAnsi="Times New Roman"/>
          <w:lang w:val="hr-HR"/>
        </w:rPr>
      </w:pPr>
    </w:p>
    <w:p w14:paraId="4DE0F2BC" w14:textId="77777777" w:rsidR="00F72E62" w:rsidRPr="00457098" w:rsidRDefault="00F72E62" w:rsidP="00F72E62">
      <w:pPr>
        <w:spacing w:line="240" w:lineRule="auto"/>
        <w:rPr>
          <w:rFonts w:ascii="Times New Roman" w:hAnsi="Times New Roman"/>
          <w:lang w:val="hr-HR"/>
        </w:rPr>
      </w:pPr>
      <w:r w:rsidRPr="00457098">
        <w:rPr>
          <w:rFonts w:ascii="Times New Roman" w:hAnsi="Times New Roman"/>
          <w:lang w:val="hr-HR"/>
        </w:rPr>
        <w:t>Ciljevi Konvencije su:</w:t>
      </w:r>
    </w:p>
    <w:p w14:paraId="49CCEA11" w14:textId="77777777" w:rsidR="00F72E62" w:rsidRPr="00457098" w:rsidRDefault="00F72E62" w:rsidP="00F72E62">
      <w:pPr>
        <w:spacing w:line="240" w:lineRule="auto"/>
        <w:rPr>
          <w:rFonts w:ascii="Times New Roman" w:hAnsi="Times New Roman"/>
          <w:lang w:val="hr-HR"/>
        </w:rPr>
      </w:pPr>
    </w:p>
    <w:p w14:paraId="553C6ADC" w14:textId="77777777" w:rsidR="00F72E62" w:rsidRPr="00457098" w:rsidRDefault="00F72E62" w:rsidP="00F72E62">
      <w:pPr>
        <w:pStyle w:val="ListParagraph"/>
        <w:numPr>
          <w:ilvl w:val="0"/>
          <w:numId w:val="61"/>
        </w:numPr>
        <w:spacing w:line="240" w:lineRule="auto"/>
        <w:rPr>
          <w:lang w:val="hr-HR"/>
        </w:rPr>
      </w:pPr>
      <w:r w:rsidRPr="00457098">
        <w:rPr>
          <w:lang w:val="hr-HR"/>
        </w:rPr>
        <w:t>Ostvarivanje i kontinuirana provedba visoke razine nuklearne sigurnosti u cijelom svijetu putem unaprjeđivanja državnih mjera i međunarodne suradnje uključujući, ovisno o potrebi, i sigurnosno-tehničku suradnju;</w:t>
      </w:r>
    </w:p>
    <w:p w14:paraId="09DC6E37" w14:textId="77777777" w:rsidR="00F72E62" w:rsidRPr="00457098" w:rsidRDefault="00F72E62" w:rsidP="00F72E62">
      <w:pPr>
        <w:pStyle w:val="ListParagraph"/>
        <w:numPr>
          <w:ilvl w:val="0"/>
          <w:numId w:val="61"/>
        </w:numPr>
        <w:spacing w:line="240" w:lineRule="auto"/>
        <w:rPr>
          <w:lang w:val="hr-HR"/>
        </w:rPr>
      </w:pPr>
      <w:r w:rsidRPr="00457098">
        <w:rPr>
          <w:lang w:val="hr-HR"/>
        </w:rPr>
        <w:t>Ustanovljavanje i kontinuirana provedba učinkovite zaštite od mogućih radioloških opasnosti u nuklearnim postrojenjima kako bi se ljudi, društvo i okoliš zaštitili od štetnih utjecaja ionizirajućeg zračenja iz takvih postrojenja;</w:t>
      </w:r>
    </w:p>
    <w:p w14:paraId="687CE3DC" w14:textId="77777777" w:rsidR="00F72E62" w:rsidRPr="00457098" w:rsidRDefault="00F72E62" w:rsidP="00F72E62">
      <w:pPr>
        <w:pStyle w:val="ListParagraph"/>
        <w:numPr>
          <w:ilvl w:val="0"/>
          <w:numId w:val="61"/>
        </w:numPr>
        <w:spacing w:line="240" w:lineRule="auto"/>
        <w:rPr>
          <w:lang w:val="hr-HR"/>
        </w:rPr>
      </w:pPr>
      <w:r w:rsidRPr="00457098">
        <w:rPr>
          <w:lang w:val="hr-HR"/>
        </w:rPr>
        <w:t>Sprječavanje nesreća s radiološkim posljedicama i ublažavanje takvih posljedica u slučaju da one nastupe.</w:t>
      </w:r>
    </w:p>
    <w:p w14:paraId="1A3E4B63" w14:textId="77777777" w:rsidR="00F72E62" w:rsidRPr="00457098" w:rsidRDefault="00F72E62" w:rsidP="00F72E62">
      <w:pPr>
        <w:spacing w:line="240" w:lineRule="auto"/>
        <w:ind w:left="720"/>
        <w:contextualSpacing/>
        <w:rPr>
          <w:rFonts w:ascii="Times New Roman" w:hAnsi="Times New Roman"/>
          <w:szCs w:val="24"/>
          <w:lang w:val="hr-HR"/>
        </w:rPr>
      </w:pPr>
    </w:p>
    <w:p w14:paraId="62DECDFC" w14:textId="34EAD2D6" w:rsidR="00F72E62" w:rsidRPr="00457098" w:rsidRDefault="00F72E62" w:rsidP="00F72E62">
      <w:pPr>
        <w:autoSpaceDE w:val="0"/>
        <w:autoSpaceDN w:val="0"/>
        <w:adjustRightInd w:val="0"/>
        <w:spacing w:line="240" w:lineRule="auto"/>
        <w:rPr>
          <w:rFonts w:ascii="Times New Roman" w:hAnsi="Times New Roman"/>
          <w:lang w:val="hr-HR"/>
        </w:rPr>
      </w:pPr>
      <w:r w:rsidRPr="00457098">
        <w:rPr>
          <w:rFonts w:ascii="Times New Roman" w:hAnsi="Times New Roman"/>
          <w:lang w:val="hr-HR"/>
        </w:rPr>
        <w:t>Agenciji je člankom 8. točkom z) Zakona o radijacijskoj i nuklearnoj sigurnosti („Službeni glasnik BiH“, broj 88/07) dodijeljena funkcija da provodi obveze koje je BiH</w:t>
      </w:r>
      <w:r w:rsidR="00627FAA" w:rsidRPr="00457098">
        <w:rPr>
          <w:rFonts w:ascii="Times New Roman" w:hAnsi="Times New Roman"/>
          <w:lang w:val="hr-HR"/>
        </w:rPr>
        <w:t xml:space="preserve"> </w:t>
      </w:r>
      <w:r w:rsidRPr="00457098">
        <w:rPr>
          <w:rFonts w:ascii="Times New Roman" w:hAnsi="Times New Roman"/>
          <w:lang w:val="hr-HR"/>
        </w:rPr>
        <w:t xml:space="preserve">preuzela prema međunarodnim konvencijama i dvostranim sporazumima, a koje se odnose na radijacijsku i nuklearnu sigurnost i primjenu mjera zaštite u svrhu neširenja nuklearnog oružja. S tim u svezi, u 2022. godini Agencija je imala obvezu sačiniti izvješće BiH o provedbi „Konvencije o nuklearnoj sigurnosti“ za Zajednički osmi i deveti redovni sastanak ugovornih stranaka Konvencije. Izvješće je poslano Tajništvu Konvencije putem internetske stranice koja je namijenjena za pohranjivanje izvješća ugovornih stranaka Konvencije. BiH je ispoštovala rok za pohranjivanje izvješća. BiH je ispunila obveze iz Konvencije koje se odnose na izvješćivanje po člancima 7(1) – Uspostavljanje i upravljanje legislativnim i regulativnim okvirom, 7(2)(i) – </w:t>
      </w:r>
      <w:r w:rsidRPr="00457098">
        <w:rPr>
          <w:rFonts w:ascii="Times New Roman" w:hAnsi="Times New Roman"/>
          <w:lang w:val="hr-HR"/>
        </w:rPr>
        <w:lastRenderedPageBreak/>
        <w:t xml:space="preserve">Uvjeti države za sigurnost i regulativa, 7(2)(ii) – Sustav licenciranja, 7(2)(iii) – Sustav regulativne inspekcije i procjene, 7(2)(iv) – Provedba postojeće regulative i sustav licenciranja, 8(1) – Uspostavljanje regulativnog tijela, 8(2) – Status regulativnog tijela, 16(1) – Planovi i programi za izvanredne situacije. </w:t>
      </w:r>
    </w:p>
    <w:p w14:paraId="18911F28" w14:textId="77777777" w:rsidR="00F72E62" w:rsidRPr="00457098" w:rsidRDefault="00F72E62" w:rsidP="00F72E62">
      <w:pPr>
        <w:autoSpaceDE w:val="0"/>
        <w:autoSpaceDN w:val="0"/>
        <w:adjustRightInd w:val="0"/>
        <w:spacing w:line="240" w:lineRule="auto"/>
        <w:rPr>
          <w:rFonts w:ascii="Times New Roman" w:hAnsi="Times New Roman"/>
          <w:lang w:val="hr-HR"/>
        </w:rPr>
      </w:pPr>
    </w:p>
    <w:p w14:paraId="1264F682" w14:textId="549F98E4" w:rsidR="00F72E62" w:rsidRPr="00457098" w:rsidRDefault="00F72E62" w:rsidP="00F72E62">
      <w:pPr>
        <w:autoSpaceDE w:val="0"/>
        <w:autoSpaceDN w:val="0"/>
        <w:adjustRightInd w:val="0"/>
        <w:spacing w:line="240" w:lineRule="auto"/>
        <w:rPr>
          <w:rFonts w:ascii="Times New Roman" w:hAnsi="Times New Roman"/>
          <w:lang w:val="hr-HR"/>
        </w:rPr>
      </w:pPr>
      <w:r w:rsidRPr="00457098">
        <w:rPr>
          <w:rFonts w:ascii="Times New Roman" w:hAnsi="Times New Roman"/>
          <w:lang w:val="hr-HR"/>
        </w:rPr>
        <w:t xml:space="preserve">Sve države ugovorne stranke Konvencije mogu razmatrati Izvješće BiH i postavljati pitanja na koja je BiH </w:t>
      </w:r>
      <w:r w:rsidRPr="00457098">
        <w:rPr>
          <w:rFonts w:ascii="Times New Roman" w:hAnsi="Times New Roman"/>
          <w:noProof/>
          <w:lang w:val="hr-HR"/>
        </w:rPr>
        <w:t>bila</w:t>
      </w:r>
      <w:r w:rsidRPr="00457098">
        <w:rPr>
          <w:rFonts w:ascii="Times New Roman" w:hAnsi="Times New Roman"/>
          <w:lang w:val="hr-HR"/>
        </w:rPr>
        <w:t xml:space="preserve"> dužna odgovoriti do veljače 2023. godine. BiH je zaprimila ukupno 29 pitanja na koja Agencija planira odgovoriti u zadanom roku, a BiH je postavila 8 pitanja drugim državama članicama na koja očekujemo odgovore.</w:t>
      </w:r>
    </w:p>
    <w:p w14:paraId="46519CD0" w14:textId="77777777" w:rsidR="00F72E62" w:rsidRPr="00457098" w:rsidRDefault="00F72E62" w:rsidP="00F72E62">
      <w:pPr>
        <w:autoSpaceDE w:val="0"/>
        <w:autoSpaceDN w:val="0"/>
        <w:adjustRightInd w:val="0"/>
        <w:spacing w:line="240" w:lineRule="auto"/>
        <w:rPr>
          <w:rFonts w:ascii="Times New Roman" w:hAnsi="Times New Roman"/>
          <w:lang w:val="hr-HR"/>
        </w:rPr>
      </w:pPr>
    </w:p>
    <w:p w14:paraId="43F9AB42" w14:textId="3F234533" w:rsidR="00F72E62" w:rsidRPr="00457098" w:rsidRDefault="00F72E62" w:rsidP="00F72E62">
      <w:pPr>
        <w:autoSpaceDE w:val="0"/>
        <w:autoSpaceDN w:val="0"/>
        <w:adjustRightInd w:val="0"/>
        <w:spacing w:line="240" w:lineRule="auto"/>
        <w:rPr>
          <w:rFonts w:ascii="Times New Roman" w:hAnsi="Times New Roman"/>
          <w:lang w:val="hr-HR"/>
        </w:rPr>
      </w:pPr>
      <w:r w:rsidRPr="00457098">
        <w:rPr>
          <w:rFonts w:ascii="Times New Roman" w:hAnsi="Times New Roman"/>
          <w:lang w:val="hr-HR"/>
        </w:rPr>
        <w:t xml:space="preserve">Planirano je da izaslanstvo BiH učestvuje na redovnom sastanku ugovornih stranaka „Konvencije o nuklearnoj sigurnosti“ koji će biti održan u sjedištu IAEA-e u Beču u ožujku 2023. godine. Agencija je dužna pripremiti prezentaciju izvješća BiH za koju je rezerviran polusatni termin na sastanku, a nakon toga će izaslanstvu BiH biti postavljana usmena pitanja za koja je rezerviran jednosatni termin. Izaslanstvo BiH planira sudjelovanje na prezentacijama drugih ugovornih stranaka na kojima će recipročno imati pravo postavljanja pitanja. </w:t>
      </w:r>
    </w:p>
    <w:p w14:paraId="5C2BD8B1" w14:textId="77777777" w:rsidR="00F72E62" w:rsidRPr="00457098" w:rsidRDefault="00F72E62" w:rsidP="00F72E62">
      <w:pPr>
        <w:autoSpaceDE w:val="0"/>
        <w:autoSpaceDN w:val="0"/>
        <w:adjustRightInd w:val="0"/>
        <w:spacing w:line="240" w:lineRule="auto"/>
        <w:rPr>
          <w:rFonts w:ascii="Times New Roman" w:hAnsi="Times New Roman"/>
          <w:lang w:val="hr-HR"/>
        </w:rPr>
      </w:pPr>
    </w:p>
    <w:p w14:paraId="4AEE8930" w14:textId="2F7A4F7B" w:rsidR="00D34D77" w:rsidRPr="00457098" w:rsidRDefault="00F72E62" w:rsidP="00D34D77">
      <w:pPr>
        <w:autoSpaceDE w:val="0"/>
        <w:autoSpaceDN w:val="0"/>
        <w:adjustRightInd w:val="0"/>
        <w:spacing w:line="240" w:lineRule="auto"/>
        <w:rPr>
          <w:rFonts w:ascii="Times New Roman" w:hAnsi="Times New Roman"/>
          <w:lang w:val="hr-HR"/>
        </w:rPr>
      </w:pPr>
      <w:r w:rsidRPr="00457098">
        <w:rPr>
          <w:rFonts w:ascii="Times New Roman" w:hAnsi="Times New Roman"/>
          <w:lang w:val="hr-HR"/>
        </w:rPr>
        <w:t xml:space="preserve">Time je BiH izvršila svoje međunarodne obveze koje se odnose na „Konvenciju o nuklearnoj sigurnosti“.    </w:t>
      </w:r>
      <w:r w:rsidR="00D34D77" w:rsidRPr="00457098">
        <w:rPr>
          <w:rFonts w:ascii="Times New Roman" w:hAnsi="Times New Roman"/>
          <w:lang w:val="hr-HR"/>
        </w:rPr>
        <w:t xml:space="preserve">  </w:t>
      </w:r>
    </w:p>
    <w:p w14:paraId="3C11E136" w14:textId="77777777" w:rsidR="00D34D77" w:rsidRPr="00457098" w:rsidRDefault="00D34D77" w:rsidP="00D34D77">
      <w:pPr>
        <w:spacing w:line="240" w:lineRule="auto"/>
        <w:rPr>
          <w:rFonts w:ascii="Times New Roman" w:hAnsi="Times New Roman"/>
          <w:lang w:val="hr-HR"/>
        </w:rPr>
      </w:pPr>
    </w:p>
    <w:p w14:paraId="14F9A83D" w14:textId="0D914EE7" w:rsidR="00DB317F" w:rsidRPr="00457098" w:rsidRDefault="00B91E4D" w:rsidP="00F72E62">
      <w:pPr>
        <w:pStyle w:val="Heading2"/>
        <w:numPr>
          <w:ilvl w:val="1"/>
          <w:numId w:val="50"/>
        </w:numPr>
        <w:rPr>
          <w:lang w:val="hr-HR"/>
        </w:rPr>
      </w:pPr>
      <w:bookmarkStart w:id="1587" w:name="_Toc142160035"/>
      <w:bookmarkEnd w:id="1586"/>
      <w:r w:rsidRPr="00457098">
        <w:rPr>
          <w:lang w:val="hr-HR"/>
        </w:rPr>
        <w:t>Obveze</w:t>
      </w:r>
      <w:r w:rsidR="000C174A" w:rsidRPr="00457098">
        <w:rPr>
          <w:lang w:val="hr-HR"/>
        </w:rPr>
        <w:t xml:space="preserve"> </w:t>
      </w:r>
      <w:r w:rsidRPr="00457098">
        <w:rPr>
          <w:lang w:val="hr-HR"/>
        </w:rPr>
        <w:t>koje</w:t>
      </w:r>
      <w:r w:rsidR="000C174A" w:rsidRPr="00457098">
        <w:rPr>
          <w:lang w:val="hr-HR"/>
        </w:rPr>
        <w:t xml:space="preserve"> </w:t>
      </w:r>
      <w:r w:rsidR="00BE1563" w:rsidRPr="00457098">
        <w:rPr>
          <w:lang w:val="hr-HR"/>
        </w:rPr>
        <w:t>proiz</w:t>
      </w:r>
      <w:r w:rsidRPr="00457098">
        <w:rPr>
          <w:lang w:val="hr-HR"/>
        </w:rPr>
        <w:t>laze</w:t>
      </w:r>
      <w:r w:rsidR="000C174A" w:rsidRPr="00457098">
        <w:rPr>
          <w:lang w:val="hr-HR"/>
        </w:rPr>
        <w:t xml:space="preserve"> </w:t>
      </w:r>
      <w:r w:rsidRPr="00457098">
        <w:rPr>
          <w:lang w:val="hr-HR"/>
        </w:rPr>
        <w:t>iz</w:t>
      </w:r>
      <w:r w:rsidR="000C174A" w:rsidRPr="00457098">
        <w:rPr>
          <w:lang w:val="hr-HR"/>
        </w:rPr>
        <w:t xml:space="preserve"> </w:t>
      </w:r>
      <w:r w:rsidR="007919B0" w:rsidRPr="00457098">
        <w:rPr>
          <w:lang w:val="hr-HR"/>
        </w:rPr>
        <w:t>„</w:t>
      </w:r>
      <w:r w:rsidR="00DB317F" w:rsidRPr="00457098">
        <w:rPr>
          <w:lang w:val="hr-HR"/>
        </w:rPr>
        <w:t>Zajedničke konve</w:t>
      </w:r>
      <w:r w:rsidR="00D92809" w:rsidRPr="00457098">
        <w:rPr>
          <w:lang w:val="hr-HR"/>
        </w:rPr>
        <w:t>ncije o sigurnosti</w:t>
      </w:r>
      <w:r w:rsidR="001023AC" w:rsidRPr="00457098">
        <w:rPr>
          <w:lang w:val="hr-HR"/>
        </w:rPr>
        <w:tab/>
      </w:r>
      <w:r w:rsidR="00D92809" w:rsidRPr="00457098">
        <w:rPr>
          <w:lang w:val="hr-HR"/>
        </w:rPr>
        <w:t xml:space="preserve">zbrinjavanja </w:t>
      </w:r>
      <w:r w:rsidR="00DB317F" w:rsidRPr="00457098">
        <w:rPr>
          <w:lang w:val="hr-HR"/>
        </w:rPr>
        <w:t xml:space="preserve">istrošenog goriva i sigurnosti zbrinjavanja </w:t>
      </w:r>
      <w:r w:rsidR="0050606D" w:rsidRPr="00457098">
        <w:rPr>
          <w:lang w:val="hr-HR"/>
        </w:rPr>
        <w:tab/>
      </w:r>
      <w:r w:rsidR="00DB317F" w:rsidRPr="00457098">
        <w:rPr>
          <w:lang w:val="hr-HR"/>
        </w:rPr>
        <w:t>radioaktivnog otpada</w:t>
      </w:r>
      <w:r w:rsidR="007919B0" w:rsidRPr="00457098">
        <w:rPr>
          <w:lang w:val="hr-HR"/>
        </w:rPr>
        <w:t>“</w:t>
      </w:r>
      <w:bookmarkEnd w:id="1587"/>
      <w:r w:rsidR="00146E48" w:rsidRPr="00457098">
        <w:rPr>
          <w:lang w:val="hr-HR"/>
        </w:rPr>
        <w:t xml:space="preserve"> </w:t>
      </w:r>
    </w:p>
    <w:p w14:paraId="48B7FAE9" w14:textId="77777777" w:rsidR="002F4FEC" w:rsidRPr="00457098" w:rsidRDefault="002F4FEC" w:rsidP="0095504D">
      <w:pPr>
        <w:spacing w:line="240" w:lineRule="auto"/>
        <w:rPr>
          <w:rFonts w:ascii="Times New Roman" w:hAnsi="Times New Roman"/>
          <w:noProof/>
          <w:lang w:val="hr-HR"/>
        </w:rPr>
      </w:pPr>
    </w:p>
    <w:p w14:paraId="2F36FFBF" w14:textId="77777777" w:rsidR="00F72E62" w:rsidRPr="00457098" w:rsidRDefault="00F72E62" w:rsidP="00F72E62">
      <w:pPr>
        <w:spacing w:line="240" w:lineRule="auto"/>
        <w:rPr>
          <w:rFonts w:ascii="Times New Roman" w:hAnsi="Times New Roman"/>
          <w:lang w:val="hr-HR"/>
        </w:rPr>
      </w:pPr>
      <w:r w:rsidRPr="00457098">
        <w:rPr>
          <w:rFonts w:ascii="Times New Roman" w:hAnsi="Times New Roman"/>
          <w:lang w:val="hr-HR"/>
        </w:rPr>
        <w:t>BiH je ratificirala „Zajedničku konvenciju o sigurnosti zbrinjavanja istrošenog goriva i sigurnosti zbrinjavanja radioaktivnog otpada“, koja je za BiH stupila na snagu 31. 10. 2012. godine. Ciljevi ove konvencije su postizanje i održavanje visoke razine sigurnosti zbrinjavanja istrošenog (nuklearnog) goriva i radioaktivnog otpada, osiguranje da u svim koracima zbrinjavanja istrošenog goriva i radioaktivnog otpada postoji učinkovita obrana od potencijalnih opasnosti kako bi pojedinci, društvo i okoliš bili zaštićeni od štetnih učinaka ionizirajućeg zračenja i danas i u budućnosti, i to na način da se zadovolje potrebe i želje današnjeg naraštaja bez dovođenja u pitanje potreba i želja budućih naraštaja, te sprječavanje izvanrednih događaja s radijacijskim posljedicama i ublažavanje njihovih posljedica ako se dogode tijekom bilo kojeg koraka zbrinjavanja istrošenog goriva ili radioaktivnog otpada.</w:t>
      </w:r>
    </w:p>
    <w:p w14:paraId="6BFDFD94" w14:textId="77777777" w:rsidR="00F72E62" w:rsidRPr="00457098" w:rsidRDefault="00F72E62" w:rsidP="00F72E62">
      <w:pPr>
        <w:spacing w:line="240" w:lineRule="auto"/>
        <w:rPr>
          <w:rFonts w:ascii="Times New Roman" w:hAnsi="Times New Roman"/>
          <w:lang w:val="hr-HR"/>
        </w:rPr>
      </w:pPr>
    </w:p>
    <w:p w14:paraId="09F61AA5" w14:textId="232EB064" w:rsidR="00F72E62" w:rsidRPr="00457098" w:rsidRDefault="00F72E62" w:rsidP="00F72E62">
      <w:pPr>
        <w:spacing w:line="240" w:lineRule="auto"/>
        <w:rPr>
          <w:rFonts w:ascii="Times New Roman" w:hAnsi="Times New Roman"/>
          <w:lang w:val="hr-HR"/>
        </w:rPr>
      </w:pPr>
      <w:r w:rsidRPr="00457098">
        <w:rPr>
          <w:rFonts w:ascii="Times New Roman" w:hAnsi="Times New Roman"/>
          <w:lang w:val="hr-HR"/>
        </w:rPr>
        <w:t xml:space="preserve">Prema navedenoj konvenciji, BiH mora poduzeti zakonske, regulativne i administrativne mjere kako bi osigurala dostupnost kvalificiranog kadra, adekvatne financijske resurse i infrastrukturu za upravljanje radioaktivnim otpadom, što podrazumijeva izgradnju novog središnjeg skladišta radioaktivnih materijala, njegovo opremanje i obuku kadra kako Agencije, tako i ustanove koja će upravljati tim skladištem, odnosno operatora. </w:t>
      </w:r>
    </w:p>
    <w:p w14:paraId="4168D36E" w14:textId="77777777" w:rsidR="00F72E62" w:rsidRPr="00457098" w:rsidRDefault="00F72E62" w:rsidP="00F72E62">
      <w:pPr>
        <w:spacing w:line="240" w:lineRule="auto"/>
        <w:rPr>
          <w:rFonts w:ascii="Times New Roman" w:hAnsi="Times New Roman"/>
          <w:lang w:val="hr-HR"/>
        </w:rPr>
      </w:pPr>
    </w:p>
    <w:p w14:paraId="6D83F23C" w14:textId="77777777" w:rsidR="00F72E62" w:rsidRPr="00457098" w:rsidRDefault="00F72E62" w:rsidP="00F72E62">
      <w:pPr>
        <w:spacing w:line="240" w:lineRule="auto"/>
        <w:rPr>
          <w:rFonts w:ascii="Times New Roman" w:hAnsi="Times New Roman"/>
          <w:lang w:val="hr-HR"/>
        </w:rPr>
      </w:pPr>
      <w:r w:rsidRPr="00457098">
        <w:rPr>
          <w:rFonts w:ascii="Times New Roman" w:hAnsi="Times New Roman"/>
          <w:lang w:val="hr-HR"/>
        </w:rPr>
        <w:t xml:space="preserve">Kao što je opisano u poglavlju o upravljanju radioaktivnim otpadom, u cilju poboljšanja stanja u BiH u ovoj oblasti, planira se prebacivanje svih uskladištenih izvora zračenja u novo središnje skladište radioaktivnih materijala kako bi se postigao radijacijski i fizički siguran i učinkovit sustav upravljanja radioaktivnim otpadom, posebno zatvorenim izvorima zračenja koji se ne koriste i predstavljaju potencijalnu opasnost za stanovništvo i okoliš na cijelom teritoriju BiH. </w:t>
      </w:r>
    </w:p>
    <w:p w14:paraId="79F0C860" w14:textId="77777777" w:rsidR="00F72E62" w:rsidRPr="00457098" w:rsidRDefault="00F72E62" w:rsidP="00F72E62">
      <w:pPr>
        <w:spacing w:line="240" w:lineRule="auto"/>
        <w:rPr>
          <w:rFonts w:ascii="Times New Roman" w:hAnsi="Times New Roman"/>
          <w:lang w:val="hr-HR"/>
        </w:rPr>
      </w:pPr>
    </w:p>
    <w:p w14:paraId="25441053" w14:textId="488F4C27" w:rsidR="00F72E62" w:rsidRPr="00457098" w:rsidRDefault="00F72E62" w:rsidP="00F72E62">
      <w:pPr>
        <w:spacing w:line="240" w:lineRule="auto"/>
        <w:rPr>
          <w:rFonts w:ascii="Times New Roman" w:hAnsi="Times New Roman"/>
          <w:lang w:val="hr-HR"/>
        </w:rPr>
      </w:pPr>
      <w:r w:rsidRPr="00457098">
        <w:rPr>
          <w:rFonts w:ascii="Times New Roman" w:hAnsi="Times New Roman"/>
          <w:lang w:val="hr-HR"/>
        </w:rPr>
        <w:t>U 2022. godini su vršene pripreme za održavanje Sedmog preglednog sastanka u okviru Zajedničke konvencije, koji je održan u lipnju 2022. godine. Bosna i Hercegovina treba provesti preporuke s</w:t>
      </w:r>
      <w:r w:rsidR="00A849BB" w:rsidRPr="00457098">
        <w:rPr>
          <w:rFonts w:ascii="Times New Roman" w:hAnsi="Times New Roman"/>
          <w:lang w:val="hr-HR"/>
        </w:rPr>
        <w:t xml:space="preserve"> t</w:t>
      </w:r>
      <w:r w:rsidRPr="00457098">
        <w:rPr>
          <w:rFonts w:ascii="Times New Roman" w:hAnsi="Times New Roman"/>
          <w:lang w:val="hr-HR"/>
        </w:rPr>
        <w:t xml:space="preserve">og sastanka. Poslije sastanka, u izvješću je predloženo da se: </w:t>
      </w:r>
    </w:p>
    <w:p w14:paraId="3F3306F6" w14:textId="77777777" w:rsidR="00F72E62" w:rsidRPr="00457098" w:rsidRDefault="00F72E62" w:rsidP="00F72E62">
      <w:pPr>
        <w:spacing w:line="240" w:lineRule="auto"/>
        <w:rPr>
          <w:rFonts w:ascii="Times New Roman" w:hAnsi="Times New Roman"/>
          <w:lang w:val="hr-HR"/>
        </w:rPr>
      </w:pPr>
    </w:p>
    <w:p w14:paraId="239ED7CC" w14:textId="77777777" w:rsidR="00F72E62" w:rsidRPr="00457098" w:rsidRDefault="00F72E62" w:rsidP="00F72E62">
      <w:pPr>
        <w:pStyle w:val="ListParagraph"/>
        <w:numPr>
          <w:ilvl w:val="0"/>
          <w:numId w:val="62"/>
        </w:numPr>
        <w:spacing w:line="240" w:lineRule="auto"/>
        <w:rPr>
          <w:lang w:val="hr-HR"/>
        </w:rPr>
      </w:pPr>
      <w:r w:rsidRPr="00457098">
        <w:rPr>
          <w:lang w:val="hr-HR"/>
        </w:rPr>
        <w:lastRenderedPageBreak/>
        <w:t xml:space="preserve">uspostavi novo središnje skladište radioaktivnog materijala i definira tko će biti operator tog skladišta; </w:t>
      </w:r>
    </w:p>
    <w:p w14:paraId="1FC96B14" w14:textId="77777777" w:rsidR="00F72E62" w:rsidRPr="00457098" w:rsidRDefault="00F72E62" w:rsidP="00F72E62">
      <w:pPr>
        <w:pStyle w:val="ListParagraph"/>
        <w:numPr>
          <w:ilvl w:val="0"/>
          <w:numId w:val="62"/>
        </w:numPr>
        <w:spacing w:line="240" w:lineRule="auto"/>
        <w:rPr>
          <w:lang w:val="hr-HR"/>
        </w:rPr>
      </w:pPr>
      <w:r w:rsidRPr="00457098">
        <w:rPr>
          <w:lang w:val="hr-HR"/>
        </w:rPr>
        <w:t>izvrši kondicioniranje svih postojećih izvora zračenja koji se ne koriste, te njihovo pripremanje za transport u adekvatnim spremnicima;</w:t>
      </w:r>
    </w:p>
    <w:p w14:paraId="0D1D9A10" w14:textId="77777777" w:rsidR="00F72E62" w:rsidRPr="00457098" w:rsidRDefault="00F72E62" w:rsidP="00F72E62">
      <w:pPr>
        <w:pStyle w:val="ListParagraph"/>
        <w:numPr>
          <w:ilvl w:val="0"/>
          <w:numId w:val="62"/>
        </w:numPr>
        <w:spacing w:line="240" w:lineRule="auto"/>
        <w:rPr>
          <w:lang w:val="hr-HR"/>
        </w:rPr>
      </w:pPr>
      <w:r w:rsidRPr="00457098">
        <w:rPr>
          <w:lang w:val="hr-HR"/>
        </w:rPr>
        <w:t>pripreme planovi za dekomisioniranje postojećih privremenih skladišta radioaktivnog materijala;</w:t>
      </w:r>
    </w:p>
    <w:p w14:paraId="43AC0957" w14:textId="77777777" w:rsidR="00F72E62" w:rsidRPr="00457098" w:rsidRDefault="00F72E62" w:rsidP="00F72E62">
      <w:pPr>
        <w:pStyle w:val="ListParagraph"/>
        <w:numPr>
          <w:ilvl w:val="0"/>
          <w:numId w:val="62"/>
        </w:numPr>
        <w:spacing w:line="240" w:lineRule="auto"/>
        <w:rPr>
          <w:lang w:val="hr-HR"/>
        </w:rPr>
      </w:pPr>
      <w:r w:rsidRPr="00457098">
        <w:rPr>
          <w:lang w:val="hr-HR"/>
        </w:rPr>
        <w:t>poveća i održava dovoljan broj stručnog i kvalificiranog osoblja u Agenciji.</w:t>
      </w:r>
    </w:p>
    <w:p w14:paraId="39EF2AEB" w14:textId="77777777" w:rsidR="00F72E62" w:rsidRPr="00457098" w:rsidRDefault="00F72E62" w:rsidP="00F72E62">
      <w:pPr>
        <w:pStyle w:val="ListParagraph"/>
        <w:spacing w:line="240" w:lineRule="auto"/>
        <w:rPr>
          <w:lang w:val="hr-HR"/>
        </w:rPr>
      </w:pPr>
    </w:p>
    <w:p w14:paraId="274E4AD2" w14:textId="77777777" w:rsidR="00F72E62" w:rsidRPr="00457098" w:rsidRDefault="00F72E62" w:rsidP="00F72E62">
      <w:pPr>
        <w:spacing w:line="240" w:lineRule="auto"/>
        <w:rPr>
          <w:rFonts w:ascii="Times New Roman" w:hAnsi="Times New Roman"/>
          <w:lang w:val="hr-HR"/>
        </w:rPr>
      </w:pPr>
      <w:r w:rsidRPr="00457098">
        <w:rPr>
          <w:rFonts w:ascii="Times New Roman" w:hAnsi="Times New Roman"/>
          <w:lang w:val="hr-HR"/>
        </w:rPr>
        <w:t xml:space="preserve">Ovo i dalje ostaje kao izazovi i moguće mjere poboljšanja radijacijske sigurnosti i sigurnosti upravljanja otpadom i izvorima koji nisu u uporabi u BiH. </w:t>
      </w:r>
    </w:p>
    <w:p w14:paraId="0D02D4DB" w14:textId="4F9224A2" w:rsidR="00744B34" w:rsidRPr="00457098" w:rsidRDefault="00744B34" w:rsidP="00D05896">
      <w:pPr>
        <w:spacing w:line="240" w:lineRule="auto"/>
        <w:rPr>
          <w:rFonts w:ascii="Times New Roman" w:hAnsi="Times New Roman"/>
          <w:lang w:val="hr-HR"/>
        </w:rPr>
      </w:pPr>
      <w:r w:rsidRPr="00457098">
        <w:rPr>
          <w:rFonts w:ascii="Times New Roman" w:hAnsi="Times New Roman"/>
          <w:lang w:val="hr-HR"/>
        </w:rPr>
        <w:t xml:space="preserve"> </w:t>
      </w:r>
    </w:p>
    <w:p w14:paraId="4A374623" w14:textId="3BC06532" w:rsidR="00D34D77" w:rsidRPr="00457098" w:rsidRDefault="00D34D77" w:rsidP="00F72E62">
      <w:pPr>
        <w:pStyle w:val="Heading2"/>
        <w:numPr>
          <w:ilvl w:val="1"/>
          <w:numId w:val="50"/>
        </w:numPr>
        <w:rPr>
          <w:lang w:val="hr-HR"/>
        </w:rPr>
      </w:pPr>
      <w:bookmarkStart w:id="1588" w:name="_Toc142160036"/>
      <w:r w:rsidRPr="00457098">
        <w:rPr>
          <w:lang w:val="hr-HR"/>
        </w:rPr>
        <w:t>Obveze koje proizlaze iz drugih konvencija i sporazuma</w:t>
      </w:r>
      <w:bookmarkEnd w:id="1588"/>
    </w:p>
    <w:p w14:paraId="458A965D" w14:textId="77777777" w:rsidR="00D34D77" w:rsidRPr="00457098" w:rsidRDefault="00D34D77" w:rsidP="00D34D77">
      <w:pPr>
        <w:spacing w:line="240" w:lineRule="auto"/>
        <w:rPr>
          <w:rFonts w:ascii="Times New Roman" w:hAnsi="Times New Roman"/>
          <w:noProof/>
          <w:lang w:val="hr-HR"/>
        </w:rPr>
      </w:pPr>
    </w:p>
    <w:p w14:paraId="48D64F7C" w14:textId="77777777" w:rsidR="00F72E62" w:rsidRPr="00457098" w:rsidRDefault="00F72E62" w:rsidP="00F72E62">
      <w:pPr>
        <w:spacing w:line="240" w:lineRule="auto"/>
        <w:rPr>
          <w:rFonts w:ascii="Times New Roman" w:hAnsi="Times New Roman"/>
          <w:noProof/>
          <w:lang w:val="hr-HR"/>
        </w:rPr>
      </w:pPr>
      <w:r w:rsidRPr="00457098">
        <w:rPr>
          <w:rFonts w:ascii="Times New Roman" w:hAnsi="Times New Roman"/>
          <w:noProof/>
          <w:lang w:val="hr-HR"/>
        </w:rPr>
        <w:t>Pored međunarodnih ugovora navedenih pod točkama 13.1, 13.2 i 13.3, BiH prati i provodi sljedeće pravno obvezujuće instrumente IAEA-e:</w:t>
      </w:r>
    </w:p>
    <w:p w14:paraId="60B420E9" w14:textId="77777777" w:rsidR="00F72E62" w:rsidRPr="00457098" w:rsidRDefault="00F72E62" w:rsidP="00F72E62">
      <w:pPr>
        <w:spacing w:line="240" w:lineRule="auto"/>
        <w:rPr>
          <w:rFonts w:ascii="Times New Roman" w:hAnsi="Times New Roman"/>
          <w:noProof/>
          <w:lang w:val="hr-HR"/>
        </w:rPr>
      </w:pPr>
    </w:p>
    <w:p w14:paraId="795F74D1" w14:textId="048D0D4F" w:rsidR="00F72E62" w:rsidRPr="00457098" w:rsidRDefault="00F72E62" w:rsidP="00F72E62">
      <w:pPr>
        <w:numPr>
          <w:ilvl w:val="0"/>
          <w:numId w:val="63"/>
        </w:numPr>
        <w:spacing w:line="240" w:lineRule="auto"/>
        <w:contextualSpacing/>
        <w:rPr>
          <w:rFonts w:ascii="Times New Roman" w:hAnsi="Times New Roman"/>
          <w:noProof/>
          <w:szCs w:val="24"/>
          <w:lang w:val="hr-HR"/>
        </w:rPr>
      </w:pPr>
      <w:r w:rsidRPr="00457098">
        <w:rPr>
          <w:rFonts w:ascii="Times New Roman" w:hAnsi="Times New Roman"/>
          <w:noProof/>
          <w:szCs w:val="24"/>
          <w:lang w:val="hr-HR"/>
        </w:rPr>
        <w:t>Konvencija o ranom obavještavanju o nuklearnoj nesreći (Convention on Early Notification of a Nuclear Accident);</w:t>
      </w:r>
    </w:p>
    <w:p w14:paraId="5E115E86" w14:textId="77777777" w:rsidR="00F72E62" w:rsidRPr="00457098" w:rsidRDefault="00F72E62" w:rsidP="00F72E62">
      <w:pPr>
        <w:numPr>
          <w:ilvl w:val="0"/>
          <w:numId w:val="63"/>
        </w:numPr>
        <w:spacing w:line="240" w:lineRule="auto"/>
        <w:contextualSpacing/>
        <w:rPr>
          <w:rFonts w:ascii="Times New Roman" w:hAnsi="Times New Roman"/>
          <w:noProof/>
          <w:szCs w:val="24"/>
          <w:lang w:val="hr-HR"/>
        </w:rPr>
      </w:pPr>
      <w:r w:rsidRPr="00457098">
        <w:rPr>
          <w:rFonts w:ascii="Times New Roman" w:hAnsi="Times New Roman"/>
          <w:noProof/>
          <w:szCs w:val="24"/>
          <w:lang w:val="hr-HR"/>
        </w:rPr>
        <w:t xml:space="preserve">Konvencija o pružanju pomoći u slučaju nuklearne nesreće ili radiološke opasnosti (Convention on Assistance in the Case of a Nuclear Accident or Radiological Emergency);  </w:t>
      </w:r>
    </w:p>
    <w:p w14:paraId="5B642A65" w14:textId="77777777" w:rsidR="00F72E62" w:rsidRPr="00457098" w:rsidRDefault="00F72E62" w:rsidP="00F72E62">
      <w:pPr>
        <w:numPr>
          <w:ilvl w:val="0"/>
          <w:numId w:val="63"/>
        </w:numPr>
        <w:spacing w:line="240" w:lineRule="auto"/>
        <w:contextualSpacing/>
        <w:rPr>
          <w:rFonts w:ascii="Times New Roman" w:hAnsi="Times New Roman"/>
          <w:noProof/>
          <w:szCs w:val="24"/>
          <w:lang w:val="hr-HR"/>
        </w:rPr>
      </w:pPr>
      <w:r w:rsidRPr="00457098">
        <w:rPr>
          <w:rFonts w:ascii="Times New Roman" w:hAnsi="Times New Roman"/>
          <w:noProof/>
          <w:szCs w:val="24"/>
          <w:lang w:val="hr-HR"/>
        </w:rPr>
        <w:t>Bečka konvencija o građanskoj odgovornosti za nuklearnu štetu (Vienna Convention on Civil Liability for Nuclear Damage);</w:t>
      </w:r>
    </w:p>
    <w:p w14:paraId="2CBB5E3A" w14:textId="77777777" w:rsidR="00F72E62" w:rsidRPr="00457098" w:rsidRDefault="00F72E62" w:rsidP="00F72E62">
      <w:pPr>
        <w:numPr>
          <w:ilvl w:val="0"/>
          <w:numId w:val="63"/>
        </w:numPr>
        <w:spacing w:line="240" w:lineRule="auto"/>
        <w:contextualSpacing/>
        <w:rPr>
          <w:rFonts w:ascii="Times New Roman" w:hAnsi="Times New Roman"/>
          <w:noProof/>
          <w:szCs w:val="24"/>
          <w:lang w:val="hr-HR"/>
        </w:rPr>
      </w:pPr>
      <w:r w:rsidRPr="00457098">
        <w:rPr>
          <w:rFonts w:ascii="Times New Roman" w:hAnsi="Times New Roman"/>
          <w:noProof/>
          <w:szCs w:val="24"/>
          <w:lang w:val="hr-HR"/>
        </w:rPr>
        <w:t>Protokol o izmjenama i dopunama Bečke konvencije o građanskoj odgovornosti za nuklearnu štetu (Protocol to Amend Vienna Convention on Civil Liability for Nuclear Damage);</w:t>
      </w:r>
    </w:p>
    <w:p w14:paraId="2B1AA260" w14:textId="77777777" w:rsidR="00F72E62" w:rsidRPr="00457098" w:rsidRDefault="00F72E62" w:rsidP="00F72E62">
      <w:pPr>
        <w:numPr>
          <w:ilvl w:val="0"/>
          <w:numId w:val="63"/>
        </w:numPr>
        <w:spacing w:line="240" w:lineRule="auto"/>
        <w:contextualSpacing/>
        <w:rPr>
          <w:rFonts w:ascii="Times New Roman" w:hAnsi="Times New Roman"/>
          <w:noProof/>
          <w:szCs w:val="24"/>
          <w:lang w:val="hr-HR"/>
        </w:rPr>
      </w:pPr>
      <w:r w:rsidRPr="00457098">
        <w:rPr>
          <w:rFonts w:ascii="Times New Roman" w:hAnsi="Times New Roman"/>
          <w:noProof/>
          <w:szCs w:val="24"/>
          <w:lang w:val="hr-HR"/>
        </w:rPr>
        <w:t>Konvencija o fizičkoj zaštiti nuklearnog materijala (Convention on the Physical Protection of Nuclear Material);</w:t>
      </w:r>
    </w:p>
    <w:p w14:paraId="37D40568" w14:textId="77777777" w:rsidR="00F72E62" w:rsidRPr="00457098" w:rsidRDefault="00F72E62" w:rsidP="00F72E62">
      <w:pPr>
        <w:numPr>
          <w:ilvl w:val="0"/>
          <w:numId w:val="63"/>
        </w:numPr>
        <w:spacing w:line="240" w:lineRule="auto"/>
        <w:contextualSpacing/>
        <w:rPr>
          <w:rFonts w:ascii="Times New Roman" w:hAnsi="Times New Roman"/>
          <w:noProof/>
          <w:szCs w:val="24"/>
          <w:lang w:val="hr-HR"/>
        </w:rPr>
      </w:pPr>
      <w:r w:rsidRPr="00457098">
        <w:rPr>
          <w:rFonts w:ascii="Times New Roman" w:hAnsi="Times New Roman"/>
          <w:noProof/>
          <w:szCs w:val="24"/>
          <w:lang w:val="hr-HR"/>
        </w:rPr>
        <w:t>Amandman na Konvenciju o fizičkoj zaštiti nuklearnog materijala (Amendment to the Convention on the Physical Protection of Nuclear Material);</w:t>
      </w:r>
    </w:p>
    <w:p w14:paraId="5BE03A06" w14:textId="77777777" w:rsidR="00F72E62" w:rsidRPr="00457098" w:rsidRDefault="00F72E62" w:rsidP="00F72E62">
      <w:pPr>
        <w:numPr>
          <w:ilvl w:val="0"/>
          <w:numId w:val="63"/>
        </w:numPr>
        <w:spacing w:line="240" w:lineRule="auto"/>
        <w:contextualSpacing/>
        <w:rPr>
          <w:rFonts w:ascii="Times New Roman" w:hAnsi="Times New Roman"/>
          <w:noProof/>
          <w:szCs w:val="24"/>
          <w:lang w:val="hr-HR"/>
        </w:rPr>
      </w:pPr>
      <w:r w:rsidRPr="00457098">
        <w:rPr>
          <w:rFonts w:ascii="Times New Roman" w:hAnsi="Times New Roman"/>
          <w:noProof/>
          <w:szCs w:val="24"/>
          <w:lang w:val="hr-HR"/>
        </w:rPr>
        <w:t>Revidirani dodatni sporazum u svezi s pružanjem tehničke pomoći od strane IAEA-e (Revised Supplementary Agreement Concerning the Provision of Technical Assistance by the IAEA – RSA).</w:t>
      </w:r>
    </w:p>
    <w:p w14:paraId="441EF0D0" w14:textId="77777777" w:rsidR="00F72E62" w:rsidRPr="00457098" w:rsidRDefault="00F72E62" w:rsidP="00F72E62">
      <w:pPr>
        <w:spacing w:line="240" w:lineRule="auto"/>
        <w:rPr>
          <w:rFonts w:ascii="Times New Roman" w:hAnsi="Times New Roman"/>
          <w:noProof/>
          <w:lang w:val="hr-HR"/>
        </w:rPr>
      </w:pPr>
    </w:p>
    <w:p w14:paraId="72094655" w14:textId="77777777" w:rsidR="00F72E62" w:rsidRPr="00457098" w:rsidRDefault="00F72E62" w:rsidP="00F72E62">
      <w:pPr>
        <w:spacing w:line="240" w:lineRule="auto"/>
        <w:rPr>
          <w:rFonts w:ascii="Times New Roman" w:hAnsi="Times New Roman"/>
          <w:noProof/>
          <w:lang w:val="hr-HR"/>
        </w:rPr>
      </w:pPr>
      <w:r w:rsidRPr="00457098">
        <w:rPr>
          <w:rFonts w:ascii="Times New Roman" w:hAnsi="Times New Roman"/>
          <w:noProof/>
          <w:lang w:val="hr-HR"/>
        </w:rPr>
        <w:t>Zakonodavstvo BiH je usklađeno s navedenim međunarodnim instrumentima, a Agencija kroz suradnju s IAEA-om redovno prati sva događanja i njezini predstavnici sudjeluju na skupovima koji se organiziraju u svezi s provedbom navedenih instrumenata.</w:t>
      </w:r>
    </w:p>
    <w:p w14:paraId="68DC24DC" w14:textId="77777777" w:rsidR="00F72E62" w:rsidRPr="00457098" w:rsidRDefault="00F72E62" w:rsidP="00F72E62">
      <w:pPr>
        <w:spacing w:line="240" w:lineRule="auto"/>
        <w:rPr>
          <w:rFonts w:ascii="Times New Roman" w:hAnsi="Times New Roman"/>
          <w:noProof/>
          <w:lang w:val="hr-HR" w:eastAsia="bs-Latn-BA"/>
        </w:rPr>
      </w:pPr>
    </w:p>
    <w:p w14:paraId="607F0108" w14:textId="77777777" w:rsidR="00F72E62" w:rsidRPr="00457098" w:rsidRDefault="00F72E62" w:rsidP="00F72E62">
      <w:pPr>
        <w:spacing w:line="240" w:lineRule="auto"/>
        <w:rPr>
          <w:rFonts w:ascii="Times New Roman" w:hAnsi="Times New Roman"/>
          <w:noProof/>
          <w:lang w:val="hr-HR"/>
        </w:rPr>
      </w:pPr>
      <w:r w:rsidRPr="00457098">
        <w:rPr>
          <w:rFonts w:ascii="Times New Roman" w:hAnsi="Times New Roman"/>
          <w:noProof/>
          <w:lang w:val="hr-HR"/>
        </w:rPr>
        <w:t>Također, pored ovih obvezujućih međunarodnih sporazuma, BiH je dala političku suglasnost za primjenu i sljedećih neobvezujućih međunarodnih dokumenata:</w:t>
      </w:r>
    </w:p>
    <w:p w14:paraId="03578C71" w14:textId="77777777" w:rsidR="00F72E62" w:rsidRPr="00457098" w:rsidRDefault="00F72E62" w:rsidP="00F72E62">
      <w:pPr>
        <w:spacing w:line="240" w:lineRule="auto"/>
        <w:rPr>
          <w:rFonts w:ascii="Times New Roman" w:hAnsi="Times New Roman"/>
          <w:noProof/>
          <w:lang w:val="hr-HR"/>
        </w:rPr>
      </w:pPr>
    </w:p>
    <w:p w14:paraId="50B37A2E" w14:textId="77777777" w:rsidR="00F72E62" w:rsidRPr="00457098" w:rsidRDefault="00F72E62" w:rsidP="00F72E62">
      <w:pPr>
        <w:pStyle w:val="ListParagraph"/>
        <w:numPr>
          <w:ilvl w:val="0"/>
          <w:numId w:val="62"/>
        </w:numPr>
        <w:spacing w:line="240" w:lineRule="auto"/>
        <w:rPr>
          <w:lang w:val="hr-HR"/>
        </w:rPr>
      </w:pPr>
      <w:r w:rsidRPr="00457098">
        <w:rPr>
          <w:lang w:val="hr-HR"/>
        </w:rPr>
        <w:t>Kodeks ponašanja o radijacijskoj i fizičkoj sigurnosti radioaktivnih izvora (Code of Conduct on the Safety and Security of Radioactive Sources);</w:t>
      </w:r>
    </w:p>
    <w:p w14:paraId="10631A38" w14:textId="77777777" w:rsidR="00F72E62" w:rsidRPr="00457098" w:rsidRDefault="00F72E62" w:rsidP="00F72E62">
      <w:pPr>
        <w:pStyle w:val="ListParagraph"/>
        <w:numPr>
          <w:ilvl w:val="0"/>
          <w:numId w:val="62"/>
        </w:numPr>
        <w:spacing w:line="240" w:lineRule="auto"/>
        <w:rPr>
          <w:lang w:val="hr-HR"/>
        </w:rPr>
      </w:pPr>
      <w:r w:rsidRPr="00457098">
        <w:rPr>
          <w:lang w:val="hr-HR"/>
        </w:rPr>
        <w:t>Vodič za uvoz i izvoz radioaktivnih izvora (Guidance on Import and Export of Radioactive Sources);</w:t>
      </w:r>
    </w:p>
    <w:p w14:paraId="31F0E729" w14:textId="23A8700B" w:rsidR="00D34D77" w:rsidRPr="00457098" w:rsidRDefault="00F72E62" w:rsidP="008435A6">
      <w:pPr>
        <w:numPr>
          <w:ilvl w:val="0"/>
          <w:numId w:val="62"/>
        </w:numPr>
        <w:spacing w:line="240" w:lineRule="auto"/>
        <w:contextualSpacing/>
        <w:rPr>
          <w:rFonts w:ascii="Times New Roman" w:hAnsi="Times New Roman"/>
          <w:noProof/>
          <w:szCs w:val="24"/>
          <w:lang w:val="hr-HR"/>
        </w:rPr>
      </w:pPr>
      <w:r w:rsidRPr="00457098">
        <w:rPr>
          <w:rFonts w:ascii="Times New Roman" w:hAnsi="Times New Roman"/>
          <w:noProof/>
          <w:lang w:val="hr-HR"/>
        </w:rPr>
        <w:t>Vodič za upravljanje radioaktivnim izvorima koji se ne koriste (Guidance on the Management of Disused Radioactive Sources).</w:t>
      </w:r>
    </w:p>
    <w:p w14:paraId="0A53CFA1" w14:textId="77777777" w:rsidR="00D34D77" w:rsidRPr="00457098" w:rsidRDefault="00D34D77" w:rsidP="00D34D77">
      <w:pPr>
        <w:spacing w:line="240" w:lineRule="auto"/>
        <w:rPr>
          <w:rFonts w:ascii="Times New Roman" w:hAnsi="Times New Roman"/>
          <w:noProof/>
          <w:lang w:val="hr-HR"/>
        </w:rPr>
      </w:pPr>
    </w:p>
    <w:p w14:paraId="6B7E4AE0" w14:textId="5414A432" w:rsidR="008F39F6" w:rsidRPr="00457098" w:rsidRDefault="008F39F6" w:rsidP="00FC1E8D">
      <w:pPr>
        <w:numPr>
          <w:ilvl w:val="0"/>
          <w:numId w:val="21"/>
        </w:numPr>
        <w:spacing w:after="240" w:line="240" w:lineRule="auto"/>
        <w:contextualSpacing/>
        <w:rPr>
          <w:rFonts w:ascii="Times New Roman" w:hAnsi="Times New Roman"/>
          <w:noProof/>
          <w:lang w:val="hr-HR"/>
        </w:rPr>
      </w:pPr>
      <w:r w:rsidRPr="00457098">
        <w:rPr>
          <w:rFonts w:ascii="Times New Roman" w:hAnsi="Times New Roman"/>
          <w:noProof/>
          <w:lang w:val="hr-HR"/>
        </w:rPr>
        <w:br w:type="page"/>
      </w:r>
    </w:p>
    <w:p w14:paraId="670B5EE5" w14:textId="611331F2" w:rsidR="00967F00" w:rsidRPr="00457098" w:rsidRDefault="00BA58B2" w:rsidP="002B6ED8">
      <w:pPr>
        <w:pStyle w:val="Heading1"/>
        <w:rPr>
          <w:rFonts w:cs="Times New Roman"/>
          <w:lang w:val="hr-HR"/>
        </w:rPr>
      </w:pPr>
      <w:bookmarkStart w:id="1589" w:name="_Toc142160037"/>
      <w:r w:rsidRPr="00457098">
        <w:rPr>
          <w:rFonts w:cs="Times New Roman"/>
          <w:lang w:val="hr-HR"/>
        </w:rPr>
        <w:lastRenderedPageBreak/>
        <w:t>S</w:t>
      </w:r>
      <w:r w:rsidR="00F72E62" w:rsidRPr="00457098">
        <w:rPr>
          <w:rFonts w:cs="Times New Roman"/>
          <w:lang w:val="hr-HR"/>
        </w:rPr>
        <w:t>USTAV</w:t>
      </w:r>
      <w:r w:rsidRPr="00457098">
        <w:rPr>
          <w:rFonts w:cs="Times New Roman"/>
          <w:lang w:val="hr-HR"/>
        </w:rPr>
        <w:t xml:space="preserve"> </w:t>
      </w:r>
      <w:r w:rsidR="005921EA" w:rsidRPr="00457098">
        <w:rPr>
          <w:rFonts w:cs="Times New Roman"/>
          <w:lang w:val="hr-HR"/>
        </w:rPr>
        <w:t>UPRAVLJANJA</w:t>
      </w:r>
      <w:r w:rsidR="00967F00" w:rsidRPr="00457098">
        <w:rPr>
          <w:rFonts w:cs="Times New Roman"/>
          <w:lang w:val="hr-HR"/>
        </w:rPr>
        <w:t xml:space="preserve"> (MENADŽMENT S</w:t>
      </w:r>
      <w:r w:rsidR="00F72E62" w:rsidRPr="00457098">
        <w:rPr>
          <w:rFonts w:cs="Times New Roman"/>
          <w:lang w:val="hr-HR"/>
        </w:rPr>
        <w:t>USTAV</w:t>
      </w:r>
      <w:r w:rsidR="00967F00" w:rsidRPr="00457098">
        <w:rPr>
          <w:rFonts w:cs="Times New Roman"/>
          <w:lang w:val="hr-HR"/>
        </w:rPr>
        <w:t>)</w:t>
      </w:r>
      <w:bookmarkEnd w:id="1589"/>
    </w:p>
    <w:p w14:paraId="3A446A35" w14:textId="77777777" w:rsidR="00967F00" w:rsidRPr="00457098" w:rsidRDefault="00967F00" w:rsidP="0095504D">
      <w:pPr>
        <w:spacing w:line="240" w:lineRule="auto"/>
        <w:rPr>
          <w:rFonts w:ascii="Times New Roman" w:hAnsi="Times New Roman"/>
          <w:lang w:val="hr-HR" w:eastAsia="bs-Latn-BA"/>
        </w:rPr>
      </w:pPr>
    </w:p>
    <w:p w14:paraId="2EC39E4D" w14:textId="69A89E6C" w:rsidR="00F72E62" w:rsidRPr="00457098" w:rsidRDefault="00F72E62" w:rsidP="00F72E62">
      <w:pPr>
        <w:spacing w:line="240" w:lineRule="auto"/>
        <w:rPr>
          <w:rFonts w:ascii="Times New Roman" w:hAnsi="Times New Roman"/>
          <w:lang w:val="hr-HR" w:eastAsia="bs-Latn-BA"/>
        </w:rPr>
      </w:pPr>
      <w:r w:rsidRPr="00457098">
        <w:rPr>
          <w:rFonts w:ascii="Times New Roman" w:hAnsi="Times New Roman"/>
          <w:lang w:val="hr-HR" w:eastAsia="bs-Latn-BA"/>
        </w:rPr>
        <w:t>Na temelju analize rada Agencije u prethodnom razdoblju, a u cilju unaprjeđenja rada, Agencija je 2018. godine uvela s</w:t>
      </w:r>
      <w:r w:rsidR="001047A4" w:rsidRPr="00457098">
        <w:rPr>
          <w:rFonts w:ascii="Times New Roman" w:hAnsi="Times New Roman"/>
          <w:lang w:val="hr-HR" w:eastAsia="bs-Latn-BA"/>
        </w:rPr>
        <w:t>ustav</w:t>
      </w:r>
      <w:r w:rsidRPr="00457098">
        <w:rPr>
          <w:rFonts w:ascii="Times New Roman" w:hAnsi="Times New Roman"/>
          <w:lang w:val="hr-HR" w:eastAsia="bs-Latn-BA"/>
        </w:rPr>
        <w:t xml:space="preserve"> upravljanja u Agenciji. Osnova za uvođenje sustava upravljanja je standard IAEA-e „Rukovođenje i upravljanje za sigurnost“ – GSR Dio 2. Na temelju spomenutog standarda, u travnju 2018. godine je Agencija donijela „Priručnik o rukovođenju u Državnoj regulatornoj agenciji za radijacijsku i nuklearnu sigurnost“, kao i standardne radne procedure, što predstavlja osnovu za ovu aktivnost.</w:t>
      </w:r>
    </w:p>
    <w:p w14:paraId="27116357" w14:textId="59521EA5" w:rsidR="00F72E62" w:rsidRPr="00457098" w:rsidRDefault="00F72E62" w:rsidP="00F72E62">
      <w:pPr>
        <w:spacing w:line="240" w:lineRule="auto"/>
        <w:rPr>
          <w:rFonts w:ascii="Times New Roman" w:hAnsi="Times New Roman"/>
          <w:lang w:val="hr-HR" w:eastAsia="bs-Latn-BA"/>
        </w:rPr>
      </w:pPr>
    </w:p>
    <w:p w14:paraId="72A1ADB4" w14:textId="0A5DE15C" w:rsidR="00F72E62" w:rsidRPr="00457098" w:rsidRDefault="00F72E62" w:rsidP="00F72E62">
      <w:pPr>
        <w:spacing w:line="240" w:lineRule="auto"/>
        <w:rPr>
          <w:rFonts w:ascii="Times New Roman" w:hAnsi="Times New Roman"/>
          <w:lang w:val="hr-HR" w:eastAsia="bs-Latn-BA"/>
        </w:rPr>
      </w:pPr>
      <w:r w:rsidRPr="00457098">
        <w:rPr>
          <w:rFonts w:ascii="Times New Roman" w:hAnsi="Times New Roman"/>
          <w:lang w:val="hr-HR" w:eastAsia="bs-Latn-BA"/>
        </w:rPr>
        <w:t>U okviru projekta IPA 2011 „Daljnje jačanje tehničkih kapaciteta nadležnih tijela u Albaniji, BiH, Bivšoj Jugoslavenskoj Republici Makedoniji, Kosovu, Crnoj Gori i Srbiji“ koji se sastoji od sedam zadataka, predviđeno je da se u okviru zadatka pod oznakom 2.3 Agenciji omogući pomoć pri izradi standardnih radnih procedura za pojedine aktivnosti, kao i za izradu poslovnika sustava upravljanja Agencijom.</w:t>
      </w:r>
    </w:p>
    <w:p w14:paraId="3F91CB53" w14:textId="77777777" w:rsidR="00F72E62" w:rsidRPr="00457098" w:rsidRDefault="00F72E62" w:rsidP="00F72E62">
      <w:pPr>
        <w:spacing w:line="240" w:lineRule="auto"/>
        <w:rPr>
          <w:rFonts w:ascii="Times New Roman" w:hAnsi="Times New Roman"/>
          <w:lang w:val="hr-HR" w:eastAsia="bs-Latn-BA"/>
        </w:rPr>
      </w:pPr>
    </w:p>
    <w:p w14:paraId="57320F95" w14:textId="3A8DAE58" w:rsidR="00F72E62" w:rsidRPr="00457098" w:rsidRDefault="00F72E62" w:rsidP="00F72E62">
      <w:pPr>
        <w:spacing w:line="240" w:lineRule="auto"/>
        <w:rPr>
          <w:rFonts w:ascii="Times New Roman" w:hAnsi="Times New Roman"/>
          <w:lang w:val="hr-HR" w:eastAsia="bs-Latn-BA"/>
        </w:rPr>
      </w:pPr>
      <w:r w:rsidRPr="00457098">
        <w:rPr>
          <w:rFonts w:ascii="Times New Roman" w:hAnsi="Times New Roman"/>
          <w:lang w:val="hr-HR" w:eastAsia="bs-Latn-BA"/>
        </w:rPr>
        <w:t>U 202</w:t>
      </w:r>
      <w:r w:rsidR="001047A4" w:rsidRPr="00457098">
        <w:rPr>
          <w:rFonts w:ascii="Times New Roman" w:hAnsi="Times New Roman"/>
          <w:lang w:val="hr-HR" w:eastAsia="bs-Latn-BA"/>
        </w:rPr>
        <w:t>2</w:t>
      </w:r>
      <w:r w:rsidRPr="00457098">
        <w:rPr>
          <w:rFonts w:ascii="Times New Roman" w:hAnsi="Times New Roman"/>
          <w:lang w:val="hr-HR" w:eastAsia="bs-Latn-BA"/>
        </w:rPr>
        <w:t xml:space="preserve">. godini, Agencija je nastavila s provedbom poslovnika upravljanja koji je obuhvatio sve radne procese koji su podijeljeni u pet ključnih i dva pomoćna. U ključne procese spadaju: donošenje propisa, autorizacija i odobravanje, inspekcija s inspekcijskim mjerama provedbe, državna i međunarodna suradnja s izvještavanjem i odgovor u izvanrednim situacijama s provedbom monitoringa radioaktivnosti u okolišu. Pomoćni procesi su: menadžment s integriranim menadžment sustavom s ljudskim i financijskim resursima te infrastruktura s radnim okruženjem, što uključuje bazu podataka i informacijsko-tehnološki menadžment. </w:t>
      </w:r>
    </w:p>
    <w:p w14:paraId="507788AE" w14:textId="77777777" w:rsidR="00F72E62" w:rsidRPr="00457098" w:rsidRDefault="00F72E62" w:rsidP="00F72E62">
      <w:pPr>
        <w:spacing w:line="240" w:lineRule="auto"/>
        <w:rPr>
          <w:rFonts w:ascii="Times New Roman" w:hAnsi="Times New Roman"/>
          <w:color w:val="FF0000"/>
          <w:lang w:val="hr-HR" w:eastAsia="bs-Latn-BA"/>
        </w:rPr>
      </w:pPr>
      <w:r w:rsidRPr="00457098">
        <w:rPr>
          <w:rFonts w:ascii="Times New Roman" w:hAnsi="Times New Roman"/>
          <w:color w:val="FF0000"/>
          <w:lang w:val="hr-HR" w:eastAsia="bs-Latn-BA"/>
        </w:rPr>
        <w:t xml:space="preserve"> </w:t>
      </w:r>
    </w:p>
    <w:p w14:paraId="44429468" w14:textId="319C047B" w:rsidR="00D77C75" w:rsidRPr="00457098" w:rsidRDefault="00D77C75" w:rsidP="00D77C75">
      <w:pPr>
        <w:spacing w:line="240" w:lineRule="auto"/>
        <w:rPr>
          <w:rFonts w:ascii="Times New Roman" w:hAnsi="Times New Roman"/>
          <w:lang w:val="hr-HR" w:eastAsia="bs-Latn-BA"/>
        </w:rPr>
      </w:pPr>
      <w:r w:rsidRPr="00457098">
        <w:rPr>
          <w:rFonts w:ascii="Times New Roman" w:hAnsi="Times New Roman"/>
          <w:lang w:val="hr-HR" w:eastAsia="bs-Latn-BA"/>
        </w:rPr>
        <w:t>U periodu 28.</w:t>
      </w:r>
      <w:r w:rsidR="00F72E62" w:rsidRPr="00457098">
        <w:rPr>
          <w:rFonts w:ascii="Times New Roman" w:hAnsi="Times New Roman"/>
          <w:lang w:val="hr-HR" w:eastAsia="bs-Latn-BA"/>
        </w:rPr>
        <w:t xml:space="preserve"> studeni – </w:t>
      </w:r>
      <w:r w:rsidRPr="00457098">
        <w:rPr>
          <w:rFonts w:ascii="Times New Roman" w:hAnsi="Times New Roman"/>
          <w:lang w:val="hr-HR" w:eastAsia="bs-Latn-BA"/>
        </w:rPr>
        <w:t>7.</w:t>
      </w:r>
      <w:r w:rsidR="00F72E62" w:rsidRPr="00457098">
        <w:rPr>
          <w:rFonts w:ascii="Times New Roman" w:hAnsi="Times New Roman"/>
          <w:lang w:val="hr-HR" w:eastAsia="bs-Latn-BA"/>
        </w:rPr>
        <w:t xml:space="preserve"> prosinac</w:t>
      </w:r>
      <w:r w:rsidRPr="00457098">
        <w:rPr>
          <w:rFonts w:ascii="Times New Roman" w:hAnsi="Times New Roman"/>
          <w:lang w:val="hr-HR" w:eastAsia="bs-Latn-BA"/>
        </w:rPr>
        <w:t xml:space="preserve"> 2022. godine</w:t>
      </w:r>
      <w:r w:rsidR="00F72E62" w:rsidRPr="00457098">
        <w:rPr>
          <w:rFonts w:ascii="Times New Roman" w:hAnsi="Times New Roman"/>
          <w:lang w:val="hr-HR" w:eastAsia="bs-Latn-BA"/>
        </w:rPr>
        <w:t>,</w:t>
      </w:r>
      <w:r w:rsidRPr="00457098">
        <w:rPr>
          <w:rFonts w:ascii="Times New Roman" w:hAnsi="Times New Roman"/>
          <w:lang w:val="hr-HR" w:eastAsia="bs-Latn-BA"/>
        </w:rPr>
        <w:t xml:space="preserve"> u Agenciji je gostovala misija </w:t>
      </w:r>
      <w:r w:rsidR="00F72E62" w:rsidRPr="00457098">
        <w:rPr>
          <w:rFonts w:ascii="Times New Roman" w:hAnsi="Times New Roman"/>
          <w:noProof/>
          <w:lang w:val="hr-HR" w:eastAsia="bs-Latn-BA"/>
        </w:rPr>
        <w:t>integrirane regulativne kontrole propisa radijacijske zaštite i nuklearne sigurnosti</w:t>
      </w:r>
      <w:r w:rsidRPr="00457098">
        <w:rPr>
          <w:rFonts w:ascii="Times New Roman" w:hAnsi="Times New Roman"/>
          <w:lang w:val="hr-HR" w:eastAsia="bs-Latn-BA"/>
        </w:rPr>
        <w:t xml:space="preserve"> koju su činili </w:t>
      </w:r>
      <w:r w:rsidR="001047A4" w:rsidRPr="00457098">
        <w:rPr>
          <w:rFonts w:ascii="Times New Roman" w:hAnsi="Times New Roman"/>
          <w:lang w:val="hr-HR" w:eastAsia="bs-Latn-BA"/>
        </w:rPr>
        <w:t xml:space="preserve">11 </w:t>
      </w:r>
      <w:r w:rsidRPr="00457098">
        <w:rPr>
          <w:rFonts w:ascii="Times New Roman" w:hAnsi="Times New Roman"/>
          <w:lang w:val="hr-HR" w:eastAsia="bs-Latn-BA"/>
        </w:rPr>
        <w:t>eksperata IAEA</w:t>
      </w:r>
      <w:r w:rsidR="00F72E62" w:rsidRPr="00457098">
        <w:rPr>
          <w:rFonts w:ascii="Times New Roman" w:hAnsi="Times New Roman"/>
          <w:lang w:val="hr-HR" w:eastAsia="bs-Latn-BA"/>
        </w:rPr>
        <w:t>-e</w:t>
      </w:r>
      <w:r w:rsidRPr="00457098">
        <w:rPr>
          <w:rFonts w:ascii="Times New Roman" w:hAnsi="Times New Roman"/>
          <w:lang w:val="hr-HR" w:eastAsia="bs-Latn-BA"/>
        </w:rPr>
        <w:t xml:space="preserve"> </w:t>
      </w:r>
      <w:r w:rsidR="00F72E62" w:rsidRPr="00457098">
        <w:rPr>
          <w:rFonts w:ascii="Times New Roman" w:hAnsi="Times New Roman"/>
          <w:lang w:val="hr-HR" w:eastAsia="bs-Latn-BA"/>
        </w:rPr>
        <w:t xml:space="preserve">i </w:t>
      </w:r>
      <w:r w:rsidRPr="00457098">
        <w:rPr>
          <w:rFonts w:ascii="Times New Roman" w:hAnsi="Times New Roman"/>
          <w:lang w:val="hr-HR" w:eastAsia="bs-Latn-BA"/>
        </w:rPr>
        <w:t>koja je pozitivno i veoma dobro ocijenila rad Agencije i dala odgovarajuće preporuke za određene oblasti.</w:t>
      </w:r>
    </w:p>
    <w:p w14:paraId="49442A67" w14:textId="77777777" w:rsidR="00D77C75" w:rsidRPr="00457098" w:rsidRDefault="00D77C75" w:rsidP="00D77C75">
      <w:pPr>
        <w:spacing w:line="240" w:lineRule="auto"/>
        <w:rPr>
          <w:rFonts w:ascii="Times New Roman" w:hAnsi="Times New Roman"/>
          <w:lang w:val="hr-HR" w:eastAsia="bs-Latn-BA"/>
        </w:rPr>
      </w:pPr>
    </w:p>
    <w:p w14:paraId="467FC579" w14:textId="7C19BA4F" w:rsidR="00415CB4" w:rsidRPr="00457098" w:rsidRDefault="00D77C75" w:rsidP="00D77C75">
      <w:pPr>
        <w:spacing w:line="240" w:lineRule="auto"/>
        <w:rPr>
          <w:rFonts w:ascii="Times New Roman" w:hAnsi="Times New Roman"/>
          <w:lang w:val="hr-HR" w:eastAsia="bs-Latn-BA"/>
        </w:rPr>
      </w:pPr>
      <w:r w:rsidRPr="00457098">
        <w:rPr>
          <w:rFonts w:ascii="Times New Roman" w:hAnsi="Times New Roman"/>
          <w:lang w:val="hr-HR" w:eastAsia="bs-Latn-BA"/>
        </w:rPr>
        <w:t xml:space="preserve">Što se tiče </w:t>
      </w:r>
      <w:r w:rsidR="00F72E62" w:rsidRPr="00457098">
        <w:rPr>
          <w:rFonts w:ascii="Times New Roman" w:hAnsi="Times New Roman"/>
          <w:lang w:val="hr-HR" w:eastAsia="bs-Latn-BA"/>
        </w:rPr>
        <w:t>sustava upravljanja (menadžment sustav</w:t>
      </w:r>
      <w:r w:rsidRPr="00457098">
        <w:rPr>
          <w:rFonts w:ascii="Times New Roman" w:hAnsi="Times New Roman"/>
          <w:lang w:val="hr-HR" w:eastAsia="bs-Latn-BA"/>
        </w:rPr>
        <w:t>)</w:t>
      </w:r>
      <w:r w:rsidR="00F72E62" w:rsidRPr="00457098">
        <w:rPr>
          <w:rFonts w:ascii="Times New Roman" w:hAnsi="Times New Roman"/>
          <w:lang w:val="hr-HR" w:eastAsia="bs-Latn-BA"/>
        </w:rPr>
        <w:t>,</w:t>
      </w:r>
      <w:r w:rsidRPr="00457098">
        <w:rPr>
          <w:rFonts w:ascii="Times New Roman" w:hAnsi="Times New Roman"/>
          <w:lang w:val="hr-HR" w:eastAsia="bs-Latn-BA"/>
        </w:rPr>
        <w:t xml:space="preserve"> Agencija je dobila preporuku misije </w:t>
      </w:r>
      <w:r w:rsidR="00F72E62" w:rsidRPr="00457098">
        <w:rPr>
          <w:rFonts w:ascii="Times New Roman" w:hAnsi="Times New Roman"/>
          <w:lang w:val="hr-HR" w:eastAsia="bs-Latn-BA"/>
        </w:rPr>
        <w:t>koja</w:t>
      </w:r>
      <w:r w:rsidRPr="00457098">
        <w:rPr>
          <w:rFonts w:ascii="Times New Roman" w:hAnsi="Times New Roman"/>
          <w:lang w:val="hr-HR" w:eastAsia="bs-Latn-BA"/>
        </w:rPr>
        <w:t xml:space="preserve"> se odnosi na dodatne procese i procedure koje bi osigurale stabilnost i konzistentnost regulat</w:t>
      </w:r>
      <w:r w:rsidR="00F72E62" w:rsidRPr="00457098">
        <w:rPr>
          <w:rFonts w:ascii="Times New Roman" w:hAnsi="Times New Roman"/>
          <w:lang w:val="hr-HR" w:eastAsia="bs-Latn-BA"/>
        </w:rPr>
        <w:t>ivn</w:t>
      </w:r>
      <w:r w:rsidRPr="00457098">
        <w:rPr>
          <w:rFonts w:ascii="Times New Roman" w:hAnsi="Times New Roman"/>
          <w:lang w:val="hr-HR" w:eastAsia="bs-Latn-BA"/>
        </w:rPr>
        <w:t>e kontrole i poboljšal</w:t>
      </w:r>
      <w:r w:rsidR="00F72E62" w:rsidRPr="00457098">
        <w:rPr>
          <w:rFonts w:ascii="Times New Roman" w:hAnsi="Times New Roman"/>
          <w:lang w:val="hr-HR" w:eastAsia="bs-Latn-BA"/>
        </w:rPr>
        <w:t>e</w:t>
      </w:r>
      <w:r w:rsidRPr="00457098">
        <w:rPr>
          <w:rFonts w:ascii="Times New Roman" w:hAnsi="Times New Roman"/>
          <w:lang w:val="hr-HR" w:eastAsia="bs-Latn-BA"/>
        </w:rPr>
        <w:t xml:space="preserve"> </w:t>
      </w:r>
      <w:r w:rsidR="00F72E62" w:rsidRPr="00457098">
        <w:rPr>
          <w:rFonts w:ascii="Times New Roman" w:hAnsi="Times New Roman"/>
          <w:lang w:val="hr-HR" w:eastAsia="bs-Latn-BA"/>
        </w:rPr>
        <w:t>djelotvornost</w:t>
      </w:r>
      <w:r w:rsidRPr="00457098">
        <w:rPr>
          <w:rFonts w:ascii="Times New Roman" w:hAnsi="Times New Roman"/>
          <w:lang w:val="hr-HR" w:eastAsia="bs-Latn-BA"/>
        </w:rPr>
        <w:t xml:space="preserve"> i</w:t>
      </w:r>
      <w:r w:rsidR="00F72E62" w:rsidRPr="00457098">
        <w:rPr>
          <w:rFonts w:ascii="Times New Roman" w:hAnsi="Times New Roman"/>
          <w:lang w:val="hr-HR" w:eastAsia="bs-Latn-BA"/>
        </w:rPr>
        <w:t xml:space="preserve"> učinkovitost</w:t>
      </w:r>
      <w:r w:rsidRPr="00457098">
        <w:rPr>
          <w:rFonts w:ascii="Times New Roman" w:hAnsi="Times New Roman"/>
          <w:lang w:val="hr-HR" w:eastAsia="bs-Latn-BA"/>
        </w:rPr>
        <w:t xml:space="preserve">. Agencija će u narednom </w:t>
      </w:r>
      <w:r w:rsidR="00F72E62" w:rsidRPr="00457098">
        <w:rPr>
          <w:rFonts w:ascii="Times New Roman" w:hAnsi="Times New Roman"/>
          <w:lang w:val="hr-HR" w:eastAsia="bs-Latn-BA"/>
        </w:rPr>
        <w:t>razdoblju postupiti po preporuci</w:t>
      </w:r>
      <w:r w:rsidRPr="00457098">
        <w:rPr>
          <w:rFonts w:ascii="Times New Roman" w:hAnsi="Times New Roman"/>
          <w:lang w:val="hr-HR" w:eastAsia="bs-Latn-BA"/>
        </w:rPr>
        <w:t>.</w:t>
      </w:r>
      <w:r w:rsidR="00415CB4" w:rsidRPr="00457098">
        <w:rPr>
          <w:rFonts w:ascii="Times New Roman" w:hAnsi="Times New Roman"/>
          <w:lang w:val="hr-HR" w:eastAsia="bs-Latn-BA"/>
        </w:rPr>
        <w:t xml:space="preserve"> </w:t>
      </w:r>
    </w:p>
    <w:p w14:paraId="2EC79E1B" w14:textId="77777777" w:rsidR="00415CB4" w:rsidRPr="00457098" w:rsidRDefault="00415CB4" w:rsidP="00415CB4">
      <w:pPr>
        <w:spacing w:line="240" w:lineRule="auto"/>
        <w:rPr>
          <w:rFonts w:ascii="Times New Roman" w:hAnsi="Times New Roman"/>
          <w:lang w:val="hr-HR" w:eastAsia="bs-Latn-BA"/>
        </w:rPr>
      </w:pPr>
    </w:p>
    <w:p w14:paraId="3B0941E8" w14:textId="77777777" w:rsidR="00415CB4" w:rsidRPr="00457098" w:rsidRDefault="00415CB4" w:rsidP="00415CB4">
      <w:pPr>
        <w:rPr>
          <w:rFonts w:ascii="Times New Roman" w:hAnsi="Times New Roman"/>
          <w:lang w:val="hr-HR"/>
        </w:rPr>
      </w:pPr>
    </w:p>
    <w:p w14:paraId="6D3241C9" w14:textId="77777777" w:rsidR="00967F00" w:rsidRPr="00457098" w:rsidRDefault="00967F00" w:rsidP="0095504D">
      <w:pPr>
        <w:spacing w:line="240" w:lineRule="auto"/>
        <w:rPr>
          <w:rFonts w:ascii="Times New Roman" w:hAnsi="Times New Roman"/>
          <w:lang w:val="hr-HR" w:eastAsia="bs-Latn-BA"/>
        </w:rPr>
      </w:pPr>
    </w:p>
    <w:p w14:paraId="3C12BA6D" w14:textId="77777777" w:rsidR="004D21E8" w:rsidRPr="00457098" w:rsidRDefault="004D21E8" w:rsidP="004D21E8">
      <w:pPr>
        <w:spacing w:after="240"/>
        <w:rPr>
          <w:rFonts w:ascii="Times New Roman" w:hAnsi="Times New Roman"/>
          <w:lang w:val="hr-HR" w:eastAsia="bs-Latn-BA"/>
        </w:rPr>
      </w:pPr>
    </w:p>
    <w:p w14:paraId="3586AB8F" w14:textId="77777777" w:rsidR="004D21E8" w:rsidRPr="00457098" w:rsidRDefault="004D21E8" w:rsidP="004D21E8">
      <w:pPr>
        <w:spacing w:after="240"/>
        <w:rPr>
          <w:rFonts w:ascii="Times New Roman" w:hAnsi="Times New Roman"/>
          <w:lang w:val="hr-HR" w:eastAsia="bs-Latn-BA"/>
        </w:rPr>
      </w:pPr>
    </w:p>
    <w:p w14:paraId="0A705D20" w14:textId="77777777" w:rsidR="004D21E8" w:rsidRPr="00457098" w:rsidRDefault="004D21E8" w:rsidP="004D21E8">
      <w:pPr>
        <w:spacing w:after="240"/>
        <w:rPr>
          <w:rFonts w:ascii="Times New Roman" w:hAnsi="Times New Roman"/>
          <w:lang w:val="hr-HR" w:eastAsia="bs-Latn-BA"/>
        </w:rPr>
      </w:pPr>
    </w:p>
    <w:p w14:paraId="13B155BE" w14:textId="77777777" w:rsidR="002F35C3" w:rsidRPr="00457098" w:rsidRDefault="002F35C3">
      <w:pPr>
        <w:spacing w:after="240"/>
        <w:rPr>
          <w:rFonts w:ascii="Times New Roman" w:hAnsi="Times New Roman"/>
          <w:lang w:val="hr-HR" w:eastAsia="bs-Latn-BA"/>
        </w:rPr>
      </w:pPr>
      <w:r w:rsidRPr="00457098">
        <w:rPr>
          <w:rFonts w:ascii="Times New Roman" w:hAnsi="Times New Roman"/>
          <w:lang w:val="hr-HR" w:eastAsia="bs-Latn-BA"/>
        </w:rPr>
        <w:br w:type="page"/>
      </w:r>
    </w:p>
    <w:p w14:paraId="15330795" w14:textId="60523A12" w:rsidR="00B675A3" w:rsidRPr="00457098" w:rsidRDefault="00F32E2B" w:rsidP="002B6ED8">
      <w:pPr>
        <w:pStyle w:val="Heading1"/>
        <w:rPr>
          <w:rFonts w:cs="Times New Roman"/>
          <w:lang w:val="hr-HR"/>
        </w:rPr>
      </w:pPr>
      <w:r w:rsidRPr="00457098">
        <w:rPr>
          <w:rFonts w:cs="Times New Roman"/>
          <w:lang w:val="hr-HR"/>
        </w:rPr>
        <w:lastRenderedPageBreak/>
        <w:t xml:space="preserve"> </w:t>
      </w:r>
      <w:bookmarkStart w:id="1590" w:name="_Toc142160038"/>
      <w:r w:rsidR="003E274A" w:rsidRPr="00457098">
        <w:rPr>
          <w:rFonts w:cs="Times New Roman"/>
          <w:lang w:val="hr-HR"/>
        </w:rPr>
        <w:t>ZAKLJUČAK</w:t>
      </w:r>
      <w:bookmarkEnd w:id="1590"/>
      <w:r w:rsidR="00A00AF8" w:rsidRPr="00457098">
        <w:rPr>
          <w:rFonts w:cs="Times New Roman"/>
          <w:lang w:val="hr-HR"/>
        </w:rPr>
        <w:t xml:space="preserve"> </w:t>
      </w:r>
    </w:p>
    <w:p w14:paraId="61B6A363" w14:textId="77777777" w:rsidR="00CB1594" w:rsidRPr="00457098" w:rsidRDefault="00CB1594" w:rsidP="00CB1594">
      <w:pPr>
        <w:spacing w:line="240" w:lineRule="auto"/>
        <w:rPr>
          <w:rFonts w:ascii="Times New Roman" w:hAnsi="Times New Roman"/>
          <w:color w:val="FF0000"/>
          <w:lang w:val="hr-HR"/>
        </w:rPr>
      </w:pPr>
    </w:p>
    <w:p w14:paraId="36A6F903" w14:textId="77777777" w:rsidR="008F39F6" w:rsidRPr="00457098" w:rsidRDefault="008F39F6" w:rsidP="001741B3">
      <w:pPr>
        <w:pStyle w:val="ListParagraph"/>
        <w:keepNext/>
        <w:numPr>
          <w:ilvl w:val="0"/>
          <w:numId w:val="14"/>
        </w:numPr>
        <w:spacing w:line="240" w:lineRule="auto"/>
        <w:contextualSpacing w:val="0"/>
        <w:outlineLvl w:val="1"/>
        <w:rPr>
          <w:rFonts w:eastAsia="Calibri"/>
          <w:b/>
          <w:bCs/>
          <w:iCs/>
          <w:noProof/>
          <w:vanish/>
          <w:sz w:val="26"/>
          <w:szCs w:val="22"/>
          <w:lang w:val="hr-HR" w:eastAsia="bs-Latn-BA"/>
        </w:rPr>
      </w:pPr>
      <w:bookmarkStart w:id="1591" w:name="_Toc518545438"/>
      <w:bookmarkStart w:id="1592" w:name="_Toc518545538"/>
      <w:bookmarkStart w:id="1593" w:name="_Toc518546446"/>
      <w:bookmarkStart w:id="1594" w:name="_Toc518546546"/>
      <w:bookmarkStart w:id="1595" w:name="_Toc518927123"/>
      <w:bookmarkStart w:id="1596" w:name="_Toc519510431"/>
      <w:bookmarkStart w:id="1597" w:name="_Toc12642984"/>
      <w:bookmarkStart w:id="1598" w:name="_Toc12643067"/>
      <w:bookmarkStart w:id="1599" w:name="_Toc12643152"/>
      <w:bookmarkStart w:id="1600" w:name="_Toc13507960"/>
      <w:bookmarkStart w:id="1601" w:name="_Toc13554599"/>
      <w:bookmarkStart w:id="1602" w:name="_Toc51142127"/>
      <w:bookmarkStart w:id="1603" w:name="_Toc51226028"/>
      <w:bookmarkStart w:id="1604" w:name="_Toc51749268"/>
      <w:bookmarkStart w:id="1605" w:name="_Toc52394381"/>
      <w:bookmarkStart w:id="1606" w:name="_Toc52469337"/>
      <w:bookmarkStart w:id="1607" w:name="_Toc52521849"/>
      <w:bookmarkStart w:id="1608" w:name="_Toc53390497"/>
      <w:bookmarkStart w:id="1609" w:name="_Toc53422557"/>
      <w:bookmarkStart w:id="1610" w:name="_Toc88390902"/>
      <w:bookmarkStart w:id="1611" w:name="_Toc88391263"/>
      <w:bookmarkStart w:id="1612" w:name="_Toc88391385"/>
      <w:bookmarkStart w:id="1613" w:name="_Toc88391809"/>
      <w:bookmarkStart w:id="1614" w:name="_Toc88391938"/>
      <w:bookmarkStart w:id="1615" w:name="_Toc88392067"/>
      <w:bookmarkStart w:id="1616" w:name="_Toc88392196"/>
      <w:bookmarkStart w:id="1617" w:name="_Toc88392456"/>
      <w:bookmarkStart w:id="1618" w:name="_Toc89601984"/>
      <w:bookmarkStart w:id="1619" w:name="_Toc142034887"/>
      <w:bookmarkStart w:id="1620" w:name="_Toc142159853"/>
      <w:bookmarkStart w:id="1621" w:name="_Toc142160039"/>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p>
    <w:p w14:paraId="3EABBF15" w14:textId="77777777" w:rsidR="008F39F6" w:rsidRPr="00457098" w:rsidRDefault="008F39F6" w:rsidP="001741B3">
      <w:pPr>
        <w:pStyle w:val="ListParagraph"/>
        <w:keepNext/>
        <w:numPr>
          <w:ilvl w:val="0"/>
          <w:numId w:val="14"/>
        </w:numPr>
        <w:spacing w:line="240" w:lineRule="auto"/>
        <w:contextualSpacing w:val="0"/>
        <w:outlineLvl w:val="1"/>
        <w:rPr>
          <w:rFonts w:eastAsia="Calibri"/>
          <w:b/>
          <w:bCs/>
          <w:iCs/>
          <w:noProof/>
          <w:vanish/>
          <w:sz w:val="26"/>
          <w:szCs w:val="22"/>
          <w:lang w:val="hr-HR" w:eastAsia="bs-Latn-BA"/>
        </w:rPr>
      </w:pPr>
      <w:bookmarkStart w:id="1622" w:name="_Toc518545439"/>
      <w:bookmarkStart w:id="1623" w:name="_Toc518545539"/>
      <w:bookmarkStart w:id="1624" w:name="_Toc518546447"/>
      <w:bookmarkStart w:id="1625" w:name="_Toc518546547"/>
      <w:bookmarkStart w:id="1626" w:name="_Toc518927124"/>
      <w:bookmarkStart w:id="1627" w:name="_Toc519510432"/>
      <w:bookmarkStart w:id="1628" w:name="_Toc12642985"/>
      <w:bookmarkStart w:id="1629" w:name="_Toc12643068"/>
      <w:bookmarkStart w:id="1630" w:name="_Toc12643153"/>
      <w:bookmarkStart w:id="1631" w:name="_Toc13507961"/>
      <w:bookmarkStart w:id="1632" w:name="_Toc13554600"/>
      <w:bookmarkStart w:id="1633" w:name="_Toc51142128"/>
      <w:bookmarkStart w:id="1634" w:name="_Toc51226029"/>
      <w:bookmarkStart w:id="1635" w:name="_Toc51749269"/>
      <w:bookmarkStart w:id="1636" w:name="_Toc52394382"/>
      <w:bookmarkStart w:id="1637" w:name="_Toc52469338"/>
      <w:bookmarkStart w:id="1638" w:name="_Toc52521850"/>
      <w:bookmarkStart w:id="1639" w:name="_Toc53390498"/>
      <w:bookmarkStart w:id="1640" w:name="_Toc53422558"/>
      <w:bookmarkStart w:id="1641" w:name="_Toc88390903"/>
      <w:bookmarkStart w:id="1642" w:name="_Toc88391264"/>
      <w:bookmarkStart w:id="1643" w:name="_Toc88391386"/>
      <w:bookmarkStart w:id="1644" w:name="_Toc88391810"/>
      <w:bookmarkStart w:id="1645" w:name="_Toc88391939"/>
      <w:bookmarkStart w:id="1646" w:name="_Toc88392068"/>
      <w:bookmarkStart w:id="1647" w:name="_Toc88392197"/>
      <w:bookmarkStart w:id="1648" w:name="_Toc88392457"/>
      <w:bookmarkStart w:id="1649" w:name="_Toc89601985"/>
      <w:bookmarkStart w:id="1650" w:name="_Toc142034888"/>
      <w:bookmarkStart w:id="1651" w:name="_Toc142159854"/>
      <w:bookmarkStart w:id="1652" w:name="_Toc142160040"/>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p>
    <w:p w14:paraId="23FE1433" w14:textId="1807626F" w:rsidR="00F72E62" w:rsidRPr="00457098" w:rsidRDefault="00F72E62" w:rsidP="00F72E62">
      <w:pPr>
        <w:pStyle w:val="ListParagraph"/>
        <w:spacing w:line="240" w:lineRule="auto"/>
        <w:ind w:left="0"/>
        <w:rPr>
          <w:lang w:val="hr-HR" w:eastAsia="bs-Latn-BA"/>
        </w:rPr>
      </w:pPr>
      <w:r w:rsidRPr="00457098">
        <w:rPr>
          <w:lang w:val="hr-HR" w:eastAsia="bs-Latn-BA"/>
        </w:rPr>
        <w:t>Agencija je i u 2022. godini pored otežanog rada uslijed nedostatka ljudstva izvršavala obveze po ratificiranim međunarodnim sporazumima koje je prihvatila BiH i za koje je depozitar IAEA, te provodila objavljene podzakonske akte i usklađivala ih sa zakonodavstvom EU-a u domeni rada Agencije. Nastavila je sa svakodnevnim ažuriranjem Državnog registra izvora ionizirajućeg zračenja, inspekcijskim nadzorom i provedbom mjera od strane državnih inspektora za radijacijsku i nuklearnu sigurnost i fizičku sigurnost</w:t>
      </w:r>
      <w:r w:rsidRPr="00457098">
        <w:rPr>
          <w:color w:val="FF0000"/>
          <w:lang w:val="hr-HR" w:eastAsia="bs-Latn-BA"/>
        </w:rPr>
        <w:t xml:space="preserve"> </w:t>
      </w:r>
      <w:r w:rsidRPr="00457098">
        <w:rPr>
          <w:lang w:val="hr-HR" w:eastAsia="bs-Latn-BA"/>
        </w:rPr>
        <w:t xml:space="preserve">u mjeri u kojoj je planirala za 2022. godinu i pokrila sve izvanredne situacije kada je trebala hitno reagirati. </w:t>
      </w:r>
    </w:p>
    <w:p w14:paraId="1C454A65" w14:textId="77777777" w:rsidR="00F72E62" w:rsidRPr="00457098" w:rsidRDefault="00F72E62" w:rsidP="00F72E62">
      <w:pPr>
        <w:pStyle w:val="ListParagraph"/>
        <w:spacing w:line="240" w:lineRule="auto"/>
        <w:ind w:left="432"/>
        <w:rPr>
          <w:szCs w:val="22"/>
          <w:lang w:val="hr-HR" w:eastAsia="bs-Latn-BA"/>
        </w:rPr>
      </w:pPr>
    </w:p>
    <w:p w14:paraId="543DB9C6" w14:textId="1B023E00" w:rsidR="00F72E62" w:rsidRPr="00457098" w:rsidRDefault="00F72E62" w:rsidP="00F72E62">
      <w:pPr>
        <w:pStyle w:val="ListParagraph"/>
        <w:spacing w:line="240" w:lineRule="auto"/>
        <w:ind w:left="0"/>
        <w:rPr>
          <w:lang w:val="hr-HR" w:eastAsia="bs-Latn-BA"/>
        </w:rPr>
      </w:pPr>
      <w:r w:rsidRPr="00457098">
        <w:rPr>
          <w:lang w:val="hr-HR" w:eastAsia="bs-Latn-BA"/>
        </w:rPr>
        <w:t>Agencija je i u 2022. godini nastavila suradnju s policijskim agencijama i Upravom za neizravno oporezivanje BiH čiji uposlenici ne rade s izvorima ionizirajućeg zračenja, ali mogu doći u dodir s njima. Agencija je za svoj rad i poslije pandemije COVID-19 nastavila maksimalno koristiti informacijske tehnologije sa softverima i licencama koji su omogućili da tri držav</w:t>
      </w:r>
      <w:r w:rsidR="001047A4" w:rsidRPr="00457098">
        <w:rPr>
          <w:lang w:val="hr-HR" w:eastAsia="bs-Latn-BA"/>
        </w:rPr>
        <w:t xml:space="preserve">na službenika rade izvan ureda </w:t>
      </w:r>
      <w:r w:rsidRPr="00457098">
        <w:rPr>
          <w:lang w:val="hr-HR" w:eastAsia="bs-Latn-BA"/>
        </w:rPr>
        <w:t xml:space="preserve">u istim uvjetima kao u uredu. Nastavilo se i sa razvojem daljnjih softverskih alata. </w:t>
      </w:r>
    </w:p>
    <w:p w14:paraId="39F661B5" w14:textId="055FD976" w:rsidR="00F72E62" w:rsidRPr="00457098" w:rsidRDefault="00F72E62" w:rsidP="00F72E62">
      <w:pPr>
        <w:pStyle w:val="ListParagraph"/>
        <w:spacing w:line="240" w:lineRule="auto"/>
        <w:ind w:left="0"/>
        <w:rPr>
          <w:lang w:val="hr-HR" w:eastAsia="bs-Latn-BA"/>
        </w:rPr>
      </w:pPr>
    </w:p>
    <w:p w14:paraId="2EFEB345" w14:textId="77777777" w:rsidR="00F72E62" w:rsidRPr="00457098" w:rsidRDefault="00F72E62" w:rsidP="00F72E62">
      <w:pPr>
        <w:pStyle w:val="ListParagraph"/>
        <w:spacing w:line="240" w:lineRule="auto"/>
        <w:ind w:left="0"/>
        <w:rPr>
          <w:lang w:val="hr-HR" w:eastAsia="bs-Latn-BA"/>
        </w:rPr>
      </w:pPr>
      <w:r w:rsidRPr="00457098">
        <w:rPr>
          <w:lang w:val="hr-HR" w:eastAsia="bs-Latn-BA"/>
        </w:rPr>
        <w:t>Sve navedene aktivnosti doprinose da stanje radijacijske sigurnosti iz dana u dan bude na sve boljoj razini.</w:t>
      </w:r>
    </w:p>
    <w:p w14:paraId="7C303727" w14:textId="77777777" w:rsidR="00F72E62" w:rsidRPr="00457098" w:rsidRDefault="00F72E62" w:rsidP="00F72E62">
      <w:pPr>
        <w:pStyle w:val="ListParagraph"/>
        <w:spacing w:line="240" w:lineRule="auto"/>
        <w:ind w:left="0"/>
        <w:rPr>
          <w:lang w:val="hr-HR" w:eastAsia="bs-Latn-BA"/>
        </w:rPr>
      </w:pPr>
    </w:p>
    <w:p w14:paraId="60C0D23F" w14:textId="545AC3EF" w:rsidR="00F72E62" w:rsidRPr="00457098" w:rsidRDefault="00F72E62" w:rsidP="00F72E62">
      <w:pPr>
        <w:pStyle w:val="ListParagraph"/>
        <w:spacing w:line="240" w:lineRule="auto"/>
        <w:ind w:left="0"/>
        <w:rPr>
          <w:lang w:val="hr-HR" w:eastAsia="bs-Latn-BA"/>
        </w:rPr>
      </w:pPr>
      <w:r w:rsidRPr="00457098">
        <w:rPr>
          <w:lang w:val="hr-HR" w:eastAsia="bs-Latn-BA"/>
        </w:rPr>
        <w:t xml:space="preserve">Ojačavanjem svijesti stanovništva BiH u odnosu na radijacijsku i nuklearnu sigurnost, kao i kadra Agencije i autoriziranih tehničkih servisa kroz edukacije uz pomoć IAEA-e u vidu državnih, regionalnih i međuregionalnih projekata, kao i kroz pretpristupne projekte EU-a u oblasti nuklearne sigurnosti i fizičke sigurnosti i zaštite od ionizirajućeg zračenja, te stavljanjem u funkciju i primjenom dobivene opreme za radijacijsku kontrolu u zraku sa </w:t>
      </w:r>
      <w:r w:rsidRPr="00457098">
        <w:rPr>
          <w:i/>
          <w:lang w:val="hr-HR" w:eastAsia="bs-Latn-BA"/>
        </w:rPr>
        <w:t>online</w:t>
      </w:r>
      <w:r w:rsidRPr="00457098">
        <w:rPr>
          <w:lang w:val="hr-HR" w:eastAsia="bs-Latn-BA"/>
        </w:rPr>
        <w:t xml:space="preserve"> sondama, korištenjem softvera JRODOS za donošenje odluka u izvanrednim radiološkim situacijama uz pomoć ostalih institucija i njihovih podataka, stanje radijacijske i fizičke sigurnosti je krajem 2022. godine na višoj razini nego prethodne godine.</w:t>
      </w:r>
    </w:p>
    <w:p w14:paraId="604E971F" w14:textId="078A05FE" w:rsidR="00F72E62" w:rsidRPr="00457098" w:rsidRDefault="00F72E62" w:rsidP="00F72E62">
      <w:pPr>
        <w:pStyle w:val="ListParagraph"/>
        <w:spacing w:line="240" w:lineRule="auto"/>
        <w:ind w:left="432"/>
        <w:rPr>
          <w:lang w:val="hr-HR" w:eastAsia="bs-Latn-BA"/>
        </w:rPr>
      </w:pPr>
    </w:p>
    <w:p w14:paraId="4208711B" w14:textId="3301D05C" w:rsidR="00F72E62" w:rsidRPr="00457098" w:rsidRDefault="00F72E62" w:rsidP="00F72E62">
      <w:pPr>
        <w:pStyle w:val="ListParagraph"/>
        <w:spacing w:line="240" w:lineRule="auto"/>
        <w:ind w:left="0"/>
        <w:rPr>
          <w:lang w:val="hr-HR" w:eastAsia="bs-Latn-BA"/>
        </w:rPr>
      </w:pPr>
      <w:r w:rsidRPr="00457098">
        <w:rPr>
          <w:lang w:val="hr-HR" w:eastAsia="bs-Latn-BA"/>
        </w:rPr>
        <w:t>Autorizirani tehnički servisi za kontrolu izvora ionizirajućeg zračenja su, kao i službe za medicinsku fiziku i zaštitu od ionizirajućeg zračenja pri kliničkim centrima u BiH koje su kroz projekte IAEA-e opremljene dodatnom mjernom opremom i opremom za umjeravanje s dodatnim edukacijama u poznatim europskim centrima su i 2022. godine vršili redovnu kontrolu izvora ionizirajućeg zračenja propisanu Pravilnikom o zaštiti od ionizirajućeg zračenja kod medicinske ekspozicije („Službeni glasnik BiH“, broj 13/11), kao i monitoring radnog mjesta koji je propisan Pravilnikom o zaštiti od zračenja kod profesionalne ekspozicije i ekspozicije stanovništva („Službeni glasnik BiH“, broj 102/11). Ove kontrole su doprinijele da pacijenti podvrgnuti dijagnostičkim pretragama u kojima se koriste izvori ionizirajućeg zračenja, kao i profesionalno izložene osobe, prime doze po načelu „toliko nisko koliko je razumno moguće“. U 2022. godini je nastavljeno s obukom u skladu s „Pravilnikom o obuci iz zaštite od zračenja“. Agencija je dosta uradila na reviziji postojeće regulative i njezinog usklađivanja sa zakonodavstvom EU-a. Ovdje želimo naglasiti da je u 2022. godini na državnoj razini vršen monitoring radioaktivnosti okoliša u skladu s raspoloživim financijskim sredstvima i standardima EU-a.</w:t>
      </w:r>
    </w:p>
    <w:p w14:paraId="58E7E16A" w14:textId="77777777" w:rsidR="00F72E62" w:rsidRPr="00457098" w:rsidRDefault="00F72E62" w:rsidP="00F72E62">
      <w:pPr>
        <w:pStyle w:val="ListParagraph"/>
        <w:ind w:left="432"/>
        <w:rPr>
          <w:szCs w:val="22"/>
          <w:lang w:val="hr-HR" w:eastAsia="bs-Latn-BA"/>
        </w:rPr>
      </w:pPr>
    </w:p>
    <w:p w14:paraId="52BF79B8" w14:textId="350D7925" w:rsidR="00F72E62" w:rsidRPr="00457098" w:rsidRDefault="00F72E62" w:rsidP="00F72E62">
      <w:pPr>
        <w:pStyle w:val="ListParagraph"/>
        <w:spacing w:line="240" w:lineRule="auto"/>
        <w:ind w:left="0"/>
        <w:rPr>
          <w:lang w:val="hr-HR" w:eastAsia="bs-Latn-BA"/>
        </w:rPr>
      </w:pPr>
      <w:r w:rsidRPr="00457098">
        <w:rPr>
          <w:lang w:val="hr-HR" w:eastAsia="bs-Latn-BA"/>
        </w:rPr>
        <w:t xml:space="preserve">Također, ni u 2023. godini nije riješen najveći nedostatak za radijacijsku i nuklearnu sigurnost u BiH, a to je uspostavljanje središnjeg skladišta radioaktivnog materijala. Nastavljene su aktivnosti i kroz projekt DG INTPA za adekvatno upravljanje radioaktivnim izvorima i određivanje lokacije na kojoj će biti smješten objekt za upravljanje radioaktivnim otpadom u BiH u skladu sa standardima EU-a. Ovaj problem je najvećim dijelom historijski (zaostali potrošeni radioaktivni zatvoreni izvori iz prethodnog razdoblja) jer važeća regulativa definira </w:t>
      </w:r>
      <w:r w:rsidRPr="00457098">
        <w:rPr>
          <w:lang w:val="hr-HR" w:eastAsia="bs-Latn-BA"/>
        </w:rPr>
        <w:lastRenderedPageBreak/>
        <w:t xml:space="preserve">povrat istrošenih radioaktivnih izvora proizvođaču, tako da se u BiH ne stvara novi radioaktivni otpad. Zakonom je zabranjen uvoz radioaktivnog otpada u BiH. Lokacija za uspostavu centra za upravljanje radioaktivni otpadom, dobivena od Vijeća ministara BiH, bila bi renovirana i služila bi za minimalne količine potrošenih radioaktivnih izvora i minimalne količine radioaktivnog otpada niske i veoma niske aktivnosti. Ovaj objekt bi uglavnom služio u slučaju izvanrednih situacija s obzirom na nuklearne i radiološke incidente, tako da se može dekontaminirati ugroženi okoliš i skloniti kontaminirani materijal. Od fundamentalne važnosti je da Vijeće ministara BiH dodijeli odgovarajuću lokaciju i da se uspostavi spomenuti objekt. Trenutno imamo jednu odabranu potencijalnu lokaciju koja bi mogla odgovarati za izgradnju ovakve vrste objekta. </w:t>
      </w:r>
    </w:p>
    <w:p w14:paraId="16AD7C5C" w14:textId="77777777" w:rsidR="00F72E62" w:rsidRPr="00457098" w:rsidRDefault="00F72E62" w:rsidP="00F72E62">
      <w:pPr>
        <w:pStyle w:val="ListParagraph"/>
        <w:spacing w:line="240" w:lineRule="auto"/>
        <w:ind w:left="432"/>
        <w:rPr>
          <w:lang w:val="hr-HR" w:eastAsia="bs-Latn-BA"/>
        </w:rPr>
      </w:pPr>
    </w:p>
    <w:p w14:paraId="18889A35" w14:textId="529759F0" w:rsidR="00F72E62" w:rsidRPr="00457098" w:rsidRDefault="00F72E62" w:rsidP="00F72E62">
      <w:pPr>
        <w:pStyle w:val="ListParagraph"/>
        <w:spacing w:line="240" w:lineRule="auto"/>
        <w:ind w:left="0"/>
        <w:rPr>
          <w:lang w:val="hr-HR" w:eastAsia="bs-Latn-BA"/>
        </w:rPr>
      </w:pPr>
      <w:r w:rsidRPr="00457098">
        <w:rPr>
          <w:lang w:val="hr-HR" w:eastAsia="bs-Latn-BA"/>
        </w:rPr>
        <w:t>I u 2022. godini je uspješno nastavljena međunarodna suradnja, posebno s IAEA-om i DG INTPA. Nadalje, nastavljena je provedba revidiranog „Integriranog plana podrške nuklearnoj fizičkoj sigurnosti“, koji je objavljen i u Odluci EU 2013/517/CFSP. U ovaj plan su uključene sve nadležne institucije u BiH zadužene, između ostalog, i za radijacijsku i nuklearnu fizičku sigurnost.</w:t>
      </w:r>
    </w:p>
    <w:p w14:paraId="4B90B35A" w14:textId="77777777" w:rsidR="00F72E62" w:rsidRPr="00457098" w:rsidRDefault="00F72E62" w:rsidP="00F72E62">
      <w:pPr>
        <w:pStyle w:val="ListParagraph"/>
        <w:spacing w:line="240" w:lineRule="auto"/>
        <w:ind w:left="432"/>
        <w:rPr>
          <w:lang w:val="hr-HR" w:eastAsia="bs-Latn-BA"/>
        </w:rPr>
      </w:pPr>
    </w:p>
    <w:p w14:paraId="330D57D2" w14:textId="407CCDDD" w:rsidR="00F72E62" w:rsidRPr="00457098" w:rsidRDefault="00F72E62" w:rsidP="00F72E62">
      <w:pPr>
        <w:pStyle w:val="ListParagraph"/>
        <w:spacing w:line="240" w:lineRule="auto"/>
        <w:ind w:left="0"/>
        <w:rPr>
          <w:lang w:val="hr-HR" w:eastAsia="bs-Latn-BA"/>
        </w:rPr>
      </w:pPr>
      <w:r w:rsidRPr="00457098">
        <w:rPr>
          <w:lang w:val="hr-HR" w:eastAsia="bs-Latn-BA"/>
        </w:rPr>
        <w:t xml:space="preserve">Sve obveze koje proizlaze iz ratificiranih međunarodnih ugovora uredno su i na vrijeme ispunjene. Predstavnici Agencije su po 15 dana prisustvovali na preglednim sastancima u Beču po Konvenciji o nuklearnoj sigurnosti i Zajedničkoj konvenciji o sigurnom upravljanju </w:t>
      </w:r>
      <w:r w:rsidR="00AD1C57" w:rsidRPr="00457098">
        <w:rPr>
          <w:lang w:val="hr-HR" w:eastAsia="bs-Latn-BA"/>
        </w:rPr>
        <w:t>is</w:t>
      </w:r>
      <w:r w:rsidRPr="00457098">
        <w:rPr>
          <w:lang w:val="hr-HR" w:eastAsia="bs-Latn-BA"/>
        </w:rPr>
        <w:t xml:space="preserve">trošenim gorivom i sigurnom upravljanju radioaktivnim otpadom. </w:t>
      </w:r>
    </w:p>
    <w:p w14:paraId="0A73E0DE" w14:textId="77777777" w:rsidR="00F72E62" w:rsidRPr="00457098" w:rsidRDefault="00F72E62" w:rsidP="00F72E62">
      <w:pPr>
        <w:pStyle w:val="ListParagraph"/>
        <w:spacing w:line="240" w:lineRule="auto"/>
        <w:ind w:left="0"/>
        <w:rPr>
          <w:lang w:val="hr-HR" w:eastAsia="bs-Latn-BA"/>
        </w:rPr>
      </w:pPr>
    </w:p>
    <w:p w14:paraId="093D6435" w14:textId="54220D8E" w:rsidR="00F72E62" w:rsidRPr="00457098" w:rsidRDefault="00F72E62" w:rsidP="00F72E62">
      <w:pPr>
        <w:pStyle w:val="ListParagraph"/>
        <w:spacing w:line="240" w:lineRule="auto"/>
        <w:ind w:left="0"/>
        <w:rPr>
          <w:lang w:val="hr-HR" w:eastAsia="bs-Latn-BA"/>
        </w:rPr>
      </w:pPr>
      <w:r w:rsidRPr="00457098">
        <w:rPr>
          <w:lang w:val="hr-HR" w:eastAsia="bs-Latn-BA"/>
        </w:rPr>
        <w:t>I u 2022. godini smo posebnu pažnju posvetili praćenju aktivnosti Republike Hrvatske koje se odnose na namjeru izgradnje objekta na Trgovskoj gori u neposrednoj blizini naše granice i povodom toga poduzimali mjere iz svoje nadležnosti i koordinirali Ekspertnim timom kako samostalno, tako i u suradnji s drugim nadležnim institucijama u BiH, a posebno Ministarstvom vanjske trgovine i ekonomskih odnosa BiH i entitetskim ministarstvima nadležnim za zaštitu okoliša. Aktivnosti po ovom pitanju su detaljnije objašnjene u Poglavlju 10 ovog izvješća.</w:t>
      </w:r>
    </w:p>
    <w:p w14:paraId="1339F6EF" w14:textId="77777777" w:rsidR="00F72E62" w:rsidRPr="00457098" w:rsidRDefault="00F72E62" w:rsidP="00F72E62">
      <w:pPr>
        <w:pStyle w:val="ListParagraph"/>
        <w:spacing w:line="240" w:lineRule="auto"/>
        <w:ind w:left="432"/>
        <w:rPr>
          <w:lang w:val="hr-HR" w:eastAsia="bs-Latn-BA"/>
        </w:rPr>
      </w:pPr>
    </w:p>
    <w:p w14:paraId="31C2F2B6" w14:textId="61D76CB1" w:rsidR="00F72E62" w:rsidRPr="00457098" w:rsidRDefault="00F72E62" w:rsidP="00F72E62">
      <w:pPr>
        <w:pStyle w:val="ListParagraph"/>
        <w:spacing w:line="240" w:lineRule="auto"/>
        <w:ind w:left="0"/>
        <w:rPr>
          <w:lang w:val="hr-HR" w:eastAsia="bs-Latn-BA"/>
        </w:rPr>
      </w:pPr>
      <w:r w:rsidRPr="00457098">
        <w:rPr>
          <w:lang w:val="hr-HR" w:eastAsia="bs-Latn-BA"/>
        </w:rPr>
        <w:t>Još jednom želimo naglasiti da usprkos činjenici od popunjenih 18 i 1/2 radnih mjesta u Agenciji od sistematiziranih 34, ulažemo sve napore da radijacijska i nuklearna sigurnost i fizička sigurnost u BiH budu na zadovoljavajućoj razini, prateći propise koji su u skladu s međunarodnim standardima i standardima EU-a iz ove oblasti.</w:t>
      </w:r>
    </w:p>
    <w:p w14:paraId="340C02FD" w14:textId="77777777" w:rsidR="000640BD" w:rsidRPr="00457098" w:rsidRDefault="000640BD" w:rsidP="00B00BA8">
      <w:pPr>
        <w:spacing w:line="240" w:lineRule="auto"/>
        <w:rPr>
          <w:rFonts w:ascii="Times New Roman" w:hAnsi="Times New Roman"/>
          <w:lang w:val="hr-HR" w:eastAsia="bs-Latn-BA"/>
        </w:rPr>
      </w:pPr>
    </w:p>
    <w:p w14:paraId="4BDB65B2" w14:textId="77777777" w:rsidR="000640BD" w:rsidRPr="00457098" w:rsidRDefault="000640BD" w:rsidP="00B00BA8">
      <w:pPr>
        <w:spacing w:line="240" w:lineRule="auto"/>
        <w:rPr>
          <w:rFonts w:ascii="Times New Roman" w:hAnsi="Times New Roman"/>
          <w:lang w:val="hr-HR" w:eastAsia="bs-Latn-BA"/>
        </w:rPr>
      </w:pPr>
    </w:p>
    <w:p w14:paraId="3AD949F0" w14:textId="77777777" w:rsidR="000F73D6" w:rsidRPr="00457098" w:rsidRDefault="000F73D6">
      <w:pPr>
        <w:spacing w:after="240"/>
        <w:rPr>
          <w:rFonts w:ascii="Times New Roman" w:hAnsi="Times New Roman"/>
          <w:b/>
          <w:lang w:val="hr-HR"/>
        </w:rPr>
      </w:pPr>
      <w:r w:rsidRPr="00457098">
        <w:rPr>
          <w:rFonts w:ascii="Times New Roman" w:hAnsi="Times New Roman"/>
          <w:b/>
          <w:lang w:val="hr-HR"/>
        </w:rPr>
        <w:br w:type="page"/>
      </w:r>
    </w:p>
    <w:p w14:paraId="3CF641B9" w14:textId="70627F04" w:rsidR="00DA6BE9" w:rsidRPr="00457098" w:rsidRDefault="00766960" w:rsidP="00766960">
      <w:pPr>
        <w:pStyle w:val="Heading2"/>
        <w:rPr>
          <w:lang w:val="hr-HR"/>
        </w:rPr>
      </w:pPr>
      <w:r w:rsidRPr="00457098">
        <w:rPr>
          <w:lang w:val="hr-HR"/>
        </w:rPr>
        <w:lastRenderedPageBreak/>
        <w:tab/>
      </w:r>
      <w:r w:rsidRPr="00457098">
        <w:rPr>
          <w:lang w:val="hr-HR"/>
        </w:rPr>
        <w:tab/>
      </w:r>
      <w:bookmarkStart w:id="1653" w:name="_Toc142160041"/>
      <w:r w:rsidR="00B51771" w:rsidRPr="00457098">
        <w:rPr>
          <w:lang w:val="hr-HR"/>
        </w:rPr>
        <w:t>ANEKS 1: REZULTATI MONITORINGA OKOLIŠA</w:t>
      </w:r>
      <w:bookmarkEnd w:id="1653"/>
    </w:p>
    <w:p w14:paraId="4E441F43" w14:textId="77777777" w:rsidR="00DA6BE9" w:rsidRPr="00457098" w:rsidRDefault="00DA6BE9" w:rsidP="00860DA6">
      <w:pPr>
        <w:spacing w:line="240" w:lineRule="auto"/>
        <w:ind w:firstLine="720"/>
        <w:rPr>
          <w:rFonts w:ascii="Times New Roman" w:hAnsi="Times New Roman"/>
          <w:color w:val="FF0000"/>
          <w:szCs w:val="24"/>
          <w:lang w:val="hr-HR"/>
        </w:rPr>
      </w:pPr>
    </w:p>
    <w:p w14:paraId="26702B01" w14:textId="33C9B5B2" w:rsidR="00C85139" w:rsidRPr="00457098" w:rsidRDefault="00C85139" w:rsidP="00C85139">
      <w:pPr>
        <w:spacing w:line="240" w:lineRule="auto"/>
        <w:rPr>
          <w:rFonts w:ascii="Times New Roman" w:hAnsi="Times New Roman"/>
          <w:szCs w:val="24"/>
          <w:lang w:val="hr-HR"/>
        </w:rPr>
      </w:pPr>
      <w:r w:rsidRPr="00457098">
        <w:rPr>
          <w:rFonts w:ascii="Times New Roman" w:hAnsi="Times New Roman"/>
          <w:szCs w:val="24"/>
          <w:lang w:val="hr-HR"/>
        </w:rPr>
        <w:t xml:space="preserve">U Poglavlju 6 je opisana aktivnost po pitanju </w:t>
      </w:r>
      <w:r w:rsidR="003C386C" w:rsidRPr="00457098">
        <w:rPr>
          <w:rFonts w:ascii="Times New Roman" w:hAnsi="Times New Roman"/>
          <w:szCs w:val="24"/>
          <w:lang w:val="hr-HR"/>
        </w:rPr>
        <w:t>provedbe</w:t>
      </w:r>
      <w:r w:rsidRPr="00457098">
        <w:rPr>
          <w:rFonts w:ascii="Times New Roman" w:hAnsi="Times New Roman"/>
          <w:szCs w:val="24"/>
          <w:lang w:val="hr-HR"/>
        </w:rPr>
        <w:t xml:space="preserve"> </w:t>
      </w:r>
      <w:r w:rsidRPr="00457098">
        <w:rPr>
          <w:rFonts w:ascii="Times New Roman" w:hAnsi="Times New Roman"/>
          <w:noProof/>
          <w:szCs w:val="24"/>
          <w:lang w:val="hr-HR" w:eastAsia="bs-Latn-BA"/>
        </w:rPr>
        <w:t>„</w:t>
      </w:r>
      <w:r w:rsidRPr="00457098">
        <w:rPr>
          <w:rFonts w:ascii="Times New Roman" w:hAnsi="Times New Roman"/>
          <w:szCs w:val="24"/>
          <w:lang w:val="hr-HR"/>
        </w:rPr>
        <w:t>Pravilnika o monitoringu radioaktivnosti u okolišu</w:t>
      </w:r>
      <w:r w:rsidRPr="00457098">
        <w:rPr>
          <w:rFonts w:ascii="Times New Roman" w:hAnsi="Times New Roman"/>
          <w:noProof/>
          <w:szCs w:val="24"/>
          <w:lang w:val="hr-HR" w:eastAsia="bs-Latn-BA"/>
        </w:rPr>
        <w:t>“</w:t>
      </w:r>
      <w:r w:rsidRPr="00457098">
        <w:rPr>
          <w:rFonts w:ascii="Times New Roman" w:hAnsi="Times New Roman"/>
          <w:szCs w:val="24"/>
          <w:lang w:val="hr-HR"/>
        </w:rPr>
        <w:t xml:space="preserve"> za 202</w:t>
      </w:r>
      <w:r w:rsidR="004F14D6" w:rsidRPr="00457098">
        <w:rPr>
          <w:rFonts w:ascii="Times New Roman" w:hAnsi="Times New Roman"/>
          <w:szCs w:val="24"/>
          <w:lang w:val="hr-HR"/>
        </w:rPr>
        <w:t>2</w:t>
      </w:r>
      <w:r w:rsidRPr="00457098">
        <w:rPr>
          <w:rFonts w:ascii="Times New Roman" w:hAnsi="Times New Roman"/>
          <w:szCs w:val="24"/>
          <w:lang w:val="hr-HR"/>
        </w:rPr>
        <w:t>. godinu. Cijeli proces javnih nabav</w:t>
      </w:r>
      <w:r w:rsidR="003C386C" w:rsidRPr="00457098">
        <w:rPr>
          <w:rFonts w:ascii="Times New Roman" w:hAnsi="Times New Roman"/>
          <w:szCs w:val="24"/>
          <w:lang w:val="hr-HR"/>
        </w:rPr>
        <w:t>a</w:t>
      </w:r>
      <w:r w:rsidRPr="00457098">
        <w:rPr>
          <w:rFonts w:ascii="Times New Roman" w:hAnsi="Times New Roman"/>
          <w:szCs w:val="24"/>
          <w:lang w:val="hr-HR"/>
        </w:rPr>
        <w:t xml:space="preserve"> i rezultati obavljenog monitoringa nalaze se na službenoj internet</w:t>
      </w:r>
      <w:r w:rsidR="003C386C" w:rsidRPr="00457098">
        <w:rPr>
          <w:rFonts w:ascii="Times New Roman" w:hAnsi="Times New Roman"/>
          <w:szCs w:val="24"/>
          <w:lang w:val="hr-HR"/>
        </w:rPr>
        <w:t xml:space="preserve">skoj </w:t>
      </w:r>
      <w:r w:rsidRPr="00457098">
        <w:rPr>
          <w:rFonts w:ascii="Times New Roman" w:hAnsi="Times New Roman"/>
          <w:szCs w:val="24"/>
          <w:lang w:val="hr-HR"/>
        </w:rPr>
        <w:t>Agencije:</w:t>
      </w:r>
    </w:p>
    <w:p w14:paraId="382E7ACA" w14:textId="77777777" w:rsidR="00C85139" w:rsidRPr="00457098" w:rsidRDefault="00C85139" w:rsidP="00C85139">
      <w:pPr>
        <w:spacing w:line="240" w:lineRule="auto"/>
        <w:rPr>
          <w:rFonts w:ascii="Times New Roman" w:hAnsi="Times New Roman"/>
          <w:szCs w:val="24"/>
          <w:lang w:val="hr-HR"/>
        </w:rPr>
      </w:pPr>
    </w:p>
    <w:p w14:paraId="7027553E" w14:textId="77777777" w:rsidR="00CC6247" w:rsidRPr="00457098" w:rsidRDefault="00D47B3A" w:rsidP="00CC6247">
      <w:pPr>
        <w:rPr>
          <w:rFonts w:ascii="Times New Roman" w:hAnsi="Times New Roman"/>
          <w:szCs w:val="24"/>
          <w:lang w:val="hr-HR"/>
        </w:rPr>
      </w:pPr>
      <w:hyperlink r:id="rId40" w:history="1">
        <w:r w:rsidR="00CC6247" w:rsidRPr="00457098">
          <w:rPr>
            <w:rStyle w:val="Hyperlink"/>
            <w:rFonts w:ascii="Times New Roman" w:hAnsi="Times New Roman"/>
            <w:szCs w:val="24"/>
            <w:lang w:val="hr-HR"/>
          </w:rPr>
          <w:t>http://www.darns.gov.ba/hr/InformacijeZaKorisnike/TenderiJavniOglasi</w:t>
        </w:r>
      </w:hyperlink>
    </w:p>
    <w:p w14:paraId="5017E9D7" w14:textId="77777777" w:rsidR="00C85139" w:rsidRPr="00457098" w:rsidRDefault="00C85139" w:rsidP="00C85139">
      <w:pPr>
        <w:spacing w:line="240" w:lineRule="auto"/>
        <w:rPr>
          <w:rStyle w:val="Hyperlink"/>
          <w:rFonts w:ascii="Times New Roman" w:eastAsiaTheme="majorEastAsia" w:hAnsi="Times New Roman"/>
          <w:lang w:val="hr-HR"/>
        </w:rPr>
      </w:pPr>
    </w:p>
    <w:p w14:paraId="4072B512" w14:textId="14FB62AA" w:rsidR="00C85139" w:rsidRPr="00457098" w:rsidRDefault="00C85139" w:rsidP="00C85139">
      <w:pPr>
        <w:spacing w:line="240" w:lineRule="auto"/>
        <w:rPr>
          <w:rFonts w:ascii="Times New Roman" w:hAnsi="Times New Roman"/>
          <w:lang w:val="hr-HR"/>
        </w:rPr>
      </w:pPr>
      <w:r w:rsidRPr="00457098">
        <w:rPr>
          <w:rFonts w:ascii="Times New Roman" w:hAnsi="Times New Roman"/>
          <w:lang w:val="hr-HR"/>
        </w:rPr>
        <w:t>Analitički izvještaji za pojedine medije uzorkovanja dostupni su na službenoj</w:t>
      </w:r>
      <w:r w:rsidRPr="00457098">
        <w:rPr>
          <w:rFonts w:ascii="Times New Roman" w:hAnsi="Times New Roman"/>
          <w:szCs w:val="24"/>
          <w:lang w:val="hr-HR"/>
        </w:rPr>
        <w:t xml:space="preserve"> </w:t>
      </w:r>
      <w:r w:rsidR="00602739" w:rsidRPr="00457098">
        <w:rPr>
          <w:rFonts w:ascii="Times New Roman" w:hAnsi="Times New Roman"/>
          <w:szCs w:val="24"/>
          <w:lang w:val="hr-HR"/>
        </w:rPr>
        <w:t>internetskoj</w:t>
      </w:r>
      <w:r w:rsidRPr="00457098">
        <w:rPr>
          <w:rFonts w:ascii="Times New Roman" w:hAnsi="Times New Roman"/>
          <w:lang w:val="hr-HR"/>
        </w:rPr>
        <w:t xml:space="preserve"> stranici Agencije u dijelu </w:t>
      </w:r>
      <w:r w:rsidRPr="00457098">
        <w:rPr>
          <w:rFonts w:ascii="Times New Roman" w:hAnsi="Times New Roman"/>
          <w:i/>
          <w:lang w:val="hr-HR"/>
        </w:rPr>
        <w:t>Monitoring radioaktivnosti – izvještaji</w:t>
      </w:r>
      <w:r w:rsidRPr="00457098">
        <w:rPr>
          <w:rFonts w:ascii="Times New Roman" w:hAnsi="Times New Roman"/>
          <w:lang w:val="hr-HR"/>
        </w:rPr>
        <w:t>, tj. putem sljedeće</w:t>
      </w:r>
      <w:r w:rsidR="003C386C" w:rsidRPr="00457098">
        <w:rPr>
          <w:rFonts w:ascii="Times New Roman" w:hAnsi="Times New Roman"/>
          <w:lang w:val="hr-HR"/>
        </w:rPr>
        <w:t xml:space="preserve"> poveznice</w:t>
      </w:r>
      <w:r w:rsidRPr="00457098">
        <w:rPr>
          <w:rFonts w:ascii="Times New Roman" w:hAnsi="Times New Roman"/>
          <w:lang w:val="hr-HR"/>
        </w:rPr>
        <w:t>:</w:t>
      </w:r>
    </w:p>
    <w:p w14:paraId="0B9956D3" w14:textId="77777777" w:rsidR="00C85139" w:rsidRPr="00457098" w:rsidRDefault="00C85139" w:rsidP="00C85139">
      <w:pPr>
        <w:spacing w:line="240" w:lineRule="auto"/>
        <w:rPr>
          <w:rFonts w:ascii="Times New Roman" w:hAnsi="Times New Roman"/>
          <w:lang w:val="hr-HR"/>
        </w:rPr>
      </w:pPr>
    </w:p>
    <w:p w14:paraId="14A4839E" w14:textId="2AD6C175" w:rsidR="00C85139" w:rsidRPr="00457098" w:rsidRDefault="00D47B3A" w:rsidP="00C85139">
      <w:pPr>
        <w:spacing w:line="240" w:lineRule="auto"/>
        <w:rPr>
          <w:rStyle w:val="Hyperlink"/>
          <w:rFonts w:ascii="Times New Roman" w:eastAsiaTheme="majorEastAsia" w:hAnsi="Times New Roman"/>
          <w:lang w:val="hr-HR"/>
        </w:rPr>
      </w:pPr>
      <w:hyperlink r:id="rId41" w:history="1">
        <w:r w:rsidR="0069619B" w:rsidRPr="00457098">
          <w:rPr>
            <w:rStyle w:val="Hyperlink"/>
            <w:rFonts w:ascii="Times New Roman" w:hAnsi="Times New Roman"/>
            <w:bCs/>
            <w:szCs w:val="24"/>
            <w:lang w:val="hr-HR"/>
          </w:rPr>
          <w:t>http://www.darns.gov.ba/bs/informacijezakorisnike/monitoringradioaktivnosti</w:t>
        </w:r>
      </w:hyperlink>
      <w:r w:rsidR="0069619B" w:rsidRPr="00457098">
        <w:rPr>
          <w:rStyle w:val="Hyperlink"/>
          <w:rFonts w:ascii="Times New Roman" w:eastAsiaTheme="majorEastAsia" w:hAnsi="Times New Roman"/>
          <w:lang w:val="hr-HR"/>
        </w:rPr>
        <w:t xml:space="preserve"> </w:t>
      </w:r>
    </w:p>
    <w:p w14:paraId="0C7F310F" w14:textId="19514F25" w:rsidR="003C386C" w:rsidRPr="00457098" w:rsidRDefault="003C386C" w:rsidP="00C85139">
      <w:pPr>
        <w:spacing w:line="240" w:lineRule="auto"/>
        <w:rPr>
          <w:rStyle w:val="Hyperlink"/>
          <w:rFonts w:ascii="Times New Roman" w:eastAsiaTheme="majorEastAsia" w:hAnsi="Times New Roman"/>
          <w:lang w:val="hr-HR"/>
        </w:rPr>
      </w:pPr>
    </w:p>
    <w:p w14:paraId="5F55ED0C" w14:textId="63B2E38B" w:rsidR="003C386C" w:rsidRPr="00457098" w:rsidRDefault="003C386C" w:rsidP="00C85139">
      <w:pPr>
        <w:spacing w:line="240" w:lineRule="auto"/>
        <w:rPr>
          <w:lang w:val="hr-HR"/>
        </w:rPr>
      </w:pPr>
      <w:r w:rsidRPr="00457098">
        <w:rPr>
          <w:rFonts w:ascii="Times New Roman" w:hAnsi="Times New Roman"/>
          <w:lang w:val="hr-HR"/>
        </w:rPr>
        <w:t xml:space="preserve">Poveznica za primjedbe BiH na </w:t>
      </w:r>
      <w:r w:rsidRPr="00457098">
        <w:rPr>
          <w:rFonts w:ascii="Times New Roman" w:hAnsi="Times New Roman"/>
          <w:szCs w:val="24"/>
          <w:lang w:val="hr-HR"/>
        </w:rPr>
        <w:t>„</w:t>
      </w:r>
      <w:r w:rsidRPr="00457098">
        <w:rPr>
          <w:rFonts w:ascii="Times New Roman" w:hAnsi="Times New Roman"/>
          <w:lang w:val="hr-HR"/>
        </w:rPr>
        <w:t>Sadržaj studije utjecaja na okoliš za Centar za upravljanje radioaktivnim otpadom Čerkezovac, Trgovska gora, Dvor na Uni, Republika Hrvatska</w:t>
      </w:r>
      <w:r w:rsidRPr="00457098">
        <w:rPr>
          <w:rFonts w:ascii="Times New Roman" w:hAnsi="Times New Roman"/>
          <w:szCs w:val="24"/>
          <w:lang w:val="hr-HR"/>
        </w:rPr>
        <w:t>“:</w:t>
      </w:r>
    </w:p>
    <w:p w14:paraId="0D68D313" w14:textId="16A310D8" w:rsidR="003C386C" w:rsidRPr="00457098" w:rsidRDefault="003C386C" w:rsidP="00C85139">
      <w:pPr>
        <w:spacing w:line="240" w:lineRule="auto"/>
        <w:rPr>
          <w:rStyle w:val="Hyperlink"/>
          <w:rFonts w:ascii="Times New Roman" w:eastAsiaTheme="majorEastAsia" w:hAnsi="Times New Roman"/>
          <w:lang w:val="hr-HR"/>
        </w:rPr>
      </w:pPr>
    </w:p>
    <w:p w14:paraId="18D978B8" w14:textId="77777777" w:rsidR="0069619B" w:rsidRPr="00457098" w:rsidRDefault="00D47B3A" w:rsidP="0069619B">
      <w:pPr>
        <w:rPr>
          <w:rFonts w:ascii="Times New Roman" w:hAnsi="Times New Roman"/>
          <w:sz w:val="22"/>
          <w:lang w:val="hr-HR"/>
        </w:rPr>
      </w:pPr>
      <w:hyperlink r:id="rId42" w:history="1">
        <w:r w:rsidR="0069619B" w:rsidRPr="00457098">
          <w:rPr>
            <w:rStyle w:val="Hyperlink"/>
            <w:rFonts w:ascii="Times New Roman" w:hAnsi="Times New Roman"/>
            <w:lang w:val="hr-HR"/>
          </w:rPr>
          <w:t>http://www.darns.gov.ba/hr/InformacijeZaKorisnike/TrgovskaGora</w:t>
        </w:r>
      </w:hyperlink>
    </w:p>
    <w:p w14:paraId="065A0943" w14:textId="77777777" w:rsidR="002B602F" w:rsidRPr="00457098" w:rsidRDefault="002B602F" w:rsidP="000F73D6">
      <w:pPr>
        <w:pStyle w:val="Heading1"/>
        <w:numPr>
          <w:ilvl w:val="0"/>
          <w:numId w:val="0"/>
        </w:numPr>
        <w:rPr>
          <w:rFonts w:cs="Times New Roman"/>
          <w:kern w:val="0"/>
          <w:lang w:val="hr-HR"/>
        </w:rPr>
      </w:pPr>
    </w:p>
    <w:p w14:paraId="4722000B" w14:textId="7AD88FE8" w:rsidR="00B2454C" w:rsidRPr="00457098" w:rsidRDefault="00F72E62" w:rsidP="00766960">
      <w:pPr>
        <w:pStyle w:val="Heading2"/>
        <w:rPr>
          <w:lang w:val="hr-HR"/>
        </w:rPr>
      </w:pPr>
      <w:r w:rsidRPr="00457098">
        <w:rPr>
          <w:lang w:val="hr-HR"/>
        </w:rPr>
        <w:tab/>
      </w:r>
      <w:bookmarkStart w:id="1654" w:name="_Toc142160042"/>
      <w:r w:rsidR="00CC0E19" w:rsidRPr="00457098">
        <w:rPr>
          <w:lang w:val="hr-HR"/>
        </w:rPr>
        <w:t>POPISI</w:t>
      </w:r>
      <w:bookmarkEnd w:id="1654"/>
    </w:p>
    <w:p w14:paraId="7E688261" w14:textId="77777777" w:rsidR="00F13CC0" w:rsidRPr="00457098" w:rsidRDefault="00F13CC0" w:rsidP="00F13CC0">
      <w:pPr>
        <w:rPr>
          <w:rFonts w:ascii="Times New Roman" w:hAnsi="Times New Roman"/>
          <w:lang w:val="hr-HR"/>
        </w:rPr>
      </w:pPr>
    </w:p>
    <w:p w14:paraId="0A5EC205" w14:textId="1CA42D6F" w:rsidR="0052683D" w:rsidRPr="00457098" w:rsidRDefault="00D32A5C" w:rsidP="008534A9">
      <w:pPr>
        <w:pStyle w:val="Heading3"/>
        <w:numPr>
          <w:ilvl w:val="0"/>
          <w:numId w:val="0"/>
        </w:numPr>
        <w:ind w:left="360"/>
      </w:pPr>
      <w:bookmarkStart w:id="1655" w:name="_Toc142160043"/>
      <w:r w:rsidRPr="00457098">
        <w:t xml:space="preserve">1) </w:t>
      </w:r>
      <w:r w:rsidR="00CC0E19" w:rsidRPr="00457098">
        <w:t>Popis</w:t>
      </w:r>
      <w:r w:rsidR="0052683D" w:rsidRPr="00457098">
        <w:t xml:space="preserve"> </w:t>
      </w:r>
      <w:r w:rsidR="004C23D5" w:rsidRPr="00457098">
        <w:t xml:space="preserve">češćih </w:t>
      </w:r>
      <w:r w:rsidR="00B83BC6" w:rsidRPr="00457098">
        <w:t>pokrata</w:t>
      </w:r>
      <w:bookmarkEnd w:id="1655"/>
    </w:p>
    <w:p w14:paraId="7045FA2D" w14:textId="77777777" w:rsidR="00F13CC0" w:rsidRPr="00457098" w:rsidRDefault="00F13CC0" w:rsidP="0052683D">
      <w:pPr>
        <w:spacing w:line="240" w:lineRule="auto"/>
        <w:rPr>
          <w:rFonts w:ascii="Times New Roman" w:hAnsi="Times New Roman"/>
          <w:bCs/>
          <w:iCs/>
          <w:noProof/>
          <w:lang w:val="hr-HR"/>
        </w:rPr>
      </w:pPr>
    </w:p>
    <w:p w14:paraId="479B91AC" w14:textId="35B4E140" w:rsidR="0058618F" w:rsidRPr="00457098" w:rsidRDefault="0058618F" w:rsidP="00CA700D">
      <w:pPr>
        <w:spacing w:before="120" w:after="120" w:line="240" w:lineRule="auto"/>
        <w:rPr>
          <w:rFonts w:ascii="Times New Roman" w:hAnsi="Times New Roman"/>
          <w:b/>
          <w:noProof/>
          <w:lang w:val="hr-HR" w:eastAsia="bs-Latn-BA"/>
        </w:rPr>
      </w:pPr>
      <w:r w:rsidRPr="00457098">
        <w:rPr>
          <w:rFonts w:ascii="Times New Roman" w:hAnsi="Times New Roman"/>
          <w:b/>
          <w:noProof/>
          <w:lang w:val="hr-HR" w:eastAsia="bs-Latn-BA"/>
        </w:rPr>
        <w:t xml:space="preserve">DG DEVCO </w:t>
      </w:r>
      <w:r w:rsidR="001F74D2" w:rsidRPr="00457098">
        <w:rPr>
          <w:rFonts w:ascii="Times New Roman" w:hAnsi="Times New Roman"/>
          <w:noProof/>
          <w:lang w:val="hr-HR" w:eastAsia="bs-Latn-BA"/>
        </w:rPr>
        <w:t>(Directorate-General for International Cooperation and Development)</w:t>
      </w:r>
      <w:r w:rsidR="001F74D2" w:rsidRPr="00457098">
        <w:rPr>
          <w:rFonts w:ascii="Times New Roman" w:hAnsi="Times New Roman"/>
          <w:b/>
          <w:noProof/>
          <w:lang w:val="hr-HR" w:eastAsia="bs-Latn-BA"/>
        </w:rPr>
        <w:t xml:space="preserve"> </w:t>
      </w:r>
      <w:r w:rsidRPr="00457098">
        <w:rPr>
          <w:rFonts w:ascii="Times New Roman" w:hAnsi="Times New Roman"/>
          <w:b/>
          <w:noProof/>
          <w:lang w:val="hr-HR" w:eastAsia="bs-Latn-BA"/>
        </w:rPr>
        <w:t xml:space="preserve">– </w:t>
      </w:r>
      <w:r w:rsidR="003C386C" w:rsidRPr="00457098">
        <w:rPr>
          <w:rFonts w:ascii="Times New Roman" w:hAnsi="Times New Roman"/>
          <w:noProof/>
          <w:lang w:val="hr-HR" w:eastAsia="bs-Latn-BA"/>
        </w:rPr>
        <w:t>Opća uprava</w:t>
      </w:r>
      <w:r w:rsidRPr="00457098">
        <w:rPr>
          <w:rFonts w:ascii="Times New Roman" w:hAnsi="Times New Roman"/>
          <w:noProof/>
          <w:lang w:val="hr-HR" w:eastAsia="bs-Latn-BA"/>
        </w:rPr>
        <w:t xml:space="preserve"> E</w:t>
      </w:r>
      <w:r w:rsidR="003C386C" w:rsidRPr="00457098">
        <w:rPr>
          <w:rFonts w:ascii="Times New Roman" w:hAnsi="Times New Roman"/>
          <w:noProof/>
          <w:lang w:val="hr-HR" w:eastAsia="bs-Latn-BA"/>
        </w:rPr>
        <w:t>u</w:t>
      </w:r>
      <w:r w:rsidRPr="00457098">
        <w:rPr>
          <w:rFonts w:ascii="Times New Roman" w:hAnsi="Times New Roman"/>
          <w:noProof/>
          <w:lang w:val="hr-HR" w:eastAsia="bs-Latn-BA"/>
        </w:rPr>
        <w:t>ropske komisije za međunarodnu s</w:t>
      </w:r>
      <w:r w:rsidR="0069619B" w:rsidRPr="00457098">
        <w:rPr>
          <w:rFonts w:ascii="Times New Roman" w:hAnsi="Times New Roman"/>
          <w:noProof/>
          <w:lang w:val="hr-HR" w:eastAsia="bs-Latn-BA"/>
        </w:rPr>
        <w:t>u</w:t>
      </w:r>
      <w:r w:rsidRPr="00457098">
        <w:rPr>
          <w:rFonts w:ascii="Times New Roman" w:hAnsi="Times New Roman"/>
          <w:noProof/>
          <w:lang w:val="hr-HR" w:eastAsia="bs-Latn-BA"/>
        </w:rPr>
        <w:t>radnju i razvoj</w:t>
      </w:r>
    </w:p>
    <w:p w14:paraId="51C6C7B8" w14:textId="6162A2A9" w:rsidR="003C386C" w:rsidRPr="00457098" w:rsidRDefault="003C386C" w:rsidP="003C386C">
      <w:pPr>
        <w:spacing w:before="120" w:after="120" w:line="240" w:lineRule="auto"/>
        <w:rPr>
          <w:rFonts w:ascii="Times New Roman" w:hAnsi="Times New Roman"/>
          <w:b/>
          <w:bCs/>
          <w:iCs/>
          <w:noProof/>
          <w:lang w:val="hr-HR"/>
        </w:rPr>
      </w:pPr>
      <w:r w:rsidRPr="00457098">
        <w:rPr>
          <w:rFonts w:ascii="Times New Roman" w:hAnsi="Times New Roman"/>
          <w:b/>
          <w:bCs/>
          <w:iCs/>
          <w:noProof/>
          <w:lang w:val="hr-HR"/>
        </w:rPr>
        <w:t>DG INTPA</w:t>
      </w:r>
      <w:r w:rsidRPr="00457098">
        <w:rPr>
          <w:lang w:val="hr-HR"/>
        </w:rPr>
        <w:t xml:space="preserve"> (</w:t>
      </w:r>
      <w:r w:rsidRPr="00457098">
        <w:rPr>
          <w:rFonts w:ascii="Times New Roman" w:hAnsi="Times New Roman"/>
          <w:bCs/>
          <w:iCs/>
          <w:noProof/>
          <w:lang w:val="hr-HR"/>
        </w:rPr>
        <w:t>Directorate-General for International Partnerships)</w:t>
      </w:r>
      <w:r w:rsidRPr="00457098">
        <w:rPr>
          <w:rFonts w:ascii="Times New Roman" w:hAnsi="Times New Roman"/>
          <w:b/>
          <w:bCs/>
          <w:iCs/>
          <w:noProof/>
          <w:lang w:val="hr-HR"/>
        </w:rPr>
        <w:t xml:space="preserve"> – </w:t>
      </w:r>
      <w:r w:rsidRPr="00457098">
        <w:rPr>
          <w:rFonts w:ascii="Times New Roman" w:hAnsi="Times New Roman"/>
          <w:noProof/>
          <w:lang w:val="hr-HR" w:eastAsia="bs-Latn-BA"/>
        </w:rPr>
        <w:t>Opća uprava Europske komisije za međunarodno partnerstvo</w:t>
      </w:r>
    </w:p>
    <w:p w14:paraId="3630611B" w14:textId="2130DE03" w:rsidR="0052683D" w:rsidRPr="00457098" w:rsidRDefault="0052683D" w:rsidP="00CA700D">
      <w:pPr>
        <w:spacing w:before="120" w:after="120" w:line="240" w:lineRule="auto"/>
        <w:rPr>
          <w:rFonts w:ascii="Times New Roman" w:hAnsi="Times New Roman"/>
          <w:bCs/>
          <w:iCs/>
          <w:noProof/>
          <w:lang w:val="hr-HR"/>
        </w:rPr>
      </w:pPr>
      <w:r w:rsidRPr="00457098">
        <w:rPr>
          <w:rFonts w:ascii="Times New Roman" w:hAnsi="Times New Roman"/>
          <w:b/>
          <w:bCs/>
          <w:iCs/>
          <w:noProof/>
          <w:lang w:val="hr-HR"/>
        </w:rPr>
        <w:t>EU</w:t>
      </w:r>
      <w:r w:rsidRPr="00457098">
        <w:rPr>
          <w:rFonts w:ascii="Times New Roman" w:hAnsi="Times New Roman"/>
          <w:bCs/>
          <w:iCs/>
          <w:noProof/>
          <w:lang w:val="hr-HR"/>
        </w:rPr>
        <w:t xml:space="preserve"> (European Union) – E</w:t>
      </w:r>
      <w:r w:rsidR="003C386C" w:rsidRPr="00457098">
        <w:rPr>
          <w:rFonts w:ascii="Times New Roman" w:hAnsi="Times New Roman"/>
          <w:bCs/>
          <w:iCs/>
          <w:noProof/>
          <w:lang w:val="hr-HR"/>
        </w:rPr>
        <w:t>u</w:t>
      </w:r>
      <w:r w:rsidRPr="00457098">
        <w:rPr>
          <w:rFonts w:ascii="Times New Roman" w:hAnsi="Times New Roman"/>
          <w:bCs/>
          <w:iCs/>
          <w:noProof/>
          <w:lang w:val="hr-HR"/>
        </w:rPr>
        <w:t>ropska unija</w:t>
      </w:r>
    </w:p>
    <w:p w14:paraId="790A18AE" w14:textId="77777777" w:rsidR="0052683D" w:rsidRPr="00457098" w:rsidRDefault="0052683D" w:rsidP="00CA700D">
      <w:pPr>
        <w:spacing w:before="120" w:after="120" w:line="240" w:lineRule="auto"/>
        <w:rPr>
          <w:rFonts w:ascii="Times New Roman" w:hAnsi="Times New Roman"/>
          <w:bCs/>
          <w:iCs/>
          <w:noProof/>
          <w:lang w:val="hr-HR"/>
        </w:rPr>
      </w:pPr>
      <w:r w:rsidRPr="00457098">
        <w:rPr>
          <w:rFonts w:ascii="Times New Roman" w:hAnsi="Times New Roman"/>
          <w:b/>
          <w:bCs/>
          <w:iCs/>
          <w:noProof/>
          <w:lang w:val="hr-HR"/>
        </w:rPr>
        <w:t>IAEA</w:t>
      </w:r>
      <w:r w:rsidRPr="00457098">
        <w:rPr>
          <w:rFonts w:ascii="Times New Roman" w:hAnsi="Times New Roman"/>
          <w:bCs/>
          <w:iCs/>
          <w:noProof/>
          <w:lang w:val="hr-HR"/>
        </w:rPr>
        <w:t xml:space="preserve"> (International Atomic Energy Agency) – Međunarodna agencija za atomsku energiju</w:t>
      </w:r>
    </w:p>
    <w:p w14:paraId="1361BD2E" w14:textId="4212AAAD" w:rsidR="000F1474" w:rsidRPr="00457098" w:rsidRDefault="000F1474" w:rsidP="000F1474">
      <w:pPr>
        <w:spacing w:before="120" w:after="120" w:line="240" w:lineRule="auto"/>
        <w:rPr>
          <w:rFonts w:ascii="Times New Roman" w:hAnsi="Times New Roman"/>
          <w:bCs/>
          <w:iCs/>
          <w:noProof/>
          <w:lang w:val="hr-HR"/>
        </w:rPr>
      </w:pPr>
      <w:r w:rsidRPr="00457098">
        <w:rPr>
          <w:rFonts w:ascii="Times New Roman" w:hAnsi="Times New Roman"/>
          <w:b/>
          <w:bCs/>
          <w:iCs/>
          <w:noProof/>
          <w:lang w:val="hr-HR"/>
        </w:rPr>
        <w:t>ITDB</w:t>
      </w:r>
      <w:r w:rsidRPr="00457098">
        <w:rPr>
          <w:rFonts w:ascii="Times New Roman" w:hAnsi="Times New Roman"/>
          <w:bCs/>
          <w:iCs/>
          <w:noProof/>
          <w:lang w:val="hr-HR"/>
        </w:rPr>
        <w:t xml:space="preserve"> (Illicit Trafficking Data Base) – Baza podataka o nedo</w:t>
      </w:r>
      <w:r w:rsidR="003C386C" w:rsidRPr="00457098">
        <w:rPr>
          <w:rFonts w:ascii="Times New Roman" w:hAnsi="Times New Roman"/>
          <w:bCs/>
          <w:iCs/>
          <w:noProof/>
          <w:lang w:val="hr-HR"/>
        </w:rPr>
        <w:t xml:space="preserve">puštenom </w:t>
      </w:r>
      <w:r w:rsidRPr="00457098">
        <w:rPr>
          <w:rFonts w:ascii="Times New Roman" w:hAnsi="Times New Roman"/>
          <w:bCs/>
          <w:iCs/>
          <w:noProof/>
          <w:lang w:val="hr-HR"/>
        </w:rPr>
        <w:t>prometu radioaktivnih materijala</w:t>
      </w:r>
    </w:p>
    <w:p w14:paraId="27A34BD4" w14:textId="77777777" w:rsidR="0052683D" w:rsidRPr="00457098" w:rsidRDefault="0052683D" w:rsidP="00CA700D">
      <w:pPr>
        <w:spacing w:before="120" w:after="120" w:line="240" w:lineRule="auto"/>
        <w:rPr>
          <w:rFonts w:ascii="Times New Roman" w:hAnsi="Times New Roman"/>
          <w:bCs/>
          <w:iCs/>
          <w:noProof/>
          <w:lang w:val="hr-HR"/>
        </w:rPr>
      </w:pPr>
      <w:r w:rsidRPr="00457098">
        <w:rPr>
          <w:rFonts w:ascii="Times New Roman" w:hAnsi="Times New Roman"/>
          <w:b/>
          <w:bCs/>
          <w:iCs/>
          <w:noProof/>
          <w:lang w:val="hr-HR"/>
        </w:rPr>
        <w:t>IPA</w:t>
      </w:r>
      <w:r w:rsidRPr="00457098">
        <w:rPr>
          <w:rFonts w:ascii="Times New Roman" w:hAnsi="Times New Roman"/>
          <w:bCs/>
          <w:iCs/>
          <w:noProof/>
          <w:lang w:val="hr-HR"/>
        </w:rPr>
        <w:t xml:space="preserve"> (Instrument for Pre-Accession) – Instrument za pre</w:t>
      </w:r>
      <w:r w:rsidR="00E23640" w:rsidRPr="00457098">
        <w:rPr>
          <w:rFonts w:ascii="Times New Roman" w:hAnsi="Times New Roman"/>
          <w:bCs/>
          <w:iCs/>
          <w:noProof/>
          <w:lang w:val="hr-HR"/>
        </w:rPr>
        <w:t>t</w:t>
      </w:r>
      <w:r w:rsidRPr="00457098">
        <w:rPr>
          <w:rFonts w:ascii="Times New Roman" w:hAnsi="Times New Roman"/>
          <w:bCs/>
          <w:iCs/>
          <w:noProof/>
          <w:lang w:val="hr-HR"/>
        </w:rPr>
        <w:t>pristupnu pomoć</w:t>
      </w:r>
    </w:p>
    <w:p w14:paraId="3EA0CDBF" w14:textId="21784F95" w:rsidR="0052683D" w:rsidRPr="00457098" w:rsidRDefault="0052683D" w:rsidP="00BD79BF">
      <w:pPr>
        <w:spacing w:before="120" w:after="120" w:line="240" w:lineRule="auto"/>
        <w:rPr>
          <w:rFonts w:ascii="Times New Roman" w:hAnsi="Times New Roman"/>
          <w:bCs/>
          <w:iCs/>
          <w:noProof/>
          <w:lang w:val="hr-HR"/>
        </w:rPr>
      </w:pPr>
      <w:r w:rsidRPr="00457098">
        <w:rPr>
          <w:rFonts w:ascii="Times New Roman" w:hAnsi="Times New Roman"/>
          <w:b/>
          <w:bCs/>
          <w:iCs/>
          <w:noProof/>
          <w:lang w:val="hr-HR"/>
        </w:rPr>
        <w:t>OWIS</w:t>
      </w:r>
      <w:r w:rsidRPr="00457098">
        <w:rPr>
          <w:rFonts w:ascii="Times New Roman" w:hAnsi="Times New Roman"/>
          <w:bCs/>
          <w:iCs/>
          <w:noProof/>
          <w:lang w:val="hr-HR"/>
        </w:rPr>
        <w:t xml:space="preserve"> (Office Workflow Information System) – Informaci</w:t>
      </w:r>
      <w:r w:rsidR="003C386C" w:rsidRPr="00457098">
        <w:rPr>
          <w:rFonts w:ascii="Times New Roman" w:hAnsi="Times New Roman"/>
          <w:bCs/>
          <w:iCs/>
          <w:noProof/>
          <w:lang w:val="hr-HR"/>
        </w:rPr>
        <w:t>jski sustav z</w:t>
      </w:r>
      <w:r w:rsidRPr="00457098">
        <w:rPr>
          <w:rFonts w:ascii="Times New Roman" w:hAnsi="Times New Roman"/>
          <w:bCs/>
          <w:iCs/>
          <w:noProof/>
          <w:lang w:val="hr-HR"/>
        </w:rPr>
        <w:t xml:space="preserve">a </w:t>
      </w:r>
      <w:r w:rsidR="003C386C" w:rsidRPr="00457098">
        <w:rPr>
          <w:rFonts w:ascii="Times New Roman" w:hAnsi="Times New Roman"/>
          <w:bCs/>
          <w:iCs/>
          <w:noProof/>
          <w:lang w:val="hr-HR"/>
        </w:rPr>
        <w:t xml:space="preserve">uredsko </w:t>
      </w:r>
      <w:r w:rsidRPr="00457098">
        <w:rPr>
          <w:rFonts w:ascii="Times New Roman" w:hAnsi="Times New Roman"/>
          <w:bCs/>
          <w:iCs/>
          <w:noProof/>
          <w:lang w:val="hr-HR"/>
        </w:rPr>
        <w:t>poslovanje</w:t>
      </w:r>
    </w:p>
    <w:p w14:paraId="3A01E809" w14:textId="61AB7B34" w:rsidR="0052683D" w:rsidRPr="00457098" w:rsidRDefault="0052683D" w:rsidP="00CA700D">
      <w:pPr>
        <w:spacing w:before="120" w:after="120" w:line="240" w:lineRule="auto"/>
        <w:rPr>
          <w:rFonts w:ascii="Times New Roman" w:hAnsi="Times New Roman"/>
          <w:bCs/>
          <w:iCs/>
          <w:noProof/>
          <w:lang w:val="hr-HR"/>
        </w:rPr>
      </w:pPr>
      <w:r w:rsidRPr="00457098">
        <w:rPr>
          <w:rFonts w:ascii="Times New Roman" w:hAnsi="Times New Roman"/>
          <w:b/>
          <w:bCs/>
          <w:iCs/>
          <w:noProof/>
          <w:lang w:val="hr-HR"/>
        </w:rPr>
        <w:t>RAIS</w:t>
      </w:r>
      <w:r w:rsidRPr="00457098">
        <w:rPr>
          <w:rFonts w:ascii="Times New Roman" w:hAnsi="Times New Roman"/>
          <w:bCs/>
          <w:iCs/>
          <w:noProof/>
          <w:lang w:val="hr-HR"/>
        </w:rPr>
        <w:t xml:space="preserve"> (Regulatory Authority Information System) – </w:t>
      </w:r>
      <w:r w:rsidR="003C386C" w:rsidRPr="00457098">
        <w:rPr>
          <w:rFonts w:ascii="Times New Roman" w:hAnsi="Times New Roman"/>
          <w:bCs/>
          <w:iCs/>
          <w:noProof/>
          <w:lang w:val="hr-HR"/>
        </w:rPr>
        <w:t>Informacijski sustav</w:t>
      </w:r>
      <w:r w:rsidRPr="00457098">
        <w:rPr>
          <w:rFonts w:ascii="Times New Roman" w:hAnsi="Times New Roman"/>
          <w:bCs/>
          <w:iCs/>
          <w:noProof/>
          <w:lang w:val="hr-HR"/>
        </w:rPr>
        <w:t xml:space="preserve"> regulat</w:t>
      </w:r>
      <w:r w:rsidR="003C386C" w:rsidRPr="00457098">
        <w:rPr>
          <w:rFonts w:ascii="Times New Roman" w:hAnsi="Times New Roman"/>
          <w:bCs/>
          <w:iCs/>
          <w:noProof/>
          <w:lang w:val="hr-HR"/>
        </w:rPr>
        <w:t>iv</w:t>
      </w:r>
      <w:r w:rsidRPr="00457098">
        <w:rPr>
          <w:rFonts w:ascii="Times New Roman" w:hAnsi="Times New Roman"/>
          <w:bCs/>
          <w:iCs/>
          <w:noProof/>
          <w:lang w:val="hr-HR"/>
        </w:rPr>
        <w:t xml:space="preserve">rnog </w:t>
      </w:r>
      <w:r w:rsidR="001B2A13" w:rsidRPr="00457098">
        <w:rPr>
          <w:rFonts w:ascii="Times New Roman" w:hAnsi="Times New Roman"/>
          <w:bCs/>
          <w:iCs/>
          <w:noProof/>
          <w:lang w:val="hr-HR"/>
        </w:rPr>
        <w:t>tijela</w:t>
      </w:r>
    </w:p>
    <w:p w14:paraId="762F7E54" w14:textId="7DB5AADD" w:rsidR="0052683D" w:rsidRPr="00457098" w:rsidRDefault="004B3B55" w:rsidP="00CA700D">
      <w:pPr>
        <w:spacing w:before="120" w:after="120" w:line="240" w:lineRule="auto"/>
        <w:rPr>
          <w:rFonts w:ascii="Times New Roman" w:eastAsia="Calibri" w:hAnsi="Times New Roman"/>
          <w:noProof/>
          <w:lang w:val="hr-HR"/>
        </w:rPr>
      </w:pPr>
      <w:r w:rsidRPr="00457098">
        <w:rPr>
          <w:rFonts w:ascii="Times New Roman" w:eastAsia="Calibri" w:hAnsi="Times New Roman"/>
          <w:b/>
          <w:noProof/>
          <w:lang w:val="hr-HR"/>
        </w:rPr>
        <w:t>RASIMS</w:t>
      </w:r>
      <w:r w:rsidRPr="00457098">
        <w:rPr>
          <w:rFonts w:ascii="Times New Roman" w:eastAsia="Calibri" w:hAnsi="Times New Roman"/>
          <w:noProof/>
          <w:lang w:val="hr-HR"/>
        </w:rPr>
        <w:t xml:space="preserve"> (R</w:t>
      </w:r>
      <w:r w:rsidR="009C675B" w:rsidRPr="00457098">
        <w:rPr>
          <w:rFonts w:ascii="Times New Roman" w:eastAsia="Calibri" w:hAnsi="Times New Roman"/>
          <w:noProof/>
          <w:lang w:val="hr-HR"/>
        </w:rPr>
        <w:t>a</w:t>
      </w:r>
      <w:r w:rsidRPr="00457098">
        <w:rPr>
          <w:rFonts w:ascii="Times New Roman" w:eastAsia="Calibri" w:hAnsi="Times New Roman"/>
          <w:noProof/>
          <w:lang w:val="hr-HR"/>
        </w:rPr>
        <w:t>diation Safety Information Management System)</w:t>
      </w:r>
      <w:r w:rsidR="009C675B" w:rsidRPr="00457098">
        <w:rPr>
          <w:rFonts w:ascii="Times New Roman" w:eastAsia="Calibri" w:hAnsi="Times New Roman"/>
          <w:noProof/>
          <w:lang w:val="hr-HR"/>
        </w:rPr>
        <w:t xml:space="preserve"> </w:t>
      </w:r>
      <w:r w:rsidRPr="00457098">
        <w:rPr>
          <w:rFonts w:ascii="Times New Roman" w:eastAsia="Calibri" w:hAnsi="Times New Roman"/>
          <w:noProof/>
          <w:lang w:val="hr-HR"/>
        </w:rPr>
        <w:t>– S</w:t>
      </w:r>
      <w:r w:rsidR="003C386C" w:rsidRPr="00457098">
        <w:rPr>
          <w:rFonts w:ascii="Times New Roman" w:eastAsia="Calibri" w:hAnsi="Times New Roman"/>
          <w:noProof/>
          <w:lang w:val="hr-HR"/>
        </w:rPr>
        <w:t>ustav</w:t>
      </w:r>
      <w:r w:rsidRPr="00457098">
        <w:rPr>
          <w:rFonts w:ascii="Times New Roman" w:eastAsia="Calibri" w:hAnsi="Times New Roman"/>
          <w:noProof/>
          <w:lang w:val="hr-HR"/>
        </w:rPr>
        <w:t xml:space="preserve"> upravljanja informacijama o radijacijskoj sigurnosti </w:t>
      </w:r>
    </w:p>
    <w:p w14:paraId="170E4D49" w14:textId="7F8D0F5E" w:rsidR="004B3B55" w:rsidRPr="00457098" w:rsidRDefault="004B3B55" w:rsidP="00CA700D">
      <w:pPr>
        <w:spacing w:before="120" w:after="120" w:line="240" w:lineRule="auto"/>
        <w:rPr>
          <w:rFonts w:ascii="Times New Roman" w:hAnsi="Times New Roman"/>
          <w:bCs/>
          <w:iCs/>
          <w:noProof/>
          <w:lang w:val="hr-HR"/>
        </w:rPr>
      </w:pPr>
      <w:r w:rsidRPr="00457098">
        <w:rPr>
          <w:rFonts w:ascii="Times New Roman" w:hAnsi="Times New Roman"/>
          <w:b/>
          <w:bCs/>
          <w:iCs/>
          <w:noProof/>
          <w:lang w:val="hr-HR"/>
        </w:rPr>
        <w:t>SARIS</w:t>
      </w:r>
      <w:r w:rsidRPr="00457098">
        <w:rPr>
          <w:rFonts w:ascii="Times New Roman" w:hAnsi="Times New Roman"/>
          <w:bCs/>
          <w:iCs/>
          <w:noProof/>
          <w:lang w:val="hr-HR"/>
        </w:rPr>
        <w:t xml:space="preserve"> </w:t>
      </w:r>
      <w:r w:rsidRPr="00457098">
        <w:rPr>
          <w:rFonts w:ascii="Times New Roman" w:eastAsia="Calibri" w:hAnsi="Times New Roman"/>
          <w:noProof/>
          <w:lang w:val="hr-HR"/>
        </w:rPr>
        <w:t xml:space="preserve">(Self-Assessment of Regulatory Infrastructure for Safety) </w:t>
      </w:r>
      <w:r w:rsidRPr="00457098">
        <w:rPr>
          <w:rFonts w:ascii="Times New Roman" w:hAnsi="Times New Roman"/>
          <w:bCs/>
          <w:iCs/>
          <w:noProof/>
          <w:lang w:val="hr-HR"/>
        </w:rPr>
        <w:t>– Samoprocjena regulat</w:t>
      </w:r>
      <w:r w:rsidR="003C386C" w:rsidRPr="00457098">
        <w:rPr>
          <w:rFonts w:ascii="Times New Roman" w:hAnsi="Times New Roman"/>
          <w:bCs/>
          <w:iCs/>
          <w:noProof/>
          <w:lang w:val="hr-HR"/>
        </w:rPr>
        <w:t>iv</w:t>
      </w:r>
      <w:r w:rsidRPr="00457098">
        <w:rPr>
          <w:rFonts w:ascii="Times New Roman" w:hAnsi="Times New Roman"/>
          <w:bCs/>
          <w:iCs/>
          <w:noProof/>
          <w:lang w:val="hr-HR"/>
        </w:rPr>
        <w:t>ne in</w:t>
      </w:r>
      <w:r w:rsidR="00AD0457" w:rsidRPr="00457098">
        <w:rPr>
          <w:rFonts w:ascii="Times New Roman" w:hAnsi="Times New Roman"/>
          <w:bCs/>
          <w:iCs/>
          <w:noProof/>
          <w:lang w:val="hr-HR"/>
        </w:rPr>
        <w:t>frastrukture u cilju sigurnosti</w:t>
      </w:r>
    </w:p>
    <w:p w14:paraId="1AB7AB3C" w14:textId="77777777" w:rsidR="00D1752B" w:rsidRPr="00457098" w:rsidRDefault="00D1752B" w:rsidP="00D1752B">
      <w:pPr>
        <w:rPr>
          <w:rFonts w:ascii="Times New Roman" w:hAnsi="Times New Roman"/>
          <w:lang w:val="hr-HR" w:eastAsia="bs-Latn-BA"/>
        </w:rPr>
      </w:pPr>
    </w:p>
    <w:p w14:paraId="1330DBBD" w14:textId="1C357D3D" w:rsidR="0052683D" w:rsidRPr="00457098" w:rsidRDefault="00D32A5C" w:rsidP="008534A9">
      <w:pPr>
        <w:pStyle w:val="Heading3"/>
        <w:numPr>
          <w:ilvl w:val="0"/>
          <w:numId w:val="0"/>
        </w:numPr>
        <w:ind w:left="360"/>
      </w:pPr>
      <w:bookmarkStart w:id="1656" w:name="_Toc142160044"/>
      <w:r w:rsidRPr="00457098">
        <w:t xml:space="preserve">2) </w:t>
      </w:r>
      <w:r w:rsidR="00CC0E19" w:rsidRPr="00457098">
        <w:t>Popis</w:t>
      </w:r>
      <w:r w:rsidR="0052683D" w:rsidRPr="00457098">
        <w:t xml:space="preserve"> tab</w:t>
      </w:r>
      <w:r w:rsidR="00CA21EA" w:rsidRPr="00457098">
        <w:t>lic</w:t>
      </w:r>
      <w:r w:rsidR="0052683D" w:rsidRPr="00457098">
        <w:t>a</w:t>
      </w:r>
      <w:bookmarkEnd w:id="1656"/>
    </w:p>
    <w:p w14:paraId="546AAB50" w14:textId="77777777" w:rsidR="00F13CC0" w:rsidRPr="00457098" w:rsidRDefault="00F13CC0" w:rsidP="001A6BF5">
      <w:pPr>
        <w:rPr>
          <w:rFonts w:ascii="Times New Roman" w:hAnsi="Times New Roman"/>
          <w:lang w:val="hr-HR" w:eastAsia="bs-Latn-BA"/>
        </w:rPr>
      </w:pPr>
    </w:p>
    <w:p w14:paraId="1B3B0B1C" w14:textId="206C8DFE" w:rsidR="0052683D" w:rsidRPr="00457098" w:rsidRDefault="00CA21EA" w:rsidP="00BD79BF">
      <w:pPr>
        <w:spacing w:before="120" w:after="120" w:line="240" w:lineRule="auto"/>
        <w:rPr>
          <w:rFonts w:ascii="Times New Roman" w:hAnsi="Times New Roman"/>
          <w:noProof/>
          <w:lang w:val="hr-HR" w:eastAsia="bs-Latn-BA"/>
        </w:rPr>
      </w:pPr>
      <w:r w:rsidRPr="00457098">
        <w:rPr>
          <w:rFonts w:ascii="Times New Roman" w:hAnsi="Times New Roman"/>
          <w:b/>
          <w:noProof/>
          <w:lang w:val="hr-HR" w:eastAsia="bs-Latn-BA"/>
        </w:rPr>
        <w:t>Tablica</w:t>
      </w:r>
      <w:r w:rsidR="0052683D" w:rsidRPr="00457098">
        <w:rPr>
          <w:rFonts w:ascii="Times New Roman" w:hAnsi="Times New Roman"/>
          <w:b/>
          <w:noProof/>
          <w:lang w:val="hr-HR" w:eastAsia="bs-Latn-BA"/>
        </w:rPr>
        <w:t xml:space="preserve"> 3.1</w:t>
      </w:r>
      <w:r w:rsidR="00B84D36" w:rsidRPr="00457098">
        <w:rPr>
          <w:rFonts w:ascii="Times New Roman" w:hAnsi="Times New Roman"/>
          <w:b/>
          <w:noProof/>
          <w:lang w:val="hr-HR" w:eastAsia="bs-Latn-BA"/>
        </w:rPr>
        <w:t>.</w:t>
      </w:r>
      <w:r w:rsidR="0052683D" w:rsidRPr="00457098">
        <w:rPr>
          <w:rFonts w:ascii="Times New Roman" w:hAnsi="Times New Roman"/>
          <w:noProof/>
          <w:lang w:val="hr-HR" w:eastAsia="bs-Latn-BA"/>
        </w:rPr>
        <w:t xml:space="preserve"> </w:t>
      </w:r>
      <w:r w:rsidR="00B102D6" w:rsidRPr="00457098">
        <w:rPr>
          <w:rFonts w:ascii="Times New Roman" w:hAnsi="Times New Roman"/>
          <w:noProof/>
          <w:lang w:val="hr-HR" w:eastAsia="bs-Latn-BA"/>
        </w:rPr>
        <w:t xml:space="preserve">Doze koje su primili profesionalno izloženi radnici u </w:t>
      </w:r>
      <w:r w:rsidRPr="00457098">
        <w:rPr>
          <w:rFonts w:ascii="Times New Roman" w:hAnsi="Times New Roman"/>
          <w:noProof/>
          <w:lang w:val="hr-HR" w:eastAsia="bs-Latn-BA"/>
        </w:rPr>
        <w:t>2022</w:t>
      </w:r>
      <w:r w:rsidR="00B102D6" w:rsidRPr="00457098">
        <w:rPr>
          <w:rFonts w:ascii="Times New Roman" w:hAnsi="Times New Roman"/>
          <w:noProof/>
          <w:lang w:val="hr-HR" w:eastAsia="bs-Latn-BA"/>
        </w:rPr>
        <w:t>. godini</w:t>
      </w:r>
      <w:r w:rsidR="0052683D" w:rsidRPr="00457098">
        <w:rPr>
          <w:rFonts w:ascii="Times New Roman" w:hAnsi="Times New Roman"/>
          <w:noProof/>
          <w:lang w:val="hr-HR" w:eastAsia="bs-Latn-BA"/>
        </w:rPr>
        <w:t>, ZZJZ FBiH</w:t>
      </w:r>
    </w:p>
    <w:p w14:paraId="4325EBFE" w14:textId="46DE237C" w:rsidR="0052683D" w:rsidRPr="00457098" w:rsidRDefault="00CA21EA" w:rsidP="00BD79BF">
      <w:pPr>
        <w:spacing w:before="120" w:after="120" w:line="240" w:lineRule="auto"/>
        <w:rPr>
          <w:rFonts w:ascii="Times New Roman" w:hAnsi="Times New Roman"/>
          <w:noProof/>
          <w:lang w:val="hr-HR" w:eastAsia="bs-Latn-BA"/>
        </w:rPr>
      </w:pPr>
      <w:r w:rsidRPr="00457098">
        <w:rPr>
          <w:rFonts w:ascii="Times New Roman" w:hAnsi="Times New Roman"/>
          <w:b/>
          <w:noProof/>
          <w:lang w:val="hr-HR" w:eastAsia="bs-Latn-BA"/>
        </w:rPr>
        <w:t>Tablica</w:t>
      </w:r>
      <w:r w:rsidR="0052683D" w:rsidRPr="00457098">
        <w:rPr>
          <w:rFonts w:ascii="Times New Roman" w:hAnsi="Times New Roman"/>
          <w:b/>
          <w:noProof/>
          <w:lang w:val="hr-HR" w:eastAsia="bs-Latn-BA"/>
        </w:rPr>
        <w:t xml:space="preserve"> 3.2</w:t>
      </w:r>
      <w:r w:rsidR="00B84D36" w:rsidRPr="00457098">
        <w:rPr>
          <w:rFonts w:ascii="Times New Roman" w:hAnsi="Times New Roman"/>
          <w:b/>
          <w:noProof/>
          <w:lang w:val="hr-HR" w:eastAsia="bs-Latn-BA"/>
        </w:rPr>
        <w:t>.</w:t>
      </w:r>
      <w:r w:rsidR="0052683D" w:rsidRPr="00457098">
        <w:rPr>
          <w:rFonts w:ascii="Times New Roman" w:hAnsi="Times New Roman"/>
          <w:noProof/>
          <w:lang w:val="hr-HR" w:eastAsia="bs-Latn-BA"/>
        </w:rPr>
        <w:t xml:space="preserve"> Broj radnika prema djelatnostima i intervalima doza u mSv, ZZJZ FBiH</w:t>
      </w:r>
    </w:p>
    <w:p w14:paraId="20DB394E" w14:textId="6D377D7E" w:rsidR="0052683D" w:rsidRPr="00457098" w:rsidRDefault="00CA21EA" w:rsidP="00BD79BF">
      <w:pPr>
        <w:spacing w:before="120" w:after="120" w:line="240" w:lineRule="auto"/>
        <w:rPr>
          <w:rFonts w:ascii="Times New Roman" w:hAnsi="Times New Roman"/>
          <w:noProof/>
          <w:lang w:val="hr-HR" w:eastAsia="bs-Latn-BA"/>
        </w:rPr>
      </w:pPr>
      <w:r w:rsidRPr="00457098">
        <w:rPr>
          <w:rFonts w:ascii="Times New Roman" w:hAnsi="Times New Roman"/>
          <w:b/>
          <w:noProof/>
          <w:lang w:val="hr-HR" w:eastAsia="bs-Latn-BA"/>
        </w:rPr>
        <w:t>Tablica</w:t>
      </w:r>
      <w:r w:rsidR="00B84D36" w:rsidRPr="00457098">
        <w:rPr>
          <w:rFonts w:ascii="Times New Roman" w:hAnsi="Times New Roman"/>
          <w:b/>
          <w:noProof/>
          <w:lang w:val="hr-HR" w:eastAsia="bs-Latn-BA"/>
        </w:rPr>
        <w:t xml:space="preserve"> 3.3.</w:t>
      </w:r>
      <w:r w:rsidR="0052683D" w:rsidRPr="00457098">
        <w:rPr>
          <w:rFonts w:ascii="Times New Roman" w:hAnsi="Times New Roman"/>
          <w:noProof/>
          <w:lang w:val="hr-HR" w:eastAsia="bs-Latn-BA"/>
        </w:rPr>
        <w:t xml:space="preserve"> Doze koje su primili profesionalno izloženi radnici u</w:t>
      </w:r>
      <w:r w:rsidR="00295CBE" w:rsidRPr="00457098">
        <w:rPr>
          <w:rFonts w:ascii="Times New Roman" w:hAnsi="Times New Roman"/>
          <w:noProof/>
          <w:lang w:val="hr-HR" w:eastAsia="bs-Latn-BA"/>
        </w:rPr>
        <w:t xml:space="preserve"> </w:t>
      </w:r>
      <w:r w:rsidRPr="00457098">
        <w:rPr>
          <w:rFonts w:ascii="Times New Roman" w:hAnsi="Times New Roman"/>
          <w:noProof/>
          <w:lang w:val="hr-HR" w:eastAsia="bs-Latn-BA"/>
        </w:rPr>
        <w:t>2022</w:t>
      </w:r>
      <w:r w:rsidR="0052683D" w:rsidRPr="00457098">
        <w:rPr>
          <w:rFonts w:ascii="Times New Roman" w:hAnsi="Times New Roman"/>
          <w:noProof/>
          <w:lang w:val="hr-HR" w:eastAsia="bs-Latn-BA"/>
        </w:rPr>
        <w:t>. godini, IZJZ RS</w:t>
      </w:r>
    </w:p>
    <w:p w14:paraId="15322A7F" w14:textId="4D657565" w:rsidR="0052683D" w:rsidRPr="00457098" w:rsidRDefault="00CA21EA" w:rsidP="00BD79BF">
      <w:pPr>
        <w:spacing w:before="120" w:after="120" w:line="240" w:lineRule="auto"/>
        <w:rPr>
          <w:rFonts w:ascii="Times New Roman" w:hAnsi="Times New Roman"/>
          <w:noProof/>
          <w:lang w:val="hr-HR" w:eastAsia="bs-Latn-BA"/>
        </w:rPr>
      </w:pPr>
      <w:r w:rsidRPr="00457098">
        <w:rPr>
          <w:rFonts w:ascii="Times New Roman" w:hAnsi="Times New Roman"/>
          <w:b/>
          <w:noProof/>
          <w:lang w:val="hr-HR" w:eastAsia="bs-Latn-BA"/>
        </w:rPr>
        <w:t>Tablica</w:t>
      </w:r>
      <w:r w:rsidR="0052683D" w:rsidRPr="00457098">
        <w:rPr>
          <w:rFonts w:ascii="Times New Roman" w:hAnsi="Times New Roman"/>
          <w:b/>
          <w:noProof/>
          <w:lang w:val="hr-HR" w:eastAsia="bs-Latn-BA"/>
        </w:rPr>
        <w:t xml:space="preserve"> 3.4</w:t>
      </w:r>
      <w:r w:rsidR="00B84D36" w:rsidRPr="00457098">
        <w:rPr>
          <w:rFonts w:ascii="Times New Roman" w:hAnsi="Times New Roman"/>
          <w:b/>
          <w:noProof/>
          <w:lang w:val="hr-HR" w:eastAsia="bs-Latn-BA"/>
        </w:rPr>
        <w:t>.</w:t>
      </w:r>
      <w:r w:rsidR="0052683D" w:rsidRPr="00457098">
        <w:rPr>
          <w:rFonts w:ascii="Times New Roman" w:hAnsi="Times New Roman"/>
          <w:noProof/>
          <w:lang w:val="hr-HR" w:eastAsia="bs-Latn-BA"/>
        </w:rPr>
        <w:t xml:space="preserve"> Broj radnika prema djelatnostima i intervalima doza u mSv, IZJZ RS</w:t>
      </w:r>
    </w:p>
    <w:p w14:paraId="409516B7" w14:textId="53E08D5A" w:rsidR="004B3B55" w:rsidRPr="00457098" w:rsidRDefault="00CA21EA" w:rsidP="00BD79BF">
      <w:pPr>
        <w:spacing w:before="120" w:after="120" w:line="240" w:lineRule="auto"/>
        <w:rPr>
          <w:rFonts w:ascii="Times New Roman" w:hAnsi="Times New Roman"/>
          <w:i/>
          <w:noProof/>
          <w:lang w:val="hr-HR" w:eastAsia="bs-Latn-BA"/>
        </w:rPr>
      </w:pPr>
      <w:r w:rsidRPr="00457098">
        <w:rPr>
          <w:rFonts w:ascii="Times New Roman" w:hAnsi="Times New Roman"/>
          <w:b/>
          <w:noProof/>
          <w:lang w:val="hr-HR" w:eastAsia="bs-Latn-BA"/>
        </w:rPr>
        <w:lastRenderedPageBreak/>
        <w:t>Tablica</w:t>
      </w:r>
      <w:r w:rsidR="0052683D" w:rsidRPr="00457098">
        <w:rPr>
          <w:rFonts w:ascii="Times New Roman" w:hAnsi="Times New Roman"/>
          <w:b/>
          <w:noProof/>
          <w:lang w:val="hr-HR" w:eastAsia="bs-Latn-BA"/>
        </w:rPr>
        <w:t xml:space="preserve"> 3.5</w:t>
      </w:r>
      <w:r w:rsidR="00B84D36" w:rsidRPr="00457098">
        <w:rPr>
          <w:rFonts w:ascii="Times New Roman" w:hAnsi="Times New Roman"/>
          <w:b/>
          <w:noProof/>
          <w:lang w:val="hr-HR" w:eastAsia="bs-Latn-BA"/>
        </w:rPr>
        <w:t>.</w:t>
      </w:r>
      <w:r w:rsidR="0052683D" w:rsidRPr="00457098">
        <w:rPr>
          <w:rFonts w:ascii="Times New Roman" w:hAnsi="Times New Roman"/>
          <w:noProof/>
          <w:lang w:val="hr-HR" w:eastAsia="bs-Latn-BA"/>
        </w:rPr>
        <w:t xml:space="preserve"> </w:t>
      </w:r>
      <w:r w:rsidR="004B3B55" w:rsidRPr="00457098">
        <w:rPr>
          <w:rFonts w:ascii="Times New Roman" w:hAnsi="Times New Roman"/>
          <w:noProof/>
          <w:lang w:val="hr-HR" w:eastAsia="bs-Latn-BA"/>
        </w:rPr>
        <w:t>Doze koje su primili profesionalno izloženi radnici u</w:t>
      </w:r>
      <w:r w:rsidR="00295CBE" w:rsidRPr="00457098">
        <w:rPr>
          <w:rFonts w:ascii="Times New Roman" w:hAnsi="Times New Roman"/>
          <w:noProof/>
          <w:lang w:val="hr-HR" w:eastAsia="bs-Latn-BA"/>
        </w:rPr>
        <w:t xml:space="preserve"> </w:t>
      </w:r>
      <w:r w:rsidRPr="00457098">
        <w:rPr>
          <w:rFonts w:ascii="Times New Roman" w:hAnsi="Times New Roman"/>
          <w:noProof/>
          <w:lang w:val="hr-HR" w:eastAsia="bs-Latn-BA"/>
        </w:rPr>
        <w:t>2022</w:t>
      </w:r>
      <w:r w:rsidR="004B3B55" w:rsidRPr="00457098">
        <w:rPr>
          <w:rFonts w:ascii="Times New Roman" w:hAnsi="Times New Roman"/>
          <w:noProof/>
          <w:lang w:val="hr-HR" w:eastAsia="bs-Latn-BA"/>
        </w:rPr>
        <w:t>. godini, Ekoteh d.o.o.</w:t>
      </w:r>
    </w:p>
    <w:p w14:paraId="32953662" w14:textId="270FC010" w:rsidR="004B3B55" w:rsidRPr="00457098" w:rsidRDefault="00CA21EA" w:rsidP="00BD79BF">
      <w:pPr>
        <w:spacing w:before="120" w:after="120" w:line="240" w:lineRule="auto"/>
        <w:rPr>
          <w:rFonts w:ascii="Times New Roman" w:hAnsi="Times New Roman"/>
          <w:noProof/>
          <w:lang w:val="hr-HR" w:eastAsia="bs-Latn-BA"/>
        </w:rPr>
      </w:pPr>
      <w:r w:rsidRPr="00457098">
        <w:rPr>
          <w:rFonts w:ascii="Times New Roman" w:hAnsi="Times New Roman"/>
          <w:b/>
          <w:noProof/>
          <w:lang w:val="hr-HR" w:eastAsia="bs-Latn-BA"/>
        </w:rPr>
        <w:t>Tablica</w:t>
      </w:r>
      <w:r w:rsidR="004B3B55" w:rsidRPr="00457098">
        <w:rPr>
          <w:rFonts w:ascii="Times New Roman" w:hAnsi="Times New Roman"/>
          <w:b/>
          <w:noProof/>
          <w:lang w:val="hr-HR" w:eastAsia="bs-Latn-BA"/>
        </w:rPr>
        <w:t xml:space="preserve"> 3.6</w:t>
      </w:r>
      <w:r w:rsidR="00B84D36" w:rsidRPr="00457098">
        <w:rPr>
          <w:rFonts w:ascii="Times New Roman" w:hAnsi="Times New Roman"/>
          <w:b/>
          <w:noProof/>
          <w:lang w:val="hr-HR" w:eastAsia="bs-Latn-BA"/>
        </w:rPr>
        <w:t>.</w:t>
      </w:r>
      <w:r w:rsidR="004B3B55" w:rsidRPr="00457098">
        <w:rPr>
          <w:rFonts w:ascii="Times New Roman" w:hAnsi="Times New Roman"/>
          <w:noProof/>
          <w:lang w:val="hr-HR" w:eastAsia="bs-Latn-BA"/>
        </w:rPr>
        <w:t xml:space="preserve"> Broj radnika prema djelatnostima i intervalima doza u mSv, Ekoteh d.o.o</w:t>
      </w:r>
      <w:r w:rsidR="0015463C" w:rsidRPr="00457098">
        <w:rPr>
          <w:rFonts w:ascii="Times New Roman" w:hAnsi="Times New Roman"/>
          <w:noProof/>
          <w:lang w:val="hr-HR" w:eastAsia="bs-Latn-BA"/>
        </w:rPr>
        <w:t>.</w:t>
      </w:r>
      <w:r w:rsidR="004B3B55" w:rsidRPr="00457098">
        <w:rPr>
          <w:rFonts w:ascii="Times New Roman" w:hAnsi="Times New Roman"/>
          <w:noProof/>
          <w:lang w:val="hr-HR" w:eastAsia="bs-Latn-BA"/>
        </w:rPr>
        <w:t xml:space="preserve"> </w:t>
      </w:r>
    </w:p>
    <w:p w14:paraId="21542785" w14:textId="7C42FFAE" w:rsidR="0052683D" w:rsidRPr="00457098" w:rsidRDefault="00CA21EA" w:rsidP="00BD79BF">
      <w:pPr>
        <w:spacing w:before="120" w:after="120" w:line="240" w:lineRule="auto"/>
        <w:rPr>
          <w:rFonts w:ascii="Times New Roman" w:hAnsi="Times New Roman"/>
          <w:noProof/>
          <w:lang w:val="hr-HR" w:eastAsia="bs-Latn-BA"/>
        </w:rPr>
      </w:pPr>
      <w:r w:rsidRPr="00457098">
        <w:rPr>
          <w:rFonts w:ascii="Times New Roman" w:hAnsi="Times New Roman"/>
          <w:b/>
          <w:noProof/>
          <w:lang w:val="hr-HR" w:eastAsia="bs-Latn-BA"/>
        </w:rPr>
        <w:t>Tablica</w:t>
      </w:r>
      <w:r w:rsidR="004B3B55" w:rsidRPr="00457098">
        <w:rPr>
          <w:rFonts w:ascii="Times New Roman" w:hAnsi="Times New Roman"/>
          <w:b/>
          <w:noProof/>
          <w:lang w:val="hr-HR" w:eastAsia="bs-Latn-BA"/>
        </w:rPr>
        <w:t xml:space="preserve"> 3.7</w:t>
      </w:r>
      <w:r w:rsidR="00B84D36" w:rsidRPr="00457098">
        <w:rPr>
          <w:rFonts w:ascii="Times New Roman" w:hAnsi="Times New Roman"/>
          <w:b/>
          <w:noProof/>
          <w:lang w:val="hr-HR" w:eastAsia="bs-Latn-BA"/>
        </w:rPr>
        <w:t>.</w:t>
      </w:r>
      <w:r w:rsidR="004B3B55" w:rsidRPr="00457098">
        <w:rPr>
          <w:rFonts w:ascii="Times New Roman" w:hAnsi="Times New Roman"/>
          <w:noProof/>
          <w:lang w:val="hr-HR" w:eastAsia="bs-Latn-BA"/>
        </w:rPr>
        <w:t xml:space="preserve"> </w:t>
      </w:r>
      <w:r w:rsidR="0052683D" w:rsidRPr="00457098">
        <w:rPr>
          <w:rFonts w:ascii="Times New Roman" w:hAnsi="Times New Roman"/>
          <w:noProof/>
          <w:lang w:val="hr-HR" w:eastAsia="bs-Latn-BA"/>
        </w:rPr>
        <w:t xml:space="preserve">Zdravstveni pregled profesionalno izloženih </w:t>
      </w:r>
      <w:r w:rsidRPr="00457098">
        <w:rPr>
          <w:rFonts w:ascii="Times New Roman" w:hAnsi="Times New Roman"/>
          <w:noProof/>
          <w:lang w:val="hr-HR" w:eastAsia="bs-Latn-BA"/>
        </w:rPr>
        <w:t>osoba</w:t>
      </w:r>
      <w:r w:rsidR="004B3B55" w:rsidRPr="00457098">
        <w:rPr>
          <w:rFonts w:ascii="Times New Roman" w:hAnsi="Times New Roman"/>
          <w:noProof/>
          <w:lang w:val="hr-HR" w:eastAsia="bs-Latn-BA"/>
        </w:rPr>
        <w:t xml:space="preserve"> u</w:t>
      </w:r>
      <w:r w:rsidR="00295CBE" w:rsidRPr="00457098">
        <w:rPr>
          <w:rFonts w:ascii="Times New Roman" w:hAnsi="Times New Roman"/>
          <w:noProof/>
          <w:lang w:val="hr-HR" w:eastAsia="bs-Latn-BA"/>
        </w:rPr>
        <w:t xml:space="preserve"> </w:t>
      </w:r>
      <w:r w:rsidRPr="00457098">
        <w:rPr>
          <w:rFonts w:ascii="Times New Roman" w:hAnsi="Times New Roman"/>
          <w:noProof/>
          <w:lang w:val="hr-HR" w:eastAsia="bs-Latn-BA"/>
        </w:rPr>
        <w:t>2022</w:t>
      </w:r>
      <w:r w:rsidR="004B3B55" w:rsidRPr="00457098">
        <w:rPr>
          <w:rFonts w:ascii="Times New Roman" w:hAnsi="Times New Roman"/>
          <w:noProof/>
          <w:lang w:val="hr-HR" w:eastAsia="bs-Latn-BA"/>
        </w:rPr>
        <w:t>. godini</w:t>
      </w:r>
    </w:p>
    <w:p w14:paraId="347CCB98" w14:textId="75AB445D" w:rsidR="00B00BA8" w:rsidRPr="00457098" w:rsidRDefault="00CA21EA" w:rsidP="00BD79BF">
      <w:pPr>
        <w:spacing w:before="120" w:after="120" w:line="240" w:lineRule="auto"/>
        <w:rPr>
          <w:rFonts w:ascii="Times New Roman" w:hAnsi="Times New Roman"/>
          <w:i/>
          <w:noProof/>
          <w:szCs w:val="24"/>
          <w:lang w:val="hr-HR"/>
        </w:rPr>
      </w:pPr>
      <w:r w:rsidRPr="00457098">
        <w:rPr>
          <w:rFonts w:ascii="Times New Roman" w:hAnsi="Times New Roman"/>
          <w:b/>
          <w:noProof/>
          <w:lang w:val="hr-HR" w:eastAsia="bs-Latn-BA"/>
        </w:rPr>
        <w:t>Tablica</w:t>
      </w:r>
      <w:r w:rsidR="006530BA" w:rsidRPr="00457098">
        <w:rPr>
          <w:rFonts w:ascii="Times New Roman" w:hAnsi="Times New Roman"/>
          <w:b/>
          <w:noProof/>
          <w:lang w:val="hr-HR" w:eastAsia="bs-Latn-BA"/>
        </w:rPr>
        <w:t xml:space="preserve"> 4.1.</w:t>
      </w:r>
      <w:r w:rsidR="006530BA" w:rsidRPr="00457098">
        <w:rPr>
          <w:rFonts w:ascii="Times New Roman" w:hAnsi="Times New Roman"/>
          <w:noProof/>
          <w:lang w:val="hr-HR" w:eastAsia="bs-Latn-BA"/>
        </w:rPr>
        <w:t xml:space="preserve"> </w:t>
      </w:r>
      <w:r w:rsidR="00B00BA8" w:rsidRPr="00457098">
        <w:rPr>
          <w:rFonts w:ascii="Times New Roman" w:hAnsi="Times New Roman"/>
          <w:noProof/>
          <w:szCs w:val="24"/>
          <w:lang w:val="hr-HR"/>
        </w:rPr>
        <w:t>Broj obavljenih kontrola kvalitet</w:t>
      </w:r>
      <w:r w:rsidRPr="00457098">
        <w:rPr>
          <w:rFonts w:ascii="Times New Roman" w:hAnsi="Times New Roman"/>
          <w:noProof/>
          <w:szCs w:val="24"/>
          <w:lang w:val="hr-HR"/>
        </w:rPr>
        <w:t>e</w:t>
      </w:r>
      <w:r w:rsidR="00B00BA8" w:rsidRPr="00457098">
        <w:rPr>
          <w:rFonts w:ascii="Times New Roman" w:hAnsi="Times New Roman"/>
          <w:noProof/>
          <w:szCs w:val="24"/>
          <w:lang w:val="hr-HR"/>
        </w:rPr>
        <w:t xml:space="preserve"> izvora </w:t>
      </w:r>
      <w:r w:rsidRPr="00457098">
        <w:rPr>
          <w:rFonts w:ascii="Times New Roman" w:hAnsi="Times New Roman"/>
          <w:noProof/>
          <w:szCs w:val="24"/>
          <w:lang w:val="hr-HR"/>
        </w:rPr>
        <w:t>i</w:t>
      </w:r>
      <w:r w:rsidR="00B00BA8" w:rsidRPr="00457098">
        <w:rPr>
          <w:rFonts w:ascii="Times New Roman" w:hAnsi="Times New Roman"/>
          <w:noProof/>
          <w:szCs w:val="24"/>
          <w:lang w:val="hr-HR"/>
        </w:rPr>
        <w:t>onizirajućeg zračenja koji se koriste u medicini u</w:t>
      </w:r>
      <w:r w:rsidR="00295CBE" w:rsidRPr="00457098">
        <w:rPr>
          <w:rFonts w:ascii="Times New Roman" w:hAnsi="Times New Roman"/>
          <w:noProof/>
          <w:szCs w:val="24"/>
          <w:lang w:val="hr-HR"/>
        </w:rPr>
        <w:t xml:space="preserve"> </w:t>
      </w:r>
      <w:r w:rsidRPr="00457098">
        <w:rPr>
          <w:rFonts w:ascii="Times New Roman" w:hAnsi="Times New Roman"/>
          <w:noProof/>
          <w:szCs w:val="24"/>
          <w:lang w:val="hr-HR"/>
        </w:rPr>
        <w:t>2022</w:t>
      </w:r>
      <w:r w:rsidR="00B00BA8" w:rsidRPr="00457098">
        <w:rPr>
          <w:rFonts w:ascii="Times New Roman" w:hAnsi="Times New Roman"/>
          <w:noProof/>
          <w:szCs w:val="24"/>
          <w:lang w:val="hr-HR"/>
        </w:rPr>
        <w:t xml:space="preserve">. godini (potvrda o kontroli kvaliteta) </w:t>
      </w:r>
      <w:r w:rsidR="00B00BA8" w:rsidRPr="00457098">
        <w:rPr>
          <w:rFonts w:ascii="Times New Roman" w:hAnsi="Times New Roman"/>
          <w:i/>
          <w:noProof/>
          <w:szCs w:val="24"/>
          <w:lang w:val="hr-HR"/>
        </w:rPr>
        <w:t xml:space="preserve"> </w:t>
      </w:r>
    </w:p>
    <w:p w14:paraId="329B5B7D" w14:textId="63421301" w:rsidR="0052683D" w:rsidRPr="00457098" w:rsidRDefault="00CA21EA" w:rsidP="00BD79BF">
      <w:pPr>
        <w:spacing w:before="120" w:after="120" w:line="240" w:lineRule="auto"/>
        <w:rPr>
          <w:rFonts w:ascii="Times New Roman" w:hAnsi="Times New Roman"/>
          <w:noProof/>
          <w:lang w:val="hr-HR" w:eastAsia="bs-Latn-BA"/>
        </w:rPr>
      </w:pPr>
      <w:r w:rsidRPr="00457098">
        <w:rPr>
          <w:rFonts w:ascii="Times New Roman" w:hAnsi="Times New Roman"/>
          <w:b/>
          <w:noProof/>
          <w:lang w:val="hr-HR" w:eastAsia="bs-Latn-BA"/>
        </w:rPr>
        <w:t>Tablica</w:t>
      </w:r>
      <w:r w:rsidR="006530BA" w:rsidRPr="00457098">
        <w:rPr>
          <w:rFonts w:ascii="Times New Roman" w:hAnsi="Times New Roman"/>
          <w:b/>
          <w:noProof/>
          <w:lang w:val="hr-HR" w:eastAsia="bs-Latn-BA"/>
        </w:rPr>
        <w:t xml:space="preserve"> 4.2.</w:t>
      </w:r>
      <w:r w:rsidR="006530BA" w:rsidRPr="00457098">
        <w:rPr>
          <w:rFonts w:ascii="Times New Roman" w:hAnsi="Times New Roman"/>
          <w:noProof/>
          <w:lang w:val="hr-HR" w:eastAsia="bs-Latn-BA"/>
        </w:rPr>
        <w:t xml:space="preserve"> Broj kontroliranih uređaja koji sadrže izvor</w:t>
      </w:r>
      <w:r w:rsidR="00AC1F63" w:rsidRPr="00457098">
        <w:rPr>
          <w:rFonts w:ascii="Times New Roman" w:hAnsi="Times New Roman"/>
          <w:noProof/>
          <w:lang w:val="hr-HR" w:eastAsia="bs-Latn-BA"/>
        </w:rPr>
        <w:t xml:space="preserve"> zračenja</w:t>
      </w:r>
      <w:r w:rsidR="006530BA" w:rsidRPr="00457098">
        <w:rPr>
          <w:rFonts w:ascii="Times New Roman" w:hAnsi="Times New Roman"/>
          <w:noProof/>
          <w:lang w:val="hr-HR" w:eastAsia="bs-Latn-BA"/>
        </w:rPr>
        <w:t xml:space="preserve"> u</w:t>
      </w:r>
      <w:r w:rsidR="00295CBE" w:rsidRPr="00457098">
        <w:rPr>
          <w:rFonts w:ascii="Times New Roman" w:hAnsi="Times New Roman"/>
          <w:noProof/>
          <w:lang w:val="hr-HR" w:eastAsia="bs-Latn-BA"/>
        </w:rPr>
        <w:t xml:space="preserve"> </w:t>
      </w:r>
      <w:r w:rsidRPr="00457098">
        <w:rPr>
          <w:rFonts w:ascii="Times New Roman" w:hAnsi="Times New Roman"/>
          <w:noProof/>
          <w:lang w:val="hr-HR" w:eastAsia="bs-Latn-BA"/>
        </w:rPr>
        <w:t>2022</w:t>
      </w:r>
      <w:r w:rsidR="006530BA" w:rsidRPr="00457098">
        <w:rPr>
          <w:rFonts w:ascii="Times New Roman" w:hAnsi="Times New Roman"/>
          <w:noProof/>
          <w:lang w:val="hr-HR" w:eastAsia="bs-Latn-BA"/>
        </w:rPr>
        <w:t>. godini (</w:t>
      </w:r>
      <w:r w:rsidR="00B6292C" w:rsidRPr="00457098">
        <w:rPr>
          <w:rFonts w:ascii="Times New Roman" w:hAnsi="Times New Roman"/>
          <w:noProof/>
          <w:lang w:val="hr-HR" w:eastAsia="bs-Latn-BA"/>
        </w:rPr>
        <w:t>p</w:t>
      </w:r>
      <w:r w:rsidR="006530BA" w:rsidRPr="00457098">
        <w:rPr>
          <w:rFonts w:ascii="Times New Roman" w:hAnsi="Times New Roman"/>
          <w:noProof/>
          <w:lang w:val="hr-HR" w:eastAsia="bs-Latn-BA"/>
        </w:rPr>
        <w:t>otvrda o radijacijskoj sigurnosti)</w:t>
      </w:r>
    </w:p>
    <w:p w14:paraId="0D119903" w14:textId="37BAB72A" w:rsidR="000E4DED" w:rsidRPr="00457098" w:rsidRDefault="00CA21EA" w:rsidP="00BD79BF">
      <w:pPr>
        <w:spacing w:before="120" w:after="120" w:line="240" w:lineRule="auto"/>
        <w:rPr>
          <w:rFonts w:ascii="Times New Roman" w:hAnsi="Times New Roman"/>
          <w:noProof/>
          <w:lang w:val="hr-HR" w:eastAsia="bs-Latn-BA"/>
        </w:rPr>
      </w:pPr>
      <w:r w:rsidRPr="00457098">
        <w:rPr>
          <w:rFonts w:ascii="Times New Roman" w:hAnsi="Times New Roman"/>
          <w:b/>
          <w:noProof/>
          <w:lang w:val="hr-HR" w:eastAsia="bs-Latn-BA"/>
        </w:rPr>
        <w:t>Tablica</w:t>
      </w:r>
      <w:r w:rsidR="000E4DED" w:rsidRPr="00457098">
        <w:rPr>
          <w:rFonts w:ascii="Times New Roman" w:hAnsi="Times New Roman"/>
          <w:b/>
          <w:noProof/>
          <w:lang w:val="hr-HR" w:eastAsia="bs-Latn-BA"/>
        </w:rPr>
        <w:t xml:space="preserve"> 4.3.</w:t>
      </w:r>
      <w:r w:rsidR="000E4DED" w:rsidRPr="00457098">
        <w:rPr>
          <w:rFonts w:ascii="Times New Roman" w:hAnsi="Times New Roman"/>
          <w:noProof/>
          <w:lang w:val="hr-HR" w:eastAsia="bs-Latn-BA"/>
        </w:rPr>
        <w:t xml:space="preserve"> Broj kontroliranih uređaja koji proizvode </w:t>
      </w:r>
      <w:r w:rsidRPr="00457098">
        <w:rPr>
          <w:rFonts w:ascii="Times New Roman" w:hAnsi="Times New Roman"/>
          <w:noProof/>
          <w:lang w:val="hr-HR" w:eastAsia="bs-Latn-BA"/>
        </w:rPr>
        <w:t>i</w:t>
      </w:r>
      <w:r w:rsidR="000E4DED" w:rsidRPr="00457098">
        <w:rPr>
          <w:rFonts w:ascii="Times New Roman" w:hAnsi="Times New Roman"/>
          <w:noProof/>
          <w:lang w:val="hr-HR" w:eastAsia="bs-Latn-BA"/>
        </w:rPr>
        <w:t>onizirajuće zračenje u</w:t>
      </w:r>
      <w:r w:rsidR="00295CBE" w:rsidRPr="00457098">
        <w:rPr>
          <w:rFonts w:ascii="Times New Roman" w:hAnsi="Times New Roman"/>
          <w:noProof/>
          <w:lang w:val="hr-HR" w:eastAsia="bs-Latn-BA"/>
        </w:rPr>
        <w:t xml:space="preserve"> </w:t>
      </w:r>
      <w:r w:rsidRPr="00457098">
        <w:rPr>
          <w:rFonts w:ascii="Times New Roman" w:hAnsi="Times New Roman"/>
          <w:noProof/>
          <w:lang w:val="hr-HR" w:eastAsia="bs-Latn-BA"/>
        </w:rPr>
        <w:t>2022</w:t>
      </w:r>
      <w:r w:rsidR="000E4DED" w:rsidRPr="00457098">
        <w:rPr>
          <w:rFonts w:ascii="Times New Roman" w:hAnsi="Times New Roman"/>
          <w:noProof/>
          <w:lang w:val="hr-HR" w:eastAsia="bs-Latn-BA"/>
        </w:rPr>
        <w:t>. godini (</w:t>
      </w:r>
      <w:r w:rsidR="00056656" w:rsidRPr="00457098">
        <w:rPr>
          <w:rFonts w:ascii="Times New Roman" w:hAnsi="Times New Roman"/>
          <w:noProof/>
          <w:lang w:val="hr-HR" w:eastAsia="bs-Latn-BA"/>
        </w:rPr>
        <w:t>p</w:t>
      </w:r>
      <w:r w:rsidR="000E4DED" w:rsidRPr="00457098">
        <w:rPr>
          <w:rFonts w:ascii="Times New Roman" w:hAnsi="Times New Roman"/>
          <w:noProof/>
          <w:lang w:val="hr-HR" w:eastAsia="bs-Latn-BA"/>
        </w:rPr>
        <w:t>otvrda o radijacijskoj sigurnosti)</w:t>
      </w:r>
    </w:p>
    <w:p w14:paraId="7727D051" w14:textId="50371F33" w:rsidR="00787690" w:rsidRPr="00457098" w:rsidRDefault="00CA21EA" w:rsidP="00787690">
      <w:pPr>
        <w:spacing w:before="120" w:after="120" w:line="240" w:lineRule="auto"/>
        <w:rPr>
          <w:rFonts w:ascii="Times New Roman" w:hAnsi="Times New Roman"/>
          <w:noProof/>
          <w:lang w:val="hr-HR" w:eastAsia="bs-Latn-BA"/>
        </w:rPr>
      </w:pPr>
      <w:r w:rsidRPr="00457098">
        <w:rPr>
          <w:rFonts w:ascii="Times New Roman" w:hAnsi="Times New Roman"/>
          <w:b/>
          <w:noProof/>
          <w:lang w:val="hr-HR" w:eastAsia="bs-Latn-BA"/>
        </w:rPr>
        <w:t>Tablica</w:t>
      </w:r>
      <w:r w:rsidR="00015148" w:rsidRPr="00457098">
        <w:rPr>
          <w:rFonts w:ascii="Times New Roman" w:hAnsi="Times New Roman"/>
          <w:b/>
          <w:noProof/>
          <w:lang w:val="hr-HR" w:eastAsia="bs-Latn-BA"/>
        </w:rPr>
        <w:t xml:space="preserve"> 11.</w:t>
      </w:r>
      <w:r w:rsidR="00C56795" w:rsidRPr="00457098">
        <w:rPr>
          <w:rFonts w:ascii="Times New Roman" w:hAnsi="Times New Roman"/>
          <w:b/>
          <w:noProof/>
          <w:lang w:val="hr-HR" w:eastAsia="bs-Latn-BA"/>
        </w:rPr>
        <w:t>1</w:t>
      </w:r>
      <w:r w:rsidR="00295CBE" w:rsidRPr="00457098">
        <w:rPr>
          <w:rFonts w:ascii="Times New Roman" w:hAnsi="Times New Roman"/>
          <w:b/>
          <w:noProof/>
          <w:lang w:val="hr-HR" w:eastAsia="bs-Latn-BA"/>
        </w:rPr>
        <w:t>.</w:t>
      </w:r>
      <w:r w:rsidR="00015148" w:rsidRPr="00457098">
        <w:rPr>
          <w:rFonts w:ascii="Times New Roman" w:hAnsi="Times New Roman"/>
          <w:b/>
          <w:noProof/>
          <w:lang w:val="hr-HR" w:eastAsia="bs-Latn-BA"/>
        </w:rPr>
        <w:t xml:space="preserve"> </w:t>
      </w:r>
      <w:r w:rsidR="00E41BC7" w:rsidRPr="00457098">
        <w:rPr>
          <w:rFonts w:ascii="Times New Roman" w:hAnsi="Times New Roman"/>
          <w:noProof/>
          <w:lang w:val="hr-HR" w:eastAsia="bs-Latn-BA"/>
        </w:rPr>
        <w:t>Popis</w:t>
      </w:r>
      <w:r w:rsidR="00015148" w:rsidRPr="00457098">
        <w:rPr>
          <w:rFonts w:ascii="Times New Roman" w:hAnsi="Times New Roman"/>
          <w:noProof/>
          <w:lang w:val="hr-HR" w:eastAsia="bs-Latn-BA"/>
        </w:rPr>
        <w:t xml:space="preserve"> projekata tehničke s</w:t>
      </w:r>
      <w:r w:rsidRPr="00457098">
        <w:rPr>
          <w:rFonts w:ascii="Times New Roman" w:hAnsi="Times New Roman"/>
          <w:noProof/>
          <w:lang w:val="hr-HR" w:eastAsia="bs-Latn-BA"/>
        </w:rPr>
        <w:t>u</w:t>
      </w:r>
      <w:r w:rsidR="00015148" w:rsidRPr="00457098">
        <w:rPr>
          <w:rFonts w:ascii="Times New Roman" w:hAnsi="Times New Roman"/>
          <w:noProof/>
          <w:lang w:val="hr-HR" w:eastAsia="bs-Latn-BA"/>
        </w:rPr>
        <w:t xml:space="preserve">radnje za ciklus </w:t>
      </w:r>
      <w:r w:rsidRPr="00457098">
        <w:rPr>
          <w:rFonts w:ascii="Times New Roman" w:hAnsi="Times New Roman"/>
          <w:noProof/>
          <w:lang w:val="hr-HR" w:eastAsia="bs-Latn-BA"/>
        </w:rPr>
        <w:t xml:space="preserve">2022. </w:t>
      </w:r>
      <w:r w:rsidR="00014F0F" w:rsidRPr="00457098">
        <w:rPr>
          <w:rFonts w:ascii="Times New Roman" w:hAnsi="Times New Roman"/>
          <w:noProof/>
          <w:lang w:val="hr-HR" w:eastAsia="bs-Latn-BA"/>
        </w:rPr>
        <w:t>–</w:t>
      </w:r>
      <w:r w:rsidR="00E41BC7" w:rsidRPr="00457098">
        <w:rPr>
          <w:rFonts w:ascii="Times New Roman" w:hAnsi="Times New Roman"/>
          <w:noProof/>
          <w:lang w:val="hr-HR" w:eastAsia="bs-Latn-BA"/>
        </w:rPr>
        <w:t xml:space="preserve"> </w:t>
      </w:r>
      <w:r w:rsidR="00014F0F" w:rsidRPr="00457098">
        <w:rPr>
          <w:rFonts w:ascii="Times New Roman" w:hAnsi="Times New Roman"/>
          <w:noProof/>
          <w:lang w:val="hr-HR" w:eastAsia="bs-Latn-BA"/>
        </w:rPr>
        <w:t>202</w:t>
      </w:r>
      <w:r w:rsidRPr="00457098">
        <w:rPr>
          <w:rFonts w:ascii="Times New Roman" w:hAnsi="Times New Roman"/>
          <w:noProof/>
          <w:lang w:val="hr-HR" w:eastAsia="bs-Latn-BA"/>
        </w:rPr>
        <w:t>3</w:t>
      </w:r>
      <w:r w:rsidR="009849AD" w:rsidRPr="00457098">
        <w:rPr>
          <w:rFonts w:ascii="Times New Roman" w:hAnsi="Times New Roman"/>
          <w:noProof/>
          <w:lang w:val="hr-HR" w:eastAsia="bs-Latn-BA"/>
        </w:rPr>
        <w:t>. godine</w:t>
      </w:r>
    </w:p>
    <w:p w14:paraId="4D6FB786" w14:textId="569925FD" w:rsidR="00D469C5" w:rsidRPr="00457098" w:rsidRDefault="00CA21EA" w:rsidP="00014F0F">
      <w:pPr>
        <w:spacing w:before="120" w:after="120" w:line="240" w:lineRule="auto"/>
        <w:rPr>
          <w:rFonts w:ascii="Times New Roman" w:hAnsi="Times New Roman"/>
          <w:noProof/>
          <w:lang w:val="hr-HR" w:eastAsia="bs-Latn-BA"/>
        </w:rPr>
      </w:pPr>
      <w:r w:rsidRPr="00457098">
        <w:rPr>
          <w:rFonts w:ascii="Times New Roman" w:hAnsi="Times New Roman"/>
          <w:b/>
          <w:noProof/>
          <w:lang w:val="hr-HR" w:eastAsia="bs-Latn-BA"/>
        </w:rPr>
        <w:t>Tablica</w:t>
      </w:r>
      <w:r w:rsidR="00015148" w:rsidRPr="00457098">
        <w:rPr>
          <w:rFonts w:ascii="Times New Roman" w:hAnsi="Times New Roman"/>
          <w:b/>
          <w:noProof/>
          <w:lang w:val="hr-HR" w:eastAsia="bs-Latn-BA"/>
        </w:rPr>
        <w:t xml:space="preserve"> 11.</w:t>
      </w:r>
      <w:r w:rsidR="00C56795" w:rsidRPr="00457098">
        <w:rPr>
          <w:rFonts w:ascii="Times New Roman" w:hAnsi="Times New Roman"/>
          <w:b/>
          <w:noProof/>
          <w:lang w:val="hr-HR" w:eastAsia="bs-Latn-BA"/>
        </w:rPr>
        <w:t>2</w:t>
      </w:r>
      <w:r w:rsidR="00295CBE" w:rsidRPr="00457098">
        <w:rPr>
          <w:rFonts w:ascii="Times New Roman" w:hAnsi="Times New Roman"/>
          <w:b/>
          <w:noProof/>
          <w:lang w:val="hr-HR" w:eastAsia="bs-Latn-BA"/>
        </w:rPr>
        <w:t>.</w:t>
      </w:r>
      <w:r w:rsidR="00015148" w:rsidRPr="00457098">
        <w:rPr>
          <w:rFonts w:ascii="Times New Roman" w:hAnsi="Times New Roman"/>
          <w:b/>
          <w:noProof/>
          <w:lang w:val="hr-HR" w:eastAsia="bs-Latn-BA"/>
        </w:rPr>
        <w:t xml:space="preserve"> </w:t>
      </w:r>
      <w:r w:rsidRPr="00457098">
        <w:rPr>
          <w:rFonts w:ascii="Times New Roman" w:hAnsi="Times New Roman"/>
          <w:lang w:val="hr-HR"/>
        </w:rPr>
        <w:t>Predloženi i prihvaćeni projekti za razmatranje od strane IAEA-e za razdoblje 2024. – 2025. godin</w:t>
      </w:r>
      <w:r w:rsidR="00E015BF" w:rsidRPr="00457098">
        <w:rPr>
          <w:rFonts w:ascii="Times New Roman" w:hAnsi="Times New Roman"/>
          <w:lang w:val="hr-HR"/>
        </w:rPr>
        <w:t>e</w:t>
      </w:r>
    </w:p>
    <w:p w14:paraId="51E07282" w14:textId="77777777" w:rsidR="00CE1C52" w:rsidRPr="00457098" w:rsidRDefault="00CE1C52" w:rsidP="00D469C5">
      <w:pPr>
        <w:spacing w:line="240" w:lineRule="auto"/>
        <w:rPr>
          <w:rFonts w:ascii="Times New Roman" w:eastAsia="Calibri" w:hAnsi="Times New Roman"/>
          <w:i/>
          <w:noProof/>
          <w:lang w:val="hr-HR"/>
        </w:rPr>
      </w:pPr>
    </w:p>
    <w:p w14:paraId="2A95D579" w14:textId="119A6AAA" w:rsidR="0052683D" w:rsidRPr="00457098" w:rsidRDefault="00D32A5C" w:rsidP="008534A9">
      <w:pPr>
        <w:pStyle w:val="Heading3"/>
        <w:numPr>
          <w:ilvl w:val="0"/>
          <w:numId w:val="0"/>
        </w:numPr>
        <w:ind w:left="360"/>
      </w:pPr>
      <w:bookmarkStart w:id="1657" w:name="_Toc142160045"/>
      <w:r w:rsidRPr="00457098">
        <w:t xml:space="preserve">3) </w:t>
      </w:r>
      <w:r w:rsidR="00CC0E19" w:rsidRPr="00457098">
        <w:t>Popis</w:t>
      </w:r>
      <w:r w:rsidR="0052683D" w:rsidRPr="00457098">
        <w:t xml:space="preserve"> </w:t>
      </w:r>
      <w:r w:rsidR="00CA700D" w:rsidRPr="00457098">
        <w:t>grafika</w:t>
      </w:r>
      <w:bookmarkEnd w:id="1657"/>
      <w:r w:rsidR="0052683D" w:rsidRPr="00457098">
        <w:t xml:space="preserve"> </w:t>
      </w:r>
    </w:p>
    <w:p w14:paraId="512B3A2E" w14:textId="77777777" w:rsidR="00F13CC0" w:rsidRPr="00457098" w:rsidRDefault="00F13CC0" w:rsidP="00F13CC0">
      <w:pPr>
        <w:rPr>
          <w:rFonts w:ascii="Times New Roman" w:hAnsi="Times New Roman"/>
          <w:lang w:val="hr-HR" w:eastAsia="bs-Latn-BA"/>
        </w:rPr>
      </w:pPr>
    </w:p>
    <w:p w14:paraId="0263CB89" w14:textId="200A5C0A" w:rsidR="00014F0F" w:rsidRPr="00457098" w:rsidRDefault="00CA700D" w:rsidP="00014F0F">
      <w:pPr>
        <w:spacing w:before="120" w:after="120" w:line="240" w:lineRule="auto"/>
        <w:rPr>
          <w:rFonts w:ascii="Times New Roman" w:hAnsi="Times New Roman"/>
          <w:lang w:val="hr-HR" w:eastAsia="bs-Latn-BA"/>
        </w:rPr>
      </w:pPr>
      <w:r w:rsidRPr="00457098">
        <w:rPr>
          <w:rFonts w:ascii="Times New Roman" w:hAnsi="Times New Roman"/>
          <w:b/>
          <w:lang w:val="hr-HR" w:eastAsia="bs-Latn-BA"/>
        </w:rPr>
        <w:t>Grafik 2.1</w:t>
      </w:r>
      <w:r w:rsidR="00CB302A" w:rsidRPr="00457098">
        <w:rPr>
          <w:rFonts w:ascii="Times New Roman" w:hAnsi="Times New Roman"/>
          <w:b/>
          <w:lang w:val="hr-HR" w:eastAsia="bs-Latn-BA"/>
        </w:rPr>
        <w:t xml:space="preserve">. </w:t>
      </w:r>
      <w:r w:rsidRPr="00457098">
        <w:rPr>
          <w:rFonts w:ascii="Times New Roman" w:hAnsi="Times New Roman"/>
          <w:lang w:val="hr-HR" w:eastAsia="bs-Latn-BA"/>
        </w:rPr>
        <w:t>Pregled uređaja po djelatnostima</w:t>
      </w:r>
      <w:r w:rsidR="00014F0F" w:rsidRPr="00457098">
        <w:rPr>
          <w:rFonts w:ascii="Times New Roman" w:hAnsi="Times New Roman"/>
          <w:lang w:val="hr-HR" w:eastAsia="bs-Latn-BA"/>
        </w:rPr>
        <w:t xml:space="preserve"> u </w:t>
      </w:r>
      <w:r w:rsidR="00CA21EA" w:rsidRPr="00457098">
        <w:rPr>
          <w:rFonts w:ascii="Times New Roman" w:hAnsi="Times New Roman"/>
          <w:lang w:val="hr-HR" w:eastAsia="bs-Latn-BA"/>
        </w:rPr>
        <w:t>2022</w:t>
      </w:r>
      <w:r w:rsidR="00014F0F" w:rsidRPr="00457098">
        <w:rPr>
          <w:rFonts w:ascii="Times New Roman" w:hAnsi="Times New Roman"/>
          <w:lang w:val="hr-HR" w:eastAsia="bs-Latn-BA"/>
        </w:rPr>
        <w:t>. godini</w:t>
      </w:r>
    </w:p>
    <w:p w14:paraId="4983EB8F" w14:textId="77777777" w:rsidR="00CB302A" w:rsidRPr="00457098" w:rsidRDefault="00CB302A" w:rsidP="00BD79BF">
      <w:pPr>
        <w:spacing w:before="120" w:after="120" w:line="240" w:lineRule="auto"/>
        <w:rPr>
          <w:rFonts w:ascii="Times New Roman" w:hAnsi="Times New Roman"/>
          <w:lang w:val="hr-HR" w:eastAsia="bs-Latn-BA"/>
        </w:rPr>
      </w:pPr>
      <w:r w:rsidRPr="00457098">
        <w:rPr>
          <w:rFonts w:ascii="Times New Roman" w:hAnsi="Times New Roman"/>
          <w:b/>
          <w:lang w:val="hr-HR" w:eastAsia="bs-Latn-BA"/>
        </w:rPr>
        <w:t xml:space="preserve">Grafik </w:t>
      </w:r>
      <w:r w:rsidR="00CA700D" w:rsidRPr="00457098">
        <w:rPr>
          <w:rFonts w:ascii="Times New Roman" w:hAnsi="Times New Roman"/>
          <w:b/>
          <w:lang w:val="hr-HR" w:eastAsia="bs-Latn-BA"/>
        </w:rPr>
        <w:t>2.</w:t>
      </w:r>
      <w:r w:rsidRPr="00457098">
        <w:rPr>
          <w:rFonts w:ascii="Times New Roman" w:hAnsi="Times New Roman"/>
          <w:b/>
          <w:lang w:val="hr-HR" w:eastAsia="bs-Latn-BA"/>
        </w:rPr>
        <w:t>2</w:t>
      </w:r>
      <w:r w:rsidR="00CA700D" w:rsidRPr="00457098">
        <w:rPr>
          <w:rFonts w:ascii="Times New Roman" w:hAnsi="Times New Roman"/>
          <w:b/>
          <w:lang w:val="hr-HR" w:eastAsia="bs-Latn-BA"/>
        </w:rPr>
        <w:t>.</w:t>
      </w:r>
      <w:r w:rsidRPr="00457098">
        <w:rPr>
          <w:rFonts w:ascii="Times New Roman" w:hAnsi="Times New Roman"/>
          <w:b/>
          <w:lang w:val="hr-HR" w:eastAsia="bs-Latn-BA"/>
        </w:rPr>
        <w:t xml:space="preserve"> </w:t>
      </w:r>
      <w:r w:rsidR="00CA700D" w:rsidRPr="00457098">
        <w:rPr>
          <w:rFonts w:ascii="Times New Roman" w:hAnsi="Times New Roman"/>
          <w:lang w:val="hr-HR" w:eastAsia="bs-Latn-BA"/>
        </w:rPr>
        <w:t>Broj autorizacija po godinama</w:t>
      </w:r>
    </w:p>
    <w:p w14:paraId="64F0ADE8" w14:textId="668AF91C" w:rsidR="00014F0F" w:rsidRPr="00457098" w:rsidRDefault="00CA700D" w:rsidP="00014F0F">
      <w:pPr>
        <w:spacing w:before="120" w:after="120" w:line="240" w:lineRule="auto"/>
        <w:rPr>
          <w:rFonts w:ascii="Times New Roman" w:hAnsi="Times New Roman"/>
          <w:lang w:val="hr-HR" w:eastAsia="bs-Latn-BA"/>
        </w:rPr>
      </w:pPr>
      <w:r w:rsidRPr="00457098">
        <w:rPr>
          <w:rFonts w:ascii="Times New Roman" w:hAnsi="Times New Roman"/>
          <w:b/>
          <w:lang w:val="hr-HR" w:eastAsia="bs-Latn-BA"/>
        </w:rPr>
        <w:t>Grafik 2.3</w:t>
      </w:r>
      <w:r w:rsidR="00CB302A" w:rsidRPr="00457098">
        <w:rPr>
          <w:rFonts w:ascii="Times New Roman" w:hAnsi="Times New Roman"/>
          <w:b/>
          <w:lang w:val="hr-HR" w:eastAsia="bs-Latn-BA"/>
        </w:rPr>
        <w:t>.</w:t>
      </w:r>
      <w:r w:rsidR="00CB302A" w:rsidRPr="00457098">
        <w:rPr>
          <w:rFonts w:ascii="Times New Roman" w:hAnsi="Times New Roman"/>
          <w:lang w:val="hr-HR" w:eastAsia="bs-Latn-BA"/>
        </w:rPr>
        <w:t xml:space="preserve"> </w:t>
      </w:r>
      <w:r w:rsidRPr="00457098">
        <w:rPr>
          <w:rFonts w:ascii="Times New Roman" w:hAnsi="Times New Roman"/>
          <w:lang w:val="hr-HR" w:eastAsia="bs-Latn-BA"/>
        </w:rPr>
        <w:t>Broj obrađenih predmeta</w:t>
      </w:r>
      <w:r w:rsidR="003D735D" w:rsidRPr="00457098">
        <w:rPr>
          <w:rFonts w:ascii="Times New Roman" w:hAnsi="Times New Roman"/>
          <w:lang w:val="hr-HR" w:eastAsia="bs-Latn-BA"/>
        </w:rPr>
        <w:t xml:space="preserve"> u 2022. godini</w:t>
      </w:r>
    </w:p>
    <w:p w14:paraId="004C8FC7" w14:textId="6EFCEE75" w:rsidR="00014F0F" w:rsidRPr="00457098" w:rsidRDefault="00CA700D" w:rsidP="00014F0F">
      <w:pPr>
        <w:spacing w:before="120" w:after="120" w:line="240" w:lineRule="auto"/>
        <w:rPr>
          <w:rFonts w:ascii="Times New Roman" w:hAnsi="Times New Roman"/>
          <w:lang w:val="hr-HR" w:eastAsia="bs-Latn-BA"/>
        </w:rPr>
      </w:pPr>
      <w:r w:rsidRPr="00457098">
        <w:rPr>
          <w:rFonts w:ascii="Times New Roman" w:hAnsi="Times New Roman"/>
          <w:b/>
          <w:lang w:val="hr-HR" w:eastAsia="bs-Latn-BA"/>
        </w:rPr>
        <w:t>Grafik 2.4.</w:t>
      </w:r>
      <w:r w:rsidRPr="00457098">
        <w:rPr>
          <w:rFonts w:ascii="Times New Roman" w:hAnsi="Times New Roman"/>
          <w:lang w:val="hr-HR" w:eastAsia="bs-Latn-BA"/>
        </w:rPr>
        <w:t xml:space="preserve"> Detaljan prikaz priznatih eksperata</w:t>
      </w:r>
      <w:r w:rsidR="00430F10" w:rsidRPr="00457098">
        <w:rPr>
          <w:rFonts w:ascii="Times New Roman" w:hAnsi="Times New Roman"/>
          <w:lang w:val="hr-HR" w:eastAsia="bs-Latn-BA"/>
        </w:rPr>
        <w:t xml:space="preserve"> i</w:t>
      </w:r>
      <w:r w:rsidRPr="00457098">
        <w:rPr>
          <w:rFonts w:ascii="Times New Roman" w:hAnsi="Times New Roman"/>
          <w:lang w:val="hr-HR" w:eastAsia="bs-Latn-BA"/>
        </w:rPr>
        <w:t xml:space="preserve"> </w:t>
      </w:r>
      <w:r w:rsidR="00CC0E19" w:rsidRPr="00457098">
        <w:rPr>
          <w:rFonts w:ascii="Times New Roman" w:hAnsi="Times New Roman"/>
          <w:lang w:val="hr-HR" w:eastAsia="bs-Latn-BA"/>
        </w:rPr>
        <w:t>osoba</w:t>
      </w:r>
      <w:r w:rsidRPr="00457098">
        <w:rPr>
          <w:rFonts w:ascii="Times New Roman" w:hAnsi="Times New Roman"/>
          <w:lang w:val="hr-HR" w:eastAsia="bs-Latn-BA"/>
        </w:rPr>
        <w:t xml:space="preserve"> </w:t>
      </w:r>
      <w:r w:rsidR="00A33DBB" w:rsidRPr="00457098">
        <w:rPr>
          <w:rFonts w:ascii="Times New Roman" w:hAnsi="Times New Roman"/>
          <w:lang w:val="hr-HR" w:eastAsia="bs-Latn-BA"/>
        </w:rPr>
        <w:t xml:space="preserve">kvalificiranih </w:t>
      </w:r>
      <w:r w:rsidRPr="00457098">
        <w:rPr>
          <w:rFonts w:ascii="Times New Roman" w:hAnsi="Times New Roman"/>
          <w:lang w:val="hr-HR" w:eastAsia="bs-Latn-BA"/>
        </w:rPr>
        <w:t xml:space="preserve">za obavljanje </w:t>
      </w:r>
      <w:r w:rsidR="00CB302A" w:rsidRPr="00457098">
        <w:rPr>
          <w:rFonts w:ascii="Times New Roman" w:hAnsi="Times New Roman"/>
          <w:lang w:val="hr-HR" w:eastAsia="bs-Latn-BA"/>
        </w:rPr>
        <w:t>poslova</w:t>
      </w:r>
      <w:r w:rsidR="006F7778" w:rsidRPr="00457098">
        <w:rPr>
          <w:rFonts w:ascii="Times New Roman" w:hAnsi="Times New Roman"/>
          <w:lang w:val="hr-HR" w:eastAsia="bs-Latn-BA"/>
        </w:rPr>
        <w:t xml:space="preserve"> </w:t>
      </w:r>
      <w:r w:rsidR="00CB302A" w:rsidRPr="00457098">
        <w:rPr>
          <w:rFonts w:ascii="Times New Roman" w:hAnsi="Times New Roman"/>
          <w:lang w:val="hr-HR" w:eastAsia="bs-Latn-BA"/>
        </w:rPr>
        <w:t>specijalist</w:t>
      </w:r>
      <w:r w:rsidR="00531E22" w:rsidRPr="00457098">
        <w:rPr>
          <w:rFonts w:ascii="Times New Roman" w:hAnsi="Times New Roman"/>
          <w:lang w:val="hr-HR" w:eastAsia="bs-Latn-BA"/>
        </w:rPr>
        <w:t>a</w:t>
      </w:r>
      <w:r w:rsidR="00CB302A" w:rsidRPr="00457098">
        <w:rPr>
          <w:rFonts w:ascii="Times New Roman" w:hAnsi="Times New Roman"/>
          <w:lang w:val="hr-HR" w:eastAsia="bs-Latn-BA"/>
        </w:rPr>
        <w:t xml:space="preserve"> medicinske fizike</w:t>
      </w:r>
    </w:p>
    <w:p w14:paraId="396F0D3E" w14:textId="63245333" w:rsidR="00430F10" w:rsidRPr="00457098" w:rsidRDefault="00CA700D" w:rsidP="00430F10">
      <w:pPr>
        <w:spacing w:before="120" w:after="120" w:line="240" w:lineRule="auto"/>
        <w:rPr>
          <w:rFonts w:ascii="Times New Roman" w:hAnsi="Times New Roman"/>
          <w:lang w:val="hr-HR" w:eastAsia="bs-Latn-BA"/>
        </w:rPr>
      </w:pPr>
      <w:r w:rsidRPr="00457098">
        <w:rPr>
          <w:rFonts w:ascii="Times New Roman" w:hAnsi="Times New Roman"/>
          <w:b/>
          <w:lang w:val="hr-HR" w:eastAsia="bs-Latn-BA"/>
        </w:rPr>
        <w:t>Grafik 2.</w:t>
      </w:r>
      <w:r w:rsidR="009F0471" w:rsidRPr="00457098">
        <w:rPr>
          <w:rFonts w:ascii="Times New Roman" w:hAnsi="Times New Roman"/>
          <w:b/>
          <w:lang w:val="hr-HR" w:eastAsia="bs-Latn-BA"/>
        </w:rPr>
        <w:t>5</w:t>
      </w:r>
      <w:r w:rsidRPr="00457098">
        <w:rPr>
          <w:rFonts w:ascii="Times New Roman" w:hAnsi="Times New Roman"/>
          <w:b/>
          <w:lang w:val="hr-HR" w:eastAsia="bs-Latn-BA"/>
        </w:rPr>
        <w:t>.</w:t>
      </w:r>
      <w:r w:rsidRPr="00457098">
        <w:rPr>
          <w:rFonts w:ascii="Times New Roman" w:hAnsi="Times New Roman"/>
          <w:lang w:val="hr-HR" w:eastAsia="bs-Latn-BA"/>
        </w:rPr>
        <w:t xml:space="preserve"> </w:t>
      </w:r>
      <w:r w:rsidR="00430F10" w:rsidRPr="00457098">
        <w:rPr>
          <w:rFonts w:ascii="Times New Roman" w:hAnsi="Times New Roman"/>
          <w:lang w:val="hr-HR" w:eastAsia="bs-Latn-BA"/>
        </w:rPr>
        <w:t>Broj inspekcijskih kontrola po godinama</w:t>
      </w:r>
    </w:p>
    <w:p w14:paraId="745BE848" w14:textId="611287B6" w:rsidR="00CA700D" w:rsidRPr="00457098" w:rsidRDefault="00430F10" w:rsidP="00BD79BF">
      <w:pPr>
        <w:spacing w:before="120" w:after="120" w:line="240" w:lineRule="auto"/>
        <w:rPr>
          <w:rFonts w:ascii="Times New Roman" w:hAnsi="Times New Roman"/>
          <w:lang w:val="hr-HR" w:eastAsia="bs-Latn-BA"/>
        </w:rPr>
      </w:pPr>
      <w:r w:rsidRPr="00457098">
        <w:rPr>
          <w:rFonts w:ascii="Times New Roman" w:hAnsi="Times New Roman"/>
          <w:b/>
          <w:lang w:val="hr-HR" w:eastAsia="bs-Latn-BA"/>
        </w:rPr>
        <w:t>Grafik 2.</w:t>
      </w:r>
      <w:r w:rsidR="009F0471" w:rsidRPr="00457098">
        <w:rPr>
          <w:rFonts w:ascii="Times New Roman" w:hAnsi="Times New Roman"/>
          <w:b/>
          <w:lang w:val="hr-HR" w:eastAsia="bs-Latn-BA"/>
        </w:rPr>
        <w:t>6</w:t>
      </w:r>
      <w:r w:rsidRPr="00457098">
        <w:rPr>
          <w:rFonts w:ascii="Times New Roman" w:hAnsi="Times New Roman"/>
          <w:b/>
          <w:lang w:val="hr-HR" w:eastAsia="bs-Latn-BA"/>
        </w:rPr>
        <w:t xml:space="preserve">. </w:t>
      </w:r>
      <w:r w:rsidR="0016157E" w:rsidRPr="00457098">
        <w:rPr>
          <w:rFonts w:ascii="Times New Roman" w:hAnsi="Times New Roman"/>
          <w:lang w:val="hr-HR" w:eastAsia="bs-Latn-BA"/>
        </w:rPr>
        <w:t xml:space="preserve">Broj mjera donesenih u </w:t>
      </w:r>
      <w:r w:rsidR="00CA21EA" w:rsidRPr="00457098">
        <w:rPr>
          <w:rFonts w:ascii="Times New Roman" w:hAnsi="Times New Roman"/>
          <w:lang w:val="hr-HR" w:eastAsia="bs-Latn-BA"/>
        </w:rPr>
        <w:t>2022</w:t>
      </w:r>
      <w:r w:rsidR="0016157E" w:rsidRPr="00457098">
        <w:rPr>
          <w:rFonts w:ascii="Times New Roman" w:hAnsi="Times New Roman"/>
          <w:lang w:val="hr-HR" w:eastAsia="bs-Latn-BA"/>
        </w:rPr>
        <w:t>. godini</w:t>
      </w:r>
    </w:p>
    <w:p w14:paraId="04EAFFA1" w14:textId="0B2FCE20" w:rsidR="00430F10" w:rsidRPr="00457098" w:rsidRDefault="00430F10" w:rsidP="00430F10">
      <w:pPr>
        <w:spacing w:before="120" w:after="120" w:line="240" w:lineRule="auto"/>
        <w:rPr>
          <w:rFonts w:ascii="Times New Roman" w:hAnsi="Times New Roman"/>
          <w:b/>
          <w:lang w:val="hr-HR" w:eastAsia="bs-Latn-BA"/>
        </w:rPr>
      </w:pPr>
      <w:r w:rsidRPr="00457098">
        <w:rPr>
          <w:rFonts w:ascii="Times New Roman" w:hAnsi="Times New Roman"/>
          <w:b/>
          <w:lang w:val="hr-HR" w:eastAsia="bs-Latn-BA"/>
        </w:rPr>
        <w:t>Grafik 2.</w:t>
      </w:r>
      <w:r w:rsidR="009F0471" w:rsidRPr="00457098">
        <w:rPr>
          <w:rFonts w:ascii="Times New Roman" w:hAnsi="Times New Roman"/>
          <w:b/>
          <w:lang w:val="hr-HR" w:eastAsia="bs-Latn-BA"/>
        </w:rPr>
        <w:t>7</w:t>
      </w:r>
      <w:r w:rsidRPr="00457098">
        <w:rPr>
          <w:rFonts w:ascii="Times New Roman" w:hAnsi="Times New Roman"/>
          <w:b/>
          <w:lang w:val="hr-HR" w:eastAsia="bs-Latn-BA"/>
        </w:rPr>
        <w:t xml:space="preserve">. </w:t>
      </w:r>
      <w:r w:rsidRPr="00457098">
        <w:rPr>
          <w:rFonts w:ascii="Times New Roman" w:hAnsi="Times New Roman"/>
          <w:lang w:val="hr-HR" w:eastAsia="bs-Latn-BA"/>
        </w:rPr>
        <w:t>Rješenja o otklanjanju nedostataka</w:t>
      </w:r>
      <w:r w:rsidR="00014F0F" w:rsidRPr="00457098">
        <w:rPr>
          <w:rFonts w:ascii="Times New Roman" w:hAnsi="Times New Roman"/>
          <w:lang w:val="hr-HR" w:eastAsia="bs-Latn-BA"/>
        </w:rPr>
        <w:t xml:space="preserve"> po godinama</w:t>
      </w:r>
    </w:p>
    <w:p w14:paraId="465D8580" w14:textId="05578F51" w:rsidR="00430F10" w:rsidRPr="00457098" w:rsidRDefault="00430F10" w:rsidP="00430F10">
      <w:pPr>
        <w:spacing w:before="120" w:after="120" w:line="240" w:lineRule="auto"/>
        <w:rPr>
          <w:rFonts w:ascii="Times New Roman" w:hAnsi="Times New Roman"/>
          <w:lang w:val="hr-HR" w:eastAsia="bs-Latn-BA"/>
        </w:rPr>
      </w:pPr>
      <w:r w:rsidRPr="00457098">
        <w:rPr>
          <w:rFonts w:ascii="Times New Roman" w:hAnsi="Times New Roman"/>
          <w:b/>
          <w:lang w:val="hr-HR" w:eastAsia="bs-Latn-BA"/>
        </w:rPr>
        <w:t>Grafik 2.</w:t>
      </w:r>
      <w:r w:rsidR="009F0471" w:rsidRPr="00457098">
        <w:rPr>
          <w:rFonts w:ascii="Times New Roman" w:hAnsi="Times New Roman"/>
          <w:b/>
          <w:lang w:val="hr-HR" w:eastAsia="bs-Latn-BA"/>
        </w:rPr>
        <w:t>8</w:t>
      </w:r>
      <w:r w:rsidRPr="00457098">
        <w:rPr>
          <w:rFonts w:ascii="Times New Roman" w:hAnsi="Times New Roman"/>
          <w:b/>
          <w:lang w:val="hr-HR" w:eastAsia="bs-Latn-BA"/>
        </w:rPr>
        <w:t xml:space="preserve">. </w:t>
      </w:r>
      <w:r w:rsidRPr="00457098">
        <w:rPr>
          <w:rFonts w:ascii="Times New Roman" w:hAnsi="Times New Roman"/>
          <w:lang w:val="hr-HR" w:eastAsia="bs-Latn-BA"/>
        </w:rPr>
        <w:t>Rješenja o zabrani rada</w:t>
      </w:r>
      <w:r w:rsidR="00014F0F" w:rsidRPr="00457098">
        <w:rPr>
          <w:rFonts w:ascii="Times New Roman" w:hAnsi="Times New Roman"/>
          <w:lang w:val="hr-HR" w:eastAsia="bs-Latn-BA"/>
        </w:rPr>
        <w:t xml:space="preserve"> po godinama</w:t>
      </w:r>
    </w:p>
    <w:p w14:paraId="0CD75A51" w14:textId="27F7904C" w:rsidR="00430F10" w:rsidRPr="00457098" w:rsidRDefault="00430F10" w:rsidP="00430F10">
      <w:pPr>
        <w:spacing w:before="120" w:after="120" w:line="240" w:lineRule="auto"/>
        <w:rPr>
          <w:rFonts w:ascii="Times New Roman" w:hAnsi="Times New Roman"/>
          <w:lang w:val="hr-HR" w:eastAsia="bs-Latn-BA"/>
        </w:rPr>
      </w:pPr>
      <w:r w:rsidRPr="00457098">
        <w:rPr>
          <w:rFonts w:ascii="Times New Roman" w:hAnsi="Times New Roman"/>
          <w:b/>
          <w:lang w:val="hr-HR" w:eastAsia="bs-Latn-BA"/>
        </w:rPr>
        <w:t>Grafik 2.</w:t>
      </w:r>
      <w:r w:rsidR="009F0471" w:rsidRPr="00457098">
        <w:rPr>
          <w:rFonts w:ascii="Times New Roman" w:hAnsi="Times New Roman"/>
          <w:b/>
          <w:lang w:val="hr-HR" w:eastAsia="bs-Latn-BA"/>
        </w:rPr>
        <w:t>9</w:t>
      </w:r>
      <w:r w:rsidR="005E08BE" w:rsidRPr="00457098">
        <w:rPr>
          <w:rFonts w:ascii="Times New Roman" w:hAnsi="Times New Roman"/>
          <w:b/>
          <w:lang w:val="hr-HR" w:eastAsia="bs-Latn-BA"/>
        </w:rPr>
        <w:t>.</w:t>
      </w:r>
      <w:r w:rsidRPr="00457098">
        <w:rPr>
          <w:rFonts w:ascii="Times New Roman" w:hAnsi="Times New Roman"/>
          <w:b/>
          <w:lang w:val="hr-HR" w:eastAsia="bs-Latn-BA"/>
        </w:rPr>
        <w:t xml:space="preserve"> </w:t>
      </w:r>
      <w:r w:rsidRPr="00457098">
        <w:rPr>
          <w:rFonts w:ascii="Times New Roman" w:hAnsi="Times New Roman"/>
          <w:lang w:val="hr-HR" w:eastAsia="bs-Latn-BA"/>
        </w:rPr>
        <w:t xml:space="preserve">Rješenja </w:t>
      </w:r>
      <w:r w:rsidR="001E11A2" w:rsidRPr="00457098">
        <w:rPr>
          <w:rFonts w:ascii="Times New Roman" w:hAnsi="Times New Roman"/>
          <w:lang w:val="hr-HR" w:eastAsia="bs-Latn-BA"/>
        </w:rPr>
        <w:t>kod</w:t>
      </w:r>
      <w:r w:rsidRPr="00457098">
        <w:rPr>
          <w:rFonts w:ascii="Times New Roman" w:hAnsi="Times New Roman"/>
          <w:lang w:val="hr-HR" w:eastAsia="bs-Latn-BA"/>
        </w:rPr>
        <w:t xml:space="preserve"> opasnosti po zdravlje i okoliš</w:t>
      </w:r>
      <w:r w:rsidR="00014F0F" w:rsidRPr="00457098">
        <w:rPr>
          <w:rFonts w:ascii="Times New Roman" w:hAnsi="Times New Roman"/>
          <w:lang w:val="hr-HR" w:eastAsia="bs-Latn-BA"/>
        </w:rPr>
        <w:t xml:space="preserve"> po godinama</w:t>
      </w:r>
    </w:p>
    <w:p w14:paraId="3CB08E99" w14:textId="6EBBAAC6" w:rsidR="00430F10" w:rsidRPr="00457098" w:rsidRDefault="00430F10" w:rsidP="00430F10">
      <w:pPr>
        <w:spacing w:before="120" w:after="120" w:line="240" w:lineRule="auto"/>
        <w:rPr>
          <w:rFonts w:ascii="Times New Roman" w:hAnsi="Times New Roman"/>
          <w:lang w:val="hr-HR" w:eastAsia="bs-Latn-BA"/>
        </w:rPr>
      </w:pPr>
      <w:r w:rsidRPr="00457098">
        <w:rPr>
          <w:rFonts w:ascii="Times New Roman" w:hAnsi="Times New Roman"/>
          <w:b/>
          <w:lang w:val="hr-HR" w:eastAsia="bs-Latn-BA"/>
        </w:rPr>
        <w:t>Grafik 2.1</w:t>
      </w:r>
      <w:r w:rsidR="009F0471" w:rsidRPr="00457098">
        <w:rPr>
          <w:rFonts w:ascii="Times New Roman" w:hAnsi="Times New Roman"/>
          <w:b/>
          <w:lang w:val="hr-HR" w:eastAsia="bs-Latn-BA"/>
        </w:rPr>
        <w:t>0</w:t>
      </w:r>
      <w:r w:rsidRPr="00457098">
        <w:rPr>
          <w:rFonts w:ascii="Times New Roman" w:hAnsi="Times New Roman"/>
          <w:b/>
          <w:lang w:val="hr-HR" w:eastAsia="bs-Latn-BA"/>
        </w:rPr>
        <w:t xml:space="preserve">. </w:t>
      </w:r>
      <w:r w:rsidRPr="00457098">
        <w:rPr>
          <w:rFonts w:ascii="Times New Roman" w:hAnsi="Times New Roman"/>
          <w:lang w:val="hr-HR" w:eastAsia="bs-Latn-BA"/>
        </w:rPr>
        <w:t xml:space="preserve">Kontrola </w:t>
      </w:r>
      <w:r w:rsidR="00CC0E19" w:rsidRPr="00457098">
        <w:rPr>
          <w:rFonts w:ascii="Times New Roman" w:hAnsi="Times New Roman"/>
          <w:lang w:val="hr-HR" w:eastAsia="bs-Latn-BA"/>
        </w:rPr>
        <w:t>izvješća</w:t>
      </w:r>
      <w:r w:rsidRPr="00457098">
        <w:rPr>
          <w:rFonts w:ascii="Times New Roman" w:hAnsi="Times New Roman"/>
          <w:lang w:val="hr-HR" w:eastAsia="bs-Latn-BA"/>
        </w:rPr>
        <w:t xml:space="preserve"> o kontroli izvora zračenja</w:t>
      </w:r>
      <w:r w:rsidR="00014F0F" w:rsidRPr="00457098">
        <w:rPr>
          <w:rFonts w:ascii="Times New Roman" w:hAnsi="Times New Roman"/>
          <w:lang w:val="hr-HR" w:eastAsia="bs-Latn-BA"/>
        </w:rPr>
        <w:t xml:space="preserve"> po godinama</w:t>
      </w:r>
    </w:p>
    <w:p w14:paraId="5C5B4DC2" w14:textId="2A05607D" w:rsidR="00430F10" w:rsidRPr="00457098" w:rsidRDefault="00430F10" w:rsidP="00430F10">
      <w:pPr>
        <w:spacing w:before="120" w:after="120" w:line="240" w:lineRule="auto"/>
        <w:rPr>
          <w:rFonts w:ascii="Times New Roman" w:hAnsi="Times New Roman"/>
          <w:lang w:val="hr-HR" w:eastAsia="bs-Latn-BA"/>
        </w:rPr>
      </w:pPr>
      <w:r w:rsidRPr="00457098">
        <w:rPr>
          <w:rFonts w:ascii="Times New Roman" w:hAnsi="Times New Roman"/>
          <w:b/>
          <w:lang w:val="hr-HR" w:eastAsia="bs-Latn-BA"/>
        </w:rPr>
        <w:t>Grafik 2.1</w:t>
      </w:r>
      <w:r w:rsidR="009F0471" w:rsidRPr="00457098">
        <w:rPr>
          <w:rFonts w:ascii="Times New Roman" w:hAnsi="Times New Roman"/>
          <w:b/>
          <w:lang w:val="hr-HR" w:eastAsia="bs-Latn-BA"/>
        </w:rPr>
        <w:t>1</w:t>
      </w:r>
      <w:r w:rsidRPr="00457098">
        <w:rPr>
          <w:rFonts w:ascii="Times New Roman" w:hAnsi="Times New Roman"/>
          <w:b/>
          <w:lang w:val="hr-HR" w:eastAsia="bs-Latn-BA"/>
        </w:rPr>
        <w:t xml:space="preserve">. </w:t>
      </w:r>
      <w:r w:rsidRPr="00457098">
        <w:rPr>
          <w:rFonts w:ascii="Times New Roman" w:hAnsi="Times New Roman"/>
          <w:lang w:val="hr-HR" w:eastAsia="bs-Latn-BA"/>
        </w:rPr>
        <w:t xml:space="preserve">Kontrola </w:t>
      </w:r>
      <w:r w:rsidR="00CC0E19" w:rsidRPr="00457098">
        <w:rPr>
          <w:rFonts w:ascii="Times New Roman" w:hAnsi="Times New Roman"/>
          <w:lang w:val="hr-HR" w:eastAsia="bs-Latn-BA"/>
        </w:rPr>
        <w:t>izvješća</w:t>
      </w:r>
      <w:r w:rsidRPr="00457098">
        <w:rPr>
          <w:rFonts w:ascii="Times New Roman" w:hAnsi="Times New Roman"/>
          <w:lang w:val="hr-HR" w:eastAsia="bs-Latn-BA"/>
        </w:rPr>
        <w:t xml:space="preserve"> o izvršenim </w:t>
      </w:r>
      <w:r w:rsidR="00036B74" w:rsidRPr="00457098">
        <w:rPr>
          <w:rFonts w:ascii="Times New Roman" w:hAnsi="Times New Roman"/>
          <w:lang w:val="hr-HR" w:eastAsia="bs-Latn-BA"/>
        </w:rPr>
        <w:t>zdravstvenim</w:t>
      </w:r>
      <w:r w:rsidRPr="00457098">
        <w:rPr>
          <w:rFonts w:ascii="Times New Roman" w:hAnsi="Times New Roman"/>
          <w:lang w:val="hr-HR" w:eastAsia="bs-Latn-BA"/>
        </w:rPr>
        <w:t xml:space="preserve"> pregledima</w:t>
      </w:r>
      <w:r w:rsidR="00014F0F" w:rsidRPr="00457098">
        <w:rPr>
          <w:rFonts w:ascii="Times New Roman" w:hAnsi="Times New Roman"/>
          <w:lang w:val="hr-HR" w:eastAsia="bs-Latn-BA"/>
        </w:rPr>
        <w:t xml:space="preserve"> po godinama</w:t>
      </w:r>
    </w:p>
    <w:p w14:paraId="35C304F0" w14:textId="68CAE01E" w:rsidR="00430F10" w:rsidRPr="00457098" w:rsidRDefault="00430F10" w:rsidP="00430F10">
      <w:pPr>
        <w:spacing w:before="120" w:after="120" w:line="240" w:lineRule="auto"/>
        <w:rPr>
          <w:rFonts w:ascii="Times New Roman" w:hAnsi="Times New Roman"/>
          <w:lang w:val="hr-HR" w:eastAsia="bs-Latn-BA"/>
        </w:rPr>
      </w:pPr>
      <w:r w:rsidRPr="00457098">
        <w:rPr>
          <w:rFonts w:ascii="Times New Roman" w:hAnsi="Times New Roman"/>
          <w:b/>
          <w:lang w:val="hr-HR" w:eastAsia="bs-Latn-BA"/>
        </w:rPr>
        <w:t>Grafik 2.1</w:t>
      </w:r>
      <w:r w:rsidR="009F0471" w:rsidRPr="00457098">
        <w:rPr>
          <w:rFonts w:ascii="Times New Roman" w:hAnsi="Times New Roman"/>
          <w:b/>
          <w:lang w:val="hr-HR" w:eastAsia="bs-Latn-BA"/>
        </w:rPr>
        <w:t>2</w:t>
      </w:r>
      <w:r w:rsidRPr="00457098">
        <w:rPr>
          <w:rFonts w:ascii="Times New Roman" w:hAnsi="Times New Roman"/>
          <w:b/>
          <w:lang w:val="hr-HR" w:eastAsia="bs-Latn-BA"/>
        </w:rPr>
        <w:t xml:space="preserve">. </w:t>
      </w:r>
      <w:r w:rsidRPr="00457098">
        <w:rPr>
          <w:rFonts w:ascii="Times New Roman" w:hAnsi="Times New Roman"/>
          <w:lang w:val="hr-HR" w:eastAsia="bs-Latn-BA"/>
        </w:rPr>
        <w:t>Kontrola izvješ</w:t>
      </w:r>
      <w:r w:rsidR="00CC0E19" w:rsidRPr="00457098">
        <w:rPr>
          <w:rFonts w:ascii="Times New Roman" w:hAnsi="Times New Roman"/>
          <w:lang w:val="hr-HR" w:eastAsia="bs-Latn-BA"/>
        </w:rPr>
        <w:t xml:space="preserve">ća </w:t>
      </w:r>
      <w:r w:rsidR="00CA66CD" w:rsidRPr="00457098">
        <w:rPr>
          <w:rFonts w:ascii="Times New Roman" w:hAnsi="Times New Roman"/>
          <w:lang w:val="hr-HR" w:eastAsia="bs-Latn-BA"/>
        </w:rPr>
        <w:t>iz</w:t>
      </w:r>
      <w:r w:rsidRPr="00457098">
        <w:rPr>
          <w:rFonts w:ascii="Times New Roman" w:hAnsi="Times New Roman"/>
          <w:lang w:val="hr-HR" w:eastAsia="bs-Latn-BA"/>
        </w:rPr>
        <w:t xml:space="preserve"> ITDB</w:t>
      </w:r>
      <w:r w:rsidR="00CA66CD" w:rsidRPr="00457098">
        <w:rPr>
          <w:rFonts w:ascii="Times New Roman" w:hAnsi="Times New Roman"/>
          <w:lang w:val="hr-HR" w:eastAsia="bs-Latn-BA"/>
        </w:rPr>
        <w:t>-a</w:t>
      </w:r>
      <w:r w:rsidR="00014F0F" w:rsidRPr="00457098">
        <w:rPr>
          <w:rFonts w:ascii="Times New Roman" w:hAnsi="Times New Roman"/>
          <w:lang w:val="hr-HR" w:eastAsia="bs-Latn-BA"/>
        </w:rPr>
        <w:t xml:space="preserve"> po godinama</w:t>
      </w:r>
    </w:p>
    <w:p w14:paraId="15A12F86" w14:textId="5F2DCD3F" w:rsidR="00CA700D" w:rsidRPr="00457098" w:rsidRDefault="00CA700D" w:rsidP="00BD79BF">
      <w:pPr>
        <w:spacing w:before="120" w:after="120" w:line="240" w:lineRule="auto"/>
        <w:rPr>
          <w:rFonts w:ascii="Times New Roman" w:hAnsi="Times New Roman"/>
          <w:lang w:val="hr-HR" w:eastAsia="bs-Latn-BA"/>
        </w:rPr>
      </w:pPr>
      <w:r w:rsidRPr="00457098">
        <w:rPr>
          <w:rFonts w:ascii="Times New Roman" w:hAnsi="Times New Roman"/>
          <w:b/>
          <w:lang w:val="hr-HR" w:eastAsia="bs-Latn-BA"/>
        </w:rPr>
        <w:t>Grafik 2.</w:t>
      </w:r>
      <w:r w:rsidR="00430F10" w:rsidRPr="00457098">
        <w:rPr>
          <w:rFonts w:ascii="Times New Roman" w:hAnsi="Times New Roman"/>
          <w:b/>
          <w:lang w:val="hr-HR" w:eastAsia="bs-Latn-BA"/>
        </w:rPr>
        <w:t>1</w:t>
      </w:r>
      <w:r w:rsidR="009F0471" w:rsidRPr="00457098">
        <w:rPr>
          <w:rFonts w:ascii="Times New Roman" w:hAnsi="Times New Roman"/>
          <w:b/>
          <w:lang w:val="hr-HR" w:eastAsia="bs-Latn-BA"/>
        </w:rPr>
        <w:t>3</w:t>
      </w:r>
      <w:r w:rsidRPr="00457098">
        <w:rPr>
          <w:rFonts w:ascii="Times New Roman" w:hAnsi="Times New Roman"/>
          <w:b/>
          <w:lang w:val="hr-HR" w:eastAsia="bs-Latn-BA"/>
        </w:rPr>
        <w:t>.</w:t>
      </w:r>
      <w:r w:rsidRPr="00457098">
        <w:rPr>
          <w:rFonts w:ascii="Times New Roman" w:hAnsi="Times New Roman"/>
          <w:lang w:val="hr-HR" w:eastAsia="bs-Latn-BA"/>
        </w:rPr>
        <w:t xml:space="preserve"> Pregled ostalih inspekcijskih aktivnosti</w:t>
      </w:r>
      <w:r w:rsidR="00014F0F" w:rsidRPr="00457098">
        <w:rPr>
          <w:rFonts w:ascii="Times New Roman" w:hAnsi="Times New Roman"/>
          <w:noProof/>
          <w:sz w:val="22"/>
          <w:lang w:val="hr-HR"/>
        </w:rPr>
        <w:t xml:space="preserve"> </w:t>
      </w:r>
      <w:r w:rsidR="00014F0F" w:rsidRPr="00457098">
        <w:rPr>
          <w:rFonts w:ascii="Times New Roman" w:hAnsi="Times New Roman"/>
          <w:lang w:val="hr-HR" w:eastAsia="bs-Latn-BA"/>
        </w:rPr>
        <w:t xml:space="preserve">za </w:t>
      </w:r>
      <w:r w:rsidR="00CA21EA" w:rsidRPr="00457098">
        <w:rPr>
          <w:rFonts w:ascii="Times New Roman" w:hAnsi="Times New Roman"/>
          <w:lang w:val="hr-HR" w:eastAsia="bs-Latn-BA"/>
        </w:rPr>
        <w:t>2022</w:t>
      </w:r>
      <w:r w:rsidR="00014F0F" w:rsidRPr="00457098">
        <w:rPr>
          <w:rFonts w:ascii="Times New Roman" w:hAnsi="Times New Roman"/>
          <w:lang w:val="hr-HR" w:eastAsia="bs-Latn-BA"/>
        </w:rPr>
        <w:t>. godinu</w:t>
      </w:r>
    </w:p>
    <w:p w14:paraId="63A8F454" w14:textId="32E10177" w:rsidR="00B86F04" w:rsidRPr="00457098" w:rsidRDefault="00B86F04" w:rsidP="00BD79BF">
      <w:pPr>
        <w:spacing w:before="120" w:after="120" w:line="240" w:lineRule="auto"/>
        <w:rPr>
          <w:rFonts w:ascii="Times New Roman" w:hAnsi="Times New Roman"/>
          <w:lang w:val="hr-HR" w:eastAsia="bs-Latn-BA"/>
        </w:rPr>
      </w:pPr>
      <w:r w:rsidRPr="00457098">
        <w:rPr>
          <w:rFonts w:ascii="Times New Roman" w:hAnsi="Times New Roman"/>
          <w:b/>
          <w:lang w:val="hr-HR" w:eastAsia="bs-Latn-BA"/>
        </w:rPr>
        <w:t>Grafik 3.1.</w:t>
      </w:r>
      <w:r w:rsidRPr="00457098">
        <w:rPr>
          <w:rFonts w:ascii="Times New Roman" w:hAnsi="Times New Roman"/>
          <w:lang w:val="hr-HR" w:eastAsia="bs-Latn-BA"/>
        </w:rPr>
        <w:t xml:space="preserve"> Pregled doza profesionalno izloženih </w:t>
      </w:r>
      <w:r w:rsidR="00CC0E19" w:rsidRPr="00457098">
        <w:rPr>
          <w:rFonts w:ascii="Times New Roman" w:hAnsi="Times New Roman"/>
          <w:lang w:val="hr-HR" w:eastAsia="bs-Latn-BA"/>
        </w:rPr>
        <w:t>osoba</w:t>
      </w:r>
    </w:p>
    <w:p w14:paraId="63B233BF" w14:textId="48A14AEE" w:rsidR="00B86F04" w:rsidRPr="00457098" w:rsidRDefault="00B86F04" w:rsidP="00BD79BF">
      <w:pPr>
        <w:spacing w:before="120" w:after="120" w:line="240" w:lineRule="auto"/>
        <w:rPr>
          <w:rFonts w:ascii="Times New Roman" w:hAnsi="Times New Roman"/>
          <w:lang w:val="hr-HR" w:eastAsia="bs-Latn-BA"/>
        </w:rPr>
      </w:pPr>
      <w:r w:rsidRPr="00457098">
        <w:rPr>
          <w:rFonts w:ascii="Times New Roman" w:hAnsi="Times New Roman"/>
          <w:b/>
          <w:lang w:val="hr-HR" w:eastAsia="bs-Latn-BA"/>
        </w:rPr>
        <w:t>Grafik 3.2.</w:t>
      </w:r>
      <w:r w:rsidRPr="00457098">
        <w:rPr>
          <w:rFonts w:ascii="Times New Roman" w:hAnsi="Times New Roman"/>
          <w:lang w:val="hr-HR" w:eastAsia="bs-Latn-BA"/>
        </w:rPr>
        <w:t xml:space="preserve"> Zdravstvena sposobnost profesionalno izloženih </w:t>
      </w:r>
      <w:r w:rsidR="00CC0E19" w:rsidRPr="00457098">
        <w:rPr>
          <w:rFonts w:ascii="Times New Roman" w:hAnsi="Times New Roman"/>
          <w:lang w:val="hr-HR" w:eastAsia="bs-Latn-BA"/>
        </w:rPr>
        <w:t>osoba</w:t>
      </w:r>
    </w:p>
    <w:p w14:paraId="4678228B" w14:textId="4C2D7DA3" w:rsidR="00AE699A" w:rsidRPr="00457098" w:rsidRDefault="006530BA" w:rsidP="00AE699A">
      <w:pPr>
        <w:spacing w:before="120" w:after="120" w:line="240" w:lineRule="auto"/>
        <w:rPr>
          <w:rFonts w:ascii="Times New Roman" w:hAnsi="Times New Roman"/>
          <w:lang w:val="hr-HR" w:eastAsia="bs-Latn-BA"/>
        </w:rPr>
      </w:pPr>
      <w:r w:rsidRPr="00457098">
        <w:rPr>
          <w:rFonts w:ascii="Times New Roman" w:hAnsi="Times New Roman"/>
          <w:b/>
          <w:lang w:val="hr-HR" w:eastAsia="bs-Latn-BA"/>
        </w:rPr>
        <w:t>Grafik 4.1.</w:t>
      </w:r>
      <w:r w:rsidRPr="00457098">
        <w:rPr>
          <w:rFonts w:ascii="Times New Roman" w:hAnsi="Times New Roman"/>
          <w:lang w:val="hr-HR" w:eastAsia="bs-Latn-BA"/>
        </w:rPr>
        <w:t xml:space="preserve"> Kontrola kvalitet</w:t>
      </w:r>
      <w:r w:rsidR="00CC0E19" w:rsidRPr="00457098">
        <w:rPr>
          <w:rFonts w:ascii="Times New Roman" w:hAnsi="Times New Roman"/>
          <w:lang w:val="hr-HR" w:eastAsia="bs-Latn-BA"/>
        </w:rPr>
        <w:t>e</w:t>
      </w:r>
      <w:r w:rsidRPr="00457098">
        <w:rPr>
          <w:rFonts w:ascii="Times New Roman" w:hAnsi="Times New Roman"/>
          <w:lang w:val="hr-HR" w:eastAsia="bs-Latn-BA"/>
        </w:rPr>
        <w:t xml:space="preserve"> </w:t>
      </w:r>
      <w:r w:rsidR="00AE699A" w:rsidRPr="00457098">
        <w:rPr>
          <w:rFonts w:ascii="Times New Roman" w:hAnsi="Times New Roman"/>
          <w:lang w:val="hr-HR" w:eastAsia="bs-Latn-BA"/>
        </w:rPr>
        <w:t xml:space="preserve">izvora </w:t>
      </w:r>
      <w:r w:rsidR="00CC0E19" w:rsidRPr="00457098">
        <w:rPr>
          <w:rFonts w:ascii="Times New Roman" w:hAnsi="Times New Roman"/>
          <w:lang w:val="hr-HR" w:eastAsia="bs-Latn-BA"/>
        </w:rPr>
        <w:t>i</w:t>
      </w:r>
      <w:r w:rsidR="00AE699A" w:rsidRPr="00457098">
        <w:rPr>
          <w:rFonts w:ascii="Times New Roman" w:hAnsi="Times New Roman"/>
          <w:lang w:val="hr-HR" w:eastAsia="bs-Latn-BA"/>
        </w:rPr>
        <w:t>onizirajućeg zračenja po specifičnim medicinskim djelatnostima u</w:t>
      </w:r>
      <w:r w:rsidR="00295CBE" w:rsidRPr="00457098">
        <w:rPr>
          <w:rFonts w:ascii="Times New Roman" w:hAnsi="Times New Roman"/>
          <w:lang w:val="hr-HR" w:eastAsia="bs-Latn-BA"/>
        </w:rPr>
        <w:t xml:space="preserve"> </w:t>
      </w:r>
      <w:r w:rsidR="00CA21EA" w:rsidRPr="00457098">
        <w:rPr>
          <w:rFonts w:ascii="Times New Roman" w:hAnsi="Times New Roman"/>
          <w:lang w:val="hr-HR" w:eastAsia="bs-Latn-BA"/>
        </w:rPr>
        <w:t>2022</w:t>
      </w:r>
      <w:r w:rsidR="00AE699A" w:rsidRPr="00457098">
        <w:rPr>
          <w:rFonts w:ascii="Times New Roman" w:hAnsi="Times New Roman"/>
          <w:lang w:val="hr-HR" w:eastAsia="bs-Latn-BA"/>
        </w:rPr>
        <w:t>. godini</w:t>
      </w:r>
    </w:p>
    <w:p w14:paraId="09D20784" w14:textId="59CF0997" w:rsidR="006530BA" w:rsidRPr="00457098" w:rsidRDefault="006530BA" w:rsidP="00BD79BF">
      <w:pPr>
        <w:spacing w:before="120" w:after="120" w:line="240" w:lineRule="auto"/>
        <w:rPr>
          <w:rFonts w:ascii="Times New Roman" w:hAnsi="Times New Roman"/>
          <w:lang w:val="hr-HR" w:eastAsia="bs-Latn-BA"/>
        </w:rPr>
      </w:pPr>
      <w:r w:rsidRPr="00457098">
        <w:rPr>
          <w:rFonts w:ascii="Times New Roman" w:hAnsi="Times New Roman"/>
          <w:b/>
          <w:lang w:val="hr-HR" w:eastAsia="bs-Latn-BA"/>
        </w:rPr>
        <w:t>Grafik 4.2.</w:t>
      </w:r>
      <w:r w:rsidRPr="00457098">
        <w:rPr>
          <w:rFonts w:ascii="Times New Roman" w:hAnsi="Times New Roman"/>
          <w:lang w:val="hr-HR" w:eastAsia="bs-Latn-BA"/>
        </w:rPr>
        <w:t xml:space="preserve"> Potvrda o radijacijskoj sigurnosti za uređaje koji sadrže izvor</w:t>
      </w:r>
      <w:r w:rsidR="00AC1F63" w:rsidRPr="00457098">
        <w:rPr>
          <w:rFonts w:ascii="Times New Roman" w:hAnsi="Times New Roman"/>
          <w:lang w:val="hr-HR" w:eastAsia="bs-Latn-BA"/>
        </w:rPr>
        <w:t xml:space="preserve"> zračenja</w:t>
      </w:r>
      <w:r w:rsidR="008B51F6" w:rsidRPr="00457098">
        <w:rPr>
          <w:rFonts w:ascii="Times New Roman" w:hAnsi="Times New Roman"/>
          <w:lang w:val="hr-HR" w:eastAsia="bs-Latn-BA"/>
        </w:rPr>
        <w:t xml:space="preserve"> po djelatnostima</w:t>
      </w:r>
      <w:r w:rsidRPr="00457098">
        <w:rPr>
          <w:rFonts w:ascii="Times New Roman" w:hAnsi="Times New Roman"/>
          <w:lang w:val="hr-HR" w:eastAsia="bs-Latn-BA"/>
        </w:rPr>
        <w:t xml:space="preserve"> u</w:t>
      </w:r>
      <w:r w:rsidR="00295CBE" w:rsidRPr="00457098">
        <w:rPr>
          <w:rFonts w:ascii="Times New Roman" w:hAnsi="Times New Roman"/>
          <w:lang w:val="hr-HR" w:eastAsia="bs-Latn-BA"/>
        </w:rPr>
        <w:t xml:space="preserve"> </w:t>
      </w:r>
      <w:r w:rsidR="00CA21EA" w:rsidRPr="00457098">
        <w:rPr>
          <w:rFonts w:ascii="Times New Roman" w:hAnsi="Times New Roman"/>
          <w:lang w:val="hr-HR" w:eastAsia="bs-Latn-BA"/>
        </w:rPr>
        <w:t>2022</w:t>
      </w:r>
      <w:r w:rsidRPr="00457098">
        <w:rPr>
          <w:rFonts w:ascii="Times New Roman" w:hAnsi="Times New Roman"/>
          <w:lang w:val="hr-HR" w:eastAsia="bs-Latn-BA"/>
        </w:rPr>
        <w:t>. godini</w:t>
      </w:r>
    </w:p>
    <w:p w14:paraId="5976FE56" w14:textId="540522B2" w:rsidR="00BD79BF" w:rsidRPr="00457098" w:rsidRDefault="00BD79BF" w:rsidP="00BD79BF">
      <w:pPr>
        <w:spacing w:before="120" w:after="120" w:line="240" w:lineRule="auto"/>
        <w:rPr>
          <w:rFonts w:ascii="Times New Roman" w:hAnsi="Times New Roman"/>
          <w:lang w:val="hr-HR" w:eastAsia="bs-Latn-BA"/>
        </w:rPr>
      </w:pPr>
      <w:r w:rsidRPr="00457098">
        <w:rPr>
          <w:rFonts w:ascii="Times New Roman" w:hAnsi="Times New Roman"/>
          <w:b/>
          <w:lang w:val="hr-HR" w:eastAsia="bs-Latn-BA"/>
        </w:rPr>
        <w:t>Grafik 4.3.</w:t>
      </w:r>
      <w:r w:rsidRPr="00457098">
        <w:rPr>
          <w:rFonts w:ascii="Times New Roman" w:hAnsi="Times New Roman"/>
          <w:lang w:val="hr-HR" w:eastAsia="bs-Latn-BA"/>
        </w:rPr>
        <w:t xml:space="preserve"> Potvrda o radijacijskoj sigurnosti uređaja koji proizvode </w:t>
      </w:r>
      <w:r w:rsidR="00CC0E19" w:rsidRPr="00457098">
        <w:rPr>
          <w:rFonts w:ascii="Times New Roman" w:hAnsi="Times New Roman"/>
          <w:lang w:val="hr-HR" w:eastAsia="bs-Latn-BA"/>
        </w:rPr>
        <w:t>i</w:t>
      </w:r>
      <w:r w:rsidRPr="00457098">
        <w:rPr>
          <w:rFonts w:ascii="Times New Roman" w:hAnsi="Times New Roman"/>
          <w:lang w:val="hr-HR" w:eastAsia="bs-Latn-BA"/>
        </w:rPr>
        <w:t>onizirajuće zračenje po djelatnostima u</w:t>
      </w:r>
      <w:r w:rsidR="00295CBE" w:rsidRPr="00457098">
        <w:rPr>
          <w:rFonts w:ascii="Times New Roman" w:hAnsi="Times New Roman"/>
          <w:lang w:val="hr-HR" w:eastAsia="bs-Latn-BA"/>
        </w:rPr>
        <w:t xml:space="preserve"> </w:t>
      </w:r>
      <w:r w:rsidR="00CA21EA" w:rsidRPr="00457098">
        <w:rPr>
          <w:rFonts w:ascii="Times New Roman" w:hAnsi="Times New Roman"/>
          <w:lang w:val="hr-HR" w:eastAsia="bs-Latn-BA"/>
        </w:rPr>
        <w:t>2022</w:t>
      </w:r>
      <w:r w:rsidRPr="00457098">
        <w:rPr>
          <w:rFonts w:ascii="Times New Roman" w:hAnsi="Times New Roman"/>
          <w:lang w:val="hr-HR" w:eastAsia="bs-Latn-BA"/>
        </w:rPr>
        <w:t>. godini</w:t>
      </w:r>
    </w:p>
    <w:p w14:paraId="4508099A" w14:textId="06747555" w:rsidR="00AE699A" w:rsidRPr="00457098" w:rsidRDefault="000E4DED" w:rsidP="00AE699A">
      <w:pPr>
        <w:spacing w:before="120" w:after="120" w:line="240" w:lineRule="auto"/>
        <w:rPr>
          <w:rFonts w:ascii="Times New Roman" w:hAnsi="Times New Roman"/>
          <w:lang w:val="hr-HR" w:eastAsia="bs-Latn-BA"/>
        </w:rPr>
      </w:pPr>
      <w:r w:rsidRPr="00457098">
        <w:rPr>
          <w:rFonts w:ascii="Times New Roman" w:hAnsi="Times New Roman"/>
          <w:b/>
          <w:lang w:val="hr-HR" w:eastAsia="bs-Latn-BA"/>
        </w:rPr>
        <w:t>Grafik 4.4.</w:t>
      </w:r>
      <w:r w:rsidRPr="00457098">
        <w:rPr>
          <w:rFonts w:ascii="Times New Roman" w:hAnsi="Times New Roman"/>
          <w:lang w:val="hr-HR" w:eastAsia="bs-Latn-BA"/>
        </w:rPr>
        <w:t xml:space="preserve"> </w:t>
      </w:r>
      <w:r w:rsidR="00AE699A" w:rsidRPr="00457098">
        <w:rPr>
          <w:rFonts w:ascii="Times New Roman" w:hAnsi="Times New Roman"/>
          <w:lang w:val="hr-HR" w:eastAsia="bs-Latn-BA"/>
        </w:rPr>
        <w:t xml:space="preserve">Potvrda o radijacijskoj sigurnosti izvora </w:t>
      </w:r>
      <w:r w:rsidR="00CC0E19" w:rsidRPr="00457098">
        <w:rPr>
          <w:rFonts w:ascii="Times New Roman" w:hAnsi="Times New Roman"/>
          <w:lang w:val="hr-HR" w:eastAsia="bs-Latn-BA"/>
        </w:rPr>
        <w:t>i</w:t>
      </w:r>
      <w:r w:rsidR="00AE699A" w:rsidRPr="00457098">
        <w:rPr>
          <w:rFonts w:ascii="Times New Roman" w:hAnsi="Times New Roman"/>
          <w:lang w:val="hr-HR" w:eastAsia="bs-Latn-BA"/>
        </w:rPr>
        <w:t>onizirajućeg zračenja po specifičnim medicinskim djelatnostima u</w:t>
      </w:r>
      <w:r w:rsidR="00295CBE" w:rsidRPr="00457098">
        <w:rPr>
          <w:rFonts w:ascii="Times New Roman" w:hAnsi="Times New Roman"/>
          <w:lang w:val="hr-HR" w:eastAsia="bs-Latn-BA"/>
        </w:rPr>
        <w:t xml:space="preserve"> </w:t>
      </w:r>
      <w:r w:rsidR="00CA21EA" w:rsidRPr="00457098">
        <w:rPr>
          <w:rFonts w:ascii="Times New Roman" w:hAnsi="Times New Roman"/>
          <w:lang w:val="hr-HR" w:eastAsia="bs-Latn-BA"/>
        </w:rPr>
        <w:t>2022</w:t>
      </w:r>
      <w:r w:rsidR="00AE699A" w:rsidRPr="00457098">
        <w:rPr>
          <w:rFonts w:ascii="Times New Roman" w:hAnsi="Times New Roman"/>
          <w:lang w:val="hr-HR" w:eastAsia="bs-Latn-BA"/>
        </w:rPr>
        <w:t>. godini</w:t>
      </w:r>
    </w:p>
    <w:p w14:paraId="22FE75DA" w14:textId="5990FCF1" w:rsidR="00E15D52" w:rsidRPr="00457098" w:rsidRDefault="00D32A5C" w:rsidP="008534A9">
      <w:pPr>
        <w:pStyle w:val="Heading3"/>
        <w:numPr>
          <w:ilvl w:val="0"/>
          <w:numId w:val="0"/>
        </w:numPr>
        <w:ind w:left="360"/>
      </w:pPr>
      <w:bookmarkStart w:id="1658" w:name="_Toc142160046"/>
      <w:r w:rsidRPr="00457098">
        <w:lastRenderedPageBreak/>
        <w:t xml:space="preserve">4) </w:t>
      </w:r>
      <w:r w:rsidR="00766960" w:rsidRPr="00457098">
        <w:t>Popis</w:t>
      </w:r>
      <w:r w:rsidR="00E15D52" w:rsidRPr="00457098">
        <w:t xml:space="preserve"> slika</w:t>
      </w:r>
      <w:bookmarkEnd w:id="1658"/>
      <w:r w:rsidR="00E15D52" w:rsidRPr="00457098">
        <w:t xml:space="preserve"> </w:t>
      </w:r>
    </w:p>
    <w:p w14:paraId="16FBF4A7" w14:textId="77777777" w:rsidR="00E15D52" w:rsidRPr="00457098" w:rsidRDefault="00E15D52" w:rsidP="00F13CC0">
      <w:pPr>
        <w:rPr>
          <w:rFonts w:ascii="Times New Roman" w:hAnsi="Times New Roman"/>
          <w:lang w:val="hr-HR" w:eastAsia="bs-Latn-BA"/>
        </w:rPr>
      </w:pPr>
    </w:p>
    <w:p w14:paraId="65E100A1" w14:textId="326F6B39" w:rsidR="00026780" w:rsidRPr="00457098" w:rsidRDefault="0052683D" w:rsidP="00026780">
      <w:pPr>
        <w:spacing w:line="240" w:lineRule="auto"/>
        <w:rPr>
          <w:rFonts w:ascii="Times New Roman" w:eastAsiaTheme="minorHAnsi" w:hAnsi="Times New Roman"/>
          <w:noProof/>
          <w:lang w:val="hr-HR" w:eastAsia="bs-Latn-BA"/>
        </w:rPr>
      </w:pPr>
      <w:r w:rsidRPr="00457098">
        <w:rPr>
          <w:rFonts w:ascii="Times New Roman" w:eastAsiaTheme="minorHAnsi" w:hAnsi="Times New Roman"/>
          <w:b/>
          <w:noProof/>
          <w:lang w:val="hr-HR" w:eastAsia="bs-Latn-BA"/>
        </w:rPr>
        <w:t>Slika 6.1</w:t>
      </w:r>
      <w:r w:rsidR="00BB590E" w:rsidRPr="00457098">
        <w:rPr>
          <w:rFonts w:ascii="Times New Roman" w:eastAsiaTheme="minorHAnsi" w:hAnsi="Times New Roman"/>
          <w:b/>
          <w:noProof/>
          <w:lang w:val="hr-HR" w:eastAsia="bs-Latn-BA"/>
        </w:rPr>
        <w:t>.</w:t>
      </w:r>
      <w:r w:rsidR="00BB590E" w:rsidRPr="00457098">
        <w:rPr>
          <w:rFonts w:ascii="Times New Roman" w:eastAsiaTheme="minorHAnsi" w:hAnsi="Times New Roman"/>
          <w:noProof/>
          <w:lang w:val="hr-HR" w:eastAsia="bs-Latn-BA"/>
        </w:rPr>
        <w:t xml:space="preserve"> </w:t>
      </w:r>
      <w:r w:rsidR="00026780" w:rsidRPr="00457098">
        <w:rPr>
          <w:rFonts w:ascii="Times New Roman" w:eastAsiaTheme="minorHAnsi" w:hAnsi="Times New Roman"/>
          <w:noProof/>
          <w:lang w:val="hr-HR" w:eastAsia="bs-Latn-BA"/>
        </w:rPr>
        <w:t>Prikaz instaliranih gama-stanica u novom sustavu za ranu najavu izvanrednog događaja</w:t>
      </w:r>
    </w:p>
    <w:p w14:paraId="09468DE9" w14:textId="4F61615D" w:rsidR="003D735D" w:rsidRPr="00457098" w:rsidRDefault="003D735D" w:rsidP="003D735D">
      <w:pPr>
        <w:spacing w:before="120" w:after="120" w:line="240" w:lineRule="auto"/>
        <w:rPr>
          <w:rFonts w:ascii="Times New Roman" w:hAnsi="Times New Roman"/>
          <w:noProof/>
          <w:lang w:val="hr-HR" w:eastAsia="bs-Latn-BA"/>
        </w:rPr>
      </w:pPr>
      <w:r w:rsidRPr="00457098">
        <w:rPr>
          <w:rFonts w:ascii="Times New Roman" w:hAnsi="Times New Roman"/>
          <w:b/>
          <w:szCs w:val="24"/>
          <w:lang w:val="hr-HR"/>
        </w:rPr>
        <w:t xml:space="preserve">Slika 6.2. </w:t>
      </w:r>
      <w:r w:rsidRPr="00457098">
        <w:rPr>
          <w:rFonts w:ascii="Times New Roman" w:hAnsi="Times New Roman"/>
          <w:lang w:val="hr-HR"/>
        </w:rPr>
        <w:t>Prikaz softvera DataExpert10</w:t>
      </w:r>
    </w:p>
    <w:p w14:paraId="3010F84F" w14:textId="7067E0C4" w:rsidR="00DD6AE8" w:rsidRPr="00457098" w:rsidRDefault="00DD6AE8" w:rsidP="00DD6AE8">
      <w:pPr>
        <w:spacing w:line="240" w:lineRule="auto"/>
        <w:rPr>
          <w:rFonts w:ascii="Times New Roman" w:eastAsiaTheme="minorHAnsi" w:hAnsi="Times New Roman"/>
          <w:noProof/>
          <w:lang w:val="hr-HR" w:eastAsia="bs-Latn-BA"/>
        </w:rPr>
      </w:pPr>
      <w:r w:rsidRPr="00457098">
        <w:rPr>
          <w:rFonts w:ascii="Times New Roman" w:hAnsi="Times New Roman"/>
          <w:b/>
          <w:szCs w:val="24"/>
          <w:lang w:val="hr-HR"/>
        </w:rPr>
        <w:t>Slika 6.</w:t>
      </w:r>
      <w:r w:rsidR="003D735D" w:rsidRPr="00457098">
        <w:rPr>
          <w:rFonts w:ascii="Times New Roman" w:hAnsi="Times New Roman"/>
          <w:b/>
          <w:szCs w:val="24"/>
          <w:lang w:val="hr-HR"/>
        </w:rPr>
        <w:t>3</w:t>
      </w:r>
      <w:r w:rsidRPr="00457098">
        <w:rPr>
          <w:rFonts w:ascii="Times New Roman" w:hAnsi="Times New Roman"/>
          <w:b/>
          <w:szCs w:val="24"/>
          <w:lang w:val="hr-HR"/>
        </w:rPr>
        <w:t xml:space="preserve">. </w:t>
      </w:r>
      <w:r w:rsidRPr="00457098">
        <w:rPr>
          <w:rFonts w:ascii="Times New Roman" w:hAnsi="Times New Roman"/>
          <w:szCs w:val="24"/>
          <w:lang w:val="hr-HR"/>
        </w:rPr>
        <w:t xml:space="preserve">Prijedlog </w:t>
      </w:r>
      <w:r w:rsidRPr="00457098">
        <w:rPr>
          <w:rFonts w:ascii="Times New Roman" w:eastAsiaTheme="minorHAnsi" w:hAnsi="Times New Roman"/>
          <w:noProof/>
          <w:lang w:val="hr-HR" w:eastAsia="bs-Latn-BA"/>
        </w:rPr>
        <w:t xml:space="preserve">proširenog </w:t>
      </w:r>
      <w:r w:rsidRPr="00457098">
        <w:rPr>
          <w:rFonts w:ascii="Times New Roman" w:eastAsiaTheme="minorHAnsi" w:hAnsi="Times New Roman"/>
          <w:i/>
          <w:noProof/>
          <w:lang w:val="hr-HR" w:eastAsia="bs-Latn-BA"/>
        </w:rPr>
        <w:t>online</w:t>
      </w:r>
      <w:r w:rsidRPr="00457098">
        <w:rPr>
          <w:rFonts w:ascii="Times New Roman" w:eastAsiaTheme="minorHAnsi" w:hAnsi="Times New Roman"/>
          <w:noProof/>
          <w:lang w:val="hr-HR" w:eastAsia="bs-Latn-BA"/>
        </w:rPr>
        <w:t xml:space="preserve"> s</w:t>
      </w:r>
      <w:r w:rsidR="002774C3" w:rsidRPr="00457098">
        <w:rPr>
          <w:rFonts w:ascii="Times New Roman" w:eastAsiaTheme="minorHAnsi" w:hAnsi="Times New Roman"/>
          <w:noProof/>
          <w:lang w:val="hr-HR" w:eastAsia="bs-Latn-BA"/>
        </w:rPr>
        <w:t>ustava</w:t>
      </w:r>
      <w:r w:rsidRPr="00457098">
        <w:rPr>
          <w:rFonts w:ascii="Times New Roman" w:eastAsiaTheme="minorHAnsi" w:hAnsi="Times New Roman"/>
          <w:noProof/>
          <w:lang w:val="hr-HR" w:eastAsia="bs-Latn-BA"/>
        </w:rPr>
        <w:t xml:space="preserve"> rane najave </w:t>
      </w:r>
      <w:r w:rsidR="002774C3" w:rsidRPr="00457098">
        <w:rPr>
          <w:rFonts w:ascii="Times New Roman" w:eastAsiaTheme="minorHAnsi" w:hAnsi="Times New Roman"/>
          <w:noProof/>
          <w:lang w:val="hr-HR" w:eastAsia="bs-Latn-BA"/>
        </w:rPr>
        <w:t>iz</w:t>
      </w:r>
      <w:r w:rsidRPr="00457098">
        <w:rPr>
          <w:rFonts w:ascii="Times New Roman" w:eastAsiaTheme="minorHAnsi" w:hAnsi="Times New Roman"/>
          <w:noProof/>
          <w:lang w:val="hr-HR" w:eastAsia="bs-Latn-BA"/>
        </w:rPr>
        <w:t>vanrednog događaja</w:t>
      </w:r>
    </w:p>
    <w:p w14:paraId="1612B2BD" w14:textId="77777777" w:rsidR="00DD6AE8" w:rsidRPr="00457098" w:rsidRDefault="00DD6AE8" w:rsidP="00DD6AE8">
      <w:pPr>
        <w:spacing w:line="240" w:lineRule="auto"/>
        <w:rPr>
          <w:rFonts w:ascii="Times New Roman" w:eastAsiaTheme="minorHAnsi" w:hAnsi="Times New Roman"/>
          <w:noProof/>
          <w:lang w:val="hr-HR" w:eastAsia="bs-Latn-BA"/>
        </w:rPr>
      </w:pPr>
      <w:r w:rsidRPr="00457098">
        <w:rPr>
          <w:rFonts w:ascii="Times New Roman" w:eastAsiaTheme="minorHAnsi" w:hAnsi="Times New Roman"/>
          <w:noProof/>
          <w:lang w:val="hr-HR" w:eastAsia="bs-Latn-BA"/>
        </w:rPr>
        <w:t>(plav</w:t>
      </w:r>
      <w:r w:rsidR="003204F1" w:rsidRPr="00457098">
        <w:rPr>
          <w:rFonts w:ascii="Times New Roman" w:eastAsiaTheme="minorHAnsi" w:hAnsi="Times New Roman"/>
          <w:noProof/>
          <w:lang w:val="hr-HR" w:eastAsia="bs-Latn-BA"/>
        </w:rPr>
        <w:t>a</w:t>
      </w:r>
      <w:r w:rsidR="005E08BE" w:rsidRPr="00457098">
        <w:rPr>
          <w:rFonts w:ascii="Times New Roman" w:eastAsiaTheme="minorHAnsi" w:hAnsi="Times New Roman"/>
          <w:noProof/>
          <w:lang w:val="hr-HR" w:eastAsia="bs-Latn-BA"/>
        </w:rPr>
        <w:t xml:space="preserve"> –</w:t>
      </w:r>
      <w:r w:rsidRPr="00457098">
        <w:rPr>
          <w:rFonts w:ascii="Times New Roman" w:eastAsiaTheme="minorHAnsi" w:hAnsi="Times New Roman"/>
          <w:noProof/>
          <w:lang w:val="hr-HR" w:eastAsia="bs-Latn-BA"/>
        </w:rPr>
        <w:t xml:space="preserve"> postojeće stanice,</w:t>
      </w:r>
      <w:r w:rsidR="004320B4" w:rsidRPr="00457098">
        <w:rPr>
          <w:rFonts w:ascii="Times New Roman" w:eastAsiaTheme="minorHAnsi" w:hAnsi="Times New Roman"/>
          <w:noProof/>
          <w:lang w:val="hr-HR" w:eastAsia="bs-Latn-BA"/>
        </w:rPr>
        <w:t xml:space="preserve"> </w:t>
      </w:r>
      <w:r w:rsidRPr="00457098">
        <w:rPr>
          <w:rFonts w:ascii="Times New Roman" w:eastAsiaTheme="minorHAnsi" w:hAnsi="Times New Roman"/>
          <w:noProof/>
          <w:lang w:val="hr-HR" w:eastAsia="bs-Latn-BA"/>
        </w:rPr>
        <w:t>crvena – novoinstalirane stanice)</w:t>
      </w:r>
    </w:p>
    <w:p w14:paraId="665FAD70" w14:textId="77777777" w:rsidR="0095001C" w:rsidRPr="00457098" w:rsidRDefault="0095001C" w:rsidP="0095001C">
      <w:pPr>
        <w:spacing w:before="120" w:after="120" w:line="240" w:lineRule="auto"/>
        <w:rPr>
          <w:rFonts w:ascii="Times New Roman" w:hAnsi="Times New Roman"/>
          <w:noProof/>
          <w:lang w:val="hr-HR" w:eastAsia="bs-Latn-BA"/>
        </w:rPr>
      </w:pPr>
      <w:bookmarkStart w:id="1659" w:name="_Toc12782187"/>
      <w:bookmarkStart w:id="1660" w:name="_Toc12793712"/>
      <w:bookmarkStart w:id="1661" w:name="_Toc12808454"/>
      <w:bookmarkStart w:id="1662" w:name="_Toc13412924"/>
      <w:bookmarkStart w:id="1663" w:name="_Toc13418906"/>
      <w:bookmarkStart w:id="1664" w:name="_Toc13508016"/>
      <w:bookmarkStart w:id="1665" w:name="_Toc12782188"/>
      <w:bookmarkStart w:id="1666" w:name="_Toc12793713"/>
      <w:bookmarkStart w:id="1667" w:name="_Toc12808455"/>
      <w:bookmarkStart w:id="1668" w:name="_Toc13412925"/>
      <w:bookmarkStart w:id="1669" w:name="_Toc13418907"/>
      <w:bookmarkStart w:id="1670" w:name="_Toc13508017"/>
      <w:bookmarkStart w:id="1671" w:name="_Toc51225832"/>
      <w:bookmarkStart w:id="1672" w:name="_Toc51241073"/>
      <w:bookmarkStart w:id="1673" w:name="_Toc51259433"/>
      <w:bookmarkStart w:id="1674" w:name="_Toc51261746"/>
      <w:bookmarkStart w:id="1675" w:name="_Toc51344416"/>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r w:rsidRPr="00457098">
        <w:rPr>
          <w:rFonts w:ascii="Times New Roman" w:hAnsi="Times New Roman"/>
          <w:b/>
          <w:noProof/>
          <w:lang w:val="hr-HR" w:eastAsia="bs-Latn-BA"/>
        </w:rPr>
        <w:t xml:space="preserve">Slika 8.1. </w:t>
      </w:r>
      <w:r w:rsidRPr="00457098">
        <w:rPr>
          <w:rFonts w:ascii="Times New Roman" w:hAnsi="Times New Roman"/>
          <w:noProof/>
          <w:lang w:val="hr-HR" w:eastAsia="bs-Latn-BA"/>
        </w:rPr>
        <w:t xml:space="preserve">Izvor nepoznatog vlasnika </w:t>
      </w:r>
    </w:p>
    <w:p w14:paraId="7F8D850A" w14:textId="77777777" w:rsidR="0095001C" w:rsidRPr="00457098" w:rsidRDefault="0095001C" w:rsidP="0095001C">
      <w:pPr>
        <w:spacing w:before="120" w:after="120" w:line="240" w:lineRule="auto"/>
        <w:rPr>
          <w:rFonts w:ascii="Times New Roman" w:hAnsi="Times New Roman"/>
          <w:noProof/>
          <w:lang w:val="hr-HR" w:eastAsia="bs-Latn-BA"/>
        </w:rPr>
      </w:pPr>
      <w:r w:rsidRPr="00457098">
        <w:rPr>
          <w:rFonts w:ascii="Times New Roman" w:hAnsi="Times New Roman"/>
          <w:b/>
          <w:noProof/>
          <w:lang w:val="hr-HR" w:eastAsia="bs-Latn-BA"/>
        </w:rPr>
        <w:t>Slika 8.</w:t>
      </w:r>
      <w:r w:rsidR="00B722DC" w:rsidRPr="00457098">
        <w:rPr>
          <w:rFonts w:ascii="Times New Roman" w:hAnsi="Times New Roman"/>
          <w:b/>
          <w:noProof/>
          <w:lang w:val="hr-HR" w:eastAsia="bs-Latn-BA"/>
        </w:rPr>
        <w:t>2</w:t>
      </w:r>
      <w:r w:rsidRPr="00457098">
        <w:rPr>
          <w:rFonts w:ascii="Times New Roman" w:hAnsi="Times New Roman"/>
          <w:b/>
          <w:noProof/>
          <w:lang w:val="hr-HR" w:eastAsia="bs-Latn-BA"/>
        </w:rPr>
        <w:t>.</w:t>
      </w:r>
      <w:r w:rsidRPr="00457098">
        <w:rPr>
          <w:rFonts w:ascii="Times New Roman" w:hAnsi="Times New Roman"/>
          <w:noProof/>
          <w:lang w:val="hr-HR" w:eastAsia="bs-Latn-BA"/>
        </w:rPr>
        <w:t xml:space="preserve"> Broj incidenata – ITDB prikaz</w:t>
      </w:r>
    </w:p>
    <w:p w14:paraId="7335CB4A" w14:textId="11CFBB0A" w:rsidR="00B722DC" w:rsidRPr="00457098" w:rsidRDefault="0095001C" w:rsidP="00B722DC">
      <w:pPr>
        <w:spacing w:before="120" w:after="120" w:line="240" w:lineRule="auto"/>
        <w:rPr>
          <w:rFonts w:ascii="Times New Roman" w:hAnsi="Times New Roman"/>
          <w:noProof/>
          <w:szCs w:val="24"/>
          <w:lang w:val="hr-HR" w:eastAsia="bs-Latn-BA"/>
        </w:rPr>
      </w:pPr>
      <w:r w:rsidRPr="00457098">
        <w:rPr>
          <w:rFonts w:ascii="Times New Roman" w:hAnsi="Times New Roman"/>
          <w:b/>
          <w:noProof/>
          <w:szCs w:val="24"/>
          <w:lang w:val="hr-HR" w:eastAsia="bs-Latn-BA"/>
        </w:rPr>
        <w:t>Slika 8.</w:t>
      </w:r>
      <w:r w:rsidR="00B722DC" w:rsidRPr="00457098">
        <w:rPr>
          <w:rFonts w:ascii="Times New Roman" w:hAnsi="Times New Roman"/>
          <w:b/>
          <w:noProof/>
          <w:szCs w:val="24"/>
          <w:lang w:val="hr-HR" w:eastAsia="bs-Latn-BA"/>
        </w:rPr>
        <w:t>3</w:t>
      </w:r>
      <w:r w:rsidRPr="00457098">
        <w:rPr>
          <w:rFonts w:ascii="Times New Roman" w:hAnsi="Times New Roman"/>
          <w:b/>
          <w:noProof/>
          <w:szCs w:val="24"/>
          <w:lang w:val="hr-HR" w:eastAsia="bs-Latn-BA"/>
        </w:rPr>
        <w:t xml:space="preserve">. </w:t>
      </w:r>
      <w:r w:rsidRPr="00457098">
        <w:rPr>
          <w:rFonts w:ascii="Times New Roman" w:hAnsi="Times New Roman"/>
          <w:noProof/>
          <w:szCs w:val="24"/>
          <w:lang w:val="hr-HR" w:eastAsia="bs-Latn-BA"/>
        </w:rPr>
        <w:t xml:space="preserve">Prikaz incidenata po vrsti i </w:t>
      </w:r>
      <w:r w:rsidR="003D735D" w:rsidRPr="00457098">
        <w:rPr>
          <w:rFonts w:ascii="Times New Roman" w:hAnsi="Times New Roman"/>
          <w:noProof/>
          <w:szCs w:val="24"/>
          <w:lang w:val="hr-HR" w:eastAsia="bs-Latn-BA"/>
        </w:rPr>
        <w:t>skupini</w:t>
      </w:r>
      <w:r w:rsidRPr="00457098">
        <w:rPr>
          <w:rFonts w:ascii="Times New Roman" w:hAnsi="Times New Roman"/>
          <w:noProof/>
          <w:szCs w:val="24"/>
          <w:lang w:val="hr-HR" w:eastAsia="bs-Latn-BA"/>
        </w:rPr>
        <w:t xml:space="preserve"> incidenata</w:t>
      </w:r>
    </w:p>
    <w:p w14:paraId="71C4BD0E" w14:textId="77777777" w:rsidR="00B722DC" w:rsidRPr="00457098" w:rsidRDefault="0095001C" w:rsidP="00B722DC">
      <w:pPr>
        <w:spacing w:before="120" w:after="120" w:line="240" w:lineRule="auto"/>
        <w:rPr>
          <w:rFonts w:ascii="Times New Roman" w:hAnsi="Times New Roman"/>
          <w:noProof/>
          <w:lang w:val="hr-HR" w:eastAsia="bs-Latn-BA"/>
        </w:rPr>
      </w:pPr>
      <w:r w:rsidRPr="00457098">
        <w:rPr>
          <w:rFonts w:ascii="Times New Roman" w:hAnsi="Times New Roman"/>
          <w:b/>
          <w:noProof/>
          <w:lang w:val="hr-HR" w:eastAsia="bs-Latn-BA"/>
        </w:rPr>
        <w:t>Slika 8.</w:t>
      </w:r>
      <w:r w:rsidR="00B722DC" w:rsidRPr="00457098">
        <w:rPr>
          <w:rFonts w:ascii="Times New Roman" w:hAnsi="Times New Roman"/>
          <w:b/>
          <w:noProof/>
          <w:lang w:val="hr-HR" w:eastAsia="bs-Latn-BA"/>
        </w:rPr>
        <w:t>4</w:t>
      </w:r>
      <w:r w:rsidRPr="00457098">
        <w:rPr>
          <w:rFonts w:ascii="Times New Roman" w:hAnsi="Times New Roman"/>
          <w:b/>
          <w:noProof/>
          <w:lang w:val="hr-HR" w:eastAsia="bs-Latn-BA"/>
        </w:rPr>
        <w:t>.</w:t>
      </w:r>
      <w:r w:rsidRPr="00457098">
        <w:rPr>
          <w:rFonts w:ascii="Times New Roman" w:hAnsi="Times New Roman"/>
          <w:noProof/>
          <w:lang w:val="hr-HR" w:eastAsia="bs-Latn-BA"/>
        </w:rPr>
        <w:t xml:space="preserve"> Prikaz incidenata po vrsti nuklearnog materijala </w:t>
      </w:r>
    </w:p>
    <w:p w14:paraId="2395C6F0" w14:textId="77777777" w:rsidR="00B722DC" w:rsidRPr="00457098" w:rsidRDefault="00B722DC" w:rsidP="00B722DC">
      <w:pPr>
        <w:spacing w:before="120" w:after="120" w:line="240" w:lineRule="auto"/>
        <w:rPr>
          <w:rFonts w:ascii="Times New Roman" w:hAnsi="Times New Roman"/>
          <w:noProof/>
          <w:szCs w:val="24"/>
          <w:lang w:val="hr-HR" w:eastAsia="bs-Latn-BA"/>
        </w:rPr>
      </w:pPr>
      <w:r w:rsidRPr="00457098">
        <w:rPr>
          <w:rFonts w:ascii="Times New Roman" w:hAnsi="Times New Roman"/>
          <w:b/>
          <w:noProof/>
          <w:szCs w:val="24"/>
          <w:lang w:val="hr-HR" w:eastAsia="bs-Latn-BA"/>
        </w:rPr>
        <w:t xml:space="preserve">Slika 8.5. </w:t>
      </w:r>
      <w:r w:rsidRPr="00457098">
        <w:rPr>
          <w:rFonts w:ascii="Times New Roman" w:hAnsi="Times New Roman"/>
          <w:noProof/>
          <w:szCs w:val="24"/>
          <w:lang w:val="hr-HR" w:eastAsia="bs-Latn-BA"/>
        </w:rPr>
        <w:t>Prikaz incidenata po vrsti radionuklida i kategoriji radioaktivnih izvora</w:t>
      </w:r>
    </w:p>
    <w:p w14:paraId="2CA5B2CA" w14:textId="66C8641B" w:rsidR="00133824" w:rsidRPr="00457098" w:rsidRDefault="0095001C" w:rsidP="001047A4">
      <w:pPr>
        <w:spacing w:before="120" w:after="120" w:line="240" w:lineRule="auto"/>
        <w:rPr>
          <w:rFonts w:ascii="Times New Roman" w:hAnsi="Times New Roman"/>
          <w:lang w:val="hr-HR"/>
        </w:rPr>
      </w:pPr>
      <w:r w:rsidRPr="00457098">
        <w:rPr>
          <w:rFonts w:ascii="Times New Roman" w:hAnsi="Times New Roman"/>
          <w:noProof/>
          <w:lang w:val="hr-HR" w:eastAsia="bs-Latn-BA"/>
        </w:rPr>
        <w:br/>
      </w:r>
    </w:p>
    <w:p w14:paraId="64F41A8B" w14:textId="53C1690C" w:rsidR="00133824" w:rsidRPr="00457098" w:rsidRDefault="00133824" w:rsidP="001047A4">
      <w:pPr>
        <w:spacing w:line="240" w:lineRule="auto"/>
        <w:rPr>
          <w:rFonts w:eastAsia="Calibri"/>
          <w:b/>
          <w:bCs/>
          <w:iCs/>
          <w:noProof/>
          <w:vanish/>
          <w:sz w:val="26"/>
          <w:lang w:val="hr-HR" w:eastAsia="bs-Latn-BA"/>
        </w:rPr>
      </w:pPr>
      <w:bookmarkStart w:id="1676" w:name="_Toc142034708"/>
      <w:bookmarkEnd w:id="1676"/>
    </w:p>
    <w:p w14:paraId="03AB2B21" w14:textId="77777777" w:rsidR="00133824" w:rsidRPr="00457098" w:rsidRDefault="00133824" w:rsidP="00133824">
      <w:pPr>
        <w:pStyle w:val="ListParagraph"/>
        <w:keepNext/>
        <w:numPr>
          <w:ilvl w:val="0"/>
          <w:numId w:val="14"/>
        </w:numPr>
        <w:spacing w:line="240" w:lineRule="auto"/>
        <w:contextualSpacing w:val="0"/>
        <w:outlineLvl w:val="1"/>
        <w:rPr>
          <w:rFonts w:eastAsia="Calibri"/>
          <w:b/>
          <w:bCs/>
          <w:iCs/>
          <w:noProof/>
          <w:vanish/>
          <w:sz w:val="26"/>
          <w:szCs w:val="22"/>
          <w:lang w:val="hr-HR" w:eastAsia="bs-Latn-BA"/>
        </w:rPr>
      </w:pPr>
      <w:bookmarkStart w:id="1677" w:name="_Toc142034709"/>
      <w:bookmarkEnd w:id="1677"/>
    </w:p>
    <w:p w14:paraId="43FD9A9D" w14:textId="0D8F92A9" w:rsidR="0095001C" w:rsidRPr="00457098" w:rsidRDefault="0095001C" w:rsidP="001047A4">
      <w:pPr>
        <w:pStyle w:val="ListParagraph"/>
        <w:keepNext/>
        <w:spacing w:after="240" w:line="240" w:lineRule="auto"/>
        <w:ind w:left="432"/>
        <w:contextualSpacing w:val="0"/>
        <w:outlineLvl w:val="1"/>
        <w:rPr>
          <w:b/>
          <w:lang w:val="hr-HR"/>
        </w:rPr>
      </w:pPr>
    </w:p>
    <w:p w14:paraId="73214010" w14:textId="77777777" w:rsidR="009E09A5" w:rsidRPr="00457098" w:rsidRDefault="009E09A5" w:rsidP="00EB31DC">
      <w:pPr>
        <w:spacing w:after="240"/>
        <w:rPr>
          <w:rFonts w:ascii="Times New Roman" w:eastAsia="Calibri" w:hAnsi="Times New Roman"/>
          <w:b/>
          <w:bCs/>
          <w:iCs/>
          <w:noProof/>
          <w:vanish/>
          <w:sz w:val="26"/>
          <w:lang w:val="hr-HR" w:eastAsia="bs-Latn-BA"/>
        </w:rPr>
      </w:pPr>
    </w:p>
    <w:p w14:paraId="5DA3AD82" w14:textId="77777777" w:rsidR="009E09A5" w:rsidRPr="00457098" w:rsidRDefault="009E09A5" w:rsidP="001741B3">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1678" w:name="_Toc12782189"/>
      <w:bookmarkStart w:id="1679" w:name="_Toc12793714"/>
      <w:bookmarkStart w:id="1680" w:name="_Toc12808456"/>
      <w:bookmarkStart w:id="1681" w:name="_Toc13412926"/>
      <w:bookmarkStart w:id="1682" w:name="_Toc13418908"/>
      <w:bookmarkStart w:id="1683" w:name="_Toc13508018"/>
      <w:bookmarkStart w:id="1684" w:name="_Toc51225833"/>
      <w:bookmarkStart w:id="1685" w:name="_Toc51241074"/>
      <w:bookmarkStart w:id="1686" w:name="_Toc51259434"/>
      <w:bookmarkStart w:id="1687" w:name="_Toc51261747"/>
      <w:bookmarkStart w:id="1688" w:name="_Toc51344417"/>
      <w:bookmarkStart w:id="1689" w:name="_Toc51749275"/>
      <w:bookmarkStart w:id="1690" w:name="_Toc52394388"/>
      <w:bookmarkStart w:id="1691" w:name="_Toc52469344"/>
      <w:bookmarkStart w:id="1692" w:name="_Toc52521856"/>
      <w:bookmarkStart w:id="1693" w:name="_Toc53390504"/>
      <w:bookmarkStart w:id="1694" w:name="_Toc53422564"/>
      <w:bookmarkStart w:id="1695" w:name="_Toc88390910"/>
      <w:bookmarkStart w:id="1696" w:name="_Toc88391269"/>
      <w:bookmarkStart w:id="1697" w:name="_Toc88391391"/>
      <w:bookmarkStart w:id="1698" w:name="_Toc88391815"/>
      <w:bookmarkStart w:id="1699" w:name="_Toc88391944"/>
      <w:bookmarkStart w:id="1700" w:name="_Toc88392074"/>
      <w:bookmarkStart w:id="1701" w:name="_Toc88392204"/>
      <w:bookmarkStart w:id="1702" w:name="_Toc88392464"/>
      <w:bookmarkStart w:id="1703" w:name="_Toc89601992"/>
      <w:bookmarkStart w:id="1704" w:name="_Toc142034895"/>
      <w:bookmarkStart w:id="1705" w:name="_Toc142159861"/>
      <w:bookmarkStart w:id="1706" w:name="_Toc14216004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p>
    <w:p w14:paraId="6B442C44" w14:textId="77777777" w:rsidR="009E09A5" w:rsidRPr="00457098" w:rsidRDefault="009E09A5" w:rsidP="001741B3">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1707" w:name="_Toc12782190"/>
      <w:bookmarkStart w:id="1708" w:name="_Toc12793715"/>
      <w:bookmarkStart w:id="1709" w:name="_Toc12808457"/>
      <w:bookmarkStart w:id="1710" w:name="_Toc13412927"/>
      <w:bookmarkStart w:id="1711" w:name="_Toc13418909"/>
      <w:bookmarkStart w:id="1712" w:name="_Toc13508019"/>
      <w:bookmarkStart w:id="1713" w:name="_Toc51225834"/>
      <w:bookmarkStart w:id="1714" w:name="_Toc51241075"/>
      <w:bookmarkStart w:id="1715" w:name="_Toc51259435"/>
      <w:bookmarkStart w:id="1716" w:name="_Toc51261748"/>
      <w:bookmarkStart w:id="1717" w:name="_Toc51344418"/>
      <w:bookmarkStart w:id="1718" w:name="_Toc51749276"/>
      <w:bookmarkStart w:id="1719" w:name="_Toc52394389"/>
      <w:bookmarkStart w:id="1720" w:name="_Toc52469345"/>
      <w:bookmarkStart w:id="1721" w:name="_Toc52521857"/>
      <w:bookmarkStart w:id="1722" w:name="_Toc53390505"/>
      <w:bookmarkStart w:id="1723" w:name="_Toc53422565"/>
      <w:bookmarkStart w:id="1724" w:name="_Toc88390911"/>
      <w:bookmarkStart w:id="1725" w:name="_Toc88391270"/>
      <w:bookmarkStart w:id="1726" w:name="_Toc88391392"/>
      <w:bookmarkStart w:id="1727" w:name="_Toc88391816"/>
      <w:bookmarkStart w:id="1728" w:name="_Toc88391945"/>
      <w:bookmarkStart w:id="1729" w:name="_Toc88392075"/>
      <w:bookmarkStart w:id="1730" w:name="_Toc88392205"/>
      <w:bookmarkStart w:id="1731" w:name="_Toc88392465"/>
      <w:bookmarkStart w:id="1732" w:name="_Toc89601993"/>
      <w:bookmarkStart w:id="1733" w:name="_Toc142034896"/>
      <w:bookmarkStart w:id="1734" w:name="_Toc142159862"/>
      <w:bookmarkStart w:id="1735" w:name="_Toc142160048"/>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p>
    <w:p w14:paraId="316316F4" w14:textId="77777777" w:rsidR="009E09A5" w:rsidRPr="00457098" w:rsidRDefault="009E09A5" w:rsidP="001741B3">
      <w:pPr>
        <w:pStyle w:val="ListParagraph"/>
        <w:keepNext/>
        <w:numPr>
          <w:ilvl w:val="0"/>
          <w:numId w:val="18"/>
        </w:numPr>
        <w:tabs>
          <w:tab w:val="left" w:pos="993"/>
        </w:tabs>
        <w:spacing w:line="240" w:lineRule="auto"/>
        <w:contextualSpacing w:val="0"/>
        <w:outlineLvl w:val="1"/>
        <w:rPr>
          <w:rFonts w:eastAsia="Calibri"/>
          <w:b/>
          <w:bCs/>
          <w:iCs/>
          <w:noProof/>
          <w:vanish/>
          <w:sz w:val="26"/>
          <w:szCs w:val="22"/>
          <w:lang w:val="hr-HR" w:eastAsia="bs-Latn-BA"/>
        </w:rPr>
      </w:pPr>
      <w:bookmarkStart w:id="1736" w:name="_Toc12782191"/>
      <w:bookmarkStart w:id="1737" w:name="_Toc12793716"/>
      <w:bookmarkStart w:id="1738" w:name="_Toc12808458"/>
      <w:bookmarkStart w:id="1739" w:name="_Toc13412928"/>
      <w:bookmarkStart w:id="1740" w:name="_Toc13418910"/>
      <w:bookmarkStart w:id="1741" w:name="_Toc13508020"/>
      <w:bookmarkStart w:id="1742" w:name="_Toc51225835"/>
      <w:bookmarkStart w:id="1743" w:name="_Toc51241076"/>
      <w:bookmarkStart w:id="1744" w:name="_Toc51259436"/>
      <w:bookmarkStart w:id="1745" w:name="_Toc51261749"/>
      <w:bookmarkStart w:id="1746" w:name="_Toc51344419"/>
      <w:bookmarkStart w:id="1747" w:name="_Toc51749277"/>
      <w:bookmarkStart w:id="1748" w:name="_Toc52394390"/>
      <w:bookmarkStart w:id="1749" w:name="_Toc52469346"/>
      <w:bookmarkStart w:id="1750" w:name="_Toc52521858"/>
      <w:bookmarkStart w:id="1751" w:name="_Toc53390506"/>
      <w:bookmarkStart w:id="1752" w:name="_Toc53422566"/>
      <w:bookmarkStart w:id="1753" w:name="_Toc88390912"/>
      <w:bookmarkStart w:id="1754" w:name="_Toc88391271"/>
      <w:bookmarkStart w:id="1755" w:name="_Toc88391393"/>
      <w:bookmarkStart w:id="1756" w:name="_Toc88391817"/>
      <w:bookmarkStart w:id="1757" w:name="_Toc88391946"/>
      <w:bookmarkStart w:id="1758" w:name="_Toc88392076"/>
      <w:bookmarkStart w:id="1759" w:name="_Toc88392206"/>
      <w:bookmarkStart w:id="1760" w:name="_Toc88392466"/>
      <w:bookmarkStart w:id="1761" w:name="_Toc89601994"/>
      <w:bookmarkStart w:id="1762" w:name="_Toc142034897"/>
      <w:bookmarkStart w:id="1763" w:name="_Toc142159863"/>
      <w:bookmarkStart w:id="1764" w:name="_Toc142160049"/>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p>
    <w:p w14:paraId="417457FF" w14:textId="77777777" w:rsidR="009E09A5" w:rsidRPr="00457098" w:rsidRDefault="009E09A5" w:rsidP="001741B3">
      <w:pPr>
        <w:pStyle w:val="ListParagraph"/>
        <w:keepNext/>
        <w:numPr>
          <w:ilvl w:val="0"/>
          <w:numId w:val="18"/>
        </w:numPr>
        <w:tabs>
          <w:tab w:val="left" w:pos="993"/>
        </w:tabs>
        <w:spacing w:line="240" w:lineRule="auto"/>
        <w:contextualSpacing w:val="0"/>
        <w:outlineLvl w:val="1"/>
        <w:rPr>
          <w:rFonts w:eastAsia="Calibri"/>
          <w:b/>
          <w:bCs/>
          <w:iCs/>
          <w:noProof/>
          <w:vanish/>
          <w:sz w:val="26"/>
          <w:szCs w:val="22"/>
          <w:lang w:val="hr-HR" w:eastAsia="bs-Latn-BA"/>
        </w:rPr>
      </w:pPr>
      <w:bookmarkStart w:id="1765" w:name="_Toc12782192"/>
      <w:bookmarkStart w:id="1766" w:name="_Toc12793717"/>
      <w:bookmarkStart w:id="1767" w:name="_Toc12808459"/>
      <w:bookmarkStart w:id="1768" w:name="_Toc13412929"/>
      <w:bookmarkStart w:id="1769" w:name="_Toc13418911"/>
      <w:bookmarkStart w:id="1770" w:name="_Toc13508021"/>
      <w:bookmarkStart w:id="1771" w:name="_Toc51225836"/>
      <w:bookmarkStart w:id="1772" w:name="_Toc51241077"/>
      <w:bookmarkStart w:id="1773" w:name="_Toc51259437"/>
      <w:bookmarkStart w:id="1774" w:name="_Toc51261750"/>
      <w:bookmarkStart w:id="1775" w:name="_Toc51344420"/>
      <w:bookmarkStart w:id="1776" w:name="_Toc51749278"/>
      <w:bookmarkStart w:id="1777" w:name="_Toc52394391"/>
      <w:bookmarkStart w:id="1778" w:name="_Toc52469347"/>
      <w:bookmarkStart w:id="1779" w:name="_Toc52521859"/>
      <w:bookmarkStart w:id="1780" w:name="_Toc53390507"/>
      <w:bookmarkStart w:id="1781" w:name="_Toc53422567"/>
      <w:bookmarkStart w:id="1782" w:name="_Toc88390913"/>
      <w:bookmarkStart w:id="1783" w:name="_Toc88391272"/>
      <w:bookmarkStart w:id="1784" w:name="_Toc88391394"/>
      <w:bookmarkStart w:id="1785" w:name="_Toc88391818"/>
      <w:bookmarkStart w:id="1786" w:name="_Toc88391947"/>
      <w:bookmarkStart w:id="1787" w:name="_Toc88392077"/>
      <w:bookmarkStart w:id="1788" w:name="_Toc88392207"/>
      <w:bookmarkStart w:id="1789" w:name="_Toc88392467"/>
      <w:bookmarkStart w:id="1790" w:name="_Toc89601995"/>
      <w:bookmarkStart w:id="1791" w:name="_Toc142034898"/>
      <w:bookmarkStart w:id="1792" w:name="_Toc142159864"/>
      <w:bookmarkStart w:id="1793" w:name="_Toc142160050"/>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p>
    <w:p w14:paraId="2760A4CF" w14:textId="77777777" w:rsidR="009E09A5" w:rsidRPr="00457098" w:rsidRDefault="009E09A5" w:rsidP="001741B3">
      <w:pPr>
        <w:pStyle w:val="ListParagraph"/>
        <w:keepNext/>
        <w:keepLines/>
        <w:numPr>
          <w:ilvl w:val="1"/>
          <w:numId w:val="14"/>
        </w:numPr>
        <w:tabs>
          <w:tab w:val="left" w:pos="1276"/>
        </w:tabs>
        <w:spacing w:before="40"/>
        <w:contextualSpacing w:val="0"/>
        <w:outlineLvl w:val="3"/>
        <w:rPr>
          <w:rFonts w:eastAsiaTheme="majorEastAsia"/>
          <w:b/>
          <w:iCs/>
          <w:noProof/>
          <w:vanish/>
          <w:szCs w:val="22"/>
          <w:lang w:val="hr-HR" w:eastAsia="bs-Latn-BA"/>
        </w:rPr>
      </w:pPr>
    </w:p>
    <w:p w14:paraId="419F6481" w14:textId="77777777" w:rsidR="009E09A5" w:rsidRPr="00457098" w:rsidRDefault="009E09A5" w:rsidP="001741B3">
      <w:pPr>
        <w:pStyle w:val="ListParagraph"/>
        <w:keepNext/>
        <w:numPr>
          <w:ilvl w:val="0"/>
          <w:numId w:val="24"/>
        </w:numPr>
        <w:tabs>
          <w:tab w:val="left" w:pos="284"/>
          <w:tab w:val="left" w:pos="851"/>
          <w:tab w:val="left" w:pos="993"/>
        </w:tabs>
        <w:spacing w:line="240" w:lineRule="auto"/>
        <w:contextualSpacing w:val="0"/>
        <w:outlineLvl w:val="1"/>
        <w:rPr>
          <w:rFonts w:eastAsia="Calibri"/>
          <w:b/>
          <w:bCs/>
          <w:iCs/>
          <w:noProof/>
          <w:vanish/>
          <w:sz w:val="26"/>
          <w:szCs w:val="22"/>
          <w:lang w:val="hr-HR" w:eastAsia="bs-Latn-BA"/>
        </w:rPr>
      </w:pPr>
      <w:bookmarkStart w:id="1794" w:name="_Toc51225900"/>
      <w:bookmarkStart w:id="1795" w:name="_Toc51241159"/>
      <w:bookmarkStart w:id="1796" w:name="_Toc51259517"/>
      <w:bookmarkStart w:id="1797" w:name="_Toc51261827"/>
      <w:bookmarkStart w:id="1798" w:name="_Toc51344497"/>
      <w:bookmarkStart w:id="1799" w:name="_Toc51749279"/>
      <w:bookmarkStart w:id="1800" w:name="_Toc52394392"/>
      <w:bookmarkStart w:id="1801" w:name="_Toc52469348"/>
      <w:bookmarkStart w:id="1802" w:name="_Toc52521860"/>
      <w:bookmarkStart w:id="1803" w:name="_Toc53390508"/>
      <w:bookmarkStart w:id="1804" w:name="_Toc53422568"/>
      <w:bookmarkStart w:id="1805" w:name="_Toc88390914"/>
      <w:bookmarkStart w:id="1806" w:name="_Toc88391273"/>
      <w:bookmarkStart w:id="1807" w:name="_Toc88391395"/>
      <w:bookmarkStart w:id="1808" w:name="_Toc88391819"/>
      <w:bookmarkStart w:id="1809" w:name="_Toc88391948"/>
      <w:bookmarkStart w:id="1810" w:name="_Toc88392078"/>
      <w:bookmarkStart w:id="1811" w:name="_Toc88392208"/>
      <w:bookmarkStart w:id="1812" w:name="_Toc88392468"/>
      <w:bookmarkStart w:id="1813" w:name="_Toc89601996"/>
      <w:bookmarkStart w:id="1814" w:name="_Toc142034899"/>
      <w:bookmarkStart w:id="1815" w:name="_Toc142159865"/>
      <w:bookmarkStart w:id="1816" w:name="_Toc142160051"/>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p>
    <w:p w14:paraId="1ADF7165" w14:textId="77777777" w:rsidR="009E09A5" w:rsidRPr="00457098" w:rsidRDefault="009E09A5" w:rsidP="001741B3">
      <w:pPr>
        <w:pStyle w:val="ListParagraph"/>
        <w:keepNext/>
        <w:numPr>
          <w:ilvl w:val="0"/>
          <w:numId w:val="24"/>
        </w:numPr>
        <w:tabs>
          <w:tab w:val="left" w:pos="284"/>
          <w:tab w:val="left" w:pos="851"/>
          <w:tab w:val="left" w:pos="993"/>
        </w:tabs>
        <w:spacing w:line="240" w:lineRule="auto"/>
        <w:contextualSpacing w:val="0"/>
        <w:outlineLvl w:val="1"/>
        <w:rPr>
          <w:rFonts w:eastAsia="Calibri"/>
          <w:b/>
          <w:bCs/>
          <w:iCs/>
          <w:noProof/>
          <w:vanish/>
          <w:sz w:val="26"/>
          <w:szCs w:val="22"/>
          <w:lang w:val="hr-HR" w:eastAsia="bs-Latn-BA"/>
        </w:rPr>
      </w:pPr>
      <w:bookmarkStart w:id="1817" w:name="_Toc51225901"/>
      <w:bookmarkStart w:id="1818" w:name="_Toc51241160"/>
      <w:bookmarkStart w:id="1819" w:name="_Toc51259518"/>
      <w:bookmarkStart w:id="1820" w:name="_Toc51261828"/>
      <w:bookmarkStart w:id="1821" w:name="_Toc51344498"/>
      <w:bookmarkStart w:id="1822" w:name="_Toc51749280"/>
      <w:bookmarkStart w:id="1823" w:name="_Toc52394393"/>
      <w:bookmarkStart w:id="1824" w:name="_Toc52469349"/>
      <w:bookmarkStart w:id="1825" w:name="_Toc52521861"/>
      <w:bookmarkStart w:id="1826" w:name="_Toc53390509"/>
      <w:bookmarkStart w:id="1827" w:name="_Toc53422569"/>
      <w:bookmarkStart w:id="1828" w:name="_Toc88390915"/>
      <w:bookmarkStart w:id="1829" w:name="_Toc88391274"/>
      <w:bookmarkStart w:id="1830" w:name="_Toc88391396"/>
      <w:bookmarkStart w:id="1831" w:name="_Toc88391820"/>
      <w:bookmarkStart w:id="1832" w:name="_Toc88391949"/>
      <w:bookmarkStart w:id="1833" w:name="_Toc88392079"/>
      <w:bookmarkStart w:id="1834" w:name="_Toc88392209"/>
      <w:bookmarkStart w:id="1835" w:name="_Toc88392469"/>
      <w:bookmarkStart w:id="1836" w:name="_Toc89601997"/>
      <w:bookmarkStart w:id="1837" w:name="_Toc142034900"/>
      <w:bookmarkStart w:id="1838" w:name="_Toc142159866"/>
      <w:bookmarkStart w:id="1839" w:name="_Toc142160052"/>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bookmarkEnd w:id="1838"/>
      <w:bookmarkEnd w:id="1839"/>
    </w:p>
    <w:p w14:paraId="090E02F1" w14:textId="77777777" w:rsidR="00A37260" w:rsidRPr="00457098" w:rsidRDefault="00A37260" w:rsidP="001741B3">
      <w:pPr>
        <w:pStyle w:val="ListParagraph"/>
        <w:keepNext/>
        <w:numPr>
          <w:ilvl w:val="0"/>
          <w:numId w:val="14"/>
        </w:numPr>
        <w:spacing w:line="240" w:lineRule="auto"/>
        <w:contextualSpacing w:val="0"/>
        <w:outlineLvl w:val="1"/>
        <w:rPr>
          <w:rFonts w:eastAsia="Calibri"/>
          <w:b/>
          <w:bCs/>
          <w:iCs/>
          <w:noProof/>
          <w:vanish/>
          <w:sz w:val="26"/>
          <w:szCs w:val="22"/>
          <w:lang w:val="hr-HR" w:eastAsia="bs-Latn-BA"/>
        </w:rPr>
      </w:pPr>
      <w:bookmarkStart w:id="1840" w:name="_Toc51749281"/>
      <w:bookmarkStart w:id="1841" w:name="_Toc52394394"/>
      <w:bookmarkStart w:id="1842" w:name="_Toc52469350"/>
      <w:bookmarkStart w:id="1843" w:name="_Toc52521862"/>
      <w:bookmarkStart w:id="1844" w:name="_Toc53390510"/>
      <w:bookmarkStart w:id="1845" w:name="_Toc53422570"/>
      <w:bookmarkStart w:id="1846" w:name="_Toc88390916"/>
      <w:bookmarkStart w:id="1847" w:name="_Toc88391275"/>
      <w:bookmarkStart w:id="1848" w:name="_Toc88391397"/>
      <w:bookmarkStart w:id="1849" w:name="_Toc88391821"/>
      <w:bookmarkStart w:id="1850" w:name="_Toc88391950"/>
      <w:bookmarkStart w:id="1851" w:name="_Toc88392080"/>
      <w:bookmarkStart w:id="1852" w:name="_Toc88392210"/>
      <w:bookmarkStart w:id="1853" w:name="_Toc88392470"/>
      <w:bookmarkStart w:id="1854" w:name="_Toc89601998"/>
      <w:bookmarkStart w:id="1855" w:name="_Toc142034901"/>
      <w:bookmarkStart w:id="1856" w:name="_Toc142159867"/>
      <w:bookmarkStart w:id="1857" w:name="_Toc142160053"/>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p>
    <w:p w14:paraId="79938375" w14:textId="77777777" w:rsidR="00A37260" w:rsidRPr="00457098" w:rsidRDefault="00A37260" w:rsidP="00A37260">
      <w:pPr>
        <w:spacing w:line="240" w:lineRule="auto"/>
        <w:rPr>
          <w:rFonts w:ascii="Times New Roman" w:eastAsia="Calibri" w:hAnsi="Times New Roman"/>
          <w:b/>
          <w:bCs/>
          <w:iCs/>
          <w:noProof/>
          <w:vanish/>
          <w:sz w:val="26"/>
          <w:lang w:val="hr-HR" w:eastAsia="bs-Latn-BA"/>
        </w:rPr>
      </w:pPr>
    </w:p>
    <w:sectPr w:rsidR="00A37260" w:rsidRPr="00457098" w:rsidSect="00744A09">
      <w:headerReference w:type="default" r:id="rId43"/>
      <w:footerReference w:type="default" r:id="rId44"/>
      <w:headerReference w:type="first" r:id="rId45"/>
      <w:footerReference w:type="first" r:id="rId46"/>
      <w:pgSz w:w="11907" w:h="16839" w:code="9"/>
      <w:pgMar w:top="1276" w:right="1440" w:bottom="993" w:left="1440" w:header="170" w:footer="680" w:gutter="0"/>
      <w:pgNumType w:start="1"/>
      <w:cols w:space="708"/>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363B6F" w16cex:dateUtc="2023-06-15T23:3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E29B295" w16cid:durableId="28363B6F"/>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6BCF83" w14:textId="77777777" w:rsidR="00F32F21" w:rsidRDefault="00F32F21" w:rsidP="00CD3263">
      <w:pPr>
        <w:spacing w:line="240" w:lineRule="auto"/>
      </w:pPr>
      <w:r>
        <w:separator/>
      </w:r>
    </w:p>
  </w:endnote>
  <w:endnote w:type="continuationSeparator" w:id="0">
    <w:p w14:paraId="5762BDA0" w14:textId="77777777" w:rsidR="00F32F21" w:rsidRDefault="00F32F21" w:rsidP="00CD32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389029"/>
      <w:docPartObj>
        <w:docPartGallery w:val="Page Numbers (Bottom of Page)"/>
        <w:docPartUnique/>
      </w:docPartObj>
    </w:sdtPr>
    <w:sdtEndPr/>
    <w:sdtContent>
      <w:p w14:paraId="42ADFD54" w14:textId="5D498427" w:rsidR="00D651C9" w:rsidRDefault="00D651C9">
        <w:pPr>
          <w:pStyle w:val="Footer"/>
          <w:jc w:val="right"/>
        </w:pPr>
        <w:r>
          <w:fldChar w:fldCharType="begin"/>
        </w:r>
        <w:r>
          <w:instrText xml:space="preserve"> PAGE   \* MERGEFORMAT </w:instrText>
        </w:r>
        <w:r>
          <w:fldChar w:fldCharType="separate"/>
        </w:r>
        <w:r w:rsidR="00D47B3A">
          <w:rPr>
            <w:noProof/>
          </w:rPr>
          <w:t>2</w:t>
        </w:r>
        <w:r>
          <w:rPr>
            <w:noProof/>
          </w:rPr>
          <w:fldChar w:fldCharType="end"/>
        </w:r>
      </w:p>
    </w:sdtContent>
  </w:sdt>
  <w:p w14:paraId="27DC6844" w14:textId="77777777" w:rsidR="00D651C9" w:rsidRDefault="00D651C9">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AAC98D" w14:textId="0A4B569F" w:rsidR="00D651C9" w:rsidRDefault="00D651C9">
    <w:pPr>
      <w:pStyle w:val="Footer"/>
    </w:pPr>
    <w:r>
      <w:rPr>
        <w:noProof/>
        <w:lang w:val="en-US"/>
      </w:rPr>
      <mc:AlternateContent>
        <mc:Choice Requires="wps">
          <w:drawing>
            <wp:anchor distT="4294967291" distB="4294967291" distL="114300" distR="114300" simplePos="0" relativeHeight="251659264" behindDoc="0" locked="0" layoutInCell="1" allowOverlap="1" wp14:anchorId="45289A9E" wp14:editId="79248D3D">
              <wp:simplePos x="0" y="0"/>
              <wp:positionH relativeFrom="column">
                <wp:posOffset>-346075</wp:posOffset>
              </wp:positionH>
              <wp:positionV relativeFrom="paragraph">
                <wp:posOffset>55879</wp:posOffset>
              </wp:positionV>
              <wp:extent cx="6000750" cy="0"/>
              <wp:effectExtent l="0" t="0" r="0" b="0"/>
              <wp:wrapNone/>
              <wp:docPr id="45"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0075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4C775FE" id="_x0000_t32" coordsize="21600,21600" o:spt="32" o:oned="t" path="m,l21600,21600e" filled="f">
              <v:path arrowok="t" fillok="f" o:connecttype="none"/>
              <o:lock v:ext="edit" shapetype="t"/>
            </v:shapetype>
            <v:shape id="AutoShape 7" o:spid="_x0000_s1026" type="#_x0000_t32" style="position:absolute;margin-left:-27.25pt;margin-top:4.4pt;width:472.5pt;height:0;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" strokeweight="1pt"/>
          </w:pict>
        </mc:Fallback>
      </mc:AlternateContent>
    </w:r>
    <w:r>
      <w:rPr>
        <w:noProof/>
        <w:lang w:val="en-US"/>
      </w:rPr>
      <mc:AlternateContent>
        <mc:Choice Requires="wps">
          <w:drawing>
            <wp:anchor distT="0" distB="0" distL="114300" distR="114300" simplePos="0" relativeHeight="251660288" behindDoc="0" locked="0" layoutInCell="1" allowOverlap="1" wp14:anchorId="19923862" wp14:editId="0B86607B">
              <wp:simplePos x="0" y="0"/>
              <wp:positionH relativeFrom="column">
                <wp:posOffset>-88265</wp:posOffset>
              </wp:positionH>
              <wp:positionV relativeFrom="paragraph">
                <wp:posOffset>108585</wp:posOffset>
              </wp:positionV>
              <wp:extent cx="6166485" cy="418465"/>
              <wp:effectExtent l="0" t="0" r="0" b="0"/>
              <wp:wrapNone/>
              <wp:docPr id="3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6485" cy="4184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1789BA5" w14:textId="77777777" w:rsidR="00D651C9" w:rsidRPr="00D46D4E" w:rsidRDefault="00D651C9" w:rsidP="006C4256">
                          <w:pPr>
                            <w:spacing w:line="240" w:lineRule="auto"/>
                            <w:jc w:val="center"/>
                            <w:rPr>
                              <w:rFonts w:ascii="Cambria" w:hAnsi="Cambria"/>
                              <w:sz w:val="16"/>
                              <w:szCs w:val="16"/>
                              <w:lang w:val="hr-BA"/>
                            </w:rPr>
                          </w:pPr>
                          <w:r>
                            <w:rPr>
                              <w:rFonts w:ascii="Cambria" w:hAnsi="Cambria"/>
                              <w:sz w:val="16"/>
                              <w:szCs w:val="16"/>
                              <w:lang w:val="hr-BA"/>
                            </w:rPr>
                            <w:t>Sarajevo, Dubrovačka 6; tel: +387 33 726 300; fax: +387 33 726 301</w:t>
                          </w:r>
                        </w:p>
                        <w:p w14:paraId="1AF7E362" w14:textId="77777777" w:rsidR="00D651C9" w:rsidRPr="00E04DE8" w:rsidRDefault="00D651C9" w:rsidP="006C4256">
                          <w:pPr>
                            <w:spacing w:line="240" w:lineRule="auto"/>
                            <w:jc w:val="center"/>
                            <w:rPr>
                              <w:rFonts w:ascii="Cambria" w:hAnsi="Cambria"/>
                              <w:sz w:val="16"/>
                              <w:szCs w:val="16"/>
                              <w:lang w:val="bs-Latn-BA"/>
                            </w:rPr>
                          </w:pPr>
                          <w:r>
                            <w:rPr>
                              <w:rFonts w:ascii="Cambria" w:hAnsi="Cambria"/>
                              <w:sz w:val="16"/>
                              <w:szCs w:val="16"/>
                              <w:lang w:val="en-GB"/>
                            </w:rPr>
                            <w:t>C</w:t>
                          </w:r>
                          <w:r w:rsidRPr="00D46D4E">
                            <w:rPr>
                              <w:rFonts w:ascii="Cambria" w:hAnsi="Cambria"/>
                              <w:sz w:val="16"/>
                              <w:szCs w:val="16"/>
                              <w:lang w:val="en-GB"/>
                            </w:rPr>
                            <w:t>a</w:t>
                          </w:r>
                          <w:r>
                            <w:rPr>
                              <w:rFonts w:ascii="Cambria" w:hAnsi="Cambria"/>
                              <w:sz w:val="16"/>
                              <w:szCs w:val="16"/>
                              <w:lang w:val="sr-Cyrl-BA"/>
                            </w:rPr>
                            <w:t>рајево, Дубровачка</w:t>
                          </w:r>
                          <w:r>
                            <w:rPr>
                              <w:rFonts w:ascii="Cambria" w:hAnsi="Cambria"/>
                              <w:sz w:val="16"/>
                              <w:szCs w:val="16"/>
                              <w:lang w:val="hr-BA"/>
                            </w:rPr>
                            <w:t xml:space="preserve"> 6; тел: +387 33 726 300</w:t>
                          </w:r>
                          <w:r w:rsidRPr="00D46D4E">
                            <w:rPr>
                              <w:rFonts w:ascii="Cambria" w:hAnsi="Cambria"/>
                              <w:sz w:val="16"/>
                              <w:szCs w:val="16"/>
                            </w:rPr>
                            <w:t xml:space="preserve">; </w:t>
                          </w:r>
                          <w:r>
                            <w:rPr>
                              <w:rFonts w:ascii="Cambria" w:hAnsi="Cambria"/>
                              <w:sz w:val="16"/>
                              <w:szCs w:val="16"/>
                              <w:lang w:val="sr-Cyrl-BA"/>
                            </w:rPr>
                            <w:t>факс: +387 33 7</w:t>
                          </w:r>
                          <w:r>
                            <w:rPr>
                              <w:rFonts w:ascii="Cambria" w:hAnsi="Cambria"/>
                              <w:sz w:val="16"/>
                              <w:szCs w:val="16"/>
                              <w:lang w:val="bs-Latn-BA"/>
                            </w:rPr>
                            <w:t>26 301</w:t>
                          </w:r>
                        </w:p>
                        <w:p w14:paraId="32DAE34B" w14:textId="77777777" w:rsidR="00D651C9" w:rsidRPr="00D46D4E" w:rsidRDefault="00D651C9" w:rsidP="000C4AFD">
                          <w:pPr>
                            <w:spacing w:line="240" w:lineRule="auto"/>
                            <w:jc w:val="cente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9923862" id="_x0000_t202" coordsize="21600,21600" o:spt="202" path="m,l,21600r21600,l21600,xe">
              <v:stroke joinstyle="miter"/>
              <v:path gradientshapeok="t" o:connecttype="rect"/>
            </v:shapetype>
            <v:shape id="Text Box 10" o:spid="_x0000_s1028" type="#_x0000_t202" style="position:absolute;left:0;text-align:left;margin-left:-6.95pt;margin-top:8.55pt;width:485.55pt;height:32.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" stroked="f">
              <v:textbox>
                <w:txbxContent>
                  <w:p w14:paraId="51789BA5" w14:textId="77777777" w:rsidR="00D651C9" w:rsidRPr="00D46D4E" w:rsidRDefault="00D651C9" w:rsidP="006C4256">
                    <w:pPr>
                      <w:spacing w:line="240" w:lineRule="auto"/>
                      <w:jc w:val="center"/>
                      <w:rPr>
                        <w:rFonts w:ascii="Cambria" w:hAnsi="Cambria"/>
                        <w:sz w:val="16"/>
                        <w:szCs w:val="16"/>
                        <w:lang w:val="hr-BA"/>
                      </w:rPr>
                    </w:pPr>
                    <w:r>
                      <w:rPr>
                        <w:rFonts w:ascii="Cambria" w:hAnsi="Cambria"/>
                        <w:sz w:val="16"/>
                        <w:szCs w:val="16"/>
                        <w:lang w:val="hr-BA"/>
                      </w:rPr>
                      <w:t>Sarajevo, Dubrovačka 6; tel: +387 33 726 300; fax: +387 33 726 301</w:t>
                    </w:r>
                  </w:p>
                  <w:p w14:paraId="1AF7E362" w14:textId="77777777" w:rsidR="00D651C9" w:rsidRPr="00E04DE8" w:rsidRDefault="00D651C9" w:rsidP="006C4256">
                    <w:pPr>
                      <w:spacing w:line="240" w:lineRule="auto"/>
                      <w:jc w:val="center"/>
                      <w:rPr>
                        <w:rFonts w:ascii="Cambria" w:hAnsi="Cambria"/>
                        <w:sz w:val="16"/>
                        <w:szCs w:val="16"/>
                        <w:lang w:val="bs-Latn-BA"/>
                      </w:rPr>
                    </w:pPr>
                    <w:r>
                      <w:rPr>
                        <w:rFonts w:ascii="Cambria" w:hAnsi="Cambria"/>
                        <w:sz w:val="16"/>
                        <w:szCs w:val="16"/>
                        <w:lang w:val="en-GB"/>
                      </w:rPr>
                      <w:t>C</w:t>
                    </w:r>
                    <w:r w:rsidRPr="00D46D4E">
                      <w:rPr>
                        <w:rFonts w:ascii="Cambria" w:hAnsi="Cambria"/>
                        <w:sz w:val="16"/>
                        <w:szCs w:val="16"/>
                        <w:lang w:val="en-GB"/>
                      </w:rPr>
                      <w:t>a</w:t>
                    </w:r>
                    <w:r>
                      <w:rPr>
                        <w:rFonts w:ascii="Cambria" w:hAnsi="Cambria"/>
                        <w:sz w:val="16"/>
                        <w:szCs w:val="16"/>
                        <w:lang w:val="sr-Cyrl-BA"/>
                      </w:rPr>
                      <w:t>рајево, Дубровачка</w:t>
                    </w:r>
                    <w:r>
                      <w:rPr>
                        <w:rFonts w:ascii="Cambria" w:hAnsi="Cambria"/>
                        <w:sz w:val="16"/>
                        <w:szCs w:val="16"/>
                        <w:lang w:val="hr-BA"/>
                      </w:rPr>
                      <w:t xml:space="preserve"> 6; тел: +387 33 726 300</w:t>
                    </w:r>
                    <w:r w:rsidRPr="00D46D4E">
                      <w:rPr>
                        <w:rFonts w:ascii="Cambria" w:hAnsi="Cambria"/>
                        <w:sz w:val="16"/>
                        <w:szCs w:val="16"/>
                      </w:rPr>
                      <w:t xml:space="preserve">; </w:t>
                    </w:r>
                    <w:r>
                      <w:rPr>
                        <w:rFonts w:ascii="Cambria" w:hAnsi="Cambria"/>
                        <w:sz w:val="16"/>
                        <w:szCs w:val="16"/>
                        <w:lang w:val="sr-Cyrl-BA"/>
                      </w:rPr>
                      <w:t>факс: +387 33 7</w:t>
                    </w:r>
                    <w:r>
                      <w:rPr>
                        <w:rFonts w:ascii="Cambria" w:hAnsi="Cambria"/>
                        <w:sz w:val="16"/>
                        <w:szCs w:val="16"/>
                        <w:lang w:val="bs-Latn-BA"/>
                      </w:rPr>
                      <w:t>26 301</w:t>
                    </w:r>
                  </w:p>
                  <w:p w14:paraId="32DAE34B" w14:textId="77777777" w:rsidR="00D651C9" w:rsidRPr="00D46D4E" w:rsidRDefault="00D651C9" w:rsidP="000C4AFD">
                    <w:pPr>
                      <w:spacing w:line="240" w:lineRule="auto"/>
                      <w:jc w:val="center"/>
                      <w:rPr>
                        <w:sz w:val="16"/>
                        <w:szCs w:val="16"/>
                      </w:rPr>
                    </w:pPr>
                  </w:p>
                </w:txbxContent>
              </v:textbox>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98744252"/>
      <w:docPartObj>
        <w:docPartGallery w:val="Page Numbers (Bottom of Page)"/>
        <w:docPartUnique/>
      </w:docPartObj>
    </w:sdtPr>
    <w:sdtEndPr/>
    <w:sdtContent>
      <w:p w14:paraId="6F9B2FAE" w14:textId="2DF1D819" w:rsidR="00133824" w:rsidRDefault="00133824">
        <w:pPr>
          <w:pStyle w:val="Footer"/>
          <w:jc w:val="right"/>
        </w:pPr>
        <w:r>
          <w:fldChar w:fldCharType="begin"/>
        </w:r>
        <w:r>
          <w:instrText xml:space="preserve"> PAGE   \* MERGEFORMAT </w:instrText>
        </w:r>
        <w:r>
          <w:fldChar w:fldCharType="separate"/>
        </w:r>
        <w:r w:rsidR="00D47B3A">
          <w:rPr>
            <w:noProof/>
          </w:rPr>
          <w:t>54</w:t>
        </w:r>
        <w:r>
          <w:rPr>
            <w:noProof/>
          </w:rPr>
          <w:fldChar w:fldCharType="end"/>
        </w:r>
      </w:p>
    </w:sdtContent>
  </w:sdt>
  <w:p w14:paraId="2F8108F8" w14:textId="77777777" w:rsidR="00133824" w:rsidRDefault="00133824">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FB6002" w14:textId="77777777" w:rsidR="00133824" w:rsidRDefault="00133824">
    <w:pPr>
      <w:pStyle w:val="Footer"/>
    </w:pPr>
    <w:r>
      <w:rPr>
        <w:noProof/>
        <w:lang w:val="en-US"/>
      </w:rPr>
      <mc:AlternateContent>
        <mc:Choice Requires="wps">
          <w:drawing>
            <wp:anchor distT="4294967291" distB="4294967291" distL="114300" distR="114300" simplePos="0" relativeHeight="251668480" behindDoc="0" locked="0" layoutInCell="1" allowOverlap="1" wp14:anchorId="0A7BF30A" wp14:editId="50276BCC">
              <wp:simplePos x="0" y="0"/>
              <wp:positionH relativeFrom="column">
                <wp:posOffset>-346075</wp:posOffset>
              </wp:positionH>
              <wp:positionV relativeFrom="paragraph">
                <wp:posOffset>55879</wp:posOffset>
              </wp:positionV>
              <wp:extent cx="6000750" cy="0"/>
              <wp:effectExtent l="0" t="0" r="0" b="0"/>
              <wp:wrapNone/>
              <wp:docPr id="11"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0075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D910C0B" id="_x0000_t32" coordsize="21600,21600" o:spt="32" o:oned="t" path="m,l21600,21600e" filled="f">
              <v:path arrowok="t" fillok="f" o:connecttype="none"/>
              <o:lock v:ext="edit" shapetype="t"/>
            </v:shapetype>
            <v:shape id="AutoShape 7" o:spid="_x0000_s1026" type="#_x0000_t32" style="position:absolute;margin-left:-27.25pt;margin-top:4.4pt;width:472.5pt;height:0;z-index:25166848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" strokeweight="1pt"/>
          </w:pict>
        </mc:Fallback>
      </mc:AlternateContent>
    </w:r>
    <w:r>
      <w:rPr>
        <w:noProof/>
        <w:lang w:val="en-US"/>
      </w:rPr>
      <mc:AlternateContent>
        <mc:Choice Requires="wps">
          <w:drawing>
            <wp:anchor distT="0" distB="0" distL="114300" distR="114300" simplePos="0" relativeHeight="251669504" behindDoc="0" locked="0" layoutInCell="1" allowOverlap="1" wp14:anchorId="135F4E8C" wp14:editId="4A5517BE">
              <wp:simplePos x="0" y="0"/>
              <wp:positionH relativeFrom="column">
                <wp:posOffset>-88265</wp:posOffset>
              </wp:positionH>
              <wp:positionV relativeFrom="paragraph">
                <wp:posOffset>108585</wp:posOffset>
              </wp:positionV>
              <wp:extent cx="6166485" cy="418465"/>
              <wp:effectExtent l="0" t="0" r="0" b="0"/>
              <wp:wrapNone/>
              <wp:docPr id="1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6485" cy="4184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E4EDD52" w14:textId="77777777" w:rsidR="00133824" w:rsidRPr="00D46D4E" w:rsidRDefault="00133824" w:rsidP="006C4256">
                          <w:pPr>
                            <w:spacing w:line="240" w:lineRule="auto"/>
                            <w:jc w:val="center"/>
                            <w:rPr>
                              <w:rFonts w:ascii="Cambria" w:hAnsi="Cambria"/>
                              <w:sz w:val="16"/>
                              <w:szCs w:val="16"/>
                              <w:lang w:val="hr-BA"/>
                            </w:rPr>
                          </w:pPr>
                          <w:r>
                            <w:rPr>
                              <w:rFonts w:ascii="Cambria" w:hAnsi="Cambria"/>
                              <w:sz w:val="16"/>
                              <w:szCs w:val="16"/>
                              <w:lang w:val="hr-BA"/>
                            </w:rPr>
                            <w:t>Sarajevo, Dubrovačka 6; tel: +387 33 726 300; fax: +387 33 726 301</w:t>
                          </w:r>
                        </w:p>
                        <w:p w14:paraId="728D72EB" w14:textId="77777777" w:rsidR="00133824" w:rsidRPr="00E04DE8" w:rsidRDefault="00133824" w:rsidP="006C4256">
                          <w:pPr>
                            <w:spacing w:line="240" w:lineRule="auto"/>
                            <w:jc w:val="center"/>
                            <w:rPr>
                              <w:rFonts w:ascii="Cambria" w:hAnsi="Cambria"/>
                              <w:sz w:val="16"/>
                              <w:szCs w:val="16"/>
                              <w:lang w:val="bs-Latn-BA"/>
                            </w:rPr>
                          </w:pPr>
                          <w:r>
                            <w:rPr>
                              <w:rFonts w:ascii="Cambria" w:hAnsi="Cambria"/>
                              <w:sz w:val="16"/>
                              <w:szCs w:val="16"/>
                              <w:lang w:val="en-GB"/>
                            </w:rPr>
                            <w:t>C</w:t>
                          </w:r>
                          <w:r w:rsidRPr="00D46D4E">
                            <w:rPr>
                              <w:rFonts w:ascii="Cambria" w:hAnsi="Cambria"/>
                              <w:sz w:val="16"/>
                              <w:szCs w:val="16"/>
                              <w:lang w:val="en-GB"/>
                            </w:rPr>
                            <w:t>a</w:t>
                          </w:r>
                          <w:r>
                            <w:rPr>
                              <w:rFonts w:ascii="Cambria" w:hAnsi="Cambria"/>
                              <w:sz w:val="16"/>
                              <w:szCs w:val="16"/>
                              <w:lang w:val="sr-Cyrl-BA"/>
                            </w:rPr>
                            <w:t>рајево, Дубровачка</w:t>
                          </w:r>
                          <w:r>
                            <w:rPr>
                              <w:rFonts w:ascii="Cambria" w:hAnsi="Cambria"/>
                              <w:sz w:val="16"/>
                              <w:szCs w:val="16"/>
                              <w:lang w:val="hr-BA"/>
                            </w:rPr>
                            <w:t xml:space="preserve"> 6; тел: +387 33 726 300</w:t>
                          </w:r>
                          <w:r w:rsidRPr="00D46D4E">
                            <w:rPr>
                              <w:rFonts w:ascii="Cambria" w:hAnsi="Cambria"/>
                              <w:sz w:val="16"/>
                              <w:szCs w:val="16"/>
                            </w:rPr>
                            <w:t xml:space="preserve">; </w:t>
                          </w:r>
                          <w:r>
                            <w:rPr>
                              <w:rFonts w:ascii="Cambria" w:hAnsi="Cambria"/>
                              <w:sz w:val="16"/>
                              <w:szCs w:val="16"/>
                              <w:lang w:val="sr-Cyrl-BA"/>
                            </w:rPr>
                            <w:t>факс: +387 33 7</w:t>
                          </w:r>
                          <w:r>
                            <w:rPr>
                              <w:rFonts w:ascii="Cambria" w:hAnsi="Cambria"/>
                              <w:sz w:val="16"/>
                              <w:szCs w:val="16"/>
                              <w:lang w:val="bs-Latn-BA"/>
                            </w:rPr>
                            <w:t>26 301</w:t>
                          </w:r>
                        </w:p>
                        <w:p w14:paraId="377EA34C" w14:textId="77777777" w:rsidR="00133824" w:rsidRPr="00D46D4E" w:rsidRDefault="00133824" w:rsidP="000C4AFD">
                          <w:pPr>
                            <w:spacing w:line="240" w:lineRule="auto"/>
                            <w:jc w:val="cente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35F4E8C" id="_x0000_t202" coordsize="21600,21600" o:spt="202" path="m,l,21600r21600,l21600,xe">
              <v:stroke joinstyle="miter"/>
              <v:path gradientshapeok="t" o:connecttype="rect"/>
            </v:shapetype>
            <v:shape id="_x0000_s1029" type="#_x0000_t202" style="position:absolute;left:0;text-align:left;margin-left:-6.95pt;margin-top:8.55pt;width:485.55pt;height:32.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" stroked="f">
              <v:textbox>
                <w:txbxContent>
                  <w:p w14:paraId="3E4EDD52" w14:textId="77777777" w:rsidR="00133824" w:rsidRPr="00D46D4E" w:rsidRDefault="00133824" w:rsidP="006C4256">
                    <w:pPr>
                      <w:spacing w:line="240" w:lineRule="auto"/>
                      <w:jc w:val="center"/>
                      <w:rPr>
                        <w:rFonts w:ascii="Cambria" w:hAnsi="Cambria"/>
                        <w:sz w:val="16"/>
                        <w:szCs w:val="16"/>
                        <w:lang w:val="hr-BA"/>
                      </w:rPr>
                    </w:pPr>
                    <w:r>
                      <w:rPr>
                        <w:rFonts w:ascii="Cambria" w:hAnsi="Cambria"/>
                        <w:sz w:val="16"/>
                        <w:szCs w:val="16"/>
                        <w:lang w:val="hr-BA"/>
                      </w:rPr>
                      <w:t>Sarajevo, Dubrovačka 6; tel: +387 33 726 300; fax: +387 33 726 301</w:t>
                    </w:r>
                  </w:p>
                  <w:p w14:paraId="728D72EB" w14:textId="77777777" w:rsidR="00133824" w:rsidRPr="00E04DE8" w:rsidRDefault="00133824" w:rsidP="006C4256">
                    <w:pPr>
                      <w:spacing w:line="240" w:lineRule="auto"/>
                      <w:jc w:val="center"/>
                      <w:rPr>
                        <w:rFonts w:ascii="Cambria" w:hAnsi="Cambria"/>
                        <w:sz w:val="16"/>
                        <w:szCs w:val="16"/>
                        <w:lang w:val="bs-Latn-BA"/>
                      </w:rPr>
                    </w:pPr>
                    <w:r>
                      <w:rPr>
                        <w:rFonts w:ascii="Cambria" w:hAnsi="Cambria"/>
                        <w:sz w:val="16"/>
                        <w:szCs w:val="16"/>
                        <w:lang w:val="en-GB"/>
                      </w:rPr>
                      <w:t>C</w:t>
                    </w:r>
                    <w:r w:rsidRPr="00D46D4E">
                      <w:rPr>
                        <w:rFonts w:ascii="Cambria" w:hAnsi="Cambria"/>
                        <w:sz w:val="16"/>
                        <w:szCs w:val="16"/>
                        <w:lang w:val="en-GB"/>
                      </w:rPr>
                      <w:t>a</w:t>
                    </w:r>
                    <w:r>
                      <w:rPr>
                        <w:rFonts w:ascii="Cambria" w:hAnsi="Cambria"/>
                        <w:sz w:val="16"/>
                        <w:szCs w:val="16"/>
                        <w:lang w:val="sr-Cyrl-BA"/>
                      </w:rPr>
                      <w:t>рајево, Дубровачка</w:t>
                    </w:r>
                    <w:r>
                      <w:rPr>
                        <w:rFonts w:ascii="Cambria" w:hAnsi="Cambria"/>
                        <w:sz w:val="16"/>
                        <w:szCs w:val="16"/>
                        <w:lang w:val="hr-BA"/>
                      </w:rPr>
                      <w:t xml:space="preserve"> 6; тел: +387 33 726 300</w:t>
                    </w:r>
                    <w:r w:rsidRPr="00D46D4E">
                      <w:rPr>
                        <w:rFonts w:ascii="Cambria" w:hAnsi="Cambria"/>
                        <w:sz w:val="16"/>
                        <w:szCs w:val="16"/>
                      </w:rPr>
                      <w:t xml:space="preserve">; </w:t>
                    </w:r>
                    <w:r>
                      <w:rPr>
                        <w:rFonts w:ascii="Cambria" w:hAnsi="Cambria"/>
                        <w:sz w:val="16"/>
                        <w:szCs w:val="16"/>
                        <w:lang w:val="sr-Cyrl-BA"/>
                      </w:rPr>
                      <w:t>факс: +387 33 7</w:t>
                    </w:r>
                    <w:r>
                      <w:rPr>
                        <w:rFonts w:ascii="Cambria" w:hAnsi="Cambria"/>
                        <w:sz w:val="16"/>
                        <w:szCs w:val="16"/>
                        <w:lang w:val="bs-Latn-BA"/>
                      </w:rPr>
                      <w:t>26 301</w:t>
                    </w:r>
                  </w:p>
                  <w:p w14:paraId="377EA34C" w14:textId="77777777" w:rsidR="00133824" w:rsidRPr="00D46D4E" w:rsidRDefault="00133824" w:rsidP="000C4AFD">
                    <w:pPr>
                      <w:spacing w:line="240" w:lineRule="auto"/>
                      <w:jc w:val="center"/>
                      <w:rPr>
                        <w:sz w:val="16"/>
                        <w:szCs w:val="16"/>
                      </w:rPr>
                    </w:pPr>
                  </w:p>
                </w:txbxContent>
              </v:textbox>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A95D47" w14:textId="77777777" w:rsidR="00F32F21" w:rsidRDefault="00F32F21" w:rsidP="00CD3263">
      <w:pPr>
        <w:spacing w:line="240" w:lineRule="auto"/>
      </w:pPr>
      <w:r>
        <w:separator/>
      </w:r>
    </w:p>
  </w:footnote>
  <w:footnote w:type="continuationSeparator" w:id="0">
    <w:p w14:paraId="1E9757CD" w14:textId="77777777" w:rsidR="00F32F21" w:rsidRDefault="00F32F21" w:rsidP="00CD3263">
      <w:pPr>
        <w:spacing w:line="240" w:lineRule="auto"/>
      </w:pPr>
      <w:r>
        <w:continuationSeparator/>
      </w:r>
    </w:p>
  </w:footnote>
  <w:footnote w:id="1">
    <w:p w14:paraId="0DCEF310" w14:textId="544C0A04" w:rsidR="007D69B3" w:rsidRDefault="007D69B3" w:rsidP="007D69B3">
      <w:pPr>
        <w:pStyle w:val="FootnoteText"/>
      </w:pPr>
      <w:r>
        <w:rPr>
          <w:rStyle w:val="FootnoteReference"/>
        </w:rPr>
        <w:footnoteRef/>
      </w:r>
      <w:r>
        <w:t xml:space="preserve"> </w:t>
      </w:r>
      <w:r w:rsidRPr="00040806">
        <w:t xml:space="preserve">Uređaji koji proizvode </w:t>
      </w:r>
      <w:r>
        <w:t xml:space="preserve">ionizirajuće </w:t>
      </w:r>
      <w:r w:rsidRPr="00040806">
        <w:t>zračen</w:t>
      </w:r>
      <w:r>
        <w:t>je su električni uređaji koji tije</w:t>
      </w:r>
      <w:r w:rsidRPr="00040806">
        <w:t>kom rada mogu proizvoditi ili emitirati zračenje.</w:t>
      </w:r>
    </w:p>
  </w:footnote>
  <w:footnote w:id="2">
    <w:p w14:paraId="6EA5BFE4" w14:textId="77777777" w:rsidR="00AC021B" w:rsidRDefault="00AC021B" w:rsidP="00AC021B">
      <w:pPr>
        <w:pStyle w:val="FootnoteText"/>
      </w:pPr>
      <w:r>
        <w:rPr>
          <w:rStyle w:val="FootnoteReference"/>
        </w:rPr>
        <w:footnoteRef/>
      </w:r>
      <w:r>
        <w:t xml:space="preserve"> </w:t>
      </w:r>
      <w:r w:rsidRPr="00941C3F">
        <w:t xml:space="preserve">Notifikacija – </w:t>
      </w:r>
      <w:r>
        <w:t>D</w:t>
      </w:r>
      <w:r w:rsidRPr="00941C3F">
        <w:t>okument koji pravn</w:t>
      </w:r>
      <w:r>
        <w:t>a osoba</w:t>
      </w:r>
      <w:r w:rsidRPr="00941C3F">
        <w:t xml:space="preserve"> dostavlja </w:t>
      </w:r>
      <w:r>
        <w:t>regulativnom tijelu</w:t>
      </w:r>
      <w:r w:rsidRPr="00941C3F">
        <w:t xml:space="preserve"> da ga obavijesti o svojoj namjeri vršenja neke djelatnosti opisane u zakonu ili propisima.</w:t>
      </w:r>
    </w:p>
  </w:footnote>
  <w:footnote w:id="3">
    <w:p w14:paraId="67BF84BD" w14:textId="77777777" w:rsidR="00AC021B" w:rsidRDefault="00AC021B" w:rsidP="00AC021B">
      <w:pPr>
        <w:pStyle w:val="FootnoteText"/>
      </w:pPr>
      <w:r>
        <w:rPr>
          <w:rStyle w:val="FootnoteReference"/>
        </w:rPr>
        <w:footnoteRef/>
      </w:r>
      <w:r>
        <w:t xml:space="preserve"> </w:t>
      </w:r>
      <w:r w:rsidRPr="00941C3F">
        <w:t xml:space="preserve">Autorizacija – </w:t>
      </w:r>
      <w:r>
        <w:t>D</w:t>
      </w:r>
      <w:r w:rsidRPr="00941C3F">
        <w:t xml:space="preserve">ozvola koju je </w:t>
      </w:r>
      <w:r>
        <w:t>regulativ</w:t>
      </w:r>
      <w:r w:rsidRPr="00941C3F">
        <w:t>n</w:t>
      </w:r>
      <w:r>
        <w:t>o tijelo</w:t>
      </w:r>
      <w:r w:rsidRPr="00941C3F">
        <w:t xml:space="preserve"> izda</w:t>
      </w:r>
      <w:r>
        <w:t>l</w:t>
      </w:r>
      <w:r w:rsidRPr="00941C3F">
        <w:t>o pravno</w:t>
      </w:r>
      <w:r>
        <w:t>j osobi</w:t>
      </w:r>
      <w:r w:rsidRPr="00941C3F">
        <w:t xml:space="preserve"> koj</w:t>
      </w:r>
      <w:r>
        <w:t>a</w:t>
      </w:r>
      <w:r w:rsidRPr="00941C3F">
        <w:t xml:space="preserve"> je podnijel</w:t>
      </w:r>
      <w:r>
        <w:t>a</w:t>
      </w:r>
      <w:r w:rsidRPr="00941C3F">
        <w:t xml:space="preserve"> zahtjev za obavljanje djelatnosti ili neke druge radnje. Autorizacija može imati oblik registracije ili licence.</w:t>
      </w:r>
    </w:p>
  </w:footnote>
  <w:footnote w:id="4">
    <w:p w14:paraId="39542AB1" w14:textId="77777777" w:rsidR="00AC021B" w:rsidRDefault="00AC021B" w:rsidP="00AC021B">
      <w:pPr>
        <w:pStyle w:val="FootnoteText"/>
      </w:pPr>
      <w:r>
        <w:rPr>
          <w:rStyle w:val="FootnoteReference"/>
        </w:rPr>
        <w:footnoteRef/>
      </w:r>
      <w:r>
        <w:t xml:space="preserve"> Od rujna</w:t>
      </w:r>
      <w:r w:rsidRPr="00F51491">
        <w:t xml:space="preserve"> 2015. </w:t>
      </w:r>
      <w:r>
        <w:t>g</w:t>
      </w:r>
      <w:r w:rsidRPr="00F51491">
        <w:t>odine</w:t>
      </w:r>
      <w:r>
        <w:t xml:space="preserve"> se</w:t>
      </w:r>
      <w:r w:rsidRPr="00F51491">
        <w:t xml:space="preserve"> tehničkim servisima </w:t>
      </w:r>
      <w:r>
        <w:t>za zaštitu od zračenja</w:t>
      </w:r>
      <w:r w:rsidRPr="00F51491">
        <w:t xml:space="preserve"> izdaju licence ili registracije u skladu sa član</w:t>
      </w:r>
      <w:r>
        <w:t>k</w:t>
      </w:r>
      <w:r w:rsidRPr="00F51491">
        <w:t>om 25</w:t>
      </w:r>
      <w:r>
        <w:t>.</w:t>
      </w:r>
      <w:r w:rsidRPr="00F51491">
        <w:t xml:space="preserve"> Pravilnik</w:t>
      </w:r>
      <w:r>
        <w:t>a</w:t>
      </w:r>
      <w:r w:rsidRPr="00F51491">
        <w:t xml:space="preserve"> o tehničkim servisima za zaštitu od </w:t>
      </w:r>
      <w:r>
        <w:t>ioniziraju</w:t>
      </w:r>
      <w:r w:rsidRPr="00F51491">
        <w:t>ćeg zračenja („Službeni glasnik BiH“, broj 68/15)</w:t>
      </w:r>
      <w:r>
        <w:t>.</w:t>
      </w:r>
    </w:p>
  </w:footnote>
  <w:footnote w:id="5">
    <w:p w14:paraId="2111E4FD" w14:textId="77777777" w:rsidR="00765F56" w:rsidRDefault="00765F56" w:rsidP="00765F56">
      <w:pPr>
        <w:pStyle w:val="FootnoteText"/>
      </w:pPr>
      <w:r>
        <w:rPr>
          <w:rStyle w:val="FootnoteReference"/>
        </w:rPr>
        <w:footnoteRef/>
      </w:r>
      <w:r>
        <w:t xml:space="preserve"> </w:t>
      </w:r>
      <w:r w:rsidRPr="00330DDE">
        <w:t>Profesionalno izložen</w:t>
      </w:r>
      <w:r>
        <w:t>e osobe</w:t>
      </w:r>
      <w:r w:rsidRPr="00330DDE">
        <w:t xml:space="preserve"> </w:t>
      </w:r>
      <w:r w:rsidRPr="005C06E0">
        <w:rPr>
          <w:lang w:val="bs-Latn-BA"/>
        </w:rPr>
        <w:t>–</w:t>
      </w:r>
      <w:r w:rsidRPr="00330DDE">
        <w:t xml:space="preserve"> </w:t>
      </w:r>
      <w:r>
        <w:t>Osobe koje</w:t>
      </w:r>
      <w:r w:rsidRPr="00330DDE">
        <w:t xml:space="preserve"> rade s izvorima</w:t>
      </w:r>
      <w:r w:rsidRPr="00FF699A">
        <w:t xml:space="preserve"> </w:t>
      </w:r>
      <w:r w:rsidRPr="00330DDE">
        <w:t>zračenja ili se u procesu rada nalaze u poljima zračenja i mogu biti podvrgnut</w:t>
      </w:r>
      <w:r>
        <w:t>e</w:t>
      </w:r>
      <w:r w:rsidRPr="00330DDE">
        <w:t xml:space="preserve"> ekspoziciji koja može rezultirati dozama višim od vrijednosti granica doza za stanovništvo</w:t>
      </w:r>
    </w:p>
  </w:footnote>
  <w:footnote w:id="6">
    <w:p w14:paraId="3B8EC731" w14:textId="04E53DD1" w:rsidR="00765F56" w:rsidRDefault="00765F56" w:rsidP="00765F56">
      <w:pPr>
        <w:pStyle w:val="FootnoteText"/>
      </w:pPr>
      <w:r>
        <w:rPr>
          <w:rStyle w:val="FootnoteReference"/>
        </w:rPr>
        <w:footnoteRef/>
      </w:r>
      <w:r>
        <w:t xml:space="preserve"> </w:t>
      </w:r>
      <w:r w:rsidRPr="00BD54BD">
        <w:rPr>
          <w:lang w:val="hr-HR"/>
        </w:rPr>
        <w:t xml:space="preserve">Osoba na obuci, učenik ili student – Svaka osoba na obuci ili instrukcijama unutar ili </w:t>
      </w:r>
      <w:r w:rsidR="007C7B64">
        <w:rPr>
          <w:lang w:val="hr-HR"/>
        </w:rPr>
        <w:t>iz</w:t>
      </w:r>
      <w:r w:rsidRPr="00BD54BD">
        <w:rPr>
          <w:lang w:val="hr-HR"/>
        </w:rPr>
        <w:t>van jedne institucije kako bi se osposobila za određenu profesiju izravno ili neizravno vezanu za aktivnosti koje obuhvaćaju ekspoziciju</w:t>
      </w:r>
    </w:p>
  </w:footnote>
  <w:footnote w:id="7">
    <w:p w14:paraId="7C823E55" w14:textId="77777777" w:rsidR="003E0D59" w:rsidRDefault="003E0D59" w:rsidP="003E0D59">
      <w:pPr>
        <w:pStyle w:val="FootnoteText"/>
        <w:rPr>
          <w:lang w:val="hr-HR"/>
        </w:rPr>
      </w:pPr>
      <w:r>
        <w:rPr>
          <w:rStyle w:val="FootnoteReference"/>
        </w:rPr>
        <w:footnoteRef/>
      </w:r>
      <w:r>
        <w:t xml:space="preserve"> </w:t>
      </w:r>
      <w:r w:rsidRPr="00BD54BD">
        <w:rPr>
          <w:lang w:val="hr-HR"/>
        </w:rPr>
        <w:t xml:space="preserve">Osobe koje pomažu – Osobe koje pomažu pri imobilizaciji pacijenata i/ili koje se izlažu medicinskoj ekspoziciji  </w:t>
      </w:r>
      <w:r>
        <w:rPr>
          <w:lang w:val="hr-HR"/>
        </w:rPr>
        <w:t>ako</w:t>
      </w:r>
      <w:r w:rsidRPr="00BD54BD">
        <w:rPr>
          <w:lang w:val="hr-HR"/>
        </w:rPr>
        <w:t xml:space="preserve"> nije moguće primijeniti mehaničku imobilizaciju  (npr. majka pridržava dijete)</w:t>
      </w:r>
    </w:p>
    <w:p w14:paraId="2B9E397E" w14:textId="77777777" w:rsidR="003E0D59" w:rsidRDefault="003E0D59" w:rsidP="003E0D59">
      <w:pPr>
        <w:pStyle w:val="FootnoteText"/>
      </w:pPr>
      <w:r w:rsidRPr="00D41E4D">
        <w:rPr>
          <w:vertAlign w:val="superscript"/>
          <w:lang w:val="hr-HR"/>
        </w:rPr>
        <w:t>8</w:t>
      </w:r>
      <w:r>
        <w:rPr>
          <w:lang w:val="hr-HR"/>
        </w:rPr>
        <w:t xml:space="preserve"> </w:t>
      </w:r>
      <w:r w:rsidRPr="00BD54BD">
        <w:rPr>
          <w:lang w:val="hr-HR"/>
        </w:rPr>
        <w:t xml:space="preserve">Specijalist medicinske fizike – Ekspert u medicinskoj radijacijskoj fizici koja se odnosi na ekspozicije unutar područja Pravilnika, čija je obučenost i kompetentnost da obavlja svoj posao priznata od strane entitetskih ministarstava zdravstva </w:t>
      </w:r>
      <w:r>
        <w:rPr>
          <w:lang w:val="hr-HR"/>
        </w:rPr>
        <w:t>u skladu s</w:t>
      </w:r>
      <w:r w:rsidRPr="00BD54BD">
        <w:rPr>
          <w:lang w:val="hr-HR"/>
        </w:rPr>
        <w:t xml:space="preserve"> važećim propisima i koji, kad je neophodno i obvezno, djeluje ili daje savjet o dozimetriji u svezi s pacijentom, o razvoju i uporabi kompleksnih tehnika i opreme, optimizaciji, osiguranju kvalitete, uključujući kontrolu kvalitete i druge aspekte u svezi sa zaštitom od zračenja, u svezi s ekspozicijom unutar odredbi Pravilnika</w:t>
      </w:r>
    </w:p>
    <w:p w14:paraId="70106A77" w14:textId="77777777" w:rsidR="003E0D59" w:rsidRDefault="003E0D59" w:rsidP="003E0D59">
      <w:pPr>
        <w:pStyle w:val="FootnoteText"/>
      </w:pPr>
      <w:r>
        <w:rPr>
          <w:rStyle w:val="FootnoteReference"/>
        </w:rPr>
        <w:footnoteRef/>
      </w:r>
      <w:r>
        <w:t xml:space="preserve"> </w:t>
      </w:r>
      <w:r w:rsidRPr="00BD54BD">
        <w:rPr>
          <w:lang w:val="hr-HR"/>
        </w:rPr>
        <w:t xml:space="preserve">Služba za zaštitu od zračenja i medicinsku fiziku – Organizacijska jedinica nositelja autorizacije koja obavlja poslove zaštite od zračenja i medicinske fizike i koja je samostalna u odnosu na druge organizacijske jedinice koje uključuju korištenje izvora. Služba mora posjedovati odgovarajuće resurse i biti osposobljena da obavlja poslove zaštite od zračenja i medicinske fizike potrebne za funkcioniranje radioloških odjela objekta. Služba mora obavljati poslove i davati stručne savjete iz oblasti zaštite od zračenja i medicinske fizike </w:t>
      </w:r>
      <w:r>
        <w:rPr>
          <w:lang w:val="hr-HR"/>
        </w:rPr>
        <w:t>u skladu s</w:t>
      </w:r>
      <w:r w:rsidRPr="00BD54BD">
        <w:rPr>
          <w:lang w:val="hr-HR"/>
        </w:rPr>
        <w:t xml:space="preserve"> odredbama „Pravilnika o Službi za zaštitu od zračenja i medicinsku fiziku“ i drugim važećim propisima.</w:t>
      </w:r>
    </w:p>
  </w:footnote>
  <w:footnote w:id="8">
    <w:p w14:paraId="40D15350" w14:textId="77777777" w:rsidR="003E0D59" w:rsidRDefault="003E0D59" w:rsidP="003E0D59">
      <w:pPr>
        <w:pStyle w:val="FootnoteText"/>
      </w:pPr>
    </w:p>
  </w:footnote>
  <w:footnote w:id="9">
    <w:p w14:paraId="3975F61C" w14:textId="77777777" w:rsidR="003E0D59" w:rsidRDefault="003E0D59" w:rsidP="003E0D59">
      <w:pPr>
        <w:pStyle w:val="FootnoteText"/>
      </w:pPr>
    </w:p>
  </w:footnote>
  <w:footnote w:id="10">
    <w:p w14:paraId="1D63BBE2" w14:textId="77777777" w:rsidR="002D57C6" w:rsidRPr="008005A4" w:rsidRDefault="002D57C6" w:rsidP="002D57C6">
      <w:pPr>
        <w:pStyle w:val="FootnoteText"/>
        <w:rPr>
          <w:lang w:val="bs-Latn-BA"/>
        </w:rPr>
      </w:pPr>
      <w:r w:rsidRPr="008005A4">
        <w:rPr>
          <w:rStyle w:val="FootnoteReference"/>
        </w:rPr>
        <w:footnoteRef/>
      </w:r>
      <w:r w:rsidRPr="008005A4">
        <w:t xml:space="preserve"> Radon – </w:t>
      </w:r>
      <w:r>
        <w:t>R</w:t>
      </w:r>
      <w:r w:rsidRPr="008005A4">
        <w:t xml:space="preserve">adioaktivni zemni </w:t>
      </w:r>
      <w:r>
        <w:t>plin</w:t>
      </w:r>
      <w:r w:rsidRPr="008005A4">
        <w:t xml:space="preserve"> koji </w:t>
      </w:r>
      <w:r>
        <w:t>dolazi</w:t>
      </w:r>
      <w:r w:rsidRPr="008005A4">
        <w:t xml:space="preserve"> iz stijena i zemljišta te se koncentri</w:t>
      </w:r>
      <w:r>
        <w:t>ra</w:t>
      </w:r>
      <w:r w:rsidRPr="008005A4">
        <w:t xml:space="preserve"> u zatvorenom prostoru poput podzemnih rudnika ili u stambenim objektima. Infiltracija zemnog </w:t>
      </w:r>
      <w:r>
        <w:t>plina</w:t>
      </w:r>
      <w:r w:rsidRPr="008005A4">
        <w:t xml:space="preserve"> smatra se najvažnijim izvorom radona u stambenim objektima. Ostali izvori uključuju građevinske materijale i vodu dobi</w:t>
      </w:r>
      <w:r>
        <w:t>v</w:t>
      </w:r>
      <w:r w:rsidRPr="008005A4">
        <w:t xml:space="preserve">enu iz bunara, čiji se doprinos smatra manje važnim u većini slučajeva. Radon se smatra ključnim faktorom koji doprinosi dozi </w:t>
      </w:r>
      <w:r>
        <w:t>ioniziraju</w:t>
      </w:r>
      <w:r w:rsidRPr="008005A4">
        <w:t>ćeg zračenja koju primi stanovništvo. (WHO Ha</w:t>
      </w:r>
      <w:r>
        <w:t>n</w:t>
      </w:r>
      <w:r w:rsidRPr="008005A4">
        <w:t>d</w:t>
      </w:r>
      <w:r>
        <w:t>b</w:t>
      </w:r>
      <w:r w:rsidRPr="008005A4">
        <w:t>ook on Indoor Radon – A public health perspective, 2009)</w:t>
      </w:r>
    </w:p>
  </w:footnote>
  <w:footnote w:id="11">
    <w:p w14:paraId="17123AE5" w14:textId="77777777" w:rsidR="002D57C6" w:rsidRPr="008005A4" w:rsidRDefault="002D57C6" w:rsidP="002D57C6">
      <w:pPr>
        <w:pStyle w:val="FootnoteText"/>
        <w:rPr>
          <w:lang w:val="bs-Latn-BA"/>
        </w:rPr>
      </w:pPr>
      <w:r w:rsidRPr="000D355D">
        <w:rPr>
          <w:vertAlign w:val="superscript"/>
        </w:rPr>
        <w:footnoteRef/>
      </w:r>
      <w:r w:rsidRPr="000D355D">
        <w:rPr>
          <w:vertAlign w:val="superscript"/>
        </w:rPr>
        <w:t xml:space="preserve"> </w:t>
      </w:r>
      <w:r w:rsidRPr="008005A4">
        <w:t xml:space="preserve">Mediji (predstavnici) vanjskog ozračenja su </w:t>
      </w:r>
      <w:r>
        <w:t>tvari</w:t>
      </w:r>
      <w:r w:rsidRPr="008005A4">
        <w:t xml:space="preserve"> koje se nalaze u okolišu, poput građevinskog materijala, površinskih voda i predmeta opće </w:t>
      </w:r>
      <w:r>
        <w:t>uporab</w:t>
      </w:r>
      <w:r w:rsidRPr="008005A4">
        <w:t>e. S druge strane, mediji koji predstavljaju unut</w:t>
      </w:r>
      <w:r>
        <w:t>ar</w:t>
      </w:r>
      <w:r w:rsidRPr="008005A4">
        <w:t xml:space="preserve">nje ozračivanje su </w:t>
      </w:r>
      <w:r>
        <w:t>zrak,</w:t>
      </w:r>
      <w:r w:rsidRPr="008005A4">
        <w:t xml:space="preserve"> hrana, mlijeko, voda za piće i stočna hrana. </w:t>
      </w:r>
      <w:r>
        <w:t xml:space="preserve">Oborine </w:t>
      </w:r>
      <w:r w:rsidRPr="008005A4">
        <w:t>i zemljište mogu biti zastupljeni kao mediji kako vanjskog, tako i unut</w:t>
      </w:r>
      <w:r>
        <w:t>a</w:t>
      </w:r>
      <w:r w:rsidRPr="008005A4">
        <w:t>rnjeg ozračivanja.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DC2547" w14:textId="77777777" w:rsidR="00D651C9" w:rsidRDefault="00D651C9">
    <w:pPr>
      <w:pStyle w:val="Header"/>
      <w:jc w:val="right"/>
    </w:pPr>
  </w:p>
  <w:p w14:paraId="718ED275" w14:textId="77777777" w:rsidR="00D651C9" w:rsidRDefault="00D651C9">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703490" w14:textId="77777777" w:rsidR="00D651C9" w:rsidRPr="00C4356A" w:rsidRDefault="00D651C9" w:rsidP="00C4356A">
    <w:pPr>
      <w:pStyle w:val="Header"/>
      <w:jc w:val="center"/>
      <w:rPr>
        <w:b/>
        <w:i/>
        <w:sz w:val="16"/>
        <w:szCs w:val="16"/>
        <w:lang w:val="hr-BA"/>
      </w:rPr>
    </w:pPr>
  </w:p>
  <w:p w14:paraId="3D9D6ABA" w14:textId="4BAA2BD3" w:rsidR="00D651C9" w:rsidRPr="00EF6F4D" w:rsidRDefault="00D651C9" w:rsidP="00EF6F4D">
    <w:pPr>
      <w:tabs>
        <w:tab w:val="center" w:pos="4680"/>
        <w:tab w:val="right" w:pos="9360"/>
      </w:tabs>
      <w:spacing w:line="240" w:lineRule="auto"/>
      <w:jc w:val="center"/>
      <w:rPr>
        <w:b/>
        <w:i/>
        <w:lang w:val="hr-BA"/>
      </w:rPr>
    </w:pPr>
    <w:r>
      <w:rPr>
        <w:b/>
        <w:i/>
        <w:noProof/>
        <w:lang w:val="en-US"/>
      </w:rPr>
      <mc:AlternateContent>
        <mc:Choice Requires="wps">
          <w:drawing>
            <wp:anchor distT="0" distB="0" distL="114300" distR="114300" simplePos="0" relativeHeight="251662336" behindDoc="0" locked="0" layoutInCell="1" allowOverlap="1" wp14:anchorId="2CF9EBC6" wp14:editId="5F0E88FD">
              <wp:simplePos x="0" y="0"/>
              <wp:positionH relativeFrom="column">
                <wp:posOffset>-8255</wp:posOffset>
              </wp:positionH>
              <wp:positionV relativeFrom="paragraph">
                <wp:posOffset>74930</wp:posOffset>
              </wp:positionV>
              <wp:extent cx="2380615" cy="775970"/>
              <wp:effectExtent l="0" t="0" r="0" b="0"/>
              <wp:wrapNone/>
              <wp:docPr id="5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0615" cy="7759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9252C6" w14:textId="77777777" w:rsidR="00D651C9" w:rsidRPr="00D46D4E" w:rsidRDefault="00D651C9" w:rsidP="00EF6F4D">
                          <w:pPr>
                            <w:pStyle w:val="Header"/>
                            <w:tabs>
                              <w:tab w:val="clear" w:pos="4680"/>
                              <w:tab w:val="clear" w:pos="9360"/>
                              <w:tab w:val="left" w:pos="6282"/>
                            </w:tabs>
                            <w:jc w:val="center"/>
                            <w:rPr>
                              <w:b/>
                              <w:szCs w:val="24"/>
                              <w:lang w:val="hr-BA"/>
                            </w:rPr>
                          </w:pPr>
                          <w:r w:rsidRPr="00D46D4E">
                            <w:rPr>
                              <w:b/>
                              <w:szCs w:val="24"/>
                              <w:lang w:val="hr-BA"/>
                            </w:rPr>
                            <w:t>BOSNA I HERCEGOVINA</w:t>
                          </w:r>
                        </w:p>
                        <w:p w14:paraId="777E37CA" w14:textId="77777777" w:rsidR="00D651C9" w:rsidRPr="00D46D4E" w:rsidRDefault="00D651C9" w:rsidP="00EF6F4D">
                          <w:pPr>
                            <w:pStyle w:val="Header"/>
                            <w:jc w:val="center"/>
                            <w:rPr>
                              <w:b/>
                              <w:sz w:val="20"/>
                              <w:szCs w:val="20"/>
                              <w:lang w:val="hr-BA"/>
                            </w:rPr>
                          </w:pPr>
                          <w:r w:rsidRPr="00D46D4E">
                            <w:rPr>
                              <w:b/>
                              <w:sz w:val="20"/>
                              <w:szCs w:val="20"/>
                              <w:lang w:val="hr-BA"/>
                            </w:rPr>
                            <w:t xml:space="preserve">Državna regulatorna/regulativna </w:t>
                          </w:r>
                        </w:p>
                        <w:p w14:paraId="402F339F" w14:textId="77777777" w:rsidR="00D651C9" w:rsidRPr="00D46D4E" w:rsidRDefault="00D651C9" w:rsidP="00EF6F4D">
                          <w:pPr>
                            <w:pStyle w:val="Header"/>
                            <w:jc w:val="center"/>
                            <w:rPr>
                              <w:b/>
                              <w:sz w:val="20"/>
                              <w:szCs w:val="20"/>
                              <w:lang w:val="hr-BA"/>
                            </w:rPr>
                          </w:pPr>
                          <w:r w:rsidRPr="00D46D4E">
                            <w:rPr>
                              <w:b/>
                              <w:sz w:val="20"/>
                              <w:szCs w:val="20"/>
                              <w:lang w:val="hr-BA"/>
                            </w:rPr>
                            <w:t xml:space="preserve">agencija  za radijacijsku i </w:t>
                          </w:r>
                        </w:p>
                        <w:p w14:paraId="6DDC42AF" w14:textId="77777777" w:rsidR="00D651C9" w:rsidRPr="00D46D4E" w:rsidRDefault="00D651C9" w:rsidP="00EF6F4D">
                          <w:pPr>
                            <w:pStyle w:val="Header"/>
                            <w:jc w:val="center"/>
                            <w:rPr>
                              <w:sz w:val="20"/>
                              <w:szCs w:val="20"/>
                            </w:rPr>
                          </w:pPr>
                          <w:r w:rsidRPr="00D46D4E">
                            <w:rPr>
                              <w:b/>
                              <w:sz w:val="20"/>
                              <w:szCs w:val="20"/>
                              <w:lang w:val="hr-BA"/>
                            </w:rPr>
                            <w:t>nuklearnu sigurnost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CF9EBC6" id="_x0000_t202" coordsize="21600,21600" o:spt="202" path="m,l,21600r21600,l21600,xe">
              <v:stroke joinstyle="miter"/>
              <v:path gradientshapeok="t" o:connecttype="rect"/>
            </v:shapetype>
            <v:shape id="Text Box 11" o:spid="_x0000_s1026" type="#_x0000_t202" style="position:absolute;left:0;text-align:left;margin-left:-.65pt;margin-top:5.9pt;width:187.45pt;height:61.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" stroked="f">
              <v:textbox>
                <w:txbxContent>
                  <w:p w14:paraId="3B9252C6" w14:textId="77777777" w:rsidR="00D651C9" w:rsidRPr="00D46D4E" w:rsidRDefault="00D651C9" w:rsidP="00EF6F4D">
                    <w:pPr>
                      <w:pStyle w:val="Header"/>
                      <w:tabs>
                        <w:tab w:val="clear" w:pos="4680"/>
                        <w:tab w:val="clear" w:pos="9360"/>
                        <w:tab w:val="left" w:pos="6282"/>
                      </w:tabs>
                      <w:jc w:val="center"/>
                      <w:rPr>
                        <w:b/>
                        <w:szCs w:val="24"/>
                        <w:lang w:val="hr-BA"/>
                      </w:rPr>
                    </w:pPr>
                    <w:r w:rsidRPr="00D46D4E">
                      <w:rPr>
                        <w:b/>
                        <w:szCs w:val="24"/>
                        <w:lang w:val="hr-BA"/>
                      </w:rPr>
                      <w:t>BOSNA I HERCEGOVINA</w:t>
                    </w:r>
                  </w:p>
                  <w:p w14:paraId="777E37CA" w14:textId="77777777" w:rsidR="00D651C9" w:rsidRPr="00D46D4E" w:rsidRDefault="00D651C9" w:rsidP="00EF6F4D">
                    <w:pPr>
                      <w:pStyle w:val="Header"/>
                      <w:jc w:val="center"/>
                      <w:rPr>
                        <w:b/>
                        <w:sz w:val="20"/>
                        <w:szCs w:val="20"/>
                        <w:lang w:val="hr-BA"/>
                      </w:rPr>
                    </w:pPr>
                    <w:r w:rsidRPr="00D46D4E">
                      <w:rPr>
                        <w:b/>
                        <w:sz w:val="20"/>
                        <w:szCs w:val="20"/>
                        <w:lang w:val="hr-BA"/>
                      </w:rPr>
                      <w:t xml:space="preserve">Državna regulatorna/regulativna </w:t>
                    </w:r>
                  </w:p>
                  <w:p w14:paraId="402F339F" w14:textId="77777777" w:rsidR="00D651C9" w:rsidRPr="00D46D4E" w:rsidRDefault="00D651C9" w:rsidP="00EF6F4D">
                    <w:pPr>
                      <w:pStyle w:val="Header"/>
                      <w:jc w:val="center"/>
                      <w:rPr>
                        <w:b/>
                        <w:sz w:val="20"/>
                        <w:szCs w:val="20"/>
                        <w:lang w:val="hr-BA"/>
                      </w:rPr>
                    </w:pPr>
                    <w:r w:rsidRPr="00D46D4E">
                      <w:rPr>
                        <w:b/>
                        <w:sz w:val="20"/>
                        <w:szCs w:val="20"/>
                        <w:lang w:val="hr-BA"/>
                      </w:rPr>
                      <w:t xml:space="preserve">agencija  za radijacijsku i </w:t>
                    </w:r>
                  </w:p>
                  <w:p w14:paraId="6DDC42AF" w14:textId="77777777" w:rsidR="00D651C9" w:rsidRPr="00D46D4E" w:rsidRDefault="00D651C9" w:rsidP="00EF6F4D">
                    <w:pPr>
                      <w:pStyle w:val="Header"/>
                      <w:jc w:val="center"/>
                      <w:rPr>
                        <w:sz w:val="20"/>
                        <w:szCs w:val="20"/>
                      </w:rPr>
                    </w:pPr>
                    <w:r w:rsidRPr="00D46D4E">
                      <w:rPr>
                        <w:b/>
                        <w:sz w:val="20"/>
                        <w:szCs w:val="20"/>
                        <w:lang w:val="hr-BA"/>
                      </w:rPr>
                      <w:t>nuklearnu sigurnost</w:t>
                    </w:r>
                  </w:p>
                </w:txbxContent>
              </v:textbox>
            </v:shape>
          </w:pict>
        </mc:Fallback>
      </mc:AlternateContent>
    </w:r>
    <w:r>
      <w:rPr>
        <w:b/>
        <w:i/>
        <w:noProof/>
        <w:lang w:val="en-US"/>
      </w:rPr>
      <mc:AlternateContent>
        <mc:Choice Requires="wps">
          <w:drawing>
            <wp:anchor distT="0" distB="0" distL="114300" distR="114300" simplePos="0" relativeHeight="251663360" behindDoc="0" locked="0" layoutInCell="1" allowOverlap="1" wp14:anchorId="3DE2BF5F" wp14:editId="3C71D4D6">
              <wp:simplePos x="0" y="0"/>
              <wp:positionH relativeFrom="column">
                <wp:posOffset>3401060</wp:posOffset>
              </wp:positionH>
              <wp:positionV relativeFrom="paragraph">
                <wp:posOffset>74930</wp:posOffset>
              </wp:positionV>
              <wp:extent cx="2419350" cy="775970"/>
              <wp:effectExtent l="0" t="0" r="0" b="0"/>
              <wp:wrapNone/>
              <wp:docPr id="5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9350" cy="7759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303393" w14:textId="77777777" w:rsidR="00D651C9" w:rsidRPr="002F1AEA" w:rsidRDefault="00D651C9" w:rsidP="00EF6F4D">
                          <w:pPr>
                            <w:pStyle w:val="Header"/>
                            <w:tabs>
                              <w:tab w:val="clear" w:pos="4680"/>
                              <w:tab w:val="clear" w:pos="9360"/>
                              <w:tab w:val="left" w:pos="6282"/>
                            </w:tabs>
                            <w:jc w:val="center"/>
                            <w:rPr>
                              <w:b/>
                              <w:szCs w:val="24"/>
                              <w:lang w:val="hr-BA"/>
                            </w:rPr>
                          </w:pPr>
                          <w:r w:rsidRPr="002F1AEA">
                            <w:rPr>
                              <w:b/>
                              <w:szCs w:val="24"/>
                              <w:lang w:val="hr-BA"/>
                            </w:rPr>
                            <w:t>БОСНА И ХЕРЦЕГОВИНА</w:t>
                          </w:r>
                        </w:p>
                        <w:p w14:paraId="55378264" w14:textId="77777777" w:rsidR="00D651C9" w:rsidRPr="002F1AEA" w:rsidRDefault="00D651C9" w:rsidP="00EF6F4D">
                          <w:pPr>
                            <w:pStyle w:val="Header"/>
                            <w:jc w:val="center"/>
                            <w:rPr>
                              <w:b/>
                              <w:sz w:val="20"/>
                              <w:szCs w:val="20"/>
                              <w:lang w:val="hr-BA"/>
                            </w:rPr>
                          </w:pPr>
                          <w:r w:rsidRPr="002F1AEA">
                            <w:rPr>
                              <w:b/>
                              <w:sz w:val="20"/>
                              <w:szCs w:val="20"/>
                              <w:lang w:val="hr-BA"/>
                            </w:rPr>
                            <w:t>Државна регулаторна</w:t>
                          </w:r>
                        </w:p>
                        <w:p w14:paraId="4D92170F" w14:textId="77777777" w:rsidR="00D651C9" w:rsidRPr="002F1AEA" w:rsidRDefault="00D651C9" w:rsidP="00EF6F4D">
                          <w:pPr>
                            <w:pStyle w:val="Header"/>
                            <w:jc w:val="center"/>
                            <w:rPr>
                              <w:b/>
                              <w:sz w:val="20"/>
                              <w:szCs w:val="20"/>
                              <w:lang w:val="hr-BA"/>
                            </w:rPr>
                          </w:pPr>
                          <w:r>
                            <w:rPr>
                              <w:b/>
                              <w:sz w:val="20"/>
                              <w:szCs w:val="20"/>
                              <w:lang w:val="hr-BA"/>
                            </w:rPr>
                            <w:t xml:space="preserve">aгенција за радијациону </w:t>
                          </w:r>
                          <w:r>
                            <w:rPr>
                              <w:b/>
                              <w:sz w:val="20"/>
                              <w:szCs w:val="20"/>
                              <w:lang w:val="sr-Cyrl-BA"/>
                            </w:rPr>
                            <w:t>и</w:t>
                          </w:r>
                        </w:p>
                        <w:p w14:paraId="788B8764" w14:textId="77777777" w:rsidR="00D651C9" w:rsidRPr="002F1AEA" w:rsidRDefault="00D651C9" w:rsidP="00EF6F4D">
                          <w:pPr>
                            <w:pStyle w:val="Header"/>
                            <w:jc w:val="center"/>
                            <w:rPr>
                              <w:b/>
                              <w:szCs w:val="24"/>
                              <w:lang w:val="hr-BA"/>
                            </w:rPr>
                          </w:pPr>
                          <w:r w:rsidRPr="002F1AEA">
                            <w:rPr>
                              <w:b/>
                              <w:sz w:val="20"/>
                              <w:szCs w:val="20"/>
                              <w:lang w:val="hr-BA"/>
                            </w:rPr>
                            <w:t>нуклеарну безбједност</w:t>
                          </w:r>
                        </w:p>
                        <w:p w14:paraId="1BD60B94" w14:textId="77777777" w:rsidR="00D651C9" w:rsidRPr="002F1AEA" w:rsidRDefault="00D651C9" w:rsidP="00EF6F4D">
                          <w:pPr>
                            <w:jc w:val="center"/>
                            <w:rPr>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E2BF5F" id="Text Box 9" o:spid="_x0000_s1027" type="#_x0000_t202" style="position:absolute;left:0;text-align:left;margin-left:267.8pt;margin-top:5.9pt;width:190.5pt;height:61.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" stroked="f">
              <v:textbox>
                <w:txbxContent>
                  <w:p w14:paraId="75303393" w14:textId="77777777" w:rsidR="00D651C9" w:rsidRPr="002F1AEA" w:rsidRDefault="00D651C9" w:rsidP="00EF6F4D">
                    <w:pPr>
                      <w:pStyle w:val="Header"/>
                      <w:tabs>
                        <w:tab w:val="clear" w:pos="4680"/>
                        <w:tab w:val="clear" w:pos="9360"/>
                        <w:tab w:val="left" w:pos="6282"/>
                      </w:tabs>
                      <w:jc w:val="center"/>
                      <w:rPr>
                        <w:b/>
                        <w:szCs w:val="24"/>
                        <w:lang w:val="hr-BA"/>
                      </w:rPr>
                    </w:pPr>
                    <w:r w:rsidRPr="002F1AEA">
                      <w:rPr>
                        <w:b/>
                        <w:szCs w:val="24"/>
                        <w:lang w:val="hr-BA"/>
                      </w:rPr>
                      <w:t>БОСНА И ХЕРЦЕГОВИНА</w:t>
                    </w:r>
                  </w:p>
                  <w:p w14:paraId="55378264" w14:textId="77777777" w:rsidR="00D651C9" w:rsidRPr="002F1AEA" w:rsidRDefault="00D651C9" w:rsidP="00EF6F4D">
                    <w:pPr>
                      <w:pStyle w:val="Header"/>
                      <w:jc w:val="center"/>
                      <w:rPr>
                        <w:b/>
                        <w:sz w:val="20"/>
                        <w:szCs w:val="20"/>
                        <w:lang w:val="hr-BA"/>
                      </w:rPr>
                    </w:pPr>
                    <w:r w:rsidRPr="002F1AEA">
                      <w:rPr>
                        <w:b/>
                        <w:sz w:val="20"/>
                        <w:szCs w:val="20"/>
                        <w:lang w:val="hr-BA"/>
                      </w:rPr>
                      <w:t>Државна регулаторна</w:t>
                    </w:r>
                  </w:p>
                  <w:p w14:paraId="4D92170F" w14:textId="77777777" w:rsidR="00D651C9" w:rsidRPr="002F1AEA" w:rsidRDefault="00D651C9" w:rsidP="00EF6F4D">
                    <w:pPr>
                      <w:pStyle w:val="Header"/>
                      <w:jc w:val="center"/>
                      <w:rPr>
                        <w:b/>
                        <w:sz w:val="20"/>
                        <w:szCs w:val="20"/>
                        <w:lang w:val="hr-BA"/>
                      </w:rPr>
                    </w:pPr>
                    <w:r>
                      <w:rPr>
                        <w:b/>
                        <w:sz w:val="20"/>
                        <w:szCs w:val="20"/>
                        <w:lang w:val="hr-BA"/>
                      </w:rPr>
                      <w:t xml:space="preserve">aгенција за радијациону </w:t>
                    </w:r>
                    <w:r>
                      <w:rPr>
                        <w:b/>
                        <w:sz w:val="20"/>
                        <w:szCs w:val="20"/>
                        <w:lang w:val="sr-Cyrl-BA"/>
                      </w:rPr>
                      <w:t>и</w:t>
                    </w:r>
                  </w:p>
                  <w:p w14:paraId="788B8764" w14:textId="77777777" w:rsidR="00D651C9" w:rsidRPr="002F1AEA" w:rsidRDefault="00D651C9" w:rsidP="00EF6F4D">
                    <w:pPr>
                      <w:pStyle w:val="Header"/>
                      <w:jc w:val="center"/>
                      <w:rPr>
                        <w:b/>
                        <w:szCs w:val="24"/>
                        <w:lang w:val="hr-BA"/>
                      </w:rPr>
                    </w:pPr>
                    <w:r w:rsidRPr="002F1AEA">
                      <w:rPr>
                        <w:b/>
                        <w:sz w:val="20"/>
                        <w:szCs w:val="20"/>
                        <w:lang w:val="hr-BA"/>
                      </w:rPr>
                      <w:t>нуклеарну безбједност</w:t>
                    </w:r>
                  </w:p>
                  <w:p w14:paraId="1BD60B94" w14:textId="77777777" w:rsidR="00D651C9" w:rsidRPr="002F1AEA" w:rsidRDefault="00D651C9" w:rsidP="00EF6F4D">
                    <w:pPr>
                      <w:jc w:val="center"/>
                      <w:rPr>
                        <w:szCs w:val="24"/>
                      </w:rPr>
                    </w:pPr>
                  </w:p>
                </w:txbxContent>
              </v:textbox>
            </v:shape>
          </w:pict>
        </mc:Fallback>
      </mc:AlternateContent>
    </w:r>
    <w:r w:rsidRPr="00EF6F4D">
      <w:rPr>
        <w:b/>
        <w:i/>
        <w:noProof/>
        <w:lang w:val="en-US"/>
      </w:rPr>
      <w:drawing>
        <wp:anchor distT="0" distB="0" distL="114300" distR="114300" simplePos="0" relativeHeight="251657216" behindDoc="0" locked="0" layoutInCell="1" allowOverlap="1" wp14:anchorId="38DE85D7" wp14:editId="4BC15CE0">
          <wp:simplePos x="0" y="0"/>
          <wp:positionH relativeFrom="column">
            <wp:posOffset>2647950</wp:posOffset>
          </wp:positionH>
          <wp:positionV relativeFrom="paragraph">
            <wp:posOffset>145415</wp:posOffset>
          </wp:positionV>
          <wp:extent cx="543560" cy="633730"/>
          <wp:effectExtent l="19050" t="0" r="8890" b="0"/>
          <wp:wrapNone/>
          <wp:docPr id="62" name="Picture 1" descr="bih-gr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h-grb1"/>
                  <pic:cNvPicPr>
                    <a:picLocks noChangeAspect="1" noChangeArrowheads="1"/>
                  </pic:cNvPicPr>
                </pic:nvPicPr>
                <pic:blipFill>
                  <a:blip r:embed="rId1">
                    <a:lum bright="12000"/>
                    <a:extLst>
                      <a:ext uri="{28A0092B-C50C-407E-A947-70E740481C1C}">
                        <a14:useLocalDpi xmlns:a14="http://schemas.microsoft.com/office/drawing/2010/main" val="0"/>
                      </a:ext>
                    </a:extLst>
                  </a:blip>
                  <a:srcRect/>
                  <a:stretch>
                    <a:fillRect/>
                  </a:stretch>
                </pic:blipFill>
                <pic:spPr bwMode="auto">
                  <a:xfrm>
                    <a:off x="0" y="0"/>
                    <a:ext cx="543560" cy="633730"/>
                  </a:xfrm>
                  <a:prstGeom prst="rect">
                    <a:avLst/>
                  </a:prstGeom>
                  <a:noFill/>
                  <a:ln>
                    <a:noFill/>
                  </a:ln>
                </pic:spPr>
              </pic:pic>
            </a:graphicData>
          </a:graphic>
        </wp:anchor>
      </w:drawing>
    </w:r>
    <w:r w:rsidRPr="00EF6F4D">
      <w:rPr>
        <w:b/>
        <w:i/>
        <w:lang w:val="hr-BA"/>
      </w:rPr>
      <w:tab/>
    </w:r>
  </w:p>
  <w:p w14:paraId="3DC5149F" w14:textId="77777777" w:rsidR="00D651C9" w:rsidRPr="00EF6F4D" w:rsidRDefault="00D651C9" w:rsidP="00EF6F4D">
    <w:pPr>
      <w:tabs>
        <w:tab w:val="center" w:pos="4680"/>
        <w:tab w:val="right" w:pos="9360"/>
      </w:tabs>
      <w:spacing w:line="240" w:lineRule="auto"/>
      <w:jc w:val="center"/>
      <w:rPr>
        <w:b/>
        <w:i/>
        <w:lang w:val="hr-BA"/>
      </w:rPr>
    </w:pPr>
  </w:p>
  <w:p w14:paraId="4CB4F619" w14:textId="77777777" w:rsidR="00D651C9" w:rsidRPr="00EF6F4D" w:rsidRDefault="00D651C9" w:rsidP="00EF6F4D">
    <w:pPr>
      <w:tabs>
        <w:tab w:val="center" w:pos="4680"/>
        <w:tab w:val="right" w:pos="9360"/>
      </w:tabs>
      <w:spacing w:line="240" w:lineRule="auto"/>
      <w:jc w:val="center"/>
      <w:rPr>
        <w:b/>
        <w:i/>
        <w:lang w:val="hr-BA"/>
      </w:rPr>
    </w:pPr>
  </w:p>
  <w:p w14:paraId="5551EADB" w14:textId="77777777" w:rsidR="00D651C9" w:rsidRPr="00EF6F4D" w:rsidRDefault="00D651C9" w:rsidP="00EF6F4D">
    <w:pPr>
      <w:tabs>
        <w:tab w:val="center" w:pos="4680"/>
        <w:tab w:val="right" w:pos="9360"/>
      </w:tabs>
      <w:spacing w:line="240" w:lineRule="auto"/>
      <w:jc w:val="center"/>
      <w:rPr>
        <w:b/>
        <w:i/>
        <w:lang w:val="hr-BA"/>
      </w:rPr>
    </w:pPr>
  </w:p>
  <w:p w14:paraId="42ABC23A" w14:textId="77777777" w:rsidR="00D651C9" w:rsidRPr="00EF6F4D" w:rsidRDefault="00D651C9" w:rsidP="00EF6F4D">
    <w:pPr>
      <w:tabs>
        <w:tab w:val="center" w:pos="4680"/>
        <w:tab w:val="right" w:pos="9360"/>
      </w:tabs>
      <w:spacing w:line="240" w:lineRule="auto"/>
      <w:jc w:val="center"/>
      <w:rPr>
        <w:b/>
        <w:i/>
        <w:sz w:val="16"/>
        <w:szCs w:val="16"/>
        <w:lang w:val="hr-BA"/>
      </w:rPr>
    </w:pPr>
  </w:p>
  <w:p w14:paraId="52470FC6" w14:textId="6295020A" w:rsidR="00D651C9" w:rsidRPr="00EF6F4D" w:rsidRDefault="00D651C9" w:rsidP="00EF6F4D">
    <w:pPr>
      <w:tabs>
        <w:tab w:val="center" w:pos="4680"/>
        <w:tab w:val="right" w:pos="9360"/>
      </w:tabs>
      <w:spacing w:line="240" w:lineRule="auto"/>
      <w:jc w:val="center"/>
      <w:rPr>
        <w:sz w:val="20"/>
        <w:szCs w:val="20"/>
      </w:rPr>
    </w:pPr>
    <w:r>
      <w:rPr>
        <w:b/>
        <w:i/>
        <w:noProof/>
        <w:lang w:val="en-US"/>
      </w:rPr>
      <mc:AlternateContent>
        <mc:Choice Requires="wps">
          <w:drawing>
            <wp:anchor distT="4294967291" distB="4294967291" distL="114300" distR="114300" simplePos="0" relativeHeight="251665408" behindDoc="0" locked="0" layoutInCell="1" allowOverlap="1" wp14:anchorId="114E638A" wp14:editId="1B4C8B9F">
              <wp:simplePos x="0" y="0"/>
              <wp:positionH relativeFrom="column">
                <wp:posOffset>-123190</wp:posOffset>
              </wp:positionH>
              <wp:positionV relativeFrom="paragraph">
                <wp:posOffset>128904</wp:posOffset>
              </wp:positionV>
              <wp:extent cx="5895975" cy="0"/>
              <wp:effectExtent l="0" t="0" r="9525" b="0"/>
              <wp:wrapNone/>
              <wp:docPr id="51" name="Straight Arrow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59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061A98F" id="_x0000_t32" coordsize="21600,21600" o:spt="32" o:oned="t" path="m,l21600,21600e" filled="f">
              <v:path arrowok="t" fillok="f" o:connecttype="none"/>
              <o:lock v:ext="edit" shapetype="t"/>
            </v:shapetype>
            <v:shape id="Straight Arrow Connector 37" o:spid="_x0000_s1026" type="#_x0000_t32" style="position:absolute;margin-left:-9.7pt;margin-top:10.15pt;width:464.25pt;height:0;z-index:25166540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"/>
          </w:pict>
        </mc:Fallback>
      </mc:AlternateContent>
    </w:r>
    <w:r w:rsidRPr="00EF6F4D">
      <w:rPr>
        <w:b/>
        <w:sz w:val="20"/>
        <w:szCs w:val="20"/>
        <w:lang w:val="hr-BA"/>
      </w:rPr>
      <w:t>State Regulatory Agency for Radiation and Nuclear Safety</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913385" w14:textId="77777777" w:rsidR="00133824" w:rsidRDefault="00133824">
    <w:pPr>
      <w:pStyle w:val="Header"/>
      <w:jc w:val="right"/>
    </w:pPr>
  </w:p>
  <w:p w14:paraId="127243EB" w14:textId="77777777" w:rsidR="00133824" w:rsidRDefault="00133824">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9B28CF" w14:textId="77777777" w:rsidR="00133824" w:rsidRPr="00C4356A" w:rsidRDefault="00133824" w:rsidP="00C4356A">
    <w:pPr>
      <w:pStyle w:val="Header"/>
      <w:jc w:val="center"/>
      <w:rPr>
        <w:b/>
        <w:i/>
        <w:sz w:val="16"/>
        <w:szCs w:val="16"/>
        <w:lang w:val="hr-BA"/>
      </w:rPr>
    </w:pPr>
  </w:p>
  <w:p w14:paraId="17797FC4" w14:textId="0E3C27F1" w:rsidR="00133824" w:rsidRPr="00EF6F4D" w:rsidRDefault="00133824" w:rsidP="00EF6F4D">
    <w:pPr>
      <w:tabs>
        <w:tab w:val="center" w:pos="4680"/>
        <w:tab w:val="right" w:pos="9360"/>
      </w:tabs>
      <w:spacing w:line="240" w:lineRule="auto"/>
      <w:jc w:val="center"/>
      <w:rPr>
        <w:b/>
        <w:i/>
        <w:lang w:val="hr-BA"/>
      </w:rPr>
    </w:pPr>
    <w:r w:rsidRPr="00EF6F4D">
      <w:rPr>
        <w:b/>
        <w:i/>
        <w:lang w:val="hr-BA"/>
      </w:rPr>
      <w:tab/>
    </w:r>
  </w:p>
  <w:p w14:paraId="2B2751B4" w14:textId="77777777" w:rsidR="00133824" w:rsidRPr="00EF6F4D" w:rsidRDefault="00133824" w:rsidP="00EF6F4D">
    <w:pPr>
      <w:tabs>
        <w:tab w:val="center" w:pos="4680"/>
        <w:tab w:val="right" w:pos="9360"/>
      </w:tabs>
      <w:spacing w:line="240" w:lineRule="auto"/>
      <w:jc w:val="center"/>
      <w:rPr>
        <w:b/>
        <w:i/>
        <w:lang w:val="hr-BA"/>
      </w:rPr>
    </w:pPr>
  </w:p>
  <w:p w14:paraId="1E763584" w14:textId="77777777" w:rsidR="00133824" w:rsidRPr="00EF6F4D" w:rsidRDefault="00133824" w:rsidP="00EF6F4D">
    <w:pPr>
      <w:tabs>
        <w:tab w:val="center" w:pos="4680"/>
        <w:tab w:val="right" w:pos="9360"/>
      </w:tabs>
      <w:spacing w:line="240" w:lineRule="auto"/>
      <w:jc w:val="center"/>
      <w:rPr>
        <w:b/>
        <w:i/>
        <w:lang w:val="hr-BA"/>
      </w:rPr>
    </w:pPr>
  </w:p>
  <w:p w14:paraId="37EFDB9A" w14:textId="77777777" w:rsidR="00133824" w:rsidRPr="00EF6F4D" w:rsidRDefault="00133824" w:rsidP="00EF6F4D">
    <w:pPr>
      <w:tabs>
        <w:tab w:val="center" w:pos="4680"/>
        <w:tab w:val="right" w:pos="9360"/>
      </w:tabs>
      <w:spacing w:line="240" w:lineRule="auto"/>
      <w:jc w:val="center"/>
      <w:rPr>
        <w:b/>
        <w:i/>
        <w:lang w:val="hr-BA"/>
      </w:rPr>
    </w:pPr>
  </w:p>
  <w:p w14:paraId="07C863D6" w14:textId="77777777" w:rsidR="00133824" w:rsidRPr="00EF6F4D" w:rsidRDefault="00133824" w:rsidP="00EF6F4D">
    <w:pPr>
      <w:tabs>
        <w:tab w:val="center" w:pos="4680"/>
        <w:tab w:val="right" w:pos="9360"/>
      </w:tabs>
      <w:spacing w:line="240" w:lineRule="auto"/>
      <w:jc w:val="center"/>
      <w:rPr>
        <w:b/>
        <w:i/>
        <w:sz w:val="16"/>
        <w:szCs w:val="16"/>
        <w:lang w:val="hr-BA"/>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35DD5"/>
    <w:multiLevelType w:val="hybridMultilevel"/>
    <w:tmpl w:val="079E9908"/>
    <w:lvl w:ilvl="0" w:tplc="08090011">
      <w:start w:val="1"/>
      <w:numFmt w:val="decimal"/>
      <w:lvlText w:val="%1)"/>
      <w:lvlJc w:val="left"/>
      <w:pPr>
        <w:ind w:left="720" w:hanging="360"/>
      </w:pPr>
    </w:lvl>
    <w:lvl w:ilvl="1" w:tplc="8B28FC5E">
      <w:start w:val="1"/>
      <w:numFmt w:val="lowerLetter"/>
      <w:lvlText w:val="%2)"/>
      <w:lvlJc w:val="left"/>
      <w:pPr>
        <w:ind w:left="1440" w:hanging="360"/>
      </w:pPr>
      <w:rPr>
        <w:rFonts w:hint="default"/>
      </w:rPr>
    </w:lvl>
    <w:lvl w:ilvl="2" w:tplc="5DAAC21E">
      <w:start w:val="1"/>
      <w:numFmt w:val="decimal"/>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356B35"/>
    <w:multiLevelType w:val="hybridMultilevel"/>
    <w:tmpl w:val="3A3A4AA8"/>
    <w:lvl w:ilvl="0" w:tplc="AB1CC2F4">
      <w:start w:val="1"/>
      <w:numFmt w:val="decimal"/>
      <w:lvlText w:val="%1)"/>
      <w:lvlJc w:val="left"/>
      <w:pPr>
        <w:ind w:left="774" w:hanging="360"/>
      </w:pPr>
      <w:rPr>
        <w:rFonts w:hint="default"/>
      </w:rPr>
    </w:lvl>
    <w:lvl w:ilvl="1" w:tplc="141A0019" w:tentative="1">
      <w:start w:val="1"/>
      <w:numFmt w:val="lowerLetter"/>
      <w:lvlText w:val="%2."/>
      <w:lvlJc w:val="left"/>
      <w:pPr>
        <w:ind w:left="1494" w:hanging="360"/>
      </w:pPr>
    </w:lvl>
    <w:lvl w:ilvl="2" w:tplc="141A001B" w:tentative="1">
      <w:start w:val="1"/>
      <w:numFmt w:val="lowerRoman"/>
      <w:lvlText w:val="%3."/>
      <w:lvlJc w:val="right"/>
      <w:pPr>
        <w:ind w:left="2214" w:hanging="180"/>
      </w:pPr>
    </w:lvl>
    <w:lvl w:ilvl="3" w:tplc="141A000F" w:tentative="1">
      <w:start w:val="1"/>
      <w:numFmt w:val="decimal"/>
      <w:lvlText w:val="%4."/>
      <w:lvlJc w:val="left"/>
      <w:pPr>
        <w:ind w:left="2934" w:hanging="360"/>
      </w:pPr>
    </w:lvl>
    <w:lvl w:ilvl="4" w:tplc="141A0019" w:tentative="1">
      <w:start w:val="1"/>
      <w:numFmt w:val="lowerLetter"/>
      <w:lvlText w:val="%5."/>
      <w:lvlJc w:val="left"/>
      <w:pPr>
        <w:ind w:left="3654" w:hanging="360"/>
      </w:pPr>
    </w:lvl>
    <w:lvl w:ilvl="5" w:tplc="141A001B" w:tentative="1">
      <w:start w:val="1"/>
      <w:numFmt w:val="lowerRoman"/>
      <w:lvlText w:val="%6."/>
      <w:lvlJc w:val="right"/>
      <w:pPr>
        <w:ind w:left="4374" w:hanging="180"/>
      </w:pPr>
    </w:lvl>
    <w:lvl w:ilvl="6" w:tplc="141A000F" w:tentative="1">
      <w:start w:val="1"/>
      <w:numFmt w:val="decimal"/>
      <w:lvlText w:val="%7."/>
      <w:lvlJc w:val="left"/>
      <w:pPr>
        <w:ind w:left="5094" w:hanging="360"/>
      </w:pPr>
    </w:lvl>
    <w:lvl w:ilvl="7" w:tplc="141A0019" w:tentative="1">
      <w:start w:val="1"/>
      <w:numFmt w:val="lowerLetter"/>
      <w:lvlText w:val="%8."/>
      <w:lvlJc w:val="left"/>
      <w:pPr>
        <w:ind w:left="5814" w:hanging="360"/>
      </w:pPr>
    </w:lvl>
    <w:lvl w:ilvl="8" w:tplc="141A001B" w:tentative="1">
      <w:start w:val="1"/>
      <w:numFmt w:val="lowerRoman"/>
      <w:lvlText w:val="%9."/>
      <w:lvlJc w:val="right"/>
      <w:pPr>
        <w:ind w:left="6534" w:hanging="180"/>
      </w:pPr>
    </w:lvl>
  </w:abstractNum>
  <w:abstractNum w:abstractNumId="2" w15:restartNumberingAfterBreak="0">
    <w:nsid w:val="03B55431"/>
    <w:multiLevelType w:val="hybridMultilevel"/>
    <w:tmpl w:val="62A01C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29267B"/>
    <w:multiLevelType w:val="multilevel"/>
    <w:tmpl w:val="335E000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DF77314"/>
    <w:multiLevelType w:val="hybridMultilevel"/>
    <w:tmpl w:val="52B8DEF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C93DA9"/>
    <w:multiLevelType w:val="hybridMultilevel"/>
    <w:tmpl w:val="A882EF58"/>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6" w15:restartNumberingAfterBreak="0">
    <w:nsid w:val="144421E0"/>
    <w:multiLevelType w:val="hybridMultilevel"/>
    <w:tmpl w:val="2B527780"/>
    <w:lvl w:ilvl="0" w:tplc="141A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FD5B68"/>
    <w:multiLevelType w:val="hybridMultilevel"/>
    <w:tmpl w:val="2EDE55DC"/>
    <w:lvl w:ilvl="0" w:tplc="08090017">
      <w:start w:val="1"/>
      <w:numFmt w:val="lowerLetter"/>
      <w:lvlText w:val="%1)"/>
      <w:lvlJc w:val="left"/>
      <w:pPr>
        <w:ind w:left="720" w:hanging="360"/>
      </w:pPr>
    </w:lvl>
    <w:lvl w:ilvl="1" w:tplc="08090017">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19952F08"/>
    <w:multiLevelType w:val="multilevel"/>
    <w:tmpl w:val="C2D6FCC2"/>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AB00B0E"/>
    <w:multiLevelType w:val="hybridMultilevel"/>
    <w:tmpl w:val="1590A9C8"/>
    <w:lvl w:ilvl="0" w:tplc="8020B39C">
      <w:start w:val="1"/>
      <w:numFmt w:val="decimal"/>
      <w:pStyle w:val="Heading4"/>
      <w:lvlText w:val="3.1.%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0" w15:restartNumberingAfterBreak="0">
    <w:nsid w:val="1C047D9E"/>
    <w:multiLevelType w:val="hybridMultilevel"/>
    <w:tmpl w:val="55FAEEE6"/>
    <w:lvl w:ilvl="0" w:tplc="141A0011">
      <w:start w:val="1"/>
      <w:numFmt w:val="decimal"/>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1" w15:restartNumberingAfterBreak="0">
    <w:nsid w:val="1F9B2CF8"/>
    <w:multiLevelType w:val="hybridMultilevel"/>
    <w:tmpl w:val="D624A5E8"/>
    <w:lvl w:ilvl="0" w:tplc="141A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2" w15:restartNumberingAfterBreak="0">
    <w:nsid w:val="20760F9F"/>
    <w:multiLevelType w:val="hybridMultilevel"/>
    <w:tmpl w:val="454A8E84"/>
    <w:lvl w:ilvl="0" w:tplc="ADF06960">
      <w:start w:val="1"/>
      <w:numFmt w:val="bullet"/>
      <w:lvlText w:val=""/>
      <w:lvlJc w:val="left"/>
      <w:pPr>
        <w:ind w:left="720" w:hanging="360"/>
      </w:pPr>
      <w:rPr>
        <w:rFonts w:ascii="Symbol" w:hAnsi="Symbol" w:hint="default"/>
      </w:rPr>
    </w:lvl>
    <w:lvl w:ilvl="1" w:tplc="D70A41BE">
      <w:numFmt w:val="bullet"/>
      <w:lvlText w:val="-"/>
      <w:lvlJc w:val="left"/>
      <w:pPr>
        <w:ind w:left="1440" w:hanging="360"/>
      </w:pPr>
      <w:rPr>
        <w:rFonts w:ascii="Times New Roman" w:eastAsia="Times New Roman" w:hAnsi="Times New Roman" w:cs="Times New Roman"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3" w15:restartNumberingAfterBreak="0">
    <w:nsid w:val="213528AC"/>
    <w:multiLevelType w:val="hybridMultilevel"/>
    <w:tmpl w:val="55FAEEE6"/>
    <w:lvl w:ilvl="0" w:tplc="141A0011">
      <w:start w:val="1"/>
      <w:numFmt w:val="decimal"/>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4" w15:restartNumberingAfterBreak="0">
    <w:nsid w:val="25613512"/>
    <w:multiLevelType w:val="hybridMultilevel"/>
    <w:tmpl w:val="55FAEEE6"/>
    <w:lvl w:ilvl="0" w:tplc="141A0011">
      <w:start w:val="1"/>
      <w:numFmt w:val="decimal"/>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5" w15:restartNumberingAfterBreak="0">
    <w:nsid w:val="2561366F"/>
    <w:multiLevelType w:val="hybridMultilevel"/>
    <w:tmpl w:val="BB9A8D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7053556"/>
    <w:multiLevelType w:val="hybridMultilevel"/>
    <w:tmpl w:val="B46ABE56"/>
    <w:lvl w:ilvl="0" w:tplc="0409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7" w15:restartNumberingAfterBreak="0">
    <w:nsid w:val="2B355B8D"/>
    <w:multiLevelType w:val="hybridMultilevel"/>
    <w:tmpl w:val="EEB2D466"/>
    <w:lvl w:ilvl="0" w:tplc="928C93DA">
      <w:start w:val="26"/>
      <w:numFmt w:val="bullet"/>
      <w:lvlText w:val="-"/>
      <w:lvlJc w:val="left"/>
      <w:pPr>
        <w:ind w:left="720" w:hanging="360"/>
      </w:pPr>
      <w:rPr>
        <w:rFonts w:ascii="Calibri" w:eastAsia="Times New Roman" w:hAnsi="Calibri" w:cs="Calibri"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8" w15:restartNumberingAfterBreak="0">
    <w:nsid w:val="2B8958C1"/>
    <w:multiLevelType w:val="hybridMultilevel"/>
    <w:tmpl w:val="5D56368E"/>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start w:val="1"/>
      <w:numFmt w:val="lowerRoman"/>
      <w:lvlText w:val="%3."/>
      <w:lvlJc w:val="right"/>
      <w:pPr>
        <w:ind w:left="2160" w:hanging="180"/>
      </w:pPr>
    </w:lvl>
    <w:lvl w:ilvl="3" w:tplc="141A000F">
      <w:start w:val="1"/>
      <w:numFmt w:val="decimal"/>
      <w:lvlText w:val="%4."/>
      <w:lvlJc w:val="left"/>
      <w:pPr>
        <w:ind w:left="2880" w:hanging="360"/>
      </w:pPr>
    </w:lvl>
    <w:lvl w:ilvl="4" w:tplc="141A0019">
      <w:start w:val="1"/>
      <w:numFmt w:val="lowerLetter"/>
      <w:lvlText w:val="%5."/>
      <w:lvlJc w:val="left"/>
      <w:pPr>
        <w:ind w:left="3600" w:hanging="360"/>
      </w:pPr>
    </w:lvl>
    <w:lvl w:ilvl="5" w:tplc="141A001B">
      <w:start w:val="1"/>
      <w:numFmt w:val="lowerRoman"/>
      <w:lvlText w:val="%6."/>
      <w:lvlJc w:val="right"/>
      <w:pPr>
        <w:ind w:left="4320" w:hanging="180"/>
      </w:pPr>
    </w:lvl>
    <w:lvl w:ilvl="6" w:tplc="141A000F">
      <w:start w:val="1"/>
      <w:numFmt w:val="decimal"/>
      <w:lvlText w:val="%7."/>
      <w:lvlJc w:val="left"/>
      <w:pPr>
        <w:ind w:left="5040" w:hanging="360"/>
      </w:pPr>
    </w:lvl>
    <w:lvl w:ilvl="7" w:tplc="141A0019">
      <w:start w:val="1"/>
      <w:numFmt w:val="lowerLetter"/>
      <w:lvlText w:val="%8."/>
      <w:lvlJc w:val="left"/>
      <w:pPr>
        <w:ind w:left="5760" w:hanging="360"/>
      </w:pPr>
    </w:lvl>
    <w:lvl w:ilvl="8" w:tplc="141A001B">
      <w:start w:val="1"/>
      <w:numFmt w:val="lowerRoman"/>
      <w:lvlText w:val="%9."/>
      <w:lvlJc w:val="right"/>
      <w:pPr>
        <w:ind w:left="6480" w:hanging="180"/>
      </w:pPr>
    </w:lvl>
  </w:abstractNum>
  <w:abstractNum w:abstractNumId="19" w15:restartNumberingAfterBreak="0">
    <w:nsid w:val="2BC27D52"/>
    <w:multiLevelType w:val="multilevel"/>
    <w:tmpl w:val="5280886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18E45CF"/>
    <w:multiLevelType w:val="hybridMultilevel"/>
    <w:tmpl w:val="0F489B58"/>
    <w:lvl w:ilvl="0" w:tplc="04090011">
      <w:start w:val="1"/>
      <w:numFmt w:val="decimal"/>
      <w:lvlText w:val="%1)"/>
      <w:lvlJc w:val="left"/>
      <w:pPr>
        <w:ind w:left="720" w:hanging="360"/>
      </w:pPr>
    </w:lvl>
    <w:lvl w:ilvl="1" w:tplc="1DDC097E">
      <w:start w:val="1"/>
      <w:numFmt w:val="lowerRoman"/>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1CC2D4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436339B"/>
    <w:multiLevelType w:val="hybridMultilevel"/>
    <w:tmpl w:val="F4F85FDA"/>
    <w:lvl w:ilvl="0" w:tplc="EA101D3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92C7E2E"/>
    <w:multiLevelType w:val="hybridMultilevel"/>
    <w:tmpl w:val="14765C56"/>
    <w:lvl w:ilvl="0" w:tplc="141A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9650782"/>
    <w:multiLevelType w:val="multilevel"/>
    <w:tmpl w:val="D6562AB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BF27F80"/>
    <w:multiLevelType w:val="hybridMultilevel"/>
    <w:tmpl w:val="14765C56"/>
    <w:lvl w:ilvl="0" w:tplc="141A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C22174B"/>
    <w:multiLevelType w:val="hybridMultilevel"/>
    <w:tmpl w:val="8EBC639A"/>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7" w15:restartNumberingAfterBreak="0">
    <w:nsid w:val="3CEE3DD0"/>
    <w:multiLevelType w:val="hybridMultilevel"/>
    <w:tmpl w:val="0A246444"/>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8" w15:restartNumberingAfterBreak="0">
    <w:nsid w:val="420504A3"/>
    <w:multiLevelType w:val="hybridMultilevel"/>
    <w:tmpl w:val="CA4A22D6"/>
    <w:lvl w:ilvl="0" w:tplc="468CB6EC">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29" w15:restartNumberingAfterBreak="0">
    <w:nsid w:val="467B161D"/>
    <w:multiLevelType w:val="hybridMultilevel"/>
    <w:tmpl w:val="55FAEEE6"/>
    <w:lvl w:ilvl="0" w:tplc="141A0011">
      <w:start w:val="1"/>
      <w:numFmt w:val="decimal"/>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0" w15:restartNumberingAfterBreak="0">
    <w:nsid w:val="468230F5"/>
    <w:multiLevelType w:val="multilevel"/>
    <w:tmpl w:val="909AFBF2"/>
    <w:lvl w:ilvl="0">
      <w:start w:val="1"/>
      <w:numFmt w:val="decimal"/>
      <w:lvlText w:val="%1."/>
      <w:lvlJc w:val="left"/>
      <w:pPr>
        <w:ind w:left="720" w:hanging="360"/>
      </w:pPr>
      <w:rPr>
        <w:rFonts w:hint="default"/>
      </w:rPr>
    </w:lvl>
    <w:lvl w:ilvl="1">
      <w:start w:val="1"/>
      <w:numFmt w:val="decimal"/>
      <w:isLgl/>
      <w:lvlText w:val="%1.%2"/>
      <w:lvlJc w:val="left"/>
      <w:pPr>
        <w:ind w:left="502"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46E8030F"/>
    <w:multiLevelType w:val="multilevel"/>
    <w:tmpl w:val="88ACD928"/>
    <w:lvl w:ilvl="0">
      <w:start w:val="1"/>
      <w:numFmt w:val="decimal"/>
      <w:lvlText w:val="%1."/>
      <w:lvlJc w:val="left"/>
      <w:pPr>
        <w:ind w:left="360" w:hanging="360"/>
      </w:pPr>
    </w:lvl>
    <w:lvl w:ilvl="1">
      <w:start w:val="1"/>
      <w:numFmt w:val="decimal"/>
      <w:lvlText w:val="%1.%2."/>
      <w:lvlJc w:val="left"/>
      <w:pPr>
        <w:ind w:left="326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47053DFF"/>
    <w:multiLevelType w:val="hybridMultilevel"/>
    <w:tmpl w:val="2E3C3F1A"/>
    <w:lvl w:ilvl="0" w:tplc="417467A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75430FC"/>
    <w:multiLevelType w:val="multilevel"/>
    <w:tmpl w:val="3C12F6D0"/>
    <w:lvl w:ilvl="0">
      <w:start w:val="1"/>
      <w:numFmt w:val="decimal"/>
      <w:lvlText w:val="%1."/>
      <w:lvlJc w:val="left"/>
      <w:pPr>
        <w:ind w:left="360" w:hanging="360"/>
      </w:pPr>
    </w:lvl>
    <w:lvl w:ilvl="1">
      <w:start w:val="1"/>
      <w:numFmt w:val="decimal"/>
      <w:lvlText w:val="%1.%2."/>
      <w:lvlJc w:val="left"/>
      <w:pPr>
        <w:ind w:left="1000" w:hanging="432"/>
      </w:pPr>
      <w:rPr>
        <w:b/>
        <w:sz w:val="26"/>
        <w:szCs w:val="26"/>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476E0DF7"/>
    <w:multiLevelType w:val="hybridMultilevel"/>
    <w:tmpl w:val="85964100"/>
    <w:lvl w:ilvl="0" w:tplc="C29EA37C">
      <w:start w:val="1"/>
      <w:numFmt w:val="bullet"/>
      <w:lvlText w:val=""/>
      <w:lvlJc w:val="left"/>
      <w:pPr>
        <w:ind w:left="720" w:hanging="360"/>
      </w:pPr>
      <w:rPr>
        <w:rFonts w:ascii="Symbol" w:hAnsi="Symbol" w:hint="default"/>
      </w:rPr>
    </w:lvl>
    <w:lvl w:ilvl="1" w:tplc="35626962">
      <w:numFmt w:val="bullet"/>
      <w:lvlText w:val="•"/>
      <w:lvlJc w:val="left"/>
      <w:pPr>
        <w:ind w:left="1800" w:hanging="720"/>
      </w:pPr>
      <w:rPr>
        <w:rFonts w:ascii="Calibri" w:eastAsia="Times New Roman" w:hAnsi="Calibri" w:cs="Times New Roman" w:hint="default"/>
      </w:rPr>
    </w:lvl>
    <w:lvl w:ilvl="2" w:tplc="5A24A016">
      <w:start w:val="1"/>
      <w:numFmt w:val="bullet"/>
      <w:lvlText w:val=""/>
      <w:lvlJc w:val="left"/>
      <w:pPr>
        <w:ind w:left="2160" w:hanging="360"/>
      </w:pPr>
      <w:rPr>
        <w:rFonts w:ascii="Wingdings" w:hAnsi="Wingdings" w:hint="default"/>
      </w:rPr>
    </w:lvl>
    <w:lvl w:ilvl="3" w:tplc="1B1A3786">
      <w:start w:val="1"/>
      <w:numFmt w:val="bullet"/>
      <w:lvlText w:val=""/>
      <w:lvlJc w:val="left"/>
      <w:pPr>
        <w:ind w:left="2880" w:hanging="360"/>
      </w:pPr>
      <w:rPr>
        <w:rFonts w:ascii="Symbol" w:hAnsi="Symbol" w:hint="default"/>
      </w:rPr>
    </w:lvl>
    <w:lvl w:ilvl="4" w:tplc="6784A25E">
      <w:start w:val="1"/>
      <w:numFmt w:val="bullet"/>
      <w:lvlText w:val="o"/>
      <w:lvlJc w:val="left"/>
      <w:pPr>
        <w:ind w:left="3600" w:hanging="360"/>
      </w:pPr>
      <w:rPr>
        <w:rFonts w:ascii="Courier New" w:hAnsi="Courier New" w:cs="Courier New" w:hint="default"/>
      </w:rPr>
    </w:lvl>
    <w:lvl w:ilvl="5" w:tplc="5DECC328">
      <w:start w:val="1"/>
      <w:numFmt w:val="bullet"/>
      <w:lvlText w:val=""/>
      <w:lvlJc w:val="left"/>
      <w:pPr>
        <w:ind w:left="4320" w:hanging="360"/>
      </w:pPr>
      <w:rPr>
        <w:rFonts w:ascii="Wingdings" w:hAnsi="Wingdings" w:hint="default"/>
      </w:rPr>
    </w:lvl>
    <w:lvl w:ilvl="6" w:tplc="4E428D1A">
      <w:start w:val="1"/>
      <w:numFmt w:val="bullet"/>
      <w:lvlText w:val=""/>
      <w:lvlJc w:val="left"/>
      <w:pPr>
        <w:ind w:left="5040" w:hanging="360"/>
      </w:pPr>
      <w:rPr>
        <w:rFonts w:ascii="Symbol" w:hAnsi="Symbol" w:hint="default"/>
      </w:rPr>
    </w:lvl>
    <w:lvl w:ilvl="7" w:tplc="C19E70A0">
      <w:start w:val="1"/>
      <w:numFmt w:val="bullet"/>
      <w:lvlText w:val="o"/>
      <w:lvlJc w:val="left"/>
      <w:pPr>
        <w:ind w:left="5760" w:hanging="360"/>
      </w:pPr>
      <w:rPr>
        <w:rFonts w:ascii="Courier New" w:hAnsi="Courier New" w:cs="Courier New" w:hint="default"/>
      </w:rPr>
    </w:lvl>
    <w:lvl w:ilvl="8" w:tplc="2AA2EB62">
      <w:start w:val="1"/>
      <w:numFmt w:val="bullet"/>
      <w:lvlText w:val=""/>
      <w:lvlJc w:val="left"/>
      <w:pPr>
        <w:ind w:left="6480" w:hanging="360"/>
      </w:pPr>
      <w:rPr>
        <w:rFonts w:ascii="Wingdings" w:hAnsi="Wingdings" w:hint="default"/>
      </w:rPr>
    </w:lvl>
  </w:abstractNum>
  <w:abstractNum w:abstractNumId="35" w15:restartNumberingAfterBreak="0">
    <w:nsid w:val="4C407CA5"/>
    <w:multiLevelType w:val="hybridMultilevel"/>
    <w:tmpl w:val="55FAEEE6"/>
    <w:lvl w:ilvl="0" w:tplc="141A0011">
      <w:start w:val="1"/>
      <w:numFmt w:val="decimal"/>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6" w15:restartNumberingAfterBreak="0">
    <w:nsid w:val="4E781DC9"/>
    <w:multiLevelType w:val="hybridMultilevel"/>
    <w:tmpl w:val="D0446428"/>
    <w:lvl w:ilvl="0" w:tplc="59CEBAFC">
      <w:start w:val="1"/>
      <w:numFmt w:val="decimal"/>
      <w:pStyle w:val="NumberedParagraph"/>
      <w:lvlText w:val="(%1)"/>
      <w:lvlJc w:val="left"/>
      <w:pPr>
        <w:ind w:left="360" w:hanging="360"/>
      </w:pPr>
      <w:rPr>
        <w:rFonts w:ascii="Times New Roman" w:eastAsia="Times New Roman" w:hAnsi="Times New Roman"/>
      </w:rPr>
    </w:lvl>
    <w:lvl w:ilvl="1" w:tplc="0AB8A6B2">
      <w:start w:val="1"/>
      <w:numFmt w:val="lowerLetter"/>
      <w:lvlText w:val="%2)"/>
      <w:lvlJc w:val="left"/>
      <w:pPr>
        <w:ind w:left="1080" w:hanging="360"/>
      </w:pPr>
      <w:rPr>
        <w:rFonts w:ascii="Times New Roman" w:eastAsia="Times New Roman" w:hAnsi="Times New Roman"/>
      </w:rPr>
    </w:lvl>
    <w:lvl w:ilvl="2" w:tplc="839C5ACE">
      <w:start w:val="1"/>
      <w:numFmt w:val="lowerRoman"/>
      <w:lvlText w:val="%3."/>
      <w:lvlJc w:val="right"/>
      <w:pPr>
        <w:ind w:left="1800" w:hanging="180"/>
      </w:pPr>
    </w:lvl>
    <w:lvl w:ilvl="3" w:tplc="153A98A4">
      <w:start w:val="1"/>
      <w:numFmt w:val="decimal"/>
      <w:lvlText w:val="%4."/>
      <w:lvlJc w:val="left"/>
      <w:pPr>
        <w:ind w:left="2520" w:hanging="360"/>
      </w:pPr>
    </w:lvl>
    <w:lvl w:ilvl="4" w:tplc="34F29C42">
      <w:start w:val="1"/>
      <w:numFmt w:val="lowerLetter"/>
      <w:lvlText w:val="%5."/>
      <w:lvlJc w:val="left"/>
      <w:pPr>
        <w:ind w:left="3240" w:hanging="360"/>
      </w:pPr>
    </w:lvl>
    <w:lvl w:ilvl="5" w:tplc="4150E9EE">
      <w:start w:val="1"/>
      <w:numFmt w:val="lowerRoman"/>
      <w:lvlText w:val="%6."/>
      <w:lvlJc w:val="right"/>
      <w:pPr>
        <w:ind w:left="3960" w:hanging="180"/>
      </w:pPr>
    </w:lvl>
    <w:lvl w:ilvl="6" w:tplc="E9E8010A">
      <w:start w:val="1"/>
      <w:numFmt w:val="decimal"/>
      <w:lvlText w:val="%7."/>
      <w:lvlJc w:val="left"/>
      <w:pPr>
        <w:ind w:left="4680" w:hanging="360"/>
      </w:pPr>
    </w:lvl>
    <w:lvl w:ilvl="7" w:tplc="41500006">
      <w:start w:val="1"/>
      <w:numFmt w:val="lowerLetter"/>
      <w:lvlText w:val="%8."/>
      <w:lvlJc w:val="left"/>
      <w:pPr>
        <w:ind w:left="5400" w:hanging="360"/>
      </w:pPr>
    </w:lvl>
    <w:lvl w:ilvl="8" w:tplc="4E4E9944">
      <w:start w:val="1"/>
      <w:numFmt w:val="lowerRoman"/>
      <w:lvlText w:val="%9."/>
      <w:lvlJc w:val="right"/>
      <w:pPr>
        <w:ind w:left="6120" w:hanging="180"/>
      </w:pPr>
    </w:lvl>
  </w:abstractNum>
  <w:abstractNum w:abstractNumId="37" w15:restartNumberingAfterBreak="0">
    <w:nsid w:val="4EBF4D8F"/>
    <w:multiLevelType w:val="hybridMultilevel"/>
    <w:tmpl w:val="7E4A5808"/>
    <w:lvl w:ilvl="0" w:tplc="59CEBAFC">
      <w:start w:val="1"/>
      <w:numFmt w:val="decimal"/>
      <w:lvlText w:val="%1)"/>
      <w:lvlJc w:val="left"/>
      <w:pPr>
        <w:ind w:left="720" w:hanging="360"/>
      </w:pPr>
    </w:lvl>
    <w:lvl w:ilvl="1" w:tplc="0AB8A6B2">
      <w:start w:val="1"/>
      <w:numFmt w:val="decimal"/>
      <w:lvlText w:val="%2."/>
      <w:lvlJc w:val="left"/>
      <w:pPr>
        <w:ind w:left="1440" w:hanging="360"/>
      </w:pPr>
      <w:rPr>
        <w:rFonts w:hint="default"/>
      </w:rPr>
    </w:lvl>
    <w:lvl w:ilvl="2" w:tplc="839C5ACE">
      <w:numFmt w:val="bullet"/>
      <w:lvlText w:val="•"/>
      <w:lvlJc w:val="left"/>
      <w:pPr>
        <w:ind w:left="2700" w:hanging="720"/>
      </w:pPr>
      <w:rPr>
        <w:rFonts w:ascii="Times New Roman" w:eastAsia="Times New Roman" w:hAnsi="Times New Roman" w:cs="Times New Roman" w:hint="default"/>
      </w:rPr>
    </w:lvl>
    <w:lvl w:ilvl="3" w:tplc="153A98A4">
      <w:start w:val="1"/>
      <w:numFmt w:val="lowerLetter"/>
      <w:lvlText w:val="%4)"/>
      <w:lvlJc w:val="left"/>
      <w:pPr>
        <w:ind w:left="3300" w:hanging="780"/>
      </w:pPr>
      <w:rPr>
        <w:rFonts w:hint="default"/>
      </w:rPr>
    </w:lvl>
    <w:lvl w:ilvl="4" w:tplc="34F29C42" w:tentative="1">
      <w:start w:val="1"/>
      <w:numFmt w:val="lowerLetter"/>
      <w:lvlText w:val="%5."/>
      <w:lvlJc w:val="left"/>
      <w:pPr>
        <w:ind w:left="3600" w:hanging="360"/>
      </w:pPr>
    </w:lvl>
    <w:lvl w:ilvl="5" w:tplc="4150E9EE" w:tentative="1">
      <w:start w:val="1"/>
      <w:numFmt w:val="lowerRoman"/>
      <w:lvlText w:val="%6."/>
      <w:lvlJc w:val="right"/>
      <w:pPr>
        <w:ind w:left="4320" w:hanging="180"/>
      </w:pPr>
    </w:lvl>
    <w:lvl w:ilvl="6" w:tplc="E9E8010A" w:tentative="1">
      <w:start w:val="1"/>
      <w:numFmt w:val="decimal"/>
      <w:lvlText w:val="%7."/>
      <w:lvlJc w:val="left"/>
      <w:pPr>
        <w:ind w:left="5040" w:hanging="360"/>
      </w:pPr>
    </w:lvl>
    <w:lvl w:ilvl="7" w:tplc="41500006" w:tentative="1">
      <w:start w:val="1"/>
      <w:numFmt w:val="lowerLetter"/>
      <w:lvlText w:val="%8."/>
      <w:lvlJc w:val="left"/>
      <w:pPr>
        <w:ind w:left="5760" w:hanging="360"/>
      </w:pPr>
    </w:lvl>
    <w:lvl w:ilvl="8" w:tplc="4E4E9944" w:tentative="1">
      <w:start w:val="1"/>
      <w:numFmt w:val="lowerRoman"/>
      <w:lvlText w:val="%9."/>
      <w:lvlJc w:val="right"/>
      <w:pPr>
        <w:ind w:left="6480" w:hanging="180"/>
      </w:pPr>
    </w:lvl>
  </w:abstractNum>
  <w:abstractNum w:abstractNumId="38" w15:restartNumberingAfterBreak="0">
    <w:nsid w:val="4F2348A5"/>
    <w:multiLevelType w:val="hybridMultilevel"/>
    <w:tmpl w:val="FCA03938"/>
    <w:lvl w:ilvl="0" w:tplc="EA1CD31A">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9" w15:restartNumberingAfterBreak="0">
    <w:nsid w:val="50B914F6"/>
    <w:multiLevelType w:val="hybridMultilevel"/>
    <w:tmpl w:val="1FC2CCF2"/>
    <w:lvl w:ilvl="0" w:tplc="EA1CD31A">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40" w15:restartNumberingAfterBreak="0">
    <w:nsid w:val="50C13B05"/>
    <w:multiLevelType w:val="hybridMultilevel"/>
    <w:tmpl w:val="C6229A8A"/>
    <w:lvl w:ilvl="0" w:tplc="141A0011">
      <w:start w:val="1"/>
      <w:numFmt w:val="decimal"/>
      <w:lvlText w:val="%1.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41" w15:restartNumberingAfterBreak="0">
    <w:nsid w:val="50F50CBC"/>
    <w:multiLevelType w:val="hybridMultilevel"/>
    <w:tmpl w:val="691E429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55137FAE"/>
    <w:multiLevelType w:val="hybridMultilevel"/>
    <w:tmpl w:val="686A38B6"/>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56E241E"/>
    <w:multiLevelType w:val="multilevel"/>
    <w:tmpl w:val="2C120B90"/>
    <w:lvl w:ilvl="0">
      <w:start w:val="1"/>
      <w:numFmt w:val="decimal"/>
      <w:pStyle w:val="Heading3"/>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564564C8"/>
    <w:multiLevelType w:val="multilevel"/>
    <w:tmpl w:val="4B7672EA"/>
    <w:lvl w:ilvl="0">
      <w:start w:val="1"/>
      <w:numFmt w:val="decimal"/>
      <w:lvlText w:val="%1"/>
      <w:lvlJc w:val="left"/>
      <w:pPr>
        <w:ind w:left="432" w:hanging="432"/>
      </w:pPr>
      <w:rPr>
        <w:rFonts w:hint="default"/>
      </w:rPr>
    </w:lvl>
    <w:lvl w:ilvl="1">
      <w:start w:val="1"/>
      <w:numFmt w:val="decimal"/>
      <w:lvlText w:val="%1.%2"/>
      <w:lvlJc w:val="left"/>
      <w:pPr>
        <w:ind w:left="4404" w:hanging="576"/>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45" w15:restartNumberingAfterBreak="0">
    <w:nsid w:val="59183BDC"/>
    <w:multiLevelType w:val="hybridMultilevel"/>
    <w:tmpl w:val="0BA2C47C"/>
    <w:lvl w:ilvl="0" w:tplc="2062A386">
      <w:start w:val="1"/>
      <w:numFmt w:val="decimal"/>
      <w:lvlText w:val="%1."/>
      <w:lvlJc w:val="left"/>
      <w:pPr>
        <w:ind w:left="720" w:hanging="360"/>
      </w:pPr>
    </w:lvl>
    <w:lvl w:ilvl="1" w:tplc="CA3291C0">
      <w:start w:val="1"/>
      <w:numFmt w:val="decimal"/>
      <w:lvlText w:val="%2."/>
      <w:lvlJc w:val="left"/>
      <w:pPr>
        <w:ind w:left="1440" w:hanging="360"/>
      </w:pPr>
    </w:lvl>
    <w:lvl w:ilvl="2" w:tplc="F2729F04" w:tentative="1">
      <w:start w:val="1"/>
      <w:numFmt w:val="lowerRoman"/>
      <w:lvlText w:val="%3."/>
      <w:lvlJc w:val="right"/>
      <w:pPr>
        <w:ind w:left="2160" w:hanging="180"/>
      </w:pPr>
    </w:lvl>
    <w:lvl w:ilvl="3" w:tplc="04C2DF5A" w:tentative="1">
      <w:start w:val="1"/>
      <w:numFmt w:val="decimal"/>
      <w:lvlText w:val="%4."/>
      <w:lvlJc w:val="left"/>
      <w:pPr>
        <w:ind w:left="2880" w:hanging="360"/>
      </w:pPr>
    </w:lvl>
    <w:lvl w:ilvl="4" w:tplc="010EF070" w:tentative="1">
      <w:start w:val="1"/>
      <w:numFmt w:val="lowerLetter"/>
      <w:lvlText w:val="%5."/>
      <w:lvlJc w:val="left"/>
      <w:pPr>
        <w:ind w:left="3600" w:hanging="360"/>
      </w:pPr>
    </w:lvl>
    <w:lvl w:ilvl="5" w:tplc="875A104E" w:tentative="1">
      <w:start w:val="1"/>
      <w:numFmt w:val="lowerRoman"/>
      <w:lvlText w:val="%6."/>
      <w:lvlJc w:val="right"/>
      <w:pPr>
        <w:ind w:left="4320" w:hanging="180"/>
      </w:pPr>
    </w:lvl>
    <w:lvl w:ilvl="6" w:tplc="CCFC6B7E" w:tentative="1">
      <w:start w:val="1"/>
      <w:numFmt w:val="decimal"/>
      <w:lvlText w:val="%7."/>
      <w:lvlJc w:val="left"/>
      <w:pPr>
        <w:ind w:left="5040" w:hanging="360"/>
      </w:pPr>
    </w:lvl>
    <w:lvl w:ilvl="7" w:tplc="5D3A028E" w:tentative="1">
      <w:start w:val="1"/>
      <w:numFmt w:val="lowerLetter"/>
      <w:lvlText w:val="%8."/>
      <w:lvlJc w:val="left"/>
      <w:pPr>
        <w:ind w:left="5760" w:hanging="360"/>
      </w:pPr>
    </w:lvl>
    <w:lvl w:ilvl="8" w:tplc="40E4C9FC" w:tentative="1">
      <w:start w:val="1"/>
      <w:numFmt w:val="lowerRoman"/>
      <w:lvlText w:val="%9."/>
      <w:lvlJc w:val="right"/>
      <w:pPr>
        <w:ind w:left="6480" w:hanging="180"/>
      </w:pPr>
    </w:lvl>
  </w:abstractNum>
  <w:abstractNum w:abstractNumId="46" w15:restartNumberingAfterBreak="0">
    <w:nsid w:val="595B3501"/>
    <w:multiLevelType w:val="hybridMultilevel"/>
    <w:tmpl w:val="2DD218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59F27314"/>
    <w:multiLevelType w:val="hybridMultilevel"/>
    <w:tmpl w:val="1C66F93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8" w15:restartNumberingAfterBreak="0">
    <w:nsid w:val="5A2B775A"/>
    <w:multiLevelType w:val="hybridMultilevel"/>
    <w:tmpl w:val="FDB6D80C"/>
    <w:lvl w:ilvl="0" w:tplc="2062A386">
      <w:start w:val="1"/>
      <w:numFmt w:val="decimal"/>
      <w:lvlText w:val="%1)"/>
      <w:lvlJc w:val="left"/>
      <w:pPr>
        <w:ind w:left="720" w:hanging="360"/>
      </w:pPr>
    </w:lvl>
    <w:lvl w:ilvl="1" w:tplc="CA3291C0">
      <w:start w:val="1"/>
      <w:numFmt w:val="lowerLetter"/>
      <w:lvlText w:val="%2."/>
      <w:lvlJc w:val="left"/>
      <w:pPr>
        <w:ind w:left="1440" w:hanging="360"/>
      </w:pPr>
    </w:lvl>
    <w:lvl w:ilvl="2" w:tplc="F2729F04" w:tentative="1">
      <w:start w:val="1"/>
      <w:numFmt w:val="lowerRoman"/>
      <w:lvlText w:val="%3."/>
      <w:lvlJc w:val="right"/>
      <w:pPr>
        <w:ind w:left="2160" w:hanging="180"/>
      </w:pPr>
    </w:lvl>
    <w:lvl w:ilvl="3" w:tplc="04C2DF5A" w:tentative="1">
      <w:start w:val="1"/>
      <w:numFmt w:val="decimal"/>
      <w:lvlText w:val="%4."/>
      <w:lvlJc w:val="left"/>
      <w:pPr>
        <w:ind w:left="2880" w:hanging="360"/>
      </w:pPr>
    </w:lvl>
    <w:lvl w:ilvl="4" w:tplc="010EF070" w:tentative="1">
      <w:start w:val="1"/>
      <w:numFmt w:val="lowerLetter"/>
      <w:lvlText w:val="%5."/>
      <w:lvlJc w:val="left"/>
      <w:pPr>
        <w:ind w:left="3600" w:hanging="360"/>
      </w:pPr>
    </w:lvl>
    <w:lvl w:ilvl="5" w:tplc="875A104E" w:tentative="1">
      <w:start w:val="1"/>
      <w:numFmt w:val="lowerRoman"/>
      <w:lvlText w:val="%6."/>
      <w:lvlJc w:val="right"/>
      <w:pPr>
        <w:ind w:left="4320" w:hanging="180"/>
      </w:pPr>
    </w:lvl>
    <w:lvl w:ilvl="6" w:tplc="CCFC6B7E" w:tentative="1">
      <w:start w:val="1"/>
      <w:numFmt w:val="decimal"/>
      <w:lvlText w:val="%7."/>
      <w:lvlJc w:val="left"/>
      <w:pPr>
        <w:ind w:left="5040" w:hanging="360"/>
      </w:pPr>
    </w:lvl>
    <w:lvl w:ilvl="7" w:tplc="5D3A028E" w:tentative="1">
      <w:start w:val="1"/>
      <w:numFmt w:val="lowerLetter"/>
      <w:lvlText w:val="%8."/>
      <w:lvlJc w:val="left"/>
      <w:pPr>
        <w:ind w:left="5760" w:hanging="360"/>
      </w:pPr>
    </w:lvl>
    <w:lvl w:ilvl="8" w:tplc="40E4C9FC" w:tentative="1">
      <w:start w:val="1"/>
      <w:numFmt w:val="lowerRoman"/>
      <w:lvlText w:val="%9."/>
      <w:lvlJc w:val="right"/>
      <w:pPr>
        <w:ind w:left="6480" w:hanging="180"/>
      </w:pPr>
    </w:lvl>
  </w:abstractNum>
  <w:abstractNum w:abstractNumId="49" w15:restartNumberingAfterBreak="0">
    <w:nsid w:val="5E0F1DCB"/>
    <w:multiLevelType w:val="hybridMultilevel"/>
    <w:tmpl w:val="55FAEEE6"/>
    <w:lvl w:ilvl="0" w:tplc="141A0011">
      <w:start w:val="1"/>
      <w:numFmt w:val="decimal"/>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50" w15:restartNumberingAfterBreak="0">
    <w:nsid w:val="60351F24"/>
    <w:multiLevelType w:val="hybridMultilevel"/>
    <w:tmpl w:val="9DAC78A4"/>
    <w:lvl w:ilvl="0" w:tplc="CD688E40">
      <w:start w:val="1"/>
      <w:numFmt w:val="decimal"/>
      <w:lvlText w:val="%1."/>
      <w:lvlJc w:val="left"/>
      <w:pPr>
        <w:ind w:left="720" w:hanging="360"/>
      </w:pPr>
      <w:rPr>
        <w:rFonts w:ascii="Times New Roman" w:eastAsia="Calibri" w:hAnsi="Times New Roman" w:cs="Times New Roman" w:hint="default"/>
        <w:b w:val="0"/>
        <w:color w:val="auto"/>
        <w:sz w:val="24"/>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1" w15:restartNumberingAfterBreak="0">
    <w:nsid w:val="604E58D6"/>
    <w:multiLevelType w:val="hybridMultilevel"/>
    <w:tmpl w:val="5D56368E"/>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start w:val="1"/>
      <w:numFmt w:val="lowerRoman"/>
      <w:lvlText w:val="%3."/>
      <w:lvlJc w:val="right"/>
      <w:pPr>
        <w:ind w:left="2160" w:hanging="180"/>
      </w:pPr>
    </w:lvl>
    <w:lvl w:ilvl="3" w:tplc="141A000F">
      <w:start w:val="1"/>
      <w:numFmt w:val="decimal"/>
      <w:lvlText w:val="%4."/>
      <w:lvlJc w:val="left"/>
      <w:pPr>
        <w:ind w:left="2880" w:hanging="360"/>
      </w:pPr>
    </w:lvl>
    <w:lvl w:ilvl="4" w:tplc="141A0019">
      <w:start w:val="1"/>
      <w:numFmt w:val="lowerLetter"/>
      <w:lvlText w:val="%5."/>
      <w:lvlJc w:val="left"/>
      <w:pPr>
        <w:ind w:left="3600" w:hanging="360"/>
      </w:pPr>
    </w:lvl>
    <w:lvl w:ilvl="5" w:tplc="141A001B">
      <w:start w:val="1"/>
      <w:numFmt w:val="lowerRoman"/>
      <w:lvlText w:val="%6."/>
      <w:lvlJc w:val="right"/>
      <w:pPr>
        <w:ind w:left="4320" w:hanging="180"/>
      </w:pPr>
    </w:lvl>
    <w:lvl w:ilvl="6" w:tplc="141A000F">
      <w:start w:val="1"/>
      <w:numFmt w:val="decimal"/>
      <w:lvlText w:val="%7."/>
      <w:lvlJc w:val="left"/>
      <w:pPr>
        <w:ind w:left="5040" w:hanging="360"/>
      </w:pPr>
    </w:lvl>
    <w:lvl w:ilvl="7" w:tplc="141A0019">
      <w:start w:val="1"/>
      <w:numFmt w:val="lowerLetter"/>
      <w:lvlText w:val="%8."/>
      <w:lvlJc w:val="left"/>
      <w:pPr>
        <w:ind w:left="5760" w:hanging="360"/>
      </w:pPr>
    </w:lvl>
    <w:lvl w:ilvl="8" w:tplc="141A001B">
      <w:start w:val="1"/>
      <w:numFmt w:val="lowerRoman"/>
      <w:lvlText w:val="%9."/>
      <w:lvlJc w:val="right"/>
      <w:pPr>
        <w:ind w:left="6480" w:hanging="180"/>
      </w:pPr>
    </w:lvl>
  </w:abstractNum>
  <w:abstractNum w:abstractNumId="52" w15:restartNumberingAfterBreak="0">
    <w:nsid w:val="63627434"/>
    <w:multiLevelType w:val="hybridMultilevel"/>
    <w:tmpl w:val="27F8D9AE"/>
    <w:lvl w:ilvl="0" w:tplc="8B280D7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5AF2AA2"/>
    <w:multiLevelType w:val="multilevel"/>
    <w:tmpl w:val="11543C94"/>
    <w:lvl w:ilvl="0">
      <w:start w:val="1"/>
      <w:numFmt w:val="decimal"/>
      <w:pStyle w:val="Heading1"/>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4" w15:restartNumberingAfterBreak="0">
    <w:nsid w:val="6657758B"/>
    <w:multiLevelType w:val="hybridMultilevel"/>
    <w:tmpl w:val="686A38B6"/>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6D42B40"/>
    <w:multiLevelType w:val="hybridMultilevel"/>
    <w:tmpl w:val="0F489B58"/>
    <w:lvl w:ilvl="0" w:tplc="04090011">
      <w:start w:val="1"/>
      <w:numFmt w:val="decimal"/>
      <w:lvlText w:val="%1)"/>
      <w:lvlJc w:val="left"/>
      <w:pPr>
        <w:ind w:left="720" w:hanging="360"/>
      </w:pPr>
    </w:lvl>
    <w:lvl w:ilvl="1" w:tplc="1DDC097E">
      <w:start w:val="1"/>
      <w:numFmt w:val="lowerRoman"/>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66DD73AD"/>
    <w:multiLevelType w:val="hybridMultilevel"/>
    <w:tmpl w:val="9DAC78A4"/>
    <w:lvl w:ilvl="0" w:tplc="CD688E40">
      <w:start w:val="1"/>
      <w:numFmt w:val="decimal"/>
      <w:lvlText w:val="%1."/>
      <w:lvlJc w:val="left"/>
      <w:pPr>
        <w:ind w:left="720" w:hanging="360"/>
      </w:pPr>
      <w:rPr>
        <w:rFonts w:ascii="Times New Roman" w:eastAsia="Calibri" w:hAnsi="Times New Roman" w:cs="Times New Roman" w:hint="default"/>
        <w:b w:val="0"/>
        <w:color w:val="auto"/>
        <w:sz w:val="24"/>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7" w15:restartNumberingAfterBreak="0">
    <w:nsid w:val="671D2307"/>
    <w:multiLevelType w:val="hybridMultilevel"/>
    <w:tmpl w:val="1C66F936"/>
    <w:lvl w:ilvl="0" w:tplc="767E4EB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8" w15:restartNumberingAfterBreak="0">
    <w:nsid w:val="6A7F4F99"/>
    <w:multiLevelType w:val="hybridMultilevel"/>
    <w:tmpl w:val="58F87B46"/>
    <w:lvl w:ilvl="0" w:tplc="AB1CC2F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E35314B"/>
    <w:multiLevelType w:val="hybridMultilevel"/>
    <w:tmpl w:val="F19E04B6"/>
    <w:lvl w:ilvl="0" w:tplc="141A0011">
      <w:start w:val="1"/>
      <w:numFmt w:val="decimal"/>
      <w:lvlText w:val="%1)"/>
      <w:lvlJc w:val="left"/>
      <w:pPr>
        <w:ind w:left="720" w:hanging="360"/>
      </w:pPr>
      <w:rPr>
        <w:color w:val="auto"/>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60" w15:restartNumberingAfterBreak="0">
    <w:nsid w:val="714960AF"/>
    <w:multiLevelType w:val="hybridMultilevel"/>
    <w:tmpl w:val="FCEEF064"/>
    <w:lvl w:ilvl="0" w:tplc="83BEB814">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714D63CD"/>
    <w:multiLevelType w:val="hybridMultilevel"/>
    <w:tmpl w:val="DCE28788"/>
    <w:lvl w:ilvl="0" w:tplc="203C247E">
      <w:start w:val="1"/>
      <w:numFmt w:val="bullet"/>
      <w:lvlText w:val=""/>
      <w:lvlJc w:val="left"/>
      <w:pPr>
        <w:ind w:left="720" w:hanging="360"/>
      </w:pPr>
      <w:rPr>
        <w:rFonts w:ascii="Symbol" w:hAnsi="Symbol" w:hint="default"/>
      </w:rPr>
    </w:lvl>
    <w:lvl w:ilvl="1" w:tplc="141A0019" w:tentative="1">
      <w:start w:val="1"/>
      <w:numFmt w:val="bullet"/>
      <w:lvlText w:val="o"/>
      <w:lvlJc w:val="left"/>
      <w:pPr>
        <w:ind w:left="1440" w:hanging="360"/>
      </w:pPr>
      <w:rPr>
        <w:rFonts w:ascii="Courier New" w:hAnsi="Courier New" w:cs="Courier New" w:hint="default"/>
      </w:rPr>
    </w:lvl>
    <w:lvl w:ilvl="2" w:tplc="141A001B" w:tentative="1">
      <w:start w:val="1"/>
      <w:numFmt w:val="bullet"/>
      <w:lvlText w:val=""/>
      <w:lvlJc w:val="left"/>
      <w:pPr>
        <w:ind w:left="2160" w:hanging="360"/>
      </w:pPr>
      <w:rPr>
        <w:rFonts w:ascii="Wingdings" w:hAnsi="Wingdings" w:hint="default"/>
      </w:rPr>
    </w:lvl>
    <w:lvl w:ilvl="3" w:tplc="141A000F" w:tentative="1">
      <w:start w:val="1"/>
      <w:numFmt w:val="bullet"/>
      <w:lvlText w:val=""/>
      <w:lvlJc w:val="left"/>
      <w:pPr>
        <w:ind w:left="2880" w:hanging="360"/>
      </w:pPr>
      <w:rPr>
        <w:rFonts w:ascii="Symbol" w:hAnsi="Symbol" w:hint="default"/>
      </w:rPr>
    </w:lvl>
    <w:lvl w:ilvl="4" w:tplc="141A0019" w:tentative="1">
      <w:start w:val="1"/>
      <w:numFmt w:val="bullet"/>
      <w:lvlText w:val="o"/>
      <w:lvlJc w:val="left"/>
      <w:pPr>
        <w:ind w:left="3600" w:hanging="360"/>
      </w:pPr>
      <w:rPr>
        <w:rFonts w:ascii="Courier New" w:hAnsi="Courier New" w:cs="Courier New" w:hint="default"/>
      </w:rPr>
    </w:lvl>
    <w:lvl w:ilvl="5" w:tplc="141A001B" w:tentative="1">
      <w:start w:val="1"/>
      <w:numFmt w:val="bullet"/>
      <w:lvlText w:val=""/>
      <w:lvlJc w:val="left"/>
      <w:pPr>
        <w:ind w:left="4320" w:hanging="360"/>
      </w:pPr>
      <w:rPr>
        <w:rFonts w:ascii="Wingdings" w:hAnsi="Wingdings" w:hint="default"/>
      </w:rPr>
    </w:lvl>
    <w:lvl w:ilvl="6" w:tplc="141A000F" w:tentative="1">
      <w:start w:val="1"/>
      <w:numFmt w:val="bullet"/>
      <w:lvlText w:val=""/>
      <w:lvlJc w:val="left"/>
      <w:pPr>
        <w:ind w:left="5040" w:hanging="360"/>
      </w:pPr>
      <w:rPr>
        <w:rFonts w:ascii="Symbol" w:hAnsi="Symbol" w:hint="default"/>
      </w:rPr>
    </w:lvl>
    <w:lvl w:ilvl="7" w:tplc="141A0019" w:tentative="1">
      <w:start w:val="1"/>
      <w:numFmt w:val="bullet"/>
      <w:lvlText w:val="o"/>
      <w:lvlJc w:val="left"/>
      <w:pPr>
        <w:ind w:left="5760" w:hanging="360"/>
      </w:pPr>
      <w:rPr>
        <w:rFonts w:ascii="Courier New" w:hAnsi="Courier New" w:cs="Courier New" w:hint="default"/>
      </w:rPr>
    </w:lvl>
    <w:lvl w:ilvl="8" w:tplc="141A001B" w:tentative="1">
      <w:start w:val="1"/>
      <w:numFmt w:val="bullet"/>
      <w:lvlText w:val=""/>
      <w:lvlJc w:val="left"/>
      <w:pPr>
        <w:ind w:left="6480" w:hanging="360"/>
      </w:pPr>
      <w:rPr>
        <w:rFonts w:ascii="Wingdings" w:hAnsi="Wingdings" w:hint="default"/>
      </w:rPr>
    </w:lvl>
  </w:abstractNum>
  <w:abstractNum w:abstractNumId="62" w15:restartNumberingAfterBreak="0">
    <w:nsid w:val="72A61365"/>
    <w:multiLevelType w:val="multilevel"/>
    <w:tmpl w:val="02B05E1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772A59B9"/>
    <w:multiLevelType w:val="hybridMultilevel"/>
    <w:tmpl w:val="CBE81A4E"/>
    <w:lvl w:ilvl="0" w:tplc="ADF06960">
      <w:start w:val="1"/>
      <w:numFmt w:val="decimal"/>
      <w:lvlText w:val="%1)"/>
      <w:lvlJc w:val="left"/>
      <w:pPr>
        <w:ind w:left="720" w:hanging="360"/>
      </w:pPr>
    </w:lvl>
    <w:lvl w:ilvl="1" w:tplc="141A0003" w:tentative="1">
      <w:start w:val="1"/>
      <w:numFmt w:val="lowerLetter"/>
      <w:lvlText w:val="%2."/>
      <w:lvlJc w:val="left"/>
      <w:pPr>
        <w:ind w:left="1440" w:hanging="360"/>
      </w:pPr>
    </w:lvl>
    <w:lvl w:ilvl="2" w:tplc="141A0005" w:tentative="1">
      <w:start w:val="1"/>
      <w:numFmt w:val="lowerRoman"/>
      <w:lvlText w:val="%3."/>
      <w:lvlJc w:val="right"/>
      <w:pPr>
        <w:ind w:left="2160" w:hanging="180"/>
      </w:pPr>
    </w:lvl>
    <w:lvl w:ilvl="3" w:tplc="141A0001" w:tentative="1">
      <w:start w:val="1"/>
      <w:numFmt w:val="decimal"/>
      <w:lvlText w:val="%4."/>
      <w:lvlJc w:val="left"/>
      <w:pPr>
        <w:ind w:left="2880" w:hanging="360"/>
      </w:pPr>
    </w:lvl>
    <w:lvl w:ilvl="4" w:tplc="141A0003" w:tentative="1">
      <w:start w:val="1"/>
      <w:numFmt w:val="lowerLetter"/>
      <w:lvlText w:val="%5."/>
      <w:lvlJc w:val="left"/>
      <w:pPr>
        <w:ind w:left="3600" w:hanging="360"/>
      </w:pPr>
    </w:lvl>
    <w:lvl w:ilvl="5" w:tplc="141A0005" w:tentative="1">
      <w:start w:val="1"/>
      <w:numFmt w:val="lowerRoman"/>
      <w:lvlText w:val="%6."/>
      <w:lvlJc w:val="right"/>
      <w:pPr>
        <w:ind w:left="4320" w:hanging="180"/>
      </w:pPr>
    </w:lvl>
    <w:lvl w:ilvl="6" w:tplc="141A0001" w:tentative="1">
      <w:start w:val="1"/>
      <w:numFmt w:val="decimal"/>
      <w:lvlText w:val="%7."/>
      <w:lvlJc w:val="left"/>
      <w:pPr>
        <w:ind w:left="5040" w:hanging="360"/>
      </w:pPr>
    </w:lvl>
    <w:lvl w:ilvl="7" w:tplc="141A0003" w:tentative="1">
      <w:start w:val="1"/>
      <w:numFmt w:val="lowerLetter"/>
      <w:lvlText w:val="%8."/>
      <w:lvlJc w:val="left"/>
      <w:pPr>
        <w:ind w:left="5760" w:hanging="360"/>
      </w:pPr>
    </w:lvl>
    <w:lvl w:ilvl="8" w:tplc="141A0005" w:tentative="1">
      <w:start w:val="1"/>
      <w:numFmt w:val="lowerRoman"/>
      <w:lvlText w:val="%9."/>
      <w:lvlJc w:val="right"/>
      <w:pPr>
        <w:ind w:left="6480" w:hanging="180"/>
      </w:pPr>
    </w:lvl>
  </w:abstractNum>
  <w:abstractNum w:abstractNumId="64" w15:restartNumberingAfterBreak="0">
    <w:nsid w:val="773E4FA1"/>
    <w:multiLevelType w:val="multilevel"/>
    <w:tmpl w:val="8E607344"/>
    <w:styleLink w:val="Style1"/>
    <w:lvl w:ilvl="0">
      <w:start w:val="1"/>
      <w:numFmt w:val="none"/>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5" w15:restartNumberingAfterBreak="0">
    <w:nsid w:val="7A4276F4"/>
    <w:multiLevelType w:val="multilevel"/>
    <w:tmpl w:val="86E4617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6" w15:restartNumberingAfterBreak="0">
    <w:nsid w:val="7AF54A0A"/>
    <w:multiLevelType w:val="hybridMultilevel"/>
    <w:tmpl w:val="0E76408A"/>
    <w:lvl w:ilvl="0" w:tplc="558A09F6">
      <w:start w:val="1"/>
      <w:numFmt w:val="lowerLetter"/>
      <w:lvlText w:val="%1)"/>
      <w:lvlJc w:val="left"/>
      <w:pPr>
        <w:ind w:left="720" w:hanging="360"/>
      </w:pPr>
    </w:lvl>
    <w:lvl w:ilvl="1" w:tplc="8B388DB2" w:tentative="1">
      <w:start w:val="1"/>
      <w:numFmt w:val="lowerLetter"/>
      <w:lvlText w:val="%2."/>
      <w:lvlJc w:val="left"/>
      <w:pPr>
        <w:ind w:left="1440" w:hanging="360"/>
      </w:pPr>
    </w:lvl>
    <w:lvl w:ilvl="2" w:tplc="50182B90" w:tentative="1">
      <w:start w:val="1"/>
      <w:numFmt w:val="lowerRoman"/>
      <w:lvlText w:val="%3."/>
      <w:lvlJc w:val="right"/>
      <w:pPr>
        <w:ind w:left="2160" w:hanging="180"/>
      </w:pPr>
    </w:lvl>
    <w:lvl w:ilvl="3" w:tplc="9CCCCAE4">
      <w:start w:val="1"/>
      <w:numFmt w:val="lowerLetter"/>
      <w:lvlText w:val="%4)"/>
      <w:lvlJc w:val="left"/>
      <w:pPr>
        <w:ind w:left="2880" w:hanging="360"/>
      </w:pPr>
    </w:lvl>
    <w:lvl w:ilvl="4" w:tplc="12D859CC" w:tentative="1">
      <w:start w:val="1"/>
      <w:numFmt w:val="lowerLetter"/>
      <w:lvlText w:val="%5."/>
      <w:lvlJc w:val="left"/>
      <w:pPr>
        <w:ind w:left="3600" w:hanging="360"/>
      </w:pPr>
    </w:lvl>
    <w:lvl w:ilvl="5" w:tplc="6FA2FEFE" w:tentative="1">
      <w:start w:val="1"/>
      <w:numFmt w:val="lowerRoman"/>
      <w:lvlText w:val="%6."/>
      <w:lvlJc w:val="right"/>
      <w:pPr>
        <w:ind w:left="4320" w:hanging="180"/>
      </w:pPr>
    </w:lvl>
    <w:lvl w:ilvl="6" w:tplc="DD3CC5DA" w:tentative="1">
      <w:start w:val="1"/>
      <w:numFmt w:val="decimal"/>
      <w:lvlText w:val="%7."/>
      <w:lvlJc w:val="left"/>
      <w:pPr>
        <w:ind w:left="5040" w:hanging="360"/>
      </w:pPr>
    </w:lvl>
    <w:lvl w:ilvl="7" w:tplc="DF42A884" w:tentative="1">
      <w:start w:val="1"/>
      <w:numFmt w:val="lowerLetter"/>
      <w:lvlText w:val="%8."/>
      <w:lvlJc w:val="left"/>
      <w:pPr>
        <w:ind w:left="5760" w:hanging="360"/>
      </w:pPr>
    </w:lvl>
    <w:lvl w:ilvl="8" w:tplc="7A9E5FD6" w:tentative="1">
      <w:start w:val="1"/>
      <w:numFmt w:val="lowerRoman"/>
      <w:lvlText w:val="%9."/>
      <w:lvlJc w:val="right"/>
      <w:pPr>
        <w:ind w:left="6480" w:hanging="180"/>
      </w:pPr>
    </w:lvl>
  </w:abstractNum>
  <w:abstractNum w:abstractNumId="67" w15:restartNumberingAfterBreak="0">
    <w:nsid w:val="7DC96CF8"/>
    <w:multiLevelType w:val="multilevel"/>
    <w:tmpl w:val="4C6C2C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7E6778C6"/>
    <w:multiLevelType w:val="multilevel"/>
    <w:tmpl w:val="71B6D630"/>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7EE31DD6"/>
    <w:multiLevelType w:val="hybridMultilevel"/>
    <w:tmpl w:val="9416A054"/>
    <w:lvl w:ilvl="0" w:tplc="468CB6E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6"/>
  </w:num>
  <w:num w:numId="2">
    <w:abstractNumId w:val="49"/>
  </w:num>
  <w:num w:numId="3">
    <w:abstractNumId w:val="5"/>
  </w:num>
  <w:num w:numId="4">
    <w:abstractNumId w:val="63"/>
  </w:num>
  <w:num w:numId="5">
    <w:abstractNumId w:val="60"/>
  </w:num>
  <w:num w:numId="6">
    <w:abstractNumId w:val="30"/>
  </w:num>
  <w:num w:numId="7">
    <w:abstractNumId w:val="12"/>
  </w:num>
  <w:num w:numId="8">
    <w:abstractNumId w:val="61"/>
  </w:num>
  <w:num w:numId="9">
    <w:abstractNumId w:val="1"/>
  </w:num>
  <w:num w:numId="10">
    <w:abstractNumId w:val="59"/>
  </w:num>
  <w:num w:numId="11">
    <w:abstractNumId w:val="58"/>
  </w:num>
  <w:num w:numId="12">
    <w:abstractNumId w:val="38"/>
  </w:num>
  <w:num w:numId="13">
    <w:abstractNumId w:val="16"/>
  </w:num>
  <w:num w:numId="14">
    <w:abstractNumId w:val="44"/>
  </w:num>
  <w:num w:numId="15">
    <w:abstractNumId w:val="11"/>
  </w:num>
  <w:num w:numId="16">
    <w:abstractNumId w:val="64"/>
  </w:num>
  <w:num w:numId="17">
    <w:abstractNumId w:val="24"/>
  </w:num>
  <w:num w:numId="18">
    <w:abstractNumId w:val="19"/>
  </w:num>
  <w:num w:numId="19">
    <w:abstractNumId w:val="65"/>
  </w:num>
  <w:num w:numId="20">
    <w:abstractNumId w:val="9"/>
  </w:num>
  <w:num w:numId="21">
    <w:abstractNumId w:val="32"/>
  </w:num>
  <w:num w:numId="22">
    <w:abstractNumId w:val="45"/>
  </w:num>
  <w:num w:numId="23">
    <w:abstractNumId w:val="28"/>
  </w:num>
  <w:num w:numId="24">
    <w:abstractNumId w:val="8"/>
  </w:num>
  <w:num w:numId="25">
    <w:abstractNumId w:val="43"/>
  </w:num>
  <w:num w:numId="26">
    <w:abstractNumId w:val="0"/>
  </w:num>
  <w:num w:numId="27">
    <w:abstractNumId w:val="22"/>
  </w:num>
  <w:num w:numId="28">
    <w:abstractNumId w:val="17"/>
  </w:num>
  <w:num w:numId="29">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4"/>
  </w:num>
  <w:num w:numId="31">
    <w:abstractNumId w:val="33"/>
  </w:num>
  <w:num w:numId="32">
    <w:abstractNumId w:val="68"/>
  </w:num>
  <w:num w:numId="33">
    <w:abstractNumId w:val="53"/>
  </w:num>
  <w:num w:numId="34">
    <w:abstractNumId w:val="31"/>
  </w:num>
  <w:num w:numId="35">
    <w:abstractNumId w:val="57"/>
  </w:num>
  <w:num w:numId="36">
    <w:abstractNumId w:val="47"/>
  </w:num>
  <w:num w:numId="37">
    <w:abstractNumId w:val="55"/>
  </w:num>
  <w:num w:numId="38">
    <w:abstractNumId w:val="52"/>
  </w:num>
  <w:num w:numId="39">
    <w:abstractNumId w:val="27"/>
  </w:num>
  <w:num w:numId="40">
    <w:abstractNumId w:val="54"/>
  </w:num>
  <w:num w:numId="41">
    <w:abstractNumId w:val="4"/>
  </w:num>
  <w:num w:numId="42">
    <w:abstractNumId w:val="46"/>
  </w:num>
  <w:num w:numId="43">
    <w:abstractNumId w:val="2"/>
  </w:num>
  <w:num w:numId="44">
    <w:abstractNumId w:val="6"/>
  </w:num>
  <w:num w:numId="45">
    <w:abstractNumId w:val="40"/>
  </w:num>
  <w:num w:numId="46">
    <w:abstractNumId w:val="62"/>
  </w:num>
  <w:num w:numId="47">
    <w:abstractNumId w:val="51"/>
  </w:num>
  <w:num w:numId="48">
    <w:abstractNumId w:val="23"/>
  </w:num>
  <w:num w:numId="49">
    <w:abstractNumId w:val="3"/>
  </w:num>
  <w:num w:numId="50">
    <w:abstractNumId w:val="21"/>
  </w:num>
  <w:num w:numId="51">
    <w:abstractNumId w:val="48"/>
  </w:num>
  <w:num w:numId="52">
    <w:abstractNumId w:val="26"/>
  </w:num>
  <w:num w:numId="53">
    <w:abstractNumId w:val="39"/>
  </w:num>
  <w:num w:numId="54">
    <w:abstractNumId w:val="37"/>
  </w:num>
  <w:num w:numId="55">
    <w:abstractNumId w:val="15"/>
  </w:num>
  <w:num w:numId="56">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0"/>
  </w:num>
  <w:num w:numId="59">
    <w:abstractNumId w:val="16"/>
  </w:num>
  <w:num w:numId="60">
    <w:abstractNumId w:val="34"/>
  </w:num>
  <w:num w:numId="61">
    <w:abstractNumId w:val="12"/>
  </w:num>
  <w:num w:numId="62">
    <w:abstractNumId w:val="32"/>
  </w:num>
  <w:num w:numId="63">
    <w:abstractNumId w:val="61"/>
  </w:num>
  <w:num w:numId="64">
    <w:abstractNumId w:val="18"/>
  </w:num>
  <w:num w:numId="65">
    <w:abstractNumId w:val="25"/>
  </w:num>
  <w:num w:numId="66">
    <w:abstractNumId w:val="66"/>
  </w:num>
  <w:num w:numId="67">
    <w:abstractNumId w:val="35"/>
  </w:num>
  <w:num w:numId="68">
    <w:abstractNumId w:val="13"/>
  </w:num>
  <w:num w:numId="69">
    <w:abstractNumId w:val="10"/>
  </w:num>
  <w:num w:numId="70">
    <w:abstractNumId w:val="29"/>
  </w:num>
  <w:num w:numId="71">
    <w:abstractNumId w:val="41"/>
  </w:num>
  <w:num w:numId="72">
    <w:abstractNumId w:val="67"/>
  </w:num>
  <w:num w:numId="73">
    <w:abstractNumId w:val="20"/>
  </w:num>
  <w:num w:numId="74">
    <w:abstractNumId w:val="42"/>
  </w:num>
  <w:num w:numId="75">
    <w:abstractNumId w:val="69"/>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7"/>
  <w:hideSpellingErrors/>
  <w:attachedTemplate r:id="rId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NotTrackFormatting/>
  <w:defaultTabStop w:val="720"/>
  <w:hyphenationZone w:val="425"/>
  <w:drawingGridHorizontalSpacing w:val="110"/>
  <w:displayHorizontalDrawingGridEvery w:val="2"/>
  <w:characterSpacingControl w:val="doNotCompress"/>
  <w:hdrShapeDefaults>
    <o:shapedefaults v:ext="edit" spidmax="1024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A4A"/>
    <w:rsid w:val="00000046"/>
    <w:rsid w:val="000000D3"/>
    <w:rsid w:val="000004D0"/>
    <w:rsid w:val="000005CE"/>
    <w:rsid w:val="000009F0"/>
    <w:rsid w:val="00000DDF"/>
    <w:rsid w:val="000019CD"/>
    <w:rsid w:val="00001B9B"/>
    <w:rsid w:val="00001CD8"/>
    <w:rsid w:val="00001D3F"/>
    <w:rsid w:val="00002162"/>
    <w:rsid w:val="00002726"/>
    <w:rsid w:val="000027EA"/>
    <w:rsid w:val="00002C91"/>
    <w:rsid w:val="00002DC2"/>
    <w:rsid w:val="0000300C"/>
    <w:rsid w:val="000044A4"/>
    <w:rsid w:val="000044A7"/>
    <w:rsid w:val="00004743"/>
    <w:rsid w:val="00004AA6"/>
    <w:rsid w:val="00005520"/>
    <w:rsid w:val="00005745"/>
    <w:rsid w:val="00005CB3"/>
    <w:rsid w:val="00006B25"/>
    <w:rsid w:val="00007389"/>
    <w:rsid w:val="00007606"/>
    <w:rsid w:val="0000773C"/>
    <w:rsid w:val="00007CC6"/>
    <w:rsid w:val="000103EA"/>
    <w:rsid w:val="00010424"/>
    <w:rsid w:val="00010709"/>
    <w:rsid w:val="0001121B"/>
    <w:rsid w:val="00011299"/>
    <w:rsid w:val="000118E2"/>
    <w:rsid w:val="000119C3"/>
    <w:rsid w:val="00011BF3"/>
    <w:rsid w:val="0001218F"/>
    <w:rsid w:val="0001265B"/>
    <w:rsid w:val="000127D1"/>
    <w:rsid w:val="000127F6"/>
    <w:rsid w:val="00012B2F"/>
    <w:rsid w:val="00012E1F"/>
    <w:rsid w:val="00012FE0"/>
    <w:rsid w:val="0001363A"/>
    <w:rsid w:val="000138A2"/>
    <w:rsid w:val="000139D1"/>
    <w:rsid w:val="00013D08"/>
    <w:rsid w:val="00014297"/>
    <w:rsid w:val="00014463"/>
    <w:rsid w:val="000148DA"/>
    <w:rsid w:val="00014F0F"/>
    <w:rsid w:val="00014F74"/>
    <w:rsid w:val="00014F91"/>
    <w:rsid w:val="00015148"/>
    <w:rsid w:val="0001544C"/>
    <w:rsid w:val="0001565E"/>
    <w:rsid w:val="0001565F"/>
    <w:rsid w:val="000161B4"/>
    <w:rsid w:val="000161BD"/>
    <w:rsid w:val="0001626B"/>
    <w:rsid w:val="0001648D"/>
    <w:rsid w:val="00016501"/>
    <w:rsid w:val="0001661C"/>
    <w:rsid w:val="00016FD1"/>
    <w:rsid w:val="0001728D"/>
    <w:rsid w:val="00017780"/>
    <w:rsid w:val="00017FC1"/>
    <w:rsid w:val="000205F4"/>
    <w:rsid w:val="000211A6"/>
    <w:rsid w:val="00021210"/>
    <w:rsid w:val="00021241"/>
    <w:rsid w:val="00021CC9"/>
    <w:rsid w:val="000225B3"/>
    <w:rsid w:val="000225E7"/>
    <w:rsid w:val="00022683"/>
    <w:rsid w:val="00022870"/>
    <w:rsid w:val="00022FAC"/>
    <w:rsid w:val="0002316A"/>
    <w:rsid w:val="00023227"/>
    <w:rsid w:val="000232BC"/>
    <w:rsid w:val="000234CD"/>
    <w:rsid w:val="00023FE9"/>
    <w:rsid w:val="000242C1"/>
    <w:rsid w:val="000244CC"/>
    <w:rsid w:val="000246CF"/>
    <w:rsid w:val="0002471B"/>
    <w:rsid w:val="00024728"/>
    <w:rsid w:val="00024B08"/>
    <w:rsid w:val="00024C60"/>
    <w:rsid w:val="0002526B"/>
    <w:rsid w:val="000253B8"/>
    <w:rsid w:val="00025849"/>
    <w:rsid w:val="00026769"/>
    <w:rsid w:val="00026780"/>
    <w:rsid w:val="00026D27"/>
    <w:rsid w:val="00027A61"/>
    <w:rsid w:val="00027D3B"/>
    <w:rsid w:val="00027EED"/>
    <w:rsid w:val="00030425"/>
    <w:rsid w:val="00030831"/>
    <w:rsid w:val="000311B4"/>
    <w:rsid w:val="00031ABB"/>
    <w:rsid w:val="00031EEA"/>
    <w:rsid w:val="00031FDB"/>
    <w:rsid w:val="00032084"/>
    <w:rsid w:val="000327D3"/>
    <w:rsid w:val="0003283B"/>
    <w:rsid w:val="00032D20"/>
    <w:rsid w:val="000330FF"/>
    <w:rsid w:val="00033E8C"/>
    <w:rsid w:val="00033FBE"/>
    <w:rsid w:val="000340A1"/>
    <w:rsid w:val="00034BC6"/>
    <w:rsid w:val="00034DD5"/>
    <w:rsid w:val="00034FCB"/>
    <w:rsid w:val="00035F0D"/>
    <w:rsid w:val="00035FA1"/>
    <w:rsid w:val="00036B74"/>
    <w:rsid w:val="00036CC0"/>
    <w:rsid w:val="00037510"/>
    <w:rsid w:val="000378DD"/>
    <w:rsid w:val="00037A2D"/>
    <w:rsid w:val="00037C1F"/>
    <w:rsid w:val="00037DD0"/>
    <w:rsid w:val="00040003"/>
    <w:rsid w:val="00040806"/>
    <w:rsid w:val="00041398"/>
    <w:rsid w:val="00041463"/>
    <w:rsid w:val="00041F75"/>
    <w:rsid w:val="000421D7"/>
    <w:rsid w:val="00042DE5"/>
    <w:rsid w:val="000433AD"/>
    <w:rsid w:val="00043474"/>
    <w:rsid w:val="00043A35"/>
    <w:rsid w:val="00043BFE"/>
    <w:rsid w:val="000441E3"/>
    <w:rsid w:val="00044226"/>
    <w:rsid w:val="000447D6"/>
    <w:rsid w:val="00044B37"/>
    <w:rsid w:val="00045125"/>
    <w:rsid w:val="00045345"/>
    <w:rsid w:val="00045438"/>
    <w:rsid w:val="00045775"/>
    <w:rsid w:val="00045D45"/>
    <w:rsid w:val="00045E44"/>
    <w:rsid w:val="0004614F"/>
    <w:rsid w:val="000462BE"/>
    <w:rsid w:val="000464CD"/>
    <w:rsid w:val="0004653E"/>
    <w:rsid w:val="00046BBA"/>
    <w:rsid w:val="00046CF9"/>
    <w:rsid w:val="000472AA"/>
    <w:rsid w:val="00047EB1"/>
    <w:rsid w:val="00047F86"/>
    <w:rsid w:val="000500A0"/>
    <w:rsid w:val="000503F3"/>
    <w:rsid w:val="00050680"/>
    <w:rsid w:val="0005088C"/>
    <w:rsid w:val="00050F0C"/>
    <w:rsid w:val="00051172"/>
    <w:rsid w:val="000519DE"/>
    <w:rsid w:val="000521CD"/>
    <w:rsid w:val="00052525"/>
    <w:rsid w:val="0005285A"/>
    <w:rsid w:val="00053790"/>
    <w:rsid w:val="0005386C"/>
    <w:rsid w:val="00053C52"/>
    <w:rsid w:val="00053FF8"/>
    <w:rsid w:val="000543B1"/>
    <w:rsid w:val="000544DD"/>
    <w:rsid w:val="00054927"/>
    <w:rsid w:val="00054AA7"/>
    <w:rsid w:val="00054B67"/>
    <w:rsid w:val="00054BF3"/>
    <w:rsid w:val="00055191"/>
    <w:rsid w:val="00055209"/>
    <w:rsid w:val="00055750"/>
    <w:rsid w:val="00055822"/>
    <w:rsid w:val="000559EF"/>
    <w:rsid w:val="00055A95"/>
    <w:rsid w:val="00055BBE"/>
    <w:rsid w:val="00055BFD"/>
    <w:rsid w:val="00055F19"/>
    <w:rsid w:val="000561DB"/>
    <w:rsid w:val="00056656"/>
    <w:rsid w:val="000567DE"/>
    <w:rsid w:val="00056B1F"/>
    <w:rsid w:val="00056C0E"/>
    <w:rsid w:val="00056E26"/>
    <w:rsid w:val="000570F1"/>
    <w:rsid w:val="00060118"/>
    <w:rsid w:val="00060432"/>
    <w:rsid w:val="000604A9"/>
    <w:rsid w:val="00060D24"/>
    <w:rsid w:val="00060F25"/>
    <w:rsid w:val="000611E0"/>
    <w:rsid w:val="0006129E"/>
    <w:rsid w:val="00061DFC"/>
    <w:rsid w:val="000622C4"/>
    <w:rsid w:val="0006258E"/>
    <w:rsid w:val="00062764"/>
    <w:rsid w:val="00062A3F"/>
    <w:rsid w:val="000638AA"/>
    <w:rsid w:val="000640BD"/>
    <w:rsid w:val="000645B8"/>
    <w:rsid w:val="000648BA"/>
    <w:rsid w:val="000653A8"/>
    <w:rsid w:val="00065D89"/>
    <w:rsid w:val="000660A2"/>
    <w:rsid w:val="0006651E"/>
    <w:rsid w:val="0006741F"/>
    <w:rsid w:val="0006792D"/>
    <w:rsid w:val="00067AC1"/>
    <w:rsid w:val="00067E46"/>
    <w:rsid w:val="00070553"/>
    <w:rsid w:val="0007074D"/>
    <w:rsid w:val="00070D87"/>
    <w:rsid w:val="00070F45"/>
    <w:rsid w:val="000717CD"/>
    <w:rsid w:val="00071A35"/>
    <w:rsid w:val="00071F6D"/>
    <w:rsid w:val="0007216B"/>
    <w:rsid w:val="000721B3"/>
    <w:rsid w:val="000726FA"/>
    <w:rsid w:val="00072B15"/>
    <w:rsid w:val="00072E12"/>
    <w:rsid w:val="00072F3F"/>
    <w:rsid w:val="000737B2"/>
    <w:rsid w:val="000737C2"/>
    <w:rsid w:val="00073BB7"/>
    <w:rsid w:val="00073F72"/>
    <w:rsid w:val="00074873"/>
    <w:rsid w:val="00074CB0"/>
    <w:rsid w:val="0007527E"/>
    <w:rsid w:val="00075296"/>
    <w:rsid w:val="00075306"/>
    <w:rsid w:val="000753EA"/>
    <w:rsid w:val="0007549E"/>
    <w:rsid w:val="00076161"/>
    <w:rsid w:val="00076987"/>
    <w:rsid w:val="0007711A"/>
    <w:rsid w:val="0007741A"/>
    <w:rsid w:val="00077582"/>
    <w:rsid w:val="00077779"/>
    <w:rsid w:val="00077A7F"/>
    <w:rsid w:val="0008017C"/>
    <w:rsid w:val="0008048D"/>
    <w:rsid w:val="000811D7"/>
    <w:rsid w:val="000814CF"/>
    <w:rsid w:val="00082242"/>
    <w:rsid w:val="00083456"/>
    <w:rsid w:val="0008354E"/>
    <w:rsid w:val="00084147"/>
    <w:rsid w:val="00085459"/>
    <w:rsid w:val="0008549B"/>
    <w:rsid w:val="000854E9"/>
    <w:rsid w:val="000856D9"/>
    <w:rsid w:val="000856F1"/>
    <w:rsid w:val="000857B3"/>
    <w:rsid w:val="00086E88"/>
    <w:rsid w:val="00087293"/>
    <w:rsid w:val="000877FD"/>
    <w:rsid w:val="00087861"/>
    <w:rsid w:val="00087A4A"/>
    <w:rsid w:val="00090237"/>
    <w:rsid w:val="0009058A"/>
    <w:rsid w:val="00090E0C"/>
    <w:rsid w:val="00091326"/>
    <w:rsid w:val="000915C9"/>
    <w:rsid w:val="0009192A"/>
    <w:rsid w:val="00091BF6"/>
    <w:rsid w:val="00091FB8"/>
    <w:rsid w:val="00092214"/>
    <w:rsid w:val="000935D7"/>
    <w:rsid w:val="000939B6"/>
    <w:rsid w:val="00093ED1"/>
    <w:rsid w:val="00093EEE"/>
    <w:rsid w:val="000948B1"/>
    <w:rsid w:val="0009512F"/>
    <w:rsid w:val="0009554A"/>
    <w:rsid w:val="00095A89"/>
    <w:rsid w:val="00095CE3"/>
    <w:rsid w:val="00095D6F"/>
    <w:rsid w:val="00095F26"/>
    <w:rsid w:val="00096A7F"/>
    <w:rsid w:val="00096DD2"/>
    <w:rsid w:val="00096F9D"/>
    <w:rsid w:val="00097B3F"/>
    <w:rsid w:val="00097D6E"/>
    <w:rsid w:val="00097ED8"/>
    <w:rsid w:val="00097F12"/>
    <w:rsid w:val="000A06CC"/>
    <w:rsid w:val="000A0826"/>
    <w:rsid w:val="000A13E3"/>
    <w:rsid w:val="000A1B92"/>
    <w:rsid w:val="000A2C56"/>
    <w:rsid w:val="000A32E2"/>
    <w:rsid w:val="000A34FA"/>
    <w:rsid w:val="000A3669"/>
    <w:rsid w:val="000A3A91"/>
    <w:rsid w:val="000A4873"/>
    <w:rsid w:val="000A4F28"/>
    <w:rsid w:val="000A4F34"/>
    <w:rsid w:val="000A534C"/>
    <w:rsid w:val="000A579E"/>
    <w:rsid w:val="000A5E82"/>
    <w:rsid w:val="000A6052"/>
    <w:rsid w:val="000A6447"/>
    <w:rsid w:val="000A6629"/>
    <w:rsid w:val="000A6743"/>
    <w:rsid w:val="000A6963"/>
    <w:rsid w:val="000A6FC0"/>
    <w:rsid w:val="000A7B4C"/>
    <w:rsid w:val="000A7BD4"/>
    <w:rsid w:val="000A7D5A"/>
    <w:rsid w:val="000B0116"/>
    <w:rsid w:val="000B0170"/>
    <w:rsid w:val="000B0649"/>
    <w:rsid w:val="000B0777"/>
    <w:rsid w:val="000B0995"/>
    <w:rsid w:val="000B0A63"/>
    <w:rsid w:val="000B12F2"/>
    <w:rsid w:val="000B1432"/>
    <w:rsid w:val="000B18DD"/>
    <w:rsid w:val="000B1A98"/>
    <w:rsid w:val="000B1D2A"/>
    <w:rsid w:val="000B2047"/>
    <w:rsid w:val="000B20FF"/>
    <w:rsid w:val="000B215A"/>
    <w:rsid w:val="000B364D"/>
    <w:rsid w:val="000B3E3C"/>
    <w:rsid w:val="000B4279"/>
    <w:rsid w:val="000B446B"/>
    <w:rsid w:val="000B4575"/>
    <w:rsid w:val="000B4828"/>
    <w:rsid w:val="000B4A8F"/>
    <w:rsid w:val="000B4D8A"/>
    <w:rsid w:val="000B4DEA"/>
    <w:rsid w:val="000B65D1"/>
    <w:rsid w:val="000B6B1A"/>
    <w:rsid w:val="000B6D5E"/>
    <w:rsid w:val="000B6F16"/>
    <w:rsid w:val="000B75D0"/>
    <w:rsid w:val="000B7845"/>
    <w:rsid w:val="000B7E72"/>
    <w:rsid w:val="000C0557"/>
    <w:rsid w:val="000C0804"/>
    <w:rsid w:val="000C0AA8"/>
    <w:rsid w:val="000C0B77"/>
    <w:rsid w:val="000C0BDE"/>
    <w:rsid w:val="000C11C4"/>
    <w:rsid w:val="000C1438"/>
    <w:rsid w:val="000C1496"/>
    <w:rsid w:val="000C174A"/>
    <w:rsid w:val="000C1A45"/>
    <w:rsid w:val="000C1A53"/>
    <w:rsid w:val="000C1B49"/>
    <w:rsid w:val="000C1E52"/>
    <w:rsid w:val="000C25DC"/>
    <w:rsid w:val="000C2BCB"/>
    <w:rsid w:val="000C2E2F"/>
    <w:rsid w:val="000C2F74"/>
    <w:rsid w:val="000C305A"/>
    <w:rsid w:val="000C31CA"/>
    <w:rsid w:val="000C4421"/>
    <w:rsid w:val="000C4AFD"/>
    <w:rsid w:val="000C67C4"/>
    <w:rsid w:val="000C683D"/>
    <w:rsid w:val="000C6C06"/>
    <w:rsid w:val="000C6F51"/>
    <w:rsid w:val="000C72FD"/>
    <w:rsid w:val="000C75AA"/>
    <w:rsid w:val="000C7DBC"/>
    <w:rsid w:val="000D010B"/>
    <w:rsid w:val="000D0809"/>
    <w:rsid w:val="000D0BAB"/>
    <w:rsid w:val="000D1EAC"/>
    <w:rsid w:val="000D26D7"/>
    <w:rsid w:val="000D2BF7"/>
    <w:rsid w:val="000D355D"/>
    <w:rsid w:val="000D391F"/>
    <w:rsid w:val="000D3A38"/>
    <w:rsid w:val="000D3E73"/>
    <w:rsid w:val="000D4DF6"/>
    <w:rsid w:val="000D5179"/>
    <w:rsid w:val="000D5625"/>
    <w:rsid w:val="000D5A03"/>
    <w:rsid w:val="000D5DEE"/>
    <w:rsid w:val="000D64D1"/>
    <w:rsid w:val="000D7370"/>
    <w:rsid w:val="000D7588"/>
    <w:rsid w:val="000D7798"/>
    <w:rsid w:val="000E068E"/>
    <w:rsid w:val="000E0890"/>
    <w:rsid w:val="000E09A2"/>
    <w:rsid w:val="000E09D5"/>
    <w:rsid w:val="000E09EE"/>
    <w:rsid w:val="000E0D2A"/>
    <w:rsid w:val="000E0F2D"/>
    <w:rsid w:val="000E103E"/>
    <w:rsid w:val="000E107C"/>
    <w:rsid w:val="000E111C"/>
    <w:rsid w:val="000E1A13"/>
    <w:rsid w:val="000E20A3"/>
    <w:rsid w:val="000E23B4"/>
    <w:rsid w:val="000E24FF"/>
    <w:rsid w:val="000E315F"/>
    <w:rsid w:val="000E4BCE"/>
    <w:rsid w:val="000E4C9D"/>
    <w:rsid w:val="000E4DED"/>
    <w:rsid w:val="000E50E9"/>
    <w:rsid w:val="000E5DC6"/>
    <w:rsid w:val="000E5F5D"/>
    <w:rsid w:val="000E67C2"/>
    <w:rsid w:val="000E6AA9"/>
    <w:rsid w:val="000E7574"/>
    <w:rsid w:val="000E75B5"/>
    <w:rsid w:val="000E7B36"/>
    <w:rsid w:val="000E7FF8"/>
    <w:rsid w:val="000F0086"/>
    <w:rsid w:val="000F0D41"/>
    <w:rsid w:val="000F0E93"/>
    <w:rsid w:val="000F1474"/>
    <w:rsid w:val="000F1520"/>
    <w:rsid w:val="000F15F4"/>
    <w:rsid w:val="000F1BE6"/>
    <w:rsid w:val="000F2098"/>
    <w:rsid w:val="000F2B08"/>
    <w:rsid w:val="000F2E9D"/>
    <w:rsid w:val="000F34A9"/>
    <w:rsid w:val="000F3AFB"/>
    <w:rsid w:val="000F3EF5"/>
    <w:rsid w:val="000F41A9"/>
    <w:rsid w:val="000F48DD"/>
    <w:rsid w:val="000F4BF1"/>
    <w:rsid w:val="000F4D0B"/>
    <w:rsid w:val="000F4F15"/>
    <w:rsid w:val="000F50C1"/>
    <w:rsid w:val="000F519D"/>
    <w:rsid w:val="000F5783"/>
    <w:rsid w:val="000F57DD"/>
    <w:rsid w:val="000F58AC"/>
    <w:rsid w:val="000F6111"/>
    <w:rsid w:val="000F62CA"/>
    <w:rsid w:val="000F6365"/>
    <w:rsid w:val="000F6377"/>
    <w:rsid w:val="000F6814"/>
    <w:rsid w:val="000F7236"/>
    <w:rsid w:val="000F73D6"/>
    <w:rsid w:val="000F7679"/>
    <w:rsid w:val="000F7C84"/>
    <w:rsid w:val="00100590"/>
    <w:rsid w:val="00100936"/>
    <w:rsid w:val="0010096F"/>
    <w:rsid w:val="00100AA2"/>
    <w:rsid w:val="00100AD4"/>
    <w:rsid w:val="00100FD8"/>
    <w:rsid w:val="00101416"/>
    <w:rsid w:val="001017D1"/>
    <w:rsid w:val="00101805"/>
    <w:rsid w:val="001018FE"/>
    <w:rsid w:val="00101921"/>
    <w:rsid w:val="001023AC"/>
    <w:rsid w:val="00102571"/>
    <w:rsid w:val="00102674"/>
    <w:rsid w:val="00102A88"/>
    <w:rsid w:val="00102BC0"/>
    <w:rsid w:val="00103270"/>
    <w:rsid w:val="001035BB"/>
    <w:rsid w:val="001038DF"/>
    <w:rsid w:val="00103BD0"/>
    <w:rsid w:val="001040C5"/>
    <w:rsid w:val="001044E2"/>
    <w:rsid w:val="001047A4"/>
    <w:rsid w:val="00104FAE"/>
    <w:rsid w:val="001054E8"/>
    <w:rsid w:val="001061D9"/>
    <w:rsid w:val="00106CEF"/>
    <w:rsid w:val="00106F89"/>
    <w:rsid w:val="00107655"/>
    <w:rsid w:val="001078A1"/>
    <w:rsid w:val="00107973"/>
    <w:rsid w:val="00110CEF"/>
    <w:rsid w:val="0011142E"/>
    <w:rsid w:val="001114CD"/>
    <w:rsid w:val="00111916"/>
    <w:rsid w:val="00112052"/>
    <w:rsid w:val="001122D5"/>
    <w:rsid w:val="00112999"/>
    <w:rsid w:val="00112B71"/>
    <w:rsid w:val="001131AD"/>
    <w:rsid w:val="00113665"/>
    <w:rsid w:val="001136B0"/>
    <w:rsid w:val="001142A3"/>
    <w:rsid w:val="001144B5"/>
    <w:rsid w:val="00114643"/>
    <w:rsid w:val="001147DE"/>
    <w:rsid w:val="00115900"/>
    <w:rsid w:val="00116160"/>
    <w:rsid w:val="0011682E"/>
    <w:rsid w:val="00116A77"/>
    <w:rsid w:val="001170AD"/>
    <w:rsid w:val="0011717F"/>
    <w:rsid w:val="0011737A"/>
    <w:rsid w:val="00117951"/>
    <w:rsid w:val="00117B71"/>
    <w:rsid w:val="00120570"/>
    <w:rsid w:val="001206B3"/>
    <w:rsid w:val="001209B5"/>
    <w:rsid w:val="00121146"/>
    <w:rsid w:val="00121558"/>
    <w:rsid w:val="00121D32"/>
    <w:rsid w:val="00121DC7"/>
    <w:rsid w:val="00121F58"/>
    <w:rsid w:val="0012234F"/>
    <w:rsid w:val="00122AAF"/>
    <w:rsid w:val="00122B7F"/>
    <w:rsid w:val="00122E40"/>
    <w:rsid w:val="00122EA1"/>
    <w:rsid w:val="0012310E"/>
    <w:rsid w:val="00123116"/>
    <w:rsid w:val="001236B5"/>
    <w:rsid w:val="00123A22"/>
    <w:rsid w:val="00123D54"/>
    <w:rsid w:val="00123DE8"/>
    <w:rsid w:val="001245FF"/>
    <w:rsid w:val="00124860"/>
    <w:rsid w:val="001256AD"/>
    <w:rsid w:val="0012579B"/>
    <w:rsid w:val="00126443"/>
    <w:rsid w:val="0012711F"/>
    <w:rsid w:val="0012725D"/>
    <w:rsid w:val="00127571"/>
    <w:rsid w:val="00127600"/>
    <w:rsid w:val="00127B36"/>
    <w:rsid w:val="001304C7"/>
    <w:rsid w:val="00130C8A"/>
    <w:rsid w:val="0013107A"/>
    <w:rsid w:val="00131BC4"/>
    <w:rsid w:val="00131C2B"/>
    <w:rsid w:val="00133824"/>
    <w:rsid w:val="00133A5E"/>
    <w:rsid w:val="00133EF8"/>
    <w:rsid w:val="00133F62"/>
    <w:rsid w:val="00134253"/>
    <w:rsid w:val="0013449F"/>
    <w:rsid w:val="0013489F"/>
    <w:rsid w:val="00134CD5"/>
    <w:rsid w:val="0013549B"/>
    <w:rsid w:val="001355F1"/>
    <w:rsid w:val="00135671"/>
    <w:rsid w:val="00135DB5"/>
    <w:rsid w:val="00135FD5"/>
    <w:rsid w:val="001360A6"/>
    <w:rsid w:val="001360D1"/>
    <w:rsid w:val="0013667A"/>
    <w:rsid w:val="00136A49"/>
    <w:rsid w:val="00136BD1"/>
    <w:rsid w:val="00136C15"/>
    <w:rsid w:val="00136F2F"/>
    <w:rsid w:val="001373C0"/>
    <w:rsid w:val="00137731"/>
    <w:rsid w:val="00137A26"/>
    <w:rsid w:val="00137D57"/>
    <w:rsid w:val="00140973"/>
    <w:rsid w:val="00140B7D"/>
    <w:rsid w:val="001411B8"/>
    <w:rsid w:val="001415A6"/>
    <w:rsid w:val="00141726"/>
    <w:rsid w:val="00141904"/>
    <w:rsid w:val="00141BD5"/>
    <w:rsid w:val="00141CE4"/>
    <w:rsid w:val="00142390"/>
    <w:rsid w:val="001424D3"/>
    <w:rsid w:val="0014273C"/>
    <w:rsid w:val="00142A73"/>
    <w:rsid w:val="00142D80"/>
    <w:rsid w:val="00143261"/>
    <w:rsid w:val="0014327E"/>
    <w:rsid w:val="00143AD8"/>
    <w:rsid w:val="00144276"/>
    <w:rsid w:val="001443E3"/>
    <w:rsid w:val="00144486"/>
    <w:rsid w:val="001447C2"/>
    <w:rsid w:val="001448EE"/>
    <w:rsid w:val="00144A40"/>
    <w:rsid w:val="00144E40"/>
    <w:rsid w:val="00145183"/>
    <w:rsid w:val="00146A63"/>
    <w:rsid w:val="00146D30"/>
    <w:rsid w:val="00146E48"/>
    <w:rsid w:val="001471D3"/>
    <w:rsid w:val="0014725F"/>
    <w:rsid w:val="0014748C"/>
    <w:rsid w:val="001475DE"/>
    <w:rsid w:val="001478A8"/>
    <w:rsid w:val="00147984"/>
    <w:rsid w:val="00147B9F"/>
    <w:rsid w:val="00147C25"/>
    <w:rsid w:val="0015037E"/>
    <w:rsid w:val="001514AB"/>
    <w:rsid w:val="00151813"/>
    <w:rsid w:val="00151997"/>
    <w:rsid w:val="00151A43"/>
    <w:rsid w:val="001525BF"/>
    <w:rsid w:val="00152766"/>
    <w:rsid w:val="0015350B"/>
    <w:rsid w:val="00153D61"/>
    <w:rsid w:val="00153E33"/>
    <w:rsid w:val="00154018"/>
    <w:rsid w:val="0015463C"/>
    <w:rsid w:val="00154B75"/>
    <w:rsid w:val="00154BA0"/>
    <w:rsid w:val="00155868"/>
    <w:rsid w:val="00155A32"/>
    <w:rsid w:val="0015630E"/>
    <w:rsid w:val="00156483"/>
    <w:rsid w:val="00156B73"/>
    <w:rsid w:val="00157761"/>
    <w:rsid w:val="00157B99"/>
    <w:rsid w:val="00157C3F"/>
    <w:rsid w:val="00157F5C"/>
    <w:rsid w:val="00160A40"/>
    <w:rsid w:val="00160CF6"/>
    <w:rsid w:val="001612F1"/>
    <w:rsid w:val="0016157E"/>
    <w:rsid w:val="00161583"/>
    <w:rsid w:val="001616EB"/>
    <w:rsid w:val="00161DA8"/>
    <w:rsid w:val="0016263F"/>
    <w:rsid w:val="00162C12"/>
    <w:rsid w:val="00162EBF"/>
    <w:rsid w:val="001630C9"/>
    <w:rsid w:val="001632C5"/>
    <w:rsid w:val="00163C33"/>
    <w:rsid w:val="001652A6"/>
    <w:rsid w:val="001654BB"/>
    <w:rsid w:val="001658A3"/>
    <w:rsid w:val="00166349"/>
    <w:rsid w:val="0016666D"/>
    <w:rsid w:val="00166994"/>
    <w:rsid w:val="00166BBC"/>
    <w:rsid w:val="00167075"/>
    <w:rsid w:val="001677D6"/>
    <w:rsid w:val="0017043A"/>
    <w:rsid w:val="001704F9"/>
    <w:rsid w:val="001707CF"/>
    <w:rsid w:val="00170C86"/>
    <w:rsid w:val="0017121E"/>
    <w:rsid w:val="00171FCC"/>
    <w:rsid w:val="0017219A"/>
    <w:rsid w:val="0017224E"/>
    <w:rsid w:val="00172A12"/>
    <w:rsid w:val="00172A6C"/>
    <w:rsid w:val="00172A97"/>
    <w:rsid w:val="00172BD7"/>
    <w:rsid w:val="001741B3"/>
    <w:rsid w:val="00174F7B"/>
    <w:rsid w:val="0017539F"/>
    <w:rsid w:val="00175550"/>
    <w:rsid w:val="00175736"/>
    <w:rsid w:val="00175924"/>
    <w:rsid w:val="00175D65"/>
    <w:rsid w:val="001763AD"/>
    <w:rsid w:val="0017672A"/>
    <w:rsid w:val="00176BB7"/>
    <w:rsid w:val="00176DA5"/>
    <w:rsid w:val="00176EFE"/>
    <w:rsid w:val="001774AE"/>
    <w:rsid w:val="0017758F"/>
    <w:rsid w:val="00177637"/>
    <w:rsid w:val="00177666"/>
    <w:rsid w:val="001777D2"/>
    <w:rsid w:val="001778E6"/>
    <w:rsid w:val="00177F83"/>
    <w:rsid w:val="00180088"/>
    <w:rsid w:val="00180138"/>
    <w:rsid w:val="0018035F"/>
    <w:rsid w:val="00180638"/>
    <w:rsid w:val="00180DB9"/>
    <w:rsid w:val="001811E7"/>
    <w:rsid w:val="00181567"/>
    <w:rsid w:val="001815B8"/>
    <w:rsid w:val="00181B6B"/>
    <w:rsid w:val="00181DC7"/>
    <w:rsid w:val="00182B5A"/>
    <w:rsid w:val="0018303E"/>
    <w:rsid w:val="0018341B"/>
    <w:rsid w:val="0018342A"/>
    <w:rsid w:val="00183AE0"/>
    <w:rsid w:val="00183BD6"/>
    <w:rsid w:val="00183DE7"/>
    <w:rsid w:val="00184C16"/>
    <w:rsid w:val="00185226"/>
    <w:rsid w:val="001866C8"/>
    <w:rsid w:val="00186C7B"/>
    <w:rsid w:val="00186F33"/>
    <w:rsid w:val="00187074"/>
    <w:rsid w:val="0018722C"/>
    <w:rsid w:val="00187629"/>
    <w:rsid w:val="00187A4E"/>
    <w:rsid w:val="00187CE4"/>
    <w:rsid w:val="00190418"/>
    <w:rsid w:val="001907CE"/>
    <w:rsid w:val="001913F6"/>
    <w:rsid w:val="0019191D"/>
    <w:rsid w:val="001926B2"/>
    <w:rsid w:val="00193364"/>
    <w:rsid w:val="001942A8"/>
    <w:rsid w:val="001946C1"/>
    <w:rsid w:val="00194A7B"/>
    <w:rsid w:val="00194CD2"/>
    <w:rsid w:val="00194EE8"/>
    <w:rsid w:val="00195889"/>
    <w:rsid w:val="0019599F"/>
    <w:rsid w:val="00195D5E"/>
    <w:rsid w:val="00195DF4"/>
    <w:rsid w:val="00196170"/>
    <w:rsid w:val="00196C46"/>
    <w:rsid w:val="00196FD1"/>
    <w:rsid w:val="00197477"/>
    <w:rsid w:val="00197D4A"/>
    <w:rsid w:val="00197E75"/>
    <w:rsid w:val="00197F06"/>
    <w:rsid w:val="001A0065"/>
    <w:rsid w:val="001A0080"/>
    <w:rsid w:val="001A0AE2"/>
    <w:rsid w:val="001A10EC"/>
    <w:rsid w:val="001A1E15"/>
    <w:rsid w:val="001A20A1"/>
    <w:rsid w:val="001A214C"/>
    <w:rsid w:val="001A2B88"/>
    <w:rsid w:val="001A2C75"/>
    <w:rsid w:val="001A2FAF"/>
    <w:rsid w:val="001A3586"/>
    <w:rsid w:val="001A3C8E"/>
    <w:rsid w:val="001A3D7E"/>
    <w:rsid w:val="001A3FCC"/>
    <w:rsid w:val="001A51F9"/>
    <w:rsid w:val="001A54FF"/>
    <w:rsid w:val="001A5A07"/>
    <w:rsid w:val="001A5CCE"/>
    <w:rsid w:val="001A6BF5"/>
    <w:rsid w:val="001A6D3E"/>
    <w:rsid w:val="001A7282"/>
    <w:rsid w:val="001A7BCB"/>
    <w:rsid w:val="001A7C24"/>
    <w:rsid w:val="001B0267"/>
    <w:rsid w:val="001B065B"/>
    <w:rsid w:val="001B0967"/>
    <w:rsid w:val="001B0992"/>
    <w:rsid w:val="001B0A0A"/>
    <w:rsid w:val="001B0C4D"/>
    <w:rsid w:val="001B13AF"/>
    <w:rsid w:val="001B16BE"/>
    <w:rsid w:val="001B190D"/>
    <w:rsid w:val="001B205E"/>
    <w:rsid w:val="001B22DA"/>
    <w:rsid w:val="001B2A13"/>
    <w:rsid w:val="001B2C7F"/>
    <w:rsid w:val="001B335B"/>
    <w:rsid w:val="001B3B2B"/>
    <w:rsid w:val="001B3C0A"/>
    <w:rsid w:val="001B3D71"/>
    <w:rsid w:val="001B3F23"/>
    <w:rsid w:val="001B4210"/>
    <w:rsid w:val="001B446D"/>
    <w:rsid w:val="001B487D"/>
    <w:rsid w:val="001B4DB6"/>
    <w:rsid w:val="001B50A2"/>
    <w:rsid w:val="001B51CC"/>
    <w:rsid w:val="001B5606"/>
    <w:rsid w:val="001B580A"/>
    <w:rsid w:val="001B585A"/>
    <w:rsid w:val="001B5AB6"/>
    <w:rsid w:val="001B61B2"/>
    <w:rsid w:val="001B6494"/>
    <w:rsid w:val="001B686A"/>
    <w:rsid w:val="001B6EA7"/>
    <w:rsid w:val="001B702C"/>
    <w:rsid w:val="001B76BC"/>
    <w:rsid w:val="001B78EB"/>
    <w:rsid w:val="001C0157"/>
    <w:rsid w:val="001C056C"/>
    <w:rsid w:val="001C05AB"/>
    <w:rsid w:val="001C0BD4"/>
    <w:rsid w:val="001C1C90"/>
    <w:rsid w:val="001C1E07"/>
    <w:rsid w:val="001C2192"/>
    <w:rsid w:val="001C256F"/>
    <w:rsid w:val="001C3450"/>
    <w:rsid w:val="001C34C9"/>
    <w:rsid w:val="001C4222"/>
    <w:rsid w:val="001C4344"/>
    <w:rsid w:val="001C44EB"/>
    <w:rsid w:val="001C45A8"/>
    <w:rsid w:val="001C4BF2"/>
    <w:rsid w:val="001C51A4"/>
    <w:rsid w:val="001C5780"/>
    <w:rsid w:val="001C65F8"/>
    <w:rsid w:val="001C671E"/>
    <w:rsid w:val="001C678B"/>
    <w:rsid w:val="001C687A"/>
    <w:rsid w:val="001C6E23"/>
    <w:rsid w:val="001C7742"/>
    <w:rsid w:val="001C7955"/>
    <w:rsid w:val="001C7A74"/>
    <w:rsid w:val="001C7B4E"/>
    <w:rsid w:val="001C7D9F"/>
    <w:rsid w:val="001D096D"/>
    <w:rsid w:val="001D0B32"/>
    <w:rsid w:val="001D10D9"/>
    <w:rsid w:val="001D1C2A"/>
    <w:rsid w:val="001D1CE5"/>
    <w:rsid w:val="001D2217"/>
    <w:rsid w:val="001D2469"/>
    <w:rsid w:val="001D2E10"/>
    <w:rsid w:val="001D3E90"/>
    <w:rsid w:val="001D3F22"/>
    <w:rsid w:val="001D42FC"/>
    <w:rsid w:val="001D437C"/>
    <w:rsid w:val="001D4724"/>
    <w:rsid w:val="001D4E34"/>
    <w:rsid w:val="001D4E7F"/>
    <w:rsid w:val="001D515C"/>
    <w:rsid w:val="001D5328"/>
    <w:rsid w:val="001D6285"/>
    <w:rsid w:val="001D7CEF"/>
    <w:rsid w:val="001D7F75"/>
    <w:rsid w:val="001E01A8"/>
    <w:rsid w:val="001E0731"/>
    <w:rsid w:val="001E08F8"/>
    <w:rsid w:val="001E0FFE"/>
    <w:rsid w:val="001E1008"/>
    <w:rsid w:val="001E11A2"/>
    <w:rsid w:val="001E25F1"/>
    <w:rsid w:val="001E2781"/>
    <w:rsid w:val="001E337A"/>
    <w:rsid w:val="001E3F57"/>
    <w:rsid w:val="001E42A0"/>
    <w:rsid w:val="001E49E5"/>
    <w:rsid w:val="001E4DBC"/>
    <w:rsid w:val="001E53AA"/>
    <w:rsid w:val="001E53D7"/>
    <w:rsid w:val="001E560B"/>
    <w:rsid w:val="001E5935"/>
    <w:rsid w:val="001E655D"/>
    <w:rsid w:val="001E6962"/>
    <w:rsid w:val="001E6C4D"/>
    <w:rsid w:val="001E6C76"/>
    <w:rsid w:val="001E6FE3"/>
    <w:rsid w:val="001E7017"/>
    <w:rsid w:val="001E7D1D"/>
    <w:rsid w:val="001E7DB0"/>
    <w:rsid w:val="001F007E"/>
    <w:rsid w:val="001F14E2"/>
    <w:rsid w:val="001F2666"/>
    <w:rsid w:val="001F323C"/>
    <w:rsid w:val="001F34FF"/>
    <w:rsid w:val="001F3684"/>
    <w:rsid w:val="001F3C32"/>
    <w:rsid w:val="001F40E4"/>
    <w:rsid w:val="001F4AA0"/>
    <w:rsid w:val="001F4C79"/>
    <w:rsid w:val="001F4CBE"/>
    <w:rsid w:val="001F56B2"/>
    <w:rsid w:val="001F5A78"/>
    <w:rsid w:val="001F5BF7"/>
    <w:rsid w:val="001F5C61"/>
    <w:rsid w:val="001F6354"/>
    <w:rsid w:val="001F65C3"/>
    <w:rsid w:val="001F705A"/>
    <w:rsid w:val="001F74D2"/>
    <w:rsid w:val="001F7942"/>
    <w:rsid w:val="001F7E7D"/>
    <w:rsid w:val="00200027"/>
    <w:rsid w:val="0020026A"/>
    <w:rsid w:val="00200ACE"/>
    <w:rsid w:val="00200E42"/>
    <w:rsid w:val="002013CC"/>
    <w:rsid w:val="002022EA"/>
    <w:rsid w:val="0020246C"/>
    <w:rsid w:val="00202DD1"/>
    <w:rsid w:val="002041B9"/>
    <w:rsid w:val="002042BD"/>
    <w:rsid w:val="002050D3"/>
    <w:rsid w:val="00205406"/>
    <w:rsid w:val="00205490"/>
    <w:rsid w:val="00206E25"/>
    <w:rsid w:val="00207071"/>
    <w:rsid w:val="002077AA"/>
    <w:rsid w:val="00207D62"/>
    <w:rsid w:val="00210196"/>
    <w:rsid w:val="0021047D"/>
    <w:rsid w:val="00210595"/>
    <w:rsid w:val="002108C9"/>
    <w:rsid w:val="00210B80"/>
    <w:rsid w:val="00210F2E"/>
    <w:rsid w:val="00211178"/>
    <w:rsid w:val="002111C9"/>
    <w:rsid w:val="00211695"/>
    <w:rsid w:val="00211824"/>
    <w:rsid w:val="00211AD4"/>
    <w:rsid w:val="00212437"/>
    <w:rsid w:val="00212866"/>
    <w:rsid w:val="00213165"/>
    <w:rsid w:val="002131CF"/>
    <w:rsid w:val="00213C86"/>
    <w:rsid w:val="00214A48"/>
    <w:rsid w:val="00214C32"/>
    <w:rsid w:val="002151B3"/>
    <w:rsid w:val="00215B0A"/>
    <w:rsid w:val="00215B16"/>
    <w:rsid w:val="00215FE7"/>
    <w:rsid w:val="002160F0"/>
    <w:rsid w:val="0021678C"/>
    <w:rsid w:val="00216D32"/>
    <w:rsid w:val="0021725A"/>
    <w:rsid w:val="00217DBD"/>
    <w:rsid w:val="0022091A"/>
    <w:rsid w:val="00221162"/>
    <w:rsid w:val="002216CA"/>
    <w:rsid w:val="002217AA"/>
    <w:rsid w:val="00221BF7"/>
    <w:rsid w:val="00222569"/>
    <w:rsid w:val="002227F4"/>
    <w:rsid w:val="00222A3C"/>
    <w:rsid w:val="00222F86"/>
    <w:rsid w:val="002233D8"/>
    <w:rsid w:val="002241EF"/>
    <w:rsid w:val="002246CE"/>
    <w:rsid w:val="00224EC8"/>
    <w:rsid w:val="002251E7"/>
    <w:rsid w:val="00225B48"/>
    <w:rsid w:val="00225C44"/>
    <w:rsid w:val="00225E59"/>
    <w:rsid w:val="00225FEE"/>
    <w:rsid w:val="00226764"/>
    <w:rsid w:val="00226896"/>
    <w:rsid w:val="00226A9A"/>
    <w:rsid w:val="00226EFE"/>
    <w:rsid w:val="0022705D"/>
    <w:rsid w:val="00227BE2"/>
    <w:rsid w:val="00227DC2"/>
    <w:rsid w:val="00230039"/>
    <w:rsid w:val="00230187"/>
    <w:rsid w:val="00230225"/>
    <w:rsid w:val="00230943"/>
    <w:rsid w:val="00230BBA"/>
    <w:rsid w:val="002314E4"/>
    <w:rsid w:val="002318DE"/>
    <w:rsid w:val="002318FA"/>
    <w:rsid w:val="00231960"/>
    <w:rsid w:val="00231BCB"/>
    <w:rsid w:val="00231C5E"/>
    <w:rsid w:val="00231D7E"/>
    <w:rsid w:val="00231EA6"/>
    <w:rsid w:val="00232594"/>
    <w:rsid w:val="00232B97"/>
    <w:rsid w:val="00232DA7"/>
    <w:rsid w:val="002338BB"/>
    <w:rsid w:val="00233C1A"/>
    <w:rsid w:val="00234C50"/>
    <w:rsid w:val="00234CBA"/>
    <w:rsid w:val="002353FD"/>
    <w:rsid w:val="00235622"/>
    <w:rsid w:val="00235C7F"/>
    <w:rsid w:val="00236024"/>
    <w:rsid w:val="002360A0"/>
    <w:rsid w:val="002367C7"/>
    <w:rsid w:val="00236ABC"/>
    <w:rsid w:val="0023701E"/>
    <w:rsid w:val="00237734"/>
    <w:rsid w:val="0024004A"/>
    <w:rsid w:val="002400C3"/>
    <w:rsid w:val="00240210"/>
    <w:rsid w:val="0024029E"/>
    <w:rsid w:val="0024042C"/>
    <w:rsid w:val="00240624"/>
    <w:rsid w:val="00240AA7"/>
    <w:rsid w:val="002412B3"/>
    <w:rsid w:val="00241665"/>
    <w:rsid w:val="00242CE3"/>
    <w:rsid w:val="00242D30"/>
    <w:rsid w:val="00242EDE"/>
    <w:rsid w:val="002439FE"/>
    <w:rsid w:val="00243CBA"/>
    <w:rsid w:val="00244304"/>
    <w:rsid w:val="0024433C"/>
    <w:rsid w:val="002448DE"/>
    <w:rsid w:val="00244C63"/>
    <w:rsid w:val="00244F72"/>
    <w:rsid w:val="002453ED"/>
    <w:rsid w:val="002459D0"/>
    <w:rsid w:val="00245CD9"/>
    <w:rsid w:val="00245DEF"/>
    <w:rsid w:val="00246544"/>
    <w:rsid w:val="002466AF"/>
    <w:rsid w:val="00246782"/>
    <w:rsid w:val="00246783"/>
    <w:rsid w:val="00246AB7"/>
    <w:rsid w:val="00246BF8"/>
    <w:rsid w:val="002473B1"/>
    <w:rsid w:val="002475A8"/>
    <w:rsid w:val="00247C1E"/>
    <w:rsid w:val="00247FCE"/>
    <w:rsid w:val="002504AC"/>
    <w:rsid w:val="0025201B"/>
    <w:rsid w:val="0025280A"/>
    <w:rsid w:val="00252827"/>
    <w:rsid w:val="00252AAB"/>
    <w:rsid w:val="00253258"/>
    <w:rsid w:val="00253477"/>
    <w:rsid w:val="0025349E"/>
    <w:rsid w:val="00253E68"/>
    <w:rsid w:val="002540D0"/>
    <w:rsid w:val="00254357"/>
    <w:rsid w:val="00254841"/>
    <w:rsid w:val="002551E9"/>
    <w:rsid w:val="0025524D"/>
    <w:rsid w:val="00255D14"/>
    <w:rsid w:val="00256128"/>
    <w:rsid w:val="00256929"/>
    <w:rsid w:val="00257160"/>
    <w:rsid w:val="00257CA7"/>
    <w:rsid w:val="00260117"/>
    <w:rsid w:val="002605F9"/>
    <w:rsid w:val="0026095E"/>
    <w:rsid w:val="002610C6"/>
    <w:rsid w:val="002611C7"/>
    <w:rsid w:val="0026181E"/>
    <w:rsid w:val="00261CAB"/>
    <w:rsid w:val="00262164"/>
    <w:rsid w:val="002628DF"/>
    <w:rsid w:val="00263116"/>
    <w:rsid w:val="00263323"/>
    <w:rsid w:val="002637A9"/>
    <w:rsid w:val="002640F9"/>
    <w:rsid w:val="00264725"/>
    <w:rsid w:val="00265BCF"/>
    <w:rsid w:val="00265DEE"/>
    <w:rsid w:val="00266015"/>
    <w:rsid w:val="002662B8"/>
    <w:rsid w:val="00266D31"/>
    <w:rsid w:val="00267486"/>
    <w:rsid w:val="002674ED"/>
    <w:rsid w:val="0026758E"/>
    <w:rsid w:val="002677ED"/>
    <w:rsid w:val="00267DA1"/>
    <w:rsid w:val="00267EE3"/>
    <w:rsid w:val="00270167"/>
    <w:rsid w:val="00270F54"/>
    <w:rsid w:val="00271904"/>
    <w:rsid w:val="00271912"/>
    <w:rsid w:val="00271A63"/>
    <w:rsid w:val="00272A17"/>
    <w:rsid w:val="00272F57"/>
    <w:rsid w:val="00273188"/>
    <w:rsid w:val="002731BC"/>
    <w:rsid w:val="0027346C"/>
    <w:rsid w:val="00273F1A"/>
    <w:rsid w:val="00273FB9"/>
    <w:rsid w:val="002740C9"/>
    <w:rsid w:val="0027419B"/>
    <w:rsid w:val="00274C48"/>
    <w:rsid w:val="00275281"/>
    <w:rsid w:val="00275344"/>
    <w:rsid w:val="00275539"/>
    <w:rsid w:val="00276B84"/>
    <w:rsid w:val="00276BF7"/>
    <w:rsid w:val="00276D44"/>
    <w:rsid w:val="002774C3"/>
    <w:rsid w:val="0027774D"/>
    <w:rsid w:val="002779CA"/>
    <w:rsid w:val="00277A51"/>
    <w:rsid w:val="00277E13"/>
    <w:rsid w:val="00280413"/>
    <w:rsid w:val="00280568"/>
    <w:rsid w:val="00280BCF"/>
    <w:rsid w:val="00280E78"/>
    <w:rsid w:val="0028109D"/>
    <w:rsid w:val="0028191E"/>
    <w:rsid w:val="00281B15"/>
    <w:rsid w:val="00281C2C"/>
    <w:rsid w:val="0028217D"/>
    <w:rsid w:val="00282692"/>
    <w:rsid w:val="00282F62"/>
    <w:rsid w:val="002831D2"/>
    <w:rsid w:val="00283712"/>
    <w:rsid w:val="002845F7"/>
    <w:rsid w:val="00284A1C"/>
    <w:rsid w:val="00284B5A"/>
    <w:rsid w:val="00285935"/>
    <w:rsid w:val="00285C2B"/>
    <w:rsid w:val="00285F13"/>
    <w:rsid w:val="00285F19"/>
    <w:rsid w:val="002861D2"/>
    <w:rsid w:val="00286247"/>
    <w:rsid w:val="002862CC"/>
    <w:rsid w:val="00287479"/>
    <w:rsid w:val="0028796B"/>
    <w:rsid w:val="00287A6F"/>
    <w:rsid w:val="00287AA5"/>
    <w:rsid w:val="00287CB0"/>
    <w:rsid w:val="002902BA"/>
    <w:rsid w:val="0029035C"/>
    <w:rsid w:val="002905AC"/>
    <w:rsid w:val="00290DD3"/>
    <w:rsid w:val="0029108A"/>
    <w:rsid w:val="0029178B"/>
    <w:rsid w:val="0029181C"/>
    <w:rsid w:val="00291B7C"/>
    <w:rsid w:val="00292211"/>
    <w:rsid w:val="002927BB"/>
    <w:rsid w:val="00292AA9"/>
    <w:rsid w:val="00292DDA"/>
    <w:rsid w:val="00293523"/>
    <w:rsid w:val="002940AB"/>
    <w:rsid w:val="00294426"/>
    <w:rsid w:val="002951D0"/>
    <w:rsid w:val="0029549A"/>
    <w:rsid w:val="002956D1"/>
    <w:rsid w:val="002958D3"/>
    <w:rsid w:val="00295A11"/>
    <w:rsid w:val="00295CBE"/>
    <w:rsid w:val="00295EC3"/>
    <w:rsid w:val="00295FD2"/>
    <w:rsid w:val="002964D1"/>
    <w:rsid w:val="00296CC9"/>
    <w:rsid w:val="0029738A"/>
    <w:rsid w:val="00297BEE"/>
    <w:rsid w:val="002A004F"/>
    <w:rsid w:val="002A00C1"/>
    <w:rsid w:val="002A0A23"/>
    <w:rsid w:val="002A0BAD"/>
    <w:rsid w:val="002A0FED"/>
    <w:rsid w:val="002A11A5"/>
    <w:rsid w:val="002A17EF"/>
    <w:rsid w:val="002A1874"/>
    <w:rsid w:val="002A2651"/>
    <w:rsid w:val="002A37EC"/>
    <w:rsid w:val="002A3A5E"/>
    <w:rsid w:val="002A41D3"/>
    <w:rsid w:val="002A43F7"/>
    <w:rsid w:val="002A51E1"/>
    <w:rsid w:val="002A5BAC"/>
    <w:rsid w:val="002A5E21"/>
    <w:rsid w:val="002A698F"/>
    <w:rsid w:val="002A6C72"/>
    <w:rsid w:val="002A7581"/>
    <w:rsid w:val="002A75E6"/>
    <w:rsid w:val="002A7A08"/>
    <w:rsid w:val="002A7B0A"/>
    <w:rsid w:val="002A7F47"/>
    <w:rsid w:val="002B0584"/>
    <w:rsid w:val="002B073B"/>
    <w:rsid w:val="002B0A7D"/>
    <w:rsid w:val="002B0F04"/>
    <w:rsid w:val="002B13E3"/>
    <w:rsid w:val="002B19E3"/>
    <w:rsid w:val="002B23F2"/>
    <w:rsid w:val="002B2403"/>
    <w:rsid w:val="002B2645"/>
    <w:rsid w:val="002B2E63"/>
    <w:rsid w:val="002B3AAC"/>
    <w:rsid w:val="002B462E"/>
    <w:rsid w:val="002B4F2A"/>
    <w:rsid w:val="002B5428"/>
    <w:rsid w:val="002B5A20"/>
    <w:rsid w:val="002B5FAF"/>
    <w:rsid w:val="002B602F"/>
    <w:rsid w:val="002B68F0"/>
    <w:rsid w:val="002B6B62"/>
    <w:rsid w:val="002B6ED8"/>
    <w:rsid w:val="002B6FFE"/>
    <w:rsid w:val="002B73B9"/>
    <w:rsid w:val="002B774E"/>
    <w:rsid w:val="002B78BC"/>
    <w:rsid w:val="002B7B61"/>
    <w:rsid w:val="002B7EA8"/>
    <w:rsid w:val="002B7FD3"/>
    <w:rsid w:val="002C0864"/>
    <w:rsid w:val="002C0A42"/>
    <w:rsid w:val="002C144C"/>
    <w:rsid w:val="002C19F7"/>
    <w:rsid w:val="002C2FF8"/>
    <w:rsid w:val="002C3762"/>
    <w:rsid w:val="002C38F9"/>
    <w:rsid w:val="002C3C73"/>
    <w:rsid w:val="002C486D"/>
    <w:rsid w:val="002C4B45"/>
    <w:rsid w:val="002C509C"/>
    <w:rsid w:val="002C511F"/>
    <w:rsid w:val="002C57E2"/>
    <w:rsid w:val="002C5AF1"/>
    <w:rsid w:val="002C5CE6"/>
    <w:rsid w:val="002C716E"/>
    <w:rsid w:val="002C7803"/>
    <w:rsid w:val="002C790E"/>
    <w:rsid w:val="002C7EC7"/>
    <w:rsid w:val="002C7F88"/>
    <w:rsid w:val="002D001F"/>
    <w:rsid w:val="002D0CAE"/>
    <w:rsid w:val="002D0CDF"/>
    <w:rsid w:val="002D1C96"/>
    <w:rsid w:val="002D1D1B"/>
    <w:rsid w:val="002D1F36"/>
    <w:rsid w:val="002D201C"/>
    <w:rsid w:val="002D2A18"/>
    <w:rsid w:val="002D3076"/>
    <w:rsid w:val="002D39AC"/>
    <w:rsid w:val="002D39D1"/>
    <w:rsid w:val="002D3B09"/>
    <w:rsid w:val="002D41E8"/>
    <w:rsid w:val="002D44B8"/>
    <w:rsid w:val="002D4769"/>
    <w:rsid w:val="002D4859"/>
    <w:rsid w:val="002D4D71"/>
    <w:rsid w:val="002D57BC"/>
    <w:rsid w:val="002D57C6"/>
    <w:rsid w:val="002D6114"/>
    <w:rsid w:val="002D62EB"/>
    <w:rsid w:val="002D63D4"/>
    <w:rsid w:val="002D6731"/>
    <w:rsid w:val="002D778C"/>
    <w:rsid w:val="002D799A"/>
    <w:rsid w:val="002E057A"/>
    <w:rsid w:val="002E0B38"/>
    <w:rsid w:val="002E0BFA"/>
    <w:rsid w:val="002E0D58"/>
    <w:rsid w:val="002E1FCB"/>
    <w:rsid w:val="002E202E"/>
    <w:rsid w:val="002E22F4"/>
    <w:rsid w:val="002E2528"/>
    <w:rsid w:val="002E2CD6"/>
    <w:rsid w:val="002E2D2E"/>
    <w:rsid w:val="002E2DD2"/>
    <w:rsid w:val="002E2EFE"/>
    <w:rsid w:val="002E34A1"/>
    <w:rsid w:val="002E38BA"/>
    <w:rsid w:val="002E3E58"/>
    <w:rsid w:val="002E3ECB"/>
    <w:rsid w:val="002E644C"/>
    <w:rsid w:val="002E6EF0"/>
    <w:rsid w:val="002E6FC8"/>
    <w:rsid w:val="002E73EE"/>
    <w:rsid w:val="002F0904"/>
    <w:rsid w:val="002F0AEA"/>
    <w:rsid w:val="002F1AEA"/>
    <w:rsid w:val="002F2093"/>
    <w:rsid w:val="002F20DD"/>
    <w:rsid w:val="002F2E65"/>
    <w:rsid w:val="002F2F92"/>
    <w:rsid w:val="002F2F9F"/>
    <w:rsid w:val="002F311C"/>
    <w:rsid w:val="002F3336"/>
    <w:rsid w:val="002F35C3"/>
    <w:rsid w:val="002F3FFA"/>
    <w:rsid w:val="002F41FC"/>
    <w:rsid w:val="002F42FF"/>
    <w:rsid w:val="002F44B9"/>
    <w:rsid w:val="002F4CF6"/>
    <w:rsid w:val="002F4FEC"/>
    <w:rsid w:val="002F5041"/>
    <w:rsid w:val="002F539B"/>
    <w:rsid w:val="002F61D4"/>
    <w:rsid w:val="002F6489"/>
    <w:rsid w:val="002F6595"/>
    <w:rsid w:val="002F6C06"/>
    <w:rsid w:val="002F6DC2"/>
    <w:rsid w:val="002F6DDF"/>
    <w:rsid w:val="002F72EC"/>
    <w:rsid w:val="002F74C0"/>
    <w:rsid w:val="002F77EF"/>
    <w:rsid w:val="002F796B"/>
    <w:rsid w:val="003000CD"/>
    <w:rsid w:val="003003C5"/>
    <w:rsid w:val="003007C9"/>
    <w:rsid w:val="00300A8D"/>
    <w:rsid w:val="00300CAA"/>
    <w:rsid w:val="00300FE5"/>
    <w:rsid w:val="003010A4"/>
    <w:rsid w:val="003010EC"/>
    <w:rsid w:val="00301362"/>
    <w:rsid w:val="00301644"/>
    <w:rsid w:val="00301AF2"/>
    <w:rsid w:val="00301DCD"/>
    <w:rsid w:val="00301F3C"/>
    <w:rsid w:val="00302296"/>
    <w:rsid w:val="00302588"/>
    <w:rsid w:val="00302673"/>
    <w:rsid w:val="003026EA"/>
    <w:rsid w:val="003028EC"/>
    <w:rsid w:val="0030373C"/>
    <w:rsid w:val="003050B4"/>
    <w:rsid w:val="00305388"/>
    <w:rsid w:val="00305ECD"/>
    <w:rsid w:val="0030660F"/>
    <w:rsid w:val="003066EA"/>
    <w:rsid w:val="0030787F"/>
    <w:rsid w:val="00307C66"/>
    <w:rsid w:val="00310304"/>
    <w:rsid w:val="00310845"/>
    <w:rsid w:val="00310D1F"/>
    <w:rsid w:val="0031157A"/>
    <w:rsid w:val="00311621"/>
    <w:rsid w:val="003118F7"/>
    <w:rsid w:val="00311A5A"/>
    <w:rsid w:val="00311D37"/>
    <w:rsid w:val="00312006"/>
    <w:rsid w:val="00312E01"/>
    <w:rsid w:val="003133E7"/>
    <w:rsid w:val="0031347D"/>
    <w:rsid w:val="00313CA1"/>
    <w:rsid w:val="00314402"/>
    <w:rsid w:val="0031478E"/>
    <w:rsid w:val="00314DC0"/>
    <w:rsid w:val="00315889"/>
    <w:rsid w:val="003161FB"/>
    <w:rsid w:val="00316385"/>
    <w:rsid w:val="00317160"/>
    <w:rsid w:val="00317BC6"/>
    <w:rsid w:val="003204F1"/>
    <w:rsid w:val="0032063B"/>
    <w:rsid w:val="003208F1"/>
    <w:rsid w:val="00320F54"/>
    <w:rsid w:val="00321815"/>
    <w:rsid w:val="00321FAB"/>
    <w:rsid w:val="0032228C"/>
    <w:rsid w:val="00322826"/>
    <w:rsid w:val="0032334A"/>
    <w:rsid w:val="00324136"/>
    <w:rsid w:val="003245E1"/>
    <w:rsid w:val="00324EC8"/>
    <w:rsid w:val="00324FB7"/>
    <w:rsid w:val="003255D2"/>
    <w:rsid w:val="00326CE3"/>
    <w:rsid w:val="00327731"/>
    <w:rsid w:val="00330459"/>
    <w:rsid w:val="00330875"/>
    <w:rsid w:val="003308F0"/>
    <w:rsid w:val="00330DDE"/>
    <w:rsid w:val="003317F5"/>
    <w:rsid w:val="00331A65"/>
    <w:rsid w:val="00331FC4"/>
    <w:rsid w:val="00332196"/>
    <w:rsid w:val="003329D3"/>
    <w:rsid w:val="00332C6E"/>
    <w:rsid w:val="00332E85"/>
    <w:rsid w:val="003330A3"/>
    <w:rsid w:val="003333FD"/>
    <w:rsid w:val="00333600"/>
    <w:rsid w:val="00333AFD"/>
    <w:rsid w:val="00334706"/>
    <w:rsid w:val="00334750"/>
    <w:rsid w:val="00334873"/>
    <w:rsid w:val="00334B44"/>
    <w:rsid w:val="003357AF"/>
    <w:rsid w:val="00335ACE"/>
    <w:rsid w:val="00335AF5"/>
    <w:rsid w:val="00336306"/>
    <w:rsid w:val="00336A7F"/>
    <w:rsid w:val="00336DCB"/>
    <w:rsid w:val="0033702F"/>
    <w:rsid w:val="00337138"/>
    <w:rsid w:val="0033737D"/>
    <w:rsid w:val="0033784B"/>
    <w:rsid w:val="003401DA"/>
    <w:rsid w:val="00340369"/>
    <w:rsid w:val="0034049D"/>
    <w:rsid w:val="00340A41"/>
    <w:rsid w:val="00340FD4"/>
    <w:rsid w:val="00341BCE"/>
    <w:rsid w:val="003422D9"/>
    <w:rsid w:val="00342461"/>
    <w:rsid w:val="00342A21"/>
    <w:rsid w:val="00342CD9"/>
    <w:rsid w:val="003430C6"/>
    <w:rsid w:val="003433AD"/>
    <w:rsid w:val="00343978"/>
    <w:rsid w:val="00344113"/>
    <w:rsid w:val="00344707"/>
    <w:rsid w:val="00344722"/>
    <w:rsid w:val="00344FCB"/>
    <w:rsid w:val="00345CF4"/>
    <w:rsid w:val="00345F8E"/>
    <w:rsid w:val="003460F0"/>
    <w:rsid w:val="00346197"/>
    <w:rsid w:val="0034641A"/>
    <w:rsid w:val="0034667C"/>
    <w:rsid w:val="003467BF"/>
    <w:rsid w:val="003476DD"/>
    <w:rsid w:val="00347806"/>
    <w:rsid w:val="00347947"/>
    <w:rsid w:val="00347CD7"/>
    <w:rsid w:val="00347D26"/>
    <w:rsid w:val="0035007D"/>
    <w:rsid w:val="00350A26"/>
    <w:rsid w:val="003514A5"/>
    <w:rsid w:val="00351C9E"/>
    <w:rsid w:val="00351ECF"/>
    <w:rsid w:val="0035274D"/>
    <w:rsid w:val="0035285B"/>
    <w:rsid w:val="003528BE"/>
    <w:rsid w:val="0035390A"/>
    <w:rsid w:val="00353932"/>
    <w:rsid w:val="00353DA8"/>
    <w:rsid w:val="00354222"/>
    <w:rsid w:val="00354B5C"/>
    <w:rsid w:val="00354C07"/>
    <w:rsid w:val="00354F23"/>
    <w:rsid w:val="0035544E"/>
    <w:rsid w:val="003558BF"/>
    <w:rsid w:val="0035621C"/>
    <w:rsid w:val="00356927"/>
    <w:rsid w:val="00356FC4"/>
    <w:rsid w:val="00357ADD"/>
    <w:rsid w:val="003607A9"/>
    <w:rsid w:val="00360E17"/>
    <w:rsid w:val="00361029"/>
    <w:rsid w:val="0036112D"/>
    <w:rsid w:val="0036142A"/>
    <w:rsid w:val="00361A76"/>
    <w:rsid w:val="00361BDF"/>
    <w:rsid w:val="00361D19"/>
    <w:rsid w:val="00361F83"/>
    <w:rsid w:val="003629A1"/>
    <w:rsid w:val="00362A3E"/>
    <w:rsid w:val="00362C31"/>
    <w:rsid w:val="003637E0"/>
    <w:rsid w:val="00363D20"/>
    <w:rsid w:val="0036407A"/>
    <w:rsid w:val="00364191"/>
    <w:rsid w:val="00364DC6"/>
    <w:rsid w:val="00365E1F"/>
    <w:rsid w:val="00365ED9"/>
    <w:rsid w:val="00365F39"/>
    <w:rsid w:val="003661C3"/>
    <w:rsid w:val="003666D8"/>
    <w:rsid w:val="0036757C"/>
    <w:rsid w:val="00367D45"/>
    <w:rsid w:val="003704B6"/>
    <w:rsid w:val="00370575"/>
    <w:rsid w:val="00370964"/>
    <w:rsid w:val="00370D8C"/>
    <w:rsid w:val="00370E60"/>
    <w:rsid w:val="0037143C"/>
    <w:rsid w:val="00371D9E"/>
    <w:rsid w:val="00371FAB"/>
    <w:rsid w:val="003725A6"/>
    <w:rsid w:val="00372D55"/>
    <w:rsid w:val="003732F5"/>
    <w:rsid w:val="003738E0"/>
    <w:rsid w:val="00373DB9"/>
    <w:rsid w:val="00374126"/>
    <w:rsid w:val="00374389"/>
    <w:rsid w:val="003743CD"/>
    <w:rsid w:val="00374507"/>
    <w:rsid w:val="00374DE6"/>
    <w:rsid w:val="003750AB"/>
    <w:rsid w:val="00375492"/>
    <w:rsid w:val="003756B3"/>
    <w:rsid w:val="00375AA9"/>
    <w:rsid w:val="00375E0B"/>
    <w:rsid w:val="00376808"/>
    <w:rsid w:val="00376A5F"/>
    <w:rsid w:val="003770DF"/>
    <w:rsid w:val="00377D85"/>
    <w:rsid w:val="0038019D"/>
    <w:rsid w:val="00381231"/>
    <w:rsid w:val="003819DF"/>
    <w:rsid w:val="00381A85"/>
    <w:rsid w:val="00381BD7"/>
    <w:rsid w:val="00382531"/>
    <w:rsid w:val="00382A0F"/>
    <w:rsid w:val="00383862"/>
    <w:rsid w:val="00383CAC"/>
    <w:rsid w:val="00383FF0"/>
    <w:rsid w:val="0038423E"/>
    <w:rsid w:val="0038439B"/>
    <w:rsid w:val="0038453E"/>
    <w:rsid w:val="00384938"/>
    <w:rsid w:val="003857C5"/>
    <w:rsid w:val="00385CC2"/>
    <w:rsid w:val="00385FA6"/>
    <w:rsid w:val="003864CA"/>
    <w:rsid w:val="0038675B"/>
    <w:rsid w:val="0038684C"/>
    <w:rsid w:val="00386872"/>
    <w:rsid w:val="00386B19"/>
    <w:rsid w:val="00386C9C"/>
    <w:rsid w:val="00386CE3"/>
    <w:rsid w:val="00386D37"/>
    <w:rsid w:val="00386E74"/>
    <w:rsid w:val="00390943"/>
    <w:rsid w:val="00391818"/>
    <w:rsid w:val="003918B3"/>
    <w:rsid w:val="00391C04"/>
    <w:rsid w:val="00391E4E"/>
    <w:rsid w:val="00392321"/>
    <w:rsid w:val="0039242B"/>
    <w:rsid w:val="00392F5C"/>
    <w:rsid w:val="00392FB2"/>
    <w:rsid w:val="0039316B"/>
    <w:rsid w:val="0039362B"/>
    <w:rsid w:val="003938F7"/>
    <w:rsid w:val="00393BBA"/>
    <w:rsid w:val="00393CAD"/>
    <w:rsid w:val="00394830"/>
    <w:rsid w:val="00394D4B"/>
    <w:rsid w:val="00394F70"/>
    <w:rsid w:val="0039504C"/>
    <w:rsid w:val="003959CB"/>
    <w:rsid w:val="00395BBD"/>
    <w:rsid w:val="00395DF0"/>
    <w:rsid w:val="0039601B"/>
    <w:rsid w:val="00396487"/>
    <w:rsid w:val="00396999"/>
    <w:rsid w:val="003978BB"/>
    <w:rsid w:val="003A0213"/>
    <w:rsid w:val="003A08C9"/>
    <w:rsid w:val="003A0988"/>
    <w:rsid w:val="003A1130"/>
    <w:rsid w:val="003A1F24"/>
    <w:rsid w:val="003A1FA9"/>
    <w:rsid w:val="003A27AE"/>
    <w:rsid w:val="003A2F73"/>
    <w:rsid w:val="003A359E"/>
    <w:rsid w:val="003A3761"/>
    <w:rsid w:val="003A3E65"/>
    <w:rsid w:val="003A42D3"/>
    <w:rsid w:val="003A484B"/>
    <w:rsid w:val="003A4A32"/>
    <w:rsid w:val="003A4D1E"/>
    <w:rsid w:val="003A4F57"/>
    <w:rsid w:val="003A5739"/>
    <w:rsid w:val="003A5937"/>
    <w:rsid w:val="003A6491"/>
    <w:rsid w:val="003A6730"/>
    <w:rsid w:val="003A68D4"/>
    <w:rsid w:val="003A70B7"/>
    <w:rsid w:val="003A72D9"/>
    <w:rsid w:val="003A7798"/>
    <w:rsid w:val="003B0E2D"/>
    <w:rsid w:val="003B0F6D"/>
    <w:rsid w:val="003B10A0"/>
    <w:rsid w:val="003B1956"/>
    <w:rsid w:val="003B1B14"/>
    <w:rsid w:val="003B2535"/>
    <w:rsid w:val="003B288C"/>
    <w:rsid w:val="003B2A58"/>
    <w:rsid w:val="003B2E5E"/>
    <w:rsid w:val="003B31F2"/>
    <w:rsid w:val="003B3365"/>
    <w:rsid w:val="003B3FED"/>
    <w:rsid w:val="003B44FF"/>
    <w:rsid w:val="003B47D4"/>
    <w:rsid w:val="003B4FC0"/>
    <w:rsid w:val="003B5700"/>
    <w:rsid w:val="003B5859"/>
    <w:rsid w:val="003B5A1C"/>
    <w:rsid w:val="003B66B6"/>
    <w:rsid w:val="003B6B5B"/>
    <w:rsid w:val="003B6C68"/>
    <w:rsid w:val="003B70C1"/>
    <w:rsid w:val="003B7598"/>
    <w:rsid w:val="003B7A62"/>
    <w:rsid w:val="003B7D41"/>
    <w:rsid w:val="003C0211"/>
    <w:rsid w:val="003C02D2"/>
    <w:rsid w:val="003C039E"/>
    <w:rsid w:val="003C04EC"/>
    <w:rsid w:val="003C07FF"/>
    <w:rsid w:val="003C09F7"/>
    <w:rsid w:val="003C1271"/>
    <w:rsid w:val="003C1BF7"/>
    <w:rsid w:val="003C1D27"/>
    <w:rsid w:val="003C286D"/>
    <w:rsid w:val="003C2F20"/>
    <w:rsid w:val="003C3176"/>
    <w:rsid w:val="003C32A2"/>
    <w:rsid w:val="003C386C"/>
    <w:rsid w:val="003C4844"/>
    <w:rsid w:val="003C4881"/>
    <w:rsid w:val="003C567A"/>
    <w:rsid w:val="003C5E85"/>
    <w:rsid w:val="003C5FD4"/>
    <w:rsid w:val="003C6302"/>
    <w:rsid w:val="003C6342"/>
    <w:rsid w:val="003C6383"/>
    <w:rsid w:val="003C6FD6"/>
    <w:rsid w:val="003C7693"/>
    <w:rsid w:val="003C7CAA"/>
    <w:rsid w:val="003C7E5D"/>
    <w:rsid w:val="003D00E4"/>
    <w:rsid w:val="003D0693"/>
    <w:rsid w:val="003D0EC0"/>
    <w:rsid w:val="003D10C0"/>
    <w:rsid w:val="003D122D"/>
    <w:rsid w:val="003D1303"/>
    <w:rsid w:val="003D1847"/>
    <w:rsid w:val="003D1F2A"/>
    <w:rsid w:val="003D22B6"/>
    <w:rsid w:val="003D24BD"/>
    <w:rsid w:val="003D3B4B"/>
    <w:rsid w:val="003D3D1E"/>
    <w:rsid w:val="003D3D84"/>
    <w:rsid w:val="003D4166"/>
    <w:rsid w:val="003D440C"/>
    <w:rsid w:val="003D4D2A"/>
    <w:rsid w:val="003D4FB5"/>
    <w:rsid w:val="003D5F43"/>
    <w:rsid w:val="003D6031"/>
    <w:rsid w:val="003D6321"/>
    <w:rsid w:val="003D687F"/>
    <w:rsid w:val="003D6AF0"/>
    <w:rsid w:val="003D6C91"/>
    <w:rsid w:val="003D735D"/>
    <w:rsid w:val="003D73E9"/>
    <w:rsid w:val="003D7B71"/>
    <w:rsid w:val="003D7BC3"/>
    <w:rsid w:val="003E0D59"/>
    <w:rsid w:val="003E0F5C"/>
    <w:rsid w:val="003E1867"/>
    <w:rsid w:val="003E265A"/>
    <w:rsid w:val="003E274A"/>
    <w:rsid w:val="003E2C81"/>
    <w:rsid w:val="003E3265"/>
    <w:rsid w:val="003E3A02"/>
    <w:rsid w:val="003E3C31"/>
    <w:rsid w:val="003E40E9"/>
    <w:rsid w:val="003E41E1"/>
    <w:rsid w:val="003E4A31"/>
    <w:rsid w:val="003E4A6A"/>
    <w:rsid w:val="003E4D0D"/>
    <w:rsid w:val="003E4E5D"/>
    <w:rsid w:val="003E5314"/>
    <w:rsid w:val="003E56DE"/>
    <w:rsid w:val="003E5E55"/>
    <w:rsid w:val="003E5EF2"/>
    <w:rsid w:val="003E60C1"/>
    <w:rsid w:val="003E610F"/>
    <w:rsid w:val="003E6F04"/>
    <w:rsid w:val="003E73E8"/>
    <w:rsid w:val="003E7A11"/>
    <w:rsid w:val="003E7CDF"/>
    <w:rsid w:val="003E7E09"/>
    <w:rsid w:val="003F0814"/>
    <w:rsid w:val="003F10A3"/>
    <w:rsid w:val="003F10B4"/>
    <w:rsid w:val="003F1A3E"/>
    <w:rsid w:val="003F1B50"/>
    <w:rsid w:val="003F1BA0"/>
    <w:rsid w:val="003F1E19"/>
    <w:rsid w:val="003F2BA0"/>
    <w:rsid w:val="003F2F6F"/>
    <w:rsid w:val="003F30A4"/>
    <w:rsid w:val="003F3B07"/>
    <w:rsid w:val="003F3CBA"/>
    <w:rsid w:val="003F3ED8"/>
    <w:rsid w:val="003F4B21"/>
    <w:rsid w:val="003F5444"/>
    <w:rsid w:val="003F5838"/>
    <w:rsid w:val="003F58DF"/>
    <w:rsid w:val="003F5DF6"/>
    <w:rsid w:val="003F604F"/>
    <w:rsid w:val="003F636D"/>
    <w:rsid w:val="003F63B4"/>
    <w:rsid w:val="003F6E2D"/>
    <w:rsid w:val="003F736D"/>
    <w:rsid w:val="003F766B"/>
    <w:rsid w:val="0040013E"/>
    <w:rsid w:val="00400941"/>
    <w:rsid w:val="00400BA9"/>
    <w:rsid w:val="00401243"/>
    <w:rsid w:val="0040144E"/>
    <w:rsid w:val="00401559"/>
    <w:rsid w:val="00401BE5"/>
    <w:rsid w:val="00401DC1"/>
    <w:rsid w:val="0040263E"/>
    <w:rsid w:val="00402948"/>
    <w:rsid w:val="00403B2D"/>
    <w:rsid w:val="0040456F"/>
    <w:rsid w:val="004045EB"/>
    <w:rsid w:val="00404DD1"/>
    <w:rsid w:val="004050B8"/>
    <w:rsid w:val="004059A6"/>
    <w:rsid w:val="00405CC3"/>
    <w:rsid w:val="0040610A"/>
    <w:rsid w:val="00406630"/>
    <w:rsid w:val="0040694A"/>
    <w:rsid w:val="00406AD6"/>
    <w:rsid w:val="00406DB9"/>
    <w:rsid w:val="00406E95"/>
    <w:rsid w:val="00406EFC"/>
    <w:rsid w:val="00406F08"/>
    <w:rsid w:val="00406FEB"/>
    <w:rsid w:val="004070AA"/>
    <w:rsid w:val="004071FC"/>
    <w:rsid w:val="004078B8"/>
    <w:rsid w:val="00407943"/>
    <w:rsid w:val="00407A2B"/>
    <w:rsid w:val="00410873"/>
    <w:rsid w:val="00411749"/>
    <w:rsid w:val="0041208D"/>
    <w:rsid w:val="0041247A"/>
    <w:rsid w:val="00412DE1"/>
    <w:rsid w:val="004130F6"/>
    <w:rsid w:val="00413481"/>
    <w:rsid w:val="00413521"/>
    <w:rsid w:val="00413B90"/>
    <w:rsid w:val="00413F71"/>
    <w:rsid w:val="00414358"/>
    <w:rsid w:val="004143FB"/>
    <w:rsid w:val="00414883"/>
    <w:rsid w:val="00415279"/>
    <w:rsid w:val="00415CB4"/>
    <w:rsid w:val="00416018"/>
    <w:rsid w:val="00416428"/>
    <w:rsid w:val="00416962"/>
    <w:rsid w:val="004176B9"/>
    <w:rsid w:val="00417784"/>
    <w:rsid w:val="00417877"/>
    <w:rsid w:val="00417D8C"/>
    <w:rsid w:val="00420146"/>
    <w:rsid w:val="004201F8"/>
    <w:rsid w:val="00420902"/>
    <w:rsid w:val="00420CDF"/>
    <w:rsid w:val="00421150"/>
    <w:rsid w:val="0042175C"/>
    <w:rsid w:val="00421B16"/>
    <w:rsid w:val="00421CFD"/>
    <w:rsid w:val="00421D25"/>
    <w:rsid w:val="00421E49"/>
    <w:rsid w:val="00422C41"/>
    <w:rsid w:val="0042402C"/>
    <w:rsid w:val="00424793"/>
    <w:rsid w:val="00424CAB"/>
    <w:rsid w:val="00425088"/>
    <w:rsid w:val="0042599B"/>
    <w:rsid w:val="0042599D"/>
    <w:rsid w:val="00425F05"/>
    <w:rsid w:val="00426823"/>
    <w:rsid w:val="00426A0A"/>
    <w:rsid w:val="00426C2A"/>
    <w:rsid w:val="00426CF4"/>
    <w:rsid w:val="00426F60"/>
    <w:rsid w:val="004301E1"/>
    <w:rsid w:val="00430AF5"/>
    <w:rsid w:val="00430F10"/>
    <w:rsid w:val="00430FA0"/>
    <w:rsid w:val="004314FB"/>
    <w:rsid w:val="00431DD8"/>
    <w:rsid w:val="004320B4"/>
    <w:rsid w:val="00432850"/>
    <w:rsid w:val="00432A74"/>
    <w:rsid w:val="00432D9C"/>
    <w:rsid w:val="00432DB0"/>
    <w:rsid w:val="004334D5"/>
    <w:rsid w:val="00433598"/>
    <w:rsid w:val="00433DE9"/>
    <w:rsid w:val="00433EDD"/>
    <w:rsid w:val="00433F32"/>
    <w:rsid w:val="00434967"/>
    <w:rsid w:val="00434AEE"/>
    <w:rsid w:val="00434D14"/>
    <w:rsid w:val="00436409"/>
    <w:rsid w:val="00436A01"/>
    <w:rsid w:val="0043770E"/>
    <w:rsid w:val="00437D31"/>
    <w:rsid w:val="0044005F"/>
    <w:rsid w:val="00441016"/>
    <w:rsid w:val="004417F1"/>
    <w:rsid w:val="00441820"/>
    <w:rsid w:val="00442193"/>
    <w:rsid w:val="0044239B"/>
    <w:rsid w:val="004427DA"/>
    <w:rsid w:val="00442829"/>
    <w:rsid w:val="004428A2"/>
    <w:rsid w:val="00442C80"/>
    <w:rsid w:val="00442C8A"/>
    <w:rsid w:val="004434FD"/>
    <w:rsid w:val="00443979"/>
    <w:rsid w:val="00443B88"/>
    <w:rsid w:val="00444F01"/>
    <w:rsid w:val="0044552B"/>
    <w:rsid w:val="0044568E"/>
    <w:rsid w:val="00445882"/>
    <w:rsid w:val="00445CAC"/>
    <w:rsid w:val="00445F8C"/>
    <w:rsid w:val="00446009"/>
    <w:rsid w:val="00446231"/>
    <w:rsid w:val="0044666A"/>
    <w:rsid w:val="004467EF"/>
    <w:rsid w:val="0044788C"/>
    <w:rsid w:val="00450869"/>
    <w:rsid w:val="00450EE1"/>
    <w:rsid w:val="00450FC6"/>
    <w:rsid w:val="00450FEE"/>
    <w:rsid w:val="0045126B"/>
    <w:rsid w:val="0045175F"/>
    <w:rsid w:val="00451D07"/>
    <w:rsid w:val="0045241F"/>
    <w:rsid w:val="004525F0"/>
    <w:rsid w:val="00452ACB"/>
    <w:rsid w:val="00453BCB"/>
    <w:rsid w:val="004542C5"/>
    <w:rsid w:val="0045441B"/>
    <w:rsid w:val="00455643"/>
    <w:rsid w:val="004557D8"/>
    <w:rsid w:val="00455A97"/>
    <w:rsid w:val="00456492"/>
    <w:rsid w:val="00456552"/>
    <w:rsid w:val="004569C7"/>
    <w:rsid w:val="00456D95"/>
    <w:rsid w:val="00457098"/>
    <w:rsid w:val="00457200"/>
    <w:rsid w:val="004573FE"/>
    <w:rsid w:val="00457473"/>
    <w:rsid w:val="00457C1B"/>
    <w:rsid w:val="00457DEA"/>
    <w:rsid w:val="00460217"/>
    <w:rsid w:val="00460303"/>
    <w:rsid w:val="0046040B"/>
    <w:rsid w:val="00460A0E"/>
    <w:rsid w:val="00460C24"/>
    <w:rsid w:val="00460E51"/>
    <w:rsid w:val="00461615"/>
    <w:rsid w:val="00461C1F"/>
    <w:rsid w:val="004626EF"/>
    <w:rsid w:val="0046362D"/>
    <w:rsid w:val="00463BA6"/>
    <w:rsid w:val="0046412E"/>
    <w:rsid w:val="00464C56"/>
    <w:rsid w:val="004651BE"/>
    <w:rsid w:val="004653B6"/>
    <w:rsid w:val="004675D3"/>
    <w:rsid w:val="004679FD"/>
    <w:rsid w:val="00467C9A"/>
    <w:rsid w:val="00467CD3"/>
    <w:rsid w:val="00470493"/>
    <w:rsid w:val="004711CB"/>
    <w:rsid w:val="0047124A"/>
    <w:rsid w:val="0047156D"/>
    <w:rsid w:val="00471B7D"/>
    <w:rsid w:val="0047231C"/>
    <w:rsid w:val="004725CC"/>
    <w:rsid w:val="00472658"/>
    <w:rsid w:val="004729D5"/>
    <w:rsid w:val="00472F0D"/>
    <w:rsid w:val="00472FE1"/>
    <w:rsid w:val="00473003"/>
    <w:rsid w:val="0047300A"/>
    <w:rsid w:val="0047399B"/>
    <w:rsid w:val="00473AD7"/>
    <w:rsid w:val="00474872"/>
    <w:rsid w:val="00474BFF"/>
    <w:rsid w:val="00474C6D"/>
    <w:rsid w:val="00474E7F"/>
    <w:rsid w:val="00475EBD"/>
    <w:rsid w:val="00476571"/>
    <w:rsid w:val="00476648"/>
    <w:rsid w:val="00476B8B"/>
    <w:rsid w:val="00476BE6"/>
    <w:rsid w:val="004776A0"/>
    <w:rsid w:val="00477B31"/>
    <w:rsid w:val="0048037B"/>
    <w:rsid w:val="0048041E"/>
    <w:rsid w:val="00480496"/>
    <w:rsid w:val="0048051E"/>
    <w:rsid w:val="00480542"/>
    <w:rsid w:val="00480FDB"/>
    <w:rsid w:val="004811C1"/>
    <w:rsid w:val="0048171A"/>
    <w:rsid w:val="00481A65"/>
    <w:rsid w:val="00481E54"/>
    <w:rsid w:val="00482AE5"/>
    <w:rsid w:val="00482C88"/>
    <w:rsid w:val="00482EA7"/>
    <w:rsid w:val="00482FA6"/>
    <w:rsid w:val="004842C6"/>
    <w:rsid w:val="00484BE8"/>
    <w:rsid w:val="00485399"/>
    <w:rsid w:val="004853AE"/>
    <w:rsid w:val="004857FA"/>
    <w:rsid w:val="004866D6"/>
    <w:rsid w:val="00486893"/>
    <w:rsid w:val="004869DB"/>
    <w:rsid w:val="00486D3E"/>
    <w:rsid w:val="00487240"/>
    <w:rsid w:val="004873D9"/>
    <w:rsid w:val="00487BB5"/>
    <w:rsid w:val="00490265"/>
    <w:rsid w:val="00490E92"/>
    <w:rsid w:val="00491C55"/>
    <w:rsid w:val="004920AB"/>
    <w:rsid w:val="0049222B"/>
    <w:rsid w:val="0049229A"/>
    <w:rsid w:val="004928BB"/>
    <w:rsid w:val="004931EA"/>
    <w:rsid w:val="004936B8"/>
    <w:rsid w:val="00493880"/>
    <w:rsid w:val="00493DEE"/>
    <w:rsid w:val="00494DCC"/>
    <w:rsid w:val="00494F2B"/>
    <w:rsid w:val="004954F2"/>
    <w:rsid w:val="00495D2A"/>
    <w:rsid w:val="00495DAA"/>
    <w:rsid w:val="004962F1"/>
    <w:rsid w:val="004969B9"/>
    <w:rsid w:val="00496EED"/>
    <w:rsid w:val="00497516"/>
    <w:rsid w:val="004975B8"/>
    <w:rsid w:val="004976BA"/>
    <w:rsid w:val="004977B0"/>
    <w:rsid w:val="00497ADF"/>
    <w:rsid w:val="00497C6D"/>
    <w:rsid w:val="004A0E11"/>
    <w:rsid w:val="004A1087"/>
    <w:rsid w:val="004A1161"/>
    <w:rsid w:val="004A15B6"/>
    <w:rsid w:val="004A1676"/>
    <w:rsid w:val="004A2663"/>
    <w:rsid w:val="004A30AC"/>
    <w:rsid w:val="004A3366"/>
    <w:rsid w:val="004A3476"/>
    <w:rsid w:val="004A3A2A"/>
    <w:rsid w:val="004A49D5"/>
    <w:rsid w:val="004A4C54"/>
    <w:rsid w:val="004A4E29"/>
    <w:rsid w:val="004A509F"/>
    <w:rsid w:val="004A50EE"/>
    <w:rsid w:val="004A5682"/>
    <w:rsid w:val="004A5A77"/>
    <w:rsid w:val="004A6286"/>
    <w:rsid w:val="004A774D"/>
    <w:rsid w:val="004A7E0F"/>
    <w:rsid w:val="004A7EA0"/>
    <w:rsid w:val="004A7F64"/>
    <w:rsid w:val="004B0097"/>
    <w:rsid w:val="004B08C7"/>
    <w:rsid w:val="004B09EA"/>
    <w:rsid w:val="004B0A7B"/>
    <w:rsid w:val="004B0AF6"/>
    <w:rsid w:val="004B0D80"/>
    <w:rsid w:val="004B1361"/>
    <w:rsid w:val="004B1750"/>
    <w:rsid w:val="004B1B57"/>
    <w:rsid w:val="004B2A56"/>
    <w:rsid w:val="004B2AC1"/>
    <w:rsid w:val="004B2B67"/>
    <w:rsid w:val="004B2D84"/>
    <w:rsid w:val="004B3080"/>
    <w:rsid w:val="004B31B4"/>
    <w:rsid w:val="004B31DC"/>
    <w:rsid w:val="004B388E"/>
    <w:rsid w:val="004B3959"/>
    <w:rsid w:val="004B3B55"/>
    <w:rsid w:val="004B4077"/>
    <w:rsid w:val="004B42BE"/>
    <w:rsid w:val="004B472D"/>
    <w:rsid w:val="004B4CF1"/>
    <w:rsid w:val="004B5BB9"/>
    <w:rsid w:val="004B5CD7"/>
    <w:rsid w:val="004B6107"/>
    <w:rsid w:val="004B675E"/>
    <w:rsid w:val="004B6904"/>
    <w:rsid w:val="004B6944"/>
    <w:rsid w:val="004B6A1C"/>
    <w:rsid w:val="004B6F9D"/>
    <w:rsid w:val="004B746D"/>
    <w:rsid w:val="004B7711"/>
    <w:rsid w:val="004B7ED0"/>
    <w:rsid w:val="004C010D"/>
    <w:rsid w:val="004C03F1"/>
    <w:rsid w:val="004C0430"/>
    <w:rsid w:val="004C0928"/>
    <w:rsid w:val="004C0CB0"/>
    <w:rsid w:val="004C1103"/>
    <w:rsid w:val="004C127A"/>
    <w:rsid w:val="004C16B7"/>
    <w:rsid w:val="004C23D5"/>
    <w:rsid w:val="004C3064"/>
    <w:rsid w:val="004C3160"/>
    <w:rsid w:val="004C395C"/>
    <w:rsid w:val="004C3C58"/>
    <w:rsid w:val="004C3DEF"/>
    <w:rsid w:val="004C3EA6"/>
    <w:rsid w:val="004C40CC"/>
    <w:rsid w:val="004C426E"/>
    <w:rsid w:val="004C4547"/>
    <w:rsid w:val="004C4CE8"/>
    <w:rsid w:val="004C5141"/>
    <w:rsid w:val="004C5C6D"/>
    <w:rsid w:val="004C5D25"/>
    <w:rsid w:val="004C6221"/>
    <w:rsid w:val="004C6AD9"/>
    <w:rsid w:val="004C6EB7"/>
    <w:rsid w:val="004C7781"/>
    <w:rsid w:val="004C7CB3"/>
    <w:rsid w:val="004D0912"/>
    <w:rsid w:val="004D0D79"/>
    <w:rsid w:val="004D1503"/>
    <w:rsid w:val="004D19A0"/>
    <w:rsid w:val="004D1C2D"/>
    <w:rsid w:val="004D21E8"/>
    <w:rsid w:val="004D26CD"/>
    <w:rsid w:val="004D29F9"/>
    <w:rsid w:val="004D2D79"/>
    <w:rsid w:val="004D2E89"/>
    <w:rsid w:val="004D30E7"/>
    <w:rsid w:val="004D395A"/>
    <w:rsid w:val="004D3A02"/>
    <w:rsid w:val="004D3B51"/>
    <w:rsid w:val="004D3EB1"/>
    <w:rsid w:val="004D40F7"/>
    <w:rsid w:val="004D414F"/>
    <w:rsid w:val="004D4688"/>
    <w:rsid w:val="004D46E3"/>
    <w:rsid w:val="004D4BB3"/>
    <w:rsid w:val="004D4EAD"/>
    <w:rsid w:val="004D4F2D"/>
    <w:rsid w:val="004D5966"/>
    <w:rsid w:val="004D5C76"/>
    <w:rsid w:val="004D6059"/>
    <w:rsid w:val="004D64C7"/>
    <w:rsid w:val="004D6876"/>
    <w:rsid w:val="004D6D46"/>
    <w:rsid w:val="004D7055"/>
    <w:rsid w:val="004D7313"/>
    <w:rsid w:val="004D7472"/>
    <w:rsid w:val="004D74F0"/>
    <w:rsid w:val="004D78C9"/>
    <w:rsid w:val="004D7A99"/>
    <w:rsid w:val="004D7D0C"/>
    <w:rsid w:val="004E00BE"/>
    <w:rsid w:val="004E03C5"/>
    <w:rsid w:val="004E0896"/>
    <w:rsid w:val="004E1091"/>
    <w:rsid w:val="004E1421"/>
    <w:rsid w:val="004E227F"/>
    <w:rsid w:val="004E2886"/>
    <w:rsid w:val="004E2949"/>
    <w:rsid w:val="004E2B88"/>
    <w:rsid w:val="004E2D92"/>
    <w:rsid w:val="004E2F62"/>
    <w:rsid w:val="004E30AD"/>
    <w:rsid w:val="004E30D2"/>
    <w:rsid w:val="004E3271"/>
    <w:rsid w:val="004E3323"/>
    <w:rsid w:val="004E3B42"/>
    <w:rsid w:val="004E3B54"/>
    <w:rsid w:val="004E40E8"/>
    <w:rsid w:val="004E456D"/>
    <w:rsid w:val="004E4D1F"/>
    <w:rsid w:val="004E4E10"/>
    <w:rsid w:val="004E5639"/>
    <w:rsid w:val="004E56A2"/>
    <w:rsid w:val="004E65A4"/>
    <w:rsid w:val="004E6F23"/>
    <w:rsid w:val="004E7150"/>
    <w:rsid w:val="004E720B"/>
    <w:rsid w:val="004E73CE"/>
    <w:rsid w:val="004E744B"/>
    <w:rsid w:val="004E749C"/>
    <w:rsid w:val="004E75A2"/>
    <w:rsid w:val="004F0AD1"/>
    <w:rsid w:val="004F1011"/>
    <w:rsid w:val="004F1159"/>
    <w:rsid w:val="004F14D6"/>
    <w:rsid w:val="004F14EF"/>
    <w:rsid w:val="004F260C"/>
    <w:rsid w:val="004F2A5A"/>
    <w:rsid w:val="004F2ADD"/>
    <w:rsid w:val="004F3640"/>
    <w:rsid w:val="004F3793"/>
    <w:rsid w:val="004F37BE"/>
    <w:rsid w:val="004F4182"/>
    <w:rsid w:val="004F45A1"/>
    <w:rsid w:val="004F4D87"/>
    <w:rsid w:val="004F4D96"/>
    <w:rsid w:val="004F52FB"/>
    <w:rsid w:val="004F5EF4"/>
    <w:rsid w:val="004F61E8"/>
    <w:rsid w:val="004F6242"/>
    <w:rsid w:val="004F63E5"/>
    <w:rsid w:val="004F66EF"/>
    <w:rsid w:val="004F66F9"/>
    <w:rsid w:val="004F7720"/>
    <w:rsid w:val="004F7820"/>
    <w:rsid w:val="00500357"/>
    <w:rsid w:val="00500AD0"/>
    <w:rsid w:val="00500D17"/>
    <w:rsid w:val="00501732"/>
    <w:rsid w:val="00501ADF"/>
    <w:rsid w:val="005021FE"/>
    <w:rsid w:val="0050306D"/>
    <w:rsid w:val="0050395E"/>
    <w:rsid w:val="00503E6D"/>
    <w:rsid w:val="005045FE"/>
    <w:rsid w:val="0050462A"/>
    <w:rsid w:val="00505697"/>
    <w:rsid w:val="00505CC7"/>
    <w:rsid w:val="00505E07"/>
    <w:rsid w:val="0050606D"/>
    <w:rsid w:val="00506092"/>
    <w:rsid w:val="00506142"/>
    <w:rsid w:val="00506A08"/>
    <w:rsid w:val="005071FF"/>
    <w:rsid w:val="00507218"/>
    <w:rsid w:val="005072CF"/>
    <w:rsid w:val="00507379"/>
    <w:rsid w:val="00507996"/>
    <w:rsid w:val="00507C5C"/>
    <w:rsid w:val="005102F4"/>
    <w:rsid w:val="00510C1E"/>
    <w:rsid w:val="00510E0E"/>
    <w:rsid w:val="00510FCD"/>
    <w:rsid w:val="005110D8"/>
    <w:rsid w:val="0051135A"/>
    <w:rsid w:val="005138EE"/>
    <w:rsid w:val="00513915"/>
    <w:rsid w:val="0051391C"/>
    <w:rsid w:val="0051490F"/>
    <w:rsid w:val="00515330"/>
    <w:rsid w:val="005155B5"/>
    <w:rsid w:val="005155C9"/>
    <w:rsid w:val="00515848"/>
    <w:rsid w:val="00515BC6"/>
    <w:rsid w:val="005160AD"/>
    <w:rsid w:val="00516244"/>
    <w:rsid w:val="00516482"/>
    <w:rsid w:val="00516551"/>
    <w:rsid w:val="00516C71"/>
    <w:rsid w:val="00516E70"/>
    <w:rsid w:val="005174B1"/>
    <w:rsid w:val="0051782D"/>
    <w:rsid w:val="00517DB6"/>
    <w:rsid w:val="00517F28"/>
    <w:rsid w:val="00520107"/>
    <w:rsid w:val="00520B4F"/>
    <w:rsid w:val="00520C19"/>
    <w:rsid w:val="00520D43"/>
    <w:rsid w:val="00520E22"/>
    <w:rsid w:val="00521039"/>
    <w:rsid w:val="00521F92"/>
    <w:rsid w:val="00521FF3"/>
    <w:rsid w:val="0052267C"/>
    <w:rsid w:val="005229E0"/>
    <w:rsid w:val="00522C57"/>
    <w:rsid w:val="0052317E"/>
    <w:rsid w:val="00523447"/>
    <w:rsid w:val="00523645"/>
    <w:rsid w:val="005241AD"/>
    <w:rsid w:val="00524413"/>
    <w:rsid w:val="005255D5"/>
    <w:rsid w:val="005258E8"/>
    <w:rsid w:val="00525E66"/>
    <w:rsid w:val="00525FC7"/>
    <w:rsid w:val="0052683D"/>
    <w:rsid w:val="00526941"/>
    <w:rsid w:val="00526E0F"/>
    <w:rsid w:val="00526E95"/>
    <w:rsid w:val="005271DF"/>
    <w:rsid w:val="005274C8"/>
    <w:rsid w:val="005277C9"/>
    <w:rsid w:val="005277E2"/>
    <w:rsid w:val="00527CDD"/>
    <w:rsid w:val="0053007F"/>
    <w:rsid w:val="0053074F"/>
    <w:rsid w:val="005307C1"/>
    <w:rsid w:val="0053086F"/>
    <w:rsid w:val="00530EA5"/>
    <w:rsid w:val="005310FB"/>
    <w:rsid w:val="00531605"/>
    <w:rsid w:val="0053169B"/>
    <w:rsid w:val="00531740"/>
    <w:rsid w:val="00531C84"/>
    <w:rsid w:val="00531DD0"/>
    <w:rsid w:val="00531E22"/>
    <w:rsid w:val="00532492"/>
    <w:rsid w:val="0053269D"/>
    <w:rsid w:val="00533817"/>
    <w:rsid w:val="00533B10"/>
    <w:rsid w:val="005344A3"/>
    <w:rsid w:val="00534866"/>
    <w:rsid w:val="005348D8"/>
    <w:rsid w:val="005371FA"/>
    <w:rsid w:val="005373E9"/>
    <w:rsid w:val="00537960"/>
    <w:rsid w:val="00540253"/>
    <w:rsid w:val="005404B2"/>
    <w:rsid w:val="00540B6D"/>
    <w:rsid w:val="00540F34"/>
    <w:rsid w:val="00541558"/>
    <w:rsid w:val="00541D1D"/>
    <w:rsid w:val="005427ED"/>
    <w:rsid w:val="005436BB"/>
    <w:rsid w:val="0054455C"/>
    <w:rsid w:val="005449C6"/>
    <w:rsid w:val="00544AC9"/>
    <w:rsid w:val="00544C35"/>
    <w:rsid w:val="00544FCB"/>
    <w:rsid w:val="005451E2"/>
    <w:rsid w:val="00545430"/>
    <w:rsid w:val="005455AE"/>
    <w:rsid w:val="0054560E"/>
    <w:rsid w:val="00545777"/>
    <w:rsid w:val="005457B5"/>
    <w:rsid w:val="005458C2"/>
    <w:rsid w:val="00545C34"/>
    <w:rsid w:val="00545EA5"/>
    <w:rsid w:val="00545EDE"/>
    <w:rsid w:val="005460E9"/>
    <w:rsid w:val="00546A3C"/>
    <w:rsid w:val="00546D99"/>
    <w:rsid w:val="00547102"/>
    <w:rsid w:val="00547F1B"/>
    <w:rsid w:val="005500C2"/>
    <w:rsid w:val="00550101"/>
    <w:rsid w:val="005501C5"/>
    <w:rsid w:val="005502BD"/>
    <w:rsid w:val="00550659"/>
    <w:rsid w:val="00550A6A"/>
    <w:rsid w:val="005510E7"/>
    <w:rsid w:val="00551296"/>
    <w:rsid w:val="00551350"/>
    <w:rsid w:val="005515FD"/>
    <w:rsid w:val="00552616"/>
    <w:rsid w:val="00552F0E"/>
    <w:rsid w:val="0055356E"/>
    <w:rsid w:val="00553DA1"/>
    <w:rsid w:val="00553EDA"/>
    <w:rsid w:val="00553F31"/>
    <w:rsid w:val="00554679"/>
    <w:rsid w:val="005546BD"/>
    <w:rsid w:val="00554C2C"/>
    <w:rsid w:val="00554F2D"/>
    <w:rsid w:val="005550F3"/>
    <w:rsid w:val="005567B7"/>
    <w:rsid w:val="00556B74"/>
    <w:rsid w:val="00556FCC"/>
    <w:rsid w:val="00556FE9"/>
    <w:rsid w:val="00557177"/>
    <w:rsid w:val="00557390"/>
    <w:rsid w:val="005573C1"/>
    <w:rsid w:val="00557CA4"/>
    <w:rsid w:val="00561911"/>
    <w:rsid w:val="00561948"/>
    <w:rsid w:val="0056205A"/>
    <w:rsid w:val="005625D7"/>
    <w:rsid w:val="005626B4"/>
    <w:rsid w:val="00562A3A"/>
    <w:rsid w:val="00562F5F"/>
    <w:rsid w:val="005630A8"/>
    <w:rsid w:val="005635A8"/>
    <w:rsid w:val="00563619"/>
    <w:rsid w:val="00564929"/>
    <w:rsid w:val="00565A73"/>
    <w:rsid w:val="005660B6"/>
    <w:rsid w:val="00566438"/>
    <w:rsid w:val="00566528"/>
    <w:rsid w:val="00566752"/>
    <w:rsid w:val="005667DE"/>
    <w:rsid w:val="0056688D"/>
    <w:rsid w:val="00566B19"/>
    <w:rsid w:val="0056792D"/>
    <w:rsid w:val="00567C44"/>
    <w:rsid w:val="00567FF7"/>
    <w:rsid w:val="00570B8E"/>
    <w:rsid w:val="00570C66"/>
    <w:rsid w:val="005714C5"/>
    <w:rsid w:val="00571D31"/>
    <w:rsid w:val="00571D61"/>
    <w:rsid w:val="00571E08"/>
    <w:rsid w:val="00572539"/>
    <w:rsid w:val="005727F7"/>
    <w:rsid w:val="00573476"/>
    <w:rsid w:val="005737BC"/>
    <w:rsid w:val="00573BFD"/>
    <w:rsid w:val="005741FC"/>
    <w:rsid w:val="00574532"/>
    <w:rsid w:val="005745CF"/>
    <w:rsid w:val="0057491B"/>
    <w:rsid w:val="00574C0F"/>
    <w:rsid w:val="0057581A"/>
    <w:rsid w:val="00575E9A"/>
    <w:rsid w:val="00576A90"/>
    <w:rsid w:val="00577F4E"/>
    <w:rsid w:val="005800FC"/>
    <w:rsid w:val="00580533"/>
    <w:rsid w:val="00580D4B"/>
    <w:rsid w:val="00580E70"/>
    <w:rsid w:val="00581E97"/>
    <w:rsid w:val="00582A44"/>
    <w:rsid w:val="00582B01"/>
    <w:rsid w:val="00582EE1"/>
    <w:rsid w:val="00583A4D"/>
    <w:rsid w:val="00583B8B"/>
    <w:rsid w:val="005842B4"/>
    <w:rsid w:val="00585409"/>
    <w:rsid w:val="0058553F"/>
    <w:rsid w:val="00585CB1"/>
    <w:rsid w:val="00585DA2"/>
    <w:rsid w:val="00585EFA"/>
    <w:rsid w:val="005860F7"/>
    <w:rsid w:val="0058618F"/>
    <w:rsid w:val="0058625D"/>
    <w:rsid w:val="0058658B"/>
    <w:rsid w:val="0058692E"/>
    <w:rsid w:val="0058693C"/>
    <w:rsid w:val="0058720D"/>
    <w:rsid w:val="00587469"/>
    <w:rsid w:val="005876EA"/>
    <w:rsid w:val="00587B2E"/>
    <w:rsid w:val="005902A3"/>
    <w:rsid w:val="00590D31"/>
    <w:rsid w:val="005918B6"/>
    <w:rsid w:val="00591A6C"/>
    <w:rsid w:val="00591CF4"/>
    <w:rsid w:val="005921EA"/>
    <w:rsid w:val="005924A7"/>
    <w:rsid w:val="005929DA"/>
    <w:rsid w:val="00592B1D"/>
    <w:rsid w:val="00593057"/>
    <w:rsid w:val="005935A6"/>
    <w:rsid w:val="00594047"/>
    <w:rsid w:val="0059424D"/>
    <w:rsid w:val="00594462"/>
    <w:rsid w:val="0059571D"/>
    <w:rsid w:val="00595A93"/>
    <w:rsid w:val="00595E97"/>
    <w:rsid w:val="00596180"/>
    <w:rsid w:val="00596EE8"/>
    <w:rsid w:val="00596F1D"/>
    <w:rsid w:val="005970A4"/>
    <w:rsid w:val="005971D6"/>
    <w:rsid w:val="00597A10"/>
    <w:rsid w:val="005A0633"/>
    <w:rsid w:val="005A067F"/>
    <w:rsid w:val="005A06DF"/>
    <w:rsid w:val="005A0ABF"/>
    <w:rsid w:val="005A0CA1"/>
    <w:rsid w:val="005A151D"/>
    <w:rsid w:val="005A2886"/>
    <w:rsid w:val="005A2BED"/>
    <w:rsid w:val="005A3295"/>
    <w:rsid w:val="005A3441"/>
    <w:rsid w:val="005A35B7"/>
    <w:rsid w:val="005A3906"/>
    <w:rsid w:val="005A3E40"/>
    <w:rsid w:val="005A4556"/>
    <w:rsid w:val="005A4587"/>
    <w:rsid w:val="005A4677"/>
    <w:rsid w:val="005A497D"/>
    <w:rsid w:val="005A54C0"/>
    <w:rsid w:val="005A5C8D"/>
    <w:rsid w:val="005A5D6C"/>
    <w:rsid w:val="005A5F29"/>
    <w:rsid w:val="005A602D"/>
    <w:rsid w:val="005A62CB"/>
    <w:rsid w:val="005A63EC"/>
    <w:rsid w:val="005A70B0"/>
    <w:rsid w:val="005A7903"/>
    <w:rsid w:val="005A7CCD"/>
    <w:rsid w:val="005A7D01"/>
    <w:rsid w:val="005A7E09"/>
    <w:rsid w:val="005B008D"/>
    <w:rsid w:val="005B08E2"/>
    <w:rsid w:val="005B0E1E"/>
    <w:rsid w:val="005B15CF"/>
    <w:rsid w:val="005B1717"/>
    <w:rsid w:val="005B2B3D"/>
    <w:rsid w:val="005B2B51"/>
    <w:rsid w:val="005B33AD"/>
    <w:rsid w:val="005B3676"/>
    <w:rsid w:val="005B3816"/>
    <w:rsid w:val="005B3A05"/>
    <w:rsid w:val="005B427D"/>
    <w:rsid w:val="005B43DB"/>
    <w:rsid w:val="005B4528"/>
    <w:rsid w:val="005B4848"/>
    <w:rsid w:val="005B4B96"/>
    <w:rsid w:val="005B5343"/>
    <w:rsid w:val="005B54DA"/>
    <w:rsid w:val="005B555A"/>
    <w:rsid w:val="005B559B"/>
    <w:rsid w:val="005B568A"/>
    <w:rsid w:val="005B673B"/>
    <w:rsid w:val="005B6E01"/>
    <w:rsid w:val="005B72EA"/>
    <w:rsid w:val="005B73FB"/>
    <w:rsid w:val="005B7962"/>
    <w:rsid w:val="005B7D3C"/>
    <w:rsid w:val="005C006D"/>
    <w:rsid w:val="005C06E0"/>
    <w:rsid w:val="005C08DC"/>
    <w:rsid w:val="005C1228"/>
    <w:rsid w:val="005C14E5"/>
    <w:rsid w:val="005C1A95"/>
    <w:rsid w:val="005C27BD"/>
    <w:rsid w:val="005C28CF"/>
    <w:rsid w:val="005C2C41"/>
    <w:rsid w:val="005C354B"/>
    <w:rsid w:val="005C36FE"/>
    <w:rsid w:val="005C3C16"/>
    <w:rsid w:val="005C3CBB"/>
    <w:rsid w:val="005C3FC5"/>
    <w:rsid w:val="005C4919"/>
    <w:rsid w:val="005C4A92"/>
    <w:rsid w:val="005C4D1E"/>
    <w:rsid w:val="005C5519"/>
    <w:rsid w:val="005C55B1"/>
    <w:rsid w:val="005C57AE"/>
    <w:rsid w:val="005C5C37"/>
    <w:rsid w:val="005C5C93"/>
    <w:rsid w:val="005C64C3"/>
    <w:rsid w:val="005C6D91"/>
    <w:rsid w:val="005C7245"/>
    <w:rsid w:val="005C74DD"/>
    <w:rsid w:val="005C7AD0"/>
    <w:rsid w:val="005D0146"/>
    <w:rsid w:val="005D02E1"/>
    <w:rsid w:val="005D03DF"/>
    <w:rsid w:val="005D09FD"/>
    <w:rsid w:val="005D0A75"/>
    <w:rsid w:val="005D0FCF"/>
    <w:rsid w:val="005D10DC"/>
    <w:rsid w:val="005D1DE4"/>
    <w:rsid w:val="005D1F90"/>
    <w:rsid w:val="005D1FDE"/>
    <w:rsid w:val="005D22C8"/>
    <w:rsid w:val="005D23E6"/>
    <w:rsid w:val="005D2608"/>
    <w:rsid w:val="005D26CA"/>
    <w:rsid w:val="005D29BE"/>
    <w:rsid w:val="005D2AB4"/>
    <w:rsid w:val="005D3DAC"/>
    <w:rsid w:val="005D412F"/>
    <w:rsid w:val="005D4427"/>
    <w:rsid w:val="005D47DA"/>
    <w:rsid w:val="005D511C"/>
    <w:rsid w:val="005D51B6"/>
    <w:rsid w:val="005D5403"/>
    <w:rsid w:val="005D5427"/>
    <w:rsid w:val="005D563C"/>
    <w:rsid w:val="005D5873"/>
    <w:rsid w:val="005D5B0B"/>
    <w:rsid w:val="005D5D61"/>
    <w:rsid w:val="005D5F08"/>
    <w:rsid w:val="005D6045"/>
    <w:rsid w:val="005D67A6"/>
    <w:rsid w:val="005D6C02"/>
    <w:rsid w:val="005D721E"/>
    <w:rsid w:val="005D73A7"/>
    <w:rsid w:val="005D76E0"/>
    <w:rsid w:val="005D7A5C"/>
    <w:rsid w:val="005D7BD7"/>
    <w:rsid w:val="005D7DF8"/>
    <w:rsid w:val="005E025B"/>
    <w:rsid w:val="005E02B2"/>
    <w:rsid w:val="005E05E5"/>
    <w:rsid w:val="005E08BE"/>
    <w:rsid w:val="005E136C"/>
    <w:rsid w:val="005E151E"/>
    <w:rsid w:val="005E16B9"/>
    <w:rsid w:val="005E1886"/>
    <w:rsid w:val="005E19E0"/>
    <w:rsid w:val="005E1A52"/>
    <w:rsid w:val="005E1C2B"/>
    <w:rsid w:val="005E1E05"/>
    <w:rsid w:val="005E2A80"/>
    <w:rsid w:val="005E2ADC"/>
    <w:rsid w:val="005E35C3"/>
    <w:rsid w:val="005E3C0D"/>
    <w:rsid w:val="005E3EAD"/>
    <w:rsid w:val="005E43B9"/>
    <w:rsid w:val="005E44B1"/>
    <w:rsid w:val="005E470D"/>
    <w:rsid w:val="005E4990"/>
    <w:rsid w:val="005E4C3A"/>
    <w:rsid w:val="005E4FFA"/>
    <w:rsid w:val="005E5084"/>
    <w:rsid w:val="005E621A"/>
    <w:rsid w:val="005E6309"/>
    <w:rsid w:val="005E652C"/>
    <w:rsid w:val="005E793E"/>
    <w:rsid w:val="005E795E"/>
    <w:rsid w:val="005F0172"/>
    <w:rsid w:val="005F1027"/>
    <w:rsid w:val="005F1801"/>
    <w:rsid w:val="005F19F5"/>
    <w:rsid w:val="005F2657"/>
    <w:rsid w:val="005F3541"/>
    <w:rsid w:val="005F3613"/>
    <w:rsid w:val="005F3836"/>
    <w:rsid w:val="005F470C"/>
    <w:rsid w:val="005F4FC5"/>
    <w:rsid w:val="005F50A2"/>
    <w:rsid w:val="005F5414"/>
    <w:rsid w:val="005F59E5"/>
    <w:rsid w:val="005F5A56"/>
    <w:rsid w:val="005F5AEC"/>
    <w:rsid w:val="005F5C78"/>
    <w:rsid w:val="005F686F"/>
    <w:rsid w:val="005F69AD"/>
    <w:rsid w:val="005F6C91"/>
    <w:rsid w:val="005F6F3C"/>
    <w:rsid w:val="005F6FFF"/>
    <w:rsid w:val="005F754A"/>
    <w:rsid w:val="005F7858"/>
    <w:rsid w:val="005F7A8C"/>
    <w:rsid w:val="005F7EDD"/>
    <w:rsid w:val="006002EB"/>
    <w:rsid w:val="0060092A"/>
    <w:rsid w:val="00601207"/>
    <w:rsid w:val="006014F0"/>
    <w:rsid w:val="00601685"/>
    <w:rsid w:val="00601B2B"/>
    <w:rsid w:val="00601B9C"/>
    <w:rsid w:val="00601E1E"/>
    <w:rsid w:val="00602040"/>
    <w:rsid w:val="00602408"/>
    <w:rsid w:val="006024BB"/>
    <w:rsid w:val="00602739"/>
    <w:rsid w:val="00602B4F"/>
    <w:rsid w:val="00603381"/>
    <w:rsid w:val="00603A80"/>
    <w:rsid w:val="006040AC"/>
    <w:rsid w:val="006043DE"/>
    <w:rsid w:val="006045F4"/>
    <w:rsid w:val="00604732"/>
    <w:rsid w:val="00604CBF"/>
    <w:rsid w:val="00604D2A"/>
    <w:rsid w:val="0060559B"/>
    <w:rsid w:val="00605B45"/>
    <w:rsid w:val="00606480"/>
    <w:rsid w:val="00606802"/>
    <w:rsid w:val="0060685E"/>
    <w:rsid w:val="006070AF"/>
    <w:rsid w:val="006073BD"/>
    <w:rsid w:val="00607570"/>
    <w:rsid w:val="00607893"/>
    <w:rsid w:val="006102CB"/>
    <w:rsid w:val="00610564"/>
    <w:rsid w:val="006108A0"/>
    <w:rsid w:val="00610D67"/>
    <w:rsid w:val="00611437"/>
    <w:rsid w:val="0061155B"/>
    <w:rsid w:val="00611589"/>
    <w:rsid w:val="0061158C"/>
    <w:rsid w:val="00611B8D"/>
    <w:rsid w:val="006126B7"/>
    <w:rsid w:val="00612DAF"/>
    <w:rsid w:val="00613F34"/>
    <w:rsid w:val="006145B5"/>
    <w:rsid w:val="00614674"/>
    <w:rsid w:val="006146C4"/>
    <w:rsid w:val="00614819"/>
    <w:rsid w:val="006148C4"/>
    <w:rsid w:val="00614CD2"/>
    <w:rsid w:val="00615305"/>
    <w:rsid w:val="006161F2"/>
    <w:rsid w:val="006164BA"/>
    <w:rsid w:val="00616CF2"/>
    <w:rsid w:val="00617157"/>
    <w:rsid w:val="00617309"/>
    <w:rsid w:val="00617AAC"/>
    <w:rsid w:val="00617F64"/>
    <w:rsid w:val="00620660"/>
    <w:rsid w:val="00620D49"/>
    <w:rsid w:val="00621616"/>
    <w:rsid w:val="00621666"/>
    <w:rsid w:val="00621668"/>
    <w:rsid w:val="00621995"/>
    <w:rsid w:val="00621A9E"/>
    <w:rsid w:val="0062216B"/>
    <w:rsid w:val="006225BD"/>
    <w:rsid w:val="00622716"/>
    <w:rsid w:val="00622ED4"/>
    <w:rsid w:val="00622F0A"/>
    <w:rsid w:val="00622F1A"/>
    <w:rsid w:val="006233E2"/>
    <w:rsid w:val="00623E09"/>
    <w:rsid w:val="006256FD"/>
    <w:rsid w:val="006257EC"/>
    <w:rsid w:val="00625B10"/>
    <w:rsid w:val="006262B6"/>
    <w:rsid w:val="00626556"/>
    <w:rsid w:val="006271D7"/>
    <w:rsid w:val="006273F0"/>
    <w:rsid w:val="0062777D"/>
    <w:rsid w:val="00627FAA"/>
    <w:rsid w:val="006304F9"/>
    <w:rsid w:val="006308B3"/>
    <w:rsid w:val="00630A92"/>
    <w:rsid w:val="00630B52"/>
    <w:rsid w:val="00630FBD"/>
    <w:rsid w:val="00632E9A"/>
    <w:rsid w:val="00633027"/>
    <w:rsid w:val="006330A6"/>
    <w:rsid w:val="00633A30"/>
    <w:rsid w:val="00633D5F"/>
    <w:rsid w:val="00634308"/>
    <w:rsid w:val="006352D0"/>
    <w:rsid w:val="006352FD"/>
    <w:rsid w:val="0063631D"/>
    <w:rsid w:val="00636501"/>
    <w:rsid w:val="0063683F"/>
    <w:rsid w:val="006401DE"/>
    <w:rsid w:val="00640279"/>
    <w:rsid w:val="00640565"/>
    <w:rsid w:val="00640971"/>
    <w:rsid w:val="00641202"/>
    <w:rsid w:val="0064146E"/>
    <w:rsid w:val="00641A2E"/>
    <w:rsid w:val="006423F5"/>
    <w:rsid w:val="00643257"/>
    <w:rsid w:val="006434FA"/>
    <w:rsid w:val="006435AC"/>
    <w:rsid w:val="00643D67"/>
    <w:rsid w:val="00644114"/>
    <w:rsid w:val="006445F1"/>
    <w:rsid w:val="006454A4"/>
    <w:rsid w:val="00645EB8"/>
    <w:rsid w:val="006462D2"/>
    <w:rsid w:val="0064687E"/>
    <w:rsid w:val="00646C5B"/>
    <w:rsid w:val="00646EAA"/>
    <w:rsid w:val="00647209"/>
    <w:rsid w:val="0064759F"/>
    <w:rsid w:val="00650684"/>
    <w:rsid w:val="00650794"/>
    <w:rsid w:val="00651B9F"/>
    <w:rsid w:val="006520A7"/>
    <w:rsid w:val="006524A8"/>
    <w:rsid w:val="006529A7"/>
    <w:rsid w:val="00652A90"/>
    <w:rsid w:val="006530BA"/>
    <w:rsid w:val="006531A2"/>
    <w:rsid w:val="00653D0B"/>
    <w:rsid w:val="00654098"/>
    <w:rsid w:val="006540A4"/>
    <w:rsid w:val="0065560C"/>
    <w:rsid w:val="006556BE"/>
    <w:rsid w:val="0065617F"/>
    <w:rsid w:val="006563EF"/>
    <w:rsid w:val="006566A8"/>
    <w:rsid w:val="00656F7A"/>
    <w:rsid w:val="00656FB0"/>
    <w:rsid w:val="00657C4A"/>
    <w:rsid w:val="00660151"/>
    <w:rsid w:val="006602D2"/>
    <w:rsid w:val="006603D1"/>
    <w:rsid w:val="0066098B"/>
    <w:rsid w:val="00660AE4"/>
    <w:rsid w:val="00660F91"/>
    <w:rsid w:val="00661ADB"/>
    <w:rsid w:val="00661E7A"/>
    <w:rsid w:val="0066248C"/>
    <w:rsid w:val="0066260B"/>
    <w:rsid w:val="0066262B"/>
    <w:rsid w:val="0066333B"/>
    <w:rsid w:val="00663727"/>
    <w:rsid w:val="0066376F"/>
    <w:rsid w:val="00663E71"/>
    <w:rsid w:val="00664FC0"/>
    <w:rsid w:val="0066520F"/>
    <w:rsid w:val="00665222"/>
    <w:rsid w:val="006655C7"/>
    <w:rsid w:val="00665707"/>
    <w:rsid w:val="00666759"/>
    <w:rsid w:val="0066683B"/>
    <w:rsid w:val="00666A3F"/>
    <w:rsid w:val="00666EC1"/>
    <w:rsid w:val="00670310"/>
    <w:rsid w:val="00670E89"/>
    <w:rsid w:val="00670FD7"/>
    <w:rsid w:val="0067157A"/>
    <w:rsid w:val="00672E0D"/>
    <w:rsid w:val="006732CB"/>
    <w:rsid w:val="0067383D"/>
    <w:rsid w:val="00673D06"/>
    <w:rsid w:val="00673F42"/>
    <w:rsid w:val="0067429B"/>
    <w:rsid w:val="00674917"/>
    <w:rsid w:val="00674A01"/>
    <w:rsid w:val="00674AA8"/>
    <w:rsid w:val="006753F2"/>
    <w:rsid w:val="0067552F"/>
    <w:rsid w:val="00675837"/>
    <w:rsid w:val="0067592E"/>
    <w:rsid w:val="00676110"/>
    <w:rsid w:val="0067634E"/>
    <w:rsid w:val="00676648"/>
    <w:rsid w:val="00676671"/>
    <w:rsid w:val="006766EC"/>
    <w:rsid w:val="00676B48"/>
    <w:rsid w:val="00676F06"/>
    <w:rsid w:val="00676FF3"/>
    <w:rsid w:val="00677A66"/>
    <w:rsid w:val="00677CAA"/>
    <w:rsid w:val="00677D0A"/>
    <w:rsid w:val="00680CEB"/>
    <w:rsid w:val="00680E36"/>
    <w:rsid w:val="0068168C"/>
    <w:rsid w:val="00681886"/>
    <w:rsid w:val="00681C40"/>
    <w:rsid w:val="00681D78"/>
    <w:rsid w:val="00681ECA"/>
    <w:rsid w:val="00682182"/>
    <w:rsid w:val="0068297E"/>
    <w:rsid w:val="00682B8D"/>
    <w:rsid w:val="00682EAA"/>
    <w:rsid w:val="0068342E"/>
    <w:rsid w:val="006835B9"/>
    <w:rsid w:val="0068374A"/>
    <w:rsid w:val="00684273"/>
    <w:rsid w:val="00684A85"/>
    <w:rsid w:val="00684B3D"/>
    <w:rsid w:val="00684BAB"/>
    <w:rsid w:val="0068503F"/>
    <w:rsid w:val="0068551C"/>
    <w:rsid w:val="00685645"/>
    <w:rsid w:val="00685C7C"/>
    <w:rsid w:val="00685D32"/>
    <w:rsid w:val="00685E71"/>
    <w:rsid w:val="00685ECB"/>
    <w:rsid w:val="006871CF"/>
    <w:rsid w:val="00687D22"/>
    <w:rsid w:val="006905D4"/>
    <w:rsid w:val="006905FA"/>
    <w:rsid w:val="00690B51"/>
    <w:rsid w:val="00690D65"/>
    <w:rsid w:val="00691CB5"/>
    <w:rsid w:val="00691D0D"/>
    <w:rsid w:val="00692114"/>
    <w:rsid w:val="00692371"/>
    <w:rsid w:val="00692A0E"/>
    <w:rsid w:val="00692C51"/>
    <w:rsid w:val="00692DC8"/>
    <w:rsid w:val="00693A3E"/>
    <w:rsid w:val="006942A7"/>
    <w:rsid w:val="006946BE"/>
    <w:rsid w:val="00694AD5"/>
    <w:rsid w:val="00694B1A"/>
    <w:rsid w:val="006956B2"/>
    <w:rsid w:val="006956D7"/>
    <w:rsid w:val="006959B7"/>
    <w:rsid w:val="00695B6A"/>
    <w:rsid w:val="00695D2E"/>
    <w:rsid w:val="00695D82"/>
    <w:rsid w:val="00695D9F"/>
    <w:rsid w:val="00695EC9"/>
    <w:rsid w:val="0069619B"/>
    <w:rsid w:val="00696536"/>
    <w:rsid w:val="00697E3E"/>
    <w:rsid w:val="00697FCD"/>
    <w:rsid w:val="006A15A4"/>
    <w:rsid w:val="006A1BF4"/>
    <w:rsid w:val="006A1C94"/>
    <w:rsid w:val="006A1D34"/>
    <w:rsid w:val="006A1D3E"/>
    <w:rsid w:val="006A1FD4"/>
    <w:rsid w:val="006A25F8"/>
    <w:rsid w:val="006A266D"/>
    <w:rsid w:val="006A2ACA"/>
    <w:rsid w:val="006A3087"/>
    <w:rsid w:val="006A32E3"/>
    <w:rsid w:val="006A3920"/>
    <w:rsid w:val="006A3D67"/>
    <w:rsid w:val="006A3DAB"/>
    <w:rsid w:val="006A41F2"/>
    <w:rsid w:val="006A42A3"/>
    <w:rsid w:val="006A4742"/>
    <w:rsid w:val="006A497E"/>
    <w:rsid w:val="006A4AA1"/>
    <w:rsid w:val="006A4E32"/>
    <w:rsid w:val="006A4E84"/>
    <w:rsid w:val="006A5421"/>
    <w:rsid w:val="006A5A83"/>
    <w:rsid w:val="006A5D0C"/>
    <w:rsid w:val="006A5ED6"/>
    <w:rsid w:val="006A6176"/>
    <w:rsid w:val="006A6637"/>
    <w:rsid w:val="006A691A"/>
    <w:rsid w:val="006A76F3"/>
    <w:rsid w:val="006A77AC"/>
    <w:rsid w:val="006A7F50"/>
    <w:rsid w:val="006A7F6D"/>
    <w:rsid w:val="006A7F6E"/>
    <w:rsid w:val="006A7FBE"/>
    <w:rsid w:val="006B0644"/>
    <w:rsid w:val="006B0791"/>
    <w:rsid w:val="006B08C4"/>
    <w:rsid w:val="006B127B"/>
    <w:rsid w:val="006B15F1"/>
    <w:rsid w:val="006B1FDD"/>
    <w:rsid w:val="006B2007"/>
    <w:rsid w:val="006B25DC"/>
    <w:rsid w:val="006B26E9"/>
    <w:rsid w:val="006B29A1"/>
    <w:rsid w:val="006B29B6"/>
    <w:rsid w:val="006B3314"/>
    <w:rsid w:val="006B33F5"/>
    <w:rsid w:val="006B35FE"/>
    <w:rsid w:val="006B38C3"/>
    <w:rsid w:val="006B3EB7"/>
    <w:rsid w:val="006B403E"/>
    <w:rsid w:val="006B43A5"/>
    <w:rsid w:val="006B49DA"/>
    <w:rsid w:val="006B4C73"/>
    <w:rsid w:val="006B4E05"/>
    <w:rsid w:val="006B4E2F"/>
    <w:rsid w:val="006B531B"/>
    <w:rsid w:val="006B5F87"/>
    <w:rsid w:val="006B6376"/>
    <w:rsid w:val="006B6BF2"/>
    <w:rsid w:val="006B72AB"/>
    <w:rsid w:val="006B7C0F"/>
    <w:rsid w:val="006B7DF5"/>
    <w:rsid w:val="006B7E76"/>
    <w:rsid w:val="006B7EFF"/>
    <w:rsid w:val="006C0022"/>
    <w:rsid w:val="006C0308"/>
    <w:rsid w:val="006C0FAB"/>
    <w:rsid w:val="006C139B"/>
    <w:rsid w:val="006C1497"/>
    <w:rsid w:val="006C1637"/>
    <w:rsid w:val="006C1838"/>
    <w:rsid w:val="006C1A29"/>
    <w:rsid w:val="006C23BB"/>
    <w:rsid w:val="006C3015"/>
    <w:rsid w:val="006C36A0"/>
    <w:rsid w:val="006C4256"/>
    <w:rsid w:val="006C4368"/>
    <w:rsid w:val="006C4661"/>
    <w:rsid w:val="006C4908"/>
    <w:rsid w:val="006C4CC2"/>
    <w:rsid w:val="006C4D95"/>
    <w:rsid w:val="006C4FB7"/>
    <w:rsid w:val="006C56AB"/>
    <w:rsid w:val="006C573A"/>
    <w:rsid w:val="006C5CFA"/>
    <w:rsid w:val="006C6019"/>
    <w:rsid w:val="006C646B"/>
    <w:rsid w:val="006C64CD"/>
    <w:rsid w:val="006C686D"/>
    <w:rsid w:val="006C69C2"/>
    <w:rsid w:val="006C7116"/>
    <w:rsid w:val="006C7164"/>
    <w:rsid w:val="006C73C6"/>
    <w:rsid w:val="006D00DA"/>
    <w:rsid w:val="006D00DB"/>
    <w:rsid w:val="006D0792"/>
    <w:rsid w:val="006D0E69"/>
    <w:rsid w:val="006D0E6E"/>
    <w:rsid w:val="006D114E"/>
    <w:rsid w:val="006D16DD"/>
    <w:rsid w:val="006D20F5"/>
    <w:rsid w:val="006D2DF3"/>
    <w:rsid w:val="006D31A2"/>
    <w:rsid w:val="006D3317"/>
    <w:rsid w:val="006D346E"/>
    <w:rsid w:val="006D3611"/>
    <w:rsid w:val="006D378D"/>
    <w:rsid w:val="006D3ACB"/>
    <w:rsid w:val="006D3E69"/>
    <w:rsid w:val="006D45BB"/>
    <w:rsid w:val="006D473C"/>
    <w:rsid w:val="006D4838"/>
    <w:rsid w:val="006D484A"/>
    <w:rsid w:val="006D4A64"/>
    <w:rsid w:val="006D4BA4"/>
    <w:rsid w:val="006D4E14"/>
    <w:rsid w:val="006D4FE7"/>
    <w:rsid w:val="006D5415"/>
    <w:rsid w:val="006D5A60"/>
    <w:rsid w:val="006D5DCD"/>
    <w:rsid w:val="006D5DDE"/>
    <w:rsid w:val="006D6552"/>
    <w:rsid w:val="006D6B35"/>
    <w:rsid w:val="006D7D10"/>
    <w:rsid w:val="006E044F"/>
    <w:rsid w:val="006E0F0A"/>
    <w:rsid w:val="006E1297"/>
    <w:rsid w:val="006E170A"/>
    <w:rsid w:val="006E17D4"/>
    <w:rsid w:val="006E1C75"/>
    <w:rsid w:val="006E1FB9"/>
    <w:rsid w:val="006E2361"/>
    <w:rsid w:val="006E2369"/>
    <w:rsid w:val="006E314C"/>
    <w:rsid w:val="006E328E"/>
    <w:rsid w:val="006E353B"/>
    <w:rsid w:val="006E3640"/>
    <w:rsid w:val="006E383C"/>
    <w:rsid w:val="006E4052"/>
    <w:rsid w:val="006E420E"/>
    <w:rsid w:val="006E454F"/>
    <w:rsid w:val="006E45A2"/>
    <w:rsid w:val="006E4693"/>
    <w:rsid w:val="006E4AFD"/>
    <w:rsid w:val="006E4B52"/>
    <w:rsid w:val="006E5ABC"/>
    <w:rsid w:val="006E5E2B"/>
    <w:rsid w:val="006E605B"/>
    <w:rsid w:val="006E61A9"/>
    <w:rsid w:val="006E61D9"/>
    <w:rsid w:val="006E64FA"/>
    <w:rsid w:val="006E6597"/>
    <w:rsid w:val="006E6ADF"/>
    <w:rsid w:val="006E6E97"/>
    <w:rsid w:val="006E7373"/>
    <w:rsid w:val="006E7825"/>
    <w:rsid w:val="006E7C51"/>
    <w:rsid w:val="006E7E49"/>
    <w:rsid w:val="006F02E6"/>
    <w:rsid w:val="006F0B86"/>
    <w:rsid w:val="006F0F60"/>
    <w:rsid w:val="006F103B"/>
    <w:rsid w:val="006F12FE"/>
    <w:rsid w:val="006F1B98"/>
    <w:rsid w:val="006F1E43"/>
    <w:rsid w:val="006F1EE0"/>
    <w:rsid w:val="006F20B4"/>
    <w:rsid w:val="006F211C"/>
    <w:rsid w:val="006F2537"/>
    <w:rsid w:val="006F2BFC"/>
    <w:rsid w:val="006F3307"/>
    <w:rsid w:val="006F339B"/>
    <w:rsid w:val="006F38CE"/>
    <w:rsid w:val="006F41EC"/>
    <w:rsid w:val="006F49F3"/>
    <w:rsid w:val="006F4D5D"/>
    <w:rsid w:val="006F574D"/>
    <w:rsid w:val="006F68D4"/>
    <w:rsid w:val="006F6965"/>
    <w:rsid w:val="006F6F1C"/>
    <w:rsid w:val="006F73EC"/>
    <w:rsid w:val="006F7778"/>
    <w:rsid w:val="006F77FB"/>
    <w:rsid w:val="006F7A50"/>
    <w:rsid w:val="006F7B83"/>
    <w:rsid w:val="00700059"/>
    <w:rsid w:val="007004D6"/>
    <w:rsid w:val="00700C87"/>
    <w:rsid w:val="00700DF0"/>
    <w:rsid w:val="00701A78"/>
    <w:rsid w:val="00701BBF"/>
    <w:rsid w:val="00702023"/>
    <w:rsid w:val="007020A2"/>
    <w:rsid w:val="007020FC"/>
    <w:rsid w:val="0070292F"/>
    <w:rsid w:val="00702CD2"/>
    <w:rsid w:val="00703149"/>
    <w:rsid w:val="00703E5A"/>
    <w:rsid w:val="00704306"/>
    <w:rsid w:val="007045FE"/>
    <w:rsid w:val="00704D75"/>
    <w:rsid w:val="007050FF"/>
    <w:rsid w:val="007054CA"/>
    <w:rsid w:val="00705F67"/>
    <w:rsid w:val="00706089"/>
    <w:rsid w:val="007069BC"/>
    <w:rsid w:val="00706E65"/>
    <w:rsid w:val="00706F1B"/>
    <w:rsid w:val="007073EF"/>
    <w:rsid w:val="00707413"/>
    <w:rsid w:val="007077D0"/>
    <w:rsid w:val="007101A5"/>
    <w:rsid w:val="0071023B"/>
    <w:rsid w:val="00710E8C"/>
    <w:rsid w:val="0071117A"/>
    <w:rsid w:val="007116DE"/>
    <w:rsid w:val="00711777"/>
    <w:rsid w:val="00711FF0"/>
    <w:rsid w:val="007124B2"/>
    <w:rsid w:val="00712865"/>
    <w:rsid w:val="007129CB"/>
    <w:rsid w:val="00713333"/>
    <w:rsid w:val="00714184"/>
    <w:rsid w:val="00714E53"/>
    <w:rsid w:val="0071501F"/>
    <w:rsid w:val="00715800"/>
    <w:rsid w:val="00715B15"/>
    <w:rsid w:val="00715FB5"/>
    <w:rsid w:val="007160AD"/>
    <w:rsid w:val="00716497"/>
    <w:rsid w:val="00716677"/>
    <w:rsid w:val="007168F4"/>
    <w:rsid w:val="00716E13"/>
    <w:rsid w:val="007171EA"/>
    <w:rsid w:val="007172D9"/>
    <w:rsid w:val="00717906"/>
    <w:rsid w:val="007179B8"/>
    <w:rsid w:val="00717EF1"/>
    <w:rsid w:val="0072004D"/>
    <w:rsid w:val="00720571"/>
    <w:rsid w:val="00720EE6"/>
    <w:rsid w:val="00721A1A"/>
    <w:rsid w:val="0072339F"/>
    <w:rsid w:val="00723C78"/>
    <w:rsid w:val="00724206"/>
    <w:rsid w:val="0072422C"/>
    <w:rsid w:val="007243A5"/>
    <w:rsid w:val="007250DC"/>
    <w:rsid w:val="00725213"/>
    <w:rsid w:val="0072530D"/>
    <w:rsid w:val="0072549C"/>
    <w:rsid w:val="007257D2"/>
    <w:rsid w:val="00725DAC"/>
    <w:rsid w:val="007262D8"/>
    <w:rsid w:val="00727152"/>
    <w:rsid w:val="00727233"/>
    <w:rsid w:val="0072750A"/>
    <w:rsid w:val="00727674"/>
    <w:rsid w:val="00727EAD"/>
    <w:rsid w:val="007303EC"/>
    <w:rsid w:val="007306DC"/>
    <w:rsid w:val="00730918"/>
    <w:rsid w:val="00731530"/>
    <w:rsid w:val="00731555"/>
    <w:rsid w:val="00731643"/>
    <w:rsid w:val="00731F05"/>
    <w:rsid w:val="00732D71"/>
    <w:rsid w:val="0073333E"/>
    <w:rsid w:val="00733B1A"/>
    <w:rsid w:val="00734383"/>
    <w:rsid w:val="00734984"/>
    <w:rsid w:val="00734DA8"/>
    <w:rsid w:val="00734DFC"/>
    <w:rsid w:val="00734F4C"/>
    <w:rsid w:val="0073533B"/>
    <w:rsid w:val="007355BF"/>
    <w:rsid w:val="00735BDD"/>
    <w:rsid w:val="0073658A"/>
    <w:rsid w:val="007365EE"/>
    <w:rsid w:val="00736C31"/>
    <w:rsid w:val="00736DC0"/>
    <w:rsid w:val="00737095"/>
    <w:rsid w:val="0073712C"/>
    <w:rsid w:val="007376A2"/>
    <w:rsid w:val="00737A02"/>
    <w:rsid w:val="00737A7E"/>
    <w:rsid w:val="00737E3F"/>
    <w:rsid w:val="00737E66"/>
    <w:rsid w:val="00737FCD"/>
    <w:rsid w:val="00740E42"/>
    <w:rsid w:val="00741C1F"/>
    <w:rsid w:val="00741E91"/>
    <w:rsid w:val="0074202C"/>
    <w:rsid w:val="00743018"/>
    <w:rsid w:val="00743E5D"/>
    <w:rsid w:val="00744A09"/>
    <w:rsid w:val="00744B34"/>
    <w:rsid w:val="00745455"/>
    <w:rsid w:val="00745B5E"/>
    <w:rsid w:val="00745C8E"/>
    <w:rsid w:val="00745E8E"/>
    <w:rsid w:val="007468B4"/>
    <w:rsid w:val="00746973"/>
    <w:rsid w:val="00747766"/>
    <w:rsid w:val="00747E50"/>
    <w:rsid w:val="00747FD3"/>
    <w:rsid w:val="00750555"/>
    <w:rsid w:val="00750B9A"/>
    <w:rsid w:val="00750DC2"/>
    <w:rsid w:val="007513C5"/>
    <w:rsid w:val="00751C2D"/>
    <w:rsid w:val="00751D9C"/>
    <w:rsid w:val="007520FA"/>
    <w:rsid w:val="007527FE"/>
    <w:rsid w:val="00752BE7"/>
    <w:rsid w:val="00752F8A"/>
    <w:rsid w:val="00753210"/>
    <w:rsid w:val="007535F9"/>
    <w:rsid w:val="00753C02"/>
    <w:rsid w:val="00753CFE"/>
    <w:rsid w:val="00753FAD"/>
    <w:rsid w:val="007544CD"/>
    <w:rsid w:val="00754E6A"/>
    <w:rsid w:val="00754EE7"/>
    <w:rsid w:val="00755045"/>
    <w:rsid w:val="00755092"/>
    <w:rsid w:val="007557F2"/>
    <w:rsid w:val="00755B2B"/>
    <w:rsid w:val="00755C85"/>
    <w:rsid w:val="0075608E"/>
    <w:rsid w:val="00756284"/>
    <w:rsid w:val="00756FFD"/>
    <w:rsid w:val="00757002"/>
    <w:rsid w:val="0075773D"/>
    <w:rsid w:val="00757A64"/>
    <w:rsid w:val="00757CE4"/>
    <w:rsid w:val="007602DE"/>
    <w:rsid w:val="007605DC"/>
    <w:rsid w:val="0076086C"/>
    <w:rsid w:val="00761035"/>
    <w:rsid w:val="0076136A"/>
    <w:rsid w:val="007616BA"/>
    <w:rsid w:val="00761868"/>
    <w:rsid w:val="0076227E"/>
    <w:rsid w:val="00762438"/>
    <w:rsid w:val="0076245F"/>
    <w:rsid w:val="00762FE1"/>
    <w:rsid w:val="00763033"/>
    <w:rsid w:val="007637D5"/>
    <w:rsid w:val="00763B85"/>
    <w:rsid w:val="00763C9A"/>
    <w:rsid w:val="007640D0"/>
    <w:rsid w:val="007644AF"/>
    <w:rsid w:val="00764559"/>
    <w:rsid w:val="007645CC"/>
    <w:rsid w:val="00764E2C"/>
    <w:rsid w:val="00764F6F"/>
    <w:rsid w:val="0076529F"/>
    <w:rsid w:val="007652EA"/>
    <w:rsid w:val="0076574E"/>
    <w:rsid w:val="00765792"/>
    <w:rsid w:val="007659E0"/>
    <w:rsid w:val="00765CB2"/>
    <w:rsid w:val="00765EE5"/>
    <w:rsid w:val="00765F56"/>
    <w:rsid w:val="00766016"/>
    <w:rsid w:val="007668DE"/>
    <w:rsid w:val="00766960"/>
    <w:rsid w:val="00766D8A"/>
    <w:rsid w:val="00766DB5"/>
    <w:rsid w:val="00766F92"/>
    <w:rsid w:val="007678B6"/>
    <w:rsid w:val="007678EC"/>
    <w:rsid w:val="00767A76"/>
    <w:rsid w:val="00767C9E"/>
    <w:rsid w:val="0077067A"/>
    <w:rsid w:val="00770747"/>
    <w:rsid w:val="00770CC8"/>
    <w:rsid w:val="00770D08"/>
    <w:rsid w:val="00770F04"/>
    <w:rsid w:val="007716CC"/>
    <w:rsid w:val="00771B6E"/>
    <w:rsid w:val="00771CAF"/>
    <w:rsid w:val="00771D98"/>
    <w:rsid w:val="007722DE"/>
    <w:rsid w:val="0077258D"/>
    <w:rsid w:val="007726AC"/>
    <w:rsid w:val="00772936"/>
    <w:rsid w:val="00772D8F"/>
    <w:rsid w:val="007731B1"/>
    <w:rsid w:val="00773285"/>
    <w:rsid w:val="00773545"/>
    <w:rsid w:val="00773743"/>
    <w:rsid w:val="007738DB"/>
    <w:rsid w:val="00773CFE"/>
    <w:rsid w:val="00773DA9"/>
    <w:rsid w:val="007742E2"/>
    <w:rsid w:val="00774A87"/>
    <w:rsid w:val="00774C28"/>
    <w:rsid w:val="00775A33"/>
    <w:rsid w:val="007764DC"/>
    <w:rsid w:val="00776ED8"/>
    <w:rsid w:val="00777174"/>
    <w:rsid w:val="007779FD"/>
    <w:rsid w:val="00777C8D"/>
    <w:rsid w:val="00780430"/>
    <w:rsid w:val="0078070B"/>
    <w:rsid w:val="00780FAA"/>
    <w:rsid w:val="0078117A"/>
    <w:rsid w:val="007811AC"/>
    <w:rsid w:val="0078121D"/>
    <w:rsid w:val="0078142C"/>
    <w:rsid w:val="0078155D"/>
    <w:rsid w:val="007817EF"/>
    <w:rsid w:val="007818E8"/>
    <w:rsid w:val="00781AA5"/>
    <w:rsid w:val="0078207E"/>
    <w:rsid w:val="00783969"/>
    <w:rsid w:val="00783A14"/>
    <w:rsid w:val="00784024"/>
    <w:rsid w:val="007840C7"/>
    <w:rsid w:val="007842F5"/>
    <w:rsid w:val="00784905"/>
    <w:rsid w:val="00785984"/>
    <w:rsid w:val="00785A2D"/>
    <w:rsid w:val="00786AEC"/>
    <w:rsid w:val="00786E46"/>
    <w:rsid w:val="00787293"/>
    <w:rsid w:val="007872DB"/>
    <w:rsid w:val="00787690"/>
    <w:rsid w:val="00787966"/>
    <w:rsid w:val="00787CB0"/>
    <w:rsid w:val="00787D44"/>
    <w:rsid w:val="007912E6"/>
    <w:rsid w:val="007919B0"/>
    <w:rsid w:val="00791C15"/>
    <w:rsid w:val="00791F24"/>
    <w:rsid w:val="00792214"/>
    <w:rsid w:val="007928F3"/>
    <w:rsid w:val="00792C80"/>
    <w:rsid w:val="00792D24"/>
    <w:rsid w:val="00792E09"/>
    <w:rsid w:val="00793508"/>
    <w:rsid w:val="007935FE"/>
    <w:rsid w:val="00793DC0"/>
    <w:rsid w:val="00793FA1"/>
    <w:rsid w:val="007943A3"/>
    <w:rsid w:val="0079450A"/>
    <w:rsid w:val="00794564"/>
    <w:rsid w:val="00794581"/>
    <w:rsid w:val="0079470C"/>
    <w:rsid w:val="00794724"/>
    <w:rsid w:val="00794F7B"/>
    <w:rsid w:val="00795105"/>
    <w:rsid w:val="007956C9"/>
    <w:rsid w:val="00795D44"/>
    <w:rsid w:val="0079619C"/>
    <w:rsid w:val="00796423"/>
    <w:rsid w:val="007968AD"/>
    <w:rsid w:val="00796B55"/>
    <w:rsid w:val="00796DF4"/>
    <w:rsid w:val="00796F1F"/>
    <w:rsid w:val="0079789E"/>
    <w:rsid w:val="007979F4"/>
    <w:rsid w:val="00797D0C"/>
    <w:rsid w:val="00797D0D"/>
    <w:rsid w:val="00797FB0"/>
    <w:rsid w:val="007A01C2"/>
    <w:rsid w:val="007A02C8"/>
    <w:rsid w:val="007A02ED"/>
    <w:rsid w:val="007A03FA"/>
    <w:rsid w:val="007A0476"/>
    <w:rsid w:val="007A0689"/>
    <w:rsid w:val="007A0B2B"/>
    <w:rsid w:val="007A0ED0"/>
    <w:rsid w:val="007A17F5"/>
    <w:rsid w:val="007A1E38"/>
    <w:rsid w:val="007A1ED1"/>
    <w:rsid w:val="007A30B1"/>
    <w:rsid w:val="007A380F"/>
    <w:rsid w:val="007A381C"/>
    <w:rsid w:val="007A4172"/>
    <w:rsid w:val="007A5494"/>
    <w:rsid w:val="007A54BD"/>
    <w:rsid w:val="007A5669"/>
    <w:rsid w:val="007A6429"/>
    <w:rsid w:val="007A669A"/>
    <w:rsid w:val="007A66AE"/>
    <w:rsid w:val="007A675B"/>
    <w:rsid w:val="007A6903"/>
    <w:rsid w:val="007A7847"/>
    <w:rsid w:val="007A7A39"/>
    <w:rsid w:val="007A7F4F"/>
    <w:rsid w:val="007B074B"/>
    <w:rsid w:val="007B0D8D"/>
    <w:rsid w:val="007B10B9"/>
    <w:rsid w:val="007B17C6"/>
    <w:rsid w:val="007B1876"/>
    <w:rsid w:val="007B199D"/>
    <w:rsid w:val="007B1ADE"/>
    <w:rsid w:val="007B2518"/>
    <w:rsid w:val="007B2872"/>
    <w:rsid w:val="007B2BAF"/>
    <w:rsid w:val="007B3397"/>
    <w:rsid w:val="007B3446"/>
    <w:rsid w:val="007B4667"/>
    <w:rsid w:val="007B4AE4"/>
    <w:rsid w:val="007B515B"/>
    <w:rsid w:val="007B597D"/>
    <w:rsid w:val="007B5F97"/>
    <w:rsid w:val="007B6467"/>
    <w:rsid w:val="007B6B32"/>
    <w:rsid w:val="007B6C25"/>
    <w:rsid w:val="007B7430"/>
    <w:rsid w:val="007B78C2"/>
    <w:rsid w:val="007B7F47"/>
    <w:rsid w:val="007B7F50"/>
    <w:rsid w:val="007B7F6E"/>
    <w:rsid w:val="007C0363"/>
    <w:rsid w:val="007C08B7"/>
    <w:rsid w:val="007C0927"/>
    <w:rsid w:val="007C1083"/>
    <w:rsid w:val="007C1201"/>
    <w:rsid w:val="007C1759"/>
    <w:rsid w:val="007C1BE1"/>
    <w:rsid w:val="007C1CF9"/>
    <w:rsid w:val="007C1D4A"/>
    <w:rsid w:val="007C2BAA"/>
    <w:rsid w:val="007C3759"/>
    <w:rsid w:val="007C375E"/>
    <w:rsid w:val="007C3BF4"/>
    <w:rsid w:val="007C3D4B"/>
    <w:rsid w:val="007C4651"/>
    <w:rsid w:val="007C4841"/>
    <w:rsid w:val="007C5655"/>
    <w:rsid w:val="007C5761"/>
    <w:rsid w:val="007C5A21"/>
    <w:rsid w:val="007C6588"/>
    <w:rsid w:val="007C6C38"/>
    <w:rsid w:val="007C6E89"/>
    <w:rsid w:val="007C7057"/>
    <w:rsid w:val="007C753E"/>
    <w:rsid w:val="007C77D9"/>
    <w:rsid w:val="007C7952"/>
    <w:rsid w:val="007C797D"/>
    <w:rsid w:val="007C7B64"/>
    <w:rsid w:val="007D03C2"/>
    <w:rsid w:val="007D06D2"/>
    <w:rsid w:val="007D0E66"/>
    <w:rsid w:val="007D10E7"/>
    <w:rsid w:val="007D1A09"/>
    <w:rsid w:val="007D1BA1"/>
    <w:rsid w:val="007D2151"/>
    <w:rsid w:val="007D25D3"/>
    <w:rsid w:val="007D2739"/>
    <w:rsid w:val="007D2A4A"/>
    <w:rsid w:val="007D32E3"/>
    <w:rsid w:val="007D33B8"/>
    <w:rsid w:val="007D37A5"/>
    <w:rsid w:val="007D4437"/>
    <w:rsid w:val="007D494C"/>
    <w:rsid w:val="007D4971"/>
    <w:rsid w:val="007D4CF4"/>
    <w:rsid w:val="007D51B6"/>
    <w:rsid w:val="007D5668"/>
    <w:rsid w:val="007D588B"/>
    <w:rsid w:val="007D59D8"/>
    <w:rsid w:val="007D5ABD"/>
    <w:rsid w:val="007D5ECC"/>
    <w:rsid w:val="007D61AA"/>
    <w:rsid w:val="007D65E4"/>
    <w:rsid w:val="007D6625"/>
    <w:rsid w:val="007D69B3"/>
    <w:rsid w:val="007D6E68"/>
    <w:rsid w:val="007D703E"/>
    <w:rsid w:val="007D7782"/>
    <w:rsid w:val="007D7793"/>
    <w:rsid w:val="007D7AE4"/>
    <w:rsid w:val="007D7F40"/>
    <w:rsid w:val="007E020C"/>
    <w:rsid w:val="007E0A76"/>
    <w:rsid w:val="007E1954"/>
    <w:rsid w:val="007E1DDA"/>
    <w:rsid w:val="007E2797"/>
    <w:rsid w:val="007E2973"/>
    <w:rsid w:val="007E3843"/>
    <w:rsid w:val="007E38EA"/>
    <w:rsid w:val="007E3B26"/>
    <w:rsid w:val="007E3B35"/>
    <w:rsid w:val="007E3D20"/>
    <w:rsid w:val="007E3EC8"/>
    <w:rsid w:val="007E5723"/>
    <w:rsid w:val="007E60C5"/>
    <w:rsid w:val="007E6550"/>
    <w:rsid w:val="007E691D"/>
    <w:rsid w:val="007E7511"/>
    <w:rsid w:val="007F019E"/>
    <w:rsid w:val="007F0672"/>
    <w:rsid w:val="007F086C"/>
    <w:rsid w:val="007F0D00"/>
    <w:rsid w:val="007F0D51"/>
    <w:rsid w:val="007F165F"/>
    <w:rsid w:val="007F191F"/>
    <w:rsid w:val="007F1C0D"/>
    <w:rsid w:val="007F26FF"/>
    <w:rsid w:val="007F28F7"/>
    <w:rsid w:val="007F3400"/>
    <w:rsid w:val="007F3591"/>
    <w:rsid w:val="007F3891"/>
    <w:rsid w:val="007F3A12"/>
    <w:rsid w:val="007F3A3C"/>
    <w:rsid w:val="007F3CF5"/>
    <w:rsid w:val="007F43BD"/>
    <w:rsid w:val="007F4A35"/>
    <w:rsid w:val="007F4A96"/>
    <w:rsid w:val="007F4DF6"/>
    <w:rsid w:val="007F5617"/>
    <w:rsid w:val="007F5B70"/>
    <w:rsid w:val="007F62B0"/>
    <w:rsid w:val="007F6A5D"/>
    <w:rsid w:val="007F6F38"/>
    <w:rsid w:val="007F73C9"/>
    <w:rsid w:val="007F76CC"/>
    <w:rsid w:val="007F7DF5"/>
    <w:rsid w:val="007F7F14"/>
    <w:rsid w:val="008003FB"/>
    <w:rsid w:val="008005A4"/>
    <w:rsid w:val="00800610"/>
    <w:rsid w:val="0080067C"/>
    <w:rsid w:val="00801529"/>
    <w:rsid w:val="008015B3"/>
    <w:rsid w:val="00801EEC"/>
    <w:rsid w:val="00802CD2"/>
    <w:rsid w:val="00803795"/>
    <w:rsid w:val="008037E6"/>
    <w:rsid w:val="00803B11"/>
    <w:rsid w:val="00804514"/>
    <w:rsid w:val="00804BFB"/>
    <w:rsid w:val="00804ED7"/>
    <w:rsid w:val="0080597F"/>
    <w:rsid w:val="00805AE2"/>
    <w:rsid w:val="00805B32"/>
    <w:rsid w:val="00806363"/>
    <w:rsid w:val="0080652C"/>
    <w:rsid w:val="00806902"/>
    <w:rsid w:val="00806D5B"/>
    <w:rsid w:val="00807516"/>
    <w:rsid w:val="0080757B"/>
    <w:rsid w:val="00807861"/>
    <w:rsid w:val="00807ADD"/>
    <w:rsid w:val="00810410"/>
    <w:rsid w:val="00810AB1"/>
    <w:rsid w:val="00810C71"/>
    <w:rsid w:val="00810D06"/>
    <w:rsid w:val="00811115"/>
    <w:rsid w:val="00811763"/>
    <w:rsid w:val="0081188D"/>
    <w:rsid w:val="00811B4D"/>
    <w:rsid w:val="00812367"/>
    <w:rsid w:val="0081291C"/>
    <w:rsid w:val="0081293A"/>
    <w:rsid w:val="00812AA3"/>
    <w:rsid w:val="00812C53"/>
    <w:rsid w:val="00812F3C"/>
    <w:rsid w:val="00813250"/>
    <w:rsid w:val="0081365D"/>
    <w:rsid w:val="008136E2"/>
    <w:rsid w:val="00813C07"/>
    <w:rsid w:val="008144E9"/>
    <w:rsid w:val="00814E3D"/>
    <w:rsid w:val="008157E1"/>
    <w:rsid w:val="0081581F"/>
    <w:rsid w:val="00815C63"/>
    <w:rsid w:val="00816327"/>
    <w:rsid w:val="008168D4"/>
    <w:rsid w:val="0081722D"/>
    <w:rsid w:val="008172DC"/>
    <w:rsid w:val="00817485"/>
    <w:rsid w:val="00817DA4"/>
    <w:rsid w:val="00817EEE"/>
    <w:rsid w:val="0082025A"/>
    <w:rsid w:val="008220CE"/>
    <w:rsid w:val="0082240F"/>
    <w:rsid w:val="008225A6"/>
    <w:rsid w:val="008228B5"/>
    <w:rsid w:val="00823208"/>
    <w:rsid w:val="00823D4E"/>
    <w:rsid w:val="00824902"/>
    <w:rsid w:val="00824FC7"/>
    <w:rsid w:val="0082552F"/>
    <w:rsid w:val="00826A6A"/>
    <w:rsid w:val="00826B3A"/>
    <w:rsid w:val="00826C0F"/>
    <w:rsid w:val="00826D31"/>
    <w:rsid w:val="00826D96"/>
    <w:rsid w:val="008271ED"/>
    <w:rsid w:val="00827B60"/>
    <w:rsid w:val="00827DE8"/>
    <w:rsid w:val="00830CD7"/>
    <w:rsid w:val="00831273"/>
    <w:rsid w:val="0083128F"/>
    <w:rsid w:val="008313A6"/>
    <w:rsid w:val="008313FC"/>
    <w:rsid w:val="00833C95"/>
    <w:rsid w:val="00834378"/>
    <w:rsid w:val="0083472C"/>
    <w:rsid w:val="00835776"/>
    <w:rsid w:val="00835C05"/>
    <w:rsid w:val="00835D5A"/>
    <w:rsid w:val="00836972"/>
    <w:rsid w:val="00836A51"/>
    <w:rsid w:val="00836E98"/>
    <w:rsid w:val="008372B7"/>
    <w:rsid w:val="00837457"/>
    <w:rsid w:val="00837B43"/>
    <w:rsid w:val="00837CA9"/>
    <w:rsid w:val="00837DB6"/>
    <w:rsid w:val="0084025F"/>
    <w:rsid w:val="0084062A"/>
    <w:rsid w:val="0084065C"/>
    <w:rsid w:val="00840CDF"/>
    <w:rsid w:val="0084175C"/>
    <w:rsid w:val="00841856"/>
    <w:rsid w:val="00841A42"/>
    <w:rsid w:val="00842C67"/>
    <w:rsid w:val="00843A9D"/>
    <w:rsid w:val="00844BA2"/>
    <w:rsid w:val="00844BF8"/>
    <w:rsid w:val="00844FD8"/>
    <w:rsid w:val="00845502"/>
    <w:rsid w:val="008457AB"/>
    <w:rsid w:val="00845A41"/>
    <w:rsid w:val="00845D19"/>
    <w:rsid w:val="00846895"/>
    <w:rsid w:val="0085006A"/>
    <w:rsid w:val="0085014E"/>
    <w:rsid w:val="00850477"/>
    <w:rsid w:val="00850FA2"/>
    <w:rsid w:val="0085108A"/>
    <w:rsid w:val="00851947"/>
    <w:rsid w:val="008519CB"/>
    <w:rsid w:val="00851B21"/>
    <w:rsid w:val="00851E12"/>
    <w:rsid w:val="00852473"/>
    <w:rsid w:val="00852540"/>
    <w:rsid w:val="00852F14"/>
    <w:rsid w:val="00852F3F"/>
    <w:rsid w:val="00852FC1"/>
    <w:rsid w:val="00853236"/>
    <w:rsid w:val="00853357"/>
    <w:rsid w:val="008534A9"/>
    <w:rsid w:val="0085370F"/>
    <w:rsid w:val="0085392C"/>
    <w:rsid w:val="00853EF3"/>
    <w:rsid w:val="0085445D"/>
    <w:rsid w:val="00854807"/>
    <w:rsid w:val="00854AC2"/>
    <w:rsid w:val="0085583E"/>
    <w:rsid w:val="0085593D"/>
    <w:rsid w:val="0085690C"/>
    <w:rsid w:val="00856B04"/>
    <w:rsid w:val="00856ECE"/>
    <w:rsid w:val="008570F9"/>
    <w:rsid w:val="00857228"/>
    <w:rsid w:val="00857364"/>
    <w:rsid w:val="00857D1C"/>
    <w:rsid w:val="00857D6C"/>
    <w:rsid w:val="008605D8"/>
    <w:rsid w:val="00860689"/>
    <w:rsid w:val="008608CD"/>
    <w:rsid w:val="0086095A"/>
    <w:rsid w:val="00860DA6"/>
    <w:rsid w:val="0086291F"/>
    <w:rsid w:val="00862EF5"/>
    <w:rsid w:val="008632C0"/>
    <w:rsid w:val="008646AC"/>
    <w:rsid w:val="00864A7A"/>
    <w:rsid w:val="00864D58"/>
    <w:rsid w:val="008651AB"/>
    <w:rsid w:val="00865B04"/>
    <w:rsid w:val="00865DF5"/>
    <w:rsid w:val="00865F22"/>
    <w:rsid w:val="008662D8"/>
    <w:rsid w:val="0086640B"/>
    <w:rsid w:val="0086641E"/>
    <w:rsid w:val="00866680"/>
    <w:rsid w:val="008667CA"/>
    <w:rsid w:val="008671C7"/>
    <w:rsid w:val="00867A2A"/>
    <w:rsid w:val="00867A8D"/>
    <w:rsid w:val="00870950"/>
    <w:rsid w:val="00870BC2"/>
    <w:rsid w:val="00870E4D"/>
    <w:rsid w:val="00871339"/>
    <w:rsid w:val="00872244"/>
    <w:rsid w:val="0087242F"/>
    <w:rsid w:val="008728EE"/>
    <w:rsid w:val="0087340A"/>
    <w:rsid w:val="00873503"/>
    <w:rsid w:val="0087351D"/>
    <w:rsid w:val="00873946"/>
    <w:rsid w:val="00873D0B"/>
    <w:rsid w:val="00874223"/>
    <w:rsid w:val="00874559"/>
    <w:rsid w:val="008747A4"/>
    <w:rsid w:val="00874A33"/>
    <w:rsid w:val="00874BE6"/>
    <w:rsid w:val="00874D9E"/>
    <w:rsid w:val="00874F5E"/>
    <w:rsid w:val="0087597A"/>
    <w:rsid w:val="00876165"/>
    <w:rsid w:val="00876C34"/>
    <w:rsid w:val="00876F3B"/>
    <w:rsid w:val="00876F49"/>
    <w:rsid w:val="0087702D"/>
    <w:rsid w:val="00877300"/>
    <w:rsid w:val="0087745F"/>
    <w:rsid w:val="0087770B"/>
    <w:rsid w:val="008801C6"/>
    <w:rsid w:val="0088043C"/>
    <w:rsid w:val="008805F1"/>
    <w:rsid w:val="00880677"/>
    <w:rsid w:val="00880F95"/>
    <w:rsid w:val="00881E7E"/>
    <w:rsid w:val="008820F9"/>
    <w:rsid w:val="00882185"/>
    <w:rsid w:val="0088292E"/>
    <w:rsid w:val="008830E4"/>
    <w:rsid w:val="0088322B"/>
    <w:rsid w:val="00883234"/>
    <w:rsid w:val="0088333A"/>
    <w:rsid w:val="00884FDA"/>
    <w:rsid w:val="008853A2"/>
    <w:rsid w:val="008856A1"/>
    <w:rsid w:val="00886107"/>
    <w:rsid w:val="008861C1"/>
    <w:rsid w:val="00886431"/>
    <w:rsid w:val="0088670B"/>
    <w:rsid w:val="00886BFA"/>
    <w:rsid w:val="008874BD"/>
    <w:rsid w:val="00887EF2"/>
    <w:rsid w:val="00887FA1"/>
    <w:rsid w:val="0089064A"/>
    <w:rsid w:val="0089084A"/>
    <w:rsid w:val="008918F3"/>
    <w:rsid w:val="00892232"/>
    <w:rsid w:val="008927EF"/>
    <w:rsid w:val="00892AC9"/>
    <w:rsid w:val="00892BE4"/>
    <w:rsid w:val="00892FC1"/>
    <w:rsid w:val="008932D0"/>
    <w:rsid w:val="00893476"/>
    <w:rsid w:val="00894DA3"/>
    <w:rsid w:val="008955D7"/>
    <w:rsid w:val="008955E0"/>
    <w:rsid w:val="008956D8"/>
    <w:rsid w:val="00895CD0"/>
    <w:rsid w:val="00895F58"/>
    <w:rsid w:val="008964DB"/>
    <w:rsid w:val="0089660B"/>
    <w:rsid w:val="0089683B"/>
    <w:rsid w:val="00896842"/>
    <w:rsid w:val="00896D3A"/>
    <w:rsid w:val="00897208"/>
    <w:rsid w:val="00897227"/>
    <w:rsid w:val="00897410"/>
    <w:rsid w:val="008978FD"/>
    <w:rsid w:val="0089794B"/>
    <w:rsid w:val="00897D43"/>
    <w:rsid w:val="00897F69"/>
    <w:rsid w:val="008A006B"/>
    <w:rsid w:val="008A007D"/>
    <w:rsid w:val="008A05F4"/>
    <w:rsid w:val="008A060A"/>
    <w:rsid w:val="008A1004"/>
    <w:rsid w:val="008A1785"/>
    <w:rsid w:val="008A18E9"/>
    <w:rsid w:val="008A1BDC"/>
    <w:rsid w:val="008A1FA1"/>
    <w:rsid w:val="008A22A8"/>
    <w:rsid w:val="008A2498"/>
    <w:rsid w:val="008A2C1A"/>
    <w:rsid w:val="008A2D48"/>
    <w:rsid w:val="008A30C1"/>
    <w:rsid w:val="008A3554"/>
    <w:rsid w:val="008A3555"/>
    <w:rsid w:val="008A3C38"/>
    <w:rsid w:val="008A3D07"/>
    <w:rsid w:val="008A3FEB"/>
    <w:rsid w:val="008A53E8"/>
    <w:rsid w:val="008A63B2"/>
    <w:rsid w:val="008A63DC"/>
    <w:rsid w:val="008A7A34"/>
    <w:rsid w:val="008B002F"/>
    <w:rsid w:val="008B230D"/>
    <w:rsid w:val="008B3560"/>
    <w:rsid w:val="008B3D06"/>
    <w:rsid w:val="008B41C1"/>
    <w:rsid w:val="008B4254"/>
    <w:rsid w:val="008B49AB"/>
    <w:rsid w:val="008B51F6"/>
    <w:rsid w:val="008B5362"/>
    <w:rsid w:val="008B55C1"/>
    <w:rsid w:val="008B62BA"/>
    <w:rsid w:val="008B643D"/>
    <w:rsid w:val="008B6470"/>
    <w:rsid w:val="008B6FCC"/>
    <w:rsid w:val="008B79D3"/>
    <w:rsid w:val="008B7C89"/>
    <w:rsid w:val="008C0007"/>
    <w:rsid w:val="008C01A7"/>
    <w:rsid w:val="008C06F5"/>
    <w:rsid w:val="008C15AF"/>
    <w:rsid w:val="008C1A62"/>
    <w:rsid w:val="008C1B7B"/>
    <w:rsid w:val="008C2A1D"/>
    <w:rsid w:val="008C30B3"/>
    <w:rsid w:val="008C35C6"/>
    <w:rsid w:val="008C4256"/>
    <w:rsid w:val="008C4FDD"/>
    <w:rsid w:val="008C5216"/>
    <w:rsid w:val="008C522B"/>
    <w:rsid w:val="008C5AA1"/>
    <w:rsid w:val="008C5C4A"/>
    <w:rsid w:val="008C5F0E"/>
    <w:rsid w:val="008C61E8"/>
    <w:rsid w:val="008C70AA"/>
    <w:rsid w:val="008C78B2"/>
    <w:rsid w:val="008D0A66"/>
    <w:rsid w:val="008D0DDA"/>
    <w:rsid w:val="008D1F8C"/>
    <w:rsid w:val="008D256F"/>
    <w:rsid w:val="008D26B2"/>
    <w:rsid w:val="008D28C4"/>
    <w:rsid w:val="008D2C0A"/>
    <w:rsid w:val="008D32BF"/>
    <w:rsid w:val="008D370C"/>
    <w:rsid w:val="008D3B49"/>
    <w:rsid w:val="008D3B4B"/>
    <w:rsid w:val="008D3D91"/>
    <w:rsid w:val="008D3E12"/>
    <w:rsid w:val="008D4E69"/>
    <w:rsid w:val="008D4F6B"/>
    <w:rsid w:val="008D56D0"/>
    <w:rsid w:val="008D610C"/>
    <w:rsid w:val="008D6477"/>
    <w:rsid w:val="008D6CD8"/>
    <w:rsid w:val="008E028C"/>
    <w:rsid w:val="008E0554"/>
    <w:rsid w:val="008E057F"/>
    <w:rsid w:val="008E05EC"/>
    <w:rsid w:val="008E06BE"/>
    <w:rsid w:val="008E09BA"/>
    <w:rsid w:val="008E0AC7"/>
    <w:rsid w:val="008E0C36"/>
    <w:rsid w:val="008E0DE5"/>
    <w:rsid w:val="008E1C77"/>
    <w:rsid w:val="008E279C"/>
    <w:rsid w:val="008E2972"/>
    <w:rsid w:val="008E299B"/>
    <w:rsid w:val="008E31A1"/>
    <w:rsid w:val="008E31A9"/>
    <w:rsid w:val="008E3317"/>
    <w:rsid w:val="008E37E1"/>
    <w:rsid w:val="008E3DB6"/>
    <w:rsid w:val="008E3E7B"/>
    <w:rsid w:val="008E4141"/>
    <w:rsid w:val="008E4150"/>
    <w:rsid w:val="008E44BC"/>
    <w:rsid w:val="008E4560"/>
    <w:rsid w:val="008E4948"/>
    <w:rsid w:val="008E4DBC"/>
    <w:rsid w:val="008E4F09"/>
    <w:rsid w:val="008E5092"/>
    <w:rsid w:val="008E55F8"/>
    <w:rsid w:val="008E5E52"/>
    <w:rsid w:val="008E651B"/>
    <w:rsid w:val="008E6D22"/>
    <w:rsid w:val="008E77D5"/>
    <w:rsid w:val="008E7877"/>
    <w:rsid w:val="008E7FBA"/>
    <w:rsid w:val="008F09D0"/>
    <w:rsid w:val="008F1763"/>
    <w:rsid w:val="008F21DE"/>
    <w:rsid w:val="008F226D"/>
    <w:rsid w:val="008F23A3"/>
    <w:rsid w:val="008F2CDD"/>
    <w:rsid w:val="008F30E1"/>
    <w:rsid w:val="008F38D6"/>
    <w:rsid w:val="008F39BA"/>
    <w:rsid w:val="008F39F6"/>
    <w:rsid w:val="008F3D85"/>
    <w:rsid w:val="008F45C4"/>
    <w:rsid w:val="008F5182"/>
    <w:rsid w:val="008F5706"/>
    <w:rsid w:val="008F6077"/>
    <w:rsid w:val="008F62FF"/>
    <w:rsid w:val="008F6941"/>
    <w:rsid w:val="008F7122"/>
    <w:rsid w:val="008F7147"/>
    <w:rsid w:val="008F7495"/>
    <w:rsid w:val="008F775A"/>
    <w:rsid w:val="008F78E3"/>
    <w:rsid w:val="008F7B34"/>
    <w:rsid w:val="008F7CD0"/>
    <w:rsid w:val="009001B7"/>
    <w:rsid w:val="0090020C"/>
    <w:rsid w:val="00900B21"/>
    <w:rsid w:val="00900CEA"/>
    <w:rsid w:val="009010F5"/>
    <w:rsid w:val="009019BF"/>
    <w:rsid w:val="00901B98"/>
    <w:rsid w:val="00901CF7"/>
    <w:rsid w:val="00902232"/>
    <w:rsid w:val="009022A2"/>
    <w:rsid w:val="00902593"/>
    <w:rsid w:val="00903518"/>
    <w:rsid w:val="00903DED"/>
    <w:rsid w:val="00903E3F"/>
    <w:rsid w:val="00903EB7"/>
    <w:rsid w:val="00904848"/>
    <w:rsid w:val="00904F00"/>
    <w:rsid w:val="009056A0"/>
    <w:rsid w:val="00906398"/>
    <w:rsid w:val="00906417"/>
    <w:rsid w:val="009069D4"/>
    <w:rsid w:val="009070C1"/>
    <w:rsid w:val="00907142"/>
    <w:rsid w:val="00907446"/>
    <w:rsid w:val="00907A96"/>
    <w:rsid w:val="00907B39"/>
    <w:rsid w:val="00907E62"/>
    <w:rsid w:val="00910113"/>
    <w:rsid w:val="009103BE"/>
    <w:rsid w:val="00910E63"/>
    <w:rsid w:val="00911B38"/>
    <w:rsid w:val="00911E62"/>
    <w:rsid w:val="009129A1"/>
    <w:rsid w:val="00912EDB"/>
    <w:rsid w:val="00912EED"/>
    <w:rsid w:val="00913660"/>
    <w:rsid w:val="009137C0"/>
    <w:rsid w:val="00913985"/>
    <w:rsid w:val="00913E5B"/>
    <w:rsid w:val="0091411B"/>
    <w:rsid w:val="009151D0"/>
    <w:rsid w:val="00915B1B"/>
    <w:rsid w:val="00915E52"/>
    <w:rsid w:val="0091642D"/>
    <w:rsid w:val="00916568"/>
    <w:rsid w:val="0091687B"/>
    <w:rsid w:val="0091718A"/>
    <w:rsid w:val="00917BDC"/>
    <w:rsid w:val="009201E7"/>
    <w:rsid w:val="00920373"/>
    <w:rsid w:val="00920492"/>
    <w:rsid w:val="009205D7"/>
    <w:rsid w:val="00920741"/>
    <w:rsid w:val="009207E9"/>
    <w:rsid w:val="00920BCF"/>
    <w:rsid w:val="00920E03"/>
    <w:rsid w:val="009217D5"/>
    <w:rsid w:val="00921866"/>
    <w:rsid w:val="009221D2"/>
    <w:rsid w:val="0092236E"/>
    <w:rsid w:val="00923409"/>
    <w:rsid w:val="009238D9"/>
    <w:rsid w:val="00923C92"/>
    <w:rsid w:val="00923E23"/>
    <w:rsid w:val="00923E3D"/>
    <w:rsid w:val="0092414E"/>
    <w:rsid w:val="009242BB"/>
    <w:rsid w:val="00924A9D"/>
    <w:rsid w:val="00925032"/>
    <w:rsid w:val="00925765"/>
    <w:rsid w:val="00925795"/>
    <w:rsid w:val="00925FF3"/>
    <w:rsid w:val="00926242"/>
    <w:rsid w:val="009263A8"/>
    <w:rsid w:val="009269AC"/>
    <w:rsid w:val="00926BCC"/>
    <w:rsid w:val="00926C0C"/>
    <w:rsid w:val="0092795F"/>
    <w:rsid w:val="0093002F"/>
    <w:rsid w:val="00930456"/>
    <w:rsid w:val="00930496"/>
    <w:rsid w:val="00931380"/>
    <w:rsid w:val="009322D9"/>
    <w:rsid w:val="009322DC"/>
    <w:rsid w:val="0093238E"/>
    <w:rsid w:val="00932573"/>
    <w:rsid w:val="009325B0"/>
    <w:rsid w:val="00932DAA"/>
    <w:rsid w:val="00932E71"/>
    <w:rsid w:val="009334CA"/>
    <w:rsid w:val="00933EF0"/>
    <w:rsid w:val="00933F0D"/>
    <w:rsid w:val="00933FA7"/>
    <w:rsid w:val="009340A6"/>
    <w:rsid w:val="009343E3"/>
    <w:rsid w:val="00934477"/>
    <w:rsid w:val="00934B1D"/>
    <w:rsid w:val="00935B14"/>
    <w:rsid w:val="00935BC9"/>
    <w:rsid w:val="00935E4F"/>
    <w:rsid w:val="00935F71"/>
    <w:rsid w:val="00936131"/>
    <w:rsid w:val="00936A1D"/>
    <w:rsid w:val="00936F05"/>
    <w:rsid w:val="00937007"/>
    <w:rsid w:val="00937343"/>
    <w:rsid w:val="0094017B"/>
    <w:rsid w:val="0094061F"/>
    <w:rsid w:val="00940F74"/>
    <w:rsid w:val="00941C3F"/>
    <w:rsid w:val="00942471"/>
    <w:rsid w:val="00942631"/>
    <w:rsid w:val="0094266B"/>
    <w:rsid w:val="009428EE"/>
    <w:rsid w:val="00942E6A"/>
    <w:rsid w:val="00942E73"/>
    <w:rsid w:val="00942FA5"/>
    <w:rsid w:val="009432CA"/>
    <w:rsid w:val="009432E9"/>
    <w:rsid w:val="00943A96"/>
    <w:rsid w:val="009441F3"/>
    <w:rsid w:val="009451E2"/>
    <w:rsid w:val="00945DCE"/>
    <w:rsid w:val="0094711F"/>
    <w:rsid w:val="00947546"/>
    <w:rsid w:val="00947DE9"/>
    <w:rsid w:val="00947F79"/>
    <w:rsid w:val="0095001C"/>
    <w:rsid w:val="0095071E"/>
    <w:rsid w:val="009508BF"/>
    <w:rsid w:val="0095091C"/>
    <w:rsid w:val="00951061"/>
    <w:rsid w:val="0095169F"/>
    <w:rsid w:val="00951FBE"/>
    <w:rsid w:val="00952363"/>
    <w:rsid w:val="00952748"/>
    <w:rsid w:val="00952B1E"/>
    <w:rsid w:val="00952BEE"/>
    <w:rsid w:val="00952FA6"/>
    <w:rsid w:val="009531EE"/>
    <w:rsid w:val="00953DA4"/>
    <w:rsid w:val="00953DA6"/>
    <w:rsid w:val="009549FC"/>
    <w:rsid w:val="00954A1C"/>
    <w:rsid w:val="0095504D"/>
    <w:rsid w:val="009551B4"/>
    <w:rsid w:val="0095559C"/>
    <w:rsid w:val="00955C88"/>
    <w:rsid w:val="009563DA"/>
    <w:rsid w:val="00957805"/>
    <w:rsid w:val="00957840"/>
    <w:rsid w:val="00957BF8"/>
    <w:rsid w:val="00957E35"/>
    <w:rsid w:val="0096003E"/>
    <w:rsid w:val="00960C5F"/>
    <w:rsid w:val="00960E94"/>
    <w:rsid w:val="00960F4B"/>
    <w:rsid w:val="00960F57"/>
    <w:rsid w:val="00960FE6"/>
    <w:rsid w:val="009614B0"/>
    <w:rsid w:val="00961B0F"/>
    <w:rsid w:val="00961DBF"/>
    <w:rsid w:val="00961F88"/>
    <w:rsid w:val="00961FCC"/>
    <w:rsid w:val="009621D2"/>
    <w:rsid w:val="00962A71"/>
    <w:rsid w:val="00962E53"/>
    <w:rsid w:val="009631B8"/>
    <w:rsid w:val="009633F6"/>
    <w:rsid w:val="0096347F"/>
    <w:rsid w:val="009637E7"/>
    <w:rsid w:val="00963F46"/>
    <w:rsid w:val="00964364"/>
    <w:rsid w:val="00964DD9"/>
    <w:rsid w:val="00965102"/>
    <w:rsid w:val="009654E1"/>
    <w:rsid w:val="009657BF"/>
    <w:rsid w:val="00965A05"/>
    <w:rsid w:val="00965C73"/>
    <w:rsid w:val="00965D6E"/>
    <w:rsid w:val="009661BE"/>
    <w:rsid w:val="00966653"/>
    <w:rsid w:val="00966A98"/>
    <w:rsid w:val="00966C65"/>
    <w:rsid w:val="00966DCE"/>
    <w:rsid w:val="00966F29"/>
    <w:rsid w:val="009670F4"/>
    <w:rsid w:val="00967E62"/>
    <w:rsid w:val="00967F00"/>
    <w:rsid w:val="00970A02"/>
    <w:rsid w:val="00970EF8"/>
    <w:rsid w:val="00971513"/>
    <w:rsid w:val="0097178E"/>
    <w:rsid w:val="00971ABF"/>
    <w:rsid w:val="00971AFB"/>
    <w:rsid w:val="00972014"/>
    <w:rsid w:val="009724BF"/>
    <w:rsid w:val="0097257E"/>
    <w:rsid w:val="0097258C"/>
    <w:rsid w:val="00973788"/>
    <w:rsid w:val="0097416F"/>
    <w:rsid w:val="0097443D"/>
    <w:rsid w:val="00974484"/>
    <w:rsid w:val="00974651"/>
    <w:rsid w:val="00974B4D"/>
    <w:rsid w:val="00974FBE"/>
    <w:rsid w:val="00975425"/>
    <w:rsid w:val="00975D65"/>
    <w:rsid w:val="00975E16"/>
    <w:rsid w:val="00976B7A"/>
    <w:rsid w:val="0097717F"/>
    <w:rsid w:val="0097750C"/>
    <w:rsid w:val="00977824"/>
    <w:rsid w:val="009778E4"/>
    <w:rsid w:val="0097798D"/>
    <w:rsid w:val="00977A89"/>
    <w:rsid w:val="0098056F"/>
    <w:rsid w:val="00980A26"/>
    <w:rsid w:val="009814E7"/>
    <w:rsid w:val="00981552"/>
    <w:rsid w:val="00981B47"/>
    <w:rsid w:val="00981F05"/>
    <w:rsid w:val="00982814"/>
    <w:rsid w:val="00982A3C"/>
    <w:rsid w:val="00982C3E"/>
    <w:rsid w:val="00982E6F"/>
    <w:rsid w:val="00982F53"/>
    <w:rsid w:val="00982FA8"/>
    <w:rsid w:val="0098330A"/>
    <w:rsid w:val="00983454"/>
    <w:rsid w:val="009837DD"/>
    <w:rsid w:val="00983A76"/>
    <w:rsid w:val="00984280"/>
    <w:rsid w:val="009849AD"/>
    <w:rsid w:val="009851C9"/>
    <w:rsid w:val="0098598D"/>
    <w:rsid w:val="00985A45"/>
    <w:rsid w:val="00985BB0"/>
    <w:rsid w:val="00985C31"/>
    <w:rsid w:val="00985F3C"/>
    <w:rsid w:val="0098611D"/>
    <w:rsid w:val="00986651"/>
    <w:rsid w:val="00986B91"/>
    <w:rsid w:val="009878FC"/>
    <w:rsid w:val="009879EB"/>
    <w:rsid w:val="00987F5D"/>
    <w:rsid w:val="00990027"/>
    <w:rsid w:val="009902F3"/>
    <w:rsid w:val="009905BD"/>
    <w:rsid w:val="009905FC"/>
    <w:rsid w:val="00991BFD"/>
    <w:rsid w:val="00991D8D"/>
    <w:rsid w:val="00993851"/>
    <w:rsid w:val="009938BE"/>
    <w:rsid w:val="00993F2D"/>
    <w:rsid w:val="009941C9"/>
    <w:rsid w:val="0099422E"/>
    <w:rsid w:val="00994874"/>
    <w:rsid w:val="00995215"/>
    <w:rsid w:val="009953C5"/>
    <w:rsid w:val="009956A8"/>
    <w:rsid w:val="00995CAF"/>
    <w:rsid w:val="00995D52"/>
    <w:rsid w:val="0099659F"/>
    <w:rsid w:val="00996B0F"/>
    <w:rsid w:val="00996C6C"/>
    <w:rsid w:val="00996F1E"/>
    <w:rsid w:val="0099732B"/>
    <w:rsid w:val="009A0018"/>
    <w:rsid w:val="009A01FF"/>
    <w:rsid w:val="009A0320"/>
    <w:rsid w:val="009A05CC"/>
    <w:rsid w:val="009A0E10"/>
    <w:rsid w:val="009A14CC"/>
    <w:rsid w:val="009A17E7"/>
    <w:rsid w:val="009A20C0"/>
    <w:rsid w:val="009A20F2"/>
    <w:rsid w:val="009A23FE"/>
    <w:rsid w:val="009A2A67"/>
    <w:rsid w:val="009A2B08"/>
    <w:rsid w:val="009A2BAB"/>
    <w:rsid w:val="009A361B"/>
    <w:rsid w:val="009A37AB"/>
    <w:rsid w:val="009A3BD3"/>
    <w:rsid w:val="009A54E6"/>
    <w:rsid w:val="009A5594"/>
    <w:rsid w:val="009A59E1"/>
    <w:rsid w:val="009A5C23"/>
    <w:rsid w:val="009A5C89"/>
    <w:rsid w:val="009A62B0"/>
    <w:rsid w:val="009A6BDA"/>
    <w:rsid w:val="009A6FFA"/>
    <w:rsid w:val="009A75CD"/>
    <w:rsid w:val="009A7869"/>
    <w:rsid w:val="009A79F0"/>
    <w:rsid w:val="009A7BFC"/>
    <w:rsid w:val="009B03DF"/>
    <w:rsid w:val="009B0EC4"/>
    <w:rsid w:val="009B1A81"/>
    <w:rsid w:val="009B1C19"/>
    <w:rsid w:val="009B1F20"/>
    <w:rsid w:val="009B2CAB"/>
    <w:rsid w:val="009B3201"/>
    <w:rsid w:val="009B34E9"/>
    <w:rsid w:val="009B3731"/>
    <w:rsid w:val="009B3A71"/>
    <w:rsid w:val="009B3DA8"/>
    <w:rsid w:val="009B3FDA"/>
    <w:rsid w:val="009B44DA"/>
    <w:rsid w:val="009B4DC2"/>
    <w:rsid w:val="009B5067"/>
    <w:rsid w:val="009B5884"/>
    <w:rsid w:val="009B5DE0"/>
    <w:rsid w:val="009B613A"/>
    <w:rsid w:val="009B6633"/>
    <w:rsid w:val="009B6884"/>
    <w:rsid w:val="009B7381"/>
    <w:rsid w:val="009B7871"/>
    <w:rsid w:val="009C0AB9"/>
    <w:rsid w:val="009C0CDB"/>
    <w:rsid w:val="009C1650"/>
    <w:rsid w:val="009C177D"/>
    <w:rsid w:val="009C1CBC"/>
    <w:rsid w:val="009C2000"/>
    <w:rsid w:val="009C2B7B"/>
    <w:rsid w:val="009C30F3"/>
    <w:rsid w:val="009C362B"/>
    <w:rsid w:val="009C3CD5"/>
    <w:rsid w:val="009C3CFE"/>
    <w:rsid w:val="009C496D"/>
    <w:rsid w:val="009C4CC9"/>
    <w:rsid w:val="009C4D05"/>
    <w:rsid w:val="009C52B3"/>
    <w:rsid w:val="009C5C01"/>
    <w:rsid w:val="009C5F5C"/>
    <w:rsid w:val="009C5FFA"/>
    <w:rsid w:val="009C653A"/>
    <w:rsid w:val="009C675B"/>
    <w:rsid w:val="009C6ECF"/>
    <w:rsid w:val="009C6F18"/>
    <w:rsid w:val="009C6FBA"/>
    <w:rsid w:val="009C753D"/>
    <w:rsid w:val="009C7819"/>
    <w:rsid w:val="009D02F2"/>
    <w:rsid w:val="009D042F"/>
    <w:rsid w:val="009D0B93"/>
    <w:rsid w:val="009D0D19"/>
    <w:rsid w:val="009D0EB8"/>
    <w:rsid w:val="009D0EC4"/>
    <w:rsid w:val="009D0FB0"/>
    <w:rsid w:val="009D103C"/>
    <w:rsid w:val="009D1FD0"/>
    <w:rsid w:val="009D2129"/>
    <w:rsid w:val="009D23D1"/>
    <w:rsid w:val="009D24B8"/>
    <w:rsid w:val="009D2A73"/>
    <w:rsid w:val="009D2EF7"/>
    <w:rsid w:val="009D2FBF"/>
    <w:rsid w:val="009D30C1"/>
    <w:rsid w:val="009D35B7"/>
    <w:rsid w:val="009D3D9C"/>
    <w:rsid w:val="009D3F4E"/>
    <w:rsid w:val="009D40C7"/>
    <w:rsid w:val="009D44C2"/>
    <w:rsid w:val="009D45D1"/>
    <w:rsid w:val="009D49DB"/>
    <w:rsid w:val="009D6BCD"/>
    <w:rsid w:val="009D7F56"/>
    <w:rsid w:val="009E03F5"/>
    <w:rsid w:val="009E090F"/>
    <w:rsid w:val="009E09A5"/>
    <w:rsid w:val="009E157E"/>
    <w:rsid w:val="009E1827"/>
    <w:rsid w:val="009E19F4"/>
    <w:rsid w:val="009E1A45"/>
    <w:rsid w:val="009E1CF4"/>
    <w:rsid w:val="009E1D96"/>
    <w:rsid w:val="009E1D99"/>
    <w:rsid w:val="009E209D"/>
    <w:rsid w:val="009E212D"/>
    <w:rsid w:val="009E2228"/>
    <w:rsid w:val="009E29F0"/>
    <w:rsid w:val="009E3350"/>
    <w:rsid w:val="009E335A"/>
    <w:rsid w:val="009E346D"/>
    <w:rsid w:val="009E35A4"/>
    <w:rsid w:val="009E3780"/>
    <w:rsid w:val="009E3DCE"/>
    <w:rsid w:val="009E438E"/>
    <w:rsid w:val="009E47A1"/>
    <w:rsid w:val="009E48FA"/>
    <w:rsid w:val="009E4C2C"/>
    <w:rsid w:val="009E51A6"/>
    <w:rsid w:val="009E5593"/>
    <w:rsid w:val="009E6720"/>
    <w:rsid w:val="009E7349"/>
    <w:rsid w:val="009E735B"/>
    <w:rsid w:val="009E766D"/>
    <w:rsid w:val="009E7C31"/>
    <w:rsid w:val="009E7D5C"/>
    <w:rsid w:val="009F022B"/>
    <w:rsid w:val="009F0471"/>
    <w:rsid w:val="009F05C4"/>
    <w:rsid w:val="009F0B56"/>
    <w:rsid w:val="009F11EE"/>
    <w:rsid w:val="009F1C95"/>
    <w:rsid w:val="009F1E4A"/>
    <w:rsid w:val="009F206D"/>
    <w:rsid w:val="009F225C"/>
    <w:rsid w:val="009F2929"/>
    <w:rsid w:val="009F2B87"/>
    <w:rsid w:val="009F337B"/>
    <w:rsid w:val="009F3556"/>
    <w:rsid w:val="009F3618"/>
    <w:rsid w:val="009F36FB"/>
    <w:rsid w:val="009F3781"/>
    <w:rsid w:val="009F3D92"/>
    <w:rsid w:val="009F3FCB"/>
    <w:rsid w:val="009F424D"/>
    <w:rsid w:val="009F443F"/>
    <w:rsid w:val="009F4D96"/>
    <w:rsid w:val="009F4E29"/>
    <w:rsid w:val="009F51CD"/>
    <w:rsid w:val="009F5230"/>
    <w:rsid w:val="009F5437"/>
    <w:rsid w:val="009F6198"/>
    <w:rsid w:val="009F6399"/>
    <w:rsid w:val="009F642C"/>
    <w:rsid w:val="009F67CA"/>
    <w:rsid w:val="009F6DF0"/>
    <w:rsid w:val="009F7095"/>
    <w:rsid w:val="009F76F4"/>
    <w:rsid w:val="009F7E77"/>
    <w:rsid w:val="00A000D8"/>
    <w:rsid w:val="00A00629"/>
    <w:rsid w:val="00A00AF8"/>
    <w:rsid w:val="00A00BEA"/>
    <w:rsid w:val="00A00CE5"/>
    <w:rsid w:val="00A00ED2"/>
    <w:rsid w:val="00A01672"/>
    <w:rsid w:val="00A016DC"/>
    <w:rsid w:val="00A0170C"/>
    <w:rsid w:val="00A01D06"/>
    <w:rsid w:val="00A01EA5"/>
    <w:rsid w:val="00A02899"/>
    <w:rsid w:val="00A02F4D"/>
    <w:rsid w:val="00A02FEE"/>
    <w:rsid w:val="00A03024"/>
    <w:rsid w:val="00A0380A"/>
    <w:rsid w:val="00A041A4"/>
    <w:rsid w:val="00A049D3"/>
    <w:rsid w:val="00A055CC"/>
    <w:rsid w:val="00A05768"/>
    <w:rsid w:val="00A06BC9"/>
    <w:rsid w:val="00A072FF"/>
    <w:rsid w:val="00A0771F"/>
    <w:rsid w:val="00A07740"/>
    <w:rsid w:val="00A10355"/>
    <w:rsid w:val="00A1063E"/>
    <w:rsid w:val="00A108C5"/>
    <w:rsid w:val="00A11C7D"/>
    <w:rsid w:val="00A1228D"/>
    <w:rsid w:val="00A1250F"/>
    <w:rsid w:val="00A126FD"/>
    <w:rsid w:val="00A12E1B"/>
    <w:rsid w:val="00A12E8D"/>
    <w:rsid w:val="00A142BF"/>
    <w:rsid w:val="00A142D9"/>
    <w:rsid w:val="00A14597"/>
    <w:rsid w:val="00A15299"/>
    <w:rsid w:val="00A15A5C"/>
    <w:rsid w:val="00A15C4D"/>
    <w:rsid w:val="00A16585"/>
    <w:rsid w:val="00A169AF"/>
    <w:rsid w:val="00A16AA5"/>
    <w:rsid w:val="00A16E87"/>
    <w:rsid w:val="00A17171"/>
    <w:rsid w:val="00A1753E"/>
    <w:rsid w:val="00A200FF"/>
    <w:rsid w:val="00A20E2D"/>
    <w:rsid w:val="00A21051"/>
    <w:rsid w:val="00A21394"/>
    <w:rsid w:val="00A2144F"/>
    <w:rsid w:val="00A21E8B"/>
    <w:rsid w:val="00A22107"/>
    <w:rsid w:val="00A22302"/>
    <w:rsid w:val="00A2265F"/>
    <w:rsid w:val="00A22921"/>
    <w:rsid w:val="00A22A62"/>
    <w:rsid w:val="00A238CE"/>
    <w:rsid w:val="00A23CC9"/>
    <w:rsid w:val="00A24219"/>
    <w:rsid w:val="00A242BB"/>
    <w:rsid w:val="00A25023"/>
    <w:rsid w:val="00A25046"/>
    <w:rsid w:val="00A25094"/>
    <w:rsid w:val="00A257D6"/>
    <w:rsid w:val="00A259AC"/>
    <w:rsid w:val="00A2643D"/>
    <w:rsid w:val="00A26839"/>
    <w:rsid w:val="00A26885"/>
    <w:rsid w:val="00A26987"/>
    <w:rsid w:val="00A26BA4"/>
    <w:rsid w:val="00A26EEF"/>
    <w:rsid w:val="00A272FC"/>
    <w:rsid w:val="00A30008"/>
    <w:rsid w:val="00A308CC"/>
    <w:rsid w:val="00A31C13"/>
    <w:rsid w:val="00A31CEE"/>
    <w:rsid w:val="00A31EE2"/>
    <w:rsid w:val="00A32170"/>
    <w:rsid w:val="00A3220B"/>
    <w:rsid w:val="00A3224A"/>
    <w:rsid w:val="00A32932"/>
    <w:rsid w:val="00A32B5F"/>
    <w:rsid w:val="00A32EE3"/>
    <w:rsid w:val="00A3305C"/>
    <w:rsid w:val="00A33321"/>
    <w:rsid w:val="00A3343B"/>
    <w:rsid w:val="00A334FF"/>
    <w:rsid w:val="00A335A2"/>
    <w:rsid w:val="00A33A9D"/>
    <w:rsid w:val="00A33CC0"/>
    <w:rsid w:val="00A33CF2"/>
    <w:rsid w:val="00A33DBB"/>
    <w:rsid w:val="00A34344"/>
    <w:rsid w:val="00A343FC"/>
    <w:rsid w:val="00A3440A"/>
    <w:rsid w:val="00A348E8"/>
    <w:rsid w:val="00A34AAA"/>
    <w:rsid w:val="00A34F09"/>
    <w:rsid w:val="00A352A0"/>
    <w:rsid w:val="00A3532E"/>
    <w:rsid w:val="00A355FA"/>
    <w:rsid w:val="00A35699"/>
    <w:rsid w:val="00A35A32"/>
    <w:rsid w:val="00A35A80"/>
    <w:rsid w:val="00A35AA7"/>
    <w:rsid w:val="00A35D2E"/>
    <w:rsid w:val="00A364EA"/>
    <w:rsid w:val="00A368EB"/>
    <w:rsid w:val="00A368F3"/>
    <w:rsid w:val="00A36F50"/>
    <w:rsid w:val="00A36FBC"/>
    <w:rsid w:val="00A370D4"/>
    <w:rsid w:val="00A37260"/>
    <w:rsid w:val="00A37305"/>
    <w:rsid w:val="00A375F3"/>
    <w:rsid w:val="00A409D3"/>
    <w:rsid w:val="00A40A40"/>
    <w:rsid w:val="00A40E98"/>
    <w:rsid w:val="00A41131"/>
    <w:rsid w:val="00A42755"/>
    <w:rsid w:val="00A42B96"/>
    <w:rsid w:val="00A42F66"/>
    <w:rsid w:val="00A433E2"/>
    <w:rsid w:val="00A4351F"/>
    <w:rsid w:val="00A437E9"/>
    <w:rsid w:val="00A439F0"/>
    <w:rsid w:val="00A43C86"/>
    <w:rsid w:val="00A44170"/>
    <w:rsid w:val="00A442D3"/>
    <w:rsid w:val="00A44490"/>
    <w:rsid w:val="00A444B9"/>
    <w:rsid w:val="00A446E2"/>
    <w:rsid w:val="00A45072"/>
    <w:rsid w:val="00A450A3"/>
    <w:rsid w:val="00A45480"/>
    <w:rsid w:val="00A454F9"/>
    <w:rsid w:val="00A456E8"/>
    <w:rsid w:val="00A45B97"/>
    <w:rsid w:val="00A4602E"/>
    <w:rsid w:val="00A4625D"/>
    <w:rsid w:val="00A463A5"/>
    <w:rsid w:val="00A465DB"/>
    <w:rsid w:val="00A46AE2"/>
    <w:rsid w:val="00A46F8E"/>
    <w:rsid w:val="00A47296"/>
    <w:rsid w:val="00A472F1"/>
    <w:rsid w:val="00A474EA"/>
    <w:rsid w:val="00A4766B"/>
    <w:rsid w:val="00A47FB9"/>
    <w:rsid w:val="00A50312"/>
    <w:rsid w:val="00A50420"/>
    <w:rsid w:val="00A50EEA"/>
    <w:rsid w:val="00A51068"/>
    <w:rsid w:val="00A510BC"/>
    <w:rsid w:val="00A514FA"/>
    <w:rsid w:val="00A518C3"/>
    <w:rsid w:val="00A51DDE"/>
    <w:rsid w:val="00A51F3D"/>
    <w:rsid w:val="00A52022"/>
    <w:rsid w:val="00A52288"/>
    <w:rsid w:val="00A52508"/>
    <w:rsid w:val="00A52545"/>
    <w:rsid w:val="00A526B5"/>
    <w:rsid w:val="00A52ADD"/>
    <w:rsid w:val="00A52CBF"/>
    <w:rsid w:val="00A52D3F"/>
    <w:rsid w:val="00A547EA"/>
    <w:rsid w:val="00A559CA"/>
    <w:rsid w:val="00A55B67"/>
    <w:rsid w:val="00A55E82"/>
    <w:rsid w:val="00A560FD"/>
    <w:rsid w:val="00A571FD"/>
    <w:rsid w:val="00A612DF"/>
    <w:rsid w:val="00A613A4"/>
    <w:rsid w:val="00A616ED"/>
    <w:rsid w:val="00A6176E"/>
    <w:rsid w:val="00A61881"/>
    <w:rsid w:val="00A61C20"/>
    <w:rsid w:val="00A62A2C"/>
    <w:rsid w:val="00A633D0"/>
    <w:rsid w:val="00A6372C"/>
    <w:rsid w:val="00A63D81"/>
    <w:rsid w:val="00A647AE"/>
    <w:rsid w:val="00A647F5"/>
    <w:rsid w:val="00A64C20"/>
    <w:rsid w:val="00A65719"/>
    <w:rsid w:val="00A6592D"/>
    <w:rsid w:val="00A65B4F"/>
    <w:rsid w:val="00A65B89"/>
    <w:rsid w:val="00A660DE"/>
    <w:rsid w:val="00A66128"/>
    <w:rsid w:val="00A66B8A"/>
    <w:rsid w:val="00A6724B"/>
    <w:rsid w:val="00A67589"/>
    <w:rsid w:val="00A678DC"/>
    <w:rsid w:val="00A67BFC"/>
    <w:rsid w:val="00A67CDD"/>
    <w:rsid w:val="00A71390"/>
    <w:rsid w:val="00A71E5B"/>
    <w:rsid w:val="00A720C1"/>
    <w:rsid w:val="00A721B7"/>
    <w:rsid w:val="00A73E42"/>
    <w:rsid w:val="00A74083"/>
    <w:rsid w:val="00A74898"/>
    <w:rsid w:val="00A748D0"/>
    <w:rsid w:val="00A74911"/>
    <w:rsid w:val="00A74BEB"/>
    <w:rsid w:val="00A74CBD"/>
    <w:rsid w:val="00A75946"/>
    <w:rsid w:val="00A75D0C"/>
    <w:rsid w:val="00A7629B"/>
    <w:rsid w:val="00A76768"/>
    <w:rsid w:val="00A76BB4"/>
    <w:rsid w:val="00A76BF9"/>
    <w:rsid w:val="00A76F57"/>
    <w:rsid w:val="00A776BE"/>
    <w:rsid w:val="00A778A8"/>
    <w:rsid w:val="00A77918"/>
    <w:rsid w:val="00A77A12"/>
    <w:rsid w:val="00A800E3"/>
    <w:rsid w:val="00A801E5"/>
    <w:rsid w:val="00A8032C"/>
    <w:rsid w:val="00A80486"/>
    <w:rsid w:val="00A80E8C"/>
    <w:rsid w:val="00A8118E"/>
    <w:rsid w:val="00A8123F"/>
    <w:rsid w:val="00A8180E"/>
    <w:rsid w:val="00A81BD9"/>
    <w:rsid w:val="00A82616"/>
    <w:rsid w:val="00A82799"/>
    <w:rsid w:val="00A82997"/>
    <w:rsid w:val="00A82BE8"/>
    <w:rsid w:val="00A82E92"/>
    <w:rsid w:val="00A83A4D"/>
    <w:rsid w:val="00A83B62"/>
    <w:rsid w:val="00A83C3A"/>
    <w:rsid w:val="00A83CDA"/>
    <w:rsid w:val="00A84031"/>
    <w:rsid w:val="00A8417E"/>
    <w:rsid w:val="00A8422B"/>
    <w:rsid w:val="00A84289"/>
    <w:rsid w:val="00A845C2"/>
    <w:rsid w:val="00A847D2"/>
    <w:rsid w:val="00A849BB"/>
    <w:rsid w:val="00A84A5D"/>
    <w:rsid w:val="00A84CBC"/>
    <w:rsid w:val="00A85D62"/>
    <w:rsid w:val="00A86201"/>
    <w:rsid w:val="00A86246"/>
    <w:rsid w:val="00A8633E"/>
    <w:rsid w:val="00A8644B"/>
    <w:rsid w:val="00A864AD"/>
    <w:rsid w:val="00A8767D"/>
    <w:rsid w:val="00A9010D"/>
    <w:rsid w:val="00A90A24"/>
    <w:rsid w:val="00A90B36"/>
    <w:rsid w:val="00A90C44"/>
    <w:rsid w:val="00A90C89"/>
    <w:rsid w:val="00A90D4E"/>
    <w:rsid w:val="00A91031"/>
    <w:rsid w:val="00A91A44"/>
    <w:rsid w:val="00A9286D"/>
    <w:rsid w:val="00A937B2"/>
    <w:rsid w:val="00A9387A"/>
    <w:rsid w:val="00A94139"/>
    <w:rsid w:val="00A94A5B"/>
    <w:rsid w:val="00A94E69"/>
    <w:rsid w:val="00A94EB9"/>
    <w:rsid w:val="00A9525C"/>
    <w:rsid w:val="00A9539A"/>
    <w:rsid w:val="00A95950"/>
    <w:rsid w:val="00A95CFB"/>
    <w:rsid w:val="00A95E06"/>
    <w:rsid w:val="00A96248"/>
    <w:rsid w:val="00A9697D"/>
    <w:rsid w:val="00A96B66"/>
    <w:rsid w:val="00A96EB0"/>
    <w:rsid w:val="00A97BA2"/>
    <w:rsid w:val="00AA04AE"/>
    <w:rsid w:val="00AA075D"/>
    <w:rsid w:val="00AA09CF"/>
    <w:rsid w:val="00AA0B0D"/>
    <w:rsid w:val="00AA0E96"/>
    <w:rsid w:val="00AA1130"/>
    <w:rsid w:val="00AA16C5"/>
    <w:rsid w:val="00AA22D0"/>
    <w:rsid w:val="00AA3267"/>
    <w:rsid w:val="00AA367B"/>
    <w:rsid w:val="00AA3932"/>
    <w:rsid w:val="00AA398E"/>
    <w:rsid w:val="00AA3CB5"/>
    <w:rsid w:val="00AA4B16"/>
    <w:rsid w:val="00AA50DA"/>
    <w:rsid w:val="00AA56A6"/>
    <w:rsid w:val="00AA62E4"/>
    <w:rsid w:val="00AA6A5D"/>
    <w:rsid w:val="00AA6D00"/>
    <w:rsid w:val="00AA7AB5"/>
    <w:rsid w:val="00AA7B5A"/>
    <w:rsid w:val="00AB06A0"/>
    <w:rsid w:val="00AB0C3F"/>
    <w:rsid w:val="00AB12DA"/>
    <w:rsid w:val="00AB1973"/>
    <w:rsid w:val="00AB1AB2"/>
    <w:rsid w:val="00AB1BC1"/>
    <w:rsid w:val="00AB28E4"/>
    <w:rsid w:val="00AB2DC7"/>
    <w:rsid w:val="00AB2ED3"/>
    <w:rsid w:val="00AB3713"/>
    <w:rsid w:val="00AB37A9"/>
    <w:rsid w:val="00AB37EB"/>
    <w:rsid w:val="00AB3AA6"/>
    <w:rsid w:val="00AB3AFA"/>
    <w:rsid w:val="00AB49F8"/>
    <w:rsid w:val="00AB4F84"/>
    <w:rsid w:val="00AB504B"/>
    <w:rsid w:val="00AB547A"/>
    <w:rsid w:val="00AB5E2C"/>
    <w:rsid w:val="00AB640C"/>
    <w:rsid w:val="00AB64A0"/>
    <w:rsid w:val="00AB7E79"/>
    <w:rsid w:val="00AC021B"/>
    <w:rsid w:val="00AC06C9"/>
    <w:rsid w:val="00AC0B8A"/>
    <w:rsid w:val="00AC102B"/>
    <w:rsid w:val="00AC1332"/>
    <w:rsid w:val="00AC1371"/>
    <w:rsid w:val="00AC1649"/>
    <w:rsid w:val="00AC196C"/>
    <w:rsid w:val="00AC1F63"/>
    <w:rsid w:val="00AC2185"/>
    <w:rsid w:val="00AC26DC"/>
    <w:rsid w:val="00AC291D"/>
    <w:rsid w:val="00AC34DA"/>
    <w:rsid w:val="00AC355B"/>
    <w:rsid w:val="00AC3C6B"/>
    <w:rsid w:val="00AC3CC7"/>
    <w:rsid w:val="00AC3DF2"/>
    <w:rsid w:val="00AC3F1D"/>
    <w:rsid w:val="00AC43E2"/>
    <w:rsid w:val="00AC497D"/>
    <w:rsid w:val="00AC4CF1"/>
    <w:rsid w:val="00AC5327"/>
    <w:rsid w:val="00AC55ED"/>
    <w:rsid w:val="00AC59EA"/>
    <w:rsid w:val="00AC5D7E"/>
    <w:rsid w:val="00AC6563"/>
    <w:rsid w:val="00AC6913"/>
    <w:rsid w:val="00AC69DD"/>
    <w:rsid w:val="00AC6EA0"/>
    <w:rsid w:val="00AC7253"/>
    <w:rsid w:val="00AC74B4"/>
    <w:rsid w:val="00AC7550"/>
    <w:rsid w:val="00AC7905"/>
    <w:rsid w:val="00AC7BFA"/>
    <w:rsid w:val="00AD0457"/>
    <w:rsid w:val="00AD0A73"/>
    <w:rsid w:val="00AD0D6A"/>
    <w:rsid w:val="00AD12B5"/>
    <w:rsid w:val="00AD151A"/>
    <w:rsid w:val="00AD1C57"/>
    <w:rsid w:val="00AD1C5D"/>
    <w:rsid w:val="00AD23AC"/>
    <w:rsid w:val="00AD256A"/>
    <w:rsid w:val="00AD34C9"/>
    <w:rsid w:val="00AD374A"/>
    <w:rsid w:val="00AD3905"/>
    <w:rsid w:val="00AD3C53"/>
    <w:rsid w:val="00AD4712"/>
    <w:rsid w:val="00AD4EEC"/>
    <w:rsid w:val="00AD50BE"/>
    <w:rsid w:val="00AD5D9E"/>
    <w:rsid w:val="00AD5DD6"/>
    <w:rsid w:val="00AD62A7"/>
    <w:rsid w:val="00AD655C"/>
    <w:rsid w:val="00AD67B5"/>
    <w:rsid w:val="00AD6A0A"/>
    <w:rsid w:val="00AD6F89"/>
    <w:rsid w:val="00AD74C6"/>
    <w:rsid w:val="00AD7A5E"/>
    <w:rsid w:val="00AE00C6"/>
    <w:rsid w:val="00AE02C5"/>
    <w:rsid w:val="00AE0A3D"/>
    <w:rsid w:val="00AE0C58"/>
    <w:rsid w:val="00AE117A"/>
    <w:rsid w:val="00AE1276"/>
    <w:rsid w:val="00AE174A"/>
    <w:rsid w:val="00AE19DF"/>
    <w:rsid w:val="00AE1A42"/>
    <w:rsid w:val="00AE1CE4"/>
    <w:rsid w:val="00AE1E88"/>
    <w:rsid w:val="00AE29ED"/>
    <w:rsid w:val="00AE2C53"/>
    <w:rsid w:val="00AE2D02"/>
    <w:rsid w:val="00AE35BA"/>
    <w:rsid w:val="00AE3B39"/>
    <w:rsid w:val="00AE3BCC"/>
    <w:rsid w:val="00AE4623"/>
    <w:rsid w:val="00AE4652"/>
    <w:rsid w:val="00AE49D1"/>
    <w:rsid w:val="00AE4D12"/>
    <w:rsid w:val="00AE4ED0"/>
    <w:rsid w:val="00AE4FEA"/>
    <w:rsid w:val="00AE5365"/>
    <w:rsid w:val="00AE566D"/>
    <w:rsid w:val="00AE5E24"/>
    <w:rsid w:val="00AE699A"/>
    <w:rsid w:val="00AE6D7D"/>
    <w:rsid w:val="00AE7B64"/>
    <w:rsid w:val="00AF0298"/>
    <w:rsid w:val="00AF0CC4"/>
    <w:rsid w:val="00AF141B"/>
    <w:rsid w:val="00AF143F"/>
    <w:rsid w:val="00AF16E3"/>
    <w:rsid w:val="00AF1B67"/>
    <w:rsid w:val="00AF1F2B"/>
    <w:rsid w:val="00AF220A"/>
    <w:rsid w:val="00AF223D"/>
    <w:rsid w:val="00AF25AA"/>
    <w:rsid w:val="00AF2911"/>
    <w:rsid w:val="00AF29C3"/>
    <w:rsid w:val="00AF2F53"/>
    <w:rsid w:val="00AF3759"/>
    <w:rsid w:val="00AF39A5"/>
    <w:rsid w:val="00AF3DCD"/>
    <w:rsid w:val="00AF3FF8"/>
    <w:rsid w:val="00AF41B3"/>
    <w:rsid w:val="00AF4604"/>
    <w:rsid w:val="00AF48AC"/>
    <w:rsid w:val="00AF4FC2"/>
    <w:rsid w:val="00AF55D4"/>
    <w:rsid w:val="00AF5A81"/>
    <w:rsid w:val="00AF5CAA"/>
    <w:rsid w:val="00AF5CC7"/>
    <w:rsid w:val="00AF61EF"/>
    <w:rsid w:val="00AF65A4"/>
    <w:rsid w:val="00AF6C46"/>
    <w:rsid w:val="00AF6EEE"/>
    <w:rsid w:val="00AF73A4"/>
    <w:rsid w:val="00AF7779"/>
    <w:rsid w:val="00AF7CE9"/>
    <w:rsid w:val="00B004D3"/>
    <w:rsid w:val="00B008A2"/>
    <w:rsid w:val="00B00A1E"/>
    <w:rsid w:val="00B00BA8"/>
    <w:rsid w:val="00B01834"/>
    <w:rsid w:val="00B018ED"/>
    <w:rsid w:val="00B01ADD"/>
    <w:rsid w:val="00B01C25"/>
    <w:rsid w:val="00B01EFC"/>
    <w:rsid w:val="00B021EF"/>
    <w:rsid w:val="00B02F13"/>
    <w:rsid w:val="00B0336D"/>
    <w:rsid w:val="00B03AF7"/>
    <w:rsid w:val="00B03E17"/>
    <w:rsid w:val="00B03F95"/>
    <w:rsid w:val="00B0456E"/>
    <w:rsid w:val="00B04660"/>
    <w:rsid w:val="00B046F1"/>
    <w:rsid w:val="00B04BA3"/>
    <w:rsid w:val="00B050D0"/>
    <w:rsid w:val="00B0648F"/>
    <w:rsid w:val="00B065B1"/>
    <w:rsid w:val="00B06C5D"/>
    <w:rsid w:val="00B074D1"/>
    <w:rsid w:val="00B07EBD"/>
    <w:rsid w:val="00B07F6D"/>
    <w:rsid w:val="00B100C4"/>
    <w:rsid w:val="00B1019B"/>
    <w:rsid w:val="00B102D6"/>
    <w:rsid w:val="00B10BD1"/>
    <w:rsid w:val="00B1103E"/>
    <w:rsid w:val="00B11346"/>
    <w:rsid w:val="00B1145A"/>
    <w:rsid w:val="00B11541"/>
    <w:rsid w:val="00B122E6"/>
    <w:rsid w:val="00B1235A"/>
    <w:rsid w:val="00B124E7"/>
    <w:rsid w:val="00B126C8"/>
    <w:rsid w:val="00B127C6"/>
    <w:rsid w:val="00B12C77"/>
    <w:rsid w:val="00B130D3"/>
    <w:rsid w:val="00B13206"/>
    <w:rsid w:val="00B1379D"/>
    <w:rsid w:val="00B1473F"/>
    <w:rsid w:val="00B1475C"/>
    <w:rsid w:val="00B15905"/>
    <w:rsid w:val="00B1599E"/>
    <w:rsid w:val="00B1601C"/>
    <w:rsid w:val="00B16C11"/>
    <w:rsid w:val="00B172FA"/>
    <w:rsid w:val="00B179F0"/>
    <w:rsid w:val="00B17DC2"/>
    <w:rsid w:val="00B20269"/>
    <w:rsid w:val="00B203B1"/>
    <w:rsid w:val="00B204B9"/>
    <w:rsid w:val="00B2058B"/>
    <w:rsid w:val="00B20FF5"/>
    <w:rsid w:val="00B216D1"/>
    <w:rsid w:val="00B21EA7"/>
    <w:rsid w:val="00B22060"/>
    <w:rsid w:val="00B22716"/>
    <w:rsid w:val="00B22947"/>
    <w:rsid w:val="00B22DB5"/>
    <w:rsid w:val="00B2454C"/>
    <w:rsid w:val="00B24830"/>
    <w:rsid w:val="00B25385"/>
    <w:rsid w:val="00B253C7"/>
    <w:rsid w:val="00B25417"/>
    <w:rsid w:val="00B254A5"/>
    <w:rsid w:val="00B25629"/>
    <w:rsid w:val="00B25A55"/>
    <w:rsid w:val="00B25C09"/>
    <w:rsid w:val="00B25F20"/>
    <w:rsid w:val="00B26D77"/>
    <w:rsid w:val="00B273E6"/>
    <w:rsid w:val="00B27749"/>
    <w:rsid w:val="00B27E99"/>
    <w:rsid w:val="00B27EB7"/>
    <w:rsid w:val="00B305B5"/>
    <w:rsid w:val="00B30A94"/>
    <w:rsid w:val="00B30D61"/>
    <w:rsid w:val="00B30FA4"/>
    <w:rsid w:val="00B31019"/>
    <w:rsid w:val="00B312E1"/>
    <w:rsid w:val="00B31350"/>
    <w:rsid w:val="00B32005"/>
    <w:rsid w:val="00B327DB"/>
    <w:rsid w:val="00B33108"/>
    <w:rsid w:val="00B33494"/>
    <w:rsid w:val="00B343AA"/>
    <w:rsid w:val="00B348F3"/>
    <w:rsid w:val="00B34D8C"/>
    <w:rsid w:val="00B34EC4"/>
    <w:rsid w:val="00B3540C"/>
    <w:rsid w:val="00B35700"/>
    <w:rsid w:val="00B3580D"/>
    <w:rsid w:val="00B35A5A"/>
    <w:rsid w:val="00B35BA5"/>
    <w:rsid w:val="00B35BCD"/>
    <w:rsid w:val="00B35D66"/>
    <w:rsid w:val="00B361D6"/>
    <w:rsid w:val="00B3628D"/>
    <w:rsid w:val="00B36F2E"/>
    <w:rsid w:val="00B3730A"/>
    <w:rsid w:val="00B37CCB"/>
    <w:rsid w:val="00B37EA9"/>
    <w:rsid w:val="00B37F22"/>
    <w:rsid w:val="00B402A2"/>
    <w:rsid w:val="00B40C92"/>
    <w:rsid w:val="00B40F44"/>
    <w:rsid w:val="00B4105E"/>
    <w:rsid w:val="00B4141A"/>
    <w:rsid w:val="00B414E5"/>
    <w:rsid w:val="00B416CA"/>
    <w:rsid w:val="00B41DD5"/>
    <w:rsid w:val="00B42AE1"/>
    <w:rsid w:val="00B42CF0"/>
    <w:rsid w:val="00B435DC"/>
    <w:rsid w:val="00B441F1"/>
    <w:rsid w:val="00B444D3"/>
    <w:rsid w:val="00B4482C"/>
    <w:rsid w:val="00B44CB9"/>
    <w:rsid w:val="00B44FA4"/>
    <w:rsid w:val="00B4501D"/>
    <w:rsid w:val="00B452D4"/>
    <w:rsid w:val="00B4557C"/>
    <w:rsid w:val="00B4575F"/>
    <w:rsid w:val="00B45A04"/>
    <w:rsid w:val="00B462C1"/>
    <w:rsid w:val="00B4666B"/>
    <w:rsid w:val="00B4698E"/>
    <w:rsid w:val="00B46F50"/>
    <w:rsid w:val="00B46FE0"/>
    <w:rsid w:val="00B477BA"/>
    <w:rsid w:val="00B47965"/>
    <w:rsid w:val="00B5056C"/>
    <w:rsid w:val="00B50863"/>
    <w:rsid w:val="00B508AF"/>
    <w:rsid w:val="00B5090B"/>
    <w:rsid w:val="00B50FBC"/>
    <w:rsid w:val="00B51181"/>
    <w:rsid w:val="00B51771"/>
    <w:rsid w:val="00B52574"/>
    <w:rsid w:val="00B52FDA"/>
    <w:rsid w:val="00B52FF3"/>
    <w:rsid w:val="00B530F5"/>
    <w:rsid w:val="00B5319E"/>
    <w:rsid w:val="00B53313"/>
    <w:rsid w:val="00B53631"/>
    <w:rsid w:val="00B53979"/>
    <w:rsid w:val="00B53B33"/>
    <w:rsid w:val="00B53C18"/>
    <w:rsid w:val="00B54C04"/>
    <w:rsid w:val="00B54C53"/>
    <w:rsid w:val="00B5530B"/>
    <w:rsid w:val="00B555D5"/>
    <w:rsid w:val="00B5571C"/>
    <w:rsid w:val="00B5582D"/>
    <w:rsid w:val="00B55860"/>
    <w:rsid w:val="00B567A7"/>
    <w:rsid w:val="00B56A2E"/>
    <w:rsid w:val="00B56A98"/>
    <w:rsid w:val="00B57256"/>
    <w:rsid w:val="00B578E7"/>
    <w:rsid w:val="00B57972"/>
    <w:rsid w:val="00B57E46"/>
    <w:rsid w:val="00B57FE3"/>
    <w:rsid w:val="00B600A8"/>
    <w:rsid w:val="00B6099B"/>
    <w:rsid w:val="00B60AC9"/>
    <w:rsid w:val="00B61BEE"/>
    <w:rsid w:val="00B61D7E"/>
    <w:rsid w:val="00B622B1"/>
    <w:rsid w:val="00B6292C"/>
    <w:rsid w:val="00B62DC5"/>
    <w:rsid w:val="00B63222"/>
    <w:rsid w:val="00B6331F"/>
    <w:rsid w:val="00B63593"/>
    <w:rsid w:val="00B638E5"/>
    <w:rsid w:val="00B63D85"/>
    <w:rsid w:val="00B63DE1"/>
    <w:rsid w:val="00B63EE8"/>
    <w:rsid w:val="00B64DEE"/>
    <w:rsid w:val="00B64F7C"/>
    <w:rsid w:val="00B656AD"/>
    <w:rsid w:val="00B657AB"/>
    <w:rsid w:val="00B657F9"/>
    <w:rsid w:val="00B65A63"/>
    <w:rsid w:val="00B65B39"/>
    <w:rsid w:val="00B66453"/>
    <w:rsid w:val="00B670B2"/>
    <w:rsid w:val="00B670B9"/>
    <w:rsid w:val="00B675A3"/>
    <w:rsid w:val="00B675E5"/>
    <w:rsid w:val="00B67669"/>
    <w:rsid w:val="00B679DC"/>
    <w:rsid w:val="00B7090A"/>
    <w:rsid w:val="00B70FE4"/>
    <w:rsid w:val="00B711B1"/>
    <w:rsid w:val="00B71B23"/>
    <w:rsid w:val="00B71E56"/>
    <w:rsid w:val="00B722DC"/>
    <w:rsid w:val="00B72661"/>
    <w:rsid w:val="00B73A9A"/>
    <w:rsid w:val="00B742BF"/>
    <w:rsid w:val="00B74366"/>
    <w:rsid w:val="00B744F7"/>
    <w:rsid w:val="00B74C2C"/>
    <w:rsid w:val="00B75276"/>
    <w:rsid w:val="00B757C0"/>
    <w:rsid w:val="00B75AB4"/>
    <w:rsid w:val="00B75D5D"/>
    <w:rsid w:val="00B76027"/>
    <w:rsid w:val="00B7648B"/>
    <w:rsid w:val="00B76B53"/>
    <w:rsid w:val="00B7704D"/>
    <w:rsid w:val="00B7706B"/>
    <w:rsid w:val="00B776C4"/>
    <w:rsid w:val="00B778B9"/>
    <w:rsid w:val="00B800AE"/>
    <w:rsid w:val="00B8067F"/>
    <w:rsid w:val="00B809D2"/>
    <w:rsid w:val="00B80C3F"/>
    <w:rsid w:val="00B80CEB"/>
    <w:rsid w:val="00B819C6"/>
    <w:rsid w:val="00B81B7F"/>
    <w:rsid w:val="00B821C1"/>
    <w:rsid w:val="00B82CC5"/>
    <w:rsid w:val="00B83108"/>
    <w:rsid w:val="00B83BC6"/>
    <w:rsid w:val="00B844FB"/>
    <w:rsid w:val="00B84D36"/>
    <w:rsid w:val="00B8542B"/>
    <w:rsid w:val="00B85479"/>
    <w:rsid w:val="00B85550"/>
    <w:rsid w:val="00B85D04"/>
    <w:rsid w:val="00B86987"/>
    <w:rsid w:val="00B86BE8"/>
    <w:rsid w:val="00B86F04"/>
    <w:rsid w:val="00B874C3"/>
    <w:rsid w:val="00B87D2C"/>
    <w:rsid w:val="00B90580"/>
    <w:rsid w:val="00B905F1"/>
    <w:rsid w:val="00B909D6"/>
    <w:rsid w:val="00B90B23"/>
    <w:rsid w:val="00B9179E"/>
    <w:rsid w:val="00B91BBB"/>
    <w:rsid w:val="00B91DC1"/>
    <w:rsid w:val="00B91E4D"/>
    <w:rsid w:val="00B920FC"/>
    <w:rsid w:val="00B921A2"/>
    <w:rsid w:val="00B924FD"/>
    <w:rsid w:val="00B93CDD"/>
    <w:rsid w:val="00B9452D"/>
    <w:rsid w:val="00B945A8"/>
    <w:rsid w:val="00B948DB"/>
    <w:rsid w:val="00B94FFB"/>
    <w:rsid w:val="00B951EF"/>
    <w:rsid w:val="00B952FC"/>
    <w:rsid w:val="00B955B3"/>
    <w:rsid w:val="00B958D1"/>
    <w:rsid w:val="00B95A87"/>
    <w:rsid w:val="00B9603D"/>
    <w:rsid w:val="00B96275"/>
    <w:rsid w:val="00B965E8"/>
    <w:rsid w:val="00B96B13"/>
    <w:rsid w:val="00B97637"/>
    <w:rsid w:val="00B9767D"/>
    <w:rsid w:val="00B97BD7"/>
    <w:rsid w:val="00B97E13"/>
    <w:rsid w:val="00BA0E53"/>
    <w:rsid w:val="00BA123C"/>
    <w:rsid w:val="00BA139F"/>
    <w:rsid w:val="00BA1857"/>
    <w:rsid w:val="00BA1893"/>
    <w:rsid w:val="00BA1C83"/>
    <w:rsid w:val="00BA1DA5"/>
    <w:rsid w:val="00BA2ADC"/>
    <w:rsid w:val="00BA2B8E"/>
    <w:rsid w:val="00BA2C87"/>
    <w:rsid w:val="00BA2C93"/>
    <w:rsid w:val="00BA2D16"/>
    <w:rsid w:val="00BA3043"/>
    <w:rsid w:val="00BA3A80"/>
    <w:rsid w:val="00BA3E30"/>
    <w:rsid w:val="00BA4748"/>
    <w:rsid w:val="00BA4A9D"/>
    <w:rsid w:val="00BA4D7F"/>
    <w:rsid w:val="00BA4DE1"/>
    <w:rsid w:val="00BA4EB9"/>
    <w:rsid w:val="00BA4F65"/>
    <w:rsid w:val="00BA517A"/>
    <w:rsid w:val="00BA517F"/>
    <w:rsid w:val="00BA535C"/>
    <w:rsid w:val="00BA53F3"/>
    <w:rsid w:val="00BA5693"/>
    <w:rsid w:val="00BA58B1"/>
    <w:rsid w:val="00BA58B2"/>
    <w:rsid w:val="00BA5C52"/>
    <w:rsid w:val="00BA64A5"/>
    <w:rsid w:val="00BA669C"/>
    <w:rsid w:val="00BA76B4"/>
    <w:rsid w:val="00BA77A5"/>
    <w:rsid w:val="00BA7F52"/>
    <w:rsid w:val="00BB05AB"/>
    <w:rsid w:val="00BB063D"/>
    <w:rsid w:val="00BB08B4"/>
    <w:rsid w:val="00BB0B6C"/>
    <w:rsid w:val="00BB1768"/>
    <w:rsid w:val="00BB2907"/>
    <w:rsid w:val="00BB2AE0"/>
    <w:rsid w:val="00BB2DA0"/>
    <w:rsid w:val="00BB3A27"/>
    <w:rsid w:val="00BB3CDF"/>
    <w:rsid w:val="00BB4346"/>
    <w:rsid w:val="00BB484A"/>
    <w:rsid w:val="00BB4AE8"/>
    <w:rsid w:val="00BB57BD"/>
    <w:rsid w:val="00BB590E"/>
    <w:rsid w:val="00BB594C"/>
    <w:rsid w:val="00BB59BE"/>
    <w:rsid w:val="00BB5E3F"/>
    <w:rsid w:val="00BB6855"/>
    <w:rsid w:val="00BB6A8A"/>
    <w:rsid w:val="00BB6AD2"/>
    <w:rsid w:val="00BB6B26"/>
    <w:rsid w:val="00BB7588"/>
    <w:rsid w:val="00BB795A"/>
    <w:rsid w:val="00BC0705"/>
    <w:rsid w:val="00BC0B5C"/>
    <w:rsid w:val="00BC0BFB"/>
    <w:rsid w:val="00BC0C7F"/>
    <w:rsid w:val="00BC14D3"/>
    <w:rsid w:val="00BC1832"/>
    <w:rsid w:val="00BC1BCB"/>
    <w:rsid w:val="00BC1D85"/>
    <w:rsid w:val="00BC1D95"/>
    <w:rsid w:val="00BC3041"/>
    <w:rsid w:val="00BC32BD"/>
    <w:rsid w:val="00BC350E"/>
    <w:rsid w:val="00BC35B4"/>
    <w:rsid w:val="00BC485B"/>
    <w:rsid w:val="00BC4C4A"/>
    <w:rsid w:val="00BC4DCC"/>
    <w:rsid w:val="00BC4F5C"/>
    <w:rsid w:val="00BC55FA"/>
    <w:rsid w:val="00BC6A63"/>
    <w:rsid w:val="00BC6F19"/>
    <w:rsid w:val="00BC76CD"/>
    <w:rsid w:val="00BC776B"/>
    <w:rsid w:val="00BD05EE"/>
    <w:rsid w:val="00BD0844"/>
    <w:rsid w:val="00BD106B"/>
    <w:rsid w:val="00BD11FD"/>
    <w:rsid w:val="00BD141B"/>
    <w:rsid w:val="00BD161B"/>
    <w:rsid w:val="00BD175C"/>
    <w:rsid w:val="00BD20F1"/>
    <w:rsid w:val="00BD2C63"/>
    <w:rsid w:val="00BD34C9"/>
    <w:rsid w:val="00BD3723"/>
    <w:rsid w:val="00BD4B7B"/>
    <w:rsid w:val="00BD4D62"/>
    <w:rsid w:val="00BD5AD1"/>
    <w:rsid w:val="00BD5C70"/>
    <w:rsid w:val="00BD5DAC"/>
    <w:rsid w:val="00BD656A"/>
    <w:rsid w:val="00BD6879"/>
    <w:rsid w:val="00BD6F2B"/>
    <w:rsid w:val="00BD7014"/>
    <w:rsid w:val="00BD795B"/>
    <w:rsid w:val="00BD79BF"/>
    <w:rsid w:val="00BE02F0"/>
    <w:rsid w:val="00BE0484"/>
    <w:rsid w:val="00BE06F5"/>
    <w:rsid w:val="00BE0DD2"/>
    <w:rsid w:val="00BE1104"/>
    <w:rsid w:val="00BE1563"/>
    <w:rsid w:val="00BE17A1"/>
    <w:rsid w:val="00BE1974"/>
    <w:rsid w:val="00BE1AFC"/>
    <w:rsid w:val="00BE1C2A"/>
    <w:rsid w:val="00BE1F44"/>
    <w:rsid w:val="00BE22D5"/>
    <w:rsid w:val="00BE2640"/>
    <w:rsid w:val="00BE32D3"/>
    <w:rsid w:val="00BE34B8"/>
    <w:rsid w:val="00BE387E"/>
    <w:rsid w:val="00BE3917"/>
    <w:rsid w:val="00BE4428"/>
    <w:rsid w:val="00BE4FB6"/>
    <w:rsid w:val="00BE500E"/>
    <w:rsid w:val="00BE5C92"/>
    <w:rsid w:val="00BE6061"/>
    <w:rsid w:val="00BE6188"/>
    <w:rsid w:val="00BE6B46"/>
    <w:rsid w:val="00BE6F14"/>
    <w:rsid w:val="00BE7AAF"/>
    <w:rsid w:val="00BF0C57"/>
    <w:rsid w:val="00BF0E49"/>
    <w:rsid w:val="00BF0ED5"/>
    <w:rsid w:val="00BF10EF"/>
    <w:rsid w:val="00BF15D5"/>
    <w:rsid w:val="00BF1C9F"/>
    <w:rsid w:val="00BF292E"/>
    <w:rsid w:val="00BF29E0"/>
    <w:rsid w:val="00BF2AF2"/>
    <w:rsid w:val="00BF2F08"/>
    <w:rsid w:val="00BF3656"/>
    <w:rsid w:val="00BF3946"/>
    <w:rsid w:val="00BF39E8"/>
    <w:rsid w:val="00BF40BF"/>
    <w:rsid w:val="00BF588A"/>
    <w:rsid w:val="00BF67F4"/>
    <w:rsid w:val="00BF6857"/>
    <w:rsid w:val="00BF78EA"/>
    <w:rsid w:val="00C00025"/>
    <w:rsid w:val="00C005B8"/>
    <w:rsid w:val="00C00644"/>
    <w:rsid w:val="00C0079F"/>
    <w:rsid w:val="00C01339"/>
    <w:rsid w:val="00C01362"/>
    <w:rsid w:val="00C01986"/>
    <w:rsid w:val="00C01DB7"/>
    <w:rsid w:val="00C020C2"/>
    <w:rsid w:val="00C02173"/>
    <w:rsid w:val="00C026DA"/>
    <w:rsid w:val="00C027C4"/>
    <w:rsid w:val="00C02EF0"/>
    <w:rsid w:val="00C02FCC"/>
    <w:rsid w:val="00C02FF8"/>
    <w:rsid w:val="00C0302B"/>
    <w:rsid w:val="00C03399"/>
    <w:rsid w:val="00C03957"/>
    <w:rsid w:val="00C03BC9"/>
    <w:rsid w:val="00C046D8"/>
    <w:rsid w:val="00C04EDE"/>
    <w:rsid w:val="00C057C8"/>
    <w:rsid w:val="00C05920"/>
    <w:rsid w:val="00C063BB"/>
    <w:rsid w:val="00C066CE"/>
    <w:rsid w:val="00C06CF7"/>
    <w:rsid w:val="00C0738C"/>
    <w:rsid w:val="00C075EF"/>
    <w:rsid w:val="00C076AF"/>
    <w:rsid w:val="00C07A9B"/>
    <w:rsid w:val="00C106F2"/>
    <w:rsid w:val="00C107FB"/>
    <w:rsid w:val="00C10CC0"/>
    <w:rsid w:val="00C1110F"/>
    <w:rsid w:val="00C11388"/>
    <w:rsid w:val="00C116A7"/>
    <w:rsid w:val="00C11864"/>
    <w:rsid w:val="00C1207B"/>
    <w:rsid w:val="00C1211B"/>
    <w:rsid w:val="00C12210"/>
    <w:rsid w:val="00C12764"/>
    <w:rsid w:val="00C12922"/>
    <w:rsid w:val="00C13131"/>
    <w:rsid w:val="00C14254"/>
    <w:rsid w:val="00C1499B"/>
    <w:rsid w:val="00C14ADF"/>
    <w:rsid w:val="00C14C96"/>
    <w:rsid w:val="00C15627"/>
    <w:rsid w:val="00C16052"/>
    <w:rsid w:val="00C16153"/>
    <w:rsid w:val="00C1657A"/>
    <w:rsid w:val="00C1740E"/>
    <w:rsid w:val="00C1768D"/>
    <w:rsid w:val="00C17906"/>
    <w:rsid w:val="00C17E5F"/>
    <w:rsid w:val="00C17F65"/>
    <w:rsid w:val="00C201EF"/>
    <w:rsid w:val="00C20BBB"/>
    <w:rsid w:val="00C20E4C"/>
    <w:rsid w:val="00C20FE1"/>
    <w:rsid w:val="00C2151D"/>
    <w:rsid w:val="00C21587"/>
    <w:rsid w:val="00C216BB"/>
    <w:rsid w:val="00C21EEB"/>
    <w:rsid w:val="00C229F6"/>
    <w:rsid w:val="00C23379"/>
    <w:rsid w:val="00C234F7"/>
    <w:rsid w:val="00C23518"/>
    <w:rsid w:val="00C241EE"/>
    <w:rsid w:val="00C2457B"/>
    <w:rsid w:val="00C24932"/>
    <w:rsid w:val="00C24A89"/>
    <w:rsid w:val="00C24FB5"/>
    <w:rsid w:val="00C253F8"/>
    <w:rsid w:val="00C259CA"/>
    <w:rsid w:val="00C2666D"/>
    <w:rsid w:val="00C26CF2"/>
    <w:rsid w:val="00C27805"/>
    <w:rsid w:val="00C27816"/>
    <w:rsid w:val="00C279CF"/>
    <w:rsid w:val="00C27DE0"/>
    <w:rsid w:val="00C30298"/>
    <w:rsid w:val="00C305EA"/>
    <w:rsid w:val="00C3071C"/>
    <w:rsid w:val="00C31284"/>
    <w:rsid w:val="00C31ECB"/>
    <w:rsid w:val="00C32512"/>
    <w:rsid w:val="00C32EEB"/>
    <w:rsid w:val="00C330C9"/>
    <w:rsid w:val="00C33B16"/>
    <w:rsid w:val="00C33E67"/>
    <w:rsid w:val="00C341A2"/>
    <w:rsid w:val="00C3442A"/>
    <w:rsid w:val="00C34B87"/>
    <w:rsid w:val="00C35154"/>
    <w:rsid w:val="00C3541A"/>
    <w:rsid w:val="00C35FCA"/>
    <w:rsid w:val="00C365CC"/>
    <w:rsid w:val="00C376AE"/>
    <w:rsid w:val="00C37F20"/>
    <w:rsid w:val="00C40271"/>
    <w:rsid w:val="00C4056B"/>
    <w:rsid w:val="00C406E5"/>
    <w:rsid w:val="00C40CBC"/>
    <w:rsid w:val="00C40FD6"/>
    <w:rsid w:val="00C41C3C"/>
    <w:rsid w:val="00C41F3B"/>
    <w:rsid w:val="00C4285E"/>
    <w:rsid w:val="00C4356A"/>
    <w:rsid w:val="00C43915"/>
    <w:rsid w:val="00C43DFD"/>
    <w:rsid w:val="00C44404"/>
    <w:rsid w:val="00C445FF"/>
    <w:rsid w:val="00C44875"/>
    <w:rsid w:val="00C44916"/>
    <w:rsid w:val="00C44AD8"/>
    <w:rsid w:val="00C44CA9"/>
    <w:rsid w:val="00C457F7"/>
    <w:rsid w:val="00C45EE1"/>
    <w:rsid w:val="00C460E3"/>
    <w:rsid w:val="00C46829"/>
    <w:rsid w:val="00C46C0C"/>
    <w:rsid w:val="00C471F7"/>
    <w:rsid w:val="00C474DC"/>
    <w:rsid w:val="00C47617"/>
    <w:rsid w:val="00C4778A"/>
    <w:rsid w:val="00C47D1C"/>
    <w:rsid w:val="00C47FDF"/>
    <w:rsid w:val="00C503D0"/>
    <w:rsid w:val="00C50CA6"/>
    <w:rsid w:val="00C50E93"/>
    <w:rsid w:val="00C50F00"/>
    <w:rsid w:val="00C51039"/>
    <w:rsid w:val="00C52AA3"/>
    <w:rsid w:val="00C52ACF"/>
    <w:rsid w:val="00C52C2F"/>
    <w:rsid w:val="00C534E6"/>
    <w:rsid w:val="00C536EC"/>
    <w:rsid w:val="00C5393C"/>
    <w:rsid w:val="00C53C4F"/>
    <w:rsid w:val="00C540ED"/>
    <w:rsid w:val="00C54784"/>
    <w:rsid w:val="00C5493A"/>
    <w:rsid w:val="00C54A59"/>
    <w:rsid w:val="00C54AC6"/>
    <w:rsid w:val="00C54C65"/>
    <w:rsid w:val="00C54CF4"/>
    <w:rsid w:val="00C54D7A"/>
    <w:rsid w:val="00C54F3E"/>
    <w:rsid w:val="00C550CA"/>
    <w:rsid w:val="00C55838"/>
    <w:rsid w:val="00C5594D"/>
    <w:rsid w:val="00C5598A"/>
    <w:rsid w:val="00C56133"/>
    <w:rsid w:val="00C56781"/>
    <w:rsid w:val="00C56795"/>
    <w:rsid w:val="00C56940"/>
    <w:rsid w:val="00C572B1"/>
    <w:rsid w:val="00C5771D"/>
    <w:rsid w:val="00C57911"/>
    <w:rsid w:val="00C57D73"/>
    <w:rsid w:val="00C57E30"/>
    <w:rsid w:val="00C60023"/>
    <w:rsid w:val="00C60175"/>
    <w:rsid w:val="00C6033B"/>
    <w:rsid w:val="00C607BC"/>
    <w:rsid w:val="00C60D8A"/>
    <w:rsid w:val="00C6103A"/>
    <w:rsid w:val="00C6193B"/>
    <w:rsid w:val="00C62542"/>
    <w:rsid w:val="00C62C68"/>
    <w:rsid w:val="00C630A6"/>
    <w:rsid w:val="00C639FD"/>
    <w:rsid w:val="00C63AB9"/>
    <w:rsid w:val="00C63F31"/>
    <w:rsid w:val="00C64305"/>
    <w:rsid w:val="00C6487D"/>
    <w:rsid w:val="00C648F0"/>
    <w:rsid w:val="00C64929"/>
    <w:rsid w:val="00C64E08"/>
    <w:rsid w:val="00C64E36"/>
    <w:rsid w:val="00C65286"/>
    <w:rsid w:val="00C6565B"/>
    <w:rsid w:val="00C65842"/>
    <w:rsid w:val="00C66174"/>
    <w:rsid w:val="00C666D7"/>
    <w:rsid w:val="00C667FA"/>
    <w:rsid w:val="00C66D1D"/>
    <w:rsid w:val="00C67985"/>
    <w:rsid w:val="00C67B28"/>
    <w:rsid w:val="00C70BF5"/>
    <w:rsid w:val="00C70DB1"/>
    <w:rsid w:val="00C72007"/>
    <w:rsid w:val="00C7278D"/>
    <w:rsid w:val="00C72CB0"/>
    <w:rsid w:val="00C72F02"/>
    <w:rsid w:val="00C73509"/>
    <w:rsid w:val="00C7386D"/>
    <w:rsid w:val="00C742A6"/>
    <w:rsid w:val="00C748BE"/>
    <w:rsid w:val="00C75266"/>
    <w:rsid w:val="00C753BA"/>
    <w:rsid w:val="00C75423"/>
    <w:rsid w:val="00C75972"/>
    <w:rsid w:val="00C75A23"/>
    <w:rsid w:val="00C75A42"/>
    <w:rsid w:val="00C7609E"/>
    <w:rsid w:val="00C76627"/>
    <w:rsid w:val="00C7667E"/>
    <w:rsid w:val="00C76708"/>
    <w:rsid w:val="00C76E81"/>
    <w:rsid w:val="00C7752F"/>
    <w:rsid w:val="00C77C75"/>
    <w:rsid w:val="00C8025F"/>
    <w:rsid w:val="00C806C5"/>
    <w:rsid w:val="00C80BC4"/>
    <w:rsid w:val="00C81618"/>
    <w:rsid w:val="00C8177F"/>
    <w:rsid w:val="00C818BC"/>
    <w:rsid w:val="00C81C14"/>
    <w:rsid w:val="00C82371"/>
    <w:rsid w:val="00C82AA8"/>
    <w:rsid w:val="00C82D97"/>
    <w:rsid w:val="00C8330A"/>
    <w:rsid w:val="00C834F9"/>
    <w:rsid w:val="00C83944"/>
    <w:rsid w:val="00C83BDC"/>
    <w:rsid w:val="00C83D28"/>
    <w:rsid w:val="00C83F17"/>
    <w:rsid w:val="00C8414D"/>
    <w:rsid w:val="00C8415B"/>
    <w:rsid w:val="00C84D87"/>
    <w:rsid w:val="00C84ED3"/>
    <w:rsid w:val="00C85139"/>
    <w:rsid w:val="00C8514E"/>
    <w:rsid w:val="00C855AE"/>
    <w:rsid w:val="00C85921"/>
    <w:rsid w:val="00C85A5B"/>
    <w:rsid w:val="00C85AFA"/>
    <w:rsid w:val="00C85C97"/>
    <w:rsid w:val="00C861AE"/>
    <w:rsid w:val="00C8656A"/>
    <w:rsid w:val="00C867E8"/>
    <w:rsid w:val="00C8745A"/>
    <w:rsid w:val="00C87BD3"/>
    <w:rsid w:val="00C90141"/>
    <w:rsid w:val="00C9036B"/>
    <w:rsid w:val="00C903E7"/>
    <w:rsid w:val="00C915C3"/>
    <w:rsid w:val="00C91BDC"/>
    <w:rsid w:val="00C925EA"/>
    <w:rsid w:val="00C92ED7"/>
    <w:rsid w:val="00C92F17"/>
    <w:rsid w:val="00C932C1"/>
    <w:rsid w:val="00C9436F"/>
    <w:rsid w:val="00C946D5"/>
    <w:rsid w:val="00C94D05"/>
    <w:rsid w:val="00C954D9"/>
    <w:rsid w:val="00C95B12"/>
    <w:rsid w:val="00C96475"/>
    <w:rsid w:val="00C9661B"/>
    <w:rsid w:val="00C96C38"/>
    <w:rsid w:val="00C9748E"/>
    <w:rsid w:val="00C97C09"/>
    <w:rsid w:val="00CA03D2"/>
    <w:rsid w:val="00CA13EA"/>
    <w:rsid w:val="00CA17BA"/>
    <w:rsid w:val="00CA1A84"/>
    <w:rsid w:val="00CA1AD9"/>
    <w:rsid w:val="00CA1CD9"/>
    <w:rsid w:val="00CA21EA"/>
    <w:rsid w:val="00CA2593"/>
    <w:rsid w:val="00CA289E"/>
    <w:rsid w:val="00CA2BCD"/>
    <w:rsid w:val="00CA33B0"/>
    <w:rsid w:val="00CA34C7"/>
    <w:rsid w:val="00CA365F"/>
    <w:rsid w:val="00CA3753"/>
    <w:rsid w:val="00CA3816"/>
    <w:rsid w:val="00CA38E3"/>
    <w:rsid w:val="00CA435E"/>
    <w:rsid w:val="00CA45D3"/>
    <w:rsid w:val="00CA486F"/>
    <w:rsid w:val="00CA5249"/>
    <w:rsid w:val="00CA5596"/>
    <w:rsid w:val="00CA60F9"/>
    <w:rsid w:val="00CA64CB"/>
    <w:rsid w:val="00CA66CD"/>
    <w:rsid w:val="00CA670F"/>
    <w:rsid w:val="00CA6856"/>
    <w:rsid w:val="00CA68C9"/>
    <w:rsid w:val="00CA6E89"/>
    <w:rsid w:val="00CA700D"/>
    <w:rsid w:val="00CA7109"/>
    <w:rsid w:val="00CA73C2"/>
    <w:rsid w:val="00CA74F0"/>
    <w:rsid w:val="00CB04C5"/>
    <w:rsid w:val="00CB06E4"/>
    <w:rsid w:val="00CB0A30"/>
    <w:rsid w:val="00CB1594"/>
    <w:rsid w:val="00CB1685"/>
    <w:rsid w:val="00CB1991"/>
    <w:rsid w:val="00CB2325"/>
    <w:rsid w:val="00CB2856"/>
    <w:rsid w:val="00CB2FD0"/>
    <w:rsid w:val="00CB302A"/>
    <w:rsid w:val="00CB39F2"/>
    <w:rsid w:val="00CB3C3A"/>
    <w:rsid w:val="00CB4092"/>
    <w:rsid w:val="00CB40A3"/>
    <w:rsid w:val="00CB444D"/>
    <w:rsid w:val="00CB466B"/>
    <w:rsid w:val="00CB4E3F"/>
    <w:rsid w:val="00CB563F"/>
    <w:rsid w:val="00CB5D14"/>
    <w:rsid w:val="00CB61AD"/>
    <w:rsid w:val="00CB650E"/>
    <w:rsid w:val="00CB6A4F"/>
    <w:rsid w:val="00CB72D0"/>
    <w:rsid w:val="00CB796E"/>
    <w:rsid w:val="00CB7CF9"/>
    <w:rsid w:val="00CC0590"/>
    <w:rsid w:val="00CC07A1"/>
    <w:rsid w:val="00CC0AC1"/>
    <w:rsid w:val="00CC0DB3"/>
    <w:rsid w:val="00CC0E19"/>
    <w:rsid w:val="00CC0FC4"/>
    <w:rsid w:val="00CC1391"/>
    <w:rsid w:val="00CC1FC6"/>
    <w:rsid w:val="00CC2283"/>
    <w:rsid w:val="00CC2AE0"/>
    <w:rsid w:val="00CC2E85"/>
    <w:rsid w:val="00CC3353"/>
    <w:rsid w:val="00CC3AD4"/>
    <w:rsid w:val="00CC3ECB"/>
    <w:rsid w:val="00CC481F"/>
    <w:rsid w:val="00CC54BC"/>
    <w:rsid w:val="00CC55A1"/>
    <w:rsid w:val="00CC5C17"/>
    <w:rsid w:val="00CC6247"/>
    <w:rsid w:val="00CC6377"/>
    <w:rsid w:val="00CC64D0"/>
    <w:rsid w:val="00CC6777"/>
    <w:rsid w:val="00CC67A4"/>
    <w:rsid w:val="00CC6B9E"/>
    <w:rsid w:val="00CC6FF2"/>
    <w:rsid w:val="00CC768C"/>
    <w:rsid w:val="00CC7788"/>
    <w:rsid w:val="00CC77CE"/>
    <w:rsid w:val="00CD04C4"/>
    <w:rsid w:val="00CD0615"/>
    <w:rsid w:val="00CD081E"/>
    <w:rsid w:val="00CD1347"/>
    <w:rsid w:val="00CD1AC7"/>
    <w:rsid w:val="00CD26B3"/>
    <w:rsid w:val="00CD2A83"/>
    <w:rsid w:val="00CD3263"/>
    <w:rsid w:val="00CD340B"/>
    <w:rsid w:val="00CD34D4"/>
    <w:rsid w:val="00CD34DE"/>
    <w:rsid w:val="00CD3A18"/>
    <w:rsid w:val="00CD42C1"/>
    <w:rsid w:val="00CD44A7"/>
    <w:rsid w:val="00CD45B5"/>
    <w:rsid w:val="00CD4BCB"/>
    <w:rsid w:val="00CD5045"/>
    <w:rsid w:val="00CD547B"/>
    <w:rsid w:val="00CD56A3"/>
    <w:rsid w:val="00CD58FD"/>
    <w:rsid w:val="00CD5B6D"/>
    <w:rsid w:val="00CD5BF2"/>
    <w:rsid w:val="00CD6026"/>
    <w:rsid w:val="00CD6329"/>
    <w:rsid w:val="00CD654F"/>
    <w:rsid w:val="00CD68D1"/>
    <w:rsid w:val="00CD6D3F"/>
    <w:rsid w:val="00CD7BEE"/>
    <w:rsid w:val="00CD7C1B"/>
    <w:rsid w:val="00CE001F"/>
    <w:rsid w:val="00CE00E5"/>
    <w:rsid w:val="00CE0378"/>
    <w:rsid w:val="00CE0496"/>
    <w:rsid w:val="00CE06C4"/>
    <w:rsid w:val="00CE08CD"/>
    <w:rsid w:val="00CE0B87"/>
    <w:rsid w:val="00CE1216"/>
    <w:rsid w:val="00CE1A98"/>
    <w:rsid w:val="00CE1C52"/>
    <w:rsid w:val="00CE2256"/>
    <w:rsid w:val="00CE2683"/>
    <w:rsid w:val="00CE2960"/>
    <w:rsid w:val="00CE2A2E"/>
    <w:rsid w:val="00CE32B8"/>
    <w:rsid w:val="00CE34E4"/>
    <w:rsid w:val="00CE35F0"/>
    <w:rsid w:val="00CE371E"/>
    <w:rsid w:val="00CE3999"/>
    <w:rsid w:val="00CE45CF"/>
    <w:rsid w:val="00CE49B4"/>
    <w:rsid w:val="00CE4AAD"/>
    <w:rsid w:val="00CE5268"/>
    <w:rsid w:val="00CE53E7"/>
    <w:rsid w:val="00CE5768"/>
    <w:rsid w:val="00CE6BB3"/>
    <w:rsid w:val="00CE6BEA"/>
    <w:rsid w:val="00CE75AD"/>
    <w:rsid w:val="00CE77F7"/>
    <w:rsid w:val="00CE7C76"/>
    <w:rsid w:val="00CE7CDE"/>
    <w:rsid w:val="00CE7DFB"/>
    <w:rsid w:val="00CF0461"/>
    <w:rsid w:val="00CF04BD"/>
    <w:rsid w:val="00CF0C2E"/>
    <w:rsid w:val="00CF11B0"/>
    <w:rsid w:val="00CF126B"/>
    <w:rsid w:val="00CF1733"/>
    <w:rsid w:val="00CF1AAA"/>
    <w:rsid w:val="00CF240A"/>
    <w:rsid w:val="00CF24E9"/>
    <w:rsid w:val="00CF254E"/>
    <w:rsid w:val="00CF28CD"/>
    <w:rsid w:val="00CF2DD4"/>
    <w:rsid w:val="00CF3690"/>
    <w:rsid w:val="00CF37A2"/>
    <w:rsid w:val="00CF3ADD"/>
    <w:rsid w:val="00CF3D47"/>
    <w:rsid w:val="00CF447B"/>
    <w:rsid w:val="00CF559B"/>
    <w:rsid w:val="00CF55A0"/>
    <w:rsid w:val="00CF5A23"/>
    <w:rsid w:val="00CF5A46"/>
    <w:rsid w:val="00CF5B1C"/>
    <w:rsid w:val="00CF614B"/>
    <w:rsid w:val="00CF6681"/>
    <w:rsid w:val="00CF6923"/>
    <w:rsid w:val="00CF7188"/>
    <w:rsid w:val="00CF73B3"/>
    <w:rsid w:val="00CF790F"/>
    <w:rsid w:val="00CF795C"/>
    <w:rsid w:val="00CF7CE3"/>
    <w:rsid w:val="00D00480"/>
    <w:rsid w:val="00D004C7"/>
    <w:rsid w:val="00D0164D"/>
    <w:rsid w:val="00D01B6A"/>
    <w:rsid w:val="00D021D6"/>
    <w:rsid w:val="00D022F1"/>
    <w:rsid w:val="00D03D71"/>
    <w:rsid w:val="00D040AA"/>
    <w:rsid w:val="00D0463C"/>
    <w:rsid w:val="00D04A31"/>
    <w:rsid w:val="00D04B70"/>
    <w:rsid w:val="00D04ECE"/>
    <w:rsid w:val="00D05031"/>
    <w:rsid w:val="00D05562"/>
    <w:rsid w:val="00D055DD"/>
    <w:rsid w:val="00D05625"/>
    <w:rsid w:val="00D05896"/>
    <w:rsid w:val="00D06FED"/>
    <w:rsid w:val="00D07614"/>
    <w:rsid w:val="00D1016D"/>
    <w:rsid w:val="00D10182"/>
    <w:rsid w:val="00D1073A"/>
    <w:rsid w:val="00D11222"/>
    <w:rsid w:val="00D11803"/>
    <w:rsid w:val="00D118E8"/>
    <w:rsid w:val="00D119EE"/>
    <w:rsid w:val="00D11C9A"/>
    <w:rsid w:val="00D121D3"/>
    <w:rsid w:val="00D12DB4"/>
    <w:rsid w:val="00D130E6"/>
    <w:rsid w:val="00D132A2"/>
    <w:rsid w:val="00D140AE"/>
    <w:rsid w:val="00D14391"/>
    <w:rsid w:val="00D14872"/>
    <w:rsid w:val="00D14E69"/>
    <w:rsid w:val="00D1541E"/>
    <w:rsid w:val="00D157FA"/>
    <w:rsid w:val="00D1586C"/>
    <w:rsid w:val="00D16873"/>
    <w:rsid w:val="00D16D6E"/>
    <w:rsid w:val="00D16DF9"/>
    <w:rsid w:val="00D16E05"/>
    <w:rsid w:val="00D173CF"/>
    <w:rsid w:val="00D1752B"/>
    <w:rsid w:val="00D17860"/>
    <w:rsid w:val="00D17C6E"/>
    <w:rsid w:val="00D205D7"/>
    <w:rsid w:val="00D20B03"/>
    <w:rsid w:val="00D21144"/>
    <w:rsid w:val="00D21201"/>
    <w:rsid w:val="00D2128C"/>
    <w:rsid w:val="00D213C2"/>
    <w:rsid w:val="00D217C7"/>
    <w:rsid w:val="00D21E66"/>
    <w:rsid w:val="00D22088"/>
    <w:rsid w:val="00D220B0"/>
    <w:rsid w:val="00D221FD"/>
    <w:rsid w:val="00D222CA"/>
    <w:rsid w:val="00D22FF0"/>
    <w:rsid w:val="00D23637"/>
    <w:rsid w:val="00D23AE5"/>
    <w:rsid w:val="00D23BE9"/>
    <w:rsid w:val="00D24D75"/>
    <w:rsid w:val="00D253B9"/>
    <w:rsid w:val="00D25702"/>
    <w:rsid w:val="00D2620A"/>
    <w:rsid w:val="00D26363"/>
    <w:rsid w:val="00D266A6"/>
    <w:rsid w:val="00D266F2"/>
    <w:rsid w:val="00D2672C"/>
    <w:rsid w:val="00D268BE"/>
    <w:rsid w:val="00D2725D"/>
    <w:rsid w:val="00D2797B"/>
    <w:rsid w:val="00D27AB1"/>
    <w:rsid w:val="00D302CA"/>
    <w:rsid w:val="00D30536"/>
    <w:rsid w:val="00D30D1C"/>
    <w:rsid w:val="00D31395"/>
    <w:rsid w:val="00D31940"/>
    <w:rsid w:val="00D31A79"/>
    <w:rsid w:val="00D31D61"/>
    <w:rsid w:val="00D31D68"/>
    <w:rsid w:val="00D31E90"/>
    <w:rsid w:val="00D31FEC"/>
    <w:rsid w:val="00D32817"/>
    <w:rsid w:val="00D32930"/>
    <w:rsid w:val="00D32A5C"/>
    <w:rsid w:val="00D3396E"/>
    <w:rsid w:val="00D33D92"/>
    <w:rsid w:val="00D3465C"/>
    <w:rsid w:val="00D34D77"/>
    <w:rsid w:val="00D3514C"/>
    <w:rsid w:val="00D351C7"/>
    <w:rsid w:val="00D35C57"/>
    <w:rsid w:val="00D3657A"/>
    <w:rsid w:val="00D3659C"/>
    <w:rsid w:val="00D3676F"/>
    <w:rsid w:val="00D3686B"/>
    <w:rsid w:val="00D3699F"/>
    <w:rsid w:val="00D3757D"/>
    <w:rsid w:val="00D37C04"/>
    <w:rsid w:val="00D37CFD"/>
    <w:rsid w:val="00D37D1C"/>
    <w:rsid w:val="00D37EA8"/>
    <w:rsid w:val="00D40012"/>
    <w:rsid w:val="00D40693"/>
    <w:rsid w:val="00D4072C"/>
    <w:rsid w:val="00D40794"/>
    <w:rsid w:val="00D41116"/>
    <w:rsid w:val="00D418A1"/>
    <w:rsid w:val="00D418AF"/>
    <w:rsid w:val="00D41F85"/>
    <w:rsid w:val="00D41FC6"/>
    <w:rsid w:val="00D42090"/>
    <w:rsid w:val="00D421E7"/>
    <w:rsid w:val="00D422AA"/>
    <w:rsid w:val="00D424D2"/>
    <w:rsid w:val="00D429C9"/>
    <w:rsid w:val="00D42CD0"/>
    <w:rsid w:val="00D42F5C"/>
    <w:rsid w:val="00D43152"/>
    <w:rsid w:val="00D4339C"/>
    <w:rsid w:val="00D44049"/>
    <w:rsid w:val="00D4406E"/>
    <w:rsid w:val="00D4431E"/>
    <w:rsid w:val="00D4492C"/>
    <w:rsid w:val="00D44972"/>
    <w:rsid w:val="00D44B6C"/>
    <w:rsid w:val="00D44F12"/>
    <w:rsid w:val="00D452F6"/>
    <w:rsid w:val="00D457C4"/>
    <w:rsid w:val="00D458EE"/>
    <w:rsid w:val="00D45D7E"/>
    <w:rsid w:val="00D460AD"/>
    <w:rsid w:val="00D46436"/>
    <w:rsid w:val="00D465FC"/>
    <w:rsid w:val="00D4687B"/>
    <w:rsid w:val="00D469C5"/>
    <w:rsid w:val="00D46A1D"/>
    <w:rsid w:val="00D46A7F"/>
    <w:rsid w:val="00D46C6C"/>
    <w:rsid w:val="00D46D0B"/>
    <w:rsid w:val="00D46D4E"/>
    <w:rsid w:val="00D47106"/>
    <w:rsid w:val="00D47635"/>
    <w:rsid w:val="00D47B3A"/>
    <w:rsid w:val="00D47BE5"/>
    <w:rsid w:val="00D5022B"/>
    <w:rsid w:val="00D50356"/>
    <w:rsid w:val="00D503D1"/>
    <w:rsid w:val="00D50A1F"/>
    <w:rsid w:val="00D50A29"/>
    <w:rsid w:val="00D50D7C"/>
    <w:rsid w:val="00D518C6"/>
    <w:rsid w:val="00D51F47"/>
    <w:rsid w:val="00D520EC"/>
    <w:rsid w:val="00D52B02"/>
    <w:rsid w:val="00D52F9D"/>
    <w:rsid w:val="00D533A3"/>
    <w:rsid w:val="00D53D73"/>
    <w:rsid w:val="00D53DA0"/>
    <w:rsid w:val="00D53FB1"/>
    <w:rsid w:val="00D5422C"/>
    <w:rsid w:val="00D54BC5"/>
    <w:rsid w:val="00D55C27"/>
    <w:rsid w:val="00D562DE"/>
    <w:rsid w:val="00D56A82"/>
    <w:rsid w:val="00D56CC9"/>
    <w:rsid w:val="00D56D2E"/>
    <w:rsid w:val="00D57333"/>
    <w:rsid w:val="00D573B0"/>
    <w:rsid w:val="00D573FF"/>
    <w:rsid w:val="00D57407"/>
    <w:rsid w:val="00D57455"/>
    <w:rsid w:val="00D57FBF"/>
    <w:rsid w:val="00D6003B"/>
    <w:rsid w:val="00D601D9"/>
    <w:rsid w:val="00D60BB6"/>
    <w:rsid w:val="00D61AFB"/>
    <w:rsid w:val="00D625B4"/>
    <w:rsid w:val="00D62838"/>
    <w:rsid w:val="00D62BCA"/>
    <w:rsid w:val="00D62C6A"/>
    <w:rsid w:val="00D6368C"/>
    <w:rsid w:val="00D642E8"/>
    <w:rsid w:val="00D642F8"/>
    <w:rsid w:val="00D6445C"/>
    <w:rsid w:val="00D645CC"/>
    <w:rsid w:val="00D64619"/>
    <w:rsid w:val="00D64632"/>
    <w:rsid w:val="00D649E4"/>
    <w:rsid w:val="00D64FB2"/>
    <w:rsid w:val="00D651C9"/>
    <w:rsid w:val="00D651DA"/>
    <w:rsid w:val="00D655F5"/>
    <w:rsid w:val="00D65728"/>
    <w:rsid w:val="00D65B9E"/>
    <w:rsid w:val="00D65C32"/>
    <w:rsid w:val="00D660B8"/>
    <w:rsid w:val="00D661E1"/>
    <w:rsid w:val="00D66F4A"/>
    <w:rsid w:val="00D66F86"/>
    <w:rsid w:val="00D70221"/>
    <w:rsid w:val="00D70676"/>
    <w:rsid w:val="00D70E0D"/>
    <w:rsid w:val="00D70FA3"/>
    <w:rsid w:val="00D71182"/>
    <w:rsid w:val="00D7121A"/>
    <w:rsid w:val="00D71226"/>
    <w:rsid w:val="00D71C2C"/>
    <w:rsid w:val="00D71C3F"/>
    <w:rsid w:val="00D731F5"/>
    <w:rsid w:val="00D73B1A"/>
    <w:rsid w:val="00D73E8A"/>
    <w:rsid w:val="00D7401E"/>
    <w:rsid w:val="00D74652"/>
    <w:rsid w:val="00D7531E"/>
    <w:rsid w:val="00D75533"/>
    <w:rsid w:val="00D7590B"/>
    <w:rsid w:val="00D761D9"/>
    <w:rsid w:val="00D767CE"/>
    <w:rsid w:val="00D76A27"/>
    <w:rsid w:val="00D777AF"/>
    <w:rsid w:val="00D77C75"/>
    <w:rsid w:val="00D805FB"/>
    <w:rsid w:val="00D80CE1"/>
    <w:rsid w:val="00D80E6F"/>
    <w:rsid w:val="00D81015"/>
    <w:rsid w:val="00D81218"/>
    <w:rsid w:val="00D81942"/>
    <w:rsid w:val="00D82222"/>
    <w:rsid w:val="00D82847"/>
    <w:rsid w:val="00D8285D"/>
    <w:rsid w:val="00D8298E"/>
    <w:rsid w:val="00D829D0"/>
    <w:rsid w:val="00D82B4B"/>
    <w:rsid w:val="00D82D50"/>
    <w:rsid w:val="00D834F5"/>
    <w:rsid w:val="00D83764"/>
    <w:rsid w:val="00D83892"/>
    <w:rsid w:val="00D8394F"/>
    <w:rsid w:val="00D84316"/>
    <w:rsid w:val="00D84985"/>
    <w:rsid w:val="00D84C0A"/>
    <w:rsid w:val="00D84D30"/>
    <w:rsid w:val="00D857F5"/>
    <w:rsid w:val="00D858D4"/>
    <w:rsid w:val="00D86162"/>
    <w:rsid w:val="00D86358"/>
    <w:rsid w:val="00D86C60"/>
    <w:rsid w:val="00D86EF6"/>
    <w:rsid w:val="00D86F89"/>
    <w:rsid w:val="00D87133"/>
    <w:rsid w:val="00D871B4"/>
    <w:rsid w:val="00D87669"/>
    <w:rsid w:val="00D876B6"/>
    <w:rsid w:val="00D87A06"/>
    <w:rsid w:val="00D87B48"/>
    <w:rsid w:val="00D87E29"/>
    <w:rsid w:val="00D9022B"/>
    <w:rsid w:val="00D90830"/>
    <w:rsid w:val="00D90FEB"/>
    <w:rsid w:val="00D910B9"/>
    <w:rsid w:val="00D91B3D"/>
    <w:rsid w:val="00D922A1"/>
    <w:rsid w:val="00D92385"/>
    <w:rsid w:val="00D924B3"/>
    <w:rsid w:val="00D92544"/>
    <w:rsid w:val="00D92740"/>
    <w:rsid w:val="00D92809"/>
    <w:rsid w:val="00D92A1C"/>
    <w:rsid w:val="00D92D4A"/>
    <w:rsid w:val="00D9312B"/>
    <w:rsid w:val="00D936F1"/>
    <w:rsid w:val="00D9426D"/>
    <w:rsid w:val="00D950BE"/>
    <w:rsid w:val="00D95535"/>
    <w:rsid w:val="00D961C3"/>
    <w:rsid w:val="00D961E4"/>
    <w:rsid w:val="00D963C1"/>
    <w:rsid w:val="00D96B58"/>
    <w:rsid w:val="00D9740F"/>
    <w:rsid w:val="00D97C23"/>
    <w:rsid w:val="00D97F1E"/>
    <w:rsid w:val="00DA0077"/>
    <w:rsid w:val="00DA069B"/>
    <w:rsid w:val="00DA1053"/>
    <w:rsid w:val="00DA131F"/>
    <w:rsid w:val="00DA1597"/>
    <w:rsid w:val="00DA2109"/>
    <w:rsid w:val="00DA23B1"/>
    <w:rsid w:val="00DA266D"/>
    <w:rsid w:val="00DA2B96"/>
    <w:rsid w:val="00DA37D9"/>
    <w:rsid w:val="00DA3C43"/>
    <w:rsid w:val="00DA4C16"/>
    <w:rsid w:val="00DA4DEA"/>
    <w:rsid w:val="00DA5012"/>
    <w:rsid w:val="00DA5859"/>
    <w:rsid w:val="00DA5F77"/>
    <w:rsid w:val="00DA6223"/>
    <w:rsid w:val="00DA6532"/>
    <w:rsid w:val="00DA6BE9"/>
    <w:rsid w:val="00DA70C5"/>
    <w:rsid w:val="00DA763C"/>
    <w:rsid w:val="00DA7A63"/>
    <w:rsid w:val="00DA7E02"/>
    <w:rsid w:val="00DA7F33"/>
    <w:rsid w:val="00DB047B"/>
    <w:rsid w:val="00DB0748"/>
    <w:rsid w:val="00DB081B"/>
    <w:rsid w:val="00DB08CF"/>
    <w:rsid w:val="00DB1273"/>
    <w:rsid w:val="00DB128B"/>
    <w:rsid w:val="00DB13D2"/>
    <w:rsid w:val="00DB17C5"/>
    <w:rsid w:val="00DB1CE4"/>
    <w:rsid w:val="00DB23A8"/>
    <w:rsid w:val="00DB2790"/>
    <w:rsid w:val="00DB28EB"/>
    <w:rsid w:val="00DB2A24"/>
    <w:rsid w:val="00DB2B5D"/>
    <w:rsid w:val="00DB2FB9"/>
    <w:rsid w:val="00DB308D"/>
    <w:rsid w:val="00DB317F"/>
    <w:rsid w:val="00DB39DA"/>
    <w:rsid w:val="00DB3AAD"/>
    <w:rsid w:val="00DB3E4D"/>
    <w:rsid w:val="00DB3E99"/>
    <w:rsid w:val="00DB426D"/>
    <w:rsid w:val="00DB44AE"/>
    <w:rsid w:val="00DB4BF6"/>
    <w:rsid w:val="00DB4C95"/>
    <w:rsid w:val="00DB51BE"/>
    <w:rsid w:val="00DB65E3"/>
    <w:rsid w:val="00DB66A8"/>
    <w:rsid w:val="00DB685B"/>
    <w:rsid w:val="00DB7221"/>
    <w:rsid w:val="00DB733E"/>
    <w:rsid w:val="00DB7502"/>
    <w:rsid w:val="00DB75A4"/>
    <w:rsid w:val="00DB7AAC"/>
    <w:rsid w:val="00DB7BC1"/>
    <w:rsid w:val="00DB7EA2"/>
    <w:rsid w:val="00DC09CA"/>
    <w:rsid w:val="00DC0CAE"/>
    <w:rsid w:val="00DC0FFA"/>
    <w:rsid w:val="00DC159D"/>
    <w:rsid w:val="00DC19A6"/>
    <w:rsid w:val="00DC1F5E"/>
    <w:rsid w:val="00DC2113"/>
    <w:rsid w:val="00DC253B"/>
    <w:rsid w:val="00DC2745"/>
    <w:rsid w:val="00DC2A0E"/>
    <w:rsid w:val="00DC2D49"/>
    <w:rsid w:val="00DC3046"/>
    <w:rsid w:val="00DC3492"/>
    <w:rsid w:val="00DC3597"/>
    <w:rsid w:val="00DC3910"/>
    <w:rsid w:val="00DC3960"/>
    <w:rsid w:val="00DC3B05"/>
    <w:rsid w:val="00DC4186"/>
    <w:rsid w:val="00DC44A9"/>
    <w:rsid w:val="00DC4C1E"/>
    <w:rsid w:val="00DC6009"/>
    <w:rsid w:val="00DC6308"/>
    <w:rsid w:val="00DC63C0"/>
    <w:rsid w:val="00DC67C3"/>
    <w:rsid w:val="00DC6E54"/>
    <w:rsid w:val="00DC70BA"/>
    <w:rsid w:val="00DC7628"/>
    <w:rsid w:val="00DC76CE"/>
    <w:rsid w:val="00DD014F"/>
    <w:rsid w:val="00DD02A7"/>
    <w:rsid w:val="00DD1001"/>
    <w:rsid w:val="00DD1061"/>
    <w:rsid w:val="00DD1326"/>
    <w:rsid w:val="00DD168D"/>
    <w:rsid w:val="00DD1A14"/>
    <w:rsid w:val="00DD1B6D"/>
    <w:rsid w:val="00DD204D"/>
    <w:rsid w:val="00DD2537"/>
    <w:rsid w:val="00DD2854"/>
    <w:rsid w:val="00DD292A"/>
    <w:rsid w:val="00DD315D"/>
    <w:rsid w:val="00DD31B9"/>
    <w:rsid w:val="00DD3340"/>
    <w:rsid w:val="00DD34EB"/>
    <w:rsid w:val="00DD3FAE"/>
    <w:rsid w:val="00DD4427"/>
    <w:rsid w:val="00DD5514"/>
    <w:rsid w:val="00DD5BDB"/>
    <w:rsid w:val="00DD5C1F"/>
    <w:rsid w:val="00DD6794"/>
    <w:rsid w:val="00DD6AE8"/>
    <w:rsid w:val="00DD6F84"/>
    <w:rsid w:val="00DD704B"/>
    <w:rsid w:val="00DD7098"/>
    <w:rsid w:val="00DD7A27"/>
    <w:rsid w:val="00DD7A4A"/>
    <w:rsid w:val="00DD7E4A"/>
    <w:rsid w:val="00DE0BCE"/>
    <w:rsid w:val="00DE0EA7"/>
    <w:rsid w:val="00DE13AD"/>
    <w:rsid w:val="00DE18F7"/>
    <w:rsid w:val="00DE1AFC"/>
    <w:rsid w:val="00DE2011"/>
    <w:rsid w:val="00DE2AC2"/>
    <w:rsid w:val="00DE32C0"/>
    <w:rsid w:val="00DE3531"/>
    <w:rsid w:val="00DE3564"/>
    <w:rsid w:val="00DE3723"/>
    <w:rsid w:val="00DE3A1D"/>
    <w:rsid w:val="00DE3A4D"/>
    <w:rsid w:val="00DE3DA0"/>
    <w:rsid w:val="00DE42A1"/>
    <w:rsid w:val="00DE4330"/>
    <w:rsid w:val="00DE4569"/>
    <w:rsid w:val="00DE4F52"/>
    <w:rsid w:val="00DE5013"/>
    <w:rsid w:val="00DE52E6"/>
    <w:rsid w:val="00DE55FE"/>
    <w:rsid w:val="00DE5726"/>
    <w:rsid w:val="00DE63F6"/>
    <w:rsid w:val="00DE6683"/>
    <w:rsid w:val="00DE668F"/>
    <w:rsid w:val="00DE6C6C"/>
    <w:rsid w:val="00DE7340"/>
    <w:rsid w:val="00DE7A8E"/>
    <w:rsid w:val="00DF0E73"/>
    <w:rsid w:val="00DF26E9"/>
    <w:rsid w:val="00DF277D"/>
    <w:rsid w:val="00DF2EA9"/>
    <w:rsid w:val="00DF3E1B"/>
    <w:rsid w:val="00DF439D"/>
    <w:rsid w:val="00DF4FA3"/>
    <w:rsid w:val="00DF52CE"/>
    <w:rsid w:val="00DF56F3"/>
    <w:rsid w:val="00DF584A"/>
    <w:rsid w:val="00DF5A1B"/>
    <w:rsid w:val="00DF60E7"/>
    <w:rsid w:val="00DF60FC"/>
    <w:rsid w:val="00DF636F"/>
    <w:rsid w:val="00DF66D9"/>
    <w:rsid w:val="00DF6719"/>
    <w:rsid w:val="00DF672A"/>
    <w:rsid w:val="00DF7357"/>
    <w:rsid w:val="00DF7DD8"/>
    <w:rsid w:val="00DF7EBF"/>
    <w:rsid w:val="00E001DA"/>
    <w:rsid w:val="00E005FD"/>
    <w:rsid w:val="00E007C5"/>
    <w:rsid w:val="00E0139E"/>
    <w:rsid w:val="00E014B1"/>
    <w:rsid w:val="00E015BF"/>
    <w:rsid w:val="00E02253"/>
    <w:rsid w:val="00E023D8"/>
    <w:rsid w:val="00E02522"/>
    <w:rsid w:val="00E02F0F"/>
    <w:rsid w:val="00E031DD"/>
    <w:rsid w:val="00E0325F"/>
    <w:rsid w:val="00E0397F"/>
    <w:rsid w:val="00E03B49"/>
    <w:rsid w:val="00E03D12"/>
    <w:rsid w:val="00E03FDF"/>
    <w:rsid w:val="00E047F8"/>
    <w:rsid w:val="00E051BC"/>
    <w:rsid w:val="00E053ED"/>
    <w:rsid w:val="00E05B8D"/>
    <w:rsid w:val="00E0624B"/>
    <w:rsid w:val="00E0662E"/>
    <w:rsid w:val="00E067F5"/>
    <w:rsid w:val="00E06FF6"/>
    <w:rsid w:val="00E07208"/>
    <w:rsid w:val="00E07F05"/>
    <w:rsid w:val="00E10033"/>
    <w:rsid w:val="00E104D2"/>
    <w:rsid w:val="00E1078A"/>
    <w:rsid w:val="00E10A4E"/>
    <w:rsid w:val="00E10C3C"/>
    <w:rsid w:val="00E10E8D"/>
    <w:rsid w:val="00E11509"/>
    <w:rsid w:val="00E1168A"/>
    <w:rsid w:val="00E118C9"/>
    <w:rsid w:val="00E11D2B"/>
    <w:rsid w:val="00E12968"/>
    <w:rsid w:val="00E1338B"/>
    <w:rsid w:val="00E13575"/>
    <w:rsid w:val="00E136B0"/>
    <w:rsid w:val="00E138D4"/>
    <w:rsid w:val="00E1394D"/>
    <w:rsid w:val="00E139B3"/>
    <w:rsid w:val="00E13B45"/>
    <w:rsid w:val="00E141BE"/>
    <w:rsid w:val="00E14829"/>
    <w:rsid w:val="00E148C8"/>
    <w:rsid w:val="00E15504"/>
    <w:rsid w:val="00E15D52"/>
    <w:rsid w:val="00E169F2"/>
    <w:rsid w:val="00E16B72"/>
    <w:rsid w:val="00E16D4E"/>
    <w:rsid w:val="00E16D84"/>
    <w:rsid w:val="00E175EA"/>
    <w:rsid w:val="00E1799D"/>
    <w:rsid w:val="00E17D5B"/>
    <w:rsid w:val="00E2004E"/>
    <w:rsid w:val="00E20823"/>
    <w:rsid w:val="00E20B64"/>
    <w:rsid w:val="00E20BA2"/>
    <w:rsid w:val="00E20CC4"/>
    <w:rsid w:val="00E21723"/>
    <w:rsid w:val="00E219BF"/>
    <w:rsid w:val="00E21ABD"/>
    <w:rsid w:val="00E22510"/>
    <w:rsid w:val="00E22555"/>
    <w:rsid w:val="00E22743"/>
    <w:rsid w:val="00E232BB"/>
    <w:rsid w:val="00E23303"/>
    <w:rsid w:val="00E23640"/>
    <w:rsid w:val="00E24009"/>
    <w:rsid w:val="00E2414F"/>
    <w:rsid w:val="00E24314"/>
    <w:rsid w:val="00E24772"/>
    <w:rsid w:val="00E24865"/>
    <w:rsid w:val="00E25132"/>
    <w:rsid w:val="00E252DF"/>
    <w:rsid w:val="00E274B1"/>
    <w:rsid w:val="00E27521"/>
    <w:rsid w:val="00E27C91"/>
    <w:rsid w:val="00E30058"/>
    <w:rsid w:val="00E300A0"/>
    <w:rsid w:val="00E30162"/>
    <w:rsid w:val="00E301A0"/>
    <w:rsid w:val="00E3024D"/>
    <w:rsid w:val="00E302A8"/>
    <w:rsid w:val="00E308E1"/>
    <w:rsid w:val="00E30A81"/>
    <w:rsid w:val="00E30CBE"/>
    <w:rsid w:val="00E30EA4"/>
    <w:rsid w:val="00E31627"/>
    <w:rsid w:val="00E316DE"/>
    <w:rsid w:val="00E3233E"/>
    <w:rsid w:val="00E32729"/>
    <w:rsid w:val="00E32A03"/>
    <w:rsid w:val="00E32B6C"/>
    <w:rsid w:val="00E32CFF"/>
    <w:rsid w:val="00E32DF6"/>
    <w:rsid w:val="00E33595"/>
    <w:rsid w:val="00E33A7F"/>
    <w:rsid w:val="00E33BA1"/>
    <w:rsid w:val="00E341D2"/>
    <w:rsid w:val="00E34744"/>
    <w:rsid w:val="00E34D49"/>
    <w:rsid w:val="00E35275"/>
    <w:rsid w:val="00E35432"/>
    <w:rsid w:val="00E35492"/>
    <w:rsid w:val="00E3574B"/>
    <w:rsid w:val="00E3613B"/>
    <w:rsid w:val="00E3657F"/>
    <w:rsid w:val="00E36656"/>
    <w:rsid w:val="00E36675"/>
    <w:rsid w:val="00E36AD9"/>
    <w:rsid w:val="00E36DB0"/>
    <w:rsid w:val="00E374AC"/>
    <w:rsid w:val="00E375DF"/>
    <w:rsid w:val="00E400A1"/>
    <w:rsid w:val="00E40A32"/>
    <w:rsid w:val="00E40CF2"/>
    <w:rsid w:val="00E414AA"/>
    <w:rsid w:val="00E41546"/>
    <w:rsid w:val="00E4193C"/>
    <w:rsid w:val="00E41BC7"/>
    <w:rsid w:val="00E41D92"/>
    <w:rsid w:val="00E4256D"/>
    <w:rsid w:val="00E425CC"/>
    <w:rsid w:val="00E427DA"/>
    <w:rsid w:val="00E4290D"/>
    <w:rsid w:val="00E42D7A"/>
    <w:rsid w:val="00E42FA9"/>
    <w:rsid w:val="00E43129"/>
    <w:rsid w:val="00E43A09"/>
    <w:rsid w:val="00E44339"/>
    <w:rsid w:val="00E44653"/>
    <w:rsid w:val="00E44F82"/>
    <w:rsid w:val="00E450EE"/>
    <w:rsid w:val="00E452EB"/>
    <w:rsid w:val="00E459FD"/>
    <w:rsid w:val="00E45BB0"/>
    <w:rsid w:val="00E45E95"/>
    <w:rsid w:val="00E45EB4"/>
    <w:rsid w:val="00E461A5"/>
    <w:rsid w:val="00E465E5"/>
    <w:rsid w:val="00E46CDA"/>
    <w:rsid w:val="00E47097"/>
    <w:rsid w:val="00E4760E"/>
    <w:rsid w:val="00E476BC"/>
    <w:rsid w:val="00E47BE3"/>
    <w:rsid w:val="00E47D72"/>
    <w:rsid w:val="00E47D93"/>
    <w:rsid w:val="00E504E7"/>
    <w:rsid w:val="00E50601"/>
    <w:rsid w:val="00E50D05"/>
    <w:rsid w:val="00E514EA"/>
    <w:rsid w:val="00E518CF"/>
    <w:rsid w:val="00E51C78"/>
    <w:rsid w:val="00E51CD9"/>
    <w:rsid w:val="00E52353"/>
    <w:rsid w:val="00E52411"/>
    <w:rsid w:val="00E5253F"/>
    <w:rsid w:val="00E52832"/>
    <w:rsid w:val="00E52CDE"/>
    <w:rsid w:val="00E531E1"/>
    <w:rsid w:val="00E5436A"/>
    <w:rsid w:val="00E5468A"/>
    <w:rsid w:val="00E54C50"/>
    <w:rsid w:val="00E54E19"/>
    <w:rsid w:val="00E5549A"/>
    <w:rsid w:val="00E55B90"/>
    <w:rsid w:val="00E55DE4"/>
    <w:rsid w:val="00E55F43"/>
    <w:rsid w:val="00E5623A"/>
    <w:rsid w:val="00E56F38"/>
    <w:rsid w:val="00E57570"/>
    <w:rsid w:val="00E575A2"/>
    <w:rsid w:val="00E5791B"/>
    <w:rsid w:val="00E57B59"/>
    <w:rsid w:val="00E57D69"/>
    <w:rsid w:val="00E608CB"/>
    <w:rsid w:val="00E608E6"/>
    <w:rsid w:val="00E60DAB"/>
    <w:rsid w:val="00E60E07"/>
    <w:rsid w:val="00E61182"/>
    <w:rsid w:val="00E612B9"/>
    <w:rsid w:val="00E622B4"/>
    <w:rsid w:val="00E622C3"/>
    <w:rsid w:val="00E623DF"/>
    <w:rsid w:val="00E62C97"/>
    <w:rsid w:val="00E63097"/>
    <w:rsid w:val="00E637F3"/>
    <w:rsid w:val="00E63879"/>
    <w:rsid w:val="00E638B9"/>
    <w:rsid w:val="00E63E1B"/>
    <w:rsid w:val="00E63E35"/>
    <w:rsid w:val="00E640ED"/>
    <w:rsid w:val="00E642A5"/>
    <w:rsid w:val="00E644ED"/>
    <w:rsid w:val="00E64C7E"/>
    <w:rsid w:val="00E64F2C"/>
    <w:rsid w:val="00E650B8"/>
    <w:rsid w:val="00E66222"/>
    <w:rsid w:val="00E669BA"/>
    <w:rsid w:val="00E67145"/>
    <w:rsid w:val="00E672A5"/>
    <w:rsid w:val="00E67316"/>
    <w:rsid w:val="00E67770"/>
    <w:rsid w:val="00E67866"/>
    <w:rsid w:val="00E706C4"/>
    <w:rsid w:val="00E70A46"/>
    <w:rsid w:val="00E71472"/>
    <w:rsid w:val="00E71486"/>
    <w:rsid w:val="00E71858"/>
    <w:rsid w:val="00E71BC3"/>
    <w:rsid w:val="00E71FC9"/>
    <w:rsid w:val="00E72048"/>
    <w:rsid w:val="00E7220C"/>
    <w:rsid w:val="00E7291C"/>
    <w:rsid w:val="00E72DD9"/>
    <w:rsid w:val="00E73706"/>
    <w:rsid w:val="00E73F19"/>
    <w:rsid w:val="00E745E3"/>
    <w:rsid w:val="00E7494F"/>
    <w:rsid w:val="00E74D02"/>
    <w:rsid w:val="00E74E2F"/>
    <w:rsid w:val="00E7534E"/>
    <w:rsid w:val="00E754DA"/>
    <w:rsid w:val="00E75FF8"/>
    <w:rsid w:val="00E76081"/>
    <w:rsid w:val="00E76113"/>
    <w:rsid w:val="00E76322"/>
    <w:rsid w:val="00E766AD"/>
    <w:rsid w:val="00E80660"/>
    <w:rsid w:val="00E8068F"/>
    <w:rsid w:val="00E80842"/>
    <w:rsid w:val="00E81190"/>
    <w:rsid w:val="00E82443"/>
    <w:rsid w:val="00E82EAD"/>
    <w:rsid w:val="00E82FE8"/>
    <w:rsid w:val="00E83089"/>
    <w:rsid w:val="00E8312E"/>
    <w:rsid w:val="00E83442"/>
    <w:rsid w:val="00E83697"/>
    <w:rsid w:val="00E838C9"/>
    <w:rsid w:val="00E839FF"/>
    <w:rsid w:val="00E83CE0"/>
    <w:rsid w:val="00E83E56"/>
    <w:rsid w:val="00E8426B"/>
    <w:rsid w:val="00E84393"/>
    <w:rsid w:val="00E8440D"/>
    <w:rsid w:val="00E8478C"/>
    <w:rsid w:val="00E84F9E"/>
    <w:rsid w:val="00E85067"/>
    <w:rsid w:val="00E855CB"/>
    <w:rsid w:val="00E86502"/>
    <w:rsid w:val="00E86C84"/>
    <w:rsid w:val="00E86DA5"/>
    <w:rsid w:val="00E87748"/>
    <w:rsid w:val="00E87F51"/>
    <w:rsid w:val="00E87F5D"/>
    <w:rsid w:val="00E90617"/>
    <w:rsid w:val="00E90C2F"/>
    <w:rsid w:val="00E90DE4"/>
    <w:rsid w:val="00E91092"/>
    <w:rsid w:val="00E927A3"/>
    <w:rsid w:val="00E93162"/>
    <w:rsid w:val="00E9369C"/>
    <w:rsid w:val="00E937F9"/>
    <w:rsid w:val="00E93822"/>
    <w:rsid w:val="00E93A3A"/>
    <w:rsid w:val="00E948CD"/>
    <w:rsid w:val="00E94F98"/>
    <w:rsid w:val="00E95072"/>
    <w:rsid w:val="00E9583C"/>
    <w:rsid w:val="00E958B7"/>
    <w:rsid w:val="00E95BE6"/>
    <w:rsid w:val="00E95DDC"/>
    <w:rsid w:val="00E95EF0"/>
    <w:rsid w:val="00E97428"/>
    <w:rsid w:val="00E97434"/>
    <w:rsid w:val="00E9773A"/>
    <w:rsid w:val="00E978FC"/>
    <w:rsid w:val="00EA22F2"/>
    <w:rsid w:val="00EA27F8"/>
    <w:rsid w:val="00EA2CFB"/>
    <w:rsid w:val="00EA3E3C"/>
    <w:rsid w:val="00EA3F47"/>
    <w:rsid w:val="00EA4AED"/>
    <w:rsid w:val="00EA4D92"/>
    <w:rsid w:val="00EA4DA9"/>
    <w:rsid w:val="00EA4E5A"/>
    <w:rsid w:val="00EA5345"/>
    <w:rsid w:val="00EA54CE"/>
    <w:rsid w:val="00EA58F7"/>
    <w:rsid w:val="00EA5965"/>
    <w:rsid w:val="00EA6812"/>
    <w:rsid w:val="00EA6985"/>
    <w:rsid w:val="00EA69BD"/>
    <w:rsid w:val="00EA6D8A"/>
    <w:rsid w:val="00EA73BA"/>
    <w:rsid w:val="00EA7434"/>
    <w:rsid w:val="00EA7D73"/>
    <w:rsid w:val="00EB026B"/>
    <w:rsid w:val="00EB04B3"/>
    <w:rsid w:val="00EB0AAB"/>
    <w:rsid w:val="00EB2456"/>
    <w:rsid w:val="00EB24D7"/>
    <w:rsid w:val="00EB2B00"/>
    <w:rsid w:val="00EB3152"/>
    <w:rsid w:val="00EB31DC"/>
    <w:rsid w:val="00EB35D0"/>
    <w:rsid w:val="00EB382F"/>
    <w:rsid w:val="00EB3863"/>
    <w:rsid w:val="00EB438D"/>
    <w:rsid w:val="00EB4635"/>
    <w:rsid w:val="00EB492E"/>
    <w:rsid w:val="00EB505F"/>
    <w:rsid w:val="00EB5473"/>
    <w:rsid w:val="00EB5D38"/>
    <w:rsid w:val="00EB64C3"/>
    <w:rsid w:val="00EB6F6E"/>
    <w:rsid w:val="00EB75F8"/>
    <w:rsid w:val="00EB763C"/>
    <w:rsid w:val="00EB7923"/>
    <w:rsid w:val="00EB7BEC"/>
    <w:rsid w:val="00EC019F"/>
    <w:rsid w:val="00EC061C"/>
    <w:rsid w:val="00EC1240"/>
    <w:rsid w:val="00EC12EF"/>
    <w:rsid w:val="00EC1542"/>
    <w:rsid w:val="00EC29FB"/>
    <w:rsid w:val="00EC331D"/>
    <w:rsid w:val="00EC3943"/>
    <w:rsid w:val="00EC3B86"/>
    <w:rsid w:val="00EC3C0B"/>
    <w:rsid w:val="00EC4AC7"/>
    <w:rsid w:val="00EC4BA6"/>
    <w:rsid w:val="00EC4F9E"/>
    <w:rsid w:val="00EC63DA"/>
    <w:rsid w:val="00EC64ED"/>
    <w:rsid w:val="00EC65A9"/>
    <w:rsid w:val="00EC6E8C"/>
    <w:rsid w:val="00EC70E7"/>
    <w:rsid w:val="00EC7262"/>
    <w:rsid w:val="00ED217B"/>
    <w:rsid w:val="00ED2F24"/>
    <w:rsid w:val="00ED39A1"/>
    <w:rsid w:val="00ED426A"/>
    <w:rsid w:val="00ED4364"/>
    <w:rsid w:val="00ED4510"/>
    <w:rsid w:val="00ED51C7"/>
    <w:rsid w:val="00ED5531"/>
    <w:rsid w:val="00ED57A7"/>
    <w:rsid w:val="00ED57CD"/>
    <w:rsid w:val="00ED63C7"/>
    <w:rsid w:val="00ED65E5"/>
    <w:rsid w:val="00ED6C98"/>
    <w:rsid w:val="00ED7125"/>
    <w:rsid w:val="00ED79F7"/>
    <w:rsid w:val="00ED7B03"/>
    <w:rsid w:val="00ED7BC5"/>
    <w:rsid w:val="00ED7D28"/>
    <w:rsid w:val="00ED7DEE"/>
    <w:rsid w:val="00EE0879"/>
    <w:rsid w:val="00EE08D8"/>
    <w:rsid w:val="00EE09A8"/>
    <w:rsid w:val="00EE0BA1"/>
    <w:rsid w:val="00EE0ECC"/>
    <w:rsid w:val="00EE1516"/>
    <w:rsid w:val="00EE2757"/>
    <w:rsid w:val="00EE27F9"/>
    <w:rsid w:val="00EE2BA1"/>
    <w:rsid w:val="00EE2EED"/>
    <w:rsid w:val="00EE3106"/>
    <w:rsid w:val="00EE46B6"/>
    <w:rsid w:val="00EE5720"/>
    <w:rsid w:val="00EE5BA3"/>
    <w:rsid w:val="00EE5DA0"/>
    <w:rsid w:val="00EE6B94"/>
    <w:rsid w:val="00EE7243"/>
    <w:rsid w:val="00EE733C"/>
    <w:rsid w:val="00EE79B1"/>
    <w:rsid w:val="00EE7F1B"/>
    <w:rsid w:val="00EF050A"/>
    <w:rsid w:val="00EF0EE9"/>
    <w:rsid w:val="00EF14D0"/>
    <w:rsid w:val="00EF2BBA"/>
    <w:rsid w:val="00EF2D48"/>
    <w:rsid w:val="00EF3AD0"/>
    <w:rsid w:val="00EF47F8"/>
    <w:rsid w:val="00EF5025"/>
    <w:rsid w:val="00EF5393"/>
    <w:rsid w:val="00EF539E"/>
    <w:rsid w:val="00EF55C9"/>
    <w:rsid w:val="00EF58CD"/>
    <w:rsid w:val="00EF5A9E"/>
    <w:rsid w:val="00EF5AC9"/>
    <w:rsid w:val="00EF6501"/>
    <w:rsid w:val="00EF688E"/>
    <w:rsid w:val="00EF6C77"/>
    <w:rsid w:val="00EF6F4D"/>
    <w:rsid w:val="00EF7023"/>
    <w:rsid w:val="00EF7ADA"/>
    <w:rsid w:val="00F0023F"/>
    <w:rsid w:val="00F00526"/>
    <w:rsid w:val="00F00EEF"/>
    <w:rsid w:val="00F01814"/>
    <w:rsid w:val="00F01968"/>
    <w:rsid w:val="00F01AE5"/>
    <w:rsid w:val="00F01B6C"/>
    <w:rsid w:val="00F0216B"/>
    <w:rsid w:val="00F02587"/>
    <w:rsid w:val="00F025F5"/>
    <w:rsid w:val="00F0340A"/>
    <w:rsid w:val="00F03AD4"/>
    <w:rsid w:val="00F03ED4"/>
    <w:rsid w:val="00F040D3"/>
    <w:rsid w:val="00F047A3"/>
    <w:rsid w:val="00F04F6C"/>
    <w:rsid w:val="00F04F7B"/>
    <w:rsid w:val="00F05277"/>
    <w:rsid w:val="00F054CC"/>
    <w:rsid w:val="00F05B84"/>
    <w:rsid w:val="00F05C76"/>
    <w:rsid w:val="00F05DBA"/>
    <w:rsid w:val="00F060A0"/>
    <w:rsid w:val="00F063FC"/>
    <w:rsid w:val="00F06438"/>
    <w:rsid w:val="00F06B0D"/>
    <w:rsid w:val="00F07234"/>
    <w:rsid w:val="00F07358"/>
    <w:rsid w:val="00F0746F"/>
    <w:rsid w:val="00F079EA"/>
    <w:rsid w:val="00F07F36"/>
    <w:rsid w:val="00F102C4"/>
    <w:rsid w:val="00F10535"/>
    <w:rsid w:val="00F10793"/>
    <w:rsid w:val="00F11626"/>
    <w:rsid w:val="00F117ED"/>
    <w:rsid w:val="00F11F93"/>
    <w:rsid w:val="00F12CAB"/>
    <w:rsid w:val="00F138FC"/>
    <w:rsid w:val="00F13CC0"/>
    <w:rsid w:val="00F14157"/>
    <w:rsid w:val="00F143E6"/>
    <w:rsid w:val="00F14D26"/>
    <w:rsid w:val="00F150B9"/>
    <w:rsid w:val="00F15257"/>
    <w:rsid w:val="00F155F3"/>
    <w:rsid w:val="00F15803"/>
    <w:rsid w:val="00F15954"/>
    <w:rsid w:val="00F15E94"/>
    <w:rsid w:val="00F165C5"/>
    <w:rsid w:val="00F1675E"/>
    <w:rsid w:val="00F167E2"/>
    <w:rsid w:val="00F16874"/>
    <w:rsid w:val="00F16B86"/>
    <w:rsid w:val="00F16BD5"/>
    <w:rsid w:val="00F16CD3"/>
    <w:rsid w:val="00F16E68"/>
    <w:rsid w:val="00F17918"/>
    <w:rsid w:val="00F17F56"/>
    <w:rsid w:val="00F203E4"/>
    <w:rsid w:val="00F21E75"/>
    <w:rsid w:val="00F226E3"/>
    <w:rsid w:val="00F228F5"/>
    <w:rsid w:val="00F22AC8"/>
    <w:rsid w:val="00F22D67"/>
    <w:rsid w:val="00F23546"/>
    <w:rsid w:val="00F236D0"/>
    <w:rsid w:val="00F239E1"/>
    <w:rsid w:val="00F240C7"/>
    <w:rsid w:val="00F24A42"/>
    <w:rsid w:val="00F24F49"/>
    <w:rsid w:val="00F258DD"/>
    <w:rsid w:val="00F25B91"/>
    <w:rsid w:val="00F25D80"/>
    <w:rsid w:val="00F260C9"/>
    <w:rsid w:val="00F2639B"/>
    <w:rsid w:val="00F266D2"/>
    <w:rsid w:val="00F26A4A"/>
    <w:rsid w:val="00F2766C"/>
    <w:rsid w:val="00F27674"/>
    <w:rsid w:val="00F27A3E"/>
    <w:rsid w:val="00F30214"/>
    <w:rsid w:val="00F30317"/>
    <w:rsid w:val="00F307FD"/>
    <w:rsid w:val="00F3099D"/>
    <w:rsid w:val="00F309D3"/>
    <w:rsid w:val="00F30DAA"/>
    <w:rsid w:val="00F30F3C"/>
    <w:rsid w:val="00F3153E"/>
    <w:rsid w:val="00F3158C"/>
    <w:rsid w:val="00F31DD1"/>
    <w:rsid w:val="00F321E7"/>
    <w:rsid w:val="00F32296"/>
    <w:rsid w:val="00F328B8"/>
    <w:rsid w:val="00F32A78"/>
    <w:rsid w:val="00F32BDF"/>
    <w:rsid w:val="00F32E2B"/>
    <w:rsid w:val="00F32ED5"/>
    <w:rsid w:val="00F32F21"/>
    <w:rsid w:val="00F32F50"/>
    <w:rsid w:val="00F337A1"/>
    <w:rsid w:val="00F339E6"/>
    <w:rsid w:val="00F33D8E"/>
    <w:rsid w:val="00F33DC5"/>
    <w:rsid w:val="00F346BC"/>
    <w:rsid w:val="00F3529F"/>
    <w:rsid w:val="00F356F3"/>
    <w:rsid w:val="00F35809"/>
    <w:rsid w:val="00F35880"/>
    <w:rsid w:val="00F35B67"/>
    <w:rsid w:val="00F364AD"/>
    <w:rsid w:val="00F366A1"/>
    <w:rsid w:val="00F36956"/>
    <w:rsid w:val="00F36C2E"/>
    <w:rsid w:val="00F37D03"/>
    <w:rsid w:val="00F37DB6"/>
    <w:rsid w:val="00F405D7"/>
    <w:rsid w:val="00F4083F"/>
    <w:rsid w:val="00F4188E"/>
    <w:rsid w:val="00F421C3"/>
    <w:rsid w:val="00F42E54"/>
    <w:rsid w:val="00F42E56"/>
    <w:rsid w:val="00F43AE2"/>
    <w:rsid w:val="00F43CD3"/>
    <w:rsid w:val="00F43DC5"/>
    <w:rsid w:val="00F4416B"/>
    <w:rsid w:val="00F44188"/>
    <w:rsid w:val="00F4447F"/>
    <w:rsid w:val="00F4469A"/>
    <w:rsid w:val="00F449D7"/>
    <w:rsid w:val="00F46FEC"/>
    <w:rsid w:val="00F47926"/>
    <w:rsid w:val="00F509A5"/>
    <w:rsid w:val="00F5105F"/>
    <w:rsid w:val="00F51491"/>
    <w:rsid w:val="00F518D3"/>
    <w:rsid w:val="00F51A7C"/>
    <w:rsid w:val="00F526BD"/>
    <w:rsid w:val="00F5276D"/>
    <w:rsid w:val="00F54649"/>
    <w:rsid w:val="00F54CB1"/>
    <w:rsid w:val="00F553B4"/>
    <w:rsid w:val="00F55416"/>
    <w:rsid w:val="00F55E67"/>
    <w:rsid w:val="00F55F06"/>
    <w:rsid w:val="00F55F1D"/>
    <w:rsid w:val="00F55F56"/>
    <w:rsid w:val="00F565BD"/>
    <w:rsid w:val="00F5686F"/>
    <w:rsid w:val="00F571ED"/>
    <w:rsid w:val="00F5746C"/>
    <w:rsid w:val="00F57780"/>
    <w:rsid w:val="00F57CE1"/>
    <w:rsid w:val="00F57F91"/>
    <w:rsid w:val="00F605FE"/>
    <w:rsid w:val="00F609AF"/>
    <w:rsid w:val="00F60C1A"/>
    <w:rsid w:val="00F6106F"/>
    <w:rsid w:val="00F624D2"/>
    <w:rsid w:val="00F624DB"/>
    <w:rsid w:val="00F62C79"/>
    <w:rsid w:val="00F63616"/>
    <w:rsid w:val="00F63B7F"/>
    <w:rsid w:val="00F64001"/>
    <w:rsid w:val="00F64013"/>
    <w:rsid w:val="00F6403F"/>
    <w:rsid w:val="00F650E5"/>
    <w:rsid w:val="00F65C22"/>
    <w:rsid w:val="00F65D4F"/>
    <w:rsid w:val="00F65ED3"/>
    <w:rsid w:val="00F661A1"/>
    <w:rsid w:val="00F6649E"/>
    <w:rsid w:val="00F6675A"/>
    <w:rsid w:val="00F67213"/>
    <w:rsid w:val="00F67259"/>
    <w:rsid w:val="00F6732E"/>
    <w:rsid w:val="00F67CB8"/>
    <w:rsid w:val="00F70222"/>
    <w:rsid w:val="00F70287"/>
    <w:rsid w:val="00F715A9"/>
    <w:rsid w:val="00F71B0C"/>
    <w:rsid w:val="00F721C4"/>
    <w:rsid w:val="00F7224E"/>
    <w:rsid w:val="00F7263A"/>
    <w:rsid w:val="00F72643"/>
    <w:rsid w:val="00F72E62"/>
    <w:rsid w:val="00F73567"/>
    <w:rsid w:val="00F73602"/>
    <w:rsid w:val="00F73944"/>
    <w:rsid w:val="00F73B77"/>
    <w:rsid w:val="00F74A9B"/>
    <w:rsid w:val="00F7546F"/>
    <w:rsid w:val="00F75661"/>
    <w:rsid w:val="00F7596C"/>
    <w:rsid w:val="00F75A79"/>
    <w:rsid w:val="00F75A9A"/>
    <w:rsid w:val="00F75C1E"/>
    <w:rsid w:val="00F75C4E"/>
    <w:rsid w:val="00F762A2"/>
    <w:rsid w:val="00F76466"/>
    <w:rsid w:val="00F767BA"/>
    <w:rsid w:val="00F769E0"/>
    <w:rsid w:val="00F76F59"/>
    <w:rsid w:val="00F77135"/>
    <w:rsid w:val="00F771FE"/>
    <w:rsid w:val="00F7722E"/>
    <w:rsid w:val="00F775A4"/>
    <w:rsid w:val="00F77616"/>
    <w:rsid w:val="00F778DD"/>
    <w:rsid w:val="00F77C36"/>
    <w:rsid w:val="00F80596"/>
    <w:rsid w:val="00F80C2B"/>
    <w:rsid w:val="00F81A78"/>
    <w:rsid w:val="00F81CB9"/>
    <w:rsid w:val="00F81F6F"/>
    <w:rsid w:val="00F820E9"/>
    <w:rsid w:val="00F82629"/>
    <w:rsid w:val="00F828AB"/>
    <w:rsid w:val="00F82DB4"/>
    <w:rsid w:val="00F82E02"/>
    <w:rsid w:val="00F8338B"/>
    <w:rsid w:val="00F833B6"/>
    <w:rsid w:val="00F8363B"/>
    <w:rsid w:val="00F83A50"/>
    <w:rsid w:val="00F8489D"/>
    <w:rsid w:val="00F84E9B"/>
    <w:rsid w:val="00F85114"/>
    <w:rsid w:val="00F864BE"/>
    <w:rsid w:val="00F86ABE"/>
    <w:rsid w:val="00F86D86"/>
    <w:rsid w:val="00F8701D"/>
    <w:rsid w:val="00F870B1"/>
    <w:rsid w:val="00F87FE0"/>
    <w:rsid w:val="00F9068F"/>
    <w:rsid w:val="00F906FF"/>
    <w:rsid w:val="00F907A7"/>
    <w:rsid w:val="00F913C4"/>
    <w:rsid w:val="00F913FF"/>
    <w:rsid w:val="00F92E11"/>
    <w:rsid w:val="00F93108"/>
    <w:rsid w:val="00F933AD"/>
    <w:rsid w:val="00F93794"/>
    <w:rsid w:val="00F93978"/>
    <w:rsid w:val="00F93DFD"/>
    <w:rsid w:val="00F93F10"/>
    <w:rsid w:val="00F94431"/>
    <w:rsid w:val="00F95076"/>
    <w:rsid w:val="00F95D8C"/>
    <w:rsid w:val="00F962BC"/>
    <w:rsid w:val="00F96AF0"/>
    <w:rsid w:val="00F96AF5"/>
    <w:rsid w:val="00F97136"/>
    <w:rsid w:val="00F972FD"/>
    <w:rsid w:val="00F97872"/>
    <w:rsid w:val="00FA089D"/>
    <w:rsid w:val="00FA1512"/>
    <w:rsid w:val="00FA16E6"/>
    <w:rsid w:val="00FA1B91"/>
    <w:rsid w:val="00FA1EAC"/>
    <w:rsid w:val="00FA24AC"/>
    <w:rsid w:val="00FA2568"/>
    <w:rsid w:val="00FA3463"/>
    <w:rsid w:val="00FA3474"/>
    <w:rsid w:val="00FA350A"/>
    <w:rsid w:val="00FA3B2A"/>
    <w:rsid w:val="00FA3B6D"/>
    <w:rsid w:val="00FA3BFF"/>
    <w:rsid w:val="00FA406D"/>
    <w:rsid w:val="00FA4828"/>
    <w:rsid w:val="00FA4C12"/>
    <w:rsid w:val="00FA4F8A"/>
    <w:rsid w:val="00FA5076"/>
    <w:rsid w:val="00FA52F6"/>
    <w:rsid w:val="00FA5D7D"/>
    <w:rsid w:val="00FA61D3"/>
    <w:rsid w:val="00FA640D"/>
    <w:rsid w:val="00FA714D"/>
    <w:rsid w:val="00FA74D7"/>
    <w:rsid w:val="00FA783F"/>
    <w:rsid w:val="00FA7D11"/>
    <w:rsid w:val="00FA7D46"/>
    <w:rsid w:val="00FA7E26"/>
    <w:rsid w:val="00FB018E"/>
    <w:rsid w:val="00FB03F0"/>
    <w:rsid w:val="00FB0AB6"/>
    <w:rsid w:val="00FB0D7A"/>
    <w:rsid w:val="00FB17A9"/>
    <w:rsid w:val="00FB1B6D"/>
    <w:rsid w:val="00FB1F46"/>
    <w:rsid w:val="00FB2287"/>
    <w:rsid w:val="00FB24B1"/>
    <w:rsid w:val="00FB25DC"/>
    <w:rsid w:val="00FB2668"/>
    <w:rsid w:val="00FB293D"/>
    <w:rsid w:val="00FB2C61"/>
    <w:rsid w:val="00FB30E4"/>
    <w:rsid w:val="00FB344D"/>
    <w:rsid w:val="00FB3549"/>
    <w:rsid w:val="00FB3A91"/>
    <w:rsid w:val="00FB3FB0"/>
    <w:rsid w:val="00FB4176"/>
    <w:rsid w:val="00FB4714"/>
    <w:rsid w:val="00FB4DF3"/>
    <w:rsid w:val="00FB589A"/>
    <w:rsid w:val="00FB5BCE"/>
    <w:rsid w:val="00FB6917"/>
    <w:rsid w:val="00FB694D"/>
    <w:rsid w:val="00FB696D"/>
    <w:rsid w:val="00FB698C"/>
    <w:rsid w:val="00FB728F"/>
    <w:rsid w:val="00FB743B"/>
    <w:rsid w:val="00FB79B5"/>
    <w:rsid w:val="00FB79E4"/>
    <w:rsid w:val="00FB7AB0"/>
    <w:rsid w:val="00FB7D84"/>
    <w:rsid w:val="00FC0AF8"/>
    <w:rsid w:val="00FC0D0A"/>
    <w:rsid w:val="00FC0D29"/>
    <w:rsid w:val="00FC0ECB"/>
    <w:rsid w:val="00FC137C"/>
    <w:rsid w:val="00FC171B"/>
    <w:rsid w:val="00FC18D0"/>
    <w:rsid w:val="00FC19AB"/>
    <w:rsid w:val="00FC1FD0"/>
    <w:rsid w:val="00FC211C"/>
    <w:rsid w:val="00FC2639"/>
    <w:rsid w:val="00FC27FE"/>
    <w:rsid w:val="00FC2F61"/>
    <w:rsid w:val="00FC3013"/>
    <w:rsid w:val="00FC305F"/>
    <w:rsid w:val="00FC34C3"/>
    <w:rsid w:val="00FC37FA"/>
    <w:rsid w:val="00FC3BE4"/>
    <w:rsid w:val="00FC3EA6"/>
    <w:rsid w:val="00FC3EBC"/>
    <w:rsid w:val="00FC3FD6"/>
    <w:rsid w:val="00FC409C"/>
    <w:rsid w:val="00FC40C9"/>
    <w:rsid w:val="00FC42CA"/>
    <w:rsid w:val="00FC475F"/>
    <w:rsid w:val="00FC479E"/>
    <w:rsid w:val="00FC4B3D"/>
    <w:rsid w:val="00FC558A"/>
    <w:rsid w:val="00FC5705"/>
    <w:rsid w:val="00FC58AA"/>
    <w:rsid w:val="00FC5A6E"/>
    <w:rsid w:val="00FC5C8E"/>
    <w:rsid w:val="00FC5D44"/>
    <w:rsid w:val="00FC6102"/>
    <w:rsid w:val="00FC7079"/>
    <w:rsid w:val="00FC7689"/>
    <w:rsid w:val="00FC78C1"/>
    <w:rsid w:val="00FC7EBE"/>
    <w:rsid w:val="00FD08E7"/>
    <w:rsid w:val="00FD0EF3"/>
    <w:rsid w:val="00FD0F46"/>
    <w:rsid w:val="00FD0FD5"/>
    <w:rsid w:val="00FD1034"/>
    <w:rsid w:val="00FD1897"/>
    <w:rsid w:val="00FD1BE9"/>
    <w:rsid w:val="00FD1C42"/>
    <w:rsid w:val="00FD1FCA"/>
    <w:rsid w:val="00FD20F3"/>
    <w:rsid w:val="00FD244A"/>
    <w:rsid w:val="00FD2699"/>
    <w:rsid w:val="00FD281C"/>
    <w:rsid w:val="00FD29F5"/>
    <w:rsid w:val="00FD2D0B"/>
    <w:rsid w:val="00FD332D"/>
    <w:rsid w:val="00FD3347"/>
    <w:rsid w:val="00FD3A99"/>
    <w:rsid w:val="00FD3AB1"/>
    <w:rsid w:val="00FD44C6"/>
    <w:rsid w:val="00FD55CC"/>
    <w:rsid w:val="00FD5D32"/>
    <w:rsid w:val="00FD5F2D"/>
    <w:rsid w:val="00FD6484"/>
    <w:rsid w:val="00FD6CA7"/>
    <w:rsid w:val="00FD6D1D"/>
    <w:rsid w:val="00FD6EFD"/>
    <w:rsid w:val="00FD7053"/>
    <w:rsid w:val="00FD7160"/>
    <w:rsid w:val="00FD7F5E"/>
    <w:rsid w:val="00FE03EF"/>
    <w:rsid w:val="00FE0E7E"/>
    <w:rsid w:val="00FE105B"/>
    <w:rsid w:val="00FE119C"/>
    <w:rsid w:val="00FE1C45"/>
    <w:rsid w:val="00FE1F73"/>
    <w:rsid w:val="00FE2668"/>
    <w:rsid w:val="00FE2A8A"/>
    <w:rsid w:val="00FE35D4"/>
    <w:rsid w:val="00FE3D6E"/>
    <w:rsid w:val="00FE3E29"/>
    <w:rsid w:val="00FE3FAE"/>
    <w:rsid w:val="00FE430F"/>
    <w:rsid w:val="00FE44C3"/>
    <w:rsid w:val="00FE4781"/>
    <w:rsid w:val="00FE4E6A"/>
    <w:rsid w:val="00FE53DB"/>
    <w:rsid w:val="00FE547A"/>
    <w:rsid w:val="00FE59BD"/>
    <w:rsid w:val="00FE60CA"/>
    <w:rsid w:val="00FE6275"/>
    <w:rsid w:val="00FE6890"/>
    <w:rsid w:val="00FE697B"/>
    <w:rsid w:val="00FE6BF3"/>
    <w:rsid w:val="00FE6E83"/>
    <w:rsid w:val="00FE6E89"/>
    <w:rsid w:val="00FE775C"/>
    <w:rsid w:val="00FE7D49"/>
    <w:rsid w:val="00FF1A1D"/>
    <w:rsid w:val="00FF1E3B"/>
    <w:rsid w:val="00FF1EAF"/>
    <w:rsid w:val="00FF1FD7"/>
    <w:rsid w:val="00FF2EFD"/>
    <w:rsid w:val="00FF3477"/>
    <w:rsid w:val="00FF35DA"/>
    <w:rsid w:val="00FF360C"/>
    <w:rsid w:val="00FF3763"/>
    <w:rsid w:val="00FF37FB"/>
    <w:rsid w:val="00FF3B24"/>
    <w:rsid w:val="00FF3C96"/>
    <w:rsid w:val="00FF50D7"/>
    <w:rsid w:val="00FF513E"/>
    <w:rsid w:val="00FF5187"/>
    <w:rsid w:val="00FF555B"/>
    <w:rsid w:val="00FF59ED"/>
    <w:rsid w:val="00FF5A9C"/>
    <w:rsid w:val="00FF5B5D"/>
    <w:rsid w:val="00FF5CCA"/>
    <w:rsid w:val="00FF699A"/>
    <w:rsid w:val="00FF69A9"/>
    <w:rsid w:val="00FF72D7"/>
    <w:rsid w:val="00FF76CE"/>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01"/>
    <o:shapelayout v:ext="edit">
      <o:idmap v:ext="edit" data="1"/>
    </o:shapelayout>
  </w:shapeDefaults>
  <w:decimalSymbol w:val="."/>
  <w:listSeparator w:val=","/>
  <w14:docId w14:val="276CC0A9"/>
  <w15:docId w15:val="{46307CA4-1061-49BE-8CD8-27F941348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pPr>
        <w:spacing w:after="24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960"/>
    <w:pPr>
      <w:spacing w:after="0"/>
    </w:pPr>
    <w:rPr>
      <w:rFonts w:asciiTheme="minorHAnsi" w:hAnsiTheme="minorHAnsi"/>
      <w:sz w:val="24"/>
      <w:szCs w:val="22"/>
      <w:lang w:val="sr-Latn-BA"/>
    </w:rPr>
  </w:style>
  <w:style w:type="paragraph" w:styleId="Heading1">
    <w:name w:val="heading 1"/>
    <w:basedOn w:val="Normal"/>
    <w:next w:val="Normal"/>
    <w:link w:val="Heading1Char"/>
    <w:autoRedefine/>
    <w:uiPriority w:val="9"/>
    <w:qFormat/>
    <w:rsid w:val="002B6ED8"/>
    <w:pPr>
      <w:keepNext/>
      <w:numPr>
        <w:numId w:val="33"/>
      </w:numPr>
      <w:tabs>
        <w:tab w:val="left" w:pos="426"/>
      </w:tabs>
      <w:spacing w:line="240" w:lineRule="auto"/>
      <w:ind w:left="0" w:firstLine="0"/>
      <w:jc w:val="center"/>
      <w:outlineLvl w:val="0"/>
    </w:pPr>
    <w:rPr>
      <w:rFonts w:ascii="Times New Roman" w:hAnsi="Times New Roman" w:cstheme="minorHAnsi"/>
      <w:b/>
      <w:bCs/>
      <w:caps/>
      <w:noProof/>
      <w:kern w:val="32"/>
      <w:sz w:val="28"/>
      <w:szCs w:val="24"/>
      <w:lang w:val="bs-Latn-BA" w:eastAsia="bs-Latn-BA"/>
    </w:rPr>
  </w:style>
  <w:style w:type="paragraph" w:styleId="Heading2">
    <w:name w:val="heading 2"/>
    <w:basedOn w:val="Normal"/>
    <w:next w:val="Normal"/>
    <w:link w:val="Heading2Char"/>
    <w:uiPriority w:val="9"/>
    <w:unhideWhenUsed/>
    <w:qFormat/>
    <w:rsid w:val="00766960"/>
    <w:pPr>
      <w:keepNext/>
      <w:tabs>
        <w:tab w:val="left" w:pos="993"/>
      </w:tabs>
      <w:spacing w:line="240" w:lineRule="auto"/>
      <w:outlineLvl w:val="1"/>
    </w:pPr>
    <w:rPr>
      <w:rFonts w:ascii="Times New Roman" w:eastAsia="Calibri" w:hAnsi="Times New Roman"/>
      <w:b/>
      <w:bCs/>
      <w:iCs/>
      <w:noProof/>
      <w:sz w:val="26"/>
      <w:lang w:val="bs-Latn-BA" w:eastAsia="bs-Latn-BA"/>
    </w:rPr>
  </w:style>
  <w:style w:type="paragraph" w:styleId="Heading3">
    <w:name w:val="heading 3"/>
    <w:basedOn w:val="Normal"/>
    <w:next w:val="Normal"/>
    <w:link w:val="Heading3Char"/>
    <w:autoRedefine/>
    <w:uiPriority w:val="9"/>
    <w:unhideWhenUsed/>
    <w:qFormat/>
    <w:rsid w:val="00B30D61"/>
    <w:pPr>
      <w:numPr>
        <w:numId w:val="25"/>
      </w:numPr>
      <w:spacing w:line="240" w:lineRule="auto"/>
      <w:outlineLvl w:val="2"/>
    </w:pPr>
    <w:rPr>
      <w:rFonts w:ascii="Times New Roman" w:hAnsi="Times New Roman"/>
      <w:b/>
      <w:lang w:val="hr-HR"/>
    </w:rPr>
  </w:style>
  <w:style w:type="paragraph" w:styleId="Heading4">
    <w:name w:val="heading 4"/>
    <w:basedOn w:val="Normal"/>
    <w:next w:val="Normal"/>
    <w:link w:val="Heading4Char"/>
    <w:uiPriority w:val="9"/>
    <w:unhideWhenUsed/>
    <w:qFormat/>
    <w:rsid w:val="00737A02"/>
    <w:pPr>
      <w:keepNext/>
      <w:keepLines/>
      <w:numPr>
        <w:numId w:val="20"/>
      </w:numPr>
      <w:spacing w:line="240" w:lineRule="auto"/>
      <w:ind w:left="714" w:hanging="357"/>
      <w:outlineLvl w:val="3"/>
    </w:pPr>
    <w:rPr>
      <w:rFonts w:ascii="Times New Roman" w:eastAsiaTheme="majorEastAsia" w:hAnsi="Times New Roman" w:cstheme="majorBidi"/>
      <w:b/>
      <w:iCs/>
    </w:rPr>
  </w:style>
  <w:style w:type="paragraph" w:styleId="Heading5">
    <w:name w:val="heading 5"/>
    <w:basedOn w:val="Normal"/>
    <w:next w:val="Normal"/>
    <w:link w:val="Heading5Char"/>
    <w:uiPriority w:val="9"/>
    <w:semiHidden/>
    <w:unhideWhenUsed/>
    <w:qFormat/>
    <w:rsid w:val="00AD374A"/>
    <w:pPr>
      <w:keepNext/>
      <w:keepLines/>
      <w:numPr>
        <w:ilvl w:val="4"/>
        <w:numId w:val="14"/>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AD374A"/>
    <w:pPr>
      <w:keepNext/>
      <w:keepLines/>
      <w:numPr>
        <w:ilvl w:val="5"/>
        <w:numId w:val="14"/>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AD374A"/>
    <w:pPr>
      <w:keepNext/>
      <w:keepLines/>
      <w:numPr>
        <w:ilvl w:val="6"/>
        <w:numId w:val="14"/>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AD374A"/>
    <w:pPr>
      <w:keepNext/>
      <w:keepLines/>
      <w:numPr>
        <w:ilvl w:val="7"/>
        <w:numId w:val="14"/>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D374A"/>
    <w:pPr>
      <w:keepNext/>
      <w:keepLines/>
      <w:numPr>
        <w:ilvl w:val="8"/>
        <w:numId w:val="14"/>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3263"/>
    <w:pPr>
      <w:tabs>
        <w:tab w:val="center" w:pos="4680"/>
        <w:tab w:val="right" w:pos="9360"/>
      </w:tabs>
      <w:spacing w:line="240" w:lineRule="auto"/>
    </w:pPr>
  </w:style>
  <w:style w:type="character" w:customStyle="1" w:styleId="HeaderChar">
    <w:name w:val="Header Char"/>
    <w:basedOn w:val="DefaultParagraphFont"/>
    <w:link w:val="Header"/>
    <w:uiPriority w:val="99"/>
    <w:rsid w:val="00CD3263"/>
  </w:style>
  <w:style w:type="paragraph" w:styleId="Footer">
    <w:name w:val="footer"/>
    <w:basedOn w:val="Normal"/>
    <w:link w:val="FooterChar"/>
    <w:uiPriority w:val="99"/>
    <w:unhideWhenUsed/>
    <w:rsid w:val="00CD3263"/>
    <w:pPr>
      <w:tabs>
        <w:tab w:val="center" w:pos="4680"/>
        <w:tab w:val="right" w:pos="9360"/>
      </w:tabs>
      <w:spacing w:line="240" w:lineRule="auto"/>
    </w:pPr>
  </w:style>
  <w:style w:type="character" w:customStyle="1" w:styleId="FooterChar">
    <w:name w:val="Footer Char"/>
    <w:basedOn w:val="DefaultParagraphFont"/>
    <w:link w:val="Footer"/>
    <w:uiPriority w:val="99"/>
    <w:rsid w:val="00CD3263"/>
  </w:style>
  <w:style w:type="paragraph" w:styleId="BalloonText">
    <w:name w:val="Balloon Text"/>
    <w:basedOn w:val="Normal"/>
    <w:link w:val="BalloonTextChar"/>
    <w:uiPriority w:val="99"/>
    <w:semiHidden/>
    <w:unhideWhenUsed/>
    <w:rsid w:val="00CD3263"/>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CD3263"/>
    <w:rPr>
      <w:rFonts w:ascii="Tahoma" w:hAnsi="Tahoma" w:cs="Tahoma"/>
      <w:sz w:val="16"/>
      <w:szCs w:val="16"/>
    </w:rPr>
  </w:style>
  <w:style w:type="paragraph" w:customStyle="1" w:styleId="ENCOstandardEN">
    <w:name w:val="ENCO_standard_EN"/>
    <w:basedOn w:val="Normal"/>
    <w:rsid w:val="00377D85"/>
    <w:pPr>
      <w:spacing w:line="280" w:lineRule="exact"/>
    </w:pPr>
    <w:rPr>
      <w:rFonts w:ascii="Trebuchet MS" w:hAnsi="Trebuchet MS"/>
      <w:szCs w:val="24"/>
      <w:lang w:val="en-GB" w:eastAsia="de-DE"/>
    </w:rPr>
  </w:style>
  <w:style w:type="paragraph" w:styleId="ListParagraph">
    <w:name w:val="List Paragraph"/>
    <w:basedOn w:val="Normal"/>
    <w:uiPriority w:val="34"/>
    <w:qFormat/>
    <w:rsid w:val="006F1EE0"/>
    <w:pPr>
      <w:ind w:left="720"/>
      <w:contextualSpacing/>
    </w:pPr>
    <w:rPr>
      <w:rFonts w:ascii="Times New Roman" w:hAnsi="Times New Roman"/>
      <w:szCs w:val="24"/>
      <w:lang w:val="sr-Latn-CS"/>
    </w:rPr>
  </w:style>
  <w:style w:type="character" w:styleId="Strong">
    <w:name w:val="Strong"/>
    <w:uiPriority w:val="22"/>
    <w:qFormat/>
    <w:rsid w:val="00371D9E"/>
    <w:rPr>
      <w:b/>
      <w:bCs/>
    </w:rPr>
  </w:style>
  <w:style w:type="character" w:customStyle="1" w:styleId="Heading1Char">
    <w:name w:val="Heading 1 Char"/>
    <w:link w:val="Heading1"/>
    <w:uiPriority w:val="9"/>
    <w:rsid w:val="002B6ED8"/>
    <w:rPr>
      <w:rFonts w:ascii="Times New Roman" w:hAnsi="Times New Roman" w:cstheme="minorHAnsi"/>
      <w:b/>
      <w:bCs/>
      <w:caps/>
      <w:noProof/>
      <w:kern w:val="32"/>
      <w:sz w:val="28"/>
      <w:szCs w:val="24"/>
      <w:lang w:val="bs-Latn-BA" w:eastAsia="bs-Latn-BA"/>
    </w:rPr>
  </w:style>
  <w:style w:type="character" w:customStyle="1" w:styleId="Heading2Char">
    <w:name w:val="Heading 2 Char"/>
    <w:link w:val="Heading2"/>
    <w:uiPriority w:val="9"/>
    <w:rsid w:val="00766960"/>
    <w:rPr>
      <w:rFonts w:ascii="Times New Roman" w:eastAsia="Calibri" w:hAnsi="Times New Roman"/>
      <w:b/>
      <w:bCs/>
      <w:iCs/>
      <w:noProof/>
      <w:sz w:val="26"/>
      <w:szCs w:val="22"/>
      <w:lang w:val="bs-Latn-BA" w:eastAsia="bs-Latn-BA"/>
    </w:rPr>
  </w:style>
  <w:style w:type="character" w:customStyle="1" w:styleId="Heading3Char">
    <w:name w:val="Heading 3 Char"/>
    <w:link w:val="Heading3"/>
    <w:uiPriority w:val="9"/>
    <w:rsid w:val="00B30D61"/>
    <w:rPr>
      <w:rFonts w:ascii="Times New Roman" w:hAnsi="Times New Roman"/>
      <w:b/>
      <w:sz w:val="24"/>
      <w:szCs w:val="22"/>
      <w:lang w:val="hr-HR"/>
    </w:rPr>
  </w:style>
  <w:style w:type="table" w:styleId="TableGrid">
    <w:name w:val="Table Grid"/>
    <w:basedOn w:val="TableNormal"/>
    <w:uiPriority w:val="39"/>
    <w:rsid w:val="00013D0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A42B96"/>
    <w:rPr>
      <w:color w:val="0000FF"/>
      <w:u w:val="single"/>
    </w:rPr>
  </w:style>
  <w:style w:type="character" w:customStyle="1" w:styleId="longtext">
    <w:name w:val="long_text"/>
    <w:basedOn w:val="DefaultParagraphFont"/>
    <w:rsid w:val="00B4575F"/>
  </w:style>
  <w:style w:type="character" w:styleId="CommentReference">
    <w:name w:val="annotation reference"/>
    <w:uiPriority w:val="99"/>
    <w:semiHidden/>
    <w:unhideWhenUsed/>
    <w:rsid w:val="00BE06F5"/>
    <w:rPr>
      <w:sz w:val="16"/>
      <w:szCs w:val="16"/>
    </w:rPr>
  </w:style>
  <w:style w:type="paragraph" w:styleId="CommentText">
    <w:name w:val="annotation text"/>
    <w:basedOn w:val="Normal"/>
    <w:link w:val="CommentTextChar"/>
    <w:uiPriority w:val="99"/>
    <w:unhideWhenUsed/>
    <w:rsid w:val="00BE06F5"/>
    <w:rPr>
      <w:sz w:val="20"/>
      <w:szCs w:val="20"/>
    </w:rPr>
  </w:style>
  <w:style w:type="character" w:customStyle="1" w:styleId="CommentTextChar">
    <w:name w:val="Comment Text Char"/>
    <w:link w:val="CommentText"/>
    <w:uiPriority w:val="99"/>
    <w:rsid w:val="00BE06F5"/>
    <w:rPr>
      <w:rFonts w:ascii="Cambria" w:hAnsi="Cambria"/>
    </w:rPr>
  </w:style>
  <w:style w:type="paragraph" w:styleId="CommentSubject">
    <w:name w:val="annotation subject"/>
    <w:basedOn w:val="CommentText"/>
    <w:next w:val="CommentText"/>
    <w:link w:val="CommentSubjectChar"/>
    <w:uiPriority w:val="99"/>
    <w:semiHidden/>
    <w:unhideWhenUsed/>
    <w:rsid w:val="00BE06F5"/>
    <w:rPr>
      <w:b/>
      <w:bCs/>
    </w:rPr>
  </w:style>
  <w:style w:type="character" w:customStyle="1" w:styleId="CommentSubjectChar">
    <w:name w:val="Comment Subject Char"/>
    <w:link w:val="CommentSubject"/>
    <w:uiPriority w:val="99"/>
    <w:semiHidden/>
    <w:rsid w:val="00BE06F5"/>
    <w:rPr>
      <w:rFonts w:ascii="Cambria" w:hAnsi="Cambria"/>
      <w:b/>
      <w:bCs/>
    </w:rPr>
  </w:style>
  <w:style w:type="table" w:customStyle="1" w:styleId="TableGrid1">
    <w:name w:val="Table Grid1"/>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F240A"/>
    <w:pPr>
      <w:autoSpaceDE w:val="0"/>
      <w:autoSpaceDN w:val="0"/>
      <w:adjustRightInd w:val="0"/>
      <w:spacing w:after="0" w:line="240" w:lineRule="auto"/>
      <w:jc w:val="left"/>
    </w:pPr>
    <w:rPr>
      <w:rFonts w:ascii="Cambria" w:eastAsiaTheme="minorHAnsi" w:hAnsi="Cambria" w:cs="Cambria"/>
      <w:color w:val="000000"/>
      <w:sz w:val="24"/>
      <w:szCs w:val="24"/>
      <w:lang w:val="bs-Latn-BA"/>
    </w:rPr>
  </w:style>
  <w:style w:type="paragraph" w:customStyle="1" w:styleId="NumberedParagraph">
    <w:name w:val="Numbered Paragraph"/>
    <w:basedOn w:val="Normal"/>
    <w:rsid w:val="008F7147"/>
    <w:pPr>
      <w:numPr>
        <w:numId w:val="1"/>
      </w:numPr>
      <w:spacing w:line="240" w:lineRule="auto"/>
    </w:pPr>
    <w:rPr>
      <w:rFonts w:ascii="Times New Roman" w:hAnsi="Times New Roman"/>
      <w:szCs w:val="24"/>
      <w:lang w:val="hr-BA"/>
    </w:rPr>
  </w:style>
  <w:style w:type="paragraph" w:styleId="TOCHeading">
    <w:name w:val="TOC Heading"/>
    <w:basedOn w:val="Heading1"/>
    <w:next w:val="Normal"/>
    <w:uiPriority w:val="39"/>
    <w:unhideWhenUsed/>
    <w:qFormat/>
    <w:rsid w:val="00317BC6"/>
    <w:pPr>
      <w:keepLines/>
      <w:spacing w:before="480"/>
      <w:outlineLvl w:val="9"/>
    </w:pPr>
    <w:rPr>
      <w:rFonts w:asciiTheme="majorHAnsi" w:eastAsiaTheme="majorEastAsia" w:hAnsiTheme="majorHAnsi" w:cstheme="majorBidi"/>
      <w:caps w:val="0"/>
      <w:color w:val="365F91" w:themeColor="accent1" w:themeShade="BF"/>
      <w:kern w:val="0"/>
      <w:szCs w:val="28"/>
      <w:lang w:val="en-US" w:eastAsia="ja-JP"/>
    </w:rPr>
  </w:style>
  <w:style w:type="paragraph" w:styleId="TOC2">
    <w:name w:val="toc 2"/>
    <w:basedOn w:val="Normal"/>
    <w:next w:val="Normal"/>
    <w:autoRedefine/>
    <w:uiPriority w:val="39"/>
    <w:unhideWhenUsed/>
    <w:qFormat/>
    <w:rsid w:val="00317BC6"/>
    <w:pPr>
      <w:spacing w:after="100"/>
      <w:ind w:left="220"/>
      <w:jc w:val="left"/>
    </w:pPr>
    <w:rPr>
      <w:rFonts w:eastAsiaTheme="minorEastAsia" w:cstheme="minorBidi"/>
      <w:sz w:val="22"/>
      <w:lang w:val="en-US" w:eastAsia="ja-JP"/>
    </w:rPr>
  </w:style>
  <w:style w:type="paragraph" w:styleId="TOC1">
    <w:name w:val="toc 1"/>
    <w:basedOn w:val="Normal"/>
    <w:next w:val="Normal"/>
    <w:autoRedefine/>
    <w:uiPriority w:val="39"/>
    <w:unhideWhenUsed/>
    <w:qFormat/>
    <w:rsid w:val="005E08BE"/>
    <w:pPr>
      <w:tabs>
        <w:tab w:val="left" w:pos="284"/>
        <w:tab w:val="right" w:leader="dot" w:pos="9017"/>
      </w:tabs>
      <w:spacing w:after="100"/>
      <w:jc w:val="left"/>
    </w:pPr>
    <w:rPr>
      <w:noProof/>
    </w:rPr>
  </w:style>
  <w:style w:type="paragraph" w:styleId="TOC3">
    <w:name w:val="toc 3"/>
    <w:basedOn w:val="Normal"/>
    <w:next w:val="Normal"/>
    <w:autoRedefine/>
    <w:uiPriority w:val="39"/>
    <w:unhideWhenUsed/>
    <w:qFormat/>
    <w:rsid w:val="00317BC6"/>
    <w:pPr>
      <w:spacing w:after="100"/>
      <w:ind w:left="440"/>
      <w:jc w:val="left"/>
    </w:pPr>
    <w:rPr>
      <w:rFonts w:eastAsiaTheme="minorEastAsia" w:cstheme="minorBidi"/>
      <w:sz w:val="22"/>
      <w:lang w:val="en-US" w:eastAsia="ja-JP"/>
    </w:rPr>
  </w:style>
  <w:style w:type="paragraph" w:styleId="FootnoteText">
    <w:name w:val="footnote text"/>
    <w:aliases w:val="Footnote Text Char Char Char,Footnote Text Char Char,Fußnote"/>
    <w:basedOn w:val="Normal"/>
    <w:link w:val="FootnoteTextChar"/>
    <w:semiHidden/>
    <w:unhideWhenUsed/>
    <w:rsid w:val="00520C19"/>
    <w:pPr>
      <w:spacing w:line="240" w:lineRule="auto"/>
    </w:pPr>
    <w:rPr>
      <w:sz w:val="20"/>
      <w:szCs w:val="20"/>
    </w:rPr>
  </w:style>
  <w:style w:type="character" w:customStyle="1" w:styleId="FootnoteTextChar">
    <w:name w:val="Footnote Text Char"/>
    <w:aliases w:val="Footnote Text Char Char Char Char,Footnote Text Char Char Char1,Fußnote Char"/>
    <w:basedOn w:val="DefaultParagraphFont"/>
    <w:link w:val="FootnoteText"/>
    <w:semiHidden/>
    <w:rsid w:val="00520C19"/>
    <w:rPr>
      <w:rFonts w:ascii="Cambria" w:hAnsi="Cambria"/>
      <w:lang w:val="sr-Latn-BA"/>
    </w:rPr>
  </w:style>
  <w:style w:type="character" w:styleId="FootnoteReference">
    <w:name w:val="footnote reference"/>
    <w:aliases w:val="BVI fnr"/>
    <w:basedOn w:val="DefaultParagraphFont"/>
    <w:semiHidden/>
    <w:unhideWhenUsed/>
    <w:rsid w:val="00520C19"/>
    <w:rPr>
      <w:vertAlign w:val="superscript"/>
    </w:rPr>
  </w:style>
  <w:style w:type="character" w:customStyle="1" w:styleId="st">
    <w:name w:val="st"/>
    <w:basedOn w:val="DefaultParagraphFont"/>
    <w:rsid w:val="00B27749"/>
  </w:style>
  <w:style w:type="character" w:styleId="Emphasis">
    <w:name w:val="Emphasis"/>
    <w:basedOn w:val="DefaultParagraphFont"/>
    <w:uiPriority w:val="20"/>
    <w:qFormat/>
    <w:rsid w:val="00B27749"/>
    <w:rPr>
      <w:i/>
      <w:iCs/>
    </w:rPr>
  </w:style>
  <w:style w:type="paragraph" w:styleId="BodyText">
    <w:name w:val="Body Text"/>
    <w:link w:val="BodyTextChar"/>
    <w:rsid w:val="008144E9"/>
    <w:pPr>
      <w:spacing w:after="170" w:line="280" w:lineRule="atLeast"/>
    </w:pPr>
    <w:rPr>
      <w:rFonts w:ascii="Times New Roman" w:hAnsi="Times New Roman"/>
      <w:sz w:val="22"/>
      <w:lang w:val="en-GB"/>
    </w:rPr>
  </w:style>
  <w:style w:type="character" w:customStyle="1" w:styleId="BodyTextChar">
    <w:name w:val="Body Text Char"/>
    <w:basedOn w:val="DefaultParagraphFont"/>
    <w:link w:val="BodyText"/>
    <w:rsid w:val="008144E9"/>
    <w:rPr>
      <w:rFonts w:ascii="Times New Roman" w:hAnsi="Times New Roman"/>
      <w:sz w:val="22"/>
      <w:lang w:val="en-GB"/>
    </w:rPr>
  </w:style>
  <w:style w:type="table" w:customStyle="1" w:styleId="TableGrid4">
    <w:name w:val="Table Grid4"/>
    <w:basedOn w:val="TableNormal"/>
    <w:next w:val="TableGrid"/>
    <w:rsid w:val="006758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
    <w:name w:val="Table Grid11"/>
    <w:basedOn w:val="TableNormal"/>
    <w:next w:val="TableGrid"/>
    <w:uiPriority w:val="59"/>
    <w:rsid w:val="0067583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67583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
    <w:name w:val="Table Grid6"/>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
    <w:name w:val="No List1"/>
    <w:next w:val="NoList"/>
    <w:uiPriority w:val="99"/>
    <w:semiHidden/>
    <w:unhideWhenUsed/>
    <w:rsid w:val="007E691D"/>
  </w:style>
  <w:style w:type="table" w:customStyle="1" w:styleId="TableGrid7">
    <w:name w:val="Table Grid7"/>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13F34"/>
    <w:pPr>
      <w:spacing w:before="100" w:beforeAutospacing="1" w:after="100" w:afterAutospacing="1" w:line="240" w:lineRule="auto"/>
      <w:jc w:val="left"/>
    </w:pPr>
    <w:rPr>
      <w:rFonts w:ascii="Times New Roman" w:hAnsi="Times New Roman"/>
      <w:szCs w:val="24"/>
      <w:lang w:val="bs-Latn-BA" w:eastAsia="bs-Latn-BA"/>
    </w:rPr>
  </w:style>
  <w:style w:type="character" w:customStyle="1" w:styleId="ms-rtethemefontface-1">
    <w:name w:val="ms-rtethemefontface-1"/>
    <w:basedOn w:val="DefaultParagraphFont"/>
    <w:rsid w:val="00A00629"/>
  </w:style>
  <w:style w:type="paragraph" w:styleId="Revision">
    <w:name w:val="Revision"/>
    <w:hidden/>
    <w:uiPriority w:val="99"/>
    <w:semiHidden/>
    <w:rsid w:val="00117951"/>
    <w:pPr>
      <w:spacing w:after="0" w:line="240" w:lineRule="auto"/>
      <w:jc w:val="left"/>
    </w:pPr>
    <w:rPr>
      <w:rFonts w:ascii="Cambria" w:hAnsi="Cambria"/>
      <w:sz w:val="24"/>
      <w:szCs w:val="22"/>
      <w:lang w:val="sr-Latn-BA"/>
    </w:rPr>
  </w:style>
  <w:style w:type="character" w:styleId="FollowedHyperlink">
    <w:name w:val="FollowedHyperlink"/>
    <w:basedOn w:val="DefaultParagraphFont"/>
    <w:uiPriority w:val="99"/>
    <w:semiHidden/>
    <w:unhideWhenUsed/>
    <w:rsid w:val="0030660F"/>
    <w:rPr>
      <w:color w:val="800080" w:themeColor="followedHyperlink"/>
      <w:u w:val="single"/>
    </w:rPr>
  </w:style>
  <w:style w:type="table" w:customStyle="1" w:styleId="TableGrid111">
    <w:name w:val="Table Grid111"/>
    <w:basedOn w:val="TableNormal"/>
    <w:next w:val="TableGrid"/>
    <w:uiPriority w:val="59"/>
    <w:rsid w:val="006F103B"/>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3ECB"/>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TableNormal"/>
    <w:next w:val="TableGrid"/>
    <w:uiPriority w:val="59"/>
    <w:rsid w:val="00BE6061"/>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12"/>
    <w:basedOn w:val="TableNormal"/>
    <w:next w:val="TableGrid"/>
    <w:uiPriority w:val="59"/>
    <w:rsid w:val="00AB2DC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
    <w:name w:val="Table Grid113"/>
    <w:basedOn w:val="TableNormal"/>
    <w:next w:val="TableGrid"/>
    <w:uiPriority w:val="59"/>
    <w:rsid w:val="00836E98"/>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13"/>
    <w:basedOn w:val="TableNormal"/>
    <w:next w:val="TableGrid"/>
    <w:uiPriority w:val="59"/>
    <w:rsid w:val="00836E98"/>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59"/>
    <w:rsid w:val="00AA56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
    <w:name w:val="Table Grid52"/>
    <w:basedOn w:val="TableNormal"/>
    <w:next w:val="TableGrid"/>
    <w:uiPriority w:val="59"/>
    <w:rsid w:val="00AA56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
    <w:name w:val="Table Grid53"/>
    <w:basedOn w:val="TableNormal"/>
    <w:next w:val="TableGrid"/>
    <w:uiPriority w:val="59"/>
    <w:rsid w:val="009B3FD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4Char">
    <w:name w:val="Heading 4 Char"/>
    <w:basedOn w:val="DefaultParagraphFont"/>
    <w:link w:val="Heading4"/>
    <w:uiPriority w:val="9"/>
    <w:rsid w:val="00737A02"/>
    <w:rPr>
      <w:rFonts w:ascii="Times New Roman" w:eastAsiaTheme="majorEastAsia" w:hAnsi="Times New Roman" w:cstheme="majorBidi"/>
      <w:b/>
      <w:iCs/>
      <w:sz w:val="24"/>
      <w:szCs w:val="22"/>
      <w:lang w:val="sr-Latn-BA"/>
    </w:rPr>
  </w:style>
  <w:style w:type="character" w:customStyle="1" w:styleId="Heading5Char">
    <w:name w:val="Heading 5 Char"/>
    <w:basedOn w:val="DefaultParagraphFont"/>
    <w:link w:val="Heading5"/>
    <w:uiPriority w:val="9"/>
    <w:semiHidden/>
    <w:rsid w:val="00AD374A"/>
    <w:rPr>
      <w:rFonts w:asciiTheme="majorHAnsi" w:eastAsiaTheme="majorEastAsia" w:hAnsiTheme="majorHAnsi" w:cstheme="majorBidi"/>
      <w:color w:val="365F91" w:themeColor="accent1" w:themeShade="BF"/>
      <w:sz w:val="24"/>
      <w:szCs w:val="22"/>
      <w:lang w:val="sr-Latn-BA"/>
    </w:rPr>
  </w:style>
  <w:style w:type="character" w:customStyle="1" w:styleId="Heading6Char">
    <w:name w:val="Heading 6 Char"/>
    <w:basedOn w:val="DefaultParagraphFont"/>
    <w:link w:val="Heading6"/>
    <w:uiPriority w:val="9"/>
    <w:semiHidden/>
    <w:rsid w:val="00AD374A"/>
    <w:rPr>
      <w:rFonts w:asciiTheme="majorHAnsi" w:eastAsiaTheme="majorEastAsia" w:hAnsiTheme="majorHAnsi" w:cstheme="majorBidi"/>
      <w:color w:val="243F60" w:themeColor="accent1" w:themeShade="7F"/>
      <w:sz w:val="24"/>
      <w:szCs w:val="22"/>
      <w:lang w:val="sr-Latn-BA"/>
    </w:rPr>
  </w:style>
  <w:style w:type="character" w:customStyle="1" w:styleId="Heading7Char">
    <w:name w:val="Heading 7 Char"/>
    <w:basedOn w:val="DefaultParagraphFont"/>
    <w:link w:val="Heading7"/>
    <w:uiPriority w:val="9"/>
    <w:semiHidden/>
    <w:rsid w:val="00AD374A"/>
    <w:rPr>
      <w:rFonts w:asciiTheme="majorHAnsi" w:eastAsiaTheme="majorEastAsia" w:hAnsiTheme="majorHAnsi" w:cstheme="majorBidi"/>
      <w:i/>
      <w:iCs/>
      <w:color w:val="243F60" w:themeColor="accent1" w:themeShade="7F"/>
      <w:sz w:val="24"/>
      <w:szCs w:val="22"/>
      <w:lang w:val="sr-Latn-BA"/>
    </w:rPr>
  </w:style>
  <w:style w:type="character" w:customStyle="1" w:styleId="Heading8Char">
    <w:name w:val="Heading 8 Char"/>
    <w:basedOn w:val="DefaultParagraphFont"/>
    <w:link w:val="Heading8"/>
    <w:uiPriority w:val="9"/>
    <w:semiHidden/>
    <w:rsid w:val="00AD374A"/>
    <w:rPr>
      <w:rFonts w:asciiTheme="majorHAnsi" w:eastAsiaTheme="majorEastAsia" w:hAnsiTheme="majorHAnsi" w:cstheme="majorBidi"/>
      <w:color w:val="272727" w:themeColor="text1" w:themeTint="D8"/>
      <w:sz w:val="21"/>
      <w:szCs w:val="21"/>
      <w:lang w:val="sr-Latn-BA"/>
    </w:rPr>
  </w:style>
  <w:style w:type="character" w:customStyle="1" w:styleId="Heading9Char">
    <w:name w:val="Heading 9 Char"/>
    <w:basedOn w:val="DefaultParagraphFont"/>
    <w:link w:val="Heading9"/>
    <w:uiPriority w:val="9"/>
    <w:semiHidden/>
    <w:rsid w:val="00AD374A"/>
    <w:rPr>
      <w:rFonts w:asciiTheme="majorHAnsi" w:eastAsiaTheme="majorEastAsia" w:hAnsiTheme="majorHAnsi" w:cstheme="majorBidi"/>
      <w:i/>
      <w:iCs/>
      <w:color w:val="272727" w:themeColor="text1" w:themeTint="D8"/>
      <w:sz w:val="21"/>
      <w:szCs w:val="21"/>
      <w:lang w:val="sr-Latn-BA"/>
    </w:rPr>
  </w:style>
  <w:style w:type="numbering" w:customStyle="1" w:styleId="Style1">
    <w:name w:val="Style1"/>
    <w:uiPriority w:val="99"/>
    <w:rsid w:val="005921EA"/>
    <w:pPr>
      <w:numPr>
        <w:numId w:val="16"/>
      </w:numPr>
    </w:pPr>
  </w:style>
  <w:style w:type="paragraph" w:styleId="PlainText">
    <w:name w:val="Plain Text"/>
    <w:basedOn w:val="Normal"/>
    <w:link w:val="PlainTextChar"/>
    <w:uiPriority w:val="99"/>
    <w:semiHidden/>
    <w:unhideWhenUsed/>
    <w:rsid w:val="00E5253F"/>
    <w:pPr>
      <w:spacing w:line="240" w:lineRule="auto"/>
      <w:jc w:val="left"/>
    </w:pPr>
    <w:rPr>
      <w:rFonts w:ascii="Consolas" w:hAnsi="Consolas"/>
      <w:sz w:val="21"/>
      <w:szCs w:val="21"/>
      <w:lang w:val="en-US"/>
    </w:rPr>
  </w:style>
  <w:style w:type="character" w:customStyle="1" w:styleId="PlainTextChar">
    <w:name w:val="Plain Text Char"/>
    <w:basedOn w:val="DefaultParagraphFont"/>
    <w:link w:val="PlainText"/>
    <w:uiPriority w:val="99"/>
    <w:semiHidden/>
    <w:rsid w:val="00E5253F"/>
    <w:rPr>
      <w:rFonts w:ascii="Consolas" w:hAnsi="Consolas"/>
      <w:sz w:val="21"/>
      <w:szCs w:val="21"/>
    </w:rPr>
  </w:style>
  <w:style w:type="paragraph" w:customStyle="1" w:styleId="Heading51">
    <w:name w:val="Heading 51"/>
    <w:basedOn w:val="Normal"/>
    <w:next w:val="Normal"/>
    <w:uiPriority w:val="9"/>
    <w:semiHidden/>
    <w:unhideWhenUsed/>
    <w:qFormat/>
    <w:rsid w:val="00AF29C3"/>
    <w:pPr>
      <w:keepNext/>
      <w:keepLines/>
      <w:tabs>
        <w:tab w:val="num" w:pos="360"/>
      </w:tabs>
      <w:spacing w:before="40"/>
      <w:outlineLvl w:val="4"/>
    </w:pPr>
    <w:rPr>
      <w:rFonts w:ascii="Cambria" w:hAnsi="Cambria"/>
      <w:color w:val="365F91"/>
    </w:rPr>
  </w:style>
  <w:style w:type="paragraph" w:customStyle="1" w:styleId="Heading61">
    <w:name w:val="Heading 61"/>
    <w:basedOn w:val="Normal"/>
    <w:next w:val="Normal"/>
    <w:uiPriority w:val="9"/>
    <w:semiHidden/>
    <w:unhideWhenUsed/>
    <w:qFormat/>
    <w:rsid w:val="00AF29C3"/>
    <w:pPr>
      <w:keepNext/>
      <w:keepLines/>
      <w:tabs>
        <w:tab w:val="num" w:pos="360"/>
      </w:tabs>
      <w:spacing w:before="40"/>
      <w:outlineLvl w:val="5"/>
    </w:pPr>
    <w:rPr>
      <w:rFonts w:ascii="Cambria" w:hAnsi="Cambria"/>
      <w:color w:val="243F60"/>
    </w:rPr>
  </w:style>
  <w:style w:type="paragraph" w:customStyle="1" w:styleId="Heading71">
    <w:name w:val="Heading 71"/>
    <w:basedOn w:val="Normal"/>
    <w:next w:val="Normal"/>
    <w:uiPriority w:val="9"/>
    <w:semiHidden/>
    <w:unhideWhenUsed/>
    <w:qFormat/>
    <w:rsid w:val="00AF29C3"/>
    <w:pPr>
      <w:keepNext/>
      <w:keepLines/>
      <w:tabs>
        <w:tab w:val="num" w:pos="360"/>
      </w:tabs>
      <w:spacing w:before="40"/>
      <w:outlineLvl w:val="6"/>
    </w:pPr>
    <w:rPr>
      <w:rFonts w:ascii="Cambria" w:hAnsi="Cambria"/>
      <w:i/>
      <w:iCs/>
      <w:color w:val="243F60"/>
    </w:rPr>
  </w:style>
  <w:style w:type="paragraph" w:customStyle="1" w:styleId="Heading81">
    <w:name w:val="Heading 81"/>
    <w:basedOn w:val="Normal"/>
    <w:next w:val="Normal"/>
    <w:uiPriority w:val="9"/>
    <w:semiHidden/>
    <w:unhideWhenUsed/>
    <w:qFormat/>
    <w:rsid w:val="00AF29C3"/>
    <w:pPr>
      <w:keepNext/>
      <w:keepLines/>
      <w:tabs>
        <w:tab w:val="num" w:pos="360"/>
      </w:tabs>
      <w:spacing w:before="40"/>
      <w:outlineLvl w:val="7"/>
    </w:pPr>
    <w:rPr>
      <w:rFonts w:ascii="Cambria" w:hAnsi="Cambria"/>
      <w:color w:val="272727"/>
      <w:sz w:val="21"/>
      <w:szCs w:val="21"/>
    </w:rPr>
  </w:style>
  <w:style w:type="paragraph" w:customStyle="1" w:styleId="Heading91">
    <w:name w:val="Heading 91"/>
    <w:basedOn w:val="Normal"/>
    <w:next w:val="Normal"/>
    <w:uiPriority w:val="9"/>
    <w:semiHidden/>
    <w:unhideWhenUsed/>
    <w:qFormat/>
    <w:rsid w:val="00AF29C3"/>
    <w:pPr>
      <w:keepNext/>
      <w:keepLines/>
      <w:tabs>
        <w:tab w:val="num" w:pos="360"/>
      </w:tabs>
      <w:spacing w:before="40"/>
      <w:outlineLvl w:val="8"/>
    </w:pPr>
    <w:rPr>
      <w:rFonts w:ascii="Cambria" w:hAnsi="Cambria"/>
      <w:i/>
      <w:iCs/>
      <w:color w:val="272727"/>
      <w:sz w:val="21"/>
      <w:szCs w:val="21"/>
    </w:rPr>
  </w:style>
  <w:style w:type="paragraph" w:styleId="TOC4">
    <w:name w:val="toc 4"/>
    <w:basedOn w:val="Normal"/>
    <w:next w:val="Normal"/>
    <w:autoRedefine/>
    <w:uiPriority w:val="39"/>
    <w:unhideWhenUsed/>
    <w:rsid w:val="0085006A"/>
    <w:pPr>
      <w:spacing w:after="100"/>
      <w:ind w:left="660"/>
      <w:jc w:val="left"/>
    </w:pPr>
    <w:rPr>
      <w:rFonts w:eastAsiaTheme="minorEastAsia" w:cstheme="minorBidi"/>
      <w:sz w:val="22"/>
      <w:lang w:val="en-GB" w:eastAsia="en-GB"/>
    </w:rPr>
  </w:style>
  <w:style w:type="paragraph" w:styleId="TOC5">
    <w:name w:val="toc 5"/>
    <w:basedOn w:val="Normal"/>
    <w:next w:val="Normal"/>
    <w:autoRedefine/>
    <w:uiPriority w:val="39"/>
    <w:unhideWhenUsed/>
    <w:rsid w:val="0085006A"/>
    <w:pPr>
      <w:spacing w:after="100"/>
      <w:ind w:left="880"/>
      <w:jc w:val="left"/>
    </w:pPr>
    <w:rPr>
      <w:rFonts w:eastAsiaTheme="minorEastAsia" w:cstheme="minorBidi"/>
      <w:sz w:val="22"/>
      <w:lang w:val="en-GB" w:eastAsia="en-GB"/>
    </w:rPr>
  </w:style>
  <w:style w:type="paragraph" w:styleId="TOC6">
    <w:name w:val="toc 6"/>
    <w:basedOn w:val="Normal"/>
    <w:next w:val="Normal"/>
    <w:autoRedefine/>
    <w:uiPriority w:val="39"/>
    <w:unhideWhenUsed/>
    <w:rsid w:val="0085006A"/>
    <w:pPr>
      <w:spacing w:after="100"/>
      <w:ind w:left="1100"/>
      <w:jc w:val="left"/>
    </w:pPr>
    <w:rPr>
      <w:rFonts w:eastAsiaTheme="minorEastAsia" w:cstheme="minorBidi"/>
      <w:sz w:val="22"/>
      <w:lang w:val="en-GB" w:eastAsia="en-GB"/>
    </w:rPr>
  </w:style>
  <w:style w:type="paragraph" w:styleId="TOC7">
    <w:name w:val="toc 7"/>
    <w:basedOn w:val="Normal"/>
    <w:next w:val="Normal"/>
    <w:autoRedefine/>
    <w:uiPriority w:val="39"/>
    <w:unhideWhenUsed/>
    <w:rsid w:val="0085006A"/>
    <w:pPr>
      <w:spacing w:after="100"/>
      <w:ind w:left="1320"/>
      <w:jc w:val="left"/>
    </w:pPr>
    <w:rPr>
      <w:rFonts w:eastAsiaTheme="minorEastAsia" w:cstheme="minorBidi"/>
      <w:sz w:val="22"/>
      <w:lang w:val="en-GB" w:eastAsia="en-GB"/>
    </w:rPr>
  </w:style>
  <w:style w:type="paragraph" w:styleId="TOC8">
    <w:name w:val="toc 8"/>
    <w:basedOn w:val="Normal"/>
    <w:next w:val="Normal"/>
    <w:autoRedefine/>
    <w:uiPriority w:val="39"/>
    <w:unhideWhenUsed/>
    <w:rsid w:val="0085006A"/>
    <w:pPr>
      <w:spacing w:after="100"/>
      <w:ind w:left="1540"/>
      <w:jc w:val="left"/>
    </w:pPr>
    <w:rPr>
      <w:rFonts w:eastAsiaTheme="minorEastAsia" w:cstheme="minorBidi"/>
      <w:sz w:val="22"/>
      <w:lang w:val="en-GB" w:eastAsia="en-GB"/>
    </w:rPr>
  </w:style>
  <w:style w:type="paragraph" w:styleId="TOC9">
    <w:name w:val="toc 9"/>
    <w:basedOn w:val="Normal"/>
    <w:next w:val="Normal"/>
    <w:autoRedefine/>
    <w:uiPriority w:val="39"/>
    <w:unhideWhenUsed/>
    <w:rsid w:val="0085006A"/>
    <w:pPr>
      <w:spacing w:after="100"/>
      <w:ind w:left="1760"/>
      <w:jc w:val="left"/>
    </w:pPr>
    <w:rPr>
      <w:rFonts w:eastAsiaTheme="minorEastAsia" w:cstheme="minorBidi"/>
      <w:sz w:val="2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55567">
      <w:bodyDiv w:val="1"/>
      <w:marLeft w:val="0"/>
      <w:marRight w:val="0"/>
      <w:marTop w:val="0"/>
      <w:marBottom w:val="0"/>
      <w:divBdr>
        <w:top w:val="none" w:sz="0" w:space="0" w:color="auto"/>
        <w:left w:val="none" w:sz="0" w:space="0" w:color="auto"/>
        <w:bottom w:val="none" w:sz="0" w:space="0" w:color="auto"/>
        <w:right w:val="none" w:sz="0" w:space="0" w:color="auto"/>
      </w:divBdr>
    </w:div>
    <w:div w:id="22826649">
      <w:bodyDiv w:val="1"/>
      <w:marLeft w:val="0"/>
      <w:marRight w:val="0"/>
      <w:marTop w:val="0"/>
      <w:marBottom w:val="0"/>
      <w:divBdr>
        <w:top w:val="none" w:sz="0" w:space="0" w:color="auto"/>
        <w:left w:val="none" w:sz="0" w:space="0" w:color="auto"/>
        <w:bottom w:val="none" w:sz="0" w:space="0" w:color="auto"/>
        <w:right w:val="none" w:sz="0" w:space="0" w:color="auto"/>
      </w:divBdr>
    </w:div>
    <w:div w:id="37048278">
      <w:bodyDiv w:val="1"/>
      <w:marLeft w:val="0"/>
      <w:marRight w:val="0"/>
      <w:marTop w:val="0"/>
      <w:marBottom w:val="0"/>
      <w:divBdr>
        <w:top w:val="none" w:sz="0" w:space="0" w:color="auto"/>
        <w:left w:val="none" w:sz="0" w:space="0" w:color="auto"/>
        <w:bottom w:val="none" w:sz="0" w:space="0" w:color="auto"/>
        <w:right w:val="none" w:sz="0" w:space="0" w:color="auto"/>
      </w:divBdr>
    </w:div>
    <w:div w:id="41101480">
      <w:bodyDiv w:val="1"/>
      <w:marLeft w:val="0"/>
      <w:marRight w:val="0"/>
      <w:marTop w:val="0"/>
      <w:marBottom w:val="0"/>
      <w:divBdr>
        <w:top w:val="none" w:sz="0" w:space="0" w:color="auto"/>
        <w:left w:val="none" w:sz="0" w:space="0" w:color="auto"/>
        <w:bottom w:val="none" w:sz="0" w:space="0" w:color="auto"/>
        <w:right w:val="none" w:sz="0" w:space="0" w:color="auto"/>
      </w:divBdr>
    </w:div>
    <w:div w:id="42993685">
      <w:bodyDiv w:val="1"/>
      <w:marLeft w:val="0"/>
      <w:marRight w:val="0"/>
      <w:marTop w:val="0"/>
      <w:marBottom w:val="0"/>
      <w:divBdr>
        <w:top w:val="none" w:sz="0" w:space="0" w:color="auto"/>
        <w:left w:val="none" w:sz="0" w:space="0" w:color="auto"/>
        <w:bottom w:val="none" w:sz="0" w:space="0" w:color="auto"/>
        <w:right w:val="none" w:sz="0" w:space="0" w:color="auto"/>
      </w:divBdr>
    </w:div>
    <w:div w:id="65104802">
      <w:bodyDiv w:val="1"/>
      <w:marLeft w:val="0"/>
      <w:marRight w:val="0"/>
      <w:marTop w:val="0"/>
      <w:marBottom w:val="0"/>
      <w:divBdr>
        <w:top w:val="none" w:sz="0" w:space="0" w:color="auto"/>
        <w:left w:val="none" w:sz="0" w:space="0" w:color="auto"/>
        <w:bottom w:val="none" w:sz="0" w:space="0" w:color="auto"/>
        <w:right w:val="none" w:sz="0" w:space="0" w:color="auto"/>
      </w:divBdr>
    </w:div>
    <w:div w:id="89861976">
      <w:bodyDiv w:val="1"/>
      <w:marLeft w:val="0"/>
      <w:marRight w:val="0"/>
      <w:marTop w:val="0"/>
      <w:marBottom w:val="0"/>
      <w:divBdr>
        <w:top w:val="none" w:sz="0" w:space="0" w:color="auto"/>
        <w:left w:val="none" w:sz="0" w:space="0" w:color="auto"/>
        <w:bottom w:val="none" w:sz="0" w:space="0" w:color="auto"/>
        <w:right w:val="none" w:sz="0" w:space="0" w:color="auto"/>
      </w:divBdr>
    </w:div>
    <w:div w:id="92867327">
      <w:bodyDiv w:val="1"/>
      <w:marLeft w:val="0"/>
      <w:marRight w:val="0"/>
      <w:marTop w:val="0"/>
      <w:marBottom w:val="0"/>
      <w:divBdr>
        <w:top w:val="none" w:sz="0" w:space="0" w:color="auto"/>
        <w:left w:val="none" w:sz="0" w:space="0" w:color="auto"/>
        <w:bottom w:val="none" w:sz="0" w:space="0" w:color="auto"/>
        <w:right w:val="none" w:sz="0" w:space="0" w:color="auto"/>
      </w:divBdr>
    </w:div>
    <w:div w:id="101194389">
      <w:bodyDiv w:val="1"/>
      <w:marLeft w:val="0"/>
      <w:marRight w:val="0"/>
      <w:marTop w:val="0"/>
      <w:marBottom w:val="0"/>
      <w:divBdr>
        <w:top w:val="none" w:sz="0" w:space="0" w:color="auto"/>
        <w:left w:val="none" w:sz="0" w:space="0" w:color="auto"/>
        <w:bottom w:val="none" w:sz="0" w:space="0" w:color="auto"/>
        <w:right w:val="none" w:sz="0" w:space="0" w:color="auto"/>
      </w:divBdr>
    </w:div>
    <w:div w:id="109593234">
      <w:bodyDiv w:val="1"/>
      <w:marLeft w:val="0"/>
      <w:marRight w:val="0"/>
      <w:marTop w:val="0"/>
      <w:marBottom w:val="0"/>
      <w:divBdr>
        <w:top w:val="none" w:sz="0" w:space="0" w:color="auto"/>
        <w:left w:val="none" w:sz="0" w:space="0" w:color="auto"/>
        <w:bottom w:val="none" w:sz="0" w:space="0" w:color="auto"/>
        <w:right w:val="none" w:sz="0" w:space="0" w:color="auto"/>
      </w:divBdr>
    </w:div>
    <w:div w:id="136529768">
      <w:bodyDiv w:val="1"/>
      <w:marLeft w:val="0"/>
      <w:marRight w:val="0"/>
      <w:marTop w:val="0"/>
      <w:marBottom w:val="0"/>
      <w:divBdr>
        <w:top w:val="none" w:sz="0" w:space="0" w:color="auto"/>
        <w:left w:val="none" w:sz="0" w:space="0" w:color="auto"/>
        <w:bottom w:val="none" w:sz="0" w:space="0" w:color="auto"/>
        <w:right w:val="none" w:sz="0" w:space="0" w:color="auto"/>
      </w:divBdr>
    </w:div>
    <w:div w:id="156045741">
      <w:bodyDiv w:val="1"/>
      <w:marLeft w:val="0"/>
      <w:marRight w:val="0"/>
      <w:marTop w:val="0"/>
      <w:marBottom w:val="0"/>
      <w:divBdr>
        <w:top w:val="none" w:sz="0" w:space="0" w:color="auto"/>
        <w:left w:val="none" w:sz="0" w:space="0" w:color="auto"/>
        <w:bottom w:val="none" w:sz="0" w:space="0" w:color="auto"/>
        <w:right w:val="none" w:sz="0" w:space="0" w:color="auto"/>
      </w:divBdr>
    </w:div>
    <w:div w:id="211579884">
      <w:bodyDiv w:val="1"/>
      <w:marLeft w:val="0"/>
      <w:marRight w:val="0"/>
      <w:marTop w:val="0"/>
      <w:marBottom w:val="0"/>
      <w:divBdr>
        <w:top w:val="none" w:sz="0" w:space="0" w:color="auto"/>
        <w:left w:val="none" w:sz="0" w:space="0" w:color="auto"/>
        <w:bottom w:val="none" w:sz="0" w:space="0" w:color="auto"/>
        <w:right w:val="none" w:sz="0" w:space="0" w:color="auto"/>
      </w:divBdr>
    </w:div>
    <w:div w:id="236596964">
      <w:bodyDiv w:val="1"/>
      <w:marLeft w:val="0"/>
      <w:marRight w:val="0"/>
      <w:marTop w:val="0"/>
      <w:marBottom w:val="0"/>
      <w:divBdr>
        <w:top w:val="none" w:sz="0" w:space="0" w:color="auto"/>
        <w:left w:val="none" w:sz="0" w:space="0" w:color="auto"/>
        <w:bottom w:val="none" w:sz="0" w:space="0" w:color="auto"/>
        <w:right w:val="none" w:sz="0" w:space="0" w:color="auto"/>
      </w:divBdr>
    </w:div>
    <w:div w:id="262878257">
      <w:bodyDiv w:val="1"/>
      <w:marLeft w:val="0"/>
      <w:marRight w:val="0"/>
      <w:marTop w:val="0"/>
      <w:marBottom w:val="0"/>
      <w:divBdr>
        <w:top w:val="none" w:sz="0" w:space="0" w:color="auto"/>
        <w:left w:val="none" w:sz="0" w:space="0" w:color="auto"/>
        <w:bottom w:val="none" w:sz="0" w:space="0" w:color="auto"/>
        <w:right w:val="none" w:sz="0" w:space="0" w:color="auto"/>
      </w:divBdr>
    </w:div>
    <w:div w:id="330186752">
      <w:bodyDiv w:val="1"/>
      <w:marLeft w:val="0"/>
      <w:marRight w:val="0"/>
      <w:marTop w:val="0"/>
      <w:marBottom w:val="0"/>
      <w:divBdr>
        <w:top w:val="none" w:sz="0" w:space="0" w:color="auto"/>
        <w:left w:val="none" w:sz="0" w:space="0" w:color="auto"/>
        <w:bottom w:val="none" w:sz="0" w:space="0" w:color="auto"/>
        <w:right w:val="none" w:sz="0" w:space="0" w:color="auto"/>
      </w:divBdr>
    </w:div>
    <w:div w:id="356932567">
      <w:bodyDiv w:val="1"/>
      <w:marLeft w:val="0"/>
      <w:marRight w:val="0"/>
      <w:marTop w:val="0"/>
      <w:marBottom w:val="0"/>
      <w:divBdr>
        <w:top w:val="none" w:sz="0" w:space="0" w:color="auto"/>
        <w:left w:val="none" w:sz="0" w:space="0" w:color="auto"/>
        <w:bottom w:val="none" w:sz="0" w:space="0" w:color="auto"/>
        <w:right w:val="none" w:sz="0" w:space="0" w:color="auto"/>
      </w:divBdr>
    </w:div>
    <w:div w:id="361706938">
      <w:bodyDiv w:val="1"/>
      <w:marLeft w:val="0"/>
      <w:marRight w:val="0"/>
      <w:marTop w:val="0"/>
      <w:marBottom w:val="0"/>
      <w:divBdr>
        <w:top w:val="none" w:sz="0" w:space="0" w:color="auto"/>
        <w:left w:val="none" w:sz="0" w:space="0" w:color="auto"/>
        <w:bottom w:val="none" w:sz="0" w:space="0" w:color="auto"/>
        <w:right w:val="none" w:sz="0" w:space="0" w:color="auto"/>
      </w:divBdr>
    </w:div>
    <w:div w:id="384842100">
      <w:bodyDiv w:val="1"/>
      <w:marLeft w:val="0"/>
      <w:marRight w:val="0"/>
      <w:marTop w:val="0"/>
      <w:marBottom w:val="0"/>
      <w:divBdr>
        <w:top w:val="none" w:sz="0" w:space="0" w:color="auto"/>
        <w:left w:val="none" w:sz="0" w:space="0" w:color="auto"/>
        <w:bottom w:val="none" w:sz="0" w:space="0" w:color="auto"/>
        <w:right w:val="none" w:sz="0" w:space="0" w:color="auto"/>
      </w:divBdr>
    </w:div>
    <w:div w:id="469059666">
      <w:bodyDiv w:val="1"/>
      <w:marLeft w:val="0"/>
      <w:marRight w:val="0"/>
      <w:marTop w:val="0"/>
      <w:marBottom w:val="0"/>
      <w:divBdr>
        <w:top w:val="none" w:sz="0" w:space="0" w:color="auto"/>
        <w:left w:val="none" w:sz="0" w:space="0" w:color="auto"/>
        <w:bottom w:val="none" w:sz="0" w:space="0" w:color="auto"/>
        <w:right w:val="none" w:sz="0" w:space="0" w:color="auto"/>
      </w:divBdr>
    </w:div>
    <w:div w:id="471946017">
      <w:bodyDiv w:val="1"/>
      <w:marLeft w:val="0"/>
      <w:marRight w:val="0"/>
      <w:marTop w:val="0"/>
      <w:marBottom w:val="0"/>
      <w:divBdr>
        <w:top w:val="none" w:sz="0" w:space="0" w:color="auto"/>
        <w:left w:val="none" w:sz="0" w:space="0" w:color="auto"/>
        <w:bottom w:val="none" w:sz="0" w:space="0" w:color="auto"/>
        <w:right w:val="none" w:sz="0" w:space="0" w:color="auto"/>
      </w:divBdr>
    </w:div>
    <w:div w:id="490214335">
      <w:bodyDiv w:val="1"/>
      <w:marLeft w:val="0"/>
      <w:marRight w:val="0"/>
      <w:marTop w:val="0"/>
      <w:marBottom w:val="0"/>
      <w:divBdr>
        <w:top w:val="none" w:sz="0" w:space="0" w:color="auto"/>
        <w:left w:val="none" w:sz="0" w:space="0" w:color="auto"/>
        <w:bottom w:val="none" w:sz="0" w:space="0" w:color="auto"/>
        <w:right w:val="none" w:sz="0" w:space="0" w:color="auto"/>
      </w:divBdr>
    </w:div>
    <w:div w:id="506989193">
      <w:bodyDiv w:val="1"/>
      <w:marLeft w:val="0"/>
      <w:marRight w:val="0"/>
      <w:marTop w:val="0"/>
      <w:marBottom w:val="0"/>
      <w:divBdr>
        <w:top w:val="none" w:sz="0" w:space="0" w:color="auto"/>
        <w:left w:val="none" w:sz="0" w:space="0" w:color="auto"/>
        <w:bottom w:val="none" w:sz="0" w:space="0" w:color="auto"/>
        <w:right w:val="none" w:sz="0" w:space="0" w:color="auto"/>
      </w:divBdr>
    </w:div>
    <w:div w:id="532109691">
      <w:bodyDiv w:val="1"/>
      <w:marLeft w:val="0"/>
      <w:marRight w:val="0"/>
      <w:marTop w:val="0"/>
      <w:marBottom w:val="0"/>
      <w:divBdr>
        <w:top w:val="none" w:sz="0" w:space="0" w:color="auto"/>
        <w:left w:val="none" w:sz="0" w:space="0" w:color="auto"/>
        <w:bottom w:val="none" w:sz="0" w:space="0" w:color="auto"/>
        <w:right w:val="none" w:sz="0" w:space="0" w:color="auto"/>
      </w:divBdr>
    </w:div>
    <w:div w:id="577448426">
      <w:bodyDiv w:val="1"/>
      <w:marLeft w:val="0"/>
      <w:marRight w:val="0"/>
      <w:marTop w:val="0"/>
      <w:marBottom w:val="0"/>
      <w:divBdr>
        <w:top w:val="none" w:sz="0" w:space="0" w:color="auto"/>
        <w:left w:val="none" w:sz="0" w:space="0" w:color="auto"/>
        <w:bottom w:val="none" w:sz="0" w:space="0" w:color="auto"/>
        <w:right w:val="none" w:sz="0" w:space="0" w:color="auto"/>
      </w:divBdr>
    </w:div>
    <w:div w:id="590625957">
      <w:bodyDiv w:val="1"/>
      <w:marLeft w:val="0"/>
      <w:marRight w:val="0"/>
      <w:marTop w:val="0"/>
      <w:marBottom w:val="0"/>
      <w:divBdr>
        <w:top w:val="none" w:sz="0" w:space="0" w:color="auto"/>
        <w:left w:val="none" w:sz="0" w:space="0" w:color="auto"/>
        <w:bottom w:val="none" w:sz="0" w:space="0" w:color="auto"/>
        <w:right w:val="none" w:sz="0" w:space="0" w:color="auto"/>
      </w:divBdr>
    </w:div>
    <w:div w:id="597830177">
      <w:bodyDiv w:val="1"/>
      <w:marLeft w:val="0"/>
      <w:marRight w:val="0"/>
      <w:marTop w:val="0"/>
      <w:marBottom w:val="0"/>
      <w:divBdr>
        <w:top w:val="none" w:sz="0" w:space="0" w:color="auto"/>
        <w:left w:val="none" w:sz="0" w:space="0" w:color="auto"/>
        <w:bottom w:val="none" w:sz="0" w:space="0" w:color="auto"/>
        <w:right w:val="none" w:sz="0" w:space="0" w:color="auto"/>
      </w:divBdr>
    </w:div>
    <w:div w:id="603076659">
      <w:bodyDiv w:val="1"/>
      <w:marLeft w:val="0"/>
      <w:marRight w:val="0"/>
      <w:marTop w:val="0"/>
      <w:marBottom w:val="0"/>
      <w:divBdr>
        <w:top w:val="none" w:sz="0" w:space="0" w:color="auto"/>
        <w:left w:val="none" w:sz="0" w:space="0" w:color="auto"/>
        <w:bottom w:val="none" w:sz="0" w:space="0" w:color="auto"/>
        <w:right w:val="none" w:sz="0" w:space="0" w:color="auto"/>
      </w:divBdr>
    </w:div>
    <w:div w:id="646864283">
      <w:bodyDiv w:val="1"/>
      <w:marLeft w:val="0"/>
      <w:marRight w:val="0"/>
      <w:marTop w:val="0"/>
      <w:marBottom w:val="0"/>
      <w:divBdr>
        <w:top w:val="none" w:sz="0" w:space="0" w:color="auto"/>
        <w:left w:val="none" w:sz="0" w:space="0" w:color="auto"/>
        <w:bottom w:val="none" w:sz="0" w:space="0" w:color="auto"/>
        <w:right w:val="none" w:sz="0" w:space="0" w:color="auto"/>
      </w:divBdr>
    </w:div>
    <w:div w:id="655650297">
      <w:bodyDiv w:val="1"/>
      <w:marLeft w:val="0"/>
      <w:marRight w:val="0"/>
      <w:marTop w:val="0"/>
      <w:marBottom w:val="0"/>
      <w:divBdr>
        <w:top w:val="none" w:sz="0" w:space="0" w:color="auto"/>
        <w:left w:val="none" w:sz="0" w:space="0" w:color="auto"/>
        <w:bottom w:val="none" w:sz="0" w:space="0" w:color="auto"/>
        <w:right w:val="none" w:sz="0" w:space="0" w:color="auto"/>
      </w:divBdr>
    </w:div>
    <w:div w:id="695235647">
      <w:bodyDiv w:val="1"/>
      <w:marLeft w:val="0"/>
      <w:marRight w:val="0"/>
      <w:marTop w:val="0"/>
      <w:marBottom w:val="0"/>
      <w:divBdr>
        <w:top w:val="none" w:sz="0" w:space="0" w:color="auto"/>
        <w:left w:val="none" w:sz="0" w:space="0" w:color="auto"/>
        <w:bottom w:val="none" w:sz="0" w:space="0" w:color="auto"/>
        <w:right w:val="none" w:sz="0" w:space="0" w:color="auto"/>
      </w:divBdr>
    </w:div>
    <w:div w:id="698437695">
      <w:bodyDiv w:val="1"/>
      <w:marLeft w:val="0"/>
      <w:marRight w:val="0"/>
      <w:marTop w:val="0"/>
      <w:marBottom w:val="0"/>
      <w:divBdr>
        <w:top w:val="none" w:sz="0" w:space="0" w:color="auto"/>
        <w:left w:val="none" w:sz="0" w:space="0" w:color="auto"/>
        <w:bottom w:val="none" w:sz="0" w:space="0" w:color="auto"/>
        <w:right w:val="none" w:sz="0" w:space="0" w:color="auto"/>
      </w:divBdr>
    </w:div>
    <w:div w:id="736171980">
      <w:bodyDiv w:val="1"/>
      <w:marLeft w:val="0"/>
      <w:marRight w:val="0"/>
      <w:marTop w:val="0"/>
      <w:marBottom w:val="0"/>
      <w:divBdr>
        <w:top w:val="none" w:sz="0" w:space="0" w:color="auto"/>
        <w:left w:val="none" w:sz="0" w:space="0" w:color="auto"/>
        <w:bottom w:val="none" w:sz="0" w:space="0" w:color="auto"/>
        <w:right w:val="none" w:sz="0" w:space="0" w:color="auto"/>
      </w:divBdr>
    </w:div>
    <w:div w:id="756560636">
      <w:bodyDiv w:val="1"/>
      <w:marLeft w:val="0"/>
      <w:marRight w:val="0"/>
      <w:marTop w:val="0"/>
      <w:marBottom w:val="0"/>
      <w:divBdr>
        <w:top w:val="none" w:sz="0" w:space="0" w:color="auto"/>
        <w:left w:val="none" w:sz="0" w:space="0" w:color="auto"/>
        <w:bottom w:val="none" w:sz="0" w:space="0" w:color="auto"/>
        <w:right w:val="none" w:sz="0" w:space="0" w:color="auto"/>
      </w:divBdr>
    </w:div>
    <w:div w:id="770779788">
      <w:bodyDiv w:val="1"/>
      <w:marLeft w:val="0"/>
      <w:marRight w:val="0"/>
      <w:marTop w:val="0"/>
      <w:marBottom w:val="0"/>
      <w:divBdr>
        <w:top w:val="none" w:sz="0" w:space="0" w:color="auto"/>
        <w:left w:val="none" w:sz="0" w:space="0" w:color="auto"/>
        <w:bottom w:val="none" w:sz="0" w:space="0" w:color="auto"/>
        <w:right w:val="none" w:sz="0" w:space="0" w:color="auto"/>
      </w:divBdr>
    </w:div>
    <w:div w:id="794712606">
      <w:bodyDiv w:val="1"/>
      <w:marLeft w:val="0"/>
      <w:marRight w:val="0"/>
      <w:marTop w:val="0"/>
      <w:marBottom w:val="0"/>
      <w:divBdr>
        <w:top w:val="none" w:sz="0" w:space="0" w:color="auto"/>
        <w:left w:val="none" w:sz="0" w:space="0" w:color="auto"/>
        <w:bottom w:val="none" w:sz="0" w:space="0" w:color="auto"/>
        <w:right w:val="none" w:sz="0" w:space="0" w:color="auto"/>
      </w:divBdr>
    </w:div>
    <w:div w:id="925118094">
      <w:bodyDiv w:val="1"/>
      <w:marLeft w:val="0"/>
      <w:marRight w:val="0"/>
      <w:marTop w:val="0"/>
      <w:marBottom w:val="0"/>
      <w:divBdr>
        <w:top w:val="none" w:sz="0" w:space="0" w:color="auto"/>
        <w:left w:val="none" w:sz="0" w:space="0" w:color="auto"/>
        <w:bottom w:val="none" w:sz="0" w:space="0" w:color="auto"/>
        <w:right w:val="none" w:sz="0" w:space="0" w:color="auto"/>
      </w:divBdr>
    </w:div>
    <w:div w:id="940139552">
      <w:bodyDiv w:val="1"/>
      <w:marLeft w:val="0"/>
      <w:marRight w:val="0"/>
      <w:marTop w:val="0"/>
      <w:marBottom w:val="0"/>
      <w:divBdr>
        <w:top w:val="none" w:sz="0" w:space="0" w:color="auto"/>
        <w:left w:val="none" w:sz="0" w:space="0" w:color="auto"/>
        <w:bottom w:val="none" w:sz="0" w:space="0" w:color="auto"/>
        <w:right w:val="none" w:sz="0" w:space="0" w:color="auto"/>
      </w:divBdr>
    </w:div>
    <w:div w:id="944849551">
      <w:bodyDiv w:val="1"/>
      <w:marLeft w:val="0"/>
      <w:marRight w:val="0"/>
      <w:marTop w:val="0"/>
      <w:marBottom w:val="0"/>
      <w:divBdr>
        <w:top w:val="none" w:sz="0" w:space="0" w:color="auto"/>
        <w:left w:val="none" w:sz="0" w:space="0" w:color="auto"/>
        <w:bottom w:val="none" w:sz="0" w:space="0" w:color="auto"/>
        <w:right w:val="none" w:sz="0" w:space="0" w:color="auto"/>
      </w:divBdr>
    </w:div>
    <w:div w:id="949892807">
      <w:bodyDiv w:val="1"/>
      <w:marLeft w:val="0"/>
      <w:marRight w:val="0"/>
      <w:marTop w:val="0"/>
      <w:marBottom w:val="0"/>
      <w:divBdr>
        <w:top w:val="none" w:sz="0" w:space="0" w:color="auto"/>
        <w:left w:val="none" w:sz="0" w:space="0" w:color="auto"/>
        <w:bottom w:val="none" w:sz="0" w:space="0" w:color="auto"/>
        <w:right w:val="none" w:sz="0" w:space="0" w:color="auto"/>
      </w:divBdr>
    </w:div>
    <w:div w:id="965308558">
      <w:bodyDiv w:val="1"/>
      <w:marLeft w:val="0"/>
      <w:marRight w:val="0"/>
      <w:marTop w:val="0"/>
      <w:marBottom w:val="0"/>
      <w:divBdr>
        <w:top w:val="none" w:sz="0" w:space="0" w:color="auto"/>
        <w:left w:val="none" w:sz="0" w:space="0" w:color="auto"/>
        <w:bottom w:val="none" w:sz="0" w:space="0" w:color="auto"/>
        <w:right w:val="none" w:sz="0" w:space="0" w:color="auto"/>
      </w:divBdr>
    </w:div>
    <w:div w:id="1019043131">
      <w:bodyDiv w:val="1"/>
      <w:marLeft w:val="0"/>
      <w:marRight w:val="0"/>
      <w:marTop w:val="0"/>
      <w:marBottom w:val="0"/>
      <w:divBdr>
        <w:top w:val="none" w:sz="0" w:space="0" w:color="auto"/>
        <w:left w:val="none" w:sz="0" w:space="0" w:color="auto"/>
        <w:bottom w:val="none" w:sz="0" w:space="0" w:color="auto"/>
        <w:right w:val="none" w:sz="0" w:space="0" w:color="auto"/>
      </w:divBdr>
    </w:div>
    <w:div w:id="1026636830">
      <w:bodyDiv w:val="1"/>
      <w:marLeft w:val="0"/>
      <w:marRight w:val="0"/>
      <w:marTop w:val="0"/>
      <w:marBottom w:val="0"/>
      <w:divBdr>
        <w:top w:val="none" w:sz="0" w:space="0" w:color="auto"/>
        <w:left w:val="none" w:sz="0" w:space="0" w:color="auto"/>
        <w:bottom w:val="none" w:sz="0" w:space="0" w:color="auto"/>
        <w:right w:val="none" w:sz="0" w:space="0" w:color="auto"/>
      </w:divBdr>
    </w:div>
    <w:div w:id="1071392339">
      <w:bodyDiv w:val="1"/>
      <w:marLeft w:val="0"/>
      <w:marRight w:val="0"/>
      <w:marTop w:val="0"/>
      <w:marBottom w:val="0"/>
      <w:divBdr>
        <w:top w:val="none" w:sz="0" w:space="0" w:color="auto"/>
        <w:left w:val="none" w:sz="0" w:space="0" w:color="auto"/>
        <w:bottom w:val="none" w:sz="0" w:space="0" w:color="auto"/>
        <w:right w:val="none" w:sz="0" w:space="0" w:color="auto"/>
      </w:divBdr>
    </w:div>
    <w:div w:id="1081414692">
      <w:bodyDiv w:val="1"/>
      <w:marLeft w:val="0"/>
      <w:marRight w:val="0"/>
      <w:marTop w:val="0"/>
      <w:marBottom w:val="0"/>
      <w:divBdr>
        <w:top w:val="none" w:sz="0" w:space="0" w:color="auto"/>
        <w:left w:val="none" w:sz="0" w:space="0" w:color="auto"/>
        <w:bottom w:val="none" w:sz="0" w:space="0" w:color="auto"/>
        <w:right w:val="none" w:sz="0" w:space="0" w:color="auto"/>
      </w:divBdr>
    </w:div>
    <w:div w:id="1108040816">
      <w:bodyDiv w:val="1"/>
      <w:marLeft w:val="0"/>
      <w:marRight w:val="0"/>
      <w:marTop w:val="0"/>
      <w:marBottom w:val="0"/>
      <w:divBdr>
        <w:top w:val="none" w:sz="0" w:space="0" w:color="auto"/>
        <w:left w:val="none" w:sz="0" w:space="0" w:color="auto"/>
        <w:bottom w:val="none" w:sz="0" w:space="0" w:color="auto"/>
        <w:right w:val="none" w:sz="0" w:space="0" w:color="auto"/>
      </w:divBdr>
    </w:div>
    <w:div w:id="1116296841">
      <w:bodyDiv w:val="1"/>
      <w:marLeft w:val="0"/>
      <w:marRight w:val="0"/>
      <w:marTop w:val="0"/>
      <w:marBottom w:val="0"/>
      <w:divBdr>
        <w:top w:val="none" w:sz="0" w:space="0" w:color="auto"/>
        <w:left w:val="none" w:sz="0" w:space="0" w:color="auto"/>
        <w:bottom w:val="none" w:sz="0" w:space="0" w:color="auto"/>
        <w:right w:val="none" w:sz="0" w:space="0" w:color="auto"/>
      </w:divBdr>
    </w:div>
    <w:div w:id="1127355637">
      <w:bodyDiv w:val="1"/>
      <w:marLeft w:val="0"/>
      <w:marRight w:val="0"/>
      <w:marTop w:val="0"/>
      <w:marBottom w:val="0"/>
      <w:divBdr>
        <w:top w:val="none" w:sz="0" w:space="0" w:color="auto"/>
        <w:left w:val="none" w:sz="0" w:space="0" w:color="auto"/>
        <w:bottom w:val="none" w:sz="0" w:space="0" w:color="auto"/>
        <w:right w:val="none" w:sz="0" w:space="0" w:color="auto"/>
      </w:divBdr>
    </w:div>
    <w:div w:id="1160077017">
      <w:bodyDiv w:val="1"/>
      <w:marLeft w:val="0"/>
      <w:marRight w:val="0"/>
      <w:marTop w:val="0"/>
      <w:marBottom w:val="0"/>
      <w:divBdr>
        <w:top w:val="none" w:sz="0" w:space="0" w:color="auto"/>
        <w:left w:val="none" w:sz="0" w:space="0" w:color="auto"/>
        <w:bottom w:val="none" w:sz="0" w:space="0" w:color="auto"/>
        <w:right w:val="none" w:sz="0" w:space="0" w:color="auto"/>
      </w:divBdr>
    </w:div>
    <w:div w:id="1168404203">
      <w:bodyDiv w:val="1"/>
      <w:marLeft w:val="0"/>
      <w:marRight w:val="0"/>
      <w:marTop w:val="0"/>
      <w:marBottom w:val="0"/>
      <w:divBdr>
        <w:top w:val="none" w:sz="0" w:space="0" w:color="auto"/>
        <w:left w:val="none" w:sz="0" w:space="0" w:color="auto"/>
        <w:bottom w:val="none" w:sz="0" w:space="0" w:color="auto"/>
        <w:right w:val="none" w:sz="0" w:space="0" w:color="auto"/>
      </w:divBdr>
    </w:div>
    <w:div w:id="1258095115">
      <w:bodyDiv w:val="1"/>
      <w:marLeft w:val="0"/>
      <w:marRight w:val="0"/>
      <w:marTop w:val="0"/>
      <w:marBottom w:val="0"/>
      <w:divBdr>
        <w:top w:val="none" w:sz="0" w:space="0" w:color="auto"/>
        <w:left w:val="none" w:sz="0" w:space="0" w:color="auto"/>
        <w:bottom w:val="none" w:sz="0" w:space="0" w:color="auto"/>
        <w:right w:val="none" w:sz="0" w:space="0" w:color="auto"/>
      </w:divBdr>
    </w:div>
    <w:div w:id="1274551863">
      <w:bodyDiv w:val="1"/>
      <w:marLeft w:val="0"/>
      <w:marRight w:val="0"/>
      <w:marTop w:val="0"/>
      <w:marBottom w:val="0"/>
      <w:divBdr>
        <w:top w:val="none" w:sz="0" w:space="0" w:color="auto"/>
        <w:left w:val="none" w:sz="0" w:space="0" w:color="auto"/>
        <w:bottom w:val="none" w:sz="0" w:space="0" w:color="auto"/>
        <w:right w:val="none" w:sz="0" w:space="0" w:color="auto"/>
      </w:divBdr>
    </w:div>
    <w:div w:id="1276792207">
      <w:bodyDiv w:val="1"/>
      <w:marLeft w:val="0"/>
      <w:marRight w:val="0"/>
      <w:marTop w:val="0"/>
      <w:marBottom w:val="0"/>
      <w:divBdr>
        <w:top w:val="none" w:sz="0" w:space="0" w:color="auto"/>
        <w:left w:val="none" w:sz="0" w:space="0" w:color="auto"/>
        <w:bottom w:val="none" w:sz="0" w:space="0" w:color="auto"/>
        <w:right w:val="none" w:sz="0" w:space="0" w:color="auto"/>
      </w:divBdr>
    </w:div>
    <w:div w:id="1328174187">
      <w:bodyDiv w:val="1"/>
      <w:marLeft w:val="0"/>
      <w:marRight w:val="0"/>
      <w:marTop w:val="0"/>
      <w:marBottom w:val="0"/>
      <w:divBdr>
        <w:top w:val="none" w:sz="0" w:space="0" w:color="auto"/>
        <w:left w:val="none" w:sz="0" w:space="0" w:color="auto"/>
        <w:bottom w:val="none" w:sz="0" w:space="0" w:color="auto"/>
        <w:right w:val="none" w:sz="0" w:space="0" w:color="auto"/>
      </w:divBdr>
    </w:div>
    <w:div w:id="1391617696">
      <w:bodyDiv w:val="1"/>
      <w:marLeft w:val="0"/>
      <w:marRight w:val="0"/>
      <w:marTop w:val="0"/>
      <w:marBottom w:val="0"/>
      <w:divBdr>
        <w:top w:val="none" w:sz="0" w:space="0" w:color="auto"/>
        <w:left w:val="none" w:sz="0" w:space="0" w:color="auto"/>
        <w:bottom w:val="none" w:sz="0" w:space="0" w:color="auto"/>
        <w:right w:val="none" w:sz="0" w:space="0" w:color="auto"/>
      </w:divBdr>
    </w:div>
    <w:div w:id="1419399215">
      <w:bodyDiv w:val="1"/>
      <w:marLeft w:val="0"/>
      <w:marRight w:val="0"/>
      <w:marTop w:val="0"/>
      <w:marBottom w:val="0"/>
      <w:divBdr>
        <w:top w:val="none" w:sz="0" w:space="0" w:color="auto"/>
        <w:left w:val="none" w:sz="0" w:space="0" w:color="auto"/>
        <w:bottom w:val="none" w:sz="0" w:space="0" w:color="auto"/>
        <w:right w:val="none" w:sz="0" w:space="0" w:color="auto"/>
      </w:divBdr>
    </w:div>
    <w:div w:id="1422676915">
      <w:bodyDiv w:val="1"/>
      <w:marLeft w:val="0"/>
      <w:marRight w:val="0"/>
      <w:marTop w:val="0"/>
      <w:marBottom w:val="0"/>
      <w:divBdr>
        <w:top w:val="none" w:sz="0" w:space="0" w:color="auto"/>
        <w:left w:val="none" w:sz="0" w:space="0" w:color="auto"/>
        <w:bottom w:val="none" w:sz="0" w:space="0" w:color="auto"/>
        <w:right w:val="none" w:sz="0" w:space="0" w:color="auto"/>
      </w:divBdr>
    </w:div>
    <w:div w:id="1436439088">
      <w:bodyDiv w:val="1"/>
      <w:marLeft w:val="0"/>
      <w:marRight w:val="0"/>
      <w:marTop w:val="0"/>
      <w:marBottom w:val="0"/>
      <w:divBdr>
        <w:top w:val="none" w:sz="0" w:space="0" w:color="auto"/>
        <w:left w:val="none" w:sz="0" w:space="0" w:color="auto"/>
        <w:bottom w:val="none" w:sz="0" w:space="0" w:color="auto"/>
        <w:right w:val="none" w:sz="0" w:space="0" w:color="auto"/>
      </w:divBdr>
    </w:div>
    <w:div w:id="1440686137">
      <w:bodyDiv w:val="1"/>
      <w:marLeft w:val="0"/>
      <w:marRight w:val="0"/>
      <w:marTop w:val="0"/>
      <w:marBottom w:val="0"/>
      <w:divBdr>
        <w:top w:val="none" w:sz="0" w:space="0" w:color="auto"/>
        <w:left w:val="none" w:sz="0" w:space="0" w:color="auto"/>
        <w:bottom w:val="none" w:sz="0" w:space="0" w:color="auto"/>
        <w:right w:val="none" w:sz="0" w:space="0" w:color="auto"/>
      </w:divBdr>
    </w:div>
    <w:div w:id="1442799639">
      <w:bodyDiv w:val="1"/>
      <w:marLeft w:val="0"/>
      <w:marRight w:val="0"/>
      <w:marTop w:val="0"/>
      <w:marBottom w:val="0"/>
      <w:divBdr>
        <w:top w:val="none" w:sz="0" w:space="0" w:color="auto"/>
        <w:left w:val="none" w:sz="0" w:space="0" w:color="auto"/>
        <w:bottom w:val="none" w:sz="0" w:space="0" w:color="auto"/>
        <w:right w:val="none" w:sz="0" w:space="0" w:color="auto"/>
      </w:divBdr>
    </w:div>
    <w:div w:id="1458720991">
      <w:bodyDiv w:val="1"/>
      <w:marLeft w:val="0"/>
      <w:marRight w:val="0"/>
      <w:marTop w:val="0"/>
      <w:marBottom w:val="0"/>
      <w:divBdr>
        <w:top w:val="none" w:sz="0" w:space="0" w:color="auto"/>
        <w:left w:val="none" w:sz="0" w:space="0" w:color="auto"/>
        <w:bottom w:val="none" w:sz="0" w:space="0" w:color="auto"/>
        <w:right w:val="none" w:sz="0" w:space="0" w:color="auto"/>
      </w:divBdr>
    </w:div>
    <w:div w:id="1472752894">
      <w:bodyDiv w:val="1"/>
      <w:marLeft w:val="0"/>
      <w:marRight w:val="0"/>
      <w:marTop w:val="0"/>
      <w:marBottom w:val="0"/>
      <w:divBdr>
        <w:top w:val="none" w:sz="0" w:space="0" w:color="auto"/>
        <w:left w:val="none" w:sz="0" w:space="0" w:color="auto"/>
        <w:bottom w:val="none" w:sz="0" w:space="0" w:color="auto"/>
        <w:right w:val="none" w:sz="0" w:space="0" w:color="auto"/>
      </w:divBdr>
    </w:div>
    <w:div w:id="1479803313">
      <w:bodyDiv w:val="1"/>
      <w:marLeft w:val="0"/>
      <w:marRight w:val="0"/>
      <w:marTop w:val="0"/>
      <w:marBottom w:val="0"/>
      <w:divBdr>
        <w:top w:val="none" w:sz="0" w:space="0" w:color="auto"/>
        <w:left w:val="none" w:sz="0" w:space="0" w:color="auto"/>
        <w:bottom w:val="none" w:sz="0" w:space="0" w:color="auto"/>
        <w:right w:val="none" w:sz="0" w:space="0" w:color="auto"/>
      </w:divBdr>
    </w:div>
    <w:div w:id="1503007310">
      <w:bodyDiv w:val="1"/>
      <w:marLeft w:val="0"/>
      <w:marRight w:val="0"/>
      <w:marTop w:val="0"/>
      <w:marBottom w:val="0"/>
      <w:divBdr>
        <w:top w:val="none" w:sz="0" w:space="0" w:color="auto"/>
        <w:left w:val="none" w:sz="0" w:space="0" w:color="auto"/>
        <w:bottom w:val="none" w:sz="0" w:space="0" w:color="auto"/>
        <w:right w:val="none" w:sz="0" w:space="0" w:color="auto"/>
      </w:divBdr>
    </w:div>
    <w:div w:id="1522207327">
      <w:bodyDiv w:val="1"/>
      <w:marLeft w:val="0"/>
      <w:marRight w:val="0"/>
      <w:marTop w:val="0"/>
      <w:marBottom w:val="0"/>
      <w:divBdr>
        <w:top w:val="none" w:sz="0" w:space="0" w:color="auto"/>
        <w:left w:val="none" w:sz="0" w:space="0" w:color="auto"/>
        <w:bottom w:val="none" w:sz="0" w:space="0" w:color="auto"/>
        <w:right w:val="none" w:sz="0" w:space="0" w:color="auto"/>
      </w:divBdr>
    </w:div>
    <w:div w:id="1570455259">
      <w:bodyDiv w:val="1"/>
      <w:marLeft w:val="0"/>
      <w:marRight w:val="0"/>
      <w:marTop w:val="0"/>
      <w:marBottom w:val="0"/>
      <w:divBdr>
        <w:top w:val="none" w:sz="0" w:space="0" w:color="auto"/>
        <w:left w:val="none" w:sz="0" w:space="0" w:color="auto"/>
        <w:bottom w:val="none" w:sz="0" w:space="0" w:color="auto"/>
        <w:right w:val="none" w:sz="0" w:space="0" w:color="auto"/>
      </w:divBdr>
    </w:div>
    <w:div w:id="1594168789">
      <w:bodyDiv w:val="1"/>
      <w:marLeft w:val="0"/>
      <w:marRight w:val="0"/>
      <w:marTop w:val="0"/>
      <w:marBottom w:val="0"/>
      <w:divBdr>
        <w:top w:val="none" w:sz="0" w:space="0" w:color="auto"/>
        <w:left w:val="none" w:sz="0" w:space="0" w:color="auto"/>
        <w:bottom w:val="none" w:sz="0" w:space="0" w:color="auto"/>
        <w:right w:val="none" w:sz="0" w:space="0" w:color="auto"/>
      </w:divBdr>
    </w:div>
    <w:div w:id="1602950487">
      <w:bodyDiv w:val="1"/>
      <w:marLeft w:val="0"/>
      <w:marRight w:val="0"/>
      <w:marTop w:val="0"/>
      <w:marBottom w:val="0"/>
      <w:divBdr>
        <w:top w:val="none" w:sz="0" w:space="0" w:color="auto"/>
        <w:left w:val="none" w:sz="0" w:space="0" w:color="auto"/>
        <w:bottom w:val="none" w:sz="0" w:space="0" w:color="auto"/>
        <w:right w:val="none" w:sz="0" w:space="0" w:color="auto"/>
      </w:divBdr>
    </w:div>
    <w:div w:id="1625379007">
      <w:bodyDiv w:val="1"/>
      <w:marLeft w:val="0"/>
      <w:marRight w:val="0"/>
      <w:marTop w:val="0"/>
      <w:marBottom w:val="0"/>
      <w:divBdr>
        <w:top w:val="none" w:sz="0" w:space="0" w:color="auto"/>
        <w:left w:val="none" w:sz="0" w:space="0" w:color="auto"/>
        <w:bottom w:val="none" w:sz="0" w:space="0" w:color="auto"/>
        <w:right w:val="none" w:sz="0" w:space="0" w:color="auto"/>
      </w:divBdr>
    </w:div>
    <w:div w:id="1626425797">
      <w:bodyDiv w:val="1"/>
      <w:marLeft w:val="0"/>
      <w:marRight w:val="0"/>
      <w:marTop w:val="0"/>
      <w:marBottom w:val="0"/>
      <w:divBdr>
        <w:top w:val="none" w:sz="0" w:space="0" w:color="auto"/>
        <w:left w:val="none" w:sz="0" w:space="0" w:color="auto"/>
        <w:bottom w:val="none" w:sz="0" w:space="0" w:color="auto"/>
        <w:right w:val="none" w:sz="0" w:space="0" w:color="auto"/>
      </w:divBdr>
    </w:div>
    <w:div w:id="1665009096">
      <w:bodyDiv w:val="1"/>
      <w:marLeft w:val="0"/>
      <w:marRight w:val="0"/>
      <w:marTop w:val="0"/>
      <w:marBottom w:val="0"/>
      <w:divBdr>
        <w:top w:val="none" w:sz="0" w:space="0" w:color="auto"/>
        <w:left w:val="none" w:sz="0" w:space="0" w:color="auto"/>
        <w:bottom w:val="none" w:sz="0" w:space="0" w:color="auto"/>
        <w:right w:val="none" w:sz="0" w:space="0" w:color="auto"/>
      </w:divBdr>
    </w:div>
    <w:div w:id="1665623500">
      <w:bodyDiv w:val="1"/>
      <w:marLeft w:val="0"/>
      <w:marRight w:val="0"/>
      <w:marTop w:val="0"/>
      <w:marBottom w:val="0"/>
      <w:divBdr>
        <w:top w:val="none" w:sz="0" w:space="0" w:color="auto"/>
        <w:left w:val="none" w:sz="0" w:space="0" w:color="auto"/>
        <w:bottom w:val="none" w:sz="0" w:space="0" w:color="auto"/>
        <w:right w:val="none" w:sz="0" w:space="0" w:color="auto"/>
      </w:divBdr>
    </w:div>
    <w:div w:id="1731684766">
      <w:bodyDiv w:val="1"/>
      <w:marLeft w:val="0"/>
      <w:marRight w:val="0"/>
      <w:marTop w:val="0"/>
      <w:marBottom w:val="0"/>
      <w:divBdr>
        <w:top w:val="none" w:sz="0" w:space="0" w:color="auto"/>
        <w:left w:val="none" w:sz="0" w:space="0" w:color="auto"/>
        <w:bottom w:val="none" w:sz="0" w:space="0" w:color="auto"/>
        <w:right w:val="none" w:sz="0" w:space="0" w:color="auto"/>
      </w:divBdr>
    </w:div>
    <w:div w:id="1792748951">
      <w:bodyDiv w:val="1"/>
      <w:marLeft w:val="0"/>
      <w:marRight w:val="0"/>
      <w:marTop w:val="0"/>
      <w:marBottom w:val="0"/>
      <w:divBdr>
        <w:top w:val="none" w:sz="0" w:space="0" w:color="auto"/>
        <w:left w:val="none" w:sz="0" w:space="0" w:color="auto"/>
        <w:bottom w:val="none" w:sz="0" w:space="0" w:color="auto"/>
        <w:right w:val="none" w:sz="0" w:space="0" w:color="auto"/>
      </w:divBdr>
    </w:div>
    <w:div w:id="1797482750">
      <w:bodyDiv w:val="1"/>
      <w:marLeft w:val="0"/>
      <w:marRight w:val="0"/>
      <w:marTop w:val="0"/>
      <w:marBottom w:val="0"/>
      <w:divBdr>
        <w:top w:val="none" w:sz="0" w:space="0" w:color="auto"/>
        <w:left w:val="none" w:sz="0" w:space="0" w:color="auto"/>
        <w:bottom w:val="none" w:sz="0" w:space="0" w:color="auto"/>
        <w:right w:val="none" w:sz="0" w:space="0" w:color="auto"/>
      </w:divBdr>
    </w:div>
    <w:div w:id="1803111494">
      <w:bodyDiv w:val="1"/>
      <w:marLeft w:val="0"/>
      <w:marRight w:val="0"/>
      <w:marTop w:val="0"/>
      <w:marBottom w:val="0"/>
      <w:divBdr>
        <w:top w:val="none" w:sz="0" w:space="0" w:color="auto"/>
        <w:left w:val="none" w:sz="0" w:space="0" w:color="auto"/>
        <w:bottom w:val="none" w:sz="0" w:space="0" w:color="auto"/>
        <w:right w:val="none" w:sz="0" w:space="0" w:color="auto"/>
      </w:divBdr>
    </w:div>
    <w:div w:id="1805846582">
      <w:bodyDiv w:val="1"/>
      <w:marLeft w:val="0"/>
      <w:marRight w:val="0"/>
      <w:marTop w:val="0"/>
      <w:marBottom w:val="0"/>
      <w:divBdr>
        <w:top w:val="none" w:sz="0" w:space="0" w:color="auto"/>
        <w:left w:val="none" w:sz="0" w:space="0" w:color="auto"/>
        <w:bottom w:val="none" w:sz="0" w:space="0" w:color="auto"/>
        <w:right w:val="none" w:sz="0" w:space="0" w:color="auto"/>
      </w:divBdr>
    </w:div>
    <w:div w:id="1806579839">
      <w:bodyDiv w:val="1"/>
      <w:marLeft w:val="0"/>
      <w:marRight w:val="0"/>
      <w:marTop w:val="0"/>
      <w:marBottom w:val="0"/>
      <w:divBdr>
        <w:top w:val="none" w:sz="0" w:space="0" w:color="auto"/>
        <w:left w:val="none" w:sz="0" w:space="0" w:color="auto"/>
        <w:bottom w:val="none" w:sz="0" w:space="0" w:color="auto"/>
        <w:right w:val="none" w:sz="0" w:space="0" w:color="auto"/>
      </w:divBdr>
    </w:div>
    <w:div w:id="1815176013">
      <w:bodyDiv w:val="1"/>
      <w:marLeft w:val="0"/>
      <w:marRight w:val="0"/>
      <w:marTop w:val="0"/>
      <w:marBottom w:val="0"/>
      <w:divBdr>
        <w:top w:val="none" w:sz="0" w:space="0" w:color="auto"/>
        <w:left w:val="none" w:sz="0" w:space="0" w:color="auto"/>
        <w:bottom w:val="none" w:sz="0" w:space="0" w:color="auto"/>
        <w:right w:val="none" w:sz="0" w:space="0" w:color="auto"/>
      </w:divBdr>
    </w:div>
    <w:div w:id="1824079498">
      <w:bodyDiv w:val="1"/>
      <w:marLeft w:val="0"/>
      <w:marRight w:val="0"/>
      <w:marTop w:val="0"/>
      <w:marBottom w:val="0"/>
      <w:divBdr>
        <w:top w:val="none" w:sz="0" w:space="0" w:color="auto"/>
        <w:left w:val="none" w:sz="0" w:space="0" w:color="auto"/>
        <w:bottom w:val="none" w:sz="0" w:space="0" w:color="auto"/>
        <w:right w:val="none" w:sz="0" w:space="0" w:color="auto"/>
      </w:divBdr>
    </w:div>
    <w:div w:id="1827822205">
      <w:bodyDiv w:val="1"/>
      <w:marLeft w:val="0"/>
      <w:marRight w:val="0"/>
      <w:marTop w:val="0"/>
      <w:marBottom w:val="0"/>
      <w:divBdr>
        <w:top w:val="none" w:sz="0" w:space="0" w:color="auto"/>
        <w:left w:val="none" w:sz="0" w:space="0" w:color="auto"/>
        <w:bottom w:val="none" w:sz="0" w:space="0" w:color="auto"/>
        <w:right w:val="none" w:sz="0" w:space="0" w:color="auto"/>
      </w:divBdr>
    </w:div>
    <w:div w:id="1837304240">
      <w:bodyDiv w:val="1"/>
      <w:marLeft w:val="0"/>
      <w:marRight w:val="0"/>
      <w:marTop w:val="0"/>
      <w:marBottom w:val="0"/>
      <w:divBdr>
        <w:top w:val="none" w:sz="0" w:space="0" w:color="auto"/>
        <w:left w:val="none" w:sz="0" w:space="0" w:color="auto"/>
        <w:bottom w:val="none" w:sz="0" w:space="0" w:color="auto"/>
        <w:right w:val="none" w:sz="0" w:space="0" w:color="auto"/>
      </w:divBdr>
    </w:div>
    <w:div w:id="1864901787">
      <w:bodyDiv w:val="1"/>
      <w:marLeft w:val="0"/>
      <w:marRight w:val="0"/>
      <w:marTop w:val="0"/>
      <w:marBottom w:val="0"/>
      <w:divBdr>
        <w:top w:val="none" w:sz="0" w:space="0" w:color="auto"/>
        <w:left w:val="none" w:sz="0" w:space="0" w:color="auto"/>
        <w:bottom w:val="none" w:sz="0" w:space="0" w:color="auto"/>
        <w:right w:val="none" w:sz="0" w:space="0" w:color="auto"/>
      </w:divBdr>
    </w:div>
    <w:div w:id="1885866597">
      <w:bodyDiv w:val="1"/>
      <w:marLeft w:val="0"/>
      <w:marRight w:val="0"/>
      <w:marTop w:val="0"/>
      <w:marBottom w:val="0"/>
      <w:divBdr>
        <w:top w:val="none" w:sz="0" w:space="0" w:color="auto"/>
        <w:left w:val="none" w:sz="0" w:space="0" w:color="auto"/>
        <w:bottom w:val="none" w:sz="0" w:space="0" w:color="auto"/>
        <w:right w:val="none" w:sz="0" w:space="0" w:color="auto"/>
      </w:divBdr>
    </w:div>
    <w:div w:id="1887403881">
      <w:bodyDiv w:val="1"/>
      <w:marLeft w:val="0"/>
      <w:marRight w:val="0"/>
      <w:marTop w:val="0"/>
      <w:marBottom w:val="0"/>
      <w:divBdr>
        <w:top w:val="none" w:sz="0" w:space="0" w:color="auto"/>
        <w:left w:val="none" w:sz="0" w:space="0" w:color="auto"/>
        <w:bottom w:val="none" w:sz="0" w:space="0" w:color="auto"/>
        <w:right w:val="none" w:sz="0" w:space="0" w:color="auto"/>
      </w:divBdr>
    </w:div>
    <w:div w:id="1913541320">
      <w:bodyDiv w:val="1"/>
      <w:marLeft w:val="0"/>
      <w:marRight w:val="0"/>
      <w:marTop w:val="0"/>
      <w:marBottom w:val="0"/>
      <w:divBdr>
        <w:top w:val="none" w:sz="0" w:space="0" w:color="auto"/>
        <w:left w:val="none" w:sz="0" w:space="0" w:color="auto"/>
        <w:bottom w:val="none" w:sz="0" w:space="0" w:color="auto"/>
        <w:right w:val="none" w:sz="0" w:space="0" w:color="auto"/>
      </w:divBdr>
    </w:div>
    <w:div w:id="1913544098">
      <w:bodyDiv w:val="1"/>
      <w:marLeft w:val="0"/>
      <w:marRight w:val="0"/>
      <w:marTop w:val="0"/>
      <w:marBottom w:val="0"/>
      <w:divBdr>
        <w:top w:val="none" w:sz="0" w:space="0" w:color="auto"/>
        <w:left w:val="none" w:sz="0" w:space="0" w:color="auto"/>
        <w:bottom w:val="none" w:sz="0" w:space="0" w:color="auto"/>
        <w:right w:val="none" w:sz="0" w:space="0" w:color="auto"/>
      </w:divBdr>
    </w:div>
    <w:div w:id="1927231116">
      <w:bodyDiv w:val="1"/>
      <w:marLeft w:val="0"/>
      <w:marRight w:val="0"/>
      <w:marTop w:val="0"/>
      <w:marBottom w:val="0"/>
      <w:divBdr>
        <w:top w:val="none" w:sz="0" w:space="0" w:color="auto"/>
        <w:left w:val="none" w:sz="0" w:space="0" w:color="auto"/>
        <w:bottom w:val="none" w:sz="0" w:space="0" w:color="auto"/>
        <w:right w:val="none" w:sz="0" w:space="0" w:color="auto"/>
      </w:divBdr>
    </w:div>
    <w:div w:id="1932280319">
      <w:bodyDiv w:val="1"/>
      <w:marLeft w:val="0"/>
      <w:marRight w:val="0"/>
      <w:marTop w:val="0"/>
      <w:marBottom w:val="0"/>
      <w:divBdr>
        <w:top w:val="none" w:sz="0" w:space="0" w:color="auto"/>
        <w:left w:val="none" w:sz="0" w:space="0" w:color="auto"/>
        <w:bottom w:val="none" w:sz="0" w:space="0" w:color="auto"/>
        <w:right w:val="none" w:sz="0" w:space="0" w:color="auto"/>
      </w:divBdr>
    </w:div>
    <w:div w:id="1935744229">
      <w:bodyDiv w:val="1"/>
      <w:marLeft w:val="0"/>
      <w:marRight w:val="0"/>
      <w:marTop w:val="0"/>
      <w:marBottom w:val="0"/>
      <w:divBdr>
        <w:top w:val="none" w:sz="0" w:space="0" w:color="auto"/>
        <w:left w:val="none" w:sz="0" w:space="0" w:color="auto"/>
        <w:bottom w:val="none" w:sz="0" w:space="0" w:color="auto"/>
        <w:right w:val="none" w:sz="0" w:space="0" w:color="auto"/>
      </w:divBdr>
    </w:div>
    <w:div w:id="1940941054">
      <w:bodyDiv w:val="1"/>
      <w:marLeft w:val="0"/>
      <w:marRight w:val="0"/>
      <w:marTop w:val="0"/>
      <w:marBottom w:val="0"/>
      <w:divBdr>
        <w:top w:val="none" w:sz="0" w:space="0" w:color="auto"/>
        <w:left w:val="none" w:sz="0" w:space="0" w:color="auto"/>
        <w:bottom w:val="none" w:sz="0" w:space="0" w:color="auto"/>
        <w:right w:val="none" w:sz="0" w:space="0" w:color="auto"/>
      </w:divBdr>
    </w:div>
    <w:div w:id="1973512010">
      <w:bodyDiv w:val="1"/>
      <w:marLeft w:val="0"/>
      <w:marRight w:val="0"/>
      <w:marTop w:val="0"/>
      <w:marBottom w:val="0"/>
      <w:divBdr>
        <w:top w:val="none" w:sz="0" w:space="0" w:color="auto"/>
        <w:left w:val="none" w:sz="0" w:space="0" w:color="auto"/>
        <w:bottom w:val="none" w:sz="0" w:space="0" w:color="auto"/>
        <w:right w:val="none" w:sz="0" w:space="0" w:color="auto"/>
      </w:divBdr>
    </w:div>
    <w:div w:id="1982345258">
      <w:bodyDiv w:val="1"/>
      <w:marLeft w:val="0"/>
      <w:marRight w:val="0"/>
      <w:marTop w:val="0"/>
      <w:marBottom w:val="0"/>
      <w:divBdr>
        <w:top w:val="none" w:sz="0" w:space="0" w:color="auto"/>
        <w:left w:val="none" w:sz="0" w:space="0" w:color="auto"/>
        <w:bottom w:val="none" w:sz="0" w:space="0" w:color="auto"/>
        <w:right w:val="none" w:sz="0" w:space="0" w:color="auto"/>
      </w:divBdr>
    </w:div>
    <w:div w:id="2030832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1.xml"/><Relationship Id="rId18" Type="http://schemas.openxmlformats.org/officeDocument/2006/relationships/chart" Target="charts/chart6.xml"/><Relationship Id="rId26" Type="http://schemas.openxmlformats.org/officeDocument/2006/relationships/chart" Target="charts/chart14.xml"/><Relationship Id="rId39" Type="http://schemas.openxmlformats.org/officeDocument/2006/relationships/image" Target="media/image10.png"/><Relationship Id="rId21" Type="http://schemas.openxmlformats.org/officeDocument/2006/relationships/chart" Target="charts/chart9.xml"/><Relationship Id="rId34" Type="http://schemas.openxmlformats.org/officeDocument/2006/relationships/image" Target="media/image5.png"/><Relationship Id="rId42" Type="http://schemas.openxmlformats.org/officeDocument/2006/relationships/hyperlink" Target="http://www.darns.gov.ba/hr/InformacijeZaKorisnike/TrgovskaGora" TargetMode="Externa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hart" Target="charts/chart4.xml"/><Relationship Id="rId29" Type="http://schemas.openxmlformats.org/officeDocument/2006/relationships/chart" Target="charts/chart17.xml"/><Relationship Id="rId11" Type="http://schemas.openxmlformats.org/officeDocument/2006/relationships/header" Target="header2.xml"/><Relationship Id="rId24" Type="http://schemas.openxmlformats.org/officeDocument/2006/relationships/chart" Target="charts/chart12.xml"/><Relationship Id="rId32" Type="http://schemas.openxmlformats.org/officeDocument/2006/relationships/image" Target="media/image3.png"/><Relationship Id="rId37" Type="http://schemas.openxmlformats.org/officeDocument/2006/relationships/image" Target="media/image8.png"/><Relationship Id="rId40" Type="http://schemas.openxmlformats.org/officeDocument/2006/relationships/hyperlink" Target="http://www.darns.gov.ba/hr/InformacijeZaKorisnike/TenderiJavniOglasi" TargetMode="External"/><Relationship Id="rId45"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chart" Target="charts/chart3.xml"/><Relationship Id="rId23" Type="http://schemas.openxmlformats.org/officeDocument/2006/relationships/chart" Target="charts/chart11.xml"/><Relationship Id="rId28" Type="http://schemas.openxmlformats.org/officeDocument/2006/relationships/chart" Target="charts/chart16.xml"/><Relationship Id="rId36" Type="http://schemas.openxmlformats.org/officeDocument/2006/relationships/image" Target="media/image7.png"/><Relationship Id="rId10" Type="http://schemas.openxmlformats.org/officeDocument/2006/relationships/footer" Target="footer1.xml"/><Relationship Id="rId19" Type="http://schemas.openxmlformats.org/officeDocument/2006/relationships/chart" Target="charts/chart7.xml"/><Relationship Id="rId31" Type="http://schemas.openxmlformats.org/officeDocument/2006/relationships/chart" Target="charts/chart19.xml"/><Relationship Id="rId44" Type="http://schemas.openxmlformats.org/officeDocument/2006/relationships/footer" Target="footer3.xml"/><Relationship Id="rId60" Type="http://schemas.microsoft.com/office/2016/09/relationships/commentsIds" Target="commentsIds.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hart" Target="charts/chart2.xml"/><Relationship Id="rId22" Type="http://schemas.openxmlformats.org/officeDocument/2006/relationships/chart" Target="charts/chart10.xml"/><Relationship Id="rId27" Type="http://schemas.openxmlformats.org/officeDocument/2006/relationships/chart" Target="charts/chart15.xml"/><Relationship Id="rId30" Type="http://schemas.openxmlformats.org/officeDocument/2006/relationships/chart" Target="charts/chart18.xml"/><Relationship Id="rId35" Type="http://schemas.openxmlformats.org/officeDocument/2006/relationships/image" Target="media/image6.jpeg"/><Relationship Id="rId43" Type="http://schemas.openxmlformats.org/officeDocument/2006/relationships/header" Target="header3.xml"/><Relationship Id="rId48" Type="http://schemas.openxmlformats.org/officeDocument/2006/relationships/theme" Target="theme/theme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chart" Target="charts/chart5.xml"/><Relationship Id="rId25" Type="http://schemas.openxmlformats.org/officeDocument/2006/relationships/chart" Target="charts/chart13.xml"/><Relationship Id="rId33" Type="http://schemas.openxmlformats.org/officeDocument/2006/relationships/image" Target="media/image4.png"/><Relationship Id="rId38" Type="http://schemas.openxmlformats.org/officeDocument/2006/relationships/image" Target="media/image9.jpeg"/><Relationship Id="rId46" Type="http://schemas.openxmlformats.org/officeDocument/2006/relationships/footer" Target="footer4.xml"/><Relationship Id="rId59" Type="http://schemas.microsoft.com/office/2018/08/relationships/commentsExtensible" Target="commentsExtensible.xml"/><Relationship Id="rId20" Type="http://schemas.openxmlformats.org/officeDocument/2006/relationships/chart" Target="charts/chart8.xml"/><Relationship Id="rId41" Type="http://schemas.openxmlformats.org/officeDocument/2006/relationships/hyperlink" Target="http://www.darns.gov.ba/bs/InformacijeZaKorisnike/MonitoringRadioaktivnosti"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vica%20Bosnjak\Documents\Memorandum%20novi.dot"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6.xml"/></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7.xml"/></Relationships>
</file>

<file path=word/charts/_rels/chart9.xml.rels><?xml version="1.0" encoding="UTF-8" standalone="yes"?>
<Relationships xmlns="http://schemas.openxmlformats.org/package/2006/relationships"><Relationship Id="rId2" Type="http://schemas.openxmlformats.org/officeDocument/2006/relationships/package" Target="../embeddings/Microsoft_Excel_Worksheet8.xlsx"/><Relationship Id="rId1" Type="http://schemas.openxmlformats.org/officeDocument/2006/relationships/themeOverride" Target="../theme/themeOverride8.xml"/></Relationships>
</file>

<file path=word/charts/_rels/chart10.xml.rels><?xml version="1.0" encoding="UTF-8" standalone="yes"?>
<Relationships xmlns="http://schemas.openxmlformats.org/package/2006/relationships"><Relationship Id="rId2" Type="http://schemas.openxmlformats.org/officeDocument/2006/relationships/package" Target="../embeddings/Microsoft_Excel_Worksheet9.xlsx"/><Relationship Id="rId1" Type="http://schemas.openxmlformats.org/officeDocument/2006/relationships/themeOverride" Target="../theme/themeOverride9.xml"/></Relationships>
</file>

<file path=word/charts/_rels/chart11.xml.rels><?xml version="1.0" encoding="UTF-8" standalone="yes"?>
<Relationships xmlns="http://schemas.openxmlformats.org/package/2006/relationships"><Relationship Id="rId2" Type="http://schemas.openxmlformats.org/officeDocument/2006/relationships/package" Target="../embeddings/Microsoft_Excel_Worksheet10.xlsx"/><Relationship Id="rId1" Type="http://schemas.openxmlformats.org/officeDocument/2006/relationships/themeOverride" Target="../theme/themeOverride10.xml"/></Relationships>
</file>

<file path=word/charts/_rels/chart12.xml.rels><?xml version="1.0" encoding="UTF-8" standalone="yes"?>
<Relationships xmlns="http://schemas.openxmlformats.org/package/2006/relationships"><Relationship Id="rId2" Type="http://schemas.openxmlformats.org/officeDocument/2006/relationships/package" Target="../embeddings/Microsoft_Excel_Worksheet11.xlsx"/><Relationship Id="rId1" Type="http://schemas.openxmlformats.org/officeDocument/2006/relationships/themeOverride" Target="../theme/themeOverride11.xml"/></Relationships>
</file>

<file path=word/charts/_rels/chart13.xml.rels><?xml version="1.0" encoding="UTF-8" standalone="yes"?>
<Relationships xmlns="http://schemas.openxmlformats.org/package/2006/relationships"><Relationship Id="rId2" Type="http://schemas.openxmlformats.org/officeDocument/2006/relationships/package" Target="../embeddings/Microsoft_Excel_Worksheet12.xlsx"/><Relationship Id="rId1" Type="http://schemas.openxmlformats.org/officeDocument/2006/relationships/themeOverride" Target="../theme/themeOverride12.xml"/></Relationships>
</file>

<file path=word/charts/_rels/chart14.xml.rels><?xml version="1.0" encoding="UTF-8" standalone="yes"?>
<Relationships xmlns="http://schemas.openxmlformats.org/package/2006/relationships"><Relationship Id="rId2" Type="http://schemas.openxmlformats.org/officeDocument/2006/relationships/package" Target="../embeddings/Microsoft_Excel_Worksheet13.xlsx"/><Relationship Id="rId1" Type="http://schemas.openxmlformats.org/officeDocument/2006/relationships/themeOverride" Target="../theme/themeOverride13.xml"/></Relationships>
</file>

<file path=word/charts/_rels/chart15.xml.rels><?xml version="1.0" encoding="UTF-8" standalone="yes"?>
<Relationships xmlns="http://schemas.openxmlformats.org/package/2006/relationships"><Relationship Id="rId2" Type="http://schemas.openxmlformats.org/officeDocument/2006/relationships/package" Target="../embeddings/Microsoft_Excel_Worksheet14.xlsx"/><Relationship Id="rId1" Type="http://schemas.openxmlformats.org/officeDocument/2006/relationships/themeOverride" Target="../theme/themeOverride14.xml"/></Relationships>
</file>

<file path=word/charts/_rels/chart16.xml.rels><?xml version="1.0" encoding="UTF-8" standalone="yes"?>
<Relationships xmlns="http://schemas.openxmlformats.org/package/2006/relationships"><Relationship Id="rId2" Type="http://schemas.openxmlformats.org/officeDocument/2006/relationships/package" Target="../embeddings/Microsoft_Excel_Worksheet15.xlsx"/><Relationship Id="rId1" Type="http://schemas.openxmlformats.org/officeDocument/2006/relationships/themeOverride" Target="../theme/themeOverride15.xml"/></Relationships>
</file>

<file path=word/charts/_rels/chart17.xml.rels><?xml version="1.0" encoding="UTF-8" standalone="yes"?>
<Relationships xmlns="http://schemas.openxmlformats.org/package/2006/relationships"><Relationship Id="rId2" Type="http://schemas.openxmlformats.org/officeDocument/2006/relationships/package" Target="../embeddings/Microsoft_Excel_Worksheet16.xlsx"/><Relationship Id="rId1" Type="http://schemas.openxmlformats.org/officeDocument/2006/relationships/themeOverride" Target="../theme/themeOverride16.xml"/></Relationships>
</file>

<file path=word/charts/_rels/chart18.xml.rels><?xml version="1.0" encoding="UTF-8" standalone="yes"?>
<Relationships xmlns="http://schemas.openxmlformats.org/package/2006/relationships"><Relationship Id="rId2" Type="http://schemas.openxmlformats.org/officeDocument/2006/relationships/package" Target="../embeddings/Microsoft_Excel_Worksheet17.xlsx"/><Relationship Id="rId1" Type="http://schemas.openxmlformats.org/officeDocument/2006/relationships/themeOverride" Target="../theme/themeOverride17.xml"/></Relationships>
</file>

<file path=word/charts/_rels/chart19.xml.rels><?xml version="1.0" encoding="UTF-8" standalone="yes"?>
<Relationships xmlns="http://schemas.openxmlformats.org/package/2006/relationships"><Relationship Id="rId2" Type="http://schemas.openxmlformats.org/officeDocument/2006/relationships/package" Target="../embeddings/Microsoft_Excel_Worksheet18.xlsx"/><Relationship Id="rId1" Type="http://schemas.openxmlformats.org/officeDocument/2006/relationships/themeOverride" Target="../theme/themeOverride1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Sheet1!$B$1</c:f>
              <c:strCache>
                <c:ptCount val="1"/>
                <c:pt idx="0">
                  <c:v>Sales</c:v>
                </c:pt>
              </c:strCache>
            </c:strRef>
          </c:tx>
          <c:spPr>
            <a:ln>
              <a:solidFill>
                <a:schemeClr val="accent1">
                  <a:lumMod val="20000"/>
                  <a:lumOff val="80000"/>
                </a:schemeClr>
              </a:solidFill>
            </a:ln>
          </c:spPr>
          <c:dPt>
            <c:idx val="0"/>
            <c:bubble3D val="0"/>
            <c:spPr>
              <a:solidFill>
                <a:schemeClr val="accent1"/>
              </a:solidFill>
              <a:ln w="19050">
                <a:solidFill>
                  <a:schemeClr val="accent1">
                    <a:lumMod val="20000"/>
                    <a:lumOff val="80000"/>
                  </a:schemeClr>
                </a:solidFill>
              </a:ln>
              <a:effectLst/>
            </c:spPr>
            <c:extLst>
              <c:ext xmlns:c16="http://schemas.microsoft.com/office/drawing/2014/chart" uri="{C3380CC4-5D6E-409C-BE32-E72D297353CC}">
                <c16:uniqueId val="{00000001-D1D3-4185-A1B9-C0E3FB2F9A34}"/>
              </c:ext>
            </c:extLst>
          </c:dPt>
          <c:dPt>
            <c:idx val="1"/>
            <c:bubble3D val="0"/>
            <c:spPr>
              <a:solidFill>
                <a:schemeClr val="accent2"/>
              </a:solidFill>
              <a:ln w="19050">
                <a:solidFill>
                  <a:schemeClr val="accent1">
                    <a:lumMod val="20000"/>
                    <a:lumOff val="80000"/>
                  </a:schemeClr>
                </a:solidFill>
              </a:ln>
              <a:effectLst/>
            </c:spPr>
            <c:extLst>
              <c:ext xmlns:c16="http://schemas.microsoft.com/office/drawing/2014/chart" uri="{C3380CC4-5D6E-409C-BE32-E72D297353CC}">
                <c16:uniqueId val="{00000003-D1D3-4185-A1B9-C0E3FB2F9A34}"/>
              </c:ext>
            </c:extLst>
          </c:dPt>
          <c:dPt>
            <c:idx val="2"/>
            <c:bubble3D val="0"/>
            <c:spPr>
              <a:solidFill>
                <a:schemeClr val="accent3"/>
              </a:solidFill>
              <a:ln w="19050">
                <a:solidFill>
                  <a:schemeClr val="accent1">
                    <a:lumMod val="20000"/>
                    <a:lumOff val="80000"/>
                  </a:schemeClr>
                </a:solidFill>
              </a:ln>
              <a:effectLst/>
            </c:spPr>
            <c:extLst>
              <c:ext xmlns:c16="http://schemas.microsoft.com/office/drawing/2014/chart" uri="{C3380CC4-5D6E-409C-BE32-E72D297353CC}">
                <c16:uniqueId val="{00000005-D1D3-4185-A1B9-C0E3FB2F9A34}"/>
              </c:ext>
            </c:extLst>
          </c:dPt>
          <c:dPt>
            <c:idx val="3"/>
            <c:bubble3D val="0"/>
            <c:spPr>
              <a:solidFill>
                <a:schemeClr val="accent4"/>
              </a:solidFill>
              <a:ln w="19050">
                <a:solidFill>
                  <a:schemeClr val="accent1">
                    <a:lumMod val="20000"/>
                    <a:lumOff val="80000"/>
                  </a:schemeClr>
                </a:solidFill>
              </a:ln>
              <a:effectLst/>
            </c:spPr>
            <c:extLst>
              <c:ext xmlns:c16="http://schemas.microsoft.com/office/drawing/2014/chart" uri="{C3380CC4-5D6E-409C-BE32-E72D297353CC}">
                <c16:uniqueId val="{00000007-D1D3-4185-A1B9-C0E3FB2F9A34}"/>
              </c:ext>
            </c:extLst>
          </c:dPt>
          <c:dPt>
            <c:idx val="4"/>
            <c:bubble3D val="0"/>
            <c:spPr>
              <a:solidFill>
                <a:schemeClr val="accent5"/>
              </a:solidFill>
              <a:ln w="19050">
                <a:solidFill>
                  <a:schemeClr val="accent2">
                    <a:lumMod val="20000"/>
                    <a:lumOff val="80000"/>
                  </a:schemeClr>
                </a:solidFill>
              </a:ln>
              <a:effectLst/>
            </c:spPr>
            <c:extLst>
              <c:ext xmlns:c16="http://schemas.microsoft.com/office/drawing/2014/chart" uri="{C3380CC4-5D6E-409C-BE32-E72D297353CC}">
                <c16:uniqueId val="{00000009-D1D3-4185-A1B9-C0E3FB2F9A34}"/>
              </c:ext>
            </c:extLst>
          </c:dPt>
          <c:dPt>
            <c:idx val="5"/>
            <c:bubble3D val="0"/>
            <c:spPr>
              <a:solidFill>
                <a:schemeClr val="accent6"/>
              </a:solidFill>
              <a:ln w="19050">
                <a:solidFill>
                  <a:schemeClr val="accent1">
                    <a:lumMod val="20000"/>
                    <a:lumOff val="80000"/>
                  </a:schemeClr>
                </a:solidFill>
              </a:ln>
              <a:effectLst/>
            </c:spPr>
            <c:extLst>
              <c:ext xmlns:c16="http://schemas.microsoft.com/office/drawing/2014/chart" uri="{C3380CC4-5D6E-409C-BE32-E72D297353CC}">
                <c16:uniqueId val="{0000000B-D1D3-4185-A1B9-C0E3FB2F9A34}"/>
              </c:ext>
            </c:extLst>
          </c:dPt>
          <c:dLbls>
            <c:dLbl>
              <c:idx val="2"/>
              <c:layout>
                <c:manualLayout>
                  <c:x val="-2.5210084033613443E-2"/>
                  <c:y val="3.4334763948497868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D1D3-4185-A1B9-C0E3FB2F9A34}"/>
                </c:ext>
              </c:extLst>
            </c:dLbl>
            <c:dLbl>
              <c:idx val="3"/>
              <c:layout>
                <c:manualLayout>
                  <c:x val="-4.4701471139650076E-2"/>
                  <c:y val="-6.572538947653003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D1D3-4185-A1B9-C0E3FB2F9A34}"/>
                </c:ext>
              </c:extLst>
            </c:dLbl>
            <c:dLbl>
              <c:idx val="4"/>
              <c:layout>
                <c:manualLayout>
                  <c:x val="1.4005602240896359E-2"/>
                  <c:y val="-3.2892884097646203E-5"/>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D1D3-4185-A1B9-C0E3FB2F9A34}"/>
                </c:ext>
              </c:extLst>
            </c:dLbl>
            <c:dLbl>
              <c:idx val="5"/>
              <c:layout>
                <c:manualLayout>
                  <c:x val="3.078791949918035E-2"/>
                  <c:y val="-1.1456980616503128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B-D1D3-4185-A1B9-C0E3FB2F9A34}"/>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Sheet1!$A$2:$A$7</c:f>
              <c:strCache>
                <c:ptCount val="6"/>
                <c:pt idx="0">
                  <c:v>Dijagnostička i interventna radiologija</c:v>
                </c:pt>
                <c:pt idx="1">
                  <c:v>Stomatologija</c:v>
                </c:pt>
                <c:pt idx="2">
                  <c:v>Radioterapija</c:v>
                </c:pt>
                <c:pt idx="3">
                  <c:v>Veterina</c:v>
                </c:pt>
                <c:pt idx="4">
                  <c:v>Industrija</c:v>
                </c:pt>
                <c:pt idx="5">
                  <c:v>Ostalo</c:v>
                </c:pt>
              </c:strCache>
            </c:strRef>
          </c:cat>
          <c:val>
            <c:numRef>
              <c:f>Sheet1!$B$2:$B$7</c:f>
              <c:numCache>
                <c:formatCode>General</c:formatCode>
                <c:ptCount val="6"/>
                <c:pt idx="0">
                  <c:v>912</c:v>
                </c:pt>
                <c:pt idx="1">
                  <c:v>958</c:v>
                </c:pt>
                <c:pt idx="2">
                  <c:v>17</c:v>
                </c:pt>
                <c:pt idx="3">
                  <c:v>19</c:v>
                </c:pt>
                <c:pt idx="4">
                  <c:v>177</c:v>
                </c:pt>
                <c:pt idx="5">
                  <c:v>9</c:v>
                </c:pt>
              </c:numCache>
            </c:numRef>
          </c:val>
          <c:extLst>
            <c:ext xmlns:c16="http://schemas.microsoft.com/office/drawing/2014/chart" uri="{C3380CC4-5D6E-409C-BE32-E72D297353CC}">
              <c16:uniqueId val="{0000000C-D1D3-4185-A1B9-C0E3FB2F9A34}"/>
            </c:ext>
          </c:extLst>
        </c:ser>
        <c:dLbls>
          <c:showLegendKey val="0"/>
          <c:showVal val="0"/>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7.2984100633314883E-2"/>
          <c:y val="0.10856561727739029"/>
          <c:w val="0.90386774569845441"/>
          <c:h val="0.72157386576677918"/>
        </c:manualLayout>
      </c:layout>
      <c:bar3DChart>
        <c:barDir val="col"/>
        <c:grouping val="clustered"/>
        <c:varyColors val="0"/>
        <c:ser>
          <c:idx val="0"/>
          <c:order val="0"/>
          <c:tx>
            <c:strRef>
              <c:f>Sheet1!$B$1</c:f>
              <c:strCache>
                <c:ptCount val="1"/>
                <c:pt idx="0">
                  <c:v>Series 1</c:v>
                </c:pt>
              </c:strCache>
            </c:strRef>
          </c:tx>
          <c:spPr>
            <a:solidFill>
              <a:schemeClr val="accent1"/>
            </a:solidFill>
            <a:ln>
              <a:solidFill>
                <a:schemeClr val="accent1"/>
              </a:solidFill>
            </a:ln>
            <a:effectLst/>
            <a:sp3d>
              <a:contourClr>
                <a:schemeClr val="accent1"/>
              </a:contourClr>
            </a:sp3d>
          </c:spPr>
          <c:invertIfNegative val="0"/>
          <c:dPt>
            <c:idx val="0"/>
            <c:invertIfNegative val="0"/>
            <c:bubble3D val="0"/>
            <c:spPr>
              <a:solidFill>
                <a:srgbClr val="FF0000"/>
              </a:solidFill>
              <a:ln>
                <a:solidFill>
                  <a:schemeClr val="accent1"/>
                </a:solidFill>
              </a:ln>
              <a:effectLst/>
              <a:sp3d>
                <a:contourClr>
                  <a:schemeClr val="accent1"/>
                </a:contourClr>
              </a:sp3d>
            </c:spPr>
            <c:extLst>
              <c:ext xmlns:c16="http://schemas.microsoft.com/office/drawing/2014/chart" uri="{C3380CC4-5D6E-409C-BE32-E72D297353CC}">
                <c16:uniqueId val="{00000001-A10B-4241-BCD4-6865F1BAE284}"/>
              </c:ext>
            </c:extLst>
          </c:dPt>
          <c:dPt>
            <c:idx val="1"/>
            <c:invertIfNegative val="0"/>
            <c:bubble3D val="0"/>
            <c:spPr>
              <a:solidFill>
                <a:srgbClr val="FFC000"/>
              </a:solidFill>
              <a:ln cap="rnd">
                <a:noFill/>
              </a:ln>
              <a:effectLst/>
              <a:sp3d/>
            </c:spPr>
            <c:extLst>
              <c:ext xmlns:c16="http://schemas.microsoft.com/office/drawing/2014/chart" uri="{C3380CC4-5D6E-409C-BE32-E72D297353CC}">
                <c16:uniqueId val="{00000003-A10B-4241-BCD4-6865F1BAE284}"/>
              </c:ext>
            </c:extLst>
          </c:dPt>
          <c:dPt>
            <c:idx val="2"/>
            <c:invertIfNegative val="0"/>
            <c:bubble3D val="0"/>
            <c:spPr>
              <a:solidFill>
                <a:srgbClr val="FFFF00"/>
              </a:solidFill>
              <a:ln>
                <a:solidFill>
                  <a:schemeClr val="accent1"/>
                </a:solidFill>
              </a:ln>
              <a:effectLst/>
              <a:sp3d>
                <a:contourClr>
                  <a:schemeClr val="accent1"/>
                </a:contourClr>
              </a:sp3d>
            </c:spPr>
            <c:extLst>
              <c:ext xmlns:c16="http://schemas.microsoft.com/office/drawing/2014/chart" uri="{C3380CC4-5D6E-409C-BE32-E72D297353CC}">
                <c16:uniqueId val="{00000005-A10B-4241-BCD4-6865F1BAE284}"/>
              </c:ext>
            </c:extLst>
          </c:dPt>
          <c:dPt>
            <c:idx val="3"/>
            <c:invertIfNegative val="0"/>
            <c:bubble3D val="0"/>
            <c:spPr>
              <a:solidFill>
                <a:schemeClr val="accent6"/>
              </a:solidFill>
              <a:ln>
                <a:solidFill>
                  <a:schemeClr val="accent1"/>
                </a:solidFill>
              </a:ln>
              <a:effectLst/>
              <a:sp3d>
                <a:contourClr>
                  <a:schemeClr val="accent1"/>
                </a:contourClr>
              </a:sp3d>
            </c:spPr>
            <c:extLst>
              <c:ext xmlns:c16="http://schemas.microsoft.com/office/drawing/2014/chart" uri="{C3380CC4-5D6E-409C-BE32-E72D297353CC}">
                <c16:uniqueId val="{00000007-A10B-4241-BCD4-6865F1BAE284}"/>
              </c:ext>
            </c:extLst>
          </c:dPt>
          <c:dPt>
            <c:idx val="5"/>
            <c:invertIfNegative val="0"/>
            <c:bubble3D val="0"/>
            <c:spPr>
              <a:solidFill>
                <a:schemeClr val="accent5">
                  <a:lumMod val="75000"/>
                </a:schemeClr>
              </a:solidFill>
              <a:ln>
                <a:solidFill>
                  <a:schemeClr val="accent1"/>
                </a:solidFill>
              </a:ln>
              <a:effectLst/>
              <a:sp3d>
                <a:contourClr>
                  <a:schemeClr val="accent1"/>
                </a:contourClr>
              </a:sp3d>
            </c:spPr>
            <c:extLst>
              <c:ext xmlns:c16="http://schemas.microsoft.com/office/drawing/2014/chart" uri="{C3380CC4-5D6E-409C-BE32-E72D297353CC}">
                <c16:uniqueId val="{00000009-A10B-4241-BCD4-6865F1BAE284}"/>
              </c:ext>
            </c:extLst>
          </c:dPt>
          <c:dPt>
            <c:idx val="6"/>
            <c:invertIfNegative val="0"/>
            <c:bubble3D val="0"/>
            <c:spPr>
              <a:solidFill>
                <a:srgbClr val="7030A0"/>
              </a:solidFill>
              <a:ln>
                <a:solidFill>
                  <a:schemeClr val="accent1"/>
                </a:solidFill>
              </a:ln>
              <a:effectLst/>
              <a:sp3d>
                <a:contourClr>
                  <a:schemeClr val="accent1"/>
                </a:contourClr>
              </a:sp3d>
            </c:spPr>
            <c:extLst>
              <c:ext xmlns:c16="http://schemas.microsoft.com/office/drawing/2014/chart" uri="{C3380CC4-5D6E-409C-BE32-E72D297353CC}">
                <c16:uniqueId val="{0000000B-A10B-4241-BCD4-6865F1BAE284}"/>
              </c:ext>
            </c:extLst>
          </c:dPt>
          <c:dPt>
            <c:idx val="7"/>
            <c:invertIfNegative val="0"/>
            <c:bubble3D val="0"/>
            <c:spPr>
              <a:solidFill>
                <a:schemeClr val="accent6">
                  <a:lumMod val="40000"/>
                  <a:lumOff val="60000"/>
                </a:schemeClr>
              </a:solidFill>
              <a:ln>
                <a:solidFill>
                  <a:schemeClr val="accent1"/>
                </a:solidFill>
              </a:ln>
              <a:effectLst/>
              <a:sp3d>
                <a:contourClr>
                  <a:schemeClr val="accent1"/>
                </a:contourClr>
              </a:sp3d>
            </c:spPr>
            <c:extLst>
              <c:ext xmlns:c16="http://schemas.microsoft.com/office/drawing/2014/chart" uri="{C3380CC4-5D6E-409C-BE32-E72D297353CC}">
                <c16:uniqueId val="{0000000D-A10B-4241-BCD4-6865F1BAE284}"/>
              </c:ext>
            </c:extLst>
          </c:dPt>
          <c:dPt>
            <c:idx val="8"/>
            <c:invertIfNegative val="0"/>
            <c:bubble3D val="0"/>
            <c:spPr>
              <a:solidFill>
                <a:schemeClr val="accent3">
                  <a:lumMod val="75000"/>
                </a:schemeClr>
              </a:solidFill>
              <a:ln>
                <a:solidFill>
                  <a:schemeClr val="accent1"/>
                </a:solidFill>
              </a:ln>
              <a:effectLst/>
              <a:sp3d>
                <a:contourClr>
                  <a:schemeClr val="accent1"/>
                </a:contourClr>
              </a:sp3d>
            </c:spPr>
            <c:extLst>
              <c:ext xmlns:c16="http://schemas.microsoft.com/office/drawing/2014/chart" uri="{C3380CC4-5D6E-409C-BE32-E72D297353CC}">
                <c16:uniqueId val="{0000000F-A10B-4241-BCD4-6865F1BAE284}"/>
              </c:ext>
            </c:extLst>
          </c:dPt>
          <c:dPt>
            <c:idx val="10"/>
            <c:invertIfNegative val="0"/>
            <c:bubble3D val="0"/>
            <c:spPr>
              <a:solidFill>
                <a:srgbClr val="C0504D">
                  <a:lumMod val="75000"/>
                </a:srgbClr>
              </a:solidFill>
              <a:ln>
                <a:solidFill>
                  <a:schemeClr val="accent1"/>
                </a:solidFill>
              </a:ln>
              <a:effectLst/>
              <a:sp3d>
                <a:contourClr>
                  <a:schemeClr val="accent1"/>
                </a:contourClr>
              </a:sp3d>
            </c:spPr>
            <c:extLst>
              <c:ext xmlns:c16="http://schemas.microsoft.com/office/drawing/2014/chart" uri="{C3380CC4-5D6E-409C-BE32-E72D297353CC}">
                <c16:uniqueId val="{00000011-A10B-4241-BCD4-6865F1BAE28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Sheet1!$A$2:$A$14</c:f>
              <c:numCache>
                <c:formatCode>General</c:formatCod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numCache>
            </c:numRef>
          </c:cat>
          <c:val>
            <c:numRef>
              <c:f>Sheet1!$B$2:$B$14</c:f>
              <c:numCache>
                <c:formatCode>General</c:formatCode>
                <c:ptCount val="13"/>
                <c:pt idx="0">
                  <c:v>195</c:v>
                </c:pt>
                <c:pt idx="1">
                  <c:v>262</c:v>
                </c:pt>
                <c:pt idx="2">
                  <c:v>231</c:v>
                </c:pt>
                <c:pt idx="3">
                  <c:v>210</c:v>
                </c:pt>
                <c:pt idx="4">
                  <c:v>280</c:v>
                </c:pt>
                <c:pt idx="5">
                  <c:v>289</c:v>
                </c:pt>
                <c:pt idx="6">
                  <c:v>310</c:v>
                </c:pt>
                <c:pt idx="7">
                  <c:v>381</c:v>
                </c:pt>
                <c:pt idx="8">
                  <c:v>295</c:v>
                </c:pt>
                <c:pt idx="9">
                  <c:v>338</c:v>
                </c:pt>
                <c:pt idx="10">
                  <c:v>377</c:v>
                </c:pt>
                <c:pt idx="11">
                  <c:v>427</c:v>
                </c:pt>
                <c:pt idx="12">
                  <c:v>420</c:v>
                </c:pt>
              </c:numCache>
            </c:numRef>
          </c:val>
          <c:extLst>
            <c:ext xmlns:c16="http://schemas.microsoft.com/office/drawing/2014/chart" uri="{C3380CC4-5D6E-409C-BE32-E72D297353CC}">
              <c16:uniqueId val="{00000012-A10B-4241-BCD4-6865F1BAE284}"/>
            </c:ext>
          </c:extLst>
        </c:ser>
        <c:dLbls>
          <c:showLegendKey val="0"/>
          <c:showVal val="1"/>
          <c:showCatName val="0"/>
          <c:showSerName val="0"/>
          <c:showPercent val="0"/>
          <c:showBubbleSize val="0"/>
        </c:dLbls>
        <c:gapWidth val="219"/>
        <c:shape val="box"/>
        <c:axId val="85800448"/>
        <c:axId val="85801984"/>
        <c:axId val="0"/>
      </c:bar3DChart>
      <c:catAx>
        <c:axId val="858004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5801984"/>
        <c:crosses val="autoZero"/>
        <c:auto val="1"/>
        <c:lblAlgn val="ctr"/>
        <c:lblOffset val="100"/>
        <c:noMultiLvlLbl val="0"/>
      </c:catAx>
      <c:valAx>
        <c:axId val="858019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58004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chemeClr val="accent6">
                  <a:lumMod val="60000"/>
                  <a:lumOff val="40000"/>
                </a:schemeClr>
              </a:solidFill>
              <a:ln>
                <a:noFill/>
              </a:ln>
              <a:effectLst/>
              <a:sp3d/>
            </c:spPr>
            <c:extLst>
              <c:ext xmlns:c16="http://schemas.microsoft.com/office/drawing/2014/chart" uri="{C3380CC4-5D6E-409C-BE32-E72D297353CC}">
                <c16:uniqueId val="{00000001-C5E2-4AFF-B385-CA38091228EE}"/>
              </c:ext>
            </c:extLst>
          </c:dPt>
          <c:dPt>
            <c:idx val="1"/>
            <c:invertIfNegative val="0"/>
            <c:bubble3D val="0"/>
            <c:spPr>
              <a:solidFill>
                <a:schemeClr val="accent5"/>
              </a:solidFill>
              <a:ln>
                <a:noFill/>
              </a:ln>
              <a:effectLst/>
              <a:sp3d/>
            </c:spPr>
            <c:extLst>
              <c:ext xmlns:c16="http://schemas.microsoft.com/office/drawing/2014/chart" uri="{C3380CC4-5D6E-409C-BE32-E72D297353CC}">
                <c16:uniqueId val="{00000003-C5E2-4AFF-B385-CA38091228EE}"/>
              </c:ext>
            </c:extLst>
          </c:dPt>
          <c:dPt>
            <c:idx val="2"/>
            <c:invertIfNegative val="0"/>
            <c:bubble3D val="0"/>
            <c:spPr>
              <a:solidFill>
                <a:schemeClr val="accent4"/>
              </a:solidFill>
              <a:ln>
                <a:noFill/>
              </a:ln>
              <a:effectLst/>
              <a:sp3d/>
            </c:spPr>
            <c:extLst>
              <c:ext xmlns:c16="http://schemas.microsoft.com/office/drawing/2014/chart" uri="{C3380CC4-5D6E-409C-BE32-E72D297353CC}">
                <c16:uniqueId val="{00000005-C5E2-4AFF-B385-CA38091228EE}"/>
              </c:ext>
            </c:extLst>
          </c:dPt>
          <c:dPt>
            <c:idx val="3"/>
            <c:invertIfNegative val="0"/>
            <c:bubble3D val="0"/>
            <c:spPr>
              <a:solidFill>
                <a:schemeClr val="accent3"/>
              </a:solidFill>
              <a:ln>
                <a:noFill/>
              </a:ln>
              <a:effectLst/>
              <a:sp3d/>
            </c:spPr>
            <c:extLst>
              <c:ext xmlns:c16="http://schemas.microsoft.com/office/drawing/2014/chart" uri="{C3380CC4-5D6E-409C-BE32-E72D297353CC}">
                <c16:uniqueId val="{00000007-C5E2-4AFF-B385-CA38091228EE}"/>
              </c:ext>
            </c:extLst>
          </c:dPt>
          <c:dPt>
            <c:idx val="5"/>
            <c:invertIfNegative val="0"/>
            <c:bubble3D val="0"/>
            <c:spPr>
              <a:solidFill>
                <a:schemeClr val="accent2"/>
              </a:solidFill>
              <a:ln>
                <a:noFill/>
              </a:ln>
              <a:effectLst/>
              <a:sp3d/>
            </c:spPr>
            <c:extLst>
              <c:ext xmlns:c16="http://schemas.microsoft.com/office/drawing/2014/chart" uri="{C3380CC4-5D6E-409C-BE32-E72D297353CC}">
                <c16:uniqueId val="{00000009-C5E2-4AFF-B385-CA38091228EE}"/>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Licence </c:v>
                </c:pt>
                <c:pt idx="1">
                  <c:v>Registracije</c:v>
                </c:pt>
                <c:pt idx="2">
                  <c:v>Odobrenja</c:v>
                </c:pt>
                <c:pt idx="3">
                  <c:v>Notifikacije</c:v>
                </c:pt>
                <c:pt idx="4">
                  <c:v>Rješenja za održavanje obuke</c:v>
                </c:pt>
                <c:pt idx="5">
                  <c:v>Rješenja za pristup informacijama </c:v>
                </c:pt>
                <c:pt idx="6">
                  <c:v>Ostalo</c:v>
                </c:pt>
              </c:strCache>
            </c:strRef>
          </c:cat>
          <c:val>
            <c:numRef>
              <c:f>Sheet1!$B$2:$B$8</c:f>
              <c:numCache>
                <c:formatCode>General</c:formatCode>
                <c:ptCount val="7"/>
                <c:pt idx="0">
                  <c:v>209</c:v>
                </c:pt>
                <c:pt idx="1">
                  <c:v>34</c:v>
                </c:pt>
                <c:pt idx="2">
                  <c:v>168</c:v>
                </c:pt>
                <c:pt idx="3">
                  <c:v>55</c:v>
                </c:pt>
                <c:pt idx="4">
                  <c:v>9</c:v>
                </c:pt>
                <c:pt idx="5">
                  <c:v>3</c:v>
                </c:pt>
                <c:pt idx="6">
                  <c:v>400</c:v>
                </c:pt>
              </c:numCache>
            </c:numRef>
          </c:val>
          <c:extLst>
            <c:ext xmlns:c16="http://schemas.microsoft.com/office/drawing/2014/chart" uri="{C3380CC4-5D6E-409C-BE32-E72D297353CC}">
              <c16:uniqueId val="{0000000A-C5E2-4AFF-B385-CA38091228EE}"/>
            </c:ext>
          </c:extLst>
        </c:ser>
        <c:dLbls>
          <c:showLegendKey val="0"/>
          <c:showVal val="0"/>
          <c:showCatName val="0"/>
          <c:showSerName val="0"/>
          <c:showPercent val="0"/>
          <c:showBubbleSize val="0"/>
        </c:dLbls>
        <c:gapWidth val="150"/>
        <c:shape val="box"/>
        <c:axId val="88554880"/>
        <c:axId val="88560768"/>
        <c:axId val="0"/>
      </c:bar3DChart>
      <c:catAx>
        <c:axId val="88554880"/>
        <c:scaling>
          <c:orientation val="minMax"/>
        </c:scaling>
        <c:delete val="0"/>
        <c:axPos val="b"/>
        <c:numFmt formatCode="General" sourceLinked="1"/>
        <c:majorTickMark val="none"/>
        <c:minorTickMark val="none"/>
        <c:tickLblPos val="nextTo"/>
        <c:spPr>
          <a:noFill/>
          <a:ln w="6350" cap="flat" cmpd="sng" algn="ctr">
            <a:solidFill>
              <a:schemeClr val="accent5"/>
            </a:solidFill>
            <a:prstDash val="solid"/>
            <a:miter lim="800000"/>
          </a:ln>
          <a:effectLst/>
        </c:spPr>
        <c:txPr>
          <a:bodyPr rot="-60000000" spcFirstLastPara="1" vertOverflow="ellipsis" vert="horz" wrap="square" anchor="ctr" anchorCtr="1"/>
          <a:lstStyle/>
          <a:p>
            <a:pPr>
              <a:defRPr sz="800">
                <a:solidFill>
                  <a:schemeClr val="tx1"/>
                </a:solidFill>
                <a:latin typeface="+mn-lt"/>
                <a:ea typeface="+mn-ea"/>
                <a:cs typeface="+mn-cs"/>
              </a:defRPr>
            </a:pPr>
            <a:endParaRPr lang="en-US"/>
          </a:p>
        </c:txPr>
        <c:crossAx val="88560768"/>
        <c:crosses val="autoZero"/>
        <c:auto val="1"/>
        <c:lblAlgn val="ctr"/>
        <c:lblOffset val="100"/>
        <c:noMultiLvlLbl val="0"/>
      </c:catAx>
      <c:valAx>
        <c:axId val="8856076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85548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4.3938486119432824E-2"/>
          <c:y val="4.2935206869633133E-2"/>
          <c:w val="0.91212302776113441"/>
          <c:h val="0.42312999809453788"/>
        </c:manualLayout>
      </c:layout>
      <c:barChart>
        <c:barDir val="col"/>
        <c:grouping val="percentStacked"/>
        <c:varyColors val="0"/>
        <c:ser>
          <c:idx val="0"/>
          <c:order val="0"/>
          <c:tx>
            <c:strRef>
              <c:f>Sheet1!$B$1</c:f>
              <c:strCache>
                <c:ptCount val="1"/>
                <c:pt idx="0">
                  <c:v>Medicinska djelatnost</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Sheet1!$B$2:$B$3</c:f>
              <c:numCache>
                <c:formatCode>General</c:formatCode>
                <c:ptCount val="2"/>
                <c:pt idx="0">
                  <c:v>18</c:v>
                </c:pt>
              </c:numCache>
            </c:numRef>
          </c:val>
          <c:extLst>
            <c:ext xmlns:c16="http://schemas.microsoft.com/office/drawing/2014/chart" uri="{C3380CC4-5D6E-409C-BE32-E72D297353CC}">
              <c16:uniqueId val="{00000000-D8B8-477E-AE7B-0C3CDAC3B5DB}"/>
            </c:ext>
          </c:extLst>
        </c:ser>
        <c:ser>
          <c:idx val="1"/>
          <c:order val="1"/>
          <c:tx>
            <c:strRef>
              <c:f>Sheet1!$C$1</c:f>
              <c:strCache>
                <c:ptCount val="1"/>
                <c:pt idx="0">
                  <c:v>Nemedicinska djelatnost</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Sheet1!$C$2:$C$3</c:f>
              <c:numCache>
                <c:formatCode>General</c:formatCode>
                <c:ptCount val="2"/>
                <c:pt idx="0">
                  <c:v>6</c:v>
                </c:pt>
              </c:numCache>
            </c:numRef>
          </c:val>
          <c:extLst>
            <c:ext xmlns:c16="http://schemas.microsoft.com/office/drawing/2014/chart" uri="{C3380CC4-5D6E-409C-BE32-E72D297353CC}">
              <c16:uniqueId val="{00000001-D8B8-477E-AE7B-0C3CDAC3B5DB}"/>
            </c:ext>
          </c:extLst>
        </c:ser>
        <c:ser>
          <c:idx val="2"/>
          <c:order val="2"/>
          <c:tx>
            <c:strRef>
              <c:f>Sheet1!$D$1</c:f>
              <c:strCache>
                <c:ptCount val="1"/>
                <c:pt idx="0">
                  <c:v>Upravljanje radioaktivnim otpadom</c:v>
                </c:pt>
              </c:strCache>
            </c:strRef>
          </c:tx>
          <c:spPr>
            <a:solidFill>
              <a:schemeClr val="accent3">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Sheet1!$D$2:$D$3</c:f>
              <c:numCache>
                <c:formatCode>General</c:formatCode>
                <c:ptCount val="2"/>
                <c:pt idx="0">
                  <c:v>2</c:v>
                </c:pt>
              </c:numCache>
            </c:numRef>
          </c:val>
          <c:extLst>
            <c:ext xmlns:c16="http://schemas.microsoft.com/office/drawing/2014/chart" uri="{C3380CC4-5D6E-409C-BE32-E72D297353CC}">
              <c16:uniqueId val="{00000002-D8B8-477E-AE7B-0C3CDAC3B5DB}"/>
            </c:ext>
          </c:extLst>
        </c:ser>
        <c:ser>
          <c:idx val="3"/>
          <c:order val="3"/>
          <c:tx>
            <c:strRef>
              <c:f>Sheet1!$E$1</c:f>
              <c:strCache>
                <c:ptCount val="1"/>
                <c:pt idx="0">
                  <c:v>Visoko obrazovanje i znanstvenoistraživački rad</c:v>
                </c:pt>
              </c:strCache>
            </c:strRef>
          </c:tx>
          <c:spPr>
            <a:solidFill>
              <a:schemeClr val="accent4">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Sheet1!$E$2:$E$3</c:f>
              <c:numCache>
                <c:formatCode>General</c:formatCode>
                <c:ptCount val="2"/>
                <c:pt idx="0">
                  <c:v>1</c:v>
                </c:pt>
              </c:numCache>
            </c:numRef>
          </c:val>
          <c:extLst>
            <c:ext xmlns:c16="http://schemas.microsoft.com/office/drawing/2014/chart" uri="{C3380CC4-5D6E-409C-BE32-E72D297353CC}">
              <c16:uniqueId val="{00000003-D8B8-477E-AE7B-0C3CDAC3B5DB}"/>
            </c:ext>
          </c:extLst>
        </c:ser>
        <c:ser>
          <c:idx val="5"/>
          <c:order val="5"/>
          <c:tx>
            <c:strRef>
              <c:f>Sheet1!$G$1</c:f>
              <c:strCache>
                <c:ptCount val="1"/>
                <c:pt idx="0">
                  <c:v>Radioterapija</c:v>
                </c:pt>
              </c:strCache>
            </c:strRef>
          </c:tx>
          <c:spPr>
            <a:solidFill>
              <a:schemeClr val="accent6">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Sheet1!$G$2:$G$3</c:f>
              <c:numCache>
                <c:formatCode>General</c:formatCode>
                <c:ptCount val="2"/>
                <c:pt idx="1">
                  <c:v>25</c:v>
                </c:pt>
              </c:numCache>
            </c:numRef>
          </c:val>
          <c:extLst>
            <c:ext xmlns:c16="http://schemas.microsoft.com/office/drawing/2014/chart" uri="{C3380CC4-5D6E-409C-BE32-E72D297353CC}">
              <c16:uniqueId val="{00000004-D8B8-477E-AE7B-0C3CDAC3B5DB}"/>
            </c:ext>
          </c:extLst>
        </c:ser>
        <c:ser>
          <c:idx val="6"/>
          <c:order val="6"/>
          <c:tx>
            <c:strRef>
              <c:f>Sheet1!$H$1</c:f>
              <c:strCache>
                <c:ptCount val="1"/>
                <c:pt idx="0">
                  <c:v>Radiodijagnostika </c:v>
                </c:pt>
              </c:strCache>
            </c:strRef>
          </c:tx>
          <c:spPr>
            <a:solidFill>
              <a:schemeClr val="accent1">
                <a:lumMod val="6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Sheet1!$H$2:$H$3</c:f>
              <c:numCache>
                <c:formatCode>General</c:formatCode>
                <c:ptCount val="2"/>
                <c:pt idx="1">
                  <c:v>13</c:v>
                </c:pt>
              </c:numCache>
            </c:numRef>
          </c:val>
          <c:extLst>
            <c:ext xmlns:c16="http://schemas.microsoft.com/office/drawing/2014/chart" uri="{C3380CC4-5D6E-409C-BE32-E72D297353CC}">
              <c16:uniqueId val="{00000005-D8B8-477E-AE7B-0C3CDAC3B5DB}"/>
            </c:ext>
          </c:extLst>
        </c:ser>
        <c:ser>
          <c:idx val="7"/>
          <c:order val="7"/>
          <c:tx>
            <c:strRef>
              <c:f>Sheet1!$I$1</c:f>
              <c:strCache>
                <c:ptCount val="1"/>
                <c:pt idx="0">
                  <c:v>Nuklearna medicina</c:v>
                </c:pt>
              </c:strCache>
            </c:strRef>
          </c:tx>
          <c:spPr>
            <a:solidFill>
              <a:schemeClr val="accent2">
                <a:lumMod val="6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Sheet1!$I$2:$I$3</c:f>
              <c:numCache>
                <c:formatCode>General</c:formatCode>
                <c:ptCount val="2"/>
                <c:pt idx="1">
                  <c:v>9</c:v>
                </c:pt>
              </c:numCache>
            </c:numRef>
          </c:val>
          <c:extLst>
            <c:ext xmlns:c16="http://schemas.microsoft.com/office/drawing/2014/chart" uri="{C3380CC4-5D6E-409C-BE32-E72D297353CC}">
              <c16:uniqueId val="{00000006-D8B8-477E-AE7B-0C3CDAC3B5DB}"/>
            </c:ext>
          </c:extLst>
        </c:ser>
        <c:dLbls>
          <c:showLegendKey val="0"/>
          <c:showVal val="1"/>
          <c:showCatName val="0"/>
          <c:showSerName val="0"/>
          <c:showPercent val="0"/>
          <c:showBubbleSize val="0"/>
        </c:dLbls>
        <c:gapWidth val="150"/>
        <c:overlap val="100"/>
        <c:axId val="102869632"/>
        <c:axId val="102764928"/>
        <c:extLst>
          <c:ext xmlns:c15="http://schemas.microsoft.com/office/drawing/2012/chart" uri="{02D57815-91ED-43cb-92C2-25804820EDAC}">
            <c15:filteredBarSeries>
              <c15:ser>
                <c:idx val="4"/>
                <c:order val="4"/>
                <c:tx>
                  <c:strRef>
                    <c:extLst>
                      <c:ext uri="{02D57815-91ED-43cb-92C2-25804820EDAC}">
                        <c15:formulaRef>
                          <c15:sqref>Sheet1!$F$1</c15:sqref>
                        </c15:formulaRef>
                      </c:ext>
                    </c:extLst>
                    <c:strCache>
                      <c:ptCount val="1"/>
                      <c:pt idx="0">
                        <c:v>Sigurnost transporta radioaktivnih materijala</c:v>
                      </c:pt>
                    </c:strCache>
                  </c:strRef>
                </c:tx>
                <c:spPr>
                  <a:solidFill>
                    <a:schemeClr val="accent5">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uri="{CE6537A1-D6FC-4f65-9D91-7224C49458BB}">
                      <c15:showLeaderLines val="1"/>
                      <c15:leaderLines>
                        <c:spPr>
                          <a:ln w="9525">
                            <a:solidFill>
                              <a:schemeClr val="dk1">
                                <a:lumMod val="50000"/>
                                <a:lumOff val="50000"/>
                              </a:schemeClr>
                            </a:solidFill>
                          </a:ln>
                          <a:effectLst/>
                        </c:spPr>
                      </c15:leaderLines>
                    </c:ext>
                  </c:extLst>
                </c:dLbls>
                <c:cat>
                  <c:strRef>
                    <c:extLst>
                      <c:ext uri="{02D57815-91ED-43cb-92C2-25804820EDAC}">
                        <c15:formulaRef>
                          <c15:sqref>Sheet1!$A$2:$A$3</c15:sqref>
                        </c15:formulaRef>
                      </c:ext>
                    </c:extLst>
                    <c:strCache>
                      <c:ptCount val="2"/>
                      <c:pt idx="0">
                        <c:v>Eksperti</c:v>
                      </c:pt>
                      <c:pt idx="1">
                        <c:v>Specijalisti medicinske fizike</c:v>
                      </c:pt>
                    </c:strCache>
                  </c:strRef>
                </c:cat>
                <c:val>
                  <c:numRef>
                    <c:extLst>
                      <c:ext uri="{02D57815-91ED-43cb-92C2-25804820EDAC}">
                        <c15:formulaRef>
                          <c15:sqref>Sheet1!$F$2:$F$3</c15:sqref>
                        </c15:formulaRef>
                      </c:ext>
                    </c:extLst>
                    <c:numCache>
                      <c:formatCode>General</c:formatCode>
                      <c:ptCount val="2"/>
                    </c:numCache>
                  </c:numRef>
                </c:val>
                <c:extLst>
                  <c:ext xmlns:c16="http://schemas.microsoft.com/office/drawing/2014/chart" uri="{C3380CC4-5D6E-409C-BE32-E72D297353CC}">
                    <c16:uniqueId val="{00000007-D8B8-477E-AE7B-0C3CDAC3B5DB}"/>
                  </c:ext>
                </c:extLst>
              </c15:ser>
            </c15:filteredBarSeries>
          </c:ext>
        </c:extLst>
      </c:barChart>
      <c:catAx>
        <c:axId val="102869632"/>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n-US"/>
          </a:p>
        </c:txPr>
        <c:crossAx val="102764928"/>
        <c:crosses val="autoZero"/>
        <c:auto val="1"/>
        <c:lblAlgn val="ctr"/>
        <c:lblOffset val="100"/>
        <c:noMultiLvlLbl val="0"/>
      </c:catAx>
      <c:valAx>
        <c:axId val="102764928"/>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0"/>
        <c:majorTickMark val="none"/>
        <c:minorTickMark val="none"/>
        <c:tickLblPos val="none"/>
        <c:crossAx val="102869632"/>
        <c:crosses val="autoZero"/>
        <c:crossBetween val="between"/>
      </c:valAx>
      <c:spPr>
        <a:noFill/>
        <a:ln>
          <a:noFill/>
        </a:ln>
        <a:effectLst/>
      </c:spPr>
    </c:plotArea>
    <c:legend>
      <c:legendPos val="b"/>
      <c:layout>
        <c:manualLayout>
          <c:xMode val="edge"/>
          <c:yMode val="edge"/>
          <c:x val="0.13372774179141328"/>
          <c:y val="0.52136679636356931"/>
          <c:w val="0.75251655556237018"/>
          <c:h val="0.45521399988935807"/>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chemeClr val="accent1"/>
              </a:solidFill>
              <a:ln>
                <a:solidFill>
                  <a:srgbClr val="00B0F0"/>
                </a:solidFill>
              </a:ln>
              <a:effectLst/>
              <a:sp3d/>
            </c:spPr>
            <c:extLst>
              <c:ext xmlns:c16="http://schemas.microsoft.com/office/drawing/2014/chart" uri="{C3380CC4-5D6E-409C-BE32-E72D297353CC}">
                <c16:uniqueId val="{00000001-057F-4A28-BFDA-854CD4F50A80}"/>
              </c:ext>
            </c:extLst>
          </c:dPt>
          <c:dPt>
            <c:idx val="1"/>
            <c:invertIfNegative val="0"/>
            <c:bubble3D val="0"/>
            <c:spPr>
              <a:solidFill>
                <a:srgbClr val="FF0000"/>
              </a:solidFill>
              <a:ln>
                <a:noFill/>
              </a:ln>
              <a:effectLst/>
              <a:sp3d/>
            </c:spPr>
            <c:extLst>
              <c:ext xmlns:c16="http://schemas.microsoft.com/office/drawing/2014/chart" uri="{C3380CC4-5D6E-409C-BE32-E72D297353CC}">
                <c16:uniqueId val="{00000003-057F-4A28-BFDA-854CD4F50A80}"/>
              </c:ext>
            </c:extLst>
          </c:dPt>
          <c:dPt>
            <c:idx val="2"/>
            <c:invertIfNegative val="0"/>
            <c:bubble3D val="0"/>
            <c:spPr>
              <a:solidFill>
                <a:srgbClr val="FFC000"/>
              </a:solidFill>
              <a:ln>
                <a:noFill/>
              </a:ln>
              <a:effectLst/>
              <a:sp3d/>
            </c:spPr>
            <c:extLst>
              <c:ext xmlns:c16="http://schemas.microsoft.com/office/drawing/2014/chart" uri="{C3380CC4-5D6E-409C-BE32-E72D297353CC}">
                <c16:uniqueId val="{00000005-057F-4A28-BFDA-854CD4F50A80}"/>
              </c:ext>
            </c:extLst>
          </c:dPt>
          <c:dPt>
            <c:idx val="3"/>
            <c:invertIfNegative val="0"/>
            <c:bubble3D val="0"/>
            <c:spPr>
              <a:solidFill>
                <a:schemeClr val="bg2">
                  <a:lumMod val="75000"/>
                </a:schemeClr>
              </a:solidFill>
              <a:ln>
                <a:noFill/>
              </a:ln>
              <a:effectLst/>
              <a:sp3d/>
            </c:spPr>
            <c:extLst>
              <c:ext xmlns:c16="http://schemas.microsoft.com/office/drawing/2014/chart" uri="{C3380CC4-5D6E-409C-BE32-E72D297353CC}">
                <c16:uniqueId val="{00000007-057F-4A28-BFDA-854CD4F50A80}"/>
              </c:ext>
            </c:extLst>
          </c:dPt>
          <c:dPt>
            <c:idx val="4"/>
            <c:invertIfNegative val="0"/>
            <c:bubble3D val="0"/>
            <c:spPr>
              <a:solidFill>
                <a:srgbClr val="00B050"/>
              </a:solidFill>
              <a:ln>
                <a:noFill/>
              </a:ln>
              <a:effectLst/>
              <a:sp3d/>
            </c:spPr>
            <c:extLst>
              <c:ext xmlns:c16="http://schemas.microsoft.com/office/drawing/2014/chart" uri="{C3380CC4-5D6E-409C-BE32-E72D297353CC}">
                <c16:uniqueId val="{00000009-057F-4A28-BFDA-854CD4F50A80}"/>
              </c:ext>
            </c:extLst>
          </c:dPt>
          <c:dPt>
            <c:idx val="5"/>
            <c:invertIfNegative val="0"/>
            <c:bubble3D val="0"/>
            <c:spPr>
              <a:solidFill>
                <a:srgbClr val="7030A0"/>
              </a:solidFill>
              <a:ln>
                <a:noFill/>
              </a:ln>
              <a:effectLst/>
              <a:sp3d/>
            </c:spPr>
            <c:extLst>
              <c:ext xmlns:c16="http://schemas.microsoft.com/office/drawing/2014/chart" uri="{C3380CC4-5D6E-409C-BE32-E72D297353CC}">
                <c16:uniqueId val="{0000000B-057F-4A28-BFDA-854CD4F50A80}"/>
              </c:ext>
            </c:extLst>
          </c:dPt>
          <c:dPt>
            <c:idx val="6"/>
            <c:invertIfNegative val="0"/>
            <c:bubble3D val="0"/>
            <c:spPr>
              <a:solidFill>
                <a:srgbClr val="92D050"/>
              </a:solidFill>
              <a:ln>
                <a:solidFill>
                  <a:srgbClr val="92D050"/>
                </a:solidFill>
              </a:ln>
              <a:effectLst/>
              <a:sp3d/>
            </c:spPr>
            <c:extLst>
              <c:ext xmlns:c16="http://schemas.microsoft.com/office/drawing/2014/chart" uri="{C3380CC4-5D6E-409C-BE32-E72D297353CC}">
                <c16:uniqueId val="{0000000D-057F-4A28-BFDA-854CD4F50A80}"/>
              </c:ext>
            </c:extLst>
          </c:dPt>
          <c:dLbls>
            <c:spPr>
              <a:noFill/>
              <a:ln>
                <a:noFill/>
              </a:ln>
              <a:effectLst/>
            </c:spPr>
            <c:txPr>
              <a:bodyPr rot="0" spcFirstLastPara="1" vertOverflow="ellipsis" vert="horz" wrap="square" lIns="38100" tIns="19050" rIns="38100" bIns="19050" anchor="ctr" anchorCtr="1">
                <a:spAutoFit/>
              </a:bodyPr>
              <a:lstStyle/>
              <a:p>
                <a:pPr>
                  <a:defRPr lang="bs-Latn-BA"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Sheet1!$A$2:$A$14</c:f>
              <c:numCache>
                <c:formatCode>General</c:formatCod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numCache>
            </c:numRef>
          </c:cat>
          <c:val>
            <c:numRef>
              <c:f>Sheet1!$B$2:$B$14</c:f>
              <c:numCache>
                <c:formatCode>General</c:formatCode>
                <c:ptCount val="13"/>
                <c:pt idx="0">
                  <c:v>130</c:v>
                </c:pt>
                <c:pt idx="1">
                  <c:v>370</c:v>
                </c:pt>
                <c:pt idx="2">
                  <c:v>329</c:v>
                </c:pt>
                <c:pt idx="3">
                  <c:v>274</c:v>
                </c:pt>
                <c:pt idx="4">
                  <c:v>273</c:v>
                </c:pt>
                <c:pt idx="5">
                  <c:v>239</c:v>
                </c:pt>
                <c:pt idx="6">
                  <c:v>235</c:v>
                </c:pt>
                <c:pt idx="7">
                  <c:v>301</c:v>
                </c:pt>
                <c:pt idx="8">
                  <c:v>280</c:v>
                </c:pt>
                <c:pt idx="9">
                  <c:v>231</c:v>
                </c:pt>
                <c:pt idx="10">
                  <c:v>205</c:v>
                </c:pt>
                <c:pt idx="11">
                  <c:v>296</c:v>
                </c:pt>
                <c:pt idx="12">
                  <c:v>238</c:v>
                </c:pt>
              </c:numCache>
            </c:numRef>
          </c:val>
          <c:extLst>
            <c:ext xmlns:c16="http://schemas.microsoft.com/office/drawing/2014/chart" uri="{C3380CC4-5D6E-409C-BE32-E72D297353CC}">
              <c16:uniqueId val="{0000000E-057F-4A28-BFDA-854CD4F50A80}"/>
            </c:ext>
          </c:extLst>
        </c:ser>
        <c:dLbls>
          <c:showLegendKey val="0"/>
          <c:showVal val="0"/>
          <c:showCatName val="0"/>
          <c:showSerName val="0"/>
          <c:showPercent val="0"/>
          <c:showBubbleSize val="0"/>
        </c:dLbls>
        <c:gapWidth val="150"/>
        <c:shape val="box"/>
        <c:axId val="104754560"/>
        <c:axId val="104768640"/>
        <c:axId val="0"/>
      </c:bar3DChart>
      <c:catAx>
        <c:axId val="104754560"/>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en-US"/>
          </a:p>
        </c:txPr>
        <c:crossAx val="104768640"/>
        <c:crosses val="autoZero"/>
        <c:auto val="1"/>
        <c:lblAlgn val="ctr"/>
        <c:lblOffset val="100"/>
        <c:noMultiLvlLbl val="0"/>
      </c:catAx>
      <c:valAx>
        <c:axId val="1047686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en-US"/>
          </a:p>
        </c:txPr>
        <c:crossAx val="1047545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0"/>
    </c:view3D>
    <c:floor>
      <c:thickness val="0"/>
      <c:spPr>
        <a:noFill/>
        <a:ln w="6350" cap="flat" cmpd="sng" algn="ctr">
          <a:solidFill>
            <a:schemeClr val="tx1">
              <a:tint val="75000"/>
            </a:schemeClr>
          </a:solidFill>
          <a:prstDash val="solid"/>
          <a:round/>
        </a:ln>
        <a:effectLst/>
        <a:sp3d contourW="6350">
          <a:contourClr>
            <a:schemeClr val="tx1">
              <a:tint val="75000"/>
            </a:schemeClr>
          </a:contourClr>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6350" cap="flat" cmpd="sng" algn="ctr">
                      <a:solidFill>
                        <a:schemeClr val="tx1">
                          <a:lumMod val="35000"/>
                          <a:lumOff val="65000"/>
                        </a:schemeClr>
                      </a:solidFill>
                      <a:prstDash val="solid"/>
                      <a:round/>
                    </a:ln>
                    <a:effectLst/>
                  </c:spPr>
                </c15:leaderLines>
              </c:ext>
            </c:extLst>
          </c:dLbls>
          <c:cat>
            <c:strRef>
              <c:f>Sheet1!$A$2:$A$4</c:f>
              <c:strCache>
                <c:ptCount val="3"/>
                <c:pt idx="0">
                  <c:v>Rješenja o otklanjanju nedostataka</c:v>
                </c:pt>
                <c:pt idx="1">
                  <c:v>Rješenja o zabrani upotrebe rendgenskih aparata</c:v>
                </c:pt>
                <c:pt idx="2">
                  <c:v>Rješenja o dostavljanju podataka</c:v>
                </c:pt>
              </c:strCache>
            </c:strRef>
          </c:cat>
          <c:val>
            <c:numRef>
              <c:f>Sheet1!$B$2:$B$4</c:f>
              <c:numCache>
                <c:formatCode>General</c:formatCode>
                <c:ptCount val="3"/>
                <c:pt idx="0">
                  <c:v>36</c:v>
                </c:pt>
                <c:pt idx="1">
                  <c:v>1</c:v>
                </c:pt>
                <c:pt idx="2">
                  <c:v>3</c:v>
                </c:pt>
              </c:numCache>
            </c:numRef>
          </c:val>
          <c:extLst>
            <c:ext xmlns:c16="http://schemas.microsoft.com/office/drawing/2014/chart" uri="{C3380CC4-5D6E-409C-BE32-E72D297353CC}">
              <c16:uniqueId val="{00000000-84BB-4205-AD69-DADC869273F3}"/>
            </c:ext>
          </c:extLst>
        </c:ser>
        <c:dLbls>
          <c:showLegendKey val="0"/>
          <c:showVal val="0"/>
          <c:showCatName val="0"/>
          <c:showSerName val="0"/>
          <c:showPercent val="0"/>
          <c:showBubbleSize val="0"/>
        </c:dLbls>
        <c:gapWidth val="219"/>
        <c:shape val="box"/>
        <c:axId val="102618624"/>
        <c:axId val="102620160"/>
        <c:axId val="0"/>
      </c:bar3DChart>
      <c:catAx>
        <c:axId val="102618624"/>
        <c:scaling>
          <c:orientation val="minMax"/>
        </c:scaling>
        <c:delete val="0"/>
        <c:axPos val="b"/>
        <c:numFmt formatCode="General" sourceLinked="1"/>
        <c:majorTickMark val="none"/>
        <c:minorTickMark val="none"/>
        <c:tickLblPos val="nextTo"/>
        <c:spPr>
          <a:noFill/>
          <a:ln w="6350"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crossAx val="102620160"/>
        <c:crosses val="autoZero"/>
        <c:auto val="1"/>
        <c:lblAlgn val="ctr"/>
        <c:lblOffset val="100"/>
        <c:noMultiLvlLbl val="0"/>
      </c:catAx>
      <c:valAx>
        <c:axId val="102620160"/>
        <c:scaling>
          <c:orientation val="minMax"/>
        </c:scaling>
        <c:delete val="0"/>
        <c:axPos val="l"/>
        <c:majorGridlines>
          <c:spPr>
            <a:ln w="6350"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crossAx val="10261862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6350" cap="flat" cmpd="sng" algn="ctr">
      <a:solidFill>
        <a:schemeClr val="tx1">
          <a:lumMod val="15000"/>
          <a:lumOff val="85000"/>
        </a:schemeClr>
      </a:solidFill>
      <a:prstDash val="solid"/>
      <a:round/>
    </a:ln>
    <a:effectLst/>
  </c:spPr>
  <c:txPr>
    <a:bodyPr/>
    <a:lstStyle/>
    <a:p>
      <a:pPr>
        <a:defRPr/>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bs-Latn-BA" sz="1400" b="0" i="0" u="none" strike="noStrike" baseline="0"/>
              <a:t>Rješenja o otklanjaju nedostataka</a:t>
            </a:r>
            <a:endParaRPr lang="en-US"/>
          </a:p>
        </c:rich>
      </c:tx>
      <c:overlay val="0"/>
      <c:spPr>
        <a:noFill/>
        <a:ln>
          <a:noFill/>
        </a:ln>
        <a:effectLst/>
      </c:spPr>
    </c:title>
    <c:autoTitleDeleted val="0"/>
    <c:plotArea>
      <c:layout/>
      <c:pieChart>
        <c:varyColors val="1"/>
        <c:ser>
          <c:idx val="0"/>
          <c:order val="0"/>
          <c:tx>
            <c:strRef>
              <c:f>Sheet1!$B$1</c:f>
              <c:strCache>
                <c:ptCount val="1"/>
                <c:pt idx="0">
                  <c:v>Rješenje o otklanjanju nedostataka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0E33-4B3E-8068-701CF71E30B5}"/>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0E33-4B3E-8068-701CF71E30B5}"/>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0E33-4B3E-8068-701CF71E30B5}"/>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Sheet1!$A$2:$A$9</c:f>
              <c:numCache>
                <c:formatCode>General</c:formatCode>
                <c:ptCount val="8"/>
                <c:pt idx="0">
                  <c:v>2015</c:v>
                </c:pt>
                <c:pt idx="1">
                  <c:v>2016</c:v>
                </c:pt>
                <c:pt idx="2">
                  <c:v>2017</c:v>
                </c:pt>
                <c:pt idx="3">
                  <c:v>2018</c:v>
                </c:pt>
                <c:pt idx="4">
                  <c:v>2019</c:v>
                </c:pt>
                <c:pt idx="5">
                  <c:v>2020</c:v>
                </c:pt>
                <c:pt idx="6">
                  <c:v>2021</c:v>
                </c:pt>
                <c:pt idx="7">
                  <c:v>2022</c:v>
                </c:pt>
              </c:numCache>
            </c:numRef>
          </c:cat>
          <c:val>
            <c:numRef>
              <c:f>Sheet1!$B$2:$B$9</c:f>
              <c:numCache>
                <c:formatCode>General</c:formatCode>
                <c:ptCount val="8"/>
                <c:pt idx="0">
                  <c:v>76</c:v>
                </c:pt>
                <c:pt idx="1">
                  <c:v>91</c:v>
                </c:pt>
                <c:pt idx="2">
                  <c:v>68</c:v>
                </c:pt>
                <c:pt idx="3">
                  <c:v>73</c:v>
                </c:pt>
                <c:pt idx="4">
                  <c:v>53</c:v>
                </c:pt>
                <c:pt idx="5">
                  <c:v>66</c:v>
                </c:pt>
                <c:pt idx="6">
                  <c:v>62</c:v>
                </c:pt>
                <c:pt idx="7">
                  <c:v>36</c:v>
                </c:pt>
              </c:numCache>
            </c:numRef>
          </c:val>
          <c:extLst>
            <c:ext xmlns:c16="http://schemas.microsoft.com/office/drawing/2014/chart" uri="{C3380CC4-5D6E-409C-BE32-E72D297353CC}">
              <c16:uniqueId val="{00000006-0E33-4B3E-8068-701CF71E30B5}"/>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bs-Latn-BA" sz="1400" b="0" i="0" kern="1200" spc="0" baseline="0">
                <a:solidFill>
                  <a:srgbClr val="595959"/>
                </a:solidFill>
              </a:rPr>
              <a:t>Rješenja o zabrani rada</a:t>
            </a:r>
            <a:endParaRPr lang="en-US" sz="1400" b="0" i="0" kern="1200" spc="0" baseline="0">
              <a:solidFill>
                <a:srgbClr val="595959"/>
              </a:solidFill>
            </a:endParaRPr>
          </a:p>
        </c:rich>
      </c:tx>
      <c:overlay val="0"/>
      <c:spPr>
        <a:noFill/>
        <a:ln>
          <a:noFill/>
        </a:ln>
        <a:effectLst/>
      </c:spPr>
    </c:title>
    <c:autoTitleDeleted val="0"/>
    <c:plotArea>
      <c:layout/>
      <c:pieChart>
        <c:varyColors val="1"/>
        <c:ser>
          <c:idx val="0"/>
          <c:order val="0"/>
          <c:tx>
            <c:strRef>
              <c:f>Sheet1!$B$1</c:f>
              <c:strCache>
                <c:ptCount val="1"/>
                <c:pt idx="0">
                  <c:v>Rješenje o zabrani rada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4DE4-4862-B06D-024379D4D9E5}"/>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4DE4-4862-B06D-024379D4D9E5}"/>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4DE4-4862-B06D-024379D4D9E5}"/>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Sheet1!$A$2:$A$9</c:f>
              <c:numCache>
                <c:formatCode>General</c:formatCode>
                <c:ptCount val="8"/>
                <c:pt idx="0">
                  <c:v>2015</c:v>
                </c:pt>
                <c:pt idx="1">
                  <c:v>2016</c:v>
                </c:pt>
                <c:pt idx="2">
                  <c:v>2017</c:v>
                </c:pt>
                <c:pt idx="3">
                  <c:v>2018</c:v>
                </c:pt>
                <c:pt idx="4">
                  <c:v>2019</c:v>
                </c:pt>
                <c:pt idx="5">
                  <c:v>2020</c:v>
                </c:pt>
                <c:pt idx="6">
                  <c:v>2021</c:v>
                </c:pt>
                <c:pt idx="7">
                  <c:v>2022</c:v>
                </c:pt>
              </c:numCache>
            </c:numRef>
          </c:cat>
          <c:val>
            <c:numRef>
              <c:f>Sheet1!$B$2:$B$9</c:f>
              <c:numCache>
                <c:formatCode>General</c:formatCode>
                <c:ptCount val="8"/>
                <c:pt idx="0">
                  <c:v>7</c:v>
                </c:pt>
                <c:pt idx="1">
                  <c:v>5</c:v>
                </c:pt>
                <c:pt idx="2">
                  <c:v>6</c:v>
                </c:pt>
                <c:pt idx="3">
                  <c:v>2</c:v>
                </c:pt>
                <c:pt idx="4">
                  <c:v>2</c:v>
                </c:pt>
                <c:pt idx="5">
                  <c:v>3</c:v>
                </c:pt>
                <c:pt idx="6">
                  <c:v>0</c:v>
                </c:pt>
                <c:pt idx="7">
                  <c:v>0</c:v>
                </c:pt>
              </c:numCache>
            </c:numRef>
          </c:val>
          <c:extLst>
            <c:ext xmlns:c16="http://schemas.microsoft.com/office/drawing/2014/chart" uri="{C3380CC4-5D6E-409C-BE32-E72D297353CC}">
              <c16:uniqueId val="{00000006-4DE4-4862-B06D-024379D4D9E5}"/>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bs-Latn-BA" sz="1400" b="0" i="0" kern="1200" spc="0" baseline="0">
                <a:solidFill>
                  <a:srgbClr val="595959"/>
                </a:solidFill>
              </a:rPr>
              <a:t>Rješenja kod opasnosti po zdravlje i okoliš</a:t>
            </a:r>
            <a:endParaRPr lang="en-US" sz="1400" b="0" i="0" kern="1200" spc="0" baseline="0">
              <a:solidFill>
                <a:srgbClr val="595959"/>
              </a:solidFill>
            </a:endParaRPr>
          </a:p>
        </c:rich>
      </c:tx>
      <c:overlay val="0"/>
      <c:spPr>
        <a:noFill/>
        <a:ln>
          <a:noFill/>
        </a:ln>
        <a:effectLst/>
      </c:spPr>
    </c:title>
    <c:autoTitleDeleted val="0"/>
    <c:plotArea>
      <c:layout/>
      <c:pieChart>
        <c:varyColors val="1"/>
        <c:ser>
          <c:idx val="0"/>
          <c:order val="0"/>
          <c:tx>
            <c:strRef>
              <c:f>Sheet1!$B$1</c:f>
              <c:strCache>
                <c:ptCount val="1"/>
                <c:pt idx="0">
                  <c:v>Rješenja kod opasnosti  po zdravlje i okoliš</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7EC5-47F3-957C-DE43AD6DCD95}"/>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7EC5-47F3-957C-DE43AD6DCD95}"/>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7EC5-47F3-957C-DE43AD6DCD95}"/>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Sheet1!$A$2:$A$9</c:f>
              <c:numCache>
                <c:formatCode>General</c:formatCode>
                <c:ptCount val="8"/>
                <c:pt idx="0">
                  <c:v>2015</c:v>
                </c:pt>
                <c:pt idx="1">
                  <c:v>2016</c:v>
                </c:pt>
                <c:pt idx="2">
                  <c:v>2017</c:v>
                </c:pt>
                <c:pt idx="3">
                  <c:v>2018</c:v>
                </c:pt>
                <c:pt idx="4">
                  <c:v>2019</c:v>
                </c:pt>
                <c:pt idx="5">
                  <c:v>2020</c:v>
                </c:pt>
                <c:pt idx="6">
                  <c:v>2021</c:v>
                </c:pt>
                <c:pt idx="7">
                  <c:v>2022</c:v>
                </c:pt>
              </c:numCache>
            </c:numRef>
          </c:cat>
          <c:val>
            <c:numRef>
              <c:f>Sheet1!$B$2:$B$9</c:f>
              <c:numCache>
                <c:formatCode>General</c:formatCode>
                <c:ptCount val="8"/>
                <c:pt idx="0">
                  <c:v>4</c:v>
                </c:pt>
                <c:pt idx="1">
                  <c:v>4</c:v>
                </c:pt>
                <c:pt idx="2">
                  <c:v>4</c:v>
                </c:pt>
                <c:pt idx="3">
                  <c:v>1</c:v>
                </c:pt>
                <c:pt idx="4">
                  <c:v>2</c:v>
                </c:pt>
                <c:pt idx="5">
                  <c:v>0</c:v>
                </c:pt>
                <c:pt idx="6">
                  <c:v>0</c:v>
                </c:pt>
                <c:pt idx="7">
                  <c:v>0</c:v>
                </c:pt>
              </c:numCache>
            </c:numRef>
          </c:val>
          <c:extLst>
            <c:ext xmlns:c16="http://schemas.microsoft.com/office/drawing/2014/chart" uri="{C3380CC4-5D6E-409C-BE32-E72D297353CC}">
              <c16:uniqueId val="{00000006-7EC5-47F3-957C-DE43AD6DCD95}"/>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bs-Latn-BA" sz="1400" b="0" i="0" kern="1200" spc="0" baseline="0">
                <a:solidFill>
                  <a:srgbClr val="595959"/>
                </a:solidFill>
              </a:rPr>
              <a:t>Kontrola izvješća o kontroli izvora zračenja</a:t>
            </a:r>
          </a:p>
        </c:rich>
      </c:tx>
      <c:overlay val="0"/>
      <c:spPr>
        <a:noFill/>
        <a:ln>
          <a:noFill/>
        </a:ln>
        <a:effectLst/>
      </c:spPr>
    </c:title>
    <c:autoTitleDeleted val="0"/>
    <c:plotArea>
      <c:layout/>
      <c:pieChart>
        <c:varyColors val="1"/>
        <c:ser>
          <c:idx val="0"/>
          <c:order val="0"/>
          <c:tx>
            <c:strRef>
              <c:f>Sheet1!$B$1</c:f>
              <c:strCache>
                <c:ptCount val="1"/>
                <c:pt idx="0">
                  <c:v>Kontrola izvještaja o kontroli izvora zračenja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311D-4593-9596-C03C498FF10B}"/>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311D-4593-9596-C03C498FF10B}"/>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311D-4593-9596-C03C498FF10B}"/>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Sheet1!$A$2:$A$9</c:f>
              <c:numCache>
                <c:formatCode>General</c:formatCode>
                <c:ptCount val="8"/>
                <c:pt idx="0">
                  <c:v>2015</c:v>
                </c:pt>
                <c:pt idx="1">
                  <c:v>2016</c:v>
                </c:pt>
                <c:pt idx="2">
                  <c:v>2017</c:v>
                </c:pt>
                <c:pt idx="3">
                  <c:v>2018</c:v>
                </c:pt>
                <c:pt idx="4">
                  <c:v>2019</c:v>
                </c:pt>
                <c:pt idx="5">
                  <c:v>2020</c:v>
                </c:pt>
                <c:pt idx="6">
                  <c:v>2021</c:v>
                </c:pt>
                <c:pt idx="7">
                  <c:v>2022</c:v>
                </c:pt>
              </c:numCache>
            </c:numRef>
          </c:cat>
          <c:val>
            <c:numRef>
              <c:f>Sheet1!$B$2:$B$9</c:f>
              <c:numCache>
                <c:formatCode>General</c:formatCode>
                <c:ptCount val="8"/>
                <c:pt idx="0">
                  <c:v>550</c:v>
                </c:pt>
                <c:pt idx="1">
                  <c:v>381</c:v>
                </c:pt>
                <c:pt idx="2">
                  <c:v>390</c:v>
                </c:pt>
                <c:pt idx="3">
                  <c:v>523</c:v>
                </c:pt>
                <c:pt idx="4">
                  <c:v>305</c:v>
                </c:pt>
                <c:pt idx="5">
                  <c:v>589</c:v>
                </c:pt>
                <c:pt idx="6">
                  <c:v>500</c:v>
                </c:pt>
                <c:pt idx="7">
                  <c:v>425</c:v>
                </c:pt>
              </c:numCache>
            </c:numRef>
          </c:val>
          <c:extLst>
            <c:ext xmlns:c16="http://schemas.microsoft.com/office/drawing/2014/chart" uri="{C3380CC4-5D6E-409C-BE32-E72D297353CC}">
              <c16:uniqueId val="{00000006-311D-4593-9596-C03C498FF10B}"/>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bs-Latn-BA" sz="1400" b="0" i="0" kern="1200" spc="0" baseline="0">
                <a:solidFill>
                  <a:srgbClr val="595959"/>
                </a:solidFill>
              </a:rPr>
              <a:t>Kontrola izvješća o izvršenim </a:t>
            </a:r>
            <a:br>
              <a:rPr lang="bs-Latn-BA" sz="1400" b="0" i="0" kern="1200" spc="0" baseline="0">
                <a:solidFill>
                  <a:srgbClr val="595959"/>
                </a:solidFill>
              </a:rPr>
            </a:br>
            <a:r>
              <a:rPr lang="bs-Latn-BA" sz="1400" b="0" i="0" kern="1200" spc="0" baseline="0">
                <a:solidFill>
                  <a:srgbClr val="595959"/>
                </a:solidFill>
              </a:rPr>
              <a:t>zdravstvenim pregledima</a:t>
            </a:r>
            <a:endParaRPr lang="en-US" sz="1400" b="0" i="0" kern="1200" spc="0" baseline="0">
              <a:solidFill>
                <a:srgbClr val="595959"/>
              </a:solidFill>
            </a:endParaRPr>
          </a:p>
        </c:rich>
      </c:tx>
      <c:overlay val="0"/>
      <c:spPr>
        <a:noFill/>
        <a:ln>
          <a:noFill/>
        </a:ln>
        <a:effectLst/>
      </c:spPr>
    </c:title>
    <c:autoTitleDeleted val="0"/>
    <c:plotArea>
      <c:layout/>
      <c:pieChart>
        <c:varyColors val="1"/>
        <c:ser>
          <c:idx val="0"/>
          <c:order val="0"/>
          <c:tx>
            <c:strRef>
              <c:f>Sheet1!$B$1</c:f>
              <c:strCache>
                <c:ptCount val="1"/>
                <c:pt idx="0">
                  <c:v>Kontrola izvještaja o izvršenim ljekarskim pregledima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273-4C82-B80A-D00FB2BE50C0}"/>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5273-4C82-B80A-D00FB2BE50C0}"/>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5273-4C82-B80A-D00FB2BE50C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Sheet1!$A$2:$A$9</c:f>
              <c:numCache>
                <c:formatCode>General</c:formatCode>
                <c:ptCount val="8"/>
                <c:pt idx="0">
                  <c:v>2015</c:v>
                </c:pt>
                <c:pt idx="1">
                  <c:v>2016</c:v>
                </c:pt>
                <c:pt idx="2">
                  <c:v>2017</c:v>
                </c:pt>
                <c:pt idx="3">
                  <c:v>2018</c:v>
                </c:pt>
                <c:pt idx="4">
                  <c:v>2019</c:v>
                </c:pt>
                <c:pt idx="5">
                  <c:v>2020</c:v>
                </c:pt>
                <c:pt idx="6">
                  <c:v>2021</c:v>
                </c:pt>
                <c:pt idx="7">
                  <c:v>2022</c:v>
                </c:pt>
              </c:numCache>
            </c:numRef>
          </c:cat>
          <c:val>
            <c:numRef>
              <c:f>Sheet1!$B$2:$B$9</c:f>
              <c:numCache>
                <c:formatCode>General</c:formatCode>
                <c:ptCount val="8"/>
                <c:pt idx="0">
                  <c:v>1600</c:v>
                </c:pt>
                <c:pt idx="1">
                  <c:v>672</c:v>
                </c:pt>
                <c:pt idx="2">
                  <c:v>1816</c:v>
                </c:pt>
                <c:pt idx="3">
                  <c:v>841</c:v>
                </c:pt>
                <c:pt idx="4">
                  <c:v>1013</c:v>
                </c:pt>
                <c:pt idx="5">
                  <c:v>1210</c:v>
                </c:pt>
                <c:pt idx="6">
                  <c:v>597</c:v>
                </c:pt>
                <c:pt idx="7">
                  <c:v>1086</c:v>
                </c:pt>
              </c:numCache>
            </c:numRef>
          </c:val>
          <c:extLst>
            <c:ext xmlns:c16="http://schemas.microsoft.com/office/drawing/2014/chart" uri="{C3380CC4-5D6E-409C-BE32-E72D297353CC}">
              <c16:uniqueId val="{00000006-5273-4C82-B80A-D00FB2BE50C0}"/>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bs-Latn-BA" sz="1400" b="0" i="0" kern="1200" spc="0" baseline="0">
                <a:solidFill>
                  <a:srgbClr val="595959"/>
                </a:solidFill>
              </a:rPr>
              <a:t>Kontrola izvješća iz</a:t>
            </a:r>
            <a:r>
              <a:rPr lang="en-US" sz="1400" b="0" i="0" kern="1200" spc="0" baseline="0">
                <a:solidFill>
                  <a:srgbClr val="595959"/>
                </a:solidFill>
              </a:rPr>
              <a:t> ITDB</a:t>
            </a:r>
            <a:r>
              <a:rPr lang="hr-HR" sz="1400" b="0" i="0" kern="1200" spc="0" baseline="0">
                <a:solidFill>
                  <a:srgbClr val="595959"/>
                </a:solidFill>
              </a:rPr>
              <a:t>-a</a:t>
            </a:r>
            <a:endParaRPr lang="en-US" sz="1400" b="0" i="0" kern="1200" spc="0" baseline="0">
              <a:solidFill>
                <a:srgbClr val="595959"/>
              </a:solidFill>
            </a:endParaRPr>
          </a:p>
        </c:rich>
      </c:tx>
      <c:overlay val="0"/>
      <c:spPr>
        <a:noFill/>
        <a:ln>
          <a:noFill/>
        </a:ln>
        <a:effectLst/>
      </c:spPr>
    </c:title>
    <c:autoTitleDeleted val="0"/>
    <c:plotArea>
      <c:layout/>
      <c:pieChart>
        <c:varyColors val="1"/>
        <c:ser>
          <c:idx val="0"/>
          <c:order val="0"/>
          <c:tx>
            <c:strRef>
              <c:f>Sheet1!$B$1</c:f>
              <c:strCache>
                <c:ptCount val="1"/>
                <c:pt idx="0">
                  <c:v>Kontrola izvještaja ITDB</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5FE-47D7-8792-C15A1D8B1AE7}"/>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B5FE-47D7-8792-C15A1D8B1AE7}"/>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B5FE-47D7-8792-C15A1D8B1AE7}"/>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Sheet1!$A$2:$A$9</c:f>
              <c:numCache>
                <c:formatCode>General</c:formatCode>
                <c:ptCount val="8"/>
                <c:pt idx="0">
                  <c:v>2015</c:v>
                </c:pt>
                <c:pt idx="1">
                  <c:v>2016</c:v>
                </c:pt>
                <c:pt idx="2">
                  <c:v>2017</c:v>
                </c:pt>
                <c:pt idx="3">
                  <c:v>2018</c:v>
                </c:pt>
                <c:pt idx="4">
                  <c:v>2019</c:v>
                </c:pt>
                <c:pt idx="5">
                  <c:v>2020</c:v>
                </c:pt>
                <c:pt idx="6">
                  <c:v>2021</c:v>
                </c:pt>
                <c:pt idx="7">
                  <c:v>2022</c:v>
                </c:pt>
              </c:numCache>
            </c:numRef>
          </c:cat>
          <c:val>
            <c:numRef>
              <c:f>Sheet1!$B$2:$B$9</c:f>
              <c:numCache>
                <c:formatCode>General</c:formatCode>
                <c:ptCount val="8"/>
                <c:pt idx="0">
                  <c:v>219</c:v>
                </c:pt>
                <c:pt idx="1">
                  <c:v>193</c:v>
                </c:pt>
                <c:pt idx="2">
                  <c:v>221</c:v>
                </c:pt>
                <c:pt idx="3">
                  <c:v>202</c:v>
                </c:pt>
                <c:pt idx="4">
                  <c:v>240</c:v>
                </c:pt>
                <c:pt idx="5">
                  <c:v>125</c:v>
                </c:pt>
                <c:pt idx="6">
                  <c:v>115</c:v>
                </c:pt>
                <c:pt idx="7">
                  <c:v>145</c:v>
                </c:pt>
              </c:numCache>
            </c:numRef>
          </c:val>
          <c:extLst>
            <c:ext xmlns:c16="http://schemas.microsoft.com/office/drawing/2014/chart" uri="{C3380CC4-5D6E-409C-BE32-E72D297353CC}">
              <c16:uniqueId val="{00000006-B5FE-47D7-8792-C15A1D8B1AE7}"/>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Sheet1!$B$1</c:f>
              <c:strCache>
                <c:ptCount val="1"/>
                <c:pt idx="0">
                  <c:v>Column1</c:v>
                </c:pt>
              </c:strCache>
            </c:strRef>
          </c:tx>
          <c:spPr>
            <a:solidFill>
              <a:schemeClr val="accent1"/>
            </a:solidFill>
            <a:ln>
              <a:noFill/>
            </a:ln>
            <a:effectLst/>
          </c:spPr>
          <c:invertIfNegative val="0"/>
          <c:dPt>
            <c:idx val="1"/>
            <c:invertIfNegative val="0"/>
            <c:bubble3D val="0"/>
            <c:spPr>
              <a:solidFill>
                <a:srgbClr val="FF0000"/>
              </a:solidFill>
              <a:ln>
                <a:noFill/>
              </a:ln>
              <a:effectLst/>
            </c:spPr>
            <c:extLst>
              <c:ext xmlns:c16="http://schemas.microsoft.com/office/drawing/2014/chart" uri="{C3380CC4-5D6E-409C-BE32-E72D297353CC}">
                <c16:uniqueId val="{00000001-4C2E-4670-BBDB-97C71859A52B}"/>
              </c:ext>
            </c:extLst>
          </c:dPt>
          <c:dPt>
            <c:idx val="2"/>
            <c:invertIfNegative val="0"/>
            <c:bubble3D val="0"/>
            <c:spPr>
              <a:solidFill>
                <a:srgbClr val="FFFF00"/>
              </a:solidFill>
              <a:ln>
                <a:noFill/>
              </a:ln>
              <a:effectLst/>
            </c:spPr>
            <c:extLst>
              <c:ext xmlns:c16="http://schemas.microsoft.com/office/drawing/2014/chart" uri="{C3380CC4-5D6E-409C-BE32-E72D297353CC}">
                <c16:uniqueId val="{00000003-4C2E-4670-BBDB-97C71859A52B}"/>
              </c:ext>
            </c:extLst>
          </c:dPt>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Kontrola izvora</c:v>
                </c:pt>
                <c:pt idx="1">
                  <c:v>Zdravstveni pregledi</c:v>
                </c:pt>
                <c:pt idx="2">
                  <c:v>Obavijesti</c:v>
                </c:pt>
                <c:pt idx="3">
                  <c:v>ITDB</c:v>
                </c:pt>
                <c:pt idx="4">
                  <c:v>Obuke</c:v>
                </c:pt>
                <c:pt idx="5">
                  <c:v>Povjerenstva</c:v>
                </c:pt>
              </c:strCache>
            </c:strRef>
          </c:cat>
          <c:val>
            <c:numRef>
              <c:f>Sheet1!$B$2:$B$7</c:f>
              <c:numCache>
                <c:formatCode>General</c:formatCode>
                <c:ptCount val="6"/>
                <c:pt idx="0">
                  <c:v>425</c:v>
                </c:pt>
                <c:pt idx="1">
                  <c:v>1086</c:v>
                </c:pt>
                <c:pt idx="2">
                  <c:v>442</c:v>
                </c:pt>
                <c:pt idx="3">
                  <c:v>145</c:v>
                </c:pt>
                <c:pt idx="4">
                  <c:v>14</c:v>
                </c:pt>
                <c:pt idx="5">
                  <c:v>9</c:v>
                </c:pt>
              </c:numCache>
            </c:numRef>
          </c:val>
          <c:extLst>
            <c:ext xmlns:c16="http://schemas.microsoft.com/office/drawing/2014/chart" uri="{C3380CC4-5D6E-409C-BE32-E72D297353CC}">
              <c16:uniqueId val="{00000004-4C2E-4670-BBDB-97C71859A52B}"/>
            </c:ext>
          </c:extLst>
        </c:ser>
        <c:dLbls>
          <c:showLegendKey val="0"/>
          <c:showVal val="0"/>
          <c:showCatName val="0"/>
          <c:showSerName val="0"/>
          <c:showPercent val="0"/>
          <c:showBubbleSize val="0"/>
        </c:dLbls>
        <c:gapWidth val="219"/>
        <c:overlap val="-27"/>
        <c:axId val="135053312"/>
        <c:axId val="135054848"/>
      </c:barChart>
      <c:catAx>
        <c:axId val="1350533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crossAx val="135054848"/>
        <c:crosses val="autoZero"/>
        <c:auto val="1"/>
        <c:lblAlgn val="ctr"/>
        <c:lblOffset val="100"/>
        <c:noMultiLvlLbl val="0"/>
      </c:catAx>
      <c:valAx>
        <c:axId val="1350548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crossAx val="13505331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bs-Latn-BA" b="1">
                <a:solidFill>
                  <a:sysClr val="windowText" lastClr="000000"/>
                </a:solidFill>
              </a:rPr>
              <a:t>Pregled</a:t>
            </a:r>
            <a:r>
              <a:rPr lang="bs-Latn-BA" b="1" baseline="0">
                <a:solidFill>
                  <a:sysClr val="windowText" lastClr="000000"/>
                </a:solidFill>
              </a:rPr>
              <a:t> doza profesionalno izloženih osoba</a:t>
            </a:r>
            <a:endParaRPr lang="bs-Latn-BA" b="1">
              <a:solidFill>
                <a:sysClr val="windowText" lastClr="000000"/>
              </a:solidFill>
            </a:endParaRPr>
          </a:p>
        </c:rich>
      </c:tx>
      <c:overlay val="0"/>
      <c:spPr>
        <a:noFill/>
        <a:ln>
          <a:noFill/>
        </a:ln>
        <a:effectLst/>
      </c:spPr>
    </c:title>
    <c:autoTitleDeleted val="0"/>
    <c:plotArea>
      <c:layout/>
      <c:pieChart>
        <c:varyColors val="1"/>
        <c:ser>
          <c:idx val="0"/>
          <c:order val="0"/>
          <c:tx>
            <c:strRef>
              <c:f>Sheet1!$B$1</c:f>
              <c:strCache>
                <c:ptCount val="1"/>
                <c:pt idx="0">
                  <c:v>Sales</c:v>
                </c:pt>
              </c:strCache>
            </c:strRef>
          </c:tx>
          <c:dPt>
            <c:idx val="0"/>
            <c:bubble3D val="0"/>
            <c:spPr>
              <a:solidFill>
                <a:srgbClr val="00B050"/>
              </a:solidFill>
              <a:ln w="19050">
                <a:solidFill>
                  <a:schemeClr val="lt1"/>
                </a:solidFill>
              </a:ln>
              <a:effectLst/>
            </c:spPr>
            <c:extLst>
              <c:ext xmlns:c16="http://schemas.microsoft.com/office/drawing/2014/chart" uri="{C3380CC4-5D6E-409C-BE32-E72D297353CC}">
                <c16:uniqueId val="{00000001-9B9A-4FAD-8271-228351BDCF9A}"/>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9B9A-4FAD-8271-228351BDCF9A}"/>
              </c:ext>
            </c:extLst>
          </c:dPt>
          <c:dPt>
            <c:idx val="2"/>
            <c:bubble3D val="0"/>
            <c:spPr>
              <a:solidFill>
                <a:srgbClr val="FFFF00"/>
              </a:solidFill>
              <a:ln w="19050">
                <a:solidFill>
                  <a:schemeClr val="lt1"/>
                </a:solidFill>
              </a:ln>
              <a:effectLst/>
            </c:spPr>
            <c:extLst>
              <c:ext xmlns:c16="http://schemas.microsoft.com/office/drawing/2014/chart" uri="{C3380CC4-5D6E-409C-BE32-E72D297353CC}">
                <c16:uniqueId val="{00000005-9B9A-4FAD-8271-228351BDCF9A}"/>
              </c:ext>
            </c:extLst>
          </c:dPt>
          <c:dPt>
            <c:idx val="3"/>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7-9B9A-4FAD-8271-228351BDCF9A}"/>
              </c:ext>
            </c:extLst>
          </c:dPt>
          <c:dLbls>
            <c:dLbl>
              <c:idx val="3"/>
              <c:layout>
                <c:manualLayout>
                  <c:x val="7.2368723992604134E-2"/>
                  <c:y val="-7.8965730157734924E-3"/>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9B9A-4FAD-8271-228351BDCF9A}"/>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0 – MDL</c:v>
                </c:pt>
                <c:pt idx="1">
                  <c:v>MDL – 1 mSv</c:v>
                </c:pt>
                <c:pt idx="2">
                  <c:v>1–6 mSv</c:v>
                </c:pt>
                <c:pt idx="3">
                  <c:v>preko 6 mSv</c:v>
                </c:pt>
              </c:strCache>
            </c:strRef>
          </c:cat>
          <c:val>
            <c:numRef>
              <c:f>Sheet1!$B$2:$B$5</c:f>
              <c:numCache>
                <c:formatCode>0.00%</c:formatCode>
                <c:ptCount val="4"/>
                <c:pt idx="0">
                  <c:v>0.7056</c:v>
                </c:pt>
                <c:pt idx="1">
                  <c:v>0.27739999999999998</c:v>
                </c:pt>
                <c:pt idx="2">
                  <c:v>1.38E-2</c:v>
                </c:pt>
                <c:pt idx="3">
                  <c:v>3.0000000000000001E-3</c:v>
                </c:pt>
              </c:numCache>
            </c:numRef>
          </c:val>
          <c:extLst>
            <c:ext xmlns:c16="http://schemas.microsoft.com/office/drawing/2014/chart" uri="{C3380CC4-5D6E-409C-BE32-E72D297353CC}">
              <c16:uniqueId val="{00000008-9B9A-4FAD-8271-228351BDCF9A}"/>
            </c:ext>
          </c:extLst>
        </c:ser>
        <c:dLbls>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400"/>
            </a:pPr>
            <a:r>
              <a:rPr lang="en-GB"/>
              <a:t>Zdravstvena sposobnost profesionalno </a:t>
            </a:r>
            <a:r>
              <a:rPr lang="bs-Latn-BA"/>
              <a:t/>
            </a:r>
            <a:br>
              <a:rPr lang="bs-Latn-BA"/>
            </a:br>
            <a:r>
              <a:rPr lang="en-GB"/>
              <a:t>izloženih</a:t>
            </a:r>
            <a:r>
              <a:rPr lang="bs-Latn-BA"/>
              <a:t> osoba</a:t>
            </a:r>
            <a:endParaRPr lang="en-GB"/>
          </a:p>
        </c:rich>
      </c:tx>
      <c:overlay val="0"/>
    </c:title>
    <c:autoTitleDeleted val="0"/>
    <c:plotArea>
      <c:layout/>
      <c:pieChart>
        <c:varyColors val="1"/>
        <c:ser>
          <c:idx val="0"/>
          <c:order val="0"/>
          <c:tx>
            <c:strRef>
              <c:f>Sheet1!$B$1</c:f>
              <c:strCache>
                <c:ptCount val="1"/>
                <c:pt idx="0">
                  <c:v>Zdravstvena sposobnost profesionalno izloženih lica</c:v>
                </c:pt>
              </c:strCache>
            </c:strRef>
          </c:tx>
          <c:dPt>
            <c:idx val="0"/>
            <c:bubble3D val="0"/>
            <c:spPr>
              <a:solidFill>
                <a:srgbClr val="00B050"/>
              </a:solidFill>
            </c:spPr>
            <c:extLst>
              <c:ext xmlns:c16="http://schemas.microsoft.com/office/drawing/2014/chart" uri="{C3380CC4-5D6E-409C-BE32-E72D297353CC}">
                <c16:uniqueId val="{00000001-FB9D-4D77-A47B-F706B4A22C65}"/>
              </c:ext>
            </c:extLst>
          </c:dPt>
          <c:dPt>
            <c:idx val="1"/>
            <c:bubble3D val="0"/>
            <c:spPr>
              <a:solidFill>
                <a:srgbClr val="FFC000"/>
              </a:solidFill>
            </c:spPr>
            <c:extLst>
              <c:ext xmlns:c16="http://schemas.microsoft.com/office/drawing/2014/chart" uri="{C3380CC4-5D6E-409C-BE32-E72D297353CC}">
                <c16:uniqueId val="{00000003-FB9D-4D77-A47B-F706B4A22C65}"/>
              </c:ext>
            </c:extLst>
          </c:dPt>
          <c:dPt>
            <c:idx val="2"/>
            <c:bubble3D val="0"/>
            <c:spPr>
              <a:solidFill>
                <a:srgbClr val="FFFF00"/>
              </a:solidFill>
            </c:spPr>
            <c:extLst>
              <c:ext xmlns:c16="http://schemas.microsoft.com/office/drawing/2014/chart" uri="{C3380CC4-5D6E-409C-BE32-E72D297353CC}">
                <c16:uniqueId val="{00000005-FB9D-4D77-A47B-F706B4A22C65}"/>
              </c:ext>
            </c:extLst>
          </c:dPt>
          <c:dPt>
            <c:idx val="3"/>
            <c:bubble3D val="0"/>
            <c:spPr>
              <a:solidFill>
                <a:schemeClr val="tx2">
                  <a:lumMod val="60000"/>
                  <a:lumOff val="40000"/>
                </a:schemeClr>
              </a:solidFill>
            </c:spPr>
            <c:extLst>
              <c:ext xmlns:c16="http://schemas.microsoft.com/office/drawing/2014/chart" uri="{C3380CC4-5D6E-409C-BE32-E72D297353CC}">
                <c16:uniqueId val="{00000007-FB9D-4D77-A47B-F706B4A22C65}"/>
              </c:ext>
            </c:extLst>
          </c:dPt>
          <c:dLbls>
            <c:dLbl>
              <c:idx val="1"/>
              <c:layout>
                <c:manualLayout>
                  <c:x val="-8.5407388159365757E-2"/>
                  <c:y val="3.3699902002410811E-2"/>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FB9D-4D77-A47B-F706B4A22C65}"/>
                </c:ext>
              </c:extLst>
            </c:dLbl>
            <c:dLbl>
              <c:idx val="2"/>
              <c:layout>
                <c:manualLayout>
                  <c:x val="-6.4415250089134124E-2"/>
                  <c:y val="-3.1245334047018812E-2"/>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FB9D-4D77-A47B-F706B4A22C65}"/>
                </c:ext>
              </c:extLst>
            </c:dLbl>
            <c:dLbl>
              <c:idx val="3"/>
              <c:layout>
                <c:manualLayout>
                  <c:x val="4.0627423490712918E-2"/>
                  <c:y val="-2.1997339777966612E-2"/>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FB9D-4D77-A47B-F706B4A22C65}"/>
                </c:ext>
              </c:extLst>
            </c:dLbl>
            <c:dLbl>
              <c:idx val="4"/>
              <c:layout>
                <c:manualLayout>
                  <c:x val="7.056721516871016E-2"/>
                  <c:y val="7.8957482729685724E-3"/>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8-FB9D-4D77-A47B-F706B4A22C65}"/>
                </c:ext>
              </c:extLst>
            </c:dLbl>
            <c:numFmt formatCode="0.00%" sourceLinked="0"/>
            <c:spPr>
              <a:noFill/>
              <a:ln>
                <a:noFill/>
              </a:ln>
              <a:effectLst/>
            </c:spPr>
            <c:dLblPos val="bestFit"/>
            <c:showLegendKey val="1"/>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Sposobni</c:v>
                </c:pt>
                <c:pt idx="1">
                  <c:v>Ograničeno sposobni</c:v>
                </c:pt>
                <c:pt idx="2">
                  <c:v>Privremeno nesposobni</c:v>
                </c:pt>
                <c:pt idx="3">
                  <c:v>Ocjena nije dana</c:v>
                </c:pt>
              </c:strCache>
            </c:strRef>
          </c:cat>
          <c:val>
            <c:numRef>
              <c:f>Sheet1!$B$2:$B$5</c:f>
              <c:numCache>
                <c:formatCode>0.00%</c:formatCode>
                <c:ptCount val="4"/>
                <c:pt idx="0">
                  <c:v>0.92230000000000001</c:v>
                </c:pt>
                <c:pt idx="1">
                  <c:v>5.2299999999999999E-2</c:v>
                </c:pt>
                <c:pt idx="2">
                  <c:v>5.4999999999999997E-3</c:v>
                </c:pt>
                <c:pt idx="3">
                  <c:v>1.9699999999999999E-2</c:v>
                </c:pt>
              </c:numCache>
            </c:numRef>
          </c:val>
          <c:extLst>
            <c:ext xmlns:c16="http://schemas.microsoft.com/office/drawing/2014/chart" uri="{C3380CC4-5D6E-409C-BE32-E72D297353CC}">
              <c16:uniqueId val="{00000009-FB9D-4D77-A47B-F706B4A22C65}"/>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1148426879680429"/>
          <c:y val="0.62590896321446265"/>
          <c:w val="0.37231209137663956"/>
          <c:h val="0.29493028967710438"/>
        </c:manualLayout>
      </c:layout>
      <c:overlay val="0"/>
      <c:spPr>
        <a:solidFill>
          <a:schemeClr val="bg1"/>
        </a:solidFill>
      </c:spPr>
    </c:legend>
    <c:plotVisOnly val="1"/>
    <c:dispBlanksAs val="zero"/>
    <c:showDLblsOverMax val="0"/>
  </c:chart>
  <c:spPr>
    <a:pattFill prst="ltDnDiag">
      <a:fgClr>
        <a:schemeClr val="accent1">
          <a:lumMod val="20000"/>
          <a:lumOff val="80000"/>
        </a:schemeClr>
      </a:fgClr>
      <a:bgClr>
        <a:schemeClr val="bg1"/>
      </a:bgClr>
    </a:pattFill>
    <a:ln>
      <a:solidFill>
        <a:schemeClr val="bg1">
          <a:lumMod val="85000"/>
        </a:schemeClr>
      </a:solidFill>
    </a:ln>
  </c:spPr>
  <c:externalData r:id="rId2">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lang="bs-Latn-BA" sz="1200" b="0">
                <a:latin typeface="+mj-lt"/>
              </a:defRPr>
            </a:pPr>
            <a:r>
              <a:rPr lang="bs-Latn-BA" sz="1200" b="0">
                <a:latin typeface="+mn-lt"/>
              </a:rPr>
              <a:t>Pregled</a:t>
            </a:r>
            <a:r>
              <a:rPr lang="en-US" sz="1200" b="0">
                <a:latin typeface="+mn-lt"/>
              </a:rPr>
              <a:t> kontrol</a:t>
            </a:r>
            <a:r>
              <a:rPr lang="hr-HR" sz="1200" b="0">
                <a:latin typeface="+mn-lt"/>
              </a:rPr>
              <a:t>e</a:t>
            </a:r>
            <a:r>
              <a:rPr lang="bs-Latn-BA" sz="1200" b="0">
                <a:latin typeface="+mn-lt"/>
              </a:rPr>
              <a:t> kvalitete</a:t>
            </a:r>
            <a:r>
              <a:rPr lang="en-US" sz="1200" b="0">
                <a:latin typeface="+mn-lt"/>
              </a:rPr>
              <a:t> </a:t>
            </a:r>
            <a:r>
              <a:rPr lang="hr-HR" sz="1200" b="0">
                <a:latin typeface="+mn-lt"/>
              </a:rPr>
              <a:t/>
            </a:r>
            <a:br>
              <a:rPr lang="hr-HR" sz="1200" b="0">
                <a:latin typeface="+mn-lt"/>
              </a:rPr>
            </a:br>
            <a:r>
              <a:rPr lang="en-US" sz="1200" b="0">
                <a:latin typeface="+mn-lt"/>
              </a:rPr>
              <a:t>po </a:t>
            </a:r>
            <a:r>
              <a:rPr lang="bs-Latn-BA" sz="1200" b="0">
                <a:latin typeface="+mn-lt"/>
              </a:rPr>
              <a:t>medicinskim</a:t>
            </a:r>
            <a:r>
              <a:rPr lang="bs-Latn-BA" sz="1200" b="0" baseline="0">
                <a:latin typeface="+mn-lt"/>
              </a:rPr>
              <a:t> </a:t>
            </a:r>
            <a:r>
              <a:rPr lang="en-US" sz="1200" b="0">
                <a:latin typeface="+mn-lt"/>
              </a:rPr>
              <a:t>djelatnostima</a:t>
            </a:r>
          </a:p>
        </c:rich>
      </c:tx>
      <c:overlay val="0"/>
    </c:title>
    <c:autoTitleDeleted val="0"/>
    <c:plotArea>
      <c:layout/>
      <c:pieChart>
        <c:varyColors val="1"/>
        <c:ser>
          <c:idx val="0"/>
          <c:order val="0"/>
          <c:tx>
            <c:strRef>
              <c:f>Sheet1!$B$1</c:f>
              <c:strCache>
                <c:ptCount val="1"/>
                <c:pt idx="0">
                  <c:v>Broj kontrola kvaliteta po medicinskim djelatnostima</c:v>
                </c:pt>
              </c:strCache>
            </c:strRef>
          </c:tx>
          <c:dLbls>
            <c:dLbl>
              <c:idx val="1"/>
              <c:layout>
                <c:manualLayout>
                  <c:x val="5.9294193000410833E-2"/>
                  <c:y val="4.3502431956094961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EE75-4AFD-BDD9-27951D858BE1}"/>
                </c:ext>
              </c:extLst>
            </c:dLbl>
            <c:dLbl>
              <c:idx val="2"/>
              <c:layout>
                <c:manualLayout>
                  <c:x val="-3.5490576940481931E-2"/>
                  <c:y val="-2.1666517891432931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EE75-4AFD-BDD9-27951D858BE1}"/>
                </c:ext>
              </c:extLst>
            </c:dLbl>
            <c:dLbl>
              <c:idx val="4"/>
              <c:layout>
                <c:manualLayout>
                  <c:x val="1.5857752528944492E-2"/>
                  <c:y val="-2.4280118162134611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EE75-4AFD-BDD9-27951D858BE1}"/>
                </c:ext>
              </c:extLst>
            </c:dLbl>
            <c:numFmt formatCode="0.0%" sourceLinked="0"/>
            <c:spPr>
              <a:noFill/>
              <a:ln>
                <a:noFill/>
              </a:ln>
              <a:effectLst/>
            </c:spPr>
            <c:txPr>
              <a:bodyPr/>
              <a:lstStyle/>
              <a:p>
                <a:pPr>
                  <a:defRPr lang="bs-Latn-BA"/>
                </a:pPr>
                <a:endParaRPr lang="en-U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Sheet1!$A$2:$A$6</c:f>
              <c:strCache>
                <c:ptCount val="5"/>
                <c:pt idx="0">
                  <c:v>Dijagnostička i interventna radiologija</c:v>
                </c:pt>
                <c:pt idx="1">
                  <c:v>Radioterapija</c:v>
                </c:pt>
                <c:pt idx="2">
                  <c:v>Nuklearna medicina</c:v>
                </c:pt>
                <c:pt idx="3">
                  <c:v>Stomatološka rendgenologija</c:v>
                </c:pt>
                <c:pt idx="4">
                  <c:v>Veterina</c:v>
                </c:pt>
              </c:strCache>
            </c:strRef>
          </c:cat>
          <c:val>
            <c:numRef>
              <c:f>Sheet1!$B$2:$B$6</c:f>
              <c:numCache>
                <c:formatCode>General</c:formatCode>
                <c:ptCount val="5"/>
                <c:pt idx="0">
                  <c:v>377</c:v>
                </c:pt>
                <c:pt idx="1">
                  <c:v>19</c:v>
                </c:pt>
                <c:pt idx="2">
                  <c:v>9</c:v>
                </c:pt>
                <c:pt idx="3">
                  <c:v>193</c:v>
                </c:pt>
                <c:pt idx="4">
                  <c:v>4</c:v>
                </c:pt>
              </c:numCache>
            </c:numRef>
          </c:val>
          <c:extLst>
            <c:ext xmlns:c16="http://schemas.microsoft.com/office/drawing/2014/chart" uri="{C3380CC4-5D6E-409C-BE32-E72D297353CC}">
              <c16:uniqueId val="{00000003-EE75-4AFD-BDD9-27951D858BE1}"/>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50920885403727822"/>
          <c:y val="0.30129517490777663"/>
          <c:w val="0.41658007769604932"/>
          <c:h val="0.3964464430985159"/>
        </c:manualLayout>
      </c:layout>
      <c:overlay val="0"/>
      <c:txPr>
        <a:bodyPr/>
        <a:lstStyle/>
        <a:p>
          <a:pPr>
            <a:defRPr lang="bs-Latn-BA"/>
          </a:pPr>
          <a:endParaRPr lang="en-US"/>
        </a:p>
      </c:txPr>
    </c:legend>
    <c:plotVisOnly val="1"/>
    <c:dispBlanksAs val="zero"/>
    <c:showDLblsOverMax val="0"/>
  </c:chart>
  <c:externalData r:id="rId2">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lang="en-US" sz="1200" b="0">
                <a:latin typeface="+mj-lt"/>
              </a:defRPr>
            </a:pPr>
            <a:r>
              <a:rPr lang="vi-VN" sz="1200" b="0">
                <a:latin typeface="Calibri" pitchFamily="34" charset="0"/>
                <a:cs typeface="Calibri" pitchFamily="34" charset="0"/>
              </a:rPr>
              <a:t>Potvrda o radijacijskoj sigurnosti za uređaje </a:t>
            </a:r>
            <a:r>
              <a:rPr lang="sr-Cyrl-RS" sz="1200" b="0">
                <a:latin typeface="Calibri" pitchFamily="34" charset="0"/>
                <a:cs typeface="Calibri" pitchFamily="34" charset="0"/>
              </a:rPr>
              <a:t/>
            </a:r>
            <a:br>
              <a:rPr lang="sr-Cyrl-RS" sz="1200" b="0">
                <a:latin typeface="Calibri" pitchFamily="34" charset="0"/>
                <a:cs typeface="Calibri" pitchFamily="34" charset="0"/>
              </a:rPr>
            </a:br>
            <a:r>
              <a:rPr lang="vi-VN" sz="1200" b="0">
                <a:latin typeface="Calibri" pitchFamily="34" charset="0"/>
                <a:cs typeface="Calibri" pitchFamily="34" charset="0"/>
              </a:rPr>
              <a:t>koji sadrže izvor</a:t>
            </a:r>
            <a:r>
              <a:rPr lang="hr-HR" sz="1200" b="0">
                <a:latin typeface="Calibri" pitchFamily="34" charset="0"/>
                <a:cs typeface="Calibri" pitchFamily="34" charset="0"/>
              </a:rPr>
              <a:t> zračenja</a:t>
            </a:r>
            <a:endParaRPr lang="vi-VN" sz="1200" b="0">
              <a:latin typeface="Calibri" pitchFamily="34" charset="0"/>
              <a:cs typeface="Calibri" pitchFamily="34" charset="0"/>
            </a:endParaRPr>
          </a:p>
        </c:rich>
      </c:tx>
      <c:overlay val="0"/>
    </c:title>
    <c:autoTitleDeleted val="0"/>
    <c:plotArea>
      <c:layout/>
      <c:pieChart>
        <c:varyColors val="1"/>
        <c:ser>
          <c:idx val="0"/>
          <c:order val="0"/>
          <c:tx>
            <c:strRef>
              <c:f>Sheet1!$B$1</c:f>
              <c:strCache>
                <c:ptCount val="1"/>
                <c:pt idx="0">
                  <c:v>Potvrda o radijacijskoj sigurnosti za uređaje koji sadrže izvor zračenja</c:v>
                </c:pt>
              </c:strCache>
            </c:strRef>
          </c:tx>
          <c:explosion val="1"/>
          <c:dPt>
            <c:idx val="0"/>
            <c:bubble3D val="0"/>
            <c:explosion val="0"/>
            <c:extLst>
              <c:ext xmlns:c16="http://schemas.microsoft.com/office/drawing/2014/chart" uri="{C3380CC4-5D6E-409C-BE32-E72D297353CC}">
                <c16:uniqueId val="{00000001-324B-4A99-9E1B-BA4C494506F6}"/>
              </c:ext>
            </c:extLst>
          </c:dPt>
          <c:dLbls>
            <c:dLbl>
              <c:idx val="0"/>
              <c:layout>
                <c:manualLayout>
                  <c:x val="1.326701607633818E-2"/>
                  <c:y val="1.2533341868851758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324B-4A99-9E1B-BA4C494506F6}"/>
                </c:ext>
              </c:extLst>
            </c:dLbl>
            <c:dLbl>
              <c:idx val="1"/>
              <c:layout>
                <c:manualLayout>
                  <c:x val="-4.4074811170130304E-2"/>
                  <c:y val="-0.16120891392640971"/>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324B-4A99-9E1B-BA4C494506F6}"/>
                </c:ext>
              </c:extLst>
            </c:dLbl>
            <c:dLbl>
              <c:idx val="3"/>
              <c:layout>
                <c:manualLayout>
                  <c:x val="7.5420027166664794E-2"/>
                  <c:y val="-2.35343583194305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324B-4A99-9E1B-BA4C494506F6}"/>
                </c:ext>
              </c:extLst>
            </c:dLbl>
            <c:numFmt formatCode="0.0%" sourceLinked="0"/>
            <c:spPr>
              <a:noFill/>
              <a:ln>
                <a:noFill/>
              </a:ln>
              <a:effectLst/>
            </c:spPr>
            <c:txPr>
              <a:bodyPr/>
              <a:lstStyle/>
              <a:p>
                <a:pPr>
                  <a:defRPr lang="en-US"/>
                </a:pPr>
                <a:endParaRPr lang="en-U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Medicina</c:v>
                </c:pt>
                <c:pt idx="1">
                  <c:v>Industrija</c:v>
                </c:pt>
                <c:pt idx="2">
                  <c:v>Transport</c:v>
                </c:pt>
                <c:pt idx="3">
                  <c:v>Ostalo</c:v>
                </c:pt>
              </c:strCache>
            </c:strRef>
          </c:cat>
          <c:val>
            <c:numRef>
              <c:f>Sheet1!$B$2:$B$5</c:f>
              <c:numCache>
                <c:formatCode>General</c:formatCode>
                <c:ptCount val="4"/>
                <c:pt idx="0">
                  <c:v>14</c:v>
                </c:pt>
                <c:pt idx="1">
                  <c:v>68</c:v>
                </c:pt>
                <c:pt idx="2">
                  <c:v>0</c:v>
                </c:pt>
                <c:pt idx="3">
                  <c:v>1</c:v>
                </c:pt>
              </c:numCache>
            </c:numRef>
          </c:val>
          <c:extLst>
            <c:ext xmlns:c16="http://schemas.microsoft.com/office/drawing/2014/chart" uri="{C3380CC4-5D6E-409C-BE32-E72D297353CC}">
              <c16:uniqueId val="{00000004-324B-4A99-9E1B-BA4C494506F6}"/>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76731026915809097"/>
          <c:y val="0.33732688901692165"/>
          <c:w val="0.15391749126564938"/>
          <c:h val="0.32670123551629215"/>
        </c:manualLayout>
      </c:layout>
      <c:overlay val="0"/>
      <c:txPr>
        <a:bodyPr/>
        <a:lstStyle/>
        <a:p>
          <a:pPr>
            <a:defRPr lang="en-US"/>
          </a:pPr>
          <a:endParaRPr lang="en-US"/>
        </a:p>
      </c:txPr>
    </c:legend>
    <c:plotVisOnly val="1"/>
    <c:dispBlanksAs val="zero"/>
    <c:showDLblsOverMax val="0"/>
  </c:chart>
  <c:spPr>
    <a:ln w="9525">
      <a:solidFill>
        <a:sysClr val="windowText" lastClr="000000"/>
      </a:solidFill>
    </a:ln>
  </c:spPr>
  <c:externalData r:id="rId2">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lang="en-US" sz="1200" b="0">
                <a:latin typeface="+mj-lt"/>
              </a:defRPr>
            </a:pPr>
            <a:r>
              <a:rPr lang="bs-Latn-BA" sz="1200">
                <a:effectLst/>
                <a:latin typeface="Calibri" panose="020F0502020204030204" pitchFamily="34" charset="0"/>
              </a:rPr>
              <a:t>Potvrda</a:t>
            </a:r>
            <a:r>
              <a:rPr lang="bs-Latn-BA" sz="1200" baseline="0">
                <a:effectLst/>
                <a:latin typeface="Calibri" panose="020F0502020204030204" pitchFamily="34" charset="0"/>
              </a:rPr>
              <a:t> o radijacijskoj sigurnosti za uređaje </a:t>
            </a:r>
            <a:r>
              <a:rPr lang="sr-Cyrl-RS" sz="1200" baseline="0">
                <a:effectLst/>
                <a:latin typeface="Calibri" panose="020F0502020204030204" pitchFamily="34" charset="0"/>
              </a:rPr>
              <a:t/>
            </a:r>
            <a:br>
              <a:rPr lang="sr-Cyrl-RS" sz="1200" baseline="0">
                <a:effectLst/>
                <a:latin typeface="Calibri" panose="020F0502020204030204" pitchFamily="34" charset="0"/>
              </a:rPr>
            </a:br>
            <a:r>
              <a:rPr lang="bs-Latn-BA" sz="1200" baseline="0">
                <a:effectLst/>
                <a:latin typeface="Calibri" panose="020F0502020204030204" pitchFamily="34" charset="0"/>
              </a:rPr>
              <a:t>koji proizvode zračenje</a:t>
            </a:r>
            <a:endParaRPr lang="bs-Latn-BA" sz="1200">
              <a:effectLst/>
              <a:latin typeface="Calibri" panose="020F0502020204030204" pitchFamily="34" charset="0"/>
            </a:endParaRPr>
          </a:p>
        </c:rich>
      </c:tx>
      <c:layout>
        <c:manualLayout>
          <c:xMode val="edge"/>
          <c:yMode val="edge"/>
          <c:x val="0.16214114468748494"/>
          <c:y val="4.1764552336204644E-2"/>
        </c:manualLayout>
      </c:layout>
      <c:overlay val="0"/>
    </c:title>
    <c:autoTitleDeleted val="0"/>
    <c:plotArea>
      <c:layout/>
      <c:pieChart>
        <c:varyColors val="1"/>
        <c:ser>
          <c:idx val="0"/>
          <c:order val="0"/>
          <c:tx>
            <c:strRef>
              <c:f>Sheet1!$B$1</c:f>
              <c:strCache>
                <c:ptCount val="1"/>
                <c:pt idx="0">
                  <c:v>Potvrda o radijacijskoj sigurnosti za uređaje koji za uređaje koji proizvode zračenje</c:v>
                </c:pt>
              </c:strCache>
            </c:strRef>
          </c:tx>
          <c:dLbls>
            <c:dLbl>
              <c:idx val="0"/>
              <c:layout>
                <c:manualLayout>
                  <c:x val="-0.10598431033778301"/>
                  <c:y val="-0.15109320392437744"/>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D874-4DC1-AF0B-2082D38A4C65}"/>
                </c:ext>
              </c:extLst>
            </c:dLbl>
            <c:dLbl>
              <c:idx val="1"/>
              <c:layout>
                <c:manualLayout>
                  <c:x val="-7.3242168279028311E-2"/>
                  <c:y val="4.302693824948543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D874-4DC1-AF0B-2082D38A4C65}"/>
                </c:ext>
              </c:extLst>
            </c:dLbl>
            <c:dLbl>
              <c:idx val="2"/>
              <c:layout>
                <c:manualLayout>
                  <c:x val="6.6601280232472014E-3"/>
                  <c:y val="-1.5393229289453319E-2"/>
                </c:manualLayout>
              </c:layout>
              <c:showLegendKey val="0"/>
              <c:showVal val="0"/>
              <c:showCatName val="0"/>
              <c:showSerName val="0"/>
              <c:showPercent val="1"/>
              <c:showBubbleSize val="0"/>
              <c:extLst>
                <c:ext xmlns:c15="http://schemas.microsoft.com/office/drawing/2012/chart" uri="{CE6537A1-D6FC-4f65-9D91-7224C49458BB}">
                  <c15:layout>
                    <c:manualLayout>
                      <c:w val="9.8064261425126836E-2"/>
                      <c:h val="0.12681337698880044"/>
                    </c:manualLayout>
                  </c15:layout>
                </c:ext>
                <c:ext xmlns:c16="http://schemas.microsoft.com/office/drawing/2014/chart" uri="{C3380CC4-5D6E-409C-BE32-E72D297353CC}">
                  <c16:uniqueId val="{00000002-D874-4DC1-AF0B-2082D38A4C65}"/>
                </c:ext>
              </c:extLst>
            </c:dLbl>
            <c:dLbl>
              <c:idx val="3"/>
              <c:layout>
                <c:manualLayout>
                  <c:x val="0.11636935005368412"/>
                  <c:y val="-2.0912505697266905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D874-4DC1-AF0B-2082D38A4C65}"/>
                </c:ext>
              </c:extLst>
            </c:dLbl>
            <c:dLbl>
              <c:idx val="4"/>
              <c:layout>
                <c:manualLayout>
                  <c:x val="7.5420027166664794E-2"/>
                  <c:y val="-2.35343583194305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D874-4DC1-AF0B-2082D38A4C65}"/>
                </c:ext>
              </c:extLst>
            </c:dLbl>
            <c:numFmt formatCode="0.0%" sourceLinked="0"/>
            <c:spPr>
              <a:noFill/>
              <a:ln>
                <a:noFill/>
              </a:ln>
              <a:effectLst/>
            </c:spPr>
            <c:txPr>
              <a:bodyPr/>
              <a:lstStyle/>
              <a:p>
                <a:pPr>
                  <a:defRPr lang="en-US"/>
                </a:pPr>
                <a:endParaRPr lang="en-U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Medicina</c:v>
                </c:pt>
                <c:pt idx="1">
                  <c:v>Industrija</c:v>
                </c:pt>
                <c:pt idx="2">
                  <c:v>Veterina</c:v>
                </c:pt>
                <c:pt idx="3">
                  <c:v>Ostalo</c:v>
                </c:pt>
              </c:strCache>
            </c:strRef>
          </c:cat>
          <c:val>
            <c:numRef>
              <c:f>Sheet1!$B$2:$B$5</c:f>
              <c:numCache>
                <c:formatCode>General</c:formatCode>
                <c:ptCount val="4"/>
                <c:pt idx="0">
                  <c:v>473</c:v>
                </c:pt>
                <c:pt idx="1">
                  <c:v>59</c:v>
                </c:pt>
                <c:pt idx="2">
                  <c:v>4</c:v>
                </c:pt>
                <c:pt idx="3">
                  <c:v>35</c:v>
                </c:pt>
              </c:numCache>
            </c:numRef>
          </c:val>
          <c:extLst>
            <c:ext xmlns:c16="http://schemas.microsoft.com/office/drawing/2014/chart" uri="{C3380CC4-5D6E-409C-BE32-E72D297353CC}">
              <c16:uniqueId val="{00000005-D874-4DC1-AF0B-2082D38A4C65}"/>
            </c:ext>
          </c:extLst>
        </c:ser>
        <c:dLbls>
          <c:showLegendKey val="0"/>
          <c:showVal val="0"/>
          <c:showCatName val="0"/>
          <c:showSerName val="0"/>
          <c:showPercent val="0"/>
          <c:showBubbleSize val="0"/>
          <c:showLeaderLines val="1"/>
        </c:dLbls>
        <c:firstSliceAng val="0"/>
      </c:pieChart>
    </c:plotArea>
    <c:legend>
      <c:legendPos val="r"/>
      <c:overlay val="0"/>
      <c:txPr>
        <a:bodyPr/>
        <a:lstStyle/>
        <a:p>
          <a:pPr>
            <a:defRPr lang="en-US"/>
          </a:pPr>
          <a:endParaRPr lang="en-US"/>
        </a:p>
      </c:txPr>
    </c:legend>
    <c:plotVisOnly val="1"/>
    <c:dispBlanksAs val="zero"/>
    <c:showDLblsOverMax val="0"/>
  </c:chart>
  <c:externalData r:id="rId2">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lang="bs-Latn-BA" sz="1200" b="0">
                <a:latin typeface="+mj-lt"/>
              </a:defRPr>
            </a:pPr>
            <a:r>
              <a:rPr lang="bs-Latn-BA" sz="1200" b="0">
                <a:latin typeface="+mn-lt"/>
              </a:rPr>
              <a:t>Potvrda o radijacijskoj sigurnosti </a:t>
            </a:r>
            <a:br>
              <a:rPr lang="bs-Latn-BA" sz="1200" b="0">
                <a:latin typeface="+mn-lt"/>
              </a:rPr>
            </a:br>
            <a:r>
              <a:rPr lang="bs-Latn-BA" sz="1200" b="0">
                <a:latin typeface="+mn-lt"/>
              </a:rPr>
              <a:t>po medicinskim djelatnostima</a:t>
            </a:r>
            <a:endParaRPr lang="en-US" sz="1200" b="0">
              <a:latin typeface="+mn-lt"/>
            </a:endParaRPr>
          </a:p>
        </c:rich>
      </c:tx>
      <c:overlay val="0"/>
    </c:title>
    <c:autoTitleDeleted val="0"/>
    <c:plotArea>
      <c:layout/>
      <c:pieChart>
        <c:varyColors val="1"/>
        <c:ser>
          <c:idx val="0"/>
          <c:order val="0"/>
          <c:tx>
            <c:strRef>
              <c:f>Sheet1!$B$1</c:f>
              <c:strCache>
                <c:ptCount val="1"/>
                <c:pt idx="0">
                  <c:v>Broj kontrola rad sigurnosti po medicinskim djelatnostima (iz tab 1 i 2)</c:v>
                </c:pt>
              </c:strCache>
            </c:strRef>
          </c:tx>
          <c:dLbls>
            <c:dLbl>
              <c:idx val="1"/>
              <c:layout>
                <c:manualLayout>
                  <c:x val="4.5989609522825783E-2"/>
                  <c:y val="3.043503428552815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4D26-4F8A-BC8F-50E04E26619C}"/>
                </c:ext>
              </c:extLst>
            </c:dLbl>
            <c:dLbl>
              <c:idx val="2"/>
              <c:layout>
                <c:manualLayout>
                  <c:x val="-1.8417047011404113E-2"/>
                  <c:y val="-2.181945615629757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4D26-4F8A-BC8F-50E04E26619C}"/>
                </c:ext>
              </c:extLst>
            </c:dLbl>
            <c:dLbl>
              <c:idx val="4"/>
              <c:layout>
                <c:manualLayout>
                  <c:x val="4.4143069401894895E-4"/>
                  <c:y val="-1.4501142850884934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4D26-4F8A-BC8F-50E04E26619C}"/>
                </c:ext>
              </c:extLst>
            </c:dLbl>
            <c:numFmt formatCode="0.0%" sourceLinked="0"/>
            <c:spPr>
              <a:noFill/>
              <a:ln>
                <a:noFill/>
              </a:ln>
              <a:effectLst/>
            </c:spPr>
            <c:txPr>
              <a:bodyPr/>
              <a:lstStyle/>
              <a:p>
                <a:pPr>
                  <a:defRPr lang="bs-Latn-BA"/>
                </a:pPr>
                <a:endParaRPr lang="en-U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Sheet1!$A$2:$A$6</c:f>
              <c:strCache>
                <c:ptCount val="5"/>
                <c:pt idx="0">
                  <c:v>Dijagnostička i interventna radiologija</c:v>
                </c:pt>
                <c:pt idx="1">
                  <c:v>Radioterapija</c:v>
                </c:pt>
                <c:pt idx="2">
                  <c:v>Nuklearna medicina</c:v>
                </c:pt>
                <c:pt idx="3">
                  <c:v>Stomatološka rendgenologija</c:v>
                </c:pt>
                <c:pt idx="4">
                  <c:v>Veterina</c:v>
                </c:pt>
              </c:strCache>
            </c:strRef>
          </c:cat>
          <c:val>
            <c:numRef>
              <c:f>Sheet1!$B$2:$B$6</c:f>
              <c:numCache>
                <c:formatCode>General</c:formatCode>
                <c:ptCount val="5"/>
                <c:pt idx="0">
                  <c:v>216</c:v>
                </c:pt>
                <c:pt idx="1">
                  <c:v>17</c:v>
                </c:pt>
                <c:pt idx="2">
                  <c:v>4</c:v>
                </c:pt>
                <c:pt idx="3">
                  <c:v>236</c:v>
                </c:pt>
                <c:pt idx="4">
                  <c:v>4</c:v>
                </c:pt>
              </c:numCache>
            </c:numRef>
          </c:val>
          <c:extLst>
            <c:ext xmlns:c16="http://schemas.microsoft.com/office/drawing/2014/chart" uri="{C3380CC4-5D6E-409C-BE32-E72D297353CC}">
              <c16:uniqueId val="{00000003-4D26-4F8A-BC8F-50E04E26619C}"/>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59535658479371301"/>
          <c:y val="0.31825980027878992"/>
          <c:w val="0.40256354418579776"/>
          <c:h val="0.39644644309852489"/>
        </c:manualLayout>
      </c:layout>
      <c:overlay val="0"/>
      <c:txPr>
        <a:bodyPr/>
        <a:lstStyle/>
        <a:p>
          <a:pPr>
            <a:defRPr lang="bs-Latn-BA"/>
          </a:pPr>
          <a:endParaRPr lang="en-US"/>
        </a:p>
      </c:txPr>
    </c:legend>
    <c:plotVisOnly val="1"/>
    <c:dispBlanksAs val="zero"/>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43DF32-C193-4D39-93E7-A0BE2F50E0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Template>
  <TotalTime>61</TotalTime>
  <Pages>86</Pages>
  <Words>30955</Words>
  <Characters>176446</Characters>
  <Application>Microsoft Office Word</Application>
  <DocSecurity>0</DocSecurity>
  <Lines>1470</Lines>
  <Paragraphs>413</Paragraphs>
  <ScaleCrop>false</ScaleCrop>
  <HeadingPairs>
    <vt:vector size="2" baseType="variant">
      <vt:variant>
        <vt:lpstr>Title</vt:lpstr>
      </vt:variant>
      <vt:variant>
        <vt:i4>1</vt:i4>
      </vt:variant>
    </vt:vector>
  </HeadingPairs>
  <TitlesOfParts>
    <vt:vector size="1" baseType="lpstr">
      <vt:lpstr/>
    </vt:vector>
  </TitlesOfParts>
  <Company>DARNS</Company>
  <LinksUpToDate>false</LinksUpToDate>
  <CharactersWithSpaces>206988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Jovica Bosnjak</dc:creator>
  <cp:lastModifiedBy>RM</cp:lastModifiedBy>
  <cp:revision>54</cp:revision>
  <cp:lastPrinted>2020-09-15T11:51:00Z</cp:lastPrinted>
  <dcterms:created xsi:type="dcterms:W3CDTF">2023-08-09T05:46:00Z</dcterms:created>
  <dcterms:modified xsi:type="dcterms:W3CDTF">2023-08-10T15:30:00Z</dcterms:modified>
</cp:coreProperties>
</file>