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BE" w:rsidRPr="00C83665" w:rsidRDefault="00073091" w:rsidP="004B40BE">
      <w:pPr>
        <w:jc w:val="center"/>
        <w:rPr>
          <w:rFonts w:ascii="Verdana" w:eastAsia="Times New Roman" w:hAnsi="Verdana"/>
          <w:sz w:val="24"/>
          <w:lang w:val="hr-HR"/>
        </w:rPr>
      </w:pPr>
      <w:bookmarkStart w:id="0" w:name="page5"/>
      <w:bookmarkEnd w:id="0"/>
      <w:r w:rsidRPr="00C83665">
        <w:rPr>
          <w:rFonts w:ascii="Verdana" w:eastAsia="Times New Roman" w:hAnsi="Verdana"/>
          <w:sz w:val="24"/>
          <w:lang w:val="hr-HR"/>
        </w:rPr>
        <w:t xml:space="preserve">SERIJA „SIGURNOSNI STANDARDI“, </w:t>
      </w:r>
      <w:r w:rsidR="007F05B2" w:rsidRPr="00C83665">
        <w:rPr>
          <w:rFonts w:ascii="Verdana" w:eastAsia="Times New Roman" w:hAnsi="Verdana"/>
          <w:sz w:val="24"/>
          <w:lang w:val="hr-HR"/>
        </w:rPr>
        <w:t xml:space="preserve">br. </w:t>
      </w:r>
      <w:r w:rsidR="004B40BE" w:rsidRPr="00C83665">
        <w:rPr>
          <w:rFonts w:ascii="Verdana" w:eastAsia="Times New Roman" w:hAnsi="Verdana"/>
          <w:sz w:val="24"/>
          <w:lang w:val="hr-HR"/>
        </w:rPr>
        <w:t xml:space="preserve">GSR </w:t>
      </w:r>
      <w:r w:rsidR="00D95482" w:rsidRPr="00C83665">
        <w:rPr>
          <w:rFonts w:ascii="Verdana" w:eastAsia="Times New Roman" w:hAnsi="Verdana"/>
          <w:sz w:val="24"/>
          <w:lang w:val="hr-HR"/>
        </w:rPr>
        <w:t>Dio</w:t>
      </w:r>
      <w:r w:rsidR="004B40BE" w:rsidRPr="00C83665">
        <w:rPr>
          <w:rFonts w:ascii="Verdana" w:eastAsia="Times New Roman" w:hAnsi="Verdana"/>
          <w:sz w:val="24"/>
          <w:lang w:val="hr-HR"/>
        </w:rPr>
        <w:t xml:space="preserve"> 4 (Rev. 1)</w:t>
      </w:r>
      <w:r w:rsidR="004D5B1C" w:rsidRPr="00C83665">
        <w:rPr>
          <w:rFonts w:ascii="Verdana" w:eastAsia="Times New Roman" w:hAnsi="Verdana"/>
          <w:sz w:val="24"/>
          <w:lang w:val="hr-HR"/>
        </w:rPr>
        <w:t>, IAEA</w:t>
      </w:r>
    </w:p>
    <w:p w:rsidR="004B40BE" w:rsidRPr="00C83665" w:rsidRDefault="004B40BE" w:rsidP="004B40BE">
      <w:pPr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jc w:val="center"/>
        <w:rPr>
          <w:rFonts w:ascii="Verdana" w:eastAsia="Times New Roman" w:hAnsi="Verdana"/>
          <w:lang w:val="hr-HR"/>
        </w:rPr>
      </w:pPr>
    </w:p>
    <w:p w:rsidR="00073091" w:rsidRPr="00C83665" w:rsidRDefault="00073091" w:rsidP="004B40BE">
      <w:pPr>
        <w:jc w:val="center"/>
        <w:rPr>
          <w:rFonts w:ascii="Verdana" w:eastAsia="Times New Roman" w:hAnsi="Verdana"/>
          <w:lang w:val="hr-HR"/>
        </w:rPr>
      </w:pPr>
    </w:p>
    <w:p w:rsidR="00073091" w:rsidRPr="00C83665" w:rsidRDefault="00073091" w:rsidP="004B40BE">
      <w:pPr>
        <w:jc w:val="center"/>
        <w:rPr>
          <w:rFonts w:ascii="Verdana" w:eastAsia="Times New Roman" w:hAnsi="Verdana"/>
          <w:lang w:val="hr-HR"/>
        </w:rPr>
      </w:pPr>
    </w:p>
    <w:p w:rsidR="00073091" w:rsidRPr="00C83665" w:rsidRDefault="00073091" w:rsidP="004B40BE">
      <w:pPr>
        <w:jc w:val="center"/>
        <w:rPr>
          <w:rFonts w:ascii="Verdana" w:eastAsia="Times New Roman" w:hAnsi="Verdana"/>
          <w:lang w:val="hr-HR"/>
        </w:rPr>
      </w:pPr>
    </w:p>
    <w:p w:rsidR="00073091" w:rsidRPr="00C83665" w:rsidRDefault="00073091" w:rsidP="004B40BE">
      <w:pPr>
        <w:jc w:val="center"/>
        <w:rPr>
          <w:rFonts w:ascii="Verdana" w:eastAsia="Times New Roman" w:hAnsi="Verdana"/>
          <w:lang w:val="hr-HR"/>
        </w:rPr>
      </w:pPr>
    </w:p>
    <w:p w:rsidR="00073091" w:rsidRPr="00C83665" w:rsidRDefault="00073091" w:rsidP="004B40BE">
      <w:pPr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jc w:val="center"/>
        <w:rPr>
          <w:rFonts w:ascii="Verdana" w:eastAsia="Times New Roman" w:hAnsi="Verdana"/>
          <w:lang w:val="hr-HR"/>
        </w:rPr>
      </w:pPr>
    </w:p>
    <w:p w:rsidR="00073091" w:rsidRPr="00C83665" w:rsidRDefault="00073091" w:rsidP="004B40BE">
      <w:pPr>
        <w:jc w:val="center"/>
        <w:rPr>
          <w:rFonts w:ascii="Verdana" w:eastAsia="Times New Roman" w:hAnsi="Verdana"/>
          <w:lang w:val="hr-HR"/>
        </w:rPr>
      </w:pPr>
    </w:p>
    <w:p w:rsidR="00073091" w:rsidRPr="00C83665" w:rsidRDefault="00073091" w:rsidP="004B40BE">
      <w:pPr>
        <w:jc w:val="center"/>
        <w:rPr>
          <w:rFonts w:ascii="Verdana" w:eastAsia="Times New Roman" w:hAnsi="Verdana"/>
          <w:lang w:val="hr-HR"/>
        </w:rPr>
      </w:pPr>
    </w:p>
    <w:p w:rsidR="00073091" w:rsidRPr="00C83665" w:rsidRDefault="00073091" w:rsidP="004B40BE">
      <w:pPr>
        <w:jc w:val="center"/>
        <w:rPr>
          <w:rFonts w:ascii="Verdana" w:eastAsia="Times New Roman" w:hAnsi="Verdana"/>
          <w:lang w:val="hr-HR"/>
        </w:rPr>
      </w:pPr>
    </w:p>
    <w:p w:rsidR="00FE213A" w:rsidRPr="00C83665" w:rsidRDefault="00FE213A" w:rsidP="004B40BE">
      <w:pPr>
        <w:jc w:val="center"/>
        <w:rPr>
          <w:rFonts w:ascii="Verdana" w:eastAsia="Times New Roman" w:hAnsi="Verdana"/>
          <w:lang w:val="hr-HR"/>
        </w:rPr>
      </w:pPr>
    </w:p>
    <w:p w:rsidR="00073091" w:rsidRPr="00C83665" w:rsidRDefault="00073091" w:rsidP="004B40BE">
      <w:pPr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jc w:val="center"/>
        <w:rPr>
          <w:rFonts w:ascii="Verdana" w:eastAsia="Times New Roman" w:hAnsi="Verdana"/>
          <w:sz w:val="32"/>
          <w:szCs w:val="32"/>
          <w:lang w:val="hr-HR"/>
        </w:rPr>
      </w:pPr>
    </w:p>
    <w:p w:rsidR="004B40BE" w:rsidRPr="00C83665" w:rsidRDefault="00B12797" w:rsidP="004B40BE">
      <w:pPr>
        <w:jc w:val="center"/>
        <w:rPr>
          <w:rFonts w:ascii="Verdana" w:eastAsia="Times New Roman" w:hAnsi="Verdana"/>
          <w:sz w:val="32"/>
          <w:szCs w:val="32"/>
          <w:lang w:val="hr-HR"/>
        </w:rPr>
      </w:pPr>
      <w:r w:rsidRPr="00C83665">
        <w:rPr>
          <w:rFonts w:ascii="Verdana" w:eastAsia="Times New Roman" w:hAnsi="Verdana"/>
          <w:sz w:val="32"/>
          <w:szCs w:val="32"/>
          <w:lang w:val="hr-HR"/>
        </w:rPr>
        <w:t>SIGURNOSNA PROCJENA</w:t>
      </w:r>
      <w:r w:rsidR="004B40BE" w:rsidRPr="00C83665">
        <w:rPr>
          <w:rFonts w:ascii="Verdana" w:eastAsia="Times New Roman" w:hAnsi="Verdana"/>
          <w:sz w:val="32"/>
          <w:szCs w:val="32"/>
          <w:lang w:val="hr-HR"/>
        </w:rPr>
        <w:t xml:space="preserve"> </w:t>
      </w:r>
      <w:r w:rsidRPr="00C83665">
        <w:rPr>
          <w:rFonts w:ascii="Verdana" w:eastAsia="Times New Roman" w:hAnsi="Verdana"/>
          <w:sz w:val="32"/>
          <w:szCs w:val="32"/>
          <w:lang w:val="hr-HR"/>
        </w:rPr>
        <w:t>ZA OBJEKTE I AKTIVNOSTI</w:t>
      </w:r>
    </w:p>
    <w:p w:rsidR="004B40BE" w:rsidRPr="00C83665" w:rsidRDefault="004B40BE" w:rsidP="004B40BE">
      <w:pPr>
        <w:jc w:val="center"/>
        <w:rPr>
          <w:rFonts w:ascii="Verdana" w:eastAsia="Times New Roman" w:hAnsi="Verdana"/>
          <w:sz w:val="32"/>
          <w:szCs w:val="32"/>
          <w:lang w:val="hr-HR"/>
        </w:rPr>
      </w:pPr>
    </w:p>
    <w:p w:rsidR="004B40BE" w:rsidRPr="00C83665" w:rsidRDefault="004B40BE" w:rsidP="004B40BE">
      <w:pPr>
        <w:jc w:val="center"/>
        <w:rPr>
          <w:rFonts w:ascii="Verdana" w:eastAsia="Times New Roman" w:hAnsi="Verdana"/>
          <w:sz w:val="32"/>
          <w:szCs w:val="32"/>
          <w:lang w:val="hr-HR"/>
        </w:rPr>
      </w:pPr>
    </w:p>
    <w:p w:rsidR="004B40BE" w:rsidRPr="00C83665" w:rsidRDefault="00073091" w:rsidP="004B40BE">
      <w:pPr>
        <w:jc w:val="center"/>
        <w:rPr>
          <w:rFonts w:ascii="Verdana" w:eastAsia="Times New Roman" w:hAnsi="Verdana"/>
          <w:sz w:val="24"/>
          <w:szCs w:val="24"/>
          <w:lang w:val="hr-HR"/>
        </w:rPr>
      </w:pPr>
      <w:r w:rsidRPr="00C83665">
        <w:rPr>
          <w:rFonts w:ascii="Verdana" w:eastAsia="Times New Roman" w:hAnsi="Verdana"/>
          <w:sz w:val="24"/>
          <w:szCs w:val="24"/>
          <w:lang w:val="hr-HR"/>
        </w:rPr>
        <w:t>OPŠTI SIGURNOSNI ZAHTJEVI</w:t>
      </w:r>
    </w:p>
    <w:p w:rsidR="004B40BE" w:rsidRPr="00C83665" w:rsidRDefault="004B40BE" w:rsidP="004B40BE">
      <w:pPr>
        <w:widowControl w:val="0"/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widowControl w:val="0"/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widowControl w:val="0"/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4B40BE" w:rsidP="004B40BE">
      <w:pPr>
        <w:jc w:val="center"/>
        <w:rPr>
          <w:rFonts w:ascii="Verdana" w:eastAsia="Times New Roman" w:hAnsi="Verdana"/>
          <w:lang w:val="hr-HR"/>
        </w:rPr>
      </w:pPr>
    </w:p>
    <w:p w:rsidR="00B12797" w:rsidRPr="00C83665" w:rsidRDefault="00B12797" w:rsidP="004B40BE">
      <w:pPr>
        <w:jc w:val="center"/>
        <w:rPr>
          <w:rFonts w:ascii="Verdana" w:eastAsia="Times New Roman" w:hAnsi="Verdana"/>
          <w:lang w:val="hr-HR"/>
        </w:rPr>
      </w:pPr>
    </w:p>
    <w:p w:rsidR="004B40BE" w:rsidRPr="00C83665" w:rsidRDefault="00073091" w:rsidP="004B40BE">
      <w:pPr>
        <w:jc w:val="center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MEĐUNARODNA AGENCIJA ZA ATOMSKU ENERGIJU</w:t>
      </w:r>
    </w:p>
    <w:p w:rsidR="004B40BE" w:rsidRPr="00C83665" w:rsidRDefault="00073091" w:rsidP="004B40BE">
      <w:pPr>
        <w:jc w:val="center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BEČ,</w:t>
      </w:r>
      <w:r w:rsidR="004B40BE" w:rsidRPr="00C83665">
        <w:rPr>
          <w:rFonts w:ascii="Verdana" w:eastAsia="Times New Roman" w:hAnsi="Verdana"/>
          <w:lang w:val="hr-HR"/>
        </w:rPr>
        <w:t xml:space="preserve"> 2016</w:t>
      </w:r>
      <w:r w:rsidRPr="00C83665">
        <w:rPr>
          <w:rFonts w:ascii="Verdana" w:eastAsia="Times New Roman" w:hAnsi="Verdana"/>
          <w:lang w:val="hr-HR"/>
        </w:rPr>
        <w:t>.</w:t>
      </w:r>
    </w:p>
    <w:p w:rsidR="004B40BE" w:rsidRDefault="00073091" w:rsidP="00771101">
      <w:pPr>
        <w:jc w:val="center"/>
        <w:rPr>
          <w:rFonts w:ascii="Verdana" w:hAnsi="Verdana"/>
          <w:sz w:val="22"/>
          <w:szCs w:val="22"/>
          <w:lang w:val="hr-HR"/>
        </w:rPr>
      </w:pPr>
      <w:bookmarkStart w:id="1" w:name="_Toc75509077"/>
      <w:r w:rsidRPr="00771101">
        <w:rPr>
          <w:rFonts w:ascii="Verdana" w:hAnsi="Verdana"/>
          <w:sz w:val="22"/>
          <w:szCs w:val="22"/>
          <w:lang w:val="hr-HR"/>
        </w:rPr>
        <w:lastRenderedPageBreak/>
        <w:t>SADRŽAJ</w:t>
      </w:r>
      <w:bookmarkEnd w:id="1"/>
    </w:p>
    <w:p w:rsidR="00771101" w:rsidRPr="00771101" w:rsidRDefault="00771101" w:rsidP="00771101">
      <w:pPr>
        <w:jc w:val="center"/>
        <w:rPr>
          <w:rFonts w:ascii="Verdana" w:hAnsi="Verdana"/>
          <w:sz w:val="22"/>
          <w:szCs w:val="22"/>
          <w:lang w:val="hr-HR"/>
        </w:rPr>
      </w:pPr>
    </w:p>
    <w:p w:rsidR="00771101" w:rsidRPr="00771101" w:rsidRDefault="00771101" w:rsidP="00771101">
      <w:pPr>
        <w:rPr>
          <w:lang w:val="hr-HR" w:eastAsia="en-US"/>
        </w:rPr>
      </w:pPr>
    </w:p>
    <w:p w:rsidR="00771101" w:rsidRDefault="00171EDC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</w:rPr>
      </w:pPr>
      <w:r w:rsidRPr="00C83665">
        <w:rPr>
          <w:szCs w:val="22"/>
          <w:lang w:val="hr-HR"/>
        </w:rPr>
        <w:fldChar w:fldCharType="begin"/>
      </w:r>
      <w:r w:rsidR="009C64B0" w:rsidRPr="00C83665">
        <w:rPr>
          <w:szCs w:val="22"/>
          <w:lang w:val="hr-HR"/>
        </w:rPr>
        <w:instrText xml:space="preserve"> TOC \o "1-3" \h \z \u </w:instrText>
      </w:r>
      <w:r w:rsidRPr="00C83665">
        <w:rPr>
          <w:szCs w:val="22"/>
          <w:lang w:val="hr-HR"/>
        </w:rPr>
        <w:fldChar w:fldCharType="separate"/>
      </w:r>
      <w:hyperlink w:anchor="_Toc95759242" w:history="1">
        <w:r w:rsidR="00771101" w:rsidRPr="00945121">
          <w:rPr>
            <w:rStyle w:val="Hyperlink"/>
            <w:noProof/>
            <w:lang w:val="hr-HR"/>
          </w:rPr>
          <w:t>1.UVOD</w:t>
        </w:r>
        <w:r w:rsidR="00771101">
          <w:rPr>
            <w:noProof/>
            <w:webHidden/>
          </w:rPr>
          <w:tab/>
        </w:r>
        <w:r w:rsidR="00771101">
          <w:rPr>
            <w:noProof/>
            <w:webHidden/>
          </w:rPr>
          <w:fldChar w:fldCharType="begin"/>
        </w:r>
        <w:r w:rsidR="00771101">
          <w:rPr>
            <w:noProof/>
            <w:webHidden/>
          </w:rPr>
          <w:instrText xml:space="preserve"> PAGEREF _Toc95759242 \h </w:instrText>
        </w:r>
        <w:r w:rsidR="00771101">
          <w:rPr>
            <w:noProof/>
            <w:webHidden/>
          </w:rPr>
        </w:r>
        <w:r w:rsidR="00771101">
          <w:rPr>
            <w:noProof/>
            <w:webHidden/>
          </w:rPr>
          <w:fldChar w:fldCharType="separate"/>
        </w:r>
        <w:r w:rsidR="00771101">
          <w:rPr>
            <w:noProof/>
            <w:webHidden/>
          </w:rPr>
          <w:t>1</w:t>
        </w:r>
        <w:r w:rsidR="00771101"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43" w:history="1">
        <w:r w:rsidRPr="00945121">
          <w:rPr>
            <w:rStyle w:val="Hyperlink"/>
            <w:noProof/>
            <w:lang w:val="hr-HR"/>
          </w:rPr>
          <w:t>POZADINA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44" w:history="1">
        <w:r w:rsidRPr="00945121">
          <w:rPr>
            <w:rStyle w:val="Hyperlink"/>
            <w:noProof/>
            <w:lang w:val="hr-HR"/>
          </w:rPr>
          <w:t>CILJ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45" w:history="1">
        <w:r w:rsidRPr="00945121">
          <w:rPr>
            <w:rStyle w:val="Hyperlink"/>
            <w:noProof/>
            <w:lang w:val="hr-HR"/>
          </w:rPr>
          <w:t>DJELOKRUG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46" w:history="1">
        <w:r w:rsidRPr="00945121">
          <w:rPr>
            <w:rStyle w:val="Hyperlink"/>
            <w:noProof/>
            <w:lang w:val="hr-HR"/>
          </w:rPr>
          <w:t>STRUKTURA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95759247" w:history="1">
        <w:r w:rsidRPr="00945121">
          <w:rPr>
            <w:rStyle w:val="Hyperlink"/>
            <w:noProof/>
            <w:lang w:val="hr-HR"/>
          </w:rPr>
          <w:t>2. OSNOVA ZA ZAHTIJEVANJE SIGURNOSNE PROCJENE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95759248" w:history="1">
        <w:r w:rsidRPr="00945121">
          <w:rPr>
            <w:rStyle w:val="Hyperlink"/>
            <w:noProof/>
            <w:lang w:val="hr-HR"/>
          </w:rPr>
          <w:t>3. GRADIRANI PRISTUP SIGURNOSNOJ PROCJENI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49" w:history="1">
        <w:r w:rsidRPr="00945121">
          <w:rPr>
            <w:rStyle w:val="Hyperlink"/>
            <w:b/>
            <w:noProof/>
            <w:lang w:val="hr-HR"/>
          </w:rPr>
          <w:t>Zahtjev 1: Gradirani pristup sigurnosnoj procjeni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95759250" w:history="1">
        <w:r w:rsidRPr="00945121">
          <w:rPr>
            <w:rStyle w:val="Hyperlink"/>
            <w:noProof/>
            <w:lang w:val="hr-HR"/>
          </w:rPr>
          <w:t>4. SIGURNOSNA PROCJENA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51" w:history="1">
        <w:r w:rsidRPr="00945121">
          <w:rPr>
            <w:rStyle w:val="Hyperlink"/>
            <w:noProof/>
            <w:lang w:val="hr-HR"/>
          </w:rPr>
          <w:t>UKUPNI ZAHTJEVI ZA SIGURNOSNU PROCJENU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52" w:history="1">
        <w:r w:rsidRPr="00945121">
          <w:rPr>
            <w:rStyle w:val="Hyperlink"/>
            <w:b/>
            <w:noProof/>
            <w:lang w:val="hr-HR"/>
          </w:rPr>
          <w:t>Zahtjev 2: Djelokrug sigurnosne procjene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53" w:history="1">
        <w:r w:rsidRPr="00945121">
          <w:rPr>
            <w:rStyle w:val="Hyperlink"/>
            <w:b/>
            <w:noProof/>
            <w:lang w:val="hr-HR"/>
          </w:rPr>
          <w:t>Zahtjev 3: Odgovornost za sigurnosnu procjenu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54" w:history="1">
        <w:r w:rsidRPr="00945121">
          <w:rPr>
            <w:rStyle w:val="Hyperlink"/>
            <w:b/>
            <w:noProof/>
            <w:lang w:val="hr-HR"/>
          </w:rPr>
          <w:t>Zahtjev 4: Svrha sigurnosne procjene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55" w:history="1">
        <w:r w:rsidRPr="00945121">
          <w:rPr>
            <w:rStyle w:val="Hyperlink"/>
            <w:noProof/>
            <w:lang w:val="hr-HR"/>
          </w:rPr>
          <w:t>SPECIFIČNI ZAHTJEVI ZA SIGURNOSNU PROCJENU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56" w:history="1">
        <w:r w:rsidRPr="00945121">
          <w:rPr>
            <w:rStyle w:val="Hyperlink"/>
            <w:b/>
            <w:noProof/>
            <w:lang w:val="hr-HR"/>
          </w:rPr>
          <w:t>Zahtjev 5: Priprema za sigurnosnu procjenu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57" w:history="1">
        <w:r w:rsidRPr="00945121">
          <w:rPr>
            <w:rStyle w:val="Hyperlink"/>
            <w:b/>
            <w:noProof/>
            <w:lang w:val="hr-HR"/>
          </w:rPr>
          <w:t>Zahtjev 6: Procjena mogućih radijacijskih rizika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58" w:history="1">
        <w:r w:rsidRPr="00945121">
          <w:rPr>
            <w:rStyle w:val="Hyperlink"/>
            <w:b/>
            <w:noProof/>
            <w:lang w:val="hr-HR"/>
          </w:rPr>
          <w:t>Zahtjev 7: Procjena sigurnosnih funkcija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59" w:history="1">
        <w:r w:rsidRPr="00945121">
          <w:rPr>
            <w:rStyle w:val="Hyperlink"/>
            <w:b/>
            <w:noProof/>
            <w:lang w:val="hr-HR"/>
          </w:rPr>
          <w:t>Zahtjev 8: Procjena karakteristika lokacije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60" w:history="1">
        <w:r w:rsidRPr="00945121">
          <w:rPr>
            <w:rStyle w:val="Hyperlink"/>
            <w:b/>
            <w:noProof/>
            <w:lang w:val="hr-HR"/>
          </w:rPr>
          <w:t>Zahtjev 9: Procjena priprema za zaštitu od zračenja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61" w:history="1">
        <w:r w:rsidRPr="00945121">
          <w:rPr>
            <w:rStyle w:val="Hyperlink"/>
            <w:b/>
            <w:noProof/>
            <w:lang w:val="hr-HR"/>
          </w:rPr>
          <w:t>Zahtjev 10: Procjena inženjerskih aspekata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62" w:history="1">
        <w:r w:rsidRPr="00945121">
          <w:rPr>
            <w:rStyle w:val="Hyperlink"/>
            <w:b/>
            <w:noProof/>
            <w:lang w:val="hr-HR"/>
          </w:rPr>
          <w:t>Zahtjev 11: Procjena ljudskih faktora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63" w:history="1">
        <w:r w:rsidRPr="00945121">
          <w:rPr>
            <w:rStyle w:val="Hyperlink"/>
            <w:b/>
            <w:noProof/>
            <w:lang w:val="hr-HR"/>
          </w:rPr>
          <w:t>Zahtjev 12: Procjena sigurnosti tokom životnog vijeka objekta ili aktivnosti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64" w:history="1">
        <w:r w:rsidRPr="00945121">
          <w:rPr>
            <w:rStyle w:val="Hyperlink"/>
            <w:noProof/>
            <w:lang w:val="hr-HR"/>
          </w:rPr>
          <w:t>ODBRANA PO DUBINI I SIGURNOSNE MARGINE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65" w:history="1">
        <w:r w:rsidRPr="00945121">
          <w:rPr>
            <w:rStyle w:val="Hyperlink"/>
            <w:b/>
            <w:noProof/>
            <w:lang w:val="hr-HR"/>
          </w:rPr>
          <w:t>Zahtjev 13: Procjena odbrane po dubini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66" w:history="1">
        <w:r w:rsidRPr="00945121">
          <w:rPr>
            <w:rStyle w:val="Hyperlink"/>
            <w:noProof/>
            <w:lang w:val="hr-HR"/>
          </w:rPr>
          <w:t>ANALIZA SIGURNOSTI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67" w:history="1">
        <w:r w:rsidRPr="00945121">
          <w:rPr>
            <w:rStyle w:val="Hyperlink"/>
            <w:b/>
            <w:noProof/>
            <w:lang w:val="hr-HR"/>
          </w:rPr>
          <w:t>Zahtjev 14: Djelokrug analize sigurnosti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68" w:history="1">
        <w:r w:rsidRPr="00945121">
          <w:rPr>
            <w:rStyle w:val="Hyperlink"/>
            <w:b/>
            <w:noProof/>
            <w:lang w:val="hr-HR"/>
          </w:rPr>
          <w:t>Zahtjev 15: Deterministički i probabilistički pristupi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69" w:history="1">
        <w:r w:rsidRPr="00945121">
          <w:rPr>
            <w:rStyle w:val="Hyperlink"/>
            <w:b/>
            <w:noProof/>
            <w:lang w:val="hr-HR"/>
          </w:rPr>
          <w:t>Zahtjev 16: Kriteriji za procjenu sigurnosti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70" w:history="1">
        <w:r w:rsidRPr="00945121">
          <w:rPr>
            <w:rStyle w:val="Hyperlink"/>
            <w:b/>
            <w:noProof/>
            <w:lang w:val="hr-HR"/>
          </w:rPr>
          <w:t>Zahtjev 17: Analize nesigurnosti i osjetljivosti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71" w:history="1">
        <w:r w:rsidRPr="00945121">
          <w:rPr>
            <w:rStyle w:val="Hyperlink"/>
            <w:b/>
            <w:noProof/>
            <w:lang w:val="hr-HR"/>
          </w:rPr>
          <w:t>Zahtjev 18: Upotreba kompjuterskih kodova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72" w:history="1">
        <w:r w:rsidRPr="00945121">
          <w:rPr>
            <w:rStyle w:val="Hyperlink"/>
            <w:b/>
            <w:noProof/>
            <w:lang w:val="hr-HR"/>
          </w:rPr>
          <w:t>Zahtjev 19: Korištenje podataka iz operativnog iskustva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73" w:history="1">
        <w:r w:rsidRPr="00945121">
          <w:rPr>
            <w:rStyle w:val="Hyperlink"/>
            <w:noProof/>
            <w:lang w:val="hr-HR"/>
          </w:rPr>
          <w:t>DOKUMENTACIJA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74" w:history="1">
        <w:r w:rsidRPr="00945121">
          <w:rPr>
            <w:rStyle w:val="Hyperlink"/>
            <w:b/>
            <w:noProof/>
            <w:lang w:val="hr-HR"/>
          </w:rPr>
          <w:t>Zahtjev 20: Dokumentovanje sigurnosne procjene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75" w:history="1">
        <w:r w:rsidRPr="00945121">
          <w:rPr>
            <w:rStyle w:val="Hyperlink"/>
            <w:noProof/>
            <w:lang w:val="hr-HR"/>
          </w:rPr>
          <w:t>NEZAVISNA VERIFIKACIJA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76" w:history="1">
        <w:r w:rsidRPr="00945121">
          <w:rPr>
            <w:rStyle w:val="Hyperlink"/>
            <w:b/>
            <w:noProof/>
            <w:lang w:val="hr-HR"/>
          </w:rPr>
          <w:t>Zahtjev 21: Nezavisna verifikacija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95759277" w:history="1">
        <w:r w:rsidRPr="00945121">
          <w:rPr>
            <w:rStyle w:val="Hyperlink"/>
            <w:noProof/>
            <w:lang w:val="hr-HR"/>
          </w:rPr>
          <w:t>5. VOĐENJE, UPOTREBA I AŽURIRANJE SIGURNOSNE PROCJENE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78" w:history="1">
        <w:r w:rsidRPr="00945121">
          <w:rPr>
            <w:rStyle w:val="Hyperlink"/>
            <w:b/>
            <w:noProof/>
            <w:lang w:val="hr-HR"/>
          </w:rPr>
          <w:t>Zahtjev 22: Vođenje sigurnosne procjene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79" w:history="1">
        <w:r w:rsidRPr="00945121">
          <w:rPr>
            <w:rStyle w:val="Hyperlink"/>
            <w:b/>
            <w:noProof/>
            <w:lang w:val="hr-HR"/>
          </w:rPr>
          <w:t>Zahtjev 23: Upotreba sigurnosne procjene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759280" w:history="1">
        <w:r w:rsidRPr="00945121">
          <w:rPr>
            <w:rStyle w:val="Hyperlink"/>
            <w:b/>
            <w:noProof/>
            <w:lang w:val="hr-HR"/>
          </w:rPr>
          <w:t>Zahtjev 24: Ažuriranje sigurnosne procjene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71101" w:rsidRDefault="00771101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95759281" w:history="1">
        <w:r w:rsidRPr="00945121">
          <w:rPr>
            <w:rStyle w:val="Hyperlink"/>
            <w:noProof/>
            <w:lang w:val="hr-HR"/>
          </w:rPr>
          <w:t>REFERENCE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_Toc95759281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C64B0" w:rsidRPr="00C83665" w:rsidRDefault="00171EDC" w:rsidP="009C64B0">
      <w:pPr>
        <w:spacing w:after="200" w:line="276" w:lineRule="auto"/>
        <w:rPr>
          <w:sz w:val="22"/>
          <w:szCs w:val="22"/>
          <w:lang w:val="hr-HR"/>
        </w:rPr>
      </w:pPr>
      <w:r w:rsidRPr="00C83665">
        <w:rPr>
          <w:sz w:val="22"/>
          <w:szCs w:val="22"/>
          <w:lang w:val="hr-HR"/>
        </w:rPr>
        <w:fldChar w:fldCharType="end"/>
      </w:r>
    </w:p>
    <w:p w:rsidR="009C64B0" w:rsidRPr="00C83665" w:rsidRDefault="009C64B0">
      <w:pPr>
        <w:spacing w:after="200" w:line="276" w:lineRule="auto"/>
        <w:rPr>
          <w:sz w:val="22"/>
          <w:szCs w:val="22"/>
          <w:lang w:val="hr-HR"/>
        </w:rPr>
      </w:pPr>
    </w:p>
    <w:p w:rsidR="009C64B0" w:rsidRPr="00C83665" w:rsidRDefault="009C64B0">
      <w:pPr>
        <w:spacing w:after="200" w:line="276" w:lineRule="auto"/>
        <w:rPr>
          <w:sz w:val="22"/>
          <w:szCs w:val="22"/>
          <w:lang w:val="hr-HR"/>
        </w:rPr>
        <w:sectPr w:rsidR="009C64B0" w:rsidRPr="00C83665" w:rsidSect="0002783B">
          <w:footerReference w:type="default" r:id="rId8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:rsidR="009E4365" w:rsidRPr="00C83665" w:rsidRDefault="009E4365" w:rsidP="0002783B">
      <w:pPr>
        <w:pStyle w:val="Heading1"/>
        <w:rPr>
          <w:sz w:val="22"/>
          <w:szCs w:val="22"/>
          <w:lang w:val="hr-HR"/>
        </w:rPr>
      </w:pPr>
      <w:bookmarkStart w:id="2" w:name="_Toc95759242"/>
      <w:r w:rsidRPr="00C83665">
        <w:rPr>
          <w:sz w:val="22"/>
          <w:szCs w:val="22"/>
          <w:lang w:val="hr-HR"/>
        </w:rPr>
        <w:lastRenderedPageBreak/>
        <w:t>1.</w:t>
      </w:r>
      <w:r w:rsidRPr="00C83665">
        <w:rPr>
          <w:sz w:val="22"/>
          <w:szCs w:val="22"/>
          <w:lang w:val="hr-HR"/>
        </w:rPr>
        <w:t> </w:t>
      </w:r>
      <w:r w:rsidR="00073091" w:rsidRPr="00C83665">
        <w:rPr>
          <w:sz w:val="22"/>
          <w:szCs w:val="22"/>
          <w:lang w:val="hr-HR"/>
        </w:rPr>
        <w:t>UVOD</w:t>
      </w:r>
      <w:bookmarkEnd w:id="2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073091" w:rsidP="0002783B">
      <w:pPr>
        <w:pStyle w:val="Heading2"/>
        <w:rPr>
          <w:szCs w:val="20"/>
          <w:lang w:val="hr-HR"/>
        </w:rPr>
      </w:pPr>
      <w:bookmarkStart w:id="3" w:name="_Toc95759243"/>
      <w:r w:rsidRPr="00C83665">
        <w:rPr>
          <w:szCs w:val="20"/>
          <w:lang w:val="hr-HR"/>
        </w:rPr>
        <w:t>POZADINA</w:t>
      </w:r>
      <w:bookmarkEnd w:id="3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D76D5D" w:rsidP="0002783B">
      <w:pPr>
        <w:numPr>
          <w:ilvl w:val="0"/>
          <w:numId w:val="5"/>
        </w:numPr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Publikacija iz serije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073091" w:rsidRPr="00C83665">
        <w:rPr>
          <w:rFonts w:ascii="Verdana" w:eastAsia="Times New Roman" w:hAnsi="Verdana"/>
          <w:lang w:val="hr-HR"/>
        </w:rPr>
        <w:t>„</w:t>
      </w:r>
      <w:r w:rsidR="00934880" w:rsidRPr="00C83665">
        <w:rPr>
          <w:rFonts w:ascii="Verdana" w:eastAsia="Times New Roman" w:hAnsi="Verdana"/>
          <w:lang w:val="hr-HR"/>
        </w:rPr>
        <w:t xml:space="preserve">Safety Fundamentals“ </w:t>
      </w:r>
      <w:r w:rsidR="00381A22" w:rsidRPr="00C83665">
        <w:rPr>
          <w:rFonts w:ascii="Verdana" w:eastAsia="Times New Roman" w:hAnsi="Verdana"/>
          <w:lang w:val="hr-HR"/>
        </w:rPr>
        <w:t xml:space="preserve">(Temelji sigurnosti) nazvana „Fundamental Safety Principles“ </w:t>
      </w:r>
      <w:r w:rsidR="00934880" w:rsidRPr="00C83665">
        <w:rPr>
          <w:rFonts w:ascii="Verdana" w:eastAsia="Times New Roman" w:hAnsi="Verdana"/>
          <w:lang w:val="hr-HR"/>
        </w:rPr>
        <w:t>(Temeljni prin</w:t>
      </w:r>
      <w:r w:rsidR="00073091" w:rsidRPr="00C83665">
        <w:rPr>
          <w:rFonts w:ascii="Verdana" w:eastAsia="Times New Roman" w:hAnsi="Verdana"/>
          <w:lang w:val="hr-HR"/>
        </w:rPr>
        <w:t>c</w:t>
      </w:r>
      <w:r w:rsidR="00934880" w:rsidRPr="00C83665">
        <w:rPr>
          <w:rFonts w:ascii="Verdana" w:eastAsia="Times New Roman" w:hAnsi="Verdana"/>
          <w:lang w:val="hr-HR"/>
        </w:rPr>
        <w:t>i</w:t>
      </w:r>
      <w:r w:rsidR="00073091" w:rsidRPr="00C83665">
        <w:rPr>
          <w:rFonts w:ascii="Verdana" w:eastAsia="Times New Roman" w:hAnsi="Verdana"/>
          <w:lang w:val="hr-HR"/>
        </w:rPr>
        <w:t>pi sigurnosti</w:t>
      </w:r>
      <w:r w:rsidR="00934880" w:rsidRPr="00C83665">
        <w:rPr>
          <w:rFonts w:ascii="Verdana" w:eastAsia="Times New Roman" w:hAnsi="Verdana"/>
          <w:lang w:val="hr-HR"/>
        </w:rPr>
        <w:t>)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483A02" w:rsidRPr="00C83665">
        <w:rPr>
          <w:rFonts w:ascii="Verdana" w:eastAsia="Times New Roman" w:hAnsi="Verdana"/>
          <w:lang w:val="hr-HR"/>
        </w:rPr>
        <w:t>(</w:t>
      </w:r>
      <w:r w:rsidR="00073091" w:rsidRPr="00C83665">
        <w:rPr>
          <w:rFonts w:ascii="Verdana" w:eastAsia="Times New Roman" w:hAnsi="Verdana"/>
          <w:lang w:val="hr-HR"/>
        </w:rPr>
        <w:t xml:space="preserve">referenca </w:t>
      </w:r>
      <w:r w:rsidR="009E4365" w:rsidRPr="00C83665">
        <w:rPr>
          <w:rFonts w:ascii="Verdana" w:eastAsia="Times New Roman" w:hAnsi="Verdana"/>
          <w:lang w:val="hr-HR"/>
        </w:rPr>
        <w:t>1</w:t>
      </w:r>
      <w:r w:rsidR="00483A02" w:rsidRPr="00C83665">
        <w:rPr>
          <w:rFonts w:ascii="Verdana" w:eastAsia="Times New Roman" w:hAnsi="Verdana"/>
          <w:lang w:val="hr-HR"/>
        </w:rPr>
        <w:t>)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Pr="00C83665">
        <w:rPr>
          <w:rFonts w:ascii="Verdana" w:eastAsia="Times New Roman" w:hAnsi="Verdana"/>
          <w:lang w:val="hr-HR"/>
        </w:rPr>
        <w:t xml:space="preserve">utvrđuje </w:t>
      </w:r>
      <w:r w:rsidR="00934880" w:rsidRPr="00C83665">
        <w:rPr>
          <w:rFonts w:ascii="Verdana" w:eastAsia="Times New Roman" w:hAnsi="Verdana"/>
          <w:lang w:val="hr-HR"/>
        </w:rPr>
        <w:t>p</w:t>
      </w:r>
      <w:r w:rsidRPr="00C83665">
        <w:rPr>
          <w:rFonts w:ascii="Verdana" w:eastAsia="Times New Roman" w:hAnsi="Verdana"/>
          <w:lang w:val="hr-HR"/>
        </w:rPr>
        <w:t xml:space="preserve">rincipe za </w:t>
      </w:r>
      <w:r w:rsidR="00381A22" w:rsidRPr="00C83665">
        <w:rPr>
          <w:rFonts w:ascii="Verdana" w:eastAsia="Times New Roman" w:hAnsi="Verdana"/>
          <w:lang w:val="hr-HR"/>
        </w:rPr>
        <w:t xml:space="preserve">osiguravanje </w:t>
      </w:r>
      <w:r w:rsidRPr="00C83665">
        <w:rPr>
          <w:rFonts w:ascii="Verdana" w:eastAsia="Times New Roman" w:hAnsi="Verdana"/>
          <w:lang w:val="hr-HR"/>
        </w:rPr>
        <w:t>zaštit</w:t>
      </w:r>
      <w:r w:rsidR="00381A22" w:rsidRPr="00C83665">
        <w:rPr>
          <w:rFonts w:ascii="Verdana" w:eastAsia="Times New Roman" w:hAnsi="Verdana"/>
          <w:lang w:val="hr-HR"/>
        </w:rPr>
        <w:t>e</w:t>
      </w:r>
      <w:r w:rsidRPr="00C83665">
        <w:rPr>
          <w:rFonts w:ascii="Verdana" w:eastAsia="Times New Roman" w:hAnsi="Verdana"/>
          <w:lang w:val="hr-HR"/>
        </w:rPr>
        <w:t xml:space="preserve"> </w:t>
      </w:r>
      <w:r w:rsidR="00C97624" w:rsidRPr="00C83665">
        <w:rPr>
          <w:rFonts w:ascii="Verdana" w:eastAsia="Times New Roman" w:hAnsi="Verdana"/>
          <w:lang w:val="hr-HR"/>
        </w:rPr>
        <w:t>profesionalno izloženih lica</w:t>
      </w:r>
      <w:r w:rsidRPr="00C83665">
        <w:rPr>
          <w:rFonts w:ascii="Verdana" w:eastAsia="Times New Roman" w:hAnsi="Verdana"/>
          <w:lang w:val="hr-HR"/>
        </w:rPr>
        <w:t>, stanovništva i okoliša</w:t>
      </w:r>
      <w:r w:rsidR="00381A22" w:rsidRPr="00C83665">
        <w:rPr>
          <w:rFonts w:ascii="Verdana" w:eastAsia="Times New Roman" w:hAnsi="Verdana"/>
          <w:lang w:val="hr-HR"/>
        </w:rPr>
        <w:t xml:space="preserve"> sada i u budućnosti</w:t>
      </w:r>
      <w:r w:rsidRPr="00C83665">
        <w:rPr>
          <w:rFonts w:ascii="Verdana" w:eastAsia="Times New Roman" w:hAnsi="Verdana"/>
          <w:lang w:val="hr-HR"/>
        </w:rPr>
        <w:t xml:space="preserve"> od štetnih efekata jonizirajućeg zračenja</w:t>
      </w:r>
      <w:r w:rsidR="009E4365" w:rsidRPr="00C83665">
        <w:rPr>
          <w:rFonts w:ascii="Verdana" w:eastAsia="Times New Roman" w:hAnsi="Verdana"/>
          <w:lang w:val="hr-HR"/>
        </w:rPr>
        <w:t>. T</w:t>
      </w:r>
      <w:r w:rsidRPr="00C83665">
        <w:rPr>
          <w:rFonts w:ascii="Verdana" w:eastAsia="Times New Roman" w:hAnsi="Verdana"/>
          <w:lang w:val="hr-HR"/>
        </w:rPr>
        <w:t>i principi se primjenjuju na sve situacije koje uključuju ekspoziciju ili potencijalnu ekspoziciju jonizirajućem zračenju</w:t>
      </w:r>
      <w:r w:rsidR="009E4365" w:rsidRPr="00C83665">
        <w:rPr>
          <w:rFonts w:ascii="Verdana" w:eastAsia="Times New Roman" w:hAnsi="Verdana"/>
          <w:lang w:val="hr-HR"/>
        </w:rPr>
        <w:t xml:space="preserve"> (</w:t>
      </w:r>
      <w:r w:rsidRPr="00C83665">
        <w:rPr>
          <w:rFonts w:ascii="Verdana" w:eastAsia="Times New Roman" w:hAnsi="Verdana"/>
          <w:lang w:val="hr-HR"/>
        </w:rPr>
        <w:t>u daljem tekstu: zračenje</w:t>
      </w:r>
      <w:r w:rsidR="009E4365" w:rsidRPr="00C83665">
        <w:rPr>
          <w:rFonts w:ascii="Verdana" w:eastAsia="Times New Roman" w:hAnsi="Verdana"/>
          <w:lang w:val="hr-HR"/>
        </w:rPr>
        <w:t>).</w:t>
      </w:r>
    </w:p>
    <w:p w:rsidR="0002783B" w:rsidRPr="00C83665" w:rsidRDefault="0002783B" w:rsidP="0002783B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073091" w:rsidP="00073091">
      <w:pPr>
        <w:numPr>
          <w:ilvl w:val="0"/>
          <w:numId w:val="5"/>
        </w:numPr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Sigurnosne procjene</w:t>
      </w:r>
      <w:r w:rsidR="0002783B" w:rsidRPr="00C83665">
        <w:rPr>
          <w:rStyle w:val="FootnoteReference"/>
          <w:rFonts w:ascii="Verdana" w:eastAsia="Times New Roman" w:hAnsi="Verdana"/>
          <w:lang w:val="hr-HR"/>
        </w:rPr>
        <w:footnoteReference w:id="1"/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se moraju obaviti kao sredstvo procjene poštovanja sigurnosnih zahtjeva</w:t>
      </w:r>
      <w:r w:rsidR="009E4365" w:rsidRPr="00C83665">
        <w:rPr>
          <w:rFonts w:ascii="Verdana" w:eastAsia="Times New Roman" w:hAnsi="Verdana"/>
          <w:lang w:val="hr-HR"/>
        </w:rPr>
        <w:t xml:space="preserve"> (</w:t>
      </w:r>
      <w:r w:rsidRPr="00C83665">
        <w:rPr>
          <w:rFonts w:ascii="Verdana" w:eastAsia="Times New Roman" w:hAnsi="Verdana"/>
          <w:lang w:val="hr-HR"/>
        </w:rPr>
        <w:t xml:space="preserve">a time i primjene temeljnih </w:t>
      </w:r>
      <w:r w:rsidR="001E5F64" w:rsidRPr="00C83665">
        <w:rPr>
          <w:rFonts w:ascii="Verdana" w:eastAsia="Times New Roman" w:hAnsi="Verdana"/>
          <w:lang w:val="hr-HR"/>
        </w:rPr>
        <w:t>sigurnosnih principa</w:t>
      </w:r>
      <w:r w:rsidR="009E4365" w:rsidRPr="00C83665">
        <w:rPr>
          <w:rFonts w:ascii="Verdana" w:eastAsia="Times New Roman" w:hAnsi="Verdana"/>
          <w:lang w:val="hr-HR"/>
        </w:rPr>
        <w:t xml:space="preserve">) </w:t>
      </w:r>
      <w:r w:rsidRPr="00C83665">
        <w:rPr>
          <w:rFonts w:ascii="Verdana" w:eastAsia="Times New Roman" w:hAnsi="Verdana"/>
          <w:lang w:val="hr-HR"/>
        </w:rPr>
        <w:t xml:space="preserve">za sve objekte i aktivnosti i radi utvrđivanja mjera koje treba poduzeti da se </w:t>
      </w:r>
      <w:r w:rsidR="00381A22" w:rsidRPr="00C83665">
        <w:rPr>
          <w:rFonts w:ascii="Verdana" w:eastAsia="Times New Roman" w:hAnsi="Verdana"/>
          <w:lang w:val="hr-HR"/>
        </w:rPr>
        <w:t>osigura</w:t>
      </w:r>
      <w:r w:rsidRPr="00C83665">
        <w:rPr>
          <w:rFonts w:ascii="Verdana" w:eastAsia="Times New Roman" w:hAnsi="Verdana"/>
          <w:lang w:val="hr-HR"/>
        </w:rPr>
        <w:t xml:space="preserve"> sigurnost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Pr="00C83665">
        <w:rPr>
          <w:rFonts w:ascii="Verdana" w:eastAsia="Times New Roman" w:hAnsi="Verdana"/>
          <w:lang w:val="hr-HR"/>
        </w:rPr>
        <w:t>Sigurnosne procjene mora obaviti i dokumentovati pravno lice koje je odgovorno za rad objekta ili obavljanje aktivnosti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Pr="00C83665">
        <w:rPr>
          <w:rFonts w:ascii="Verdana" w:eastAsia="Times New Roman" w:hAnsi="Verdana"/>
          <w:lang w:val="hr-HR"/>
        </w:rPr>
        <w:t>moraju imati nezavisnu verif</w:t>
      </w:r>
      <w:r w:rsidR="00C83665">
        <w:rPr>
          <w:rFonts w:ascii="Verdana" w:eastAsia="Times New Roman" w:hAnsi="Verdana"/>
          <w:lang w:val="hr-HR"/>
        </w:rPr>
        <w:t>i</w:t>
      </w:r>
      <w:r w:rsidRPr="00C83665">
        <w:rPr>
          <w:rFonts w:ascii="Verdana" w:eastAsia="Times New Roman" w:hAnsi="Verdana"/>
          <w:lang w:val="hr-HR"/>
        </w:rPr>
        <w:t xml:space="preserve">kaciju i moraju biti podnesene </w:t>
      </w:r>
      <w:r w:rsidR="00B12797" w:rsidRPr="00C83665">
        <w:rPr>
          <w:rFonts w:ascii="Verdana" w:eastAsia="Times New Roman" w:hAnsi="Verdana"/>
          <w:lang w:val="hr-HR"/>
        </w:rPr>
        <w:t>regulatorno</w:t>
      </w:r>
      <w:r w:rsidRPr="00C83665">
        <w:rPr>
          <w:rFonts w:ascii="Verdana" w:eastAsia="Times New Roman" w:hAnsi="Verdana"/>
          <w:lang w:val="hr-HR"/>
        </w:rPr>
        <w:t>m</w:t>
      </w:r>
      <w:r w:rsidR="00B12797" w:rsidRPr="00C83665">
        <w:rPr>
          <w:rFonts w:ascii="Verdana" w:eastAsia="Times New Roman" w:hAnsi="Verdana"/>
          <w:lang w:val="hr-HR"/>
        </w:rPr>
        <w:t xml:space="preserve"> tijel</w:t>
      </w:r>
      <w:r w:rsidRPr="00C83665">
        <w:rPr>
          <w:rFonts w:ascii="Verdana" w:eastAsia="Times New Roman" w:hAnsi="Verdana"/>
          <w:lang w:val="hr-HR"/>
        </w:rPr>
        <w:t>u kao dio procesa licenciranja ili autorizovanja.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E802FF" w:rsidP="0002783B">
      <w:pPr>
        <w:pStyle w:val="Heading2"/>
        <w:rPr>
          <w:szCs w:val="20"/>
          <w:lang w:val="hr-HR"/>
        </w:rPr>
      </w:pPr>
      <w:bookmarkStart w:id="4" w:name="_Toc95759244"/>
      <w:r w:rsidRPr="00C83665">
        <w:rPr>
          <w:szCs w:val="20"/>
          <w:lang w:val="hr-HR"/>
        </w:rPr>
        <w:t>CILJ</w:t>
      </w:r>
      <w:bookmarkEnd w:id="4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02783B" w:rsidRPr="00C83665" w:rsidRDefault="00073091" w:rsidP="0002783B">
      <w:pPr>
        <w:numPr>
          <w:ilvl w:val="0"/>
          <w:numId w:val="5"/>
        </w:numPr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 xml:space="preserve">Cilj ove publikacije </w:t>
      </w:r>
      <w:r w:rsidR="00335FC6" w:rsidRPr="00C83665">
        <w:rPr>
          <w:rFonts w:ascii="Verdana" w:eastAsia="Times New Roman" w:hAnsi="Verdana"/>
          <w:lang w:val="hr-HR"/>
        </w:rPr>
        <w:t>o sigurnosnim zahtjevima</w:t>
      </w:r>
      <w:r w:rsidRPr="00C83665">
        <w:rPr>
          <w:rFonts w:ascii="Verdana" w:eastAsia="Times New Roman" w:hAnsi="Verdana"/>
          <w:lang w:val="hr-HR"/>
        </w:rPr>
        <w:t xml:space="preserve"> je utvrđivanje generalno </w:t>
      </w:r>
      <w:r w:rsidR="00335FC6" w:rsidRPr="00C83665">
        <w:rPr>
          <w:rFonts w:ascii="Verdana" w:eastAsia="Times New Roman" w:hAnsi="Verdana"/>
          <w:lang w:val="hr-HR"/>
        </w:rPr>
        <w:t xml:space="preserve">primjenjivih </w:t>
      </w:r>
      <w:r w:rsidRPr="00C83665">
        <w:rPr>
          <w:rFonts w:ascii="Verdana" w:eastAsia="Times New Roman" w:hAnsi="Verdana"/>
          <w:lang w:val="hr-HR"/>
        </w:rPr>
        <w:t>zahtjeva koji se moraju ispuniti u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sigurnosn</w:t>
      </w:r>
      <w:r w:rsidRPr="00C83665">
        <w:rPr>
          <w:rFonts w:ascii="Verdana" w:eastAsia="Times New Roman" w:hAnsi="Verdana"/>
          <w:lang w:val="hr-HR"/>
        </w:rPr>
        <w:t>oj procjeni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za objekte i aktivnosti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E72323" w:rsidRPr="00C83665">
        <w:rPr>
          <w:rFonts w:ascii="Verdana" w:eastAsia="Times New Roman" w:hAnsi="Verdana"/>
          <w:lang w:val="hr-HR"/>
        </w:rPr>
        <w:t>uz obraćanje posebne pažnje na odbranu po dubini, kvantitativne analize i primjenu gradiranog pristupa na niz objekata i aktivnosti koji se obuhvataju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584F94" w:rsidRPr="00C83665">
        <w:rPr>
          <w:rFonts w:ascii="Verdana" w:eastAsia="Times New Roman" w:hAnsi="Verdana"/>
          <w:lang w:val="hr-HR"/>
        </w:rPr>
        <w:t>Publikacija takođe obuhvata nezavisnu verifikaciju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sigurnosne procjene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584F94" w:rsidRPr="00C83665">
        <w:rPr>
          <w:rFonts w:ascii="Verdana" w:eastAsia="Times New Roman" w:hAnsi="Verdana"/>
          <w:lang w:val="hr-HR"/>
        </w:rPr>
        <w:t>koju trebaju obaviti kreatori i korisnici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sigurnosne procjene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584F94" w:rsidRPr="00C83665">
        <w:rPr>
          <w:rFonts w:ascii="Verdana" w:eastAsia="Times New Roman" w:hAnsi="Verdana"/>
          <w:lang w:val="hr-HR"/>
        </w:rPr>
        <w:t xml:space="preserve">Namjera ove publikacije je da pruži dosljednu i smislenu osnovu za </w:t>
      </w:r>
      <w:r w:rsidR="00B12797" w:rsidRPr="00C83665">
        <w:rPr>
          <w:rFonts w:ascii="Verdana" w:eastAsia="Times New Roman" w:hAnsi="Verdana"/>
          <w:lang w:val="hr-HR"/>
        </w:rPr>
        <w:t>sigurnosn</w:t>
      </w:r>
      <w:r w:rsidR="00584F94" w:rsidRPr="00C83665">
        <w:rPr>
          <w:rFonts w:ascii="Verdana" w:eastAsia="Times New Roman" w:hAnsi="Verdana"/>
          <w:lang w:val="hr-HR"/>
        </w:rPr>
        <w:t>u</w:t>
      </w:r>
      <w:r w:rsidR="00B12797" w:rsidRPr="00C83665">
        <w:rPr>
          <w:rFonts w:ascii="Verdana" w:eastAsia="Times New Roman" w:hAnsi="Verdana"/>
          <w:lang w:val="hr-HR"/>
        </w:rPr>
        <w:t xml:space="preserve"> procjen</w:t>
      </w:r>
      <w:r w:rsidR="00584F94" w:rsidRPr="00C83665">
        <w:rPr>
          <w:rFonts w:ascii="Verdana" w:eastAsia="Times New Roman" w:hAnsi="Verdana"/>
          <w:lang w:val="hr-HR"/>
        </w:rPr>
        <w:t>u za sve objekte i aktivnosti, kojom će se olakšati prenos dobrih praksi između organizacija koje obavljaju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sigurnosn</w:t>
      </w:r>
      <w:r w:rsidR="00584F94" w:rsidRPr="00C83665">
        <w:rPr>
          <w:rFonts w:ascii="Verdana" w:eastAsia="Times New Roman" w:hAnsi="Verdana"/>
          <w:lang w:val="hr-HR"/>
        </w:rPr>
        <w:t>e procjene i pomoći u jačanju povjerenja svih zainteresovanih strana u to da je</w:t>
      </w:r>
      <w:r w:rsidR="00335FC6" w:rsidRPr="00C83665">
        <w:rPr>
          <w:rFonts w:ascii="Verdana" w:eastAsia="Times New Roman" w:hAnsi="Verdana"/>
          <w:lang w:val="hr-HR"/>
        </w:rPr>
        <w:t xml:space="preserve"> ostvaren adekvatan nivo sigurnosti</w:t>
      </w:r>
      <w:r w:rsidR="00584F94" w:rsidRPr="00C83665">
        <w:rPr>
          <w:rFonts w:ascii="Verdana" w:eastAsia="Times New Roman" w:hAnsi="Verdana"/>
          <w:lang w:val="hr-HR"/>
        </w:rPr>
        <w:t xml:space="preserve"> za objekte i aktivnosti</w:t>
      </w:r>
      <w:r w:rsidR="009E4365" w:rsidRPr="00C83665">
        <w:rPr>
          <w:rFonts w:ascii="Verdana" w:eastAsia="Times New Roman" w:hAnsi="Verdana"/>
          <w:lang w:val="hr-HR"/>
        </w:rPr>
        <w:t>.</w:t>
      </w:r>
      <w:bookmarkStart w:id="5" w:name="page22"/>
      <w:bookmarkEnd w:id="5"/>
    </w:p>
    <w:p w:rsidR="0002783B" w:rsidRPr="00C83665" w:rsidRDefault="0002783B" w:rsidP="0002783B">
      <w:pPr>
        <w:jc w:val="both"/>
        <w:rPr>
          <w:rFonts w:ascii="Verdana" w:eastAsia="Times New Roman" w:hAnsi="Verdana"/>
          <w:lang w:val="hr-HR"/>
        </w:rPr>
      </w:pPr>
    </w:p>
    <w:p w:rsidR="0002783B" w:rsidRPr="00C83665" w:rsidRDefault="00584F94" w:rsidP="0002783B">
      <w:pPr>
        <w:numPr>
          <w:ilvl w:val="0"/>
          <w:numId w:val="5"/>
        </w:numPr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Skup zaht</w:t>
      </w:r>
      <w:r w:rsidR="00335FC6" w:rsidRPr="00C83665">
        <w:rPr>
          <w:rFonts w:ascii="Verdana" w:eastAsia="Times New Roman" w:hAnsi="Verdana"/>
          <w:lang w:val="hr-HR"/>
        </w:rPr>
        <w:t>j</w:t>
      </w:r>
      <w:r w:rsidRPr="00C83665">
        <w:rPr>
          <w:rFonts w:ascii="Verdana" w:eastAsia="Times New Roman" w:hAnsi="Verdana"/>
          <w:lang w:val="hr-HR"/>
        </w:rPr>
        <w:t>eva utvrđenih u ovoj publikaciji će biti potkrijepljen detaljnijim smjernicama o konkretnim aspektima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sigurnosne procjene</w:t>
      </w:r>
      <w:r w:rsidRPr="00C83665">
        <w:rPr>
          <w:rFonts w:ascii="Verdana" w:eastAsia="Times New Roman" w:hAnsi="Verdana"/>
          <w:lang w:val="hr-HR"/>
        </w:rPr>
        <w:t xml:space="preserve"> i analize sigurnosti za specifične vrste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objekata i aktivnosti</w:t>
      </w:r>
      <w:r w:rsidR="009E4365" w:rsidRPr="00C83665">
        <w:rPr>
          <w:rFonts w:ascii="Verdana" w:eastAsia="Times New Roman" w:hAnsi="Verdana"/>
          <w:lang w:val="hr-HR"/>
        </w:rPr>
        <w:t>.</w:t>
      </w:r>
      <w:r w:rsidR="00073091" w:rsidRPr="00C83665">
        <w:rPr>
          <w:rFonts w:ascii="Verdana" w:eastAsia="Times New Roman" w:hAnsi="Verdana"/>
          <w:lang w:val="hr-HR"/>
        </w:rPr>
        <w:t xml:space="preserve"> Cilj ove publik</w:t>
      </w:r>
      <w:r w:rsidR="005E3E5F" w:rsidRPr="00C83665">
        <w:rPr>
          <w:rFonts w:ascii="Verdana" w:eastAsia="Times New Roman" w:hAnsi="Verdana"/>
          <w:lang w:val="hr-HR"/>
        </w:rPr>
        <w:t>a</w:t>
      </w:r>
      <w:r w:rsidR="00073091" w:rsidRPr="00C83665">
        <w:rPr>
          <w:rFonts w:ascii="Verdana" w:eastAsia="Times New Roman" w:hAnsi="Verdana"/>
          <w:lang w:val="hr-HR"/>
        </w:rPr>
        <w:t>cije je ostvarivanj</w:t>
      </w:r>
      <w:r w:rsidRPr="00C83665">
        <w:rPr>
          <w:rFonts w:ascii="Verdana" w:eastAsia="Times New Roman" w:hAnsi="Verdana"/>
          <w:lang w:val="hr-HR"/>
        </w:rPr>
        <w:t>e</w:t>
      </w:r>
      <w:r w:rsidR="00073091" w:rsidRPr="00C83665">
        <w:rPr>
          <w:rFonts w:ascii="Verdana" w:eastAsia="Times New Roman" w:hAnsi="Verdana"/>
          <w:lang w:val="hr-HR"/>
        </w:rPr>
        <w:t xml:space="preserve"> dosljedne terminologije i utvrđivanje razlika između zah</w:t>
      </w:r>
      <w:r w:rsidR="005E3E5F" w:rsidRPr="00C83665">
        <w:rPr>
          <w:rFonts w:ascii="Verdana" w:eastAsia="Times New Roman" w:hAnsi="Verdana"/>
          <w:lang w:val="hr-HR"/>
        </w:rPr>
        <w:t>tjeva</w:t>
      </w:r>
      <w:r w:rsidR="00073091" w:rsidRPr="00C83665">
        <w:rPr>
          <w:rFonts w:ascii="Verdana" w:eastAsia="Times New Roman" w:hAnsi="Verdana"/>
          <w:lang w:val="hr-HR"/>
        </w:rPr>
        <w:t xml:space="preserve"> za različite vrste objekata ili aktivnosti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02783B" w:rsidRPr="00C83665" w:rsidRDefault="0002783B" w:rsidP="0002783B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9E4365" w:rsidP="00073091">
      <w:pPr>
        <w:widowControl w:val="0"/>
        <w:numPr>
          <w:ilvl w:val="0"/>
          <w:numId w:val="5"/>
        </w:numPr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Implementa</w:t>
      </w:r>
      <w:r w:rsidR="00073091" w:rsidRPr="00C83665">
        <w:rPr>
          <w:rFonts w:ascii="Verdana" w:eastAsia="Times New Roman" w:hAnsi="Verdana"/>
          <w:lang w:val="hr-HR"/>
        </w:rPr>
        <w:t>cija sveobuhvatnog skupa zahtjeva utvrđenih u ovoj publikaciji će osigurati da se razmotre sva pitanja relevantna za sigurnost</w:t>
      </w:r>
      <w:r w:rsidRPr="00C83665">
        <w:rPr>
          <w:rFonts w:ascii="Verdana" w:eastAsia="Times New Roman" w:hAnsi="Verdana"/>
          <w:lang w:val="hr-HR"/>
        </w:rPr>
        <w:t xml:space="preserve">. </w:t>
      </w:r>
      <w:r w:rsidR="00073091" w:rsidRPr="00C83665">
        <w:rPr>
          <w:rFonts w:ascii="Verdana" w:eastAsia="Times New Roman" w:hAnsi="Verdana"/>
          <w:lang w:val="hr-HR"/>
        </w:rPr>
        <w:t>Međutim, u implementaciji zahtjeva se mora poduzeti gradirani pristup da se omogući fleksibilnost</w:t>
      </w:r>
      <w:r w:rsidRPr="00C83665">
        <w:rPr>
          <w:rFonts w:ascii="Verdana" w:eastAsia="Times New Roman" w:hAnsi="Verdana"/>
          <w:lang w:val="hr-HR"/>
        </w:rPr>
        <w:t xml:space="preserve">. </w:t>
      </w:r>
      <w:r w:rsidR="00584F94" w:rsidRPr="00C83665">
        <w:rPr>
          <w:rFonts w:ascii="Verdana" w:eastAsia="Times New Roman" w:hAnsi="Verdana"/>
          <w:lang w:val="hr-HR"/>
        </w:rPr>
        <w:t xml:space="preserve">Odatle, iako se predviđa da će se poštovati svi </w:t>
      </w:r>
      <w:r w:rsidR="00C83665" w:rsidRPr="00C83665">
        <w:rPr>
          <w:rFonts w:ascii="Verdana" w:eastAsia="Times New Roman" w:hAnsi="Verdana"/>
          <w:lang w:val="hr-HR"/>
        </w:rPr>
        <w:t>sigurnosni</w:t>
      </w:r>
      <w:r w:rsidR="00584F94" w:rsidRPr="00C83665">
        <w:rPr>
          <w:rFonts w:ascii="Verdana" w:eastAsia="Times New Roman" w:hAnsi="Verdana"/>
          <w:lang w:val="hr-HR"/>
        </w:rPr>
        <w:t xml:space="preserve"> zahtjevi koji su ovdje utvrđeni, priznaje se da nivo nastojanja koje će se uložiti u obavljanje neophodne</w:t>
      </w:r>
      <w:r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sigurnosn</w:t>
      </w:r>
      <w:r w:rsidR="00584F94" w:rsidRPr="00C83665">
        <w:rPr>
          <w:rFonts w:ascii="Verdana" w:eastAsia="Times New Roman" w:hAnsi="Verdana"/>
          <w:lang w:val="hr-HR"/>
        </w:rPr>
        <w:t>e</w:t>
      </w:r>
      <w:r w:rsidR="00B12797" w:rsidRPr="00C83665">
        <w:rPr>
          <w:rFonts w:ascii="Verdana" w:eastAsia="Times New Roman" w:hAnsi="Verdana"/>
          <w:lang w:val="hr-HR"/>
        </w:rPr>
        <w:t xml:space="preserve"> procjena</w:t>
      </w:r>
      <w:r w:rsidRPr="00C83665">
        <w:rPr>
          <w:rFonts w:ascii="Verdana" w:eastAsia="Times New Roman" w:hAnsi="Verdana"/>
          <w:lang w:val="hr-HR"/>
        </w:rPr>
        <w:t xml:space="preserve"> </w:t>
      </w:r>
      <w:r w:rsidR="00584F94" w:rsidRPr="00C83665">
        <w:rPr>
          <w:rFonts w:ascii="Verdana" w:eastAsia="Times New Roman" w:hAnsi="Verdana"/>
          <w:lang w:val="hr-HR"/>
        </w:rPr>
        <w:t>treba biti u skladu sa</w:t>
      </w:r>
      <w:r w:rsidRPr="00C83665">
        <w:rPr>
          <w:rFonts w:ascii="Verdana" w:eastAsia="Times New Roman" w:hAnsi="Verdana"/>
          <w:lang w:val="hr-HR"/>
        </w:rPr>
        <w:t xml:space="preserve"> </w:t>
      </w:r>
      <w:r w:rsidR="00584F94" w:rsidRPr="00C83665">
        <w:rPr>
          <w:rFonts w:ascii="Verdana" w:eastAsia="Times New Roman" w:hAnsi="Verdana"/>
          <w:lang w:val="hr-HR"/>
        </w:rPr>
        <w:t xml:space="preserve">mogućim radijacijskim rizicima i </w:t>
      </w:r>
      <w:r w:rsidR="00335FC6" w:rsidRPr="00C83665">
        <w:rPr>
          <w:rFonts w:ascii="Verdana" w:eastAsia="Times New Roman" w:hAnsi="Verdana"/>
          <w:lang w:val="hr-HR"/>
        </w:rPr>
        <w:t xml:space="preserve">njihovim </w:t>
      </w:r>
      <w:r w:rsidR="00816E93" w:rsidRPr="00C83665">
        <w:rPr>
          <w:rFonts w:ascii="Verdana" w:eastAsia="Times New Roman" w:hAnsi="Verdana"/>
          <w:lang w:val="hr-HR"/>
        </w:rPr>
        <w:t>nesigurnostima povezanih sa</w:t>
      </w:r>
      <w:r w:rsidR="005747EE" w:rsidRPr="00C83665">
        <w:rPr>
          <w:rFonts w:ascii="Verdana" w:eastAsia="Times New Roman" w:hAnsi="Verdana"/>
          <w:lang w:val="hr-HR"/>
        </w:rPr>
        <w:t xml:space="preserve"> objektom ili aktivnošću</w:t>
      </w:r>
      <w:r w:rsidRPr="00C83665">
        <w:rPr>
          <w:rFonts w:ascii="Verdana" w:eastAsia="Times New Roman" w:hAnsi="Verdana"/>
          <w:lang w:val="hr-HR"/>
        </w:rPr>
        <w:t>.</w:t>
      </w:r>
    </w:p>
    <w:p w:rsidR="00073091" w:rsidRPr="00C83665" w:rsidRDefault="00073091" w:rsidP="00073091">
      <w:pPr>
        <w:rPr>
          <w:lang w:val="hr-HR" w:eastAsia="en-US"/>
        </w:rPr>
      </w:pPr>
    </w:p>
    <w:p w:rsidR="009E4365" w:rsidRPr="00C83665" w:rsidRDefault="00073091" w:rsidP="00073091">
      <w:pPr>
        <w:pStyle w:val="Heading2"/>
        <w:widowControl w:val="0"/>
        <w:rPr>
          <w:lang w:val="hr-HR"/>
        </w:rPr>
      </w:pPr>
      <w:bookmarkStart w:id="6" w:name="_Toc95759245"/>
      <w:r w:rsidRPr="00C83665">
        <w:rPr>
          <w:lang w:val="hr-HR"/>
        </w:rPr>
        <w:t>DJELOKRUG</w:t>
      </w:r>
      <w:bookmarkEnd w:id="6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073091" w:rsidP="0002783B">
      <w:pPr>
        <w:numPr>
          <w:ilvl w:val="0"/>
          <w:numId w:val="5"/>
        </w:numPr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Zahtjevi koji su izvedeni iz „Temeljnih</w:t>
      </w:r>
      <w:r w:rsidR="001E5F64" w:rsidRPr="00C83665">
        <w:rPr>
          <w:rFonts w:ascii="Verdana" w:eastAsia="Times New Roman" w:hAnsi="Verdana"/>
          <w:lang w:val="hr-HR"/>
        </w:rPr>
        <w:t xml:space="preserve"> </w:t>
      </w:r>
      <w:r w:rsidR="006646DE" w:rsidRPr="00C83665">
        <w:rPr>
          <w:rFonts w:ascii="Verdana" w:eastAsia="Times New Roman" w:hAnsi="Verdana"/>
          <w:lang w:val="hr-HR"/>
        </w:rPr>
        <w:t xml:space="preserve">principa sigurnosti </w:t>
      </w:r>
      <w:r w:rsidRPr="00C83665">
        <w:rPr>
          <w:rFonts w:ascii="Verdana" w:eastAsia="Times New Roman" w:hAnsi="Verdana"/>
          <w:lang w:val="hr-HR"/>
        </w:rPr>
        <w:t xml:space="preserve">“ (referenca </w:t>
      </w:r>
      <w:r w:rsidR="009E4365" w:rsidRPr="00C83665">
        <w:rPr>
          <w:rFonts w:ascii="Verdana" w:eastAsia="Times New Roman" w:hAnsi="Verdana"/>
          <w:lang w:val="hr-HR"/>
        </w:rPr>
        <w:t>1</w:t>
      </w:r>
      <w:r w:rsidR="00483A02" w:rsidRPr="00C83665">
        <w:rPr>
          <w:rFonts w:ascii="Verdana" w:eastAsia="Times New Roman" w:hAnsi="Verdana"/>
          <w:lang w:val="hr-HR"/>
        </w:rPr>
        <w:t>)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584F94" w:rsidRPr="00C83665">
        <w:rPr>
          <w:rFonts w:ascii="Verdana" w:eastAsia="Times New Roman" w:hAnsi="Verdana"/>
          <w:lang w:val="hr-HR"/>
        </w:rPr>
        <w:t>odnose se na svaku ljudsku aktivnost koja može prouzrokovati</w:t>
      </w:r>
      <w:r w:rsidR="001E5F64" w:rsidRPr="00C83665">
        <w:rPr>
          <w:rFonts w:ascii="Verdana" w:eastAsia="Times New Roman" w:hAnsi="Verdana"/>
          <w:lang w:val="hr-HR"/>
        </w:rPr>
        <w:t xml:space="preserve"> izlo</w:t>
      </w:r>
      <w:r w:rsidR="00584F94" w:rsidRPr="00C83665">
        <w:rPr>
          <w:rFonts w:ascii="Verdana" w:eastAsia="Times New Roman" w:hAnsi="Verdana"/>
          <w:lang w:val="hr-HR"/>
        </w:rPr>
        <w:t>ž</w:t>
      </w:r>
      <w:r w:rsidR="001E5F64" w:rsidRPr="00C83665">
        <w:rPr>
          <w:rFonts w:ascii="Verdana" w:eastAsia="Times New Roman" w:hAnsi="Verdana"/>
          <w:lang w:val="hr-HR"/>
        </w:rPr>
        <w:t>enost ljudi radijacijskim rizicima</w:t>
      </w:r>
      <w:r w:rsidR="00BA1AF0" w:rsidRPr="00C83665">
        <w:rPr>
          <w:rStyle w:val="FootnoteReference"/>
          <w:rFonts w:ascii="Verdana" w:eastAsia="Times New Roman" w:hAnsi="Verdana"/>
          <w:lang w:val="hr-HR"/>
        </w:rPr>
        <w:footnoteReference w:id="2"/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1E5F64" w:rsidRPr="00C83665">
        <w:rPr>
          <w:rFonts w:ascii="Verdana" w:eastAsia="Times New Roman" w:hAnsi="Verdana"/>
          <w:lang w:val="hr-HR"/>
        </w:rPr>
        <w:t>koji proizlaze iz</w:t>
      </w:r>
      <w:r w:rsidRPr="00C83665">
        <w:rPr>
          <w:rFonts w:ascii="Verdana" w:eastAsia="Times New Roman" w:hAnsi="Verdana"/>
          <w:lang w:val="hr-HR"/>
        </w:rPr>
        <w:t xml:space="preserve"> objekata ili aktivnosti</w:t>
      </w:r>
      <w:r w:rsidR="00BA1AF0" w:rsidRPr="00C83665">
        <w:rPr>
          <w:rStyle w:val="FootnoteReference"/>
          <w:rFonts w:ascii="Verdana" w:eastAsia="Times New Roman" w:hAnsi="Verdana"/>
          <w:lang w:val="hr-HR"/>
        </w:rPr>
        <w:footnoteReference w:id="3"/>
      </w:r>
      <w:r w:rsidR="002A2782" w:rsidRPr="00C83665">
        <w:rPr>
          <w:rFonts w:ascii="Verdana" w:eastAsia="Times New Roman" w:hAnsi="Verdana"/>
          <w:lang w:val="hr-HR"/>
        </w:rPr>
        <w:t xml:space="preserve"> na način</w:t>
      </w:r>
      <w:r w:rsidR="00335FC6" w:rsidRPr="00C83665">
        <w:rPr>
          <w:rFonts w:ascii="Verdana" w:eastAsia="Times New Roman" w:hAnsi="Verdana"/>
          <w:lang w:val="hr-HR"/>
        </w:rPr>
        <w:t xml:space="preserve"> izložen ispod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073091" w:rsidP="009E4365">
      <w:pPr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lastRenderedPageBreak/>
        <w:t>„</w:t>
      </w:r>
      <w:r w:rsidR="001E5F64" w:rsidRPr="00C83665">
        <w:rPr>
          <w:rFonts w:ascii="Verdana" w:eastAsia="Times New Roman" w:hAnsi="Verdana"/>
          <w:lang w:val="hr-HR"/>
        </w:rPr>
        <w:t>Objekti</w:t>
      </w:r>
      <w:r w:rsidRPr="00C83665">
        <w:rPr>
          <w:rFonts w:ascii="Verdana" w:eastAsia="Times New Roman" w:hAnsi="Verdana"/>
          <w:lang w:val="hr-HR"/>
        </w:rPr>
        <w:t>“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1E5F64" w:rsidRPr="00C83665">
        <w:rPr>
          <w:rFonts w:ascii="Verdana" w:eastAsia="Times New Roman" w:hAnsi="Verdana"/>
          <w:lang w:val="hr-HR"/>
        </w:rPr>
        <w:t>uključuju</w:t>
      </w:r>
      <w:r w:rsidR="009E4365" w:rsidRPr="00C83665">
        <w:rPr>
          <w:rFonts w:ascii="Verdana" w:eastAsia="Times New Roman" w:hAnsi="Verdana"/>
          <w:lang w:val="hr-HR"/>
        </w:rPr>
        <w:t>: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9E4365" w:rsidP="009B028A">
      <w:pPr>
        <w:numPr>
          <w:ilvl w:val="0"/>
          <w:numId w:val="8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Nu</w:t>
      </w:r>
      <w:r w:rsidR="001E5F64" w:rsidRPr="00C83665">
        <w:rPr>
          <w:rFonts w:ascii="Verdana" w:eastAsia="Times New Roman" w:hAnsi="Verdana"/>
          <w:lang w:val="hr-HR"/>
        </w:rPr>
        <w:t>klearne centrale</w:t>
      </w:r>
      <w:r w:rsidRPr="00C83665">
        <w:rPr>
          <w:rFonts w:ascii="Verdana" w:eastAsia="Times New Roman" w:hAnsi="Verdana"/>
          <w:lang w:val="hr-HR"/>
        </w:rPr>
        <w:t>;</w:t>
      </w:r>
    </w:p>
    <w:p w:rsidR="009E4365" w:rsidRPr="00C83665" w:rsidRDefault="009E4365" w:rsidP="0002783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9E4365" w:rsidP="009B028A">
      <w:pPr>
        <w:numPr>
          <w:ilvl w:val="0"/>
          <w:numId w:val="8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O</w:t>
      </w:r>
      <w:r w:rsidR="001E5F64" w:rsidRPr="00C83665">
        <w:rPr>
          <w:rFonts w:ascii="Verdana" w:eastAsia="Times New Roman" w:hAnsi="Verdana"/>
          <w:lang w:val="hr-HR"/>
        </w:rPr>
        <w:t xml:space="preserve">stale reaktore </w:t>
      </w:r>
      <w:r w:rsidRPr="00C83665">
        <w:rPr>
          <w:rFonts w:ascii="Verdana" w:eastAsia="Times New Roman" w:hAnsi="Verdana"/>
          <w:lang w:val="hr-HR"/>
        </w:rPr>
        <w:t>(</w:t>
      </w:r>
      <w:r w:rsidR="001E5F64" w:rsidRPr="00C83665">
        <w:rPr>
          <w:rFonts w:ascii="Verdana" w:eastAsia="Times New Roman" w:hAnsi="Verdana"/>
          <w:lang w:val="hr-HR"/>
        </w:rPr>
        <w:t>kao što su istraživački reaktori i</w:t>
      </w:r>
      <w:r w:rsidR="00934880" w:rsidRPr="00C83665">
        <w:rPr>
          <w:rFonts w:ascii="Verdana" w:eastAsia="Times New Roman" w:hAnsi="Verdana"/>
          <w:lang w:val="hr-HR"/>
        </w:rPr>
        <w:t xml:space="preserve"> </w:t>
      </w:r>
      <w:r w:rsidR="00335FC6" w:rsidRPr="00C83665">
        <w:rPr>
          <w:rFonts w:ascii="Verdana" w:eastAsia="Times New Roman" w:hAnsi="Verdana"/>
          <w:lang w:val="hr-HR"/>
        </w:rPr>
        <w:t xml:space="preserve">sistemi za umnožavanje </w:t>
      </w:r>
      <w:r w:rsidR="00335FC6" w:rsidRPr="00C83665">
        <w:rPr>
          <w:rFonts w:ascii="Verdana" w:eastAsia="Times New Roman" w:hAnsi="Verdana"/>
          <w:lang w:val="hr-HR"/>
        </w:rPr>
        <w:tab/>
        <w:t>neutrona</w:t>
      </w:r>
      <w:r w:rsidRPr="00C83665">
        <w:rPr>
          <w:rFonts w:ascii="Verdana" w:eastAsia="Times New Roman" w:hAnsi="Verdana"/>
          <w:lang w:val="hr-HR"/>
        </w:rPr>
        <w:t>);</w:t>
      </w:r>
    </w:p>
    <w:p w:rsidR="0002783B" w:rsidRPr="00C83665" w:rsidRDefault="0002783B" w:rsidP="0002783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02783B" w:rsidRPr="00C83665" w:rsidRDefault="00584F94" w:rsidP="009B028A">
      <w:pPr>
        <w:numPr>
          <w:ilvl w:val="0"/>
          <w:numId w:val="8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Postrojenja za obogaćivanje i proizvodnju goriva</w:t>
      </w:r>
      <w:r w:rsidR="0002783B" w:rsidRPr="00C83665">
        <w:rPr>
          <w:rFonts w:ascii="Verdana" w:eastAsia="Times New Roman" w:hAnsi="Verdana"/>
          <w:lang w:val="hr-HR"/>
        </w:rPr>
        <w:t>;</w:t>
      </w:r>
    </w:p>
    <w:p w:rsidR="0002783B" w:rsidRPr="00C83665" w:rsidRDefault="0002783B" w:rsidP="0002783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02783B" w:rsidRPr="00C83665" w:rsidRDefault="00EC7E3A" w:rsidP="009B028A">
      <w:pPr>
        <w:numPr>
          <w:ilvl w:val="0"/>
          <w:numId w:val="8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Objekt</w:t>
      </w:r>
      <w:r w:rsidR="00335FC6" w:rsidRPr="00C83665">
        <w:rPr>
          <w:rFonts w:ascii="Verdana" w:eastAsia="Times New Roman" w:hAnsi="Verdana"/>
          <w:lang w:val="hr-HR"/>
        </w:rPr>
        <w:t>e</w:t>
      </w:r>
      <w:r w:rsidRPr="00C83665">
        <w:rPr>
          <w:rFonts w:ascii="Verdana" w:eastAsia="Times New Roman" w:hAnsi="Verdana"/>
          <w:lang w:val="hr-HR"/>
        </w:rPr>
        <w:t xml:space="preserve"> za konverziju urana </w:t>
      </w:r>
      <w:r w:rsidR="00335FC6" w:rsidRPr="00C83665">
        <w:rPr>
          <w:rFonts w:ascii="Verdana" w:eastAsia="Times New Roman" w:hAnsi="Verdana"/>
          <w:lang w:val="hr-HR"/>
        </w:rPr>
        <w:t>korištenog da se dobije</w:t>
      </w:r>
      <w:r w:rsidR="0002783B" w:rsidRPr="00C83665">
        <w:rPr>
          <w:rFonts w:ascii="Verdana" w:eastAsia="Times New Roman" w:hAnsi="Verdana"/>
          <w:lang w:val="hr-HR"/>
        </w:rPr>
        <w:t xml:space="preserve"> UF</w:t>
      </w:r>
      <w:r w:rsidR="0002783B" w:rsidRPr="00C83665">
        <w:rPr>
          <w:rFonts w:ascii="Verdana" w:eastAsia="Times New Roman" w:hAnsi="Verdana"/>
          <w:vertAlign w:val="subscript"/>
          <w:lang w:val="hr-HR"/>
        </w:rPr>
        <w:t>6</w:t>
      </w:r>
      <w:r w:rsidR="0002783B" w:rsidRPr="00C83665">
        <w:rPr>
          <w:rFonts w:ascii="Verdana" w:eastAsia="Times New Roman" w:hAnsi="Verdana"/>
          <w:lang w:val="hr-HR"/>
        </w:rPr>
        <w:t>;</w:t>
      </w:r>
    </w:p>
    <w:p w:rsidR="0002783B" w:rsidRPr="00C83665" w:rsidRDefault="0002783B" w:rsidP="0002783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02783B" w:rsidRPr="00C83665" w:rsidRDefault="001E5F64" w:rsidP="009B028A">
      <w:pPr>
        <w:numPr>
          <w:ilvl w:val="0"/>
          <w:numId w:val="8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Postrojenja za skladištenje i preradu ozračenog goriva</w:t>
      </w:r>
      <w:r w:rsidR="0002783B" w:rsidRPr="00C83665">
        <w:rPr>
          <w:rFonts w:ascii="Verdana" w:eastAsia="Times New Roman" w:hAnsi="Verdana"/>
          <w:lang w:val="hr-HR"/>
        </w:rPr>
        <w:t>;</w:t>
      </w:r>
    </w:p>
    <w:p w:rsidR="0002783B" w:rsidRPr="00C83665" w:rsidRDefault="0002783B" w:rsidP="0002783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02783B" w:rsidRPr="00C83665" w:rsidRDefault="001E5F64" w:rsidP="009B028A">
      <w:pPr>
        <w:numPr>
          <w:ilvl w:val="0"/>
          <w:numId w:val="8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Objekte za</w:t>
      </w:r>
      <w:r w:rsidR="0002783B" w:rsidRPr="00C83665">
        <w:rPr>
          <w:rFonts w:ascii="Verdana" w:eastAsia="Times New Roman" w:hAnsi="Verdana"/>
          <w:lang w:val="hr-HR"/>
        </w:rPr>
        <w:t xml:space="preserve"> </w:t>
      </w:r>
      <w:r w:rsidR="003E54ED" w:rsidRPr="00C83665">
        <w:rPr>
          <w:rFonts w:ascii="Verdana" w:eastAsia="Times New Roman" w:hAnsi="Verdana"/>
          <w:lang w:val="hr-HR"/>
        </w:rPr>
        <w:t>upravljanje radioaktivnim otpadom</w:t>
      </w:r>
      <w:r w:rsidR="0002783B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 xml:space="preserve">u kojima se radioaktivni otpad </w:t>
      </w:r>
      <w:r w:rsidRPr="00C83665">
        <w:rPr>
          <w:rFonts w:ascii="Verdana" w:eastAsia="Times New Roman" w:hAnsi="Verdana"/>
          <w:lang w:val="hr-HR"/>
        </w:rPr>
        <w:tab/>
        <w:t>tretira, kondicionira, skladišti ili odlaže</w:t>
      </w:r>
      <w:r w:rsidR="0002783B" w:rsidRPr="00C83665">
        <w:rPr>
          <w:rFonts w:ascii="Verdana" w:eastAsia="Times New Roman" w:hAnsi="Verdana"/>
          <w:lang w:val="hr-HR"/>
        </w:rPr>
        <w:t>;</w:t>
      </w:r>
    </w:p>
    <w:p w:rsidR="0002783B" w:rsidRPr="00C83665" w:rsidRDefault="0002783B" w:rsidP="0002783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02783B" w:rsidRPr="00C83665" w:rsidRDefault="001E5F64" w:rsidP="009B028A">
      <w:pPr>
        <w:numPr>
          <w:ilvl w:val="0"/>
          <w:numId w:val="8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 xml:space="preserve">Sva druga mjesta na kojima se radioaktivni materijali proizvode, prerađuju, </w:t>
      </w:r>
      <w:r w:rsidRPr="00C83665">
        <w:rPr>
          <w:rFonts w:ascii="Verdana" w:eastAsia="Times New Roman" w:hAnsi="Verdana"/>
          <w:lang w:val="hr-HR"/>
        </w:rPr>
        <w:tab/>
        <w:t>koriste, rukuje se njima ili se skladište</w:t>
      </w:r>
      <w:r w:rsidR="0002783B" w:rsidRPr="00C83665">
        <w:rPr>
          <w:rFonts w:ascii="Verdana" w:eastAsia="Times New Roman" w:hAnsi="Verdana"/>
          <w:lang w:val="hr-HR"/>
        </w:rPr>
        <w:t>;</w:t>
      </w:r>
    </w:p>
    <w:p w:rsidR="0002783B" w:rsidRPr="00C83665" w:rsidRDefault="0002783B" w:rsidP="0002783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02783B" w:rsidRPr="00C83665" w:rsidRDefault="00584F94" w:rsidP="009B028A">
      <w:pPr>
        <w:numPr>
          <w:ilvl w:val="0"/>
          <w:numId w:val="8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 xml:space="preserve">Objekte za ozračivanje u medicinske, industrijske, istraživačke i druge </w:t>
      </w:r>
      <w:r w:rsidRPr="00C83665">
        <w:rPr>
          <w:rFonts w:ascii="Verdana" w:eastAsia="Times New Roman" w:hAnsi="Verdana"/>
          <w:lang w:val="hr-HR"/>
        </w:rPr>
        <w:tab/>
        <w:t xml:space="preserve">svrhe, te </w:t>
      </w:r>
      <w:r w:rsidR="00335FC6" w:rsidRPr="00C83665">
        <w:rPr>
          <w:rFonts w:ascii="Verdana" w:eastAsia="Times New Roman" w:hAnsi="Verdana"/>
          <w:lang w:val="hr-HR"/>
        </w:rPr>
        <w:t xml:space="preserve">sva </w:t>
      </w:r>
      <w:r w:rsidRPr="00C83665">
        <w:rPr>
          <w:rFonts w:ascii="Verdana" w:eastAsia="Times New Roman" w:hAnsi="Verdana"/>
          <w:lang w:val="hr-HR"/>
        </w:rPr>
        <w:t>mjesta gdje su instalirani generatori zračenja</w:t>
      </w:r>
      <w:r w:rsidR="0002783B" w:rsidRPr="00C83665">
        <w:rPr>
          <w:rFonts w:ascii="Verdana" w:eastAsia="Times New Roman" w:hAnsi="Verdana"/>
          <w:lang w:val="hr-HR"/>
        </w:rPr>
        <w:t>;</w:t>
      </w:r>
    </w:p>
    <w:p w:rsidR="0002783B" w:rsidRPr="00C83665" w:rsidRDefault="0002783B" w:rsidP="0002783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02783B" w:rsidRPr="00C83665" w:rsidRDefault="00073091" w:rsidP="009B028A">
      <w:pPr>
        <w:numPr>
          <w:ilvl w:val="0"/>
          <w:numId w:val="8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Objekti u kojima se obavlja iskopavanje i prerada</w:t>
      </w:r>
      <w:r w:rsidR="0002783B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radioaktivnih ruda</w:t>
      </w:r>
      <w:r w:rsidR="0002783B" w:rsidRPr="00C83665">
        <w:rPr>
          <w:rFonts w:ascii="Verdana" w:eastAsia="Times New Roman" w:hAnsi="Verdana"/>
          <w:lang w:val="hr-HR"/>
        </w:rPr>
        <w:t xml:space="preserve"> (</w:t>
      </w:r>
      <w:r w:rsidRPr="00C83665">
        <w:rPr>
          <w:rFonts w:ascii="Verdana" w:eastAsia="Times New Roman" w:hAnsi="Verdana"/>
          <w:lang w:val="hr-HR"/>
        </w:rPr>
        <w:t xml:space="preserve">kao što </w:t>
      </w:r>
      <w:r w:rsidRPr="00C83665">
        <w:rPr>
          <w:rFonts w:ascii="Verdana" w:eastAsia="Times New Roman" w:hAnsi="Verdana"/>
          <w:lang w:val="hr-HR"/>
        </w:rPr>
        <w:tab/>
        <w:t>su rude urana i torija</w:t>
      </w:r>
      <w:r w:rsidR="0002783B" w:rsidRPr="00C83665">
        <w:rPr>
          <w:rFonts w:ascii="Verdana" w:eastAsia="Times New Roman" w:hAnsi="Verdana"/>
          <w:lang w:val="hr-HR"/>
        </w:rPr>
        <w:t>)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073091" w:rsidP="009E4365">
      <w:pPr>
        <w:jc w:val="both"/>
        <w:rPr>
          <w:rFonts w:ascii="Verdana" w:eastAsia="Times New Roman" w:hAnsi="Verdana"/>
          <w:lang w:val="hr-HR"/>
        </w:rPr>
      </w:pPr>
      <w:bookmarkStart w:id="7" w:name="page23"/>
      <w:bookmarkEnd w:id="7"/>
      <w:r w:rsidRPr="00C83665">
        <w:rPr>
          <w:rFonts w:ascii="Verdana" w:eastAsia="Times New Roman" w:hAnsi="Verdana"/>
          <w:lang w:val="hr-HR"/>
        </w:rPr>
        <w:t>„</w:t>
      </w:r>
      <w:r w:rsidR="009E4365" w:rsidRPr="00C83665">
        <w:rPr>
          <w:rFonts w:ascii="Verdana" w:eastAsia="Times New Roman" w:hAnsi="Verdana"/>
          <w:lang w:val="hr-HR"/>
        </w:rPr>
        <w:t>A</w:t>
      </w:r>
      <w:r w:rsidR="00816E93" w:rsidRPr="00C83665">
        <w:rPr>
          <w:rFonts w:ascii="Verdana" w:eastAsia="Times New Roman" w:hAnsi="Verdana"/>
          <w:lang w:val="hr-HR"/>
        </w:rPr>
        <w:t>ktivnosti</w:t>
      </w:r>
      <w:r w:rsidRPr="00C83665">
        <w:rPr>
          <w:rFonts w:ascii="Verdana" w:eastAsia="Times New Roman" w:hAnsi="Verdana"/>
          <w:lang w:val="hr-HR"/>
        </w:rPr>
        <w:t>“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816E93" w:rsidRPr="00C83665">
        <w:rPr>
          <w:rFonts w:ascii="Verdana" w:eastAsia="Times New Roman" w:hAnsi="Verdana"/>
          <w:lang w:val="hr-HR"/>
        </w:rPr>
        <w:t>uključuju sljedeće</w:t>
      </w:r>
      <w:r w:rsidR="009E4365" w:rsidRPr="00C83665">
        <w:rPr>
          <w:rFonts w:ascii="Verdana" w:eastAsia="Times New Roman" w:hAnsi="Verdana"/>
          <w:lang w:val="hr-HR"/>
        </w:rPr>
        <w:t>: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073091" w:rsidP="009B028A">
      <w:pPr>
        <w:numPr>
          <w:ilvl w:val="0"/>
          <w:numId w:val="26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Proiz</w:t>
      </w:r>
      <w:r w:rsidR="00335FC6" w:rsidRPr="00C83665">
        <w:rPr>
          <w:rFonts w:ascii="Verdana" w:eastAsia="Times New Roman" w:hAnsi="Verdana"/>
          <w:lang w:val="hr-HR"/>
        </w:rPr>
        <w:t>v</w:t>
      </w:r>
      <w:r w:rsidRPr="00C83665">
        <w:rPr>
          <w:rFonts w:ascii="Verdana" w:eastAsia="Times New Roman" w:hAnsi="Verdana"/>
          <w:lang w:val="hr-HR"/>
        </w:rPr>
        <w:t>odnj</w:t>
      </w:r>
      <w:r w:rsidR="00335FC6" w:rsidRPr="00C83665">
        <w:rPr>
          <w:rFonts w:ascii="Verdana" w:eastAsia="Times New Roman" w:hAnsi="Verdana"/>
          <w:lang w:val="hr-HR"/>
        </w:rPr>
        <w:t>u</w:t>
      </w:r>
      <w:r w:rsidRPr="00C83665">
        <w:rPr>
          <w:rFonts w:ascii="Verdana" w:eastAsia="Times New Roman" w:hAnsi="Verdana"/>
          <w:lang w:val="hr-HR"/>
        </w:rPr>
        <w:t>, upotreb</w:t>
      </w:r>
      <w:r w:rsidR="00335FC6" w:rsidRPr="00C83665">
        <w:rPr>
          <w:rFonts w:ascii="Verdana" w:eastAsia="Times New Roman" w:hAnsi="Verdana"/>
          <w:lang w:val="hr-HR"/>
        </w:rPr>
        <w:t>u</w:t>
      </w:r>
      <w:r w:rsidRPr="00C83665">
        <w:rPr>
          <w:rFonts w:ascii="Verdana" w:eastAsia="Times New Roman" w:hAnsi="Verdana"/>
          <w:lang w:val="hr-HR"/>
        </w:rPr>
        <w:t xml:space="preserve">, uvoz i izvoz izvora zračenja u industrijske, </w:t>
      </w:r>
      <w:r w:rsidRPr="00C83665">
        <w:rPr>
          <w:rFonts w:ascii="Verdana" w:eastAsia="Times New Roman" w:hAnsi="Verdana"/>
          <w:lang w:val="hr-HR"/>
        </w:rPr>
        <w:tab/>
        <w:t>istraživačke, medicinske i druge svrhe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BA1AF0" w:rsidRPr="00C83665" w:rsidRDefault="00BA1AF0" w:rsidP="00BA1AF0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9E4365" w:rsidP="009B028A">
      <w:pPr>
        <w:numPr>
          <w:ilvl w:val="0"/>
          <w:numId w:val="26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Transport radioa</w:t>
      </w:r>
      <w:r w:rsidR="00816E93" w:rsidRPr="00C83665">
        <w:rPr>
          <w:rFonts w:ascii="Verdana" w:eastAsia="Times New Roman" w:hAnsi="Verdana"/>
          <w:lang w:val="hr-HR"/>
        </w:rPr>
        <w:t>ktivnog</w:t>
      </w:r>
      <w:r w:rsidRPr="00C83665">
        <w:rPr>
          <w:rFonts w:ascii="Verdana" w:eastAsia="Times New Roman" w:hAnsi="Verdana"/>
          <w:lang w:val="hr-HR"/>
        </w:rPr>
        <w:t xml:space="preserve"> </w:t>
      </w:r>
      <w:r w:rsidR="00142C21" w:rsidRPr="00C83665">
        <w:rPr>
          <w:rFonts w:ascii="Verdana" w:eastAsia="Times New Roman" w:hAnsi="Verdana"/>
          <w:lang w:val="hr-HR"/>
        </w:rPr>
        <w:t>materijal</w:t>
      </w:r>
      <w:r w:rsidR="00816E93" w:rsidRPr="00C83665">
        <w:rPr>
          <w:rFonts w:ascii="Verdana" w:eastAsia="Times New Roman" w:hAnsi="Verdana"/>
          <w:lang w:val="hr-HR"/>
        </w:rPr>
        <w:t>a</w:t>
      </w:r>
      <w:r w:rsidRPr="00C83665">
        <w:rPr>
          <w:rFonts w:ascii="Verdana" w:eastAsia="Times New Roman" w:hAnsi="Verdana"/>
          <w:lang w:val="hr-HR"/>
        </w:rPr>
        <w:t>;</w:t>
      </w:r>
    </w:p>
    <w:p w:rsidR="00BA1AF0" w:rsidRPr="00C83665" w:rsidRDefault="00BA1AF0" w:rsidP="00BA1AF0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913CBC" w:rsidP="009B028A">
      <w:pPr>
        <w:numPr>
          <w:ilvl w:val="0"/>
          <w:numId w:val="26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D</w:t>
      </w:r>
      <w:r w:rsidR="009E4365" w:rsidRPr="00C83665">
        <w:rPr>
          <w:rFonts w:ascii="Verdana" w:eastAsia="Times New Roman" w:hAnsi="Verdana"/>
          <w:lang w:val="hr-HR"/>
        </w:rPr>
        <w:t>e</w:t>
      </w:r>
      <w:r w:rsidR="003E54ED" w:rsidRPr="00C83665">
        <w:rPr>
          <w:rFonts w:ascii="Verdana" w:eastAsia="Times New Roman" w:hAnsi="Verdana"/>
          <w:lang w:val="hr-HR"/>
        </w:rPr>
        <w:t>komisioniranje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i razmont</w:t>
      </w:r>
      <w:r w:rsidR="00335FC6" w:rsidRPr="00C83665">
        <w:rPr>
          <w:rFonts w:ascii="Verdana" w:eastAsia="Times New Roman" w:hAnsi="Verdana"/>
          <w:lang w:val="hr-HR"/>
        </w:rPr>
        <w:t>i</w:t>
      </w:r>
      <w:r w:rsidRPr="00C83665">
        <w:rPr>
          <w:rFonts w:ascii="Verdana" w:eastAsia="Times New Roman" w:hAnsi="Verdana"/>
          <w:lang w:val="hr-HR"/>
        </w:rPr>
        <w:t>ranje objekata i zatvaranje odlagališta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ab/>
        <w:t>radioaktivnog</w:t>
      </w:r>
      <w:r w:rsidR="003E54ED" w:rsidRPr="00C83665">
        <w:rPr>
          <w:rFonts w:ascii="Verdana" w:eastAsia="Times New Roman" w:hAnsi="Verdana"/>
          <w:lang w:val="hr-HR"/>
        </w:rPr>
        <w:t xml:space="preserve"> otpad</w:t>
      </w:r>
      <w:r w:rsidRPr="00C83665">
        <w:rPr>
          <w:rFonts w:ascii="Verdana" w:eastAsia="Times New Roman" w:hAnsi="Verdana"/>
          <w:lang w:val="hr-HR"/>
        </w:rPr>
        <w:t>a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BA1AF0" w:rsidRPr="00C83665" w:rsidRDefault="00BA1AF0" w:rsidP="00BA1AF0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073091" w:rsidP="009B028A">
      <w:pPr>
        <w:numPr>
          <w:ilvl w:val="0"/>
          <w:numId w:val="26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Zatvaranje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objekata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913CBC" w:rsidRPr="00C83665">
        <w:rPr>
          <w:rFonts w:ascii="Verdana" w:eastAsia="Times New Roman" w:hAnsi="Verdana"/>
          <w:lang w:val="hr-HR"/>
        </w:rPr>
        <w:t>gdje s</w:t>
      </w:r>
      <w:r w:rsidRPr="00C83665">
        <w:rPr>
          <w:rFonts w:ascii="Verdana" w:eastAsia="Times New Roman" w:hAnsi="Verdana"/>
          <w:lang w:val="hr-HR"/>
        </w:rPr>
        <w:t>e</w:t>
      </w:r>
      <w:r w:rsidR="00913CBC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 xml:space="preserve">obavljalo iskopavanje i prerada radioaktivne </w:t>
      </w:r>
      <w:r w:rsidRPr="00C83665">
        <w:rPr>
          <w:rFonts w:ascii="Verdana" w:eastAsia="Times New Roman" w:hAnsi="Verdana"/>
          <w:lang w:val="hr-HR"/>
        </w:rPr>
        <w:tab/>
        <w:t>rude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9E4365" w:rsidRPr="00C83665" w:rsidRDefault="003E54ED" w:rsidP="009B028A">
      <w:pPr>
        <w:numPr>
          <w:ilvl w:val="0"/>
          <w:numId w:val="26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lastRenderedPageBreak/>
        <w:t>Aktivnosti upravljanja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 xml:space="preserve">radioaktivnim otpadom, kao što je ispuštanje </w:t>
      </w:r>
      <w:r w:rsidRPr="00C83665">
        <w:rPr>
          <w:rFonts w:ascii="Verdana" w:eastAsia="Times New Roman" w:hAnsi="Verdana"/>
          <w:lang w:val="hr-HR"/>
        </w:rPr>
        <w:tab/>
        <w:t>efluenata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BA1AF0" w:rsidRPr="00C83665" w:rsidRDefault="00BA1AF0" w:rsidP="00BA1AF0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073091" w:rsidP="009B028A">
      <w:pPr>
        <w:numPr>
          <w:ilvl w:val="0"/>
          <w:numId w:val="26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Radi</w:t>
      </w:r>
      <w:r w:rsidR="001E5F64" w:rsidRPr="00C83665">
        <w:rPr>
          <w:rFonts w:ascii="Verdana" w:eastAsia="Times New Roman" w:hAnsi="Verdana"/>
          <w:lang w:val="hr-HR"/>
        </w:rPr>
        <w:t>o</w:t>
      </w:r>
      <w:r w:rsidRPr="00C83665">
        <w:rPr>
          <w:rFonts w:ascii="Verdana" w:eastAsia="Times New Roman" w:hAnsi="Verdana"/>
          <w:lang w:val="hr-HR"/>
        </w:rPr>
        <w:t>lošk</w:t>
      </w:r>
      <w:r w:rsidR="00335FC6" w:rsidRPr="00C83665">
        <w:rPr>
          <w:rFonts w:ascii="Verdana" w:eastAsia="Times New Roman" w:hAnsi="Verdana"/>
          <w:lang w:val="hr-HR"/>
        </w:rPr>
        <w:t>u</w:t>
      </w:r>
      <w:r w:rsidRPr="00C83665">
        <w:rPr>
          <w:rFonts w:ascii="Verdana" w:eastAsia="Times New Roman" w:hAnsi="Verdana"/>
          <w:lang w:val="hr-HR"/>
        </w:rPr>
        <w:t xml:space="preserve"> sanacij</w:t>
      </w:r>
      <w:r w:rsidR="00335FC6" w:rsidRPr="00C83665">
        <w:rPr>
          <w:rFonts w:ascii="Verdana" w:eastAsia="Times New Roman" w:hAnsi="Verdana"/>
          <w:lang w:val="hr-HR"/>
        </w:rPr>
        <w:t>u</w:t>
      </w:r>
      <w:r w:rsidRPr="00C83665">
        <w:rPr>
          <w:rFonts w:ascii="Verdana" w:eastAsia="Times New Roman" w:hAnsi="Verdana"/>
          <w:lang w:val="hr-HR"/>
        </w:rPr>
        <w:t xml:space="preserve"> lokacija zahvaćenih rezidualnim radioaktivnim materijalom </w:t>
      </w:r>
      <w:r w:rsidRPr="00C83665">
        <w:rPr>
          <w:rFonts w:ascii="Verdana" w:eastAsia="Times New Roman" w:hAnsi="Verdana"/>
          <w:lang w:val="hr-HR"/>
        </w:rPr>
        <w:tab/>
        <w:t>iz ranijih aktivnosti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02783B">
      <w:pPr>
        <w:numPr>
          <w:ilvl w:val="0"/>
          <w:numId w:val="5"/>
        </w:numPr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Sigurnosna procjena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913CBC" w:rsidRPr="00C83665">
        <w:rPr>
          <w:rFonts w:ascii="Verdana" w:eastAsia="Times New Roman" w:hAnsi="Verdana"/>
          <w:lang w:val="hr-HR"/>
        </w:rPr>
        <w:t>ima važnu ulogu tokom cijelog životnog vijeka ob</w:t>
      </w:r>
      <w:r w:rsidR="003E54ED" w:rsidRPr="00C83665">
        <w:rPr>
          <w:rFonts w:ascii="Verdana" w:eastAsia="Times New Roman" w:hAnsi="Verdana"/>
          <w:lang w:val="hr-HR"/>
        </w:rPr>
        <w:t>jekta ili aktivnosti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6646DE" w:rsidRPr="00C83665">
        <w:rPr>
          <w:rFonts w:ascii="Verdana" w:eastAsia="Times New Roman" w:hAnsi="Verdana"/>
          <w:lang w:val="hr-HR"/>
        </w:rPr>
        <w:t xml:space="preserve">kad god projektanti, izvođači radova, proizvođači, operator ili regulatorno tijelo moraju donositi odluke o </w:t>
      </w:r>
      <w:r w:rsidR="00335FC6" w:rsidRPr="00C83665">
        <w:rPr>
          <w:rFonts w:ascii="Verdana" w:eastAsia="Times New Roman" w:hAnsi="Verdana"/>
          <w:lang w:val="hr-HR"/>
        </w:rPr>
        <w:t xml:space="preserve">pitanjima </w:t>
      </w:r>
      <w:r w:rsidR="006646DE" w:rsidRPr="00C83665">
        <w:rPr>
          <w:rFonts w:ascii="Verdana" w:eastAsia="Times New Roman" w:hAnsi="Verdana"/>
          <w:lang w:val="hr-HR"/>
        </w:rPr>
        <w:t>sigurnosti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6646DE" w:rsidRPr="00C83665">
        <w:rPr>
          <w:rFonts w:ascii="Verdana" w:eastAsia="Times New Roman" w:hAnsi="Verdana"/>
          <w:lang w:val="hr-HR"/>
        </w:rPr>
        <w:t>Početn</w:t>
      </w:r>
      <w:r w:rsidR="00335FC6" w:rsidRPr="00C83665">
        <w:rPr>
          <w:rFonts w:ascii="Verdana" w:eastAsia="Times New Roman" w:hAnsi="Verdana"/>
          <w:lang w:val="hr-HR"/>
        </w:rPr>
        <w:t>i razvoj</w:t>
      </w:r>
      <w:r w:rsidR="006646DE" w:rsidRPr="00C83665">
        <w:rPr>
          <w:rFonts w:ascii="Verdana" w:eastAsia="Times New Roman" w:hAnsi="Verdana"/>
          <w:lang w:val="hr-HR"/>
        </w:rPr>
        <w:t xml:space="preserve"> i upotreba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sigurnosne procjene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6646DE" w:rsidRPr="00C83665">
        <w:rPr>
          <w:rFonts w:ascii="Verdana" w:eastAsia="Times New Roman" w:hAnsi="Verdana"/>
          <w:lang w:val="hr-HR"/>
        </w:rPr>
        <w:t>daj</w:t>
      </w:r>
      <w:r w:rsidR="00335FC6" w:rsidRPr="00C83665">
        <w:rPr>
          <w:rFonts w:ascii="Verdana" w:eastAsia="Times New Roman" w:hAnsi="Verdana"/>
          <w:lang w:val="hr-HR"/>
        </w:rPr>
        <w:t>u</w:t>
      </w:r>
      <w:r w:rsidR="006646DE" w:rsidRPr="00C83665">
        <w:rPr>
          <w:rFonts w:ascii="Verdana" w:eastAsia="Times New Roman" w:hAnsi="Verdana"/>
          <w:lang w:val="hr-HR"/>
        </w:rPr>
        <w:t xml:space="preserve"> okvir za sticanje neophodnih informacija u cilju demonstriranja poštovanja relevantnih sigurnosnih zahtjeva i za razvoj i ažuriranje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sigurnosne procjene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6646DE" w:rsidRPr="00C83665">
        <w:rPr>
          <w:rFonts w:ascii="Verdana" w:eastAsia="Times New Roman" w:hAnsi="Verdana"/>
          <w:lang w:val="hr-HR"/>
        </w:rPr>
        <w:t>tokom cijelog životnog vijeka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3E54ED" w:rsidRPr="00C83665">
        <w:rPr>
          <w:rFonts w:ascii="Verdana" w:eastAsia="Times New Roman" w:hAnsi="Verdana"/>
          <w:lang w:val="hr-HR"/>
        </w:rPr>
        <w:t>objekta ili aktivnosti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02783B">
      <w:pPr>
        <w:jc w:val="both"/>
        <w:rPr>
          <w:rFonts w:ascii="Verdana" w:eastAsia="Times New Roman" w:hAnsi="Verdana"/>
          <w:lang w:val="hr-HR"/>
        </w:rPr>
      </w:pPr>
      <w:bookmarkStart w:id="8" w:name="page24"/>
      <w:bookmarkEnd w:id="8"/>
    </w:p>
    <w:p w:rsidR="009E4365" w:rsidRPr="00C83665" w:rsidRDefault="001E5F64" w:rsidP="0002783B">
      <w:pPr>
        <w:numPr>
          <w:ilvl w:val="0"/>
          <w:numId w:val="5"/>
        </w:numPr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Faze u životnom vijeku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483A02" w:rsidRPr="00C83665">
        <w:rPr>
          <w:rFonts w:ascii="Verdana" w:eastAsia="Times New Roman" w:hAnsi="Verdana"/>
          <w:lang w:val="hr-HR"/>
        </w:rPr>
        <w:t>objekta ili aktivnosti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 xml:space="preserve">za koje se </w:t>
      </w:r>
      <w:r w:rsidR="00B12797" w:rsidRPr="00C83665">
        <w:rPr>
          <w:rFonts w:ascii="Verdana" w:eastAsia="Times New Roman" w:hAnsi="Verdana"/>
          <w:lang w:val="hr-HR"/>
        </w:rPr>
        <w:t>sigurnosna procjena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obavlja, ažurira ili koristi od strane projektanata, operatora 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regulatorno</w:t>
      </w:r>
      <w:r w:rsidRPr="00C83665">
        <w:rPr>
          <w:rFonts w:ascii="Verdana" w:eastAsia="Times New Roman" w:hAnsi="Verdana"/>
          <w:lang w:val="hr-HR"/>
        </w:rPr>
        <w:t>g</w:t>
      </w:r>
      <w:r w:rsidR="00B12797" w:rsidRPr="00C83665">
        <w:rPr>
          <w:rFonts w:ascii="Verdana" w:eastAsia="Times New Roman" w:hAnsi="Verdana"/>
          <w:lang w:val="hr-HR"/>
        </w:rPr>
        <w:t xml:space="preserve"> tijel</w:t>
      </w:r>
      <w:r w:rsidRPr="00C83665">
        <w:rPr>
          <w:rFonts w:ascii="Verdana" w:eastAsia="Times New Roman" w:hAnsi="Verdana"/>
          <w:lang w:val="hr-HR"/>
        </w:rPr>
        <w:t>a uključuju</w:t>
      </w:r>
      <w:r w:rsidR="009E4365" w:rsidRPr="00C83665">
        <w:rPr>
          <w:rFonts w:ascii="Verdana" w:eastAsia="Times New Roman" w:hAnsi="Verdana"/>
          <w:lang w:val="hr-HR"/>
        </w:rPr>
        <w:t>: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1E5F64" w:rsidP="009B028A">
      <w:pPr>
        <w:numPr>
          <w:ilvl w:val="0"/>
          <w:numId w:val="29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Procjen</w:t>
      </w:r>
      <w:r w:rsidR="00351A54" w:rsidRPr="00C83665">
        <w:rPr>
          <w:rFonts w:ascii="Verdana" w:eastAsia="Times New Roman" w:hAnsi="Verdana"/>
          <w:lang w:val="hr-HR"/>
        </w:rPr>
        <w:t>u</w:t>
      </w:r>
      <w:r w:rsidRPr="00C83665">
        <w:rPr>
          <w:rFonts w:ascii="Verdana" w:eastAsia="Times New Roman" w:hAnsi="Verdana"/>
          <w:lang w:val="hr-HR"/>
        </w:rPr>
        <w:t xml:space="preserve"> lokacije za objekt ili aktivnost</w:t>
      </w:r>
      <w:r w:rsidR="00BA1AF0" w:rsidRPr="00C83665">
        <w:rPr>
          <w:rStyle w:val="FootnoteReference"/>
          <w:rFonts w:ascii="Verdana" w:eastAsia="Times New Roman" w:hAnsi="Verdana"/>
          <w:lang w:val="hr-HR"/>
        </w:rPr>
        <w:footnoteReference w:id="4"/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9E4365" w:rsidRPr="00C83665" w:rsidRDefault="009E4365" w:rsidP="0002783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1E5F64" w:rsidP="009B028A">
      <w:pPr>
        <w:numPr>
          <w:ilvl w:val="0"/>
          <w:numId w:val="29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Izrad</w:t>
      </w:r>
      <w:r w:rsidR="00351A54" w:rsidRPr="00C83665">
        <w:rPr>
          <w:rFonts w:ascii="Verdana" w:eastAsia="Times New Roman" w:hAnsi="Verdana"/>
          <w:lang w:val="hr-HR"/>
        </w:rPr>
        <w:t>u</w:t>
      </w:r>
      <w:r w:rsidRPr="00C83665">
        <w:rPr>
          <w:rFonts w:ascii="Verdana" w:eastAsia="Times New Roman" w:hAnsi="Verdana"/>
          <w:lang w:val="hr-HR"/>
        </w:rPr>
        <w:t xml:space="preserve"> projekta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9E4365" w:rsidRPr="00C83665" w:rsidRDefault="009E4365" w:rsidP="0002783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1E5F64" w:rsidP="009B028A">
      <w:pPr>
        <w:numPr>
          <w:ilvl w:val="0"/>
          <w:numId w:val="29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Izgradnj</w:t>
      </w:r>
      <w:r w:rsidR="00351A54" w:rsidRPr="00C83665">
        <w:rPr>
          <w:rFonts w:ascii="Verdana" w:eastAsia="Times New Roman" w:hAnsi="Verdana"/>
          <w:lang w:val="hr-HR"/>
        </w:rPr>
        <w:t>u</w:t>
      </w:r>
      <w:r w:rsidRPr="00C83665">
        <w:rPr>
          <w:rFonts w:ascii="Verdana" w:eastAsia="Times New Roman" w:hAnsi="Verdana"/>
          <w:lang w:val="hr-HR"/>
        </w:rPr>
        <w:t xml:space="preserve"> objekta ili </w:t>
      </w:r>
      <w:r w:rsidR="00335FC6" w:rsidRPr="00C83665">
        <w:rPr>
          <w:rFonts w:ascii="Verdana" w:eastAsia="Times New Roman" w:hAnsi="Verdana"/>
          <w:lang w:val="hr-HR"/>
        </w:rPr>
        <w:t>implementaciju</w:t>
      </w:r>
      <w:r w:rsidRPr="00C83665">
        <w:rPr>
          <w:rFonts w:ascii="Verdana" w:eastAsia="Times New Roman" w:hAnsi="Verdana"/>
          <w:lang w:val="hr-HR"/>
        </w:rPr>
        <w:t xml:space="preserve"> aktivnosti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9E4365" w:rsidRPr="00C83665" w:rsidRDefault="009E4365" w:rsidP="0002783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3E54ED" w:rsidP="009B028A">
      <w:pPr>
        <w:numPr>
          <w:ilvl w:val="0"/>
          <w:numId w:val="29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Komisioniranje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objekta ili aktivnosti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9E4365" w:rsidRPr="00C83665" w:rsidRDefault="009E4365" w:rsidP="0002783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1E5F64" w:rsidP="009B028A">
      <w:pPr>
        <w:numPr>
          <w:ilvl w:val="0"/>
          <w:numId w:val="29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Početak rada objekta ili obavljanja aktivnosti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9E4365" w:rsidRPr="00C83665" w:rsidRDefault="009E4365" w:rsidP="0002783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9E4365" w:rsidP="009B028A">
      <w:pPr>
        <w:numPr>
          <w:ilvl w:val="0"/>
          <w:numId w:val="29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Normal</w:t>
      </w:r>
      <w:r w:rsidR="001E5F64" w:rsidRPr="00C83665">
        <w:rPr>
          <w:rFonts w:ascii="Verdana" w:eastAsia="Times New Roman" w:hAnsi="Verdana"/>
          <w:lang w:val="hr-HR"/>
        </w:rPr>
        <w:t>an rad objekta ili normalno obavljanje aktivnosti</w:t>
      </w:r>
      <w:r w:rsidRPr="00C83665">
        <w:rPr>
          <w:rFonts w:ascii="Verdana" w:eastAsia="Times New Roman" w:hAnsi="Verdana"/>
          <w:lang w:val="hr-HR"/>
        </w:rPr>
        <w:t>;</w:t>
      </w:r>
    </w:p>
    <w:p w:rsidR="009E4365" w:rsidRPr="00C83665" w:rsidRDefault="009E4365" w:rsidP="0002783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9E4365" w:rsidP="009B028A">
      <w:pPr>
        <w:numPr>
          <w:ilvl w:val="0"/>
          <w:numId w:val="29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Modifi</w:t>
      </w:r>
      <w:r w:rsidR="001E5F64" w:rsidRPr="00C83665">
        <w:rPr>
          <w:rFonts w:ascii="Verdana" w:eastAsia="Times New Roman" w:hAnsi="Verdana"/>
          <w:lang w:val="hr-HR"/>
        </w:rPr>
        <w:t>kacije projekta ili rada</w:t>
      </w:r>
      <w:r w:rsidRPr="00C83665">
        <w:rPr>
          <w:rFonts w:ascii="Verdana" w:eastAsia="Times New Roman" w:hAnsi="Verdana"/>
          <w:lang w:val="hr-HR"/>
        </w:rPr>
        <w:t>;</w:t>
      </w:r>
    </w:p>
    <w:p w:rsidR="009E4365" w:rsidRPr="00C83665" w:rsidRDefault="009E4365" w:rsidP="0002783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9E4365" w:rsidP="009B028A">
      <w:pPr>
        <w:numPr>
          <w:ilvl w:val="0"/>
          <w:numId w:val="29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Periodi</w:t>
      </w:r>
      <w:r w:rsidR="001E5F64" w:rsidRPr="00C83665">
        <w:rPr>
          <w:rFonts w:ascii="Verdana" w:eastAsia="Times New Roman" w:hAnsi="Verdana"/>
          <w:lang w:val="hr-HR"/>
        </w:rPr>
        <w:t>čna razmatranja sigurnosti;</w:t>
      </w:r>
    </w:p>
    <w:p w:rsidR="009E4365" w:rsidRPr="00C83665" w:rsidRDefault="009E4365" w:rsidP="0002783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335FC6" w:rsidP="009B028A">
      <w:pPr>
        <w:numPr>
          <w:ilvl w:val="0"/>
          <w:numId w:val="29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Produžetak</w:t>
      </w:r>
      <w:r w:rsidR="00316B98" w:rsidRPr="00C83665">
        <w:rPr>
          <w:rFonts w:ascii="Verdana" w:eastAsia="Times New Roman" w:hAnsi="Verdana"/>
          <w:lang w:val="hr-HR"/>
        </w:rPr>
        <w:t xml:space="preserve"> životnog vijeka objekta i nakon</w:t>
      </w:r>
      <w:r w:rsidRPr="00C83665">
        <w:rPr>
          <w:rFonts w:ascii="Verdana" w:eastAsia="Times New Roman" w:hAnsi="Verdana"/>
          <w:lang w:val="hr-HR"/>
        </w:rPr>
        <w:t xml:space="preserve"> životnog vijeka </w:t>
      </w:r>
      <w:r w:rsidR="00316B98" w:rsidRPr="00C83665">
        <w:rPr>
          <w:rFonts w:ascii="Verdana" w:eastAsia="Times New Roman" w:hAnsi="Verdana"/>
          <w:lang w:val="hr-HR"/>
        </w:rPr>
        <w:t>pr</w:t>
      </w:r>
      <w:r w:rsidRPr="00C83665">
        <w:rPr>
          <w:rFonts w:ascii="Verdana" w:eastAsia="Times New Roman" w:hAnsi="Verdana"/>
          <w:lang w:val="hr-HR"/>
        </w:rPr>
        <w:t>v</w:t>
      </w:r>
      <w:r w:rsidR="00316B98" w:rsidRPr="00C83665">
        <w:rPr>
          <w:rFonts w:ascii="Verdana" w:eastAsia="Times New Roman" w:hAnsi="Verdana"/>
          <w:lang w:val="hr-HR"/>
        </w:rPr>
        <w:t>ob</w:t>
      </w:r>
      <w:r w:rsidRPr="00C83665">
        <w:rPr>
          <w:rFonts w:ascii="Verdana" w:eastAsia="Times New Roman" w:hAnsi="Verdana"/>
          <w:lang w:val="hr-HR"/>
        </w:rPr>
        <w:t>i</w:t>
      </w:r>
      <w:r w:rsidR="00316B98" w:rsidRPr="00C83665">
        <w:rPr>
          <w:rFonts w:ascii="Verdana" w:eastAsia="Times New Roman" w:hAnsi="Verdana"/>
          <w:lang w:val="hr-HR"/>
        </w:rPr>
        <w:t xml:space="preserve">tno </w:t>
      </w:r>
      <w:r w:rsidRPr="00C83665">
        <w:rPr>
          <w:rFonts w:ascii="Verdana" w:eastAsia="Times New Roman" w:hAnsi="Verdana"/>
          <w:lang w:val="hr-HR"/>
        </w:rPr>
        <w:tab/>
        <w:t>predviđenog projektom;</w:t>
      </w:r>
      <w:r w:rsidR="00316B98" w:rsidRPr="00C83665">
        <w:rPr>
          <w:rFonts w:ascii="Verdana" w:eastAsia="Times New Roman" w:hAnsi="Verdana"/>
          <w:lang w:val="hr-HR"/>
        </w:rPr>
        <w:t xml:space="preserve"> </w:t>
      </w:r>
    </w:p>
    <w:p w:rsidR="009E4365" w:rsidRPr="00C83665" w:rsidRDefault="009E4365" w:rsidP="0002783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316B98" w:rsidP="009B028A">
      <w:pPr>
        <w:numPr>
          <w:ilvl w:val="0"/>
          <w:numId w:val="29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Promjene u vlasništvu ili upravljanju objekta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9E4365" w:rsidRPr="00C83665" w:rsidRDefault="009E4365" w:rsidP="0002783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9E4365" w:rsidP="009B028A">
      <w:pPr>
        <w:numPr>
          <w:ilvl w:val="0"/>
          <w:numId w:val="29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De</w:t>
      </w:r>
      <w:r w:rsidR="003E54ED" w:rsidRPr="00C83665">
        <w:rPr>
          <w:rFonts w:ascii="Verdana" w:eastAsia="Times New Roman" w:hAnsi="Verdana"/>
          <w:lang w:val="hr-HR"/>
        </w:rPr>
        <w:t>komisioniranje</w:t>
      </w:r>
      <w:r w:rsidRPr="00C83665">
        <w:rPr>
          <w:rFonts w:ascii="Verdana" w:eastAsia="Times New Roman" w:hAnsi="Verdana"/>
          <w:lang w:val="hr-HR"/>
        </w:rPr>
        <w:t xml:space="preserve"> </w:t>
      </w:r>
      <w:r w:rsidR="001E5F64" w:rsidRPr="00C83665">
        <w:rPr>
          <w:rFonts w:ascii="Verdana" w:eastAsia="Times New Roman" w:hAnsi="Verdana"/>
          <w:lang w:val="hr-HR"/>
        </w:rPr>
        <w:t>i ra</w:t>
      </w:r>
      <w:r w:rsidR="00335FC6" w:rsidRPr="00C83665">
        <w:rPr>
          <w:rFonts w:ascii="Verdana" w:eastAsia="Times New Roman" w:hAnsi="Verdana"/>
          <w:lang w:val="hr-HR"/>
        </w:rPr>
        <w:t>zmontiranje</w:t>
      </w:r>
      <w:r w:rsidR="001E5F64" w:rsidRPr="00C83665">
        <w:rPr>
          <w:rFonts w:ascii="Verdana" w:eastAsia="Times New Roman" w:hAnsi="Verdana"/>
          <w:lang w:val="hr-HR"/>
        </w:rPr>
        <w:t xml:space="preserve"> objekta</w:t>
      </w:r>
      <w:r w:rsidRPr="00C83665">
        <w:rPr>
          <w:rFonts w:ascii="Verdana" w:eastAsia="Times New Roman" w:hAnsi="Verdana"/>
          <w:lang w:val="hr-HR"/>
        </w:rPr>
        <w:t>;</w:t>
      </w:r>
    </w:p>
    <w:p w:rsidR="009E4365" w:rsidRPr="00C83665" w:rsidRDefault="009E4365" w:rsidP="0002783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3E54ED" w:rsidP="009B028A">
      <w:pPr>
        <w:numPr>
          <w:ilvl w:val="0"/>
          <w:numId w:val="29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Zatvaranje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odlagališta radioaktivnog otpada i faz</w:t>
      </w:r>
      <w:r w:rsidR="00335FC6" w:rsidRPr="00C83665">
        <w:rPr>
          <w:rFonts w:ascii="Verdana" w:eastAsia="Times New Roman" w:hAnsi="Verdana"/>
          <w:lang w:val="hr-HR"/>
        </w:rPr>
        <w:t>u</w:t>
      </w:r>
      <w:r w:rsidRPr="00C83665">
        <w:rPr>
          <w:rFonts w:ascii="Verdana" w:eastAsia="Times New Roman" w:hAnsi="Verdana"/>
          <w:lang w:val="hr-HR"/>
        </w:rPr>
        <w:t xml:space="preserve"> poslije zatvaranja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02783B" w:rsidRPr="00C83665" w:rsidRDefault="0002783B" w:rsidP="0002783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1E5F64" w:rsidP="009B028A">
      <w:pPr>
        <w:numPr>
          <w:ilvl w:val="0"/>
          <w:numId w:val="29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Sanacij</w:t>
      </w:r>
      <w:r w:rsidR="00351A54" w:rsidRPr="00C83665">
        <w:rPr>
          <w:rFonts w:ascii="Verdana" w:eastAsia="Times New Roman" w:hAnsi="Verdana"/>
          <w:lang w:val="hr-HR"/>
        </w:rPr>
        <w:t>u</w:t>
      </w:r>
      <w:r w:rsidRPr="00C83665">
        <w:rPr>
          <w:rFonts w:ascii="Verdana" w:eastAsia="Times New Roman" w:hAnsi="Verdana"/>
          <w:lang w:val="hr-HR"/>
        </w:rPr>
        <w:t xml:space="preserve"> lokacije i</w:t>
      </w:r>
      <w:r w:rsidR="003E54ED" w:rsidRPr="00C83665">
        <w:rPr>
          <w:rFonts w:ascii="Verdana" w:eastAsia="Times New Roman" w:hAnsi="Verdana"/>
          <w:lang w:val="hr-HR"/>
        </w:rPr>
        <w:t xml:space="preserve"> oslobađanje od regulatorne kontrole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1E5F64" w:rsidP="006646DE">
      <w:pPr>
        <w:widowControl w:val="0"/>
        <w:numPr>
          <w:ilvl w:val="0"/>
          <w:numId w:val="5"/>
        </w:numPr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Za mnoge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objekte i aktivnosti</w:t>
      </w:r>
      <w:r w:rsidR="00316B98" w:rsidRPr="00C83665">
        <w:rPr>
          <w:rFonts w:ascii="Verdana" w:eastAsia="Times New Roman" w:hAnsi="Verdana"/>
          <w:lang w:val="hr-HR"/>
        </w:rPr>
        <w:t xml:space="preserve"> će biti obavezne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316B98" w:rsidRPr="00C83665">
        <w:rPr>
          <w:rFonts w:ascii="Verdana" w:eastAsia="Times New Roman" w:hAnsi="Verdana"/>
          <w:lang w:val="hr-HR"/>
        </w:rPr>
        <w:t xml:space="preserve">procjene uticaja na okoliš i procjene neradioloških rizika prije početka gradnje </w:t>
      </w:r>
      <w:r w:rsidR="004D719D" w:rsidRPr="00C83665">
        <w:rPr>
          <w:rFonts w:ascii="Verdana" w:eastAsia="Times New Roman" w:hAnsi="Verdana"/>
          <w:lang w:val="hr-HR"/>
        </w:rPr>
        <w:t xml:space="preserve">objekta </w:t>
      </w:r>
      <w:r w:rsidR="00316B98" w:rsidRPr="00C83665">
        <w:rPr>
          <w:rFonts w:ascii="Verdana" w:eastAsia="Times New Roman" w:hAnsi="Verdana"/>
          <w:lang w:val="hr-HR"/>
        </w:rPr>
        <w:t xml:space="preserve">ili </w:t>
      </w:r>
      <w:r w:rsidR="004D719D" w:rsidRPr="00C83665">
        <w:rPr>
          <w:rFonts w:ascii="Verdana" w:eastAsia="Times New Roman" w:hAnsi="Verdana"/>
          <w:lang w:val="hr-HR"/>
        </w:rPr>
        <w:t>implementacije aktivnosti</w:t>
      </w:r>
      <w:r w:rsidR="00316B98" w:rsidRPr="00C83665">
        <w:rPr>
          <w:rFonts w:ascii="Verdana" w:eastAsia="Times New Roman" w:hAnsi="Verdana"/>
          <w:lang w:val="hr-HR"/>
        </w:rPr>
        <w:t xml:space="preserve">. Procjena tih aspekata će generalno imati dosta zajedničkog sa sigurnosnom procjenom koja se obavlja radi obuhvatanja pratećih radioloških rizika. Te razne procjene se mogu kombinovati u cilju uštede resursa i povećanja kredibilnosti i prihvatljivosti njihovih rezultata. Međutim, </w:t>
      </w:r>
      <w:r w:rsidR="00483A02" w:rsidRPr="00C83665">
        <w:rPr>
          <w:rFonts w:ascii="Verdana" w:eastAsia="Times New Roman" w:hAnsi="Verdana"/>
          <w:lang w:val="hr-HR"/>
        </w:rPr>
        <w:t xml:space="preserve">ova publikacija ne utvrđuje zahtjeve za takvu kombinovanu </w:t>
      </w:r>
      <w:r w:rsidR="004D719D" w:rsidRPr="00C83665">
        <w:rPr>
          <w:rFonts w:ascii="Verdana" w:eastAsia="Times New Roman" w:hAnsi="Verdana"/>
          <w:lang w:val="hr-HR"/>
        </w:rPr>
        <w:t>procjenu niti d</w:t>
      </w:r>
      <w:r w:rsidR="00483A02" w:rsidRPr="00C83665">
        <w:rPr>
          <w:rFonts w:ascii="Verdana" w:eastAsia="Times New Roman" w:hAnsi="Verdana"/>
          <w:lang w:val="hr-HR"/>
        </w:rPr>
        <w:t xml:space="preserve">aje preporuke </w:t>
      </w:r>
      <w:r w:rsidR="004D719D" w:rsidRPr="00C83665">
        <w:rPr>
          <w:rFonts w:ascii="Verdana" w:eastAsia="Times New Roman" w:hAnsi="Verdana"/>
          <w:lang w:val="hr-HR"/>
        </w:rPr>
        <w:t>o</w:t>
      </w:r>
      <w:r w:rsidR="00483A02" w:rsidRPr="00C83665">
        <w:rPr>
          <w:rFonts w:ascii="Verdana" w:eastAsia="Times New Roman" w:hAnsi="Verdana"/>
          <w:lang w:val="hr-HR"/>
        </w:rPr>
        <w:t xml:space="preserve"> način</w:t>
      </w:r>
      <w:r w:rsidR="004D719D" w:rsidRPr="00C83665">
        <w:rPr>
          <w:rFonts w:ascii="Verdana" w:eastAsia="Times New Roman" w:hAnsi="Verdana"/>
          <w:lang w:val="hr-HR"/>
        </w:rPr>
        <w:t>u</w:t>
      </w:r>
      <w:r w:rsidR="00483A02" w:rsidRPr="00C83665">
        <w:rPr>
          <w:rFonts w:ascii="Verdana" w:eastAsia="Times New Roman" w:hAnsi="Verdana"/>
          <w:lang w:val="hr-HR"/>
        </w:rPr>
        <w:t xml:space="preserve"> procjene neradioloških opasnosti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6646DE" w:rsidRPr="00C83665" w:rsidRDefault="006646DE" w:rsidP="006646DE">
      <w:pPr>
        <w:pStyle w:val="Heading2"/>
        <w:keepNext w:val="0"/>
        <w:keepLines w:val="0"/>
        <w:widowControl w:val="0"/>
        <w:rPr>
          <w:lang w:val="hr-HR"/>
        </w:rPr>
      </w:pPr>
    </w:p>
    <w:p w:rsidR="000F20AF" w:rsidRPr="00C83665" w:rsidRDefault="000F20AF" w:rsidP="006646DE">
      <w:pPr>
        <w:pStyle w:val="Heading2"/>
        <w:keepNext w:val="0"/>
        <w:keepLines w:val="0"/>
        <w:widowControl w:val="0"/>
        <w:rPr>
          <w:lang w:val="hr-HR"/>
        </w:rPr>
      </w:pPr>
    </w:p>
    <w:p w:rsidR="000F20AF" w:rsidRPr="00C83665" w:rsidRDefault="000F20AF" w:rsidP="006646DE">
      <w:pPr>
        <w:pStyle w:val="Heading2"/>
        <w:keepNext w:val="0"/>
        <w:keepLines w:val="0"/>
        <w:widowControl w:val="0"/>
        <w:rPr>
          <w:lang w:val="hr-HR"/>
        </w:rPr>
      </w:pPr>
    </w:p>
    <w:p w:rsidR="009E4365" w:rsidRPr="00C83665" w:rsidRDefault="009E4365" w:rsidP="006646DE">
      <w:pPr>
        <w:pStyle w:val="Heading2"/>
        <w:keepNext w:val="0"/>
        <w:keepLines w:val="0"/>
        <w:widowControl w:val="0"/>
        <w:rPr>
          <w:lang w:val="hr-HR"/>
        </w:rPr>
      </w:pPr>
      <w:bookmarkStart w:id="9" w:name="_Toc95759246"/>
      <w:r w:rsidRPr="00C83665">
        <w:rPr>
          <w:lang w:val="hr-HR"/>
        </w:rPr>
        <w:lastRenderedPageBreak/>
        <w:t>STRU</w:t>
      </w:r>
      <w:r w:rsidR="009510EB" w:rsidRPr="00C83665">
        <w:rPr>
          <w:lang w:val="hr-HR"/>
        </w:rPr>
        <w:t>KTURA</w:t>
      </w:r>
      <w:bookmarkEnd w:id="9"/>
    </w:p>
    <w:p w:rsidR="009E4365" w:rsidRPr="00C83665" w:rsidRDefault="009E4365" w:rsidP="006646DE">
      <w:pPr>
        <w:widowControl w:val="0"/>
        <w:jc w:val="both"/>
        <w:rPr>
          <w:rFonts w:ascii="Verdana" w:eastAsia="Times New Roman" w:hAnsi="Verdana"/>
          <w:lang w:val="hr-HR"/>
        </w:rPr>
      </w:pPr>
    </w:p>
    <w:p w:rsidR="0002783B" w:rsidRPr="00C83665" w:rsidRDefault="00B12797" w:rsidP="0002783B">
      <w:pPr>
        <w:numPr>
          <w:ilvl w:val="0"/>
          <w:numId w:val="5"/>
        </w:numPr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Poglavlje</w:t>
      </w:r>
      <w:r w:rsidR="009E4365" w:rsidRPr="00C83665">
        <w:rPr>
          <w:rFonts w:ascii="Verdana" w:eastAsia="Times New Roman" w:hAnsi="Verdana"/>
          <w:lang w:val="hr-HR"/>
        </w:rPr>
        <w:t xml:space="preserve"> 2 </w:t>
      </w:r>
      <w:r w:rsidR="00913CBC" w:rsidRPr="00C83665">
        <w:rPr>
          <w:rFonts w:ascii="Verdana" w:eastAsia="Times New Roman" w:hAnsi="Verdana"/>
          <w:lang w:val="hr-HR"/>
        </w:rPr>
        <w:t>daje osnovu za zahtijeva</w:t>
      </w:r>
      <w:r w:rsidR="000F20AF" w:rsidRPr="00C83665">
        <w:rPr>
          <w:rFonts w:ascii="Verdana" w:eastAsia="Times New Roman" w:hAnsi="Verdana"/>
          <w:lang w:val="hr-HR"/>
        </w:rPr>
        <w:t>nje</w:t>
      </w:r>
      <w:r w:rsidR="00913CBC" w:rsidRPr="00C83665">
        <w:rPr>
          <w:rFonts w:ascii="Verdana" w:eastAsia="Times New Roman" w:hAnsi="Verdana"/>
          <w:lang w:val="hr-HR"/>
        </w:rPr>
        <w:t xml:space="preserve"> obavljanja </w:t>
      </w:r>
      <w:r w:rsidRPr="00C83665">
        <w:rPr>
          <w:rFonts w:ascii="Verdana" w:eastAsia="Times New Roman" w:hAnsi="Verdana"/>
          <w:lang w:val="hr-HR"/>
        </w:rPr>
        <w:t>sigurnosn</w:t>
      </w:r>
      <w:r w:rsidR="00913CBC" w:rsidRPr="00C83665">
        <w:rPr>
          <w:rFonts w:ascii="Verdana" w:eastAsia="Times New Roman" w:hAnsi="Verdana"/>
          <w:lang w:val="hr-HR"/>
        </w:rPr>
        <w:t>e</w:t>
      </w:r>
      <w:r w:rsidRPr="00C83665">
        <w:rPr>
          <w:rFonts w:ascii="Verdana" w:eastAsia="Times New Roman" w:hAnsi="Verdana"/>
          <w:lang w:val="hr-HR"/>
        </w:rPr>
        <w:t xml:space="preserve"> procjen</w:t>
      </w:r>
      <w:r w:rsidR="00913CBC" w:rsidRPr="00C83665">
        <w:rPr>
          <w:rFonts w:ascii="Verdana" w:eastAsia="Times New Roman" w:hAnsi="Verdana"/>
          <w:lang w:val="hr-HR"/>
        </w:rPr>
        <w:t>e, što je izvedeno iz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0F20AF" w:rsidRPr="00C83665">
        <w:rPr>
          <w:rFonts w:ascii="Verdana" w:eastAsia="Times New Roman" w:hAnsi="Verdana"/>
          <w:lang w:val="hr-HR"/>
        </w:rPr>
        <w:t>„</w:t>
      </w:r>
      <w:r w:rsidR="00483A02" w:rsidRPr="00C83665">
        <w:rPr>
          <w:rFonts w:ascii="Verdana" w:eastAsia="Times New Roman" w:hAnsi="Verdana"/>
          <w:lang w:val="hr-HR"/>
        </w:rPr>
        <w:t>Temeljnih princ</w:t>
      </w:r>
      <w:r w:rsidR="000F20AF" w:rsidRPr="00C83665">
        <w:rPr>
          <w:rFonts w:ascii="Verdana" w:eastAsia="Times New Roman" w:hAnsi="Verdana"/>
          <w:lang w:val="hr-HR"/>
        </w:rPr>
        <w:t>i</w:t>
      </w:r>
      <w:r w:rsidR="00483A02" w:rsidRPr="00C83665">
        <w:rPr>
          <w:rFonts w:ascii="Verdana" w:eastAsia="Times New Roman" w:hAnsi="Verdana"/>
          <w:lang w:val="hr-HR"/>
        </w:rPr>
        <w:t>pa sigurnosti</w:t>
      </w:r>
      <w:r w:rsidR="000F20AF" w:rsidRPr="00C83665">
        <w:rPr>
          <w:rFonts w:ascii="Verdana" w:eastAsia="Times New Roman" w:hAnsi="Verdana"/>
          <w:lang w:val="hr-HR"/>
        </w:rPr>
        <w:t>“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483A02" w:rsidRPr="00C83665">
        <w:rPr>
          <w:rFonts w:ascii="Verdana" w:eastAsia="Times New Roman" w:hAnsi="Verdana"/>
          <w:lang w:val="hr-HR"/>
        </w:rPr>
        <w:t>(</w:t>
      </w:r>
      <w:r w:rsidR="000F20AF" w:rsidRPr="00C83665">
        <w:rPr>
          <w:rFonts w:ascii="Verdana" w:eastAsia="Times New Roman" w:hAnsi="Verdana"/>
          <w:lang w:val="hr-HR"/>
        </w:rPr>
        <w:t>r</w:t>
      </w:r>
      <w:r w:rsidR="00483A02" w:rsidRPr="00C83665">
        <w:rPr>
          <w:rFonts w:ascii="Verdana" w:eastAsia="Times New Roman" w:hAnsi="Verdana"/>
          <w:lang w:val="hr-HR"/>
        </w:rPr>
        <w:t xml:space="preserve">eferenca </w:t>
      </w:r>
      <w:r w:rsidR="009E4365" w:rsidRPr="00C83665">
        <w:rPr>
          <w:rFonts w:ascii="Verdana" w:eastAsia="Times New Roman" w:hAnsi="Verdana"/>
          <w:lang w:val="hr-HR"/>
        </w:rPr>
        <w:t>1</w:t>
      </w:r>
      <w:r w:rsidR="00483A02" w:rsidRPr="00C83665">
        <w:rPr>
          <w:rFonts w:ascii="Verdana" w:eastAsia="Times New Roman" w:hAnsi="Verdana"/>
          <w:lang w:val="hr-HR"/>
        </w:rPr>
        <w:t>)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Pr="00C83665">
        <w:rPr>
          <w:rFonts w:ascii="Verdana" w:eastAsia="Times New Roman" w:hAnsi="Verdana"/>
          <w:lang w:val="hr-HR"/>
        </w:rPr>
        <w:t>Poglavlje</w:t>
      </w:r>
      <w:r w:rsidR="009E4365" w:rsidRPr="00C83665">
        <w:rPr>
          <w:rFonts w:ascii="Verdana" w:eastAsia="Times New Roman" w:hAnsi="Verdana"/>
          <w:lang w:val="hr-HR"/>
        </w:rPr>
        <w:t xml:space="preserve"> 3 </w:t>
      </w:r>
      <w:r w:rsidR="00913CBC" w:rsidRPr="00C83665">
        <w:rPr>
          <w:rFonts w:ascii="Verdana" w:eastAsia="Times New Roman" w:hAnsi="Verdana"/>
          <w:lang w:val="hr-HR"/>
        </w:rPr>
        <w:t xml:space="preserve">opisuje </w:t>
      </w:r>
      <w:r w:rsidR="005747EE" w:rsidRPr="00C83665">
        <w:rPr>
          <w:rFonts w:ascii="Verdana" w:eastAsia="Times New Roman" w:hAnsi="Verdana"/>
          <w:lang w:val="hr-HR"/>
        </w:rPr>
        <w:t>gradirani pristup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913CBC" w:rsidRPr="00C83665">
        <w:rPr>
          <w:rFonts w:ascii="Verdana" w:eastAsia="Times New Roman" w:hAnsi="Verdana"/>
          <w:lang w:val="hr-HR"/>
        </w:rPr>
        <w:t xml:space="preserve">primjeni zahtjeva za sigurnosnu procjenu za </w:t>
      </w:r>
      <w:r w:rsidR="000F20AF" w:rsidRPr="00C83665">
        <w:rPr>
          <w:rFonts w:ascii="Verdana" w:eastAsia="Times New Roman" w:hAnsi="Verdana"/>
          <w:lang w:val="hr-HR"/>
        </w:rPr>
        <w:t>različite</w:t>
      </w:r>
      <w:r w:rsidR="00913CBC" w:rsidRPr="00C83665">
        <w:rPr>
          <w:rFonts w:ascii="Verdana" w:eastAsia="Times New Roman" w:hAnsi="Verdana"/>
          <w:lang w:val="hr-HR"/>
        </w:rPr>
        <w:t xml:space="preserve"> objekte i </w:t>
      </w:r>
      <w:r w:rsidR="00C83665" w:rsidRPr="00C83665">
        <w:rPr>
          <w:rFonts w:ascii="Verdana" w:eastAsia="Times New Roman" w:hAnsi="Verdana"/>
          <w:lang w:val="hr-HR"/>
        </w:rPr>
        <w:t>aktivnosti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Pr="00C83665">
        <w:rPr>
          <w:rFonts w:ascii="Verdana" w:eastAsia="Times New Roman" w:hAnsi="Verdana"/>
          <w:lang w:val="hr-HR"/>
        </w:rPr>
        <w:t>Poglavlje</w:t>
      </w:r>
      <w:r w:rsidR="009E4365" w:rsidRPr="00C83665">
        <w:rPr>
          <w:rFonts w:ascii="Verdana" w:eastAsia="Times New Roman" w:hAnsi="Verdana"/>
          <w:lang w:val="hr-HR"/>
        </w:rPr>
        <w:t xml:space="preserve"> 4 </w:t>
      </w:r>
      <w:r w:rsidR="00351A54" w:rsidRPr="00C83665">
        <w:rPr>
          <w:rFonts w:ascii="Verdana" w:eastAsia="Times New Roman" w:hAnsi="Verdana"/>
          <w:lang w:val="hr-HR"/>
        </w:rPr>
        <w:t>utvrđuje ukupne zahtjeve za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sigurnosn</w:t>
      </w:r>
      <w:r w:rsidR="00351A54" w:rsidRPr="00C83665">
        <w:rPr>
          <w:rFonts w:ascii="Verdana" w:eastAsia="Times New Roman" w:hAnsi="Verdana"/>
          <w:lang w:val="hr-HR"/>
        </w:rPr>
        <w:t>u</w:t>
      </w:r>
      <w:r w:rsidRPr="00C83665">
        <w:rPr>
          <w:rFonts w:ascii="Verdana" w:eastAsia="Times New Roman" w:hAnsi="Verdana"/>
          <w:lang w:val="hr-HR"/>
        </w:rPr>
        <w:t xml:space="preserve"> procjen</w:t>
      </w:r>
      <w:r w:rsidR="00351A54" w:rsidRPr="00C83665">
        <w:rPr>
          <w:rFonts w:ascii="Verdana" w:eastAsia="Times New Roman" w:hAnsi="Verdana"/>
          <w:lang w:val="hr-HR"/>
        </w:rPr>
        <w:t>u i specifične zahtjeve koji se odnose na procjenu karakteristika vezanih za sigurnost</w:t>
      </w:r>
      <w:r w:rsidR="0002783B" w:rsidRPr="00C83665">
        <w:rPr>
          <w:rFonts w:ascii="Verdana" w:eastAsia="Times New Roman" w:hAnsi="Verdana"/>
          <w:lang w:val="hr-HR"/>
        </w:rPr>
        <w:t xml:space="preserve">. </w:t>
      </w:r>
      <w:r w:rsidRPr="00C83665">
        <w:rPr>
          <w:rFonts w:ascii="Verdana" w:eastAsia="Times New Roman" w:hAnsi="Verdana"/>
          <w:lang w:val="hr-HR"/>
        </w:rPr>
        <w:t>Poglavlje</w:t>
      </w:r>
      <w:r w:rsidR="0002783B" w:rsidRPr="00C83665">
        <w:rPr>
          <w:rFonts w:ascii="Verdana" w:eastAsia="Times New Roman" w:hAnsi="Verdana"/>
          <w:lang w:val="hr-HR"/>
        </w:rPr>
        <w:t xml:space="preserve"> 4 </w:t>
      </w:r>
      <w:r w:rsidR="00351A54" w:rsidRPr="00C83665">
        <w:rPr>
          <w:rFonts w:ascii="Verdana" w:eastAsia="Times New Roman" w:hAnsi="Verdana"/>
          <w:lang w:val="hr-HR"/>
        </w:rPr>
        <w:t xml:space="preserve">takođe utvrđuje zahtjeve za obuhvatanje odbrane po dubini i </w:t>
      </w:r>
      <w:r w:rsidR="000F20AF" w:rsidRPr="00C83665">
        <w:rPr>
          <w:rFonts w:ascii="Verdana" w:eastAsia="Times New Roman" w:hAnsi="Verdana"/>
          <w:lang w:val="hr-HR"/>
        </w:rPr>
        <w:t xml:space="preserve">sigurnosnih </w:t>
      </w:r>
      <w:r w:rsidR="00351A54" w:rsidRPr="00C83665">
        <w:rPr>
          <w:rFonts w:ascii="Verdana" w:eastAsia="Times New Roman" w:hAnsi="Verdana"/>
          <w:lang w:val="hr-HR"/>
        </w:rPr>
        <w:t>margina</w:t>
      </w:r>
      <w:r w:rsidR="0002783B" w:rsidRPr="00C83665">
        <w:rPr>
          <w:rFonts w:ascii="Verdana" w:eastAsia="Times New Roman" w:hAnsi="Verdana"/>
          <w:lang w:val="hr-HR"/>
        </w:rPr>
        <w:t xml:space="preserve">, </w:t>
      </w:r>
      <w:r w:rsidR="00351A54" w:rsidRPr="00C83665">
        <w:rPr>
          <w:rFonts w:ascii="Verdana" w:eastAsia="Times New Roman" w:hAnsi="Verdana"/>
          <w:lang w:val="hr-HR"/>
        </w:rPr>
        <w:t>obavljanje analize sigurnosti, dokumentovanje</w:t>
      </w:r>
      <w:r w:rsidR="0002783B" w:rsidRPr="00C83665">
        <w:rPr>
          <w:rFonts w:ascii="Verdana" w:eastAsia="Times New Roman" w:hAnsi="Verdana"/>
          <w:lang w:val="hr-HR"/>
        </w:rPr>
        <w:t xml:space="preserve"> </w:t>
      </w:r>
      <w:r w:rsidR="00351A54" w:rsidRPr="00C83665">
        <w:rPr>
          <w:rFonts w:ascii="Verdana" w:eastAsia="Times New Roman" w:hAnsi="Verdana"/>
          <w:lang w:val="hr-HR"/>
        </w:rPr>
        <w:t>sigurnosne</w:t>
      </w:r>
      <w:r w:rsidRPr="00C83665">
        <w:rPr>
          <w:rFonts w:ascii="Verdana" w:eastAsia="Times New Roman" w:hAnsi="Verdana"/>
          <w:lang w:val="hr-HR"/>
        </w:rPr>
        <w:t xml:space="preserve"> procjen</w:t>
      </w:r>
      <w:r w:rsidR="00351A54" w:rsidRPr="00C83665">
        <w:rPr>
          <w:rFonts w:ascii="Verdana" w:eastAsia="Times New Roman" w:hAnsi="Verdana"/>
          <w:lang w:val="hr-HR"/>
        </w:rPr>
        <w:t>e i obavljanje nezavisne verifikacije</w:t>
      </w:r>
      <w:r w:rsidR="0002783B" w:rsidRPr="00C83665">
        <w:rPr>
          <w:rFonts w:ascii="Verdana" w:eastAsia="Times New Roman" w:hAnsi="Verdana"/>
          <w:lang w:val="hr-HR"/>
        </w:rPr>
        <w:t xml:space="preserve">. </w:t>
      </w:r>
      <w:r w:rsidRPr="00C83665">
        <w:rPr>
          <w:rFonts w:ascii="Verdana" w:eastAsia="Times New Roman" w:hAnsi="Verdana"/>
          <w:lang w:val="hr-HR"/>
        </w:rPr>
        <w:t>Poglavlje</w:t>
      </w:r>
      <w:r w:rsidR="0002783B" w:rsidRPr="00C83665">
        <w:rPr>
          <w:rFonts w:ascii="Verdana" w:eastAsia="Times New Roman" w:hAnsi="Verdana"/>
          <w:lang w:val="hr-HR"/>
        </w:rPr>
        <w:t xml:space="preserve"> 5 </w:t>
      </w:r>
      <w:r w:rsidR="00351A54" w:rsidRPr="00C83665">
        <w:rPr>
          <w:rFonts w:ascii="Verdana" w:eastAsia="Times New Roman" w:hAnsi="Verdana"/>
          <w:lang w:val="hr-HR"/>
        </w:rPr>
        <w:t xml:space="preserve">utvrđuje zahtjeve za </w:t>
      </w:r>
      <w:r w:rsidR="000F20AF" w:rsidRPr="00C83665">
        <w:rPr>
          <w:rFonts w:ascii="Verdana" w:eastAsia="Times New Roman" w:hAnsi="Verdana"/>
          <w:lang w:val="hr-HR"/>
        </w:rPr>
        <w:t>vođenje</w:t>
      </w:r>
      <w:r w:rsidR="00351A54" w:rsidRPr="00C83665">
        <w:rPr>
          <w:rFonts w:ascii="Verdana" w:eastAsia="Times New Roman" w:hAnsi="Verdana"/>
          <w:lang w:val="hr-HR"/>
        </w:rPr>
        <w:t>, upotrebu i ažuriranje</w:t>
      </w:r>
      <w:r w:rsidR="0002783B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sigurnosne procjene</w:t>
      </w:r>
      <w:r w:rsidR="0002783B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02783B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  <w:bookmarkStart w:id="10" w:name="page25"/>
      <w:bookmarkEnd w:id="10"/>
    </w:p>
    <w:p w:rsidR="009E4365" w:rsidRPr="00C83665" w:rsidRDefault="009E4365" w:rsidP="0002783B">
      <w:pPr>
        <w:pStyle w:val="Heading1"/>
        <w:rPr>
          <w:sz w:val="22"/>
          <w:szCs w:val="22"/>
          <w:lang w:val="hr-HR"/>
        </w:rPr>
      </w:pPr>
      <w:bookmarkStart w:id="11" w:name="_Toc95759247"/>
      <w:r w:rsidRPr="00C83665">
        <w:rPr>
          <w:sz w:val="22"/>
          <w:szCs w:val="22"/>
          <w:lang w:val="hr-HR"/>
        </w:rPr>
        <w:t>2.</w:t>
      </w:r>
      <w:r w:rsidRPr="00C83665">
        <w:rPr>
          <w:sz w:val="22"/>
          <w:szCs w:val="22"/>
          <w:lang w:val="hr-HR"/>
        </w:rPr>
        <w:t> </w:t>
      </w:r>
      <w:r w:rsidRPr="00C83665">
        <w:rPr>
          <w:sz w:val="22"/>
          <w:szCs w:val="22"/>
          <w:lang w:val="hr-HR"/>
        </w:rPr>
        <w:t xml:space="preserve"> </w:t>
      </w:r>
      <w:r w:rsidR="00913CBC" w:rsidRPr="00C83665">
        <w:rPr>
          <w:sz w:val="22"/>
          <w:szCs w:val="22"/>
          <w:lang w:val="hr-HR"/>
        </w:rPr>
        <w:t>OSNOVA ZA ZAHTIJEVANJE</w:t>
      </w:r>
      <w:r w:rsidRPr="00C83665">
        <w:rPr>
          <w:sz w:val="22"/>
          <w:szCs w:val="22"/>
          <w:lang w:val="hr-HR"/>
        </w:rPr>
        <w:t xml:space="preserve"> </w:t>
      </w:r>
      <w:r w:rsidR="00B12797" w:rsidRPr="00C83665">
        <w:rPr>
          <w:sz w:val="22"/>
          <w:szCs w:val="22"/>
          <w:lang w:val="hr-HR"/>
        </w:rPr>
        <w:t>SIGURNOSN</w:t>
      </w:r>
      <w:r w:rsidR="00913CBC" w:rsidRPr="00C83665">
        <w:rPr>
          <w:sz w:val="22"/>
          <w:szCs w:val="22"/>
          <w:lang w:val="hr-HR"/>
        </w:rPr>
        <w:t>E</w:t>
      </w:r>
      <w:r w:rsidR="00B12797" w:rsidRPr="00C83665">
        <w:rPr>
          <w:sz w:val="22"/>
          <w:szCs w:val="22"/>
          <w:lang w:val="hr-HR"/>
        </w:rPr>
        <w:t xml:space="preserve"> PROCJEN</w:t>
      </w:r>
      <w:r w:rsidR="00913CBC" w:rsidRPr="00C83665">
        <w:rPr>
          <w:sz w:val="22"/>
          <w:szCs w:val="22"/>
          <w:lang w:val="hr-HR"/>
        </w:rPr>
        <w:t>E</w:t>
      </w:r>
      <w:bookmarkEnd w:id="11"/>
    </w:p>
    <w:p w:rsidR="00913CBC" w:rsidRPr="00C83665" w:rsidRDefault="00913CBC" w:rsidP="00913CBC">
      <w:pPr>
        <w:rPr>
          <w:lang w:val="hr-HR" w:eastAsia="en-US"/>
        </w:rPr>
      </w:pPr>
    </w:p>
    <w:p w:rsidR="009E4365" w:rsidRPr="00C83665" w:rsidRDefault="0002783B" w:rsidP="009B028A">
      <w:pPr>
        <w:numPr>
          <w:ilvl w:val="0"/>
          <w:numId w:val="6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ab/>
      </w:r>
      <w:r w:rsidR="00351A54" w:rsidRPr="00C83665">
        <w:rPr>
          <w:rFonts w:ascii="Verdana" w:eastAsia="Times New Roman" w:hAnsi="Verdana"/>
          <w:lang w:val="hr-HR"/>
        </w:rPr>
        <w:t xml:space="preserve">Publikacija „Temeljni principi sigurnosti“ </w:t>
      </w:r>
      <w:r w:rsidR="000F20AF" w:rsidRPr="00C83665">
        <w:rPr>
          <w:rFonts w:ascii="Verdana" w:eastAsia="Times New Roman" w:hAnsi="Verdana"/>
          <w:lang w:val="hr-HR"/>
        </w:rPr>
        <w:t xml:space="preserve">(referenca 1) </w:t>
      </w:r>
      <w:r w:rsidR="005B00C8" w:rsidRPr="00C83665">
        <w:rPr>
          <w:rFonts w:ascii="Verdana" w:eastAsia="Times New Roman" w:hAnsi="Verdana"/>
          <w:lang w:val="hr-HR"/>
        </w:rPr>
        <w:t>navodi: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913CBC" w:rsidRPr="00C83665">
        <w:rPr>
          <w:rFonts w:ascii="Verdana" w:eastAsia="Times New Roman" w:hAnsi="Verdana"/>
          <w:lang w:val="hr-HR"/>
        </w:rPr>
        <w:t>„</w:t>
      </w:r>
      <w:r w:rsidR="009E4365" w:rsidRPr="00C83665">
        <w:rPr>
          <w:rFonts w:ascii="Verdana" w:eastAsia="Times New Roman" w:hAnsi="Verdana"/>
          <w:lang w:val="hr-HR"/>
        </w:rPr>
        <w:t>T</w:t>
      </w:r>
      <w:r w:rsidR="005B00C8" w:rsidRPr="00C83665">
        <w:rPr>
          <w:rFonts w:ascii="Verdana" w:eastAsia="Times New Roman" w:hAnsi="Verdana"/>
          <w:lang w:val="hr-HR"/>
        </w:rPr>
        <w:t>emeljni cilj sigurnosti je zaštita ljudi i okoliša od štetnih efekata jonizirajućeg zračenja</w:t>
      </w:r>
      <w:r w:rsidR="009E4365" w:rsidRPr="00C83665">
        <w:rPr>
          <w:rFonts w:ascii="Verdana" w:eastAsia="Times New Roman" w:hAnsi="Verdana"/>
          <w:lang w:val="hr-HR"/>
        </w:rPr>
        <w:t>.</w:t>
      </w:r>
      <w:r w:rsidR="00913CBC" w:rsidRPr="00C83665">
        <w:rPr>
          <w:rFonts w:ascii="Verdana" w:eastAsia="Times New Roman" w:hAnsi="Verdana"/>
          <w:lang w:val="hr-HR"/>
        </w:rPr>
        <w:t>“</w:t>
      </w:r>
      <w:r w:rsidR="009E4365" w:rsidRPr="00C83665">
        <w:rPr>
          <w:rFonts w:ascii="Verdana" w:eastAsia="Times New Roman" w:hAnsi="Verdana"/>
          <w:lang w:val="hr-HR"/>
        </w:rPr>
        <w:t xml:space="preserve"> T</w:t>
      </w:r>
      <w:r w:rsidR="005B00C8" w:rsidRPr="00C83665">
        <w:rPr>
          <w:rFonts w:ascii="Verdana" w:eastAsia="Times New Roman" w:hAnsi="Verdana"/>
          <w:lang w:val="hr-HR"/>
        </w:rPr>
        <w:t>aj cilj se odnosi na sve objekte i aktivnosti opisane u</w:t>
      </w:r>
      <w:r w:rsidR="00B12797" w:rsidRPr="00C83665">
        <w:rPr>
          <w:rFonts w:ascii="Verdana" w:eastAsia="Times New Roman" w:hAnsi="Verdana"/>
          <w:lang w:val="hr-HR"/>
        </w:rPr>
        <w:t xml:space="preserve"> Poglavlju</w:t>
      </w:r>
      <w:r w:rsidR="009E4365" w:rsidRPr="00C83665">
        <w:rPr>
          <w:rFonts w:ascii="Verdana" w:eastAsia="Times New Roman" w:hAnsi="Verdana"/>
          <w:lang w:val="hr-HR"/>
        </w:rPr>
        <w:t xml:space="preserve"> 1</w:t>
      </w:r>
      <w:r w:rsidR="000F20AF" w:rsidRPr="00C83665">
        <w:rPr>
          <w:rFonts w:ascii="Verdana" w:eastAsia="Times New Roman" w:hAnsi="Verdana"/>
          <w:lang w:val="hr-HR"/>
        </w:rPr>
        <w:t xml:space="preserve"> </w:t>
      </w:r>
      <w:r w:rsidR="005B00C8" w:rsidRPr="00C83665">
        <w:rPr>
          <w:rFonts w:ascii="Verdana" w:eastAsia="Times New Roman" w:hAnsi="Verdana"/>
          <w:lang w:val="hr-HR"/>
        </w:rPr>
        <w:t>i mora se ostvariti u svim fazama njihovog životnog vijeka bez pretjeranog ograničavanja primjene tehnologije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02783B" w:rsidP="009B028A">
      <w:pPr>
        <w:numPr>
          <w:ilvl w:val="0"/>
          <w:numId w:val="6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ab/>
      </w:r>
      <w:r w:rsidR="00913CBC" w:rsidRPr="00C83665">
        <w:rPr>
          <w:rFonts w:ascii="Verdana" w:eastAsia="Times New Roman" w:hAnsi="Verdana"/>
          <w:lang w:val="hr-HR"/>
        </w:rPr>
        <w:t>Publikacija „</w:t>
      </w:r>
      <w:r w:rsidR="00C32F8B" w:rsidRPr="00C83665">
        <w:rPr>
          <w:rFonts w:ascii="Verdana" w:eastAsia="Times New Roman" w:hAnsi="Verdana"/>
          <w:lang w:val="hr-HR"/>
        </w:rPr>
        <w:t>Temeljni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C32F8B" w:rsidRPr="00C83665">
        <w:rPr>
          <w:rFonts w:ascii="Verdana" w:eastAsia="Times New Roman" w:hAnsi="Verdana"/>
          <w:lang w:val="hr-HR"/>
        </w:rPr>
        <w:t>p</w:t>
      </w:r>
      <w:r w:rsidR="00B12797" w:rsidRPr="00C83665">
        <w:rPr>
          <w:rFonts w:ascii="Verdana" w:eastAsia="Times New Roman" w:hAnsi="Verdana"/>
          <w:lang w:val="hr-HR"/>
        </w:rPr>
        <w:t>rincip</w:t>
      </w:r>
      <w:r w:rsidR="00913CBC" w:rsidRPr="00C83665">
        <w:rPr>
          <w:rFonts w:ascii="Verdana" w:eastAsia="Times New Roman" w:hAnsi="Verdana"/>
          <w:lang w:val="hr-HR"/>
        </w:rPr>
        <w:t>i sigurnosti“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483A02" w:rsidRPr="00C83665">
        <w:rPr>
          <w:rFonts w:ascii="Verdana" w:eastAsia="Times New Roman" w:hAnsi="Verdana"/>
          <w:lang w:val="hr-HR"/>
        </w:rPr>
        <w:t>(</w:t>
      </w:r>
      <w:r w:rsidR="00C32F8B" w:rsidRPr="00C83665">
        <w:rPr>
          <w:rFonts w:ascii="Verdana" w:eastAsia="Times New Roman" w:hAnsi="Verdana"/>
          <w:lang w:val="hr-HR"/>
        </w:rPr>
        <w:t>r</w:t>
      </w:r>
      <w:r w:rsidR="00483A02" w:rsidRPr="00C83665">
        <w:rPr>
          <w:rFonts w:ascii="Verdana" w:eastAsia="Times New Roman" w:hAnsi="Verdana"/>
          <w:lang w:val="hr-HR"/>
        </w:rPr>
        <w:t xml:space="preserve">eferenca </w:t>
      </w:r>
      <w:r w:rsidR="009E4365" w:rsidRPr="00C83665">
        <w:rPr>
          <w:rFonts w:ascii="Verdana" w:eastAsia="Times New Roman" w:hAnsi="Verdana"/>
          <w:lang w:val="hr-HR"/>
        </w:rPr>
        <w:t>1</w:t>
      </w:r>
      <w:r w:rsidR="00483A02" w:rsidRPr="00C83665">
        <w:rPr>
          <w:rFonts w:ascii="Verdana" w:eastAsia="Times New Roman" w:hAnsi="Verdana"/>
          <w:lang w:val="hr-HR"/>
        </w:rPr>
        <w:t>)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913CBC" w:rsidRPr="00C83665">
        <w:rPr>
          <w:rFonts w:ascii="Verdana" w:eastAsia="Times New Roman" w:hAnsi="Verdana"/>
          <w:lang w:val="hr-HR"/>
        </w:rPr>
        <w:t>utvrđuj</w:t>
      </w:r>
      <w:r w:rsidR="000F20AF" w:rsidRPr="00C83665">
        <w:rPr>
          <w:rFonts w:ascii="Verdana" w:eastAsia="Times New Roman" w:hAnsi="Verdana"/>
          <w:lang w:val="hr-HR"/>
        </w:rPr>
        <w:t>e</w:t>
      </w:r>
      <w:r w:rsidR="00913CBC" w:rsidRPr="00C83665">
        <w:rPr>
          <w:rFonts w:ascii="Verdana" w:eastAsia="Times New Roman" w:hAnsi="Verdana"/>
          <w:lang w:val="hr-HR"/>
        </w:rPr>
        <w:t xml:space="preserve"> 10 principa koji se</w:t>
      </w:r>
      <w:r w:rsidR="00C32F8B" w:rsidRPr="00C83665">
        <w:rPr>
          <w:rFonts w:ascii="Verdana" w:eastAsia="Times New Roman" w:hAnsi="Verdana"/>
          <w:lang w:val="hr-HR"/>
        </w:rPr>
        <w:t xml:space="preserve"> </w:t>
      </w:r>
      <w:r w:rsidR="00913CBC" w:rsidRPr="00C83665">
        <w:rPr>
          <w:rFonts w:ascii="Verdana" w:eastAsia="Times New Roman" w:hAnsi="Verdana"/>
          <w:lang w:val="hr-HR"/>
        </w:rPr>
        <w:t>primjenjuju u ostvarivanju ovog temeljnog cilja sigurnosti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C32F8B" w:rsidRPr="00C83665">
        <w:rPr>
          <w:rFonts w:ascii="Verdana" w:eastAsia="Times New Roman" w:hAnsi="Verdana"/>
          <w:lang w:val="hr-HR"/>
        </w:rPr>
        <w:t xml:space="preserve">Između ostalog, to vodi zahtjevu za </w:t>
      </w:r>
      <w:r w:rsidR="00C83665" w:rsidRPr="00C83665">
        <w:rPr>
          <w:rFonts w:ascii="Verdana" w:eastAsia="Times New Roman" w:hAnsi="Verdana"/>
          <w:lang w:val="hr-HR"/>
        </w:rPr>
        <w:t>obavljanjem</w:t>
      </w:r>
      <w:r w:rsidR="00C32F8B" w:rsidRPr="00C83665">
        <w:rPr>
          <w:rFonts w:ascii="Verdana" w:eastAsia="Times New Roman" w:hAnsi="Verdana"/>
          <w:lang w:val="hr-HR"/>
        </w:rPr>
        <w:t xml:space="preserve"> sigurnosne procjene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02783B" w:rsidP="009B028A">
      <w:pPr>
        <w:numPr>
          <w:ilvl w:val="0"/>
          <w:numId w:val="6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ab/>
      </w:r>
      <w:r w:rsidR="00913CBC" w:rsidRPr="00C83665">
        <w:rPr>
          <w:rFonts w:ascii="Verdana" w:eastAsia="Times New Roman" w:hAnsi="Verdana"/>
          <w:lang w:val="hr-HR"/>
        </w:rPr>
        <w:t xml:space="preserve">Prateći tekst </w:t>
      </w:r>
      <w:r w:rsidR="00B12797" w:rsidRPr="00C83665">
        <w:rPr>
          <w:rFonts w:ascii="Verdana" w:eastAsia="Times New Roman" w:hAnsi="Verdana"/>
          <w:lang w:val="hr-HR"/>
        </w:rPr>
        <w:t>Princip</w:t>
      </w:r>
      <w:r w:rsidR="00913CBC" w:rsidRPr="00C83665">
        <w:rPr>
          <w:rFonts w:ascii="Verdana" w:eastAsia="Times New Roman" w:hAnsi="Verdana"/>
          <w:lang w:val="hr-HR"/>
        </w:rPr>
        <w:t>a</w:t>
      </w:r>
      <w:r w:rsidR="009E4365" w:rsidRPr="00C83665">
        <w:rPr>
          <w:rFonts w:ascii="Verdana" w:eastAsia="Times New Roman" w:hAnsi="Verdana"/>
          <w:lang w:val="hr-HR"/>
        </w:rPr>
        <w:t xml:space="preserve"> 3 o</w:t>
      </w:r>
      <w:r w:rsidR="00913CBC" w:rsidRPr="00C83665">
        <w:rPr>
          <w:rFonts w:ascii="Verdana" w:eastAsia="Times New Roman" w:hAnsi="Verdana"/>
          <w:lang w:val="hr-HR"/>
        </w:rPr>
        <w:t xml:space="preserve"> upravljanju</w:t>
      </w:r>
      <w:r w:rsidR="000F20AF" w:rsidRPr="00C83665">
        <w:rPr>
          <w:rFonts w:ascii="Verdana" w:eastAsia="Times New Roman" w:hAnsi="Verdana"/>
          <w:lang w:val="hr-HR"/>
        </w:rPr>
        <w:t xml:space="preserve"> i rukovođenju</w:t>
      </w:r>
      <w:r w:rsidR="00913CBC" w:rsidRPr="00C83665">
        <w:rPr>
          <w:rFonts w:ascii="Verdana" w:eastAsia="Times New Roman" w:hAnsi="Verdana"/>
          <w:lang w:val="hr-HR"/>
        </w:rPr>
        <w:t xml:space="preserve"> u cilju sigurnosti navodi da</w:t>
      </w:r>
      <w:r w:rsidR="009E4365" w:rsidRPr="00C83665">
        <w:rPr>
          <w:rFonts w:ascii="Verdana" w:eastAsia="Times New Roman" w:hAnsi="Verdana"/>
          <w:lang w:val="hr-HR"/>
        </w:rPr>
        <w:t>: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02783B" w:rsidP="000F20AF">
      <w:pPr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ab/>
      </w:r>
      <w:r w:rsidR="00913CBC" w:rsidRPr="00C83665">
        <w:rPr>
          <w:rFonts w:ascii="Verdana" w:eastAsia="Times New Roman" w:hAnsi="Verdana"/>
          <w:lang w:val="hr-HR"/>
        </w:rPr>
        <w:t>„</w:t>
      </w:r>
      <w:r w:rsidR="009E4365" w:rsidRPr="00C83665">
        <w:rPr>
          <w:rFonts w:ascii="Verdana" w:eastAsia="Times New Roman" w:hAnsi="Verdana"/>
          <w:lang w:val="hr-HR"/>
        </w:rPr>
        <w:t>3.15. S</w:t>
      </w:r>
      <w:r w:rsidR="00913CBC" w:rsidRPr="00C83665">
        <w:rPr>
          <w:rFonts w:ascii="Verdana" w:eastAsia="Times New Roman" w:hAnsi="Verdana"/>
          <w:lang w:val="hr-HR"/>
        </w:rPr>
        <w:t>igurnost se mora procijeniti za sve objekte i aktivnosti, u skladu sa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ab/>
      </w:r>
      <w:r w:rsidR="005747EE" w:rsidRPr="00C83665">
        <w:rPr>
          <w:rFonts w:ascii="Verdana" w:eastAsia="Times New Roman" w:hAnsi="Verdana"/>
          <w:lang w:val="hr-HR"/>
        </w:rPr>
        <w:t>gradirani</w:t>
      </w:r>
      <w:r w:rsidR="00913CBC" w:rsidRPr="00C83665">
        <w:rPr>
          <w:rFonts w:ascii="Verdana" w:eastAsia="Times New Roman" w:hAnsi="Verdana"/>
          <w:lang w:val="hr-HR"/>
        </w:rPr>
        <w:t>m</w:t>
      </w:r>
      <w:r w:rsidR="005747EE" w:rsidRPr="00C83665">
        <w:rPr>
          <w:rFonts w:ascii="Verdana" w:eastAsia="Times New Roman" w:hAnsi="Verdana"/>
          <w:lang w:val="hr-HR"/>
        </w:rPr>
        <w:t xml:space="preserve"> pristup</w:t>
      </w:r>
      <w:r w:rsidR="00913CBC" w:rsidRPr="00C83665">
        <w:rPr>
          <w:rFonts w:ascii="Verdana" w:eastAsia="Times New Roman" w:hAnsi="Verdana"/>
          <w:lang w:val="hr-HR"/>
        </w:rPr>
        <w:t>om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B12797" w:rsidRPr="00C83665">
        <w:rPr>
          <w:rFonts w:ascii="Verdana" w:eastAsia="Times New Roman" w:hAnsi="Verdana"/>
          <w:lang w:val="hr-HR"/>
        </w:rPr>
        <w:t>Sigurnosna procjena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913CBC" w:rsidRPr="00C83665">
        <w:rPr>
          <w:rFonts w:ascii="Verdana" w:eastAsia="Times New Roman" w:hAnsi="Verdana"/>
          <w:lang w:val="hr-HR"/>
        </w:rPr>
        <w:t xml:space="preserve">uključuje sistematsku analizu </w:t>
      </w:r>
      <w:r w:rsidR="00C83665">
        <w:rPr>
          <w:rFonts w:ascii="Verdana" w:eastAsia="Times New Roman" w:hAnsi="Verdana"/>
          <w:lang w:val="hr-HR"/>
        </w:rPr>
        <w:tab/>
      </w:r>
      <w:r w:rsidR="00913CBC" w:rsidRPr="00C83665">
        <w:rPr>
          <w:rFonts w:ascii="Verdana" w:eastAsia="Times New Roman" w:hAnsi="Verdana"/>
          <w:lang w:val="hr-HR"/>
        </w:rPr>
        <w:t>n</w:t>
      </w:r>
      <w:r w:rsidR="00C83665">
        <w:rPr>
          <w:rFonts w:ascii="Verdana" w:eastAsia="Times New Roman" w:hAnsi="Verdana"/>
          <w:lang w:val="hr-HR"/>
        </w:rPr>
        <w:t>orma</w:t>
      </w:r>
      <w:r w:rsidR="00913CBC" w:rsidRPr="00C83665">
        <w:rPr>
          <w:rFonts w:ascii="Verdana" w:eastAsia="Times New Roman" w:hAnsi="Verdana"/>
          <w:lang w:val="hr-HR"/>
        </w:rPr>
        <w:t xml:space="preserve">lnog rada i njegovih </w:t>
      </w:r>
      <w:r w:rsidR="000F20AF" w:rsidRPr="00C83665">
        <w:rPr>
          <w:rFonts w:ascii="Verdana" w:eastAsia="Times New Roman" w:hAnsi="Verdana"/>
          <w:lang w:val="hr-HR"/>
        </w:rPr>
        <w:t>posljedica</w:t>
      </w:r>
      <w:r w:rsidR="00913CBC" w:rsidRPr="00C83665">
        <w:rPr>
          <w:rFonts w:ascii="Verdana" w:eastAsia="Times New Roman" w:hAnsi="Verdana"/>
          <w:lang w:val="hr-HR"/>
        </w:rPr>
        <w:t xml:space="preserve">, načina na koji se mogu desiti kvarovi i </w:t>
      </w:r>
      <w:r w:rsidR="00C83665">
        <w:rPr>
          <w:rFonts w:ascii="Verdana" w:eastAsia="Times New Roman" w:hAnsi="Verdana"/>
          <w:lang w:val="hr-HR"/>
        </w:rPr>
        <w:tab/>
      </w:r>
      <w:r w:rsidR="00913CBC" w:rsidRPr="00C83665">
        <w:rPr>
          <w:rFonts w:ascii="Verdana" w:eastAsia="Times New Roman" w:hAnsi="Verdana"/>
          <w:lang w:val="hr-HR"/>
        </w:rPr>
        <w:t>posljedice takvih kvarova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B12797" w:rsidRPr="00C83665">
        <w:rPr>
          <w:rFonts w:ascii="Verdana" w:eastAsia="Times New Roman" w:hAnsi="Verdana"/>
          <w:lang w:val="hr-HR"/>
        </w:rPr>
        <w:t>Sigurnosn</w:t>
      </w:r>
      <w:r w:rsidR="00913CBC" w:rsidRPr="00C83665">
        <w:rPr>
          <w:rFonts w:ascii="Verdana" w:eastAsia="Times New Roman" w:hAnsi="Verdana"/>
          <w:lang w:val="hr-HR"/>
        </w:rPr>
        <w:t>e</w:t>
      </w:r>
      <w:r w:rsidR="00B12797" w:rsidRPr="00C83665">
        <w:rPr>
          <w:rFonts w:ascii="Verdana" w:eastAsia="Times New Roman" w:hAnsi="Verdana"/>
          <w:lang w:val="hr-HR"/>
        </w:rPr>
        <w:t xml:space="preserve"> procjen</w:t>
      </w:r>
      <w:r w:rsidR="00913CBC" w:rsidRPr="00C83665">
        <w:rPr>
          <w:rFonts w:ascii="Verdana" w:eastAsia="Times New Roman" w:hAnsi="Verdana"/>
          <w:lang w:val="hr-HR"/>
        </w:rPr>
        <w:t>e obuhvataju</w:t>
      </w:r>
      <w:r w:rsidR="005B00C8" w:rsidRPr="00C83665">
        <w:rPr>
          <w:rFonts w:ascii="Verdana" w:eastAsia="Times New Roman" w:hAnsi="Verdana"/>
          <w:lang w:val="hr-HR"/>
        </w:rPr>
        <w:t xml:space="preserve"> </w:t>
      </w:r>
      <w:r w:rsidR="00913CBC" w:rsidRPr="00C83665">
        <w:rPr>
          <w:rFonts w:ascii="Verdana" w:eastAsia="Times New Roman" w:hAnsi="Verdana"/>
          <w:lang w:val="hr-HR"/>
        </w:rPr>
        <w:t xml:space="preserve">mjere sigurnosti </w:t>
      </w:r>
      <w:r w:rsidR="00C83665">
        <w:rPr>
          <w:rFonts w:ascii="Verdana" w:eastAsia="Times New Roman" w:hAnsi="Verdana"/>
          <w:lang w:val="hr-HR"/>
        </w:rPr>
        <w:tab/>
      </w:r>
      <w:r w:rsidR="00913CBC" w:rsidRPr="00C83665">
        <w:rPr>
          <w:rFonts w:ascii="Verdana" w:eastAsia="Times New Roman" w:hAnsi="Verdana"/>
          <w:lang w:val="hr-HR"/>
        </w:rPr>
        <w:t>neophodne da se kontroliše opasnost</w:t>
      </w:r>
      <w:r w:rsidR="009E4365" w:rsidRPr="00C83665">
        <w:rPr>
          <w:rFonts w:ascii="Verdana" w:eastAsia="Times New Roman" w:hAnsi="Verdana"/>
          <w:lang w:val="hr-HR"/>
        </w:rPr>
        <w:t>, a</w:t>
      </w:r>
      <w:r w:rsidR="005B00C8" w:rsidRPr="00C83665">
        <w:rPr>
          <w:rFonts w:ascii="Verdana" w:eastAsia="Times New Roman" w:hAnsi="Verdana"/>
          <w:lang w:val="hr-HR"/>
        </w:rPr>
        <w:t xml:space="preserve"> projekt i projektovane sigurnosne </w:t>
      </w:r>
      <w:r w:rsidR="00C83665">
        <w:rPr>
          <w:rFonts w:ascii="Verdana" w:eastAsia="Times New Roman" w:hAnsi="Verdana"/>
          <w:lang w:val="hr-HR"/>
        </w:rPr>
        <w:tab/>
      </w:r>
      <w:r w:rsidR="005B00C8" w:rsidRPr="00C83665">
        <w:rPr>
          <w:rFonts w:ascii="Verdana" w:eastAsia="Times New Roman" w:hAnsi="Verdana"/>
          <w:lang w:val="hr-HR"/>
        </w:rPr>
        <w:t>karakteristike se procjenjuju u cilju dok</w:t>
      </w:r>
      <w:r w:rsidR="000F20AF" w:rsidRPr="00C83665">
        <w:rPr>
          <w:rFonts w:ascii="Verdana" w:eastAsia="Times New Roman" w:hAnsi="Verdana"/>
          <w:lang w:val="hr-HR"/>
        </w:rPr>
        <w:t>a</w:t>
      </w:r>
      <w:r w:rsidR="005B00C8" w:rsidRPr="00C83665">
        <w:rPr>
          <w:rFonts w:ascii="Verdana" w:eastAsia="Times New Roman" w:hAnsi="Verdana"/>
          <w:lang w:val="hr-HR"/>
        </w:rPr>
        <w:t>zivanja da oni ispunjavaju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C32F8B" w:rsidRPr="00C83665">
        <w:rPr>
          <w:rFonts w:ascii="Verdana" w:eastAsia="Times New Roman" w:hAnsi="Verdana"/>
          <w:lang w:val="hr-HR"/>
        </w:rPr>
        <w:t xml:space="preserve">sigurnosne </w:t>
      </w:r>
      <w:r w:rsidR="00C83665">
        <w:rPr>
          <w:rFonts w:ascii="Verdana" w:eastAsia="Times New Roman" w:hAnsi="Verdana"/>
          <w:lang w:val="hr-HR"/>
        </w:rPr>
        <w:tab/>
      </w:r>
      <w:r w:rsidR="00C32F8B" w:rsidRPr="00C83665">
        <w:rPr>
          <w:rFonts w:ascii="Verdana" w:eastAsia="Times New Roman" w:hAnsi="Verdana"/>
          <w:lang w:val="hr-HR"/>
        </w:rPr>
        <w:t>funkcije koje se zahtijev</w:t>
      </w:r>
      <w:r w:rsidR="005B00C8" w:rsidRPr="00C83665">
        <w:rPr>
          <w:rFonts w:ascii="Verdana" w:eastAsia="Times New Roman" w:hAnsi="Verdana"/>
          <w:lang w:val="hr-HR"/>
        </w:rPr>
        <w:t>a</w:t>
      </w:r>
      <w:r w:rsidR="00C32F8B" w:rsidRPr="00C83665">
        <w:rPr>
          <w:rFonts w:ascii="Verdana" w:eastAsia="Times New Roman" w:hAnsi="Verdana"/>
          <w:lang w:val="hr-HR"/>
        </w:rPr>
        <w:t>ju od njih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5B00C8" w:rsidRPr="00C83665">
        <w:rPr>
          <w:rFonts w:ascii="Verdana" w:eastAsia="Times New Roman" w:hAnsi="Verdana"/>
          <w:lang w:val="hr-HR"/>
        </w:rPr>
        <w:t xml:space="preserve">Tamo gdje se </w:t>
      </w:r>
      <w:r w:rsidR="000F20AF" w:rsidRPr="00C83665">
        <w:rPr>
          <w:rFonts w:ascii="Verdana" w:eastAsia="Times New Roman" w:hAnsi="Verdana"/>
          <w:lang w:val="hr-HR"/>
        </w:rPr>
        <w:t xml:space="preserve">odluči o upotrebi mjera </w:t>
      </w:r>
      <w:r w:rsidR="00C83665">
        <w:rPr>
          <w:rFonts w:ascii="Verdana" w:eastAsia="Times New Roman" w:hAnsi="Verdana"/>
          <w:lang w:val="hr-HR"/>
        </w:rPr>
        <w:tab/>
      </w:r>
      <w:r w:rsidR="000F20AF" w:rsidRPr="00C83665">
        <w:rPr>
          <w:rFonts w:ascii="Verdana" w:eastAsia="Times New Roman" w:hAnsi="Verdana"/>
          <w:lang w:val="hr-HR"/>
        </w:rPr>
        <w:t>kontrole ili postupaka</w:t>
      </w:r>
      <w:r w:rsidR="00771101">
        <w:rPr>
          <w:rFonts w:ascii="Verdana" w:eastAsia="Times New Roman" w:hAnsi="Verdana"/>
          <w:lang w:val="hr-HR"/>
        </w:rPr>
        <w:t xml:space="preserve"> </w:t>
      </w:r>
      <w:r w:rsidR="005B00C8" w:rsidRPr="00C83665">
        <w:rPr>
          <w:rFonts w:ascii="Verdana" w:eastAsia="Times New Roman" w:hAnsi="Verdana"/>
          <w:lang w:val="hr-HR"/>
        </w:rPr>
        <w:t>operatora</w:t>
      </w:r>
      <w:r w:rsidR="000F20AF" w:rsidRPr="00C83665">
        <w:rPr>
          <w:rFonts w:ascii="Verdana" w:eastAsia="Times New Roman" w:hAnsi="Verdana"/>
          <w:lang w:val="hr-HR"/>
        </w:rPr>
        <w:t xml:space="preserve"> </w:t>
      </w:r>
      <w:r w:rsidR="005B00C8" w:rsidRPr="00C83665">
        <w:rPr>
          <w:rFonts w:ascii="Verdana" w:eastAsia="Times New Roman" w:hAnsi="Verdana"/>
          <w:lang w:val="hr-HR"/>
        </w:rPr>
        <w:t>da se održi sigurnost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5B00C8" w:rsidRPr="00C83665">
        <w:rPr>
          <w:rFonts w:ascii="Verdana" w:eastAsia="Times New Roman" w:hAnsi="Verdana"/>
          <w:lang w:val="hr-HR"/>
        </w:rPr>
        <w:t>mora se obaviti početna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C83665">
        <w:rPr>
          <w:rFonts w:ascii="Verdana" w:eastAsia="Times New Roman" w:hAnsi="Verdana"/>
          <w:lang w:val="hr-HR"/>
        </w:rPr>
        <w:tab/>
      </w:r>
      <w:r w:rsidR="00B12797" w:rsidRPr="00C83665">
        <w:rPr>
          <w:rFonts w:ascii="Verdana" w:eastAsia="Times New Roman" w:hAnsi="Verdana"/>
          <w:lang w:val="hr-HR"/>
        </w:rPr>
        <w:t>sigurnosna procjena</w:t>
      </w:r>
      <w:r w:rsidR="005B00C8" w:rsidRPr="00C83665">
        <w:rPr>
          <w:rFonts w:ascii="Verdana" w:eastAsia="Times New Roman" w:hAnsi="Verdana"/>
          <w:lang w:val="hr-HR"/>
        </w:rPr>
        <w:t xml:space="preserve"> </w:t>
      </w:r>
      <w:r w:rsidR="000F20AF" w:rsidRPr="00C83665">
        <w:rPr>
          <w:rFonts w:ascii="Verdana" w:eastAsia="Times New Roman" w:hAnsi="Verdana"/>
          <w:lang w:val="hr-HR"/>
        </w:rPr>
        <w:t xml:space="preserve">radi demonstracije </w:t>
      </w:r>
      <w:r w:rsidR="005B00C8" w:rsidRPr="00C83665">
        <w:rPr>
          <w:rFonts w:ascii="Verdana" w:eastAsia="Times New Roman" w:hAnsi="Verdana"/>
          <w:lang w:val="hr-HR"/>
        </w:rPr>
        <w:t xml:space="preserve">da su postojeći mehanizmi robusni i da se </w:t>
      </w:r>
      <w:r w:rsidR="00C83665">
        <w:rPr>
          <w:rFonts w:ascii="Verdana" w:eastAsia="Times New Roman" w:hAnsi="Verdana"/>
          <w:lang w:val="hr-HR"/>
        </w:rPr>
        <w:tab/>
      </w:r>
      <w:r w:rsidR="005B00C8" w:rsidRPr="00C83665">
        <w:rPr>
          <w:rFonts w:ascii="Verdana" w:eastAsia="Times New Roman" w:hAnsi="Verdana"/>
          <w:lang w:val="hr-HR"/>
        </w:rPr>
        <w:t>na njih može osloniti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5B00C8" w:rsidRPr="00C83665">
        <w:rPr>
          <w:rFonts w:ascii="Verdana" w:eastAsia="Times New Roman" w:hAnsi="Verdana"/>
          <w:lang w:val="hr-HR"/>
        </w:rPr>
        <w:t xml:space="preserve">Objekt može biti izgrađen i komisioniran, odnosno aktivnost </w:t>
      </w:r>
      <w:r w:rsidR="00C83665">
        <w:rPr>
          <w:rFonts w:ascii="Verdana" w:eastAsia="Times New Roman" w:hAnsi="Verdana"/>
          <w:lang w:val="hr-HR"/>
        </w:rPr>
        <w:tab/>
      </w:r>
      <w:r w:rsidR="005B00C8" w:rsidRPr="00C83665">
        <w:rPr>
          <w:rFonts w:ascii="Verdana" w:eastAsia="Times New Roman" w:hAnsi="Verdana"/>
          <w:lang w:val="hr-HR"/>
        </w:rPr>
        <w:t xml:space="preserve">može započeti samo </w:t>
      </w:r>
      <w:r w:rsidR="005B00C8" w:rsidRPr="00C83665">
        <w:rPr>
          <w:rFonts w:ascii="Verdana" w:eastAsia="Times New Roman" w:hAnsi="Verdana"/>
          <w:lang w:val="hr-HR"/>
        </w:rPr>
        <w:tab/>
      </w:r>
      <w:r w:rsidR="000F20AF" w:rsidRPr="00C83665">
        <w:rPr>
          <w:rFonts w:ascii="Verdana" w:eastAsia="Times New Roman" w:hAnsi="Verdana"/>
          <w:lang w:val="hr-HR"/>
        </w:rPr>
        <w:t xml:space="preserve">nakon što je </w:t>
      </w:r>
      <w:r w:rsidR="005B00C8" w:rsidRPr="00C83665">
        <w:rPr>
          <w:rFonts w:ascii="Verdana" w:eastAsia="Times New Roman" w:hAnsi="Verdana"/>
          <w:lang w:val="hr-HR"/>
        </w:rPr>
        <w:t>demonstriran</w:t>
      </w:r>
      <w:r w:rsidR="000F20AF" w:rsidRPr="00C83665">
        <w:rPr>
          <w:rFonts w:ascii="Verdana" w:eastAsia="Times New Roman" w:hAnsi="Verdana"/>
          <w:lang w:val="hr-HR"/>
        </w:rPr>
        <w:t>o</w:t>
      </w:r>
      <w:r w:rsidR="005B00C8" w:rsidRPr="00C83665">
        <w:rPr>
          <w:rFonts w:ascii="Verdana" w:eastAsia="Times New Roman" w:hAnsi="Verdana"/>
          <w:lang w:val="hr-HR"/>
        </w:rPr>
        <w:t xml:space="preserve"> da su predložene mjere </w:t>
      </w:r>
      <w:r w:rsidR="00C83665">
        <w:rPr>
          <w:rFonts w:ascii="Verdana" w:eastAsia="Times New Roman" w:hAnsi="Verdana"/>
          <w:lang w:val="hr-HR"/>
        </w:rPr>
        <w:tab/>
      </w:r>
      <w:r w:rsidR="005B00C8" w:rsidRPr="00C83665">
        <w:rPr>
          <w:rFonts w:ascii="Verdana" w:eastAsia="Times New Roman" w:hAnsi="Verdana"/>
          <w:lang w:val="hr-HR"/>
        </w:rPr>
        <w:t>sigurnosti adekvatne na zadovoljstvo regulatornog tijela</w:t>
      </w:r>
      <w:r w:rsidR="00913CBC" w:rsidRPr="00C83665">
        <w:rPr>
          <w:rFonts w:ascii="Verdana" w:eastAsia="Times New Roman" w:hAnsi="Verdana"/>
          <w:lang w:val="hr-HR"/>
        </w:rPr>
        <w:t>“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483A02" w:rsidRPr="00C83665">
        <w:rPr>
          <w:rFonts w:ascii="Verdana" w:eastAsia="Times New Roman" w:hAnsi="Verdana"/>
          <w:lang w:val="hr-HR"/>
        </w:rPr>
        <w:t>(</w:t>
      </w:r>
      <w:r w:rsidR="000F20AF" w:rsidRPr="00C83665">
        <w:rPr>
          <w:rFonts w:ascii="Verdana" w:eastAsia="Times New Roman" w:hAnsi="Verdana"/>
          <w:lang w:val="hr-HR"/>
        </w:rPr>
        <w:t>r</w:t>
      </w:r>
      <w:r w:rsidR="00483A02" w:rsidRPr="00C83665">
        <w:rPr>
          <w:rFonts w:ascii="Verdana" w:eastAsia="Times New Roman" w:hAnsi="Verdana"/>
          <w:lang w:val="hr-HR"/>
        </w:rPr>
        <w:t xml:space="preserve">eferenca </w:t>
      </w:r>
      <w:r w:rsidR="009E4365" w:rsidRPr="00C83665">
        <w:rPr>
          <w:rFonts w:ascii="Verdana" w:eastAsia="Times New Roman" w:hAnsi="Verdana"/>
          <w:lang w:val="hr-HR"/>
        </w:rPr>
        <w:t>1</w:t>
      </w:r>
      <w:r w:rsidR="00483A02" w:rsidRPr="00C83665">
        <w:rPr>
          <w:rFonts w:ascii="Verdana" w:eastAsia="Times New Roman" w:hAnsi="Verdana"/>
          <w:lang w:val="hr-HR"/>
        </w:rPr>
        <w:t>)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02783B" w:rsidP="009B028A">
      <w:pPr>
        <w:numPr>
          <w:ilvl w:val="0"/>
          <w:numId w:val="7"/>
        </w:numPr>
        <w:tabs>
          <w:tab w:val="left" w:pos="486"/>
        </w:tabs>
        <w:ind w:left="486" w:hanging="486"/>
        <w:jc w:val="both"/>
        <w:rPr>
          <w:rFonts w:ascii="Verdana" w:eastAsia="Times New Roman" w:hAnsi="Verdana"/>
          <w:lang w:val="hr-HR"/>
        </w:rPr>
      </w:pPr>
      <w:bookmarkStart w:id="12" w:name="page26"/>
      <w:bookmarkEnd w:id="12"/>
      <w:r w:rsidRPr="00C83665">
        <w:rPr>
          <w:rFonts w:ascii="Verdana" w:eastAsia="Times New Roman" w:hAnsi="Verdana"/>
          <w:lang w:val="hr-HR"/>
        </w:rPr>
        <w:tab/>
      </w:r>
      <w:r w:rsidR="00B12797" w:rsidRPr="00C83665">
        <w:rPr>
          <w:rFonts w:ascii="Verdana" w:eastAsia="Times New Roman" w:hAnsi="Verdana"/>
          <w:lang w:val="hr-HR"/>
        </w:rPr>
        <w:t>Princip</w:t>
      </w:r>
      <w:r w:rsidR="009E4365" w:rsidRPr="00C83665">
        <w:rPr>
          <w:rFonts w:ascii="Verdana" w:eastAsia="Times New Roman" w:hAnsi="Verdana"/>
          <w:lang w:val="hr-HR"/>
        </w:rPr>
        <w:t xml:space="preserve"> 3 </w:t>
      </w:r>
      <w:r w:rsidR="00913CBC" w:rsidRPr="00C83665">
        <w:rPr>
          <w:rFonts w:ascii="Verdana" w:eastAsia="Times New Roman" w:hAnsi="Verdana"/>
          <w:lang w:val="hr-HR"/>
        </w:rPr>
        <w:t>dalje navodi da</w:t>
      </w:r>
      <w:r w:rsidR="009E4365" w:rsidRPr="00C83665">
        <w:rPr>
          <w:rFonts w:ascii="Verdana" w:eastAsia="Times New Roman" w:hAnsi="Verdana"/>
          <w:lang w:val="hr-HR"/>
        </w:rPr>
        <w:t>: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02783B" w:rsidP="009E4365">
      <w:pPr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ab/>
      </w:r>
      <w:r w:rsidR="00913CBC" w:rsidRPr="00C83665">
        <w:rPr>
          <w:rFonts w:ascii="Verdana" w:eastAsia="Times New Roman" w:hAnsi="Verdana"/>
          <w:lang w:val="hr-HR"/>
        </w:rPr>
        <w:t>„</w:t>
      </w:r>
      <w:r w:rsidR="009E4365" w:rsidRPr="00C83665">
        <w:rPr>
          <w:rFonts w:ascii="Verdana" w:eastAsia="Times New Roman" w:hAnsi="Verdana"/>
          <w:lang w:val="hr-HR"/>
        </w:rPr>
        <w:t xml:space="preserve">3.16. </w:t>
      </w:r>
      <w:r w:rsidR="00C32F8B" w:rsidRPr="00C83665">
        <w:rPr>
          <w:rFonts w:ascii="Verdana" w:eastAsia="Times New Roman" w:hAnsi="Verdana"/>
          <w:lang w:val="hr-HR"/>
        </w:rPr>
        <w:t>Proces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sigurnosn</w:t>
      </w:r>
      <w:r w:rsidR="00C32F8B" w:rsidRPr="00C83665">
        <w:rPr>
          <w:rFonts w:ascii="Verdana" w:eastAsia="Times New Roman" w:hAnsi="Verdana"/>
          <w:lang w:val="hr-HR"/>
        </w:rPr>
        <w:t>e procjene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za objekte i aktivnosti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C32F8B" w:rsidRPr="00C83665">
        <w:rPr>
          <w:rFonts w:ascii="Verdana" w:eastAsia="Times New Roman" w:hAnsi="Verdana"/>
          <w:lang w:val="hr-HR"/>
        </w:rPr>
        <w:t xml:space="preserve">se ponavlja u cjelini ili </w:t>
      </w:r>
      <w:r w:rsidR="00C32F8B" w:rsidRPr="00C83665">
        <w:rPr>
          <w:rFonts w:ascii="Verdana" w:eastAsia="Times New Roman" w:hAnsi="Verdana"/>
          <w:lang w:val="hr-HR"/>
        </w:rPr>
        <w:tab/>
        <w:t xml:space="preserve">djelimično, po potrebi, kasnije u obavljanju operativnih djelatnosti da se u </w:t>
      </w:r>
      <w:r w:rsidR="00C32F8B" w:rsidRPr="00C83665">
        <w:rPr>
          <w:rFonts w:ascii="Verdana" w:eastAsia="Times New Roman" w:hAnsi="Verdana"/>
          <w:lang w:val="hr-HR"/>
        </w:rPr>
        <w:tab/>
        <w:t>obzir uzmu promijenjene okolnosti</w:t>
      </w:r>
      <w:r w:rsidR="009E4365" w:rsidRPr="00C83665">
        <w:rPr>
          <w:rFonts w:ascii="Verdana" w:eastAsia="Times New Roman" w:hAnsi="Verdana"/>
          <w:lang w:val="hr-HR"/>
        </w:rPr>
        <w:t xml:space="preserve"> (</w:t>
      </w:r>
      <w:r w:rsidR="00C32F8B" w:rsidRPr="00C83665">
        <w:rPr>
          <w:rFonts w:ascii="Verdana" w:eastAsia="Times New Roman" w:hAnsi="Verdana"/>
          <w:lang w:val="hr-HR"/>
        </w:rPr>
        <w:t xml:space="preserve">kao što su primjena novih standarda ili </w:t>
      </w:r>
      <w:r w:rsidR="00C32F8B" w:rsidRPr="00C83665">
        <w:rPr>
          <w:rFonts w:ascii="Verdana" w:eastAsia="Times New Roman" w:hAnsi="Verdana"/>
          <w:lang w:val="hr-HR"/>
        </w:rPr>
        <w:tab/>
        <w:t>naučno-tehnoloških dostignuća</w:t>
      </w:r>
      <w:r w:rsidR="009E4365" w:rsidRPr="00C83665">
        <w:rPr>
          <w:rFonts w:ascii="Verdana" w:eastAsia="Times New Roman" w:hAnsi="Verdana"/>
          <w:lang w:val="hr-HR"/>
        </w:rPr>
        <w:t xml:space="preserve">), </w:t>
      </w:r>
      <w:r w:rsidR="00C32F8B" w:rsidRPr="00C83665">
        <w:rPr>
          <w:rFonts w:ascii="Verdana" w:eastAsia="Times New Roman" w:hAnsi="Verdana"/>
          <w:lang w:val="hr-HR"/>
        </w:rPr>
        <w:t xml:space="preserve">povratne informacije iz operativnog iskustva, </w:t>
      </w:r>
      <w:r w:rsidR="00C32F8B" w:rsidRPr="00C83665">
        <w:rPr>
          <w:rFonts w:ascii="Verdana" w:eastAsia="Times New Roman" w:hAnsi="Verdana"/>
          <w:lang w:val="hr-HR"/>
        </w:rPr>
        <w:tab/>
        <w:t>modifikacije i efekti starenja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02783B" w:rsidP="009E4365">
      <w:pPr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ab/>
      </w:r>
      <w:r w:rsidR="005B00C8" w:rsidRPr="00C83665">
        <w:rPr>
          <w:rFonts w:ascii="Verdana" w:eastAsia="Times New Roman" w:hAnsi="Verdana"/>
          <w:lang w:val="hr-HR"/>
        </w:rPr>
        <w:t xml:space="preserve">Kod operativnih poslova koji se nastavljaju duži period vremena, procjene se </w:t>
      </w:r>
      <w:r w:rsidR="005B00C8" w:rsidRPr="00C83665">
        <w:rPr>
          <w:rFonts w:ascii="Verdana" w:eastAsia="Times New Roman" w:hAnsi="Verdana"/>
          <w:lang w:val="hr-HR"/>
        </w:rPr>
        <w:tab/>
        <w:t>razmatraju i po potrebi ponavljaju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5B00C8" w:rsidRPr="00C83665">
        <w:rPr>
          <w:rFonts w:ascii="Verdana" w:eastAsia="Times New Roman" w:hAnsi="Verdana"/>
          <w:lang w:val="hr-HR"/>
        </w:rPr>
        <w:t xml:space="preserve">Nastavak tih operativnih poslova podliježe tim </w:t>
      </w:r>
      <w:r w:rsidR="005B00C8" w:rsidRPr="00C83665">
        <w:rPr>
          <w:rFonts w:ascii="Verdana" w:eastAsia="Times New Roman" w:hAnsi="Verdana"/>
          <w:lang w:val="hr-HR"/>
        </w:rPr>
        <w:tab/>
        <w:t xml:space="preserve">ponovnim procjenama kojima se na zadovoljstvo </w:t>
      </w:r>
      <w:r w:rsidR="00B12797" w:rsidRPr="00C83665">
        <w:rPr>
          <w:rFonts w:ascii="Verdana" w:eastAsia="Times New Roman" w:hAnsi="Verdana"/>
          <w:lang w:val="hr-HR"/>
        </w:rPr>
        <w:t>regulatorno</w:t>
      </w:r>
      <w:r w:rsidR="005B00C8" w:rsidRPr="00C83665">
        <w:rPr>
          <w:rFonts w:ascii="Verdana" w:eastAsia="Times New Roman" w:hAnsi="Verdana"/>
          <w:lang w:val="hr-HR"/>
        </w:rPr>
        <w:t>g</w:t>
      </w:r>
      <w:r w:rsidR="00B12797" w:rsidRPr="00C83665">
        <w:rPr>
          <w:rFonts w:ascii="Verdana" w:eastAsia="Times New Roman" w:hAnsi="Verdana"/>
          <w:lang w:val="hr-HR"/>
        </w:rPr>
        <w:t xml:space="preserve"> tijel</w:t>
      </w:r>
      <w:r w:rsidR="005B00C8" w:rsidRPr="00C83665">
        <w:rPr>
          <w:rFonts w:ascii="Verdana" w:eastAsia="Times New Roman" w:hAnsi="Verdana"/>
          <w:lang w:val="hr-HR"/>
        </w:rPr>
        <w:t xml:space="preserve">a </w:t>
      </w:r>
      <w:r w:rsidR="005B00C8" w:rsidRPr="00C83665">
        <w:rPr>
          <w:rFonts w:ascii="Verdana" w:eastAsia="Times New Roman" w:hAnsi="Verdana"/>
          <w:lang w:val="hr-HR"/>
        </w:rPr>
        <w:tab/>
        <w:t>demonstrira da sigurnosne mjere ostaju adekvatne</w:t>
      </w:r>
      <w:r w:rsidR="00913CBC" w:rsidRPr="00C83665">
        <w:rPr>
          <w:rFonts w:ascii="Verdana" w:eastAsia="Times New Roman" w:hAnsi="Verdana"/>
          <w:lang w:val="hr-HR"/>
        </w:rPr>
        <w:t>“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483A02" w:rsidRPr="00C83665">
        <w:rPr>
          <w:rFonts w:ascii="Verdana" w:eastAsia="Times New Roman" w:hAnsi="Verdana"/>
          <w:lang w:val="hr-HR"/>
        </w:rPr>
        <w:t xml:space="preserve">(Referenca </w:t>
      </w:r>
      <w:r w:rsidR="009E4365" w:rsidRPr="00C83665">
        <w:rPr>
          <w:rFonts w:ascii="Verdana" w:eastAsia="Times New Roman" w:hAnsi="Verdana"/>
          <w:lang w:val="hr-HR"/>
        </w:rPr>
        <w:t>1</w:t>
      </w:r>
      <w:r w:rsidR="00483A02" w:rsidRPr="00C83665">
        <w:rPr>
          <w:rFonts w:ascii="Verdana" w:eastAsia="Times New Roman" w:hAnsi="Verdana"/>
          <w:lang w:val="hr-HR"/>
        </w:rPr>
        <w:t>)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B028A">
      <w:pPr>
        <w:numPr>
          <w:ilvl w:val="0"/>
          <w:numId w:val="7"/>
        </w:numPr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Princip</w:t>
      </w:r>
      <w:r w:rsidR="009E4365" w:rsidRPr="00C83665">
        <w:rPr>
          <w:rFonts w:ascii="Verdana" w:eastAsia="Times New Roman" w:hAnsi="Verdana"/>
          <w:lang w:val="hr-HR"/>
        </w:rPr>
        <w:t xml:space="preserve"> 5 </w:t>
      </w:r>
      <w:r w:rsidR="003E54ED" w:rsidRPr="00C83665">
        <w:rPr>
          <w:rFonts w:ascii="Verdana" w:eastAsia="Times New Roman" w:hAnsi="Verdana"/>
          <w:lang w:val="hr-HR"/>
        </w:rPr>
        <w:t>o optimizaciji zaštite priznaje potrebu za gradiranim pristupom tako da</w:t>
      </w:r>
      <w:r w:rsidR="009E4365" w:rsidRPr="00C83665">
        <w:rPr>
          <w:rFonts w:ascii="Verdana" w:eastAsia="Times New Roman" w:hAnsi="Verdana"/>
          <w:lang w:val="hr-HR"/>
        </w:rPr>
        <w:t>: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02783B" w:rsidP="009E4365">
      <w:pPr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ab/>
      </w:r>
      <w:r w:rsidR="00913CBC" w:rsidRPr="00C83665">
        <w:rPr>
          <w:rFonts w:ascii="Verdana" w:eastAsia="Times New Roman" w:hAnsi="Verdana"/>
          <w:lang w:val="hr-HR"/>
        </w:rPr>
        <w:t>„</w:t>
      </w:r>
      <w:r w:rsidR="00C32F8B" w:rsidRPr="00C83665">
        <w:rPr>
          <w:rFonts w:ascii="Verdana" w:eastAsia="Times New Roman" w:hAnsi="Verdana"/>
          <w:lang w:val="hr-HR"/>
        </w:rPr>
        <w:t xml:space="preserve">3.24. Resursi koje nosilac autorizacije posvećuje sigurnosti, te djelokrug i </w:t>
      </w:r>
      <w:r w:rsidR="00C32F8B" w:rsidRPr="00C83665">
        <w:rPr>
          <w:rFonts w:ascii="Verdana" w:eastAsia="Times New Roman" w:hAnsi="Verdana"/>
          <w:lang w:val="hr-HR"/>
        </w:rPr>
        <w:tab/>
        <w:t xml:space="preserve">strogost propisa i njihove primjene moraju biti proporcionalni veličini radijacijskih </w:t>
      </w:r>
      <w:r w:rsidR="00C32F8B" w:rsidRPr="00C83665">
        <w:rPr>
          <w:rFonts w:ascii="Verdana" w:eastAsia="Times New Roman" w:hAnsi="Verdana"/>
          <w:lang w:val="hr-HR"/>
        </w:rPr>
        <w:tab/>
        <w:t>rizika i njihovoj podložnosti kontroli</w:t>
      </w:r>
      <w:r w:rsidR="009E4365" w:rsidRPr="00C83665">
        <w:rPr>
          <w:rFonts w:ascii="Verdana" w:eastAsia="Times New Roman" w:hAnsi="Verdana"/>
          <w:lang w:val="hr-HR"/>
        </w:rPr>
        <w:t>. Regulator</w:t>
      </w:r>
      <w:r w:rsidR="00C32F8B" w:rsidRPr="00C83665">
        <w:rPr>
          <w:rFonts w:ascii="Verdana" w:eastAsia="Times New Roman" w:hAnsi="Verdana"/>
          <w:lang w:val="hr-HR"/>
        </w:rPr>
        <w:t xml:space="preserve">na kontrola možda nije potrebna </w:t>
      </w:r>
      <w:r w:rsidR="00C32F8B" w:rsidRPr="00C83665">
        <w:rPr>
          <w:rFonts w:ascii="Verdana" w:eastAsia="Times New Roman" w:hAnsi="Verdana"/>
          <w:lang w:val="hr-HR"/>
        </w:rPr>
        <w:tab/>
        <w:t xml:space="preserve">tamo gdje </w:t>
      </w:r>
      <w:r w:rsidR="000F20AF" w:rsidRPr="00C83665">
        <w:rPr>
          <w:rFonts w:ascii="Verdana" w:eastAsia="Times New Roman" w:hAnsi="Verdana"/>
          <w:lang w:val="hr-HR"/>
        </w:rPr>
        <w:t xml:space="preserve">to </w:t>
      </w:r>
      <w:r w:rsidR="00C32F8B" w:rsidRPr="00C83665">
        <w:rPr>
          <w:rFonts w:ascii="Verdana" w:eastAsia="Times New Roman" w:hAnsi="Verdana"/>
          <w:lang w:val="hr-HR"/>
        </w:rPr>
        <w:t>veličina radijacijskih rizika ne nalaže</w:t>
      </w:r>
      <w:r w:rsidR="00913CBC" w:rsidRPr="00C83665">
        <w:rPr>
          <w:rFonts w:ascii="Verdana" w:eastAsia="Times New Roman" w:hAnsi="Verdana"/>
          <w:lang w:val="hr-HR"/>
        </w:rPr>
        <w:t>“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C32F8B" w:rsidRPr="00C83665">
        <w:rPr>
          <w:rFonts w:ascii="Verdana" w:eastAsia="Times New Roman" w:hAnsi="Verdana"/>
          <w:lang w:val="hr-HR"/>
        </w:rPr>
        <w:t>(r</w:t>
      </w:r>
      <w:r w:rsidR="00483A02" w:rsidRPr="00C83665">
        <w:rPr>
          <w:rFonts w:ascii="Verdana" w:eastAsia="Times New Roman" w:hAnsi="Verdana"/>
          <w:lang w:val="hr-HR"/>
        </w:rPr>
        <w:t xml:space="preserve">eferenca </w:t>
      </w:r>
      <w:r w:rsidR="009E4365" w:rsidRPr="00C83665">
        <w:rPr>
          <w:rFonts w:ascii="Verdana" w:eastAsia="Times New Roman" w:hAnsi="Verdana"/>
          <w:lang w:val="hr-HR"/>
        </w:rPr>
        <w:t>1</w:t>
      </w:r>
      <w:r w:rsidR="00483A02" w:rsidRPr="00C83665">
        <w:rPr>
          <w:rFonts w:ascii="Verdana" w:eastAsia="Times New Roman" w:hAnsi="Verdana"/>
          <w:lang w:val="hr-HR"/>
        </w:rPr>
        <w:t>)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C32F8B" w:rsidP="009E4365">
      <w:pPr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lastRenderedPageBreak/>
        <w:t>Koncept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3E54ED" w:rsidRPr="00C83665">
        <w:rPr>
          <w:rFonts w:ascii="Verdana" w:eastAsia="Times New Roman" w:hAnsi="Verdana"/>
          <w:lang w:val="hr-HR"/>
        </w:rPr>
        <w:t>gradiranog pristupa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5B00C8" w:rsidRPr="00C83665">
        <w:rPr>
          <w:rFonts w:ascii="Verdana" w:eastAsia="Times New Roman" w:hAnsi="Verdana"/>
          <w:lang w:val="hr-HR"/>
        </w:rPr>
        <w:t>se primjenjuje na sve aspekte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sigurnosn</w:t>
      </w:r>
      <w:r w:rsidR="005B00C8" w:rsidRPr="00C83665">
        <w:rPr>
          <w:rFonts w:ascii="Verdana" w:eastAsia="Times New Roman" w:hAnsi="Verdana"/>
          <w:lang w:val="hr-HR"/>
        </w:rPr>
        <w:t>e procjene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5B00C8" w:rsidRPr="00C83665">
        <w:rPr>
          <w:rFonts w:ascii="Verdana" w:eastAsia="Times New Roman" w:hAnsi="Verdana"/>
          <w:lang w:val="hr-HR"/>
        </w:rPr>
        <w:t xml:space="preserve">uključujući </w:t>
      </w:r>
      <w:r w:rsidR="003D0AF4" w:rsidRPr="00C83665">
        <w:rPr>
          <w:rFonts w:ascii="Verdana" w:eastAsia="Times New Roman" w:hAnsi="Verdana"/>
          <w:lang w:val="hr-HR"/>
        </w:rPr>
        <w:t>djelokrug</w:t>
      </w:r>
      <w:r w:rsidR="005B00C8" w:rsidRPr="00C83665">
        <w:rPr>
          <w:rFonts w:ascii="Verdana" w:eastAsia="Times New Roman" w:hAnsi="Verdana"/>
          <w:lang w:val="hr-HR"/>
        </w:rPr>
        <w:t xml:space="preserve"> i potreban nivo detalja</w:t>
      </w:r>
      <w:r w:rsidR="00B12797" w:rsidRPr="00C83665">
        <w:rPr>
          <w:rFonts w:ascii="Verdana" w:eastAsia="Times New Roman" w:hAnsi="Verdana"/>
          <w:lang w:val="hr-HR"/>
        </w:rPr>
        <w:t xml:space="preserve"> procjene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913CBC" w:rsidRPr="00C83665">
        <w:rPr>
          <w:rFonts w:ascii="Verdana" w:eastAsia="Times New Roman" w:hAnsi="Verdana"/>
          <w:lang w:val="hr-HR"/>
        </w:rPr>
        <w:t xml:space="preserve">Ovo je obuhvaćeno </w:t>
      </w:r>
      <w:r w:rsidR="00B12797" w:rsidRPr="00C83665">
        <w:rPr>
          <w:rFonts w:ascii="Verdana" w:eastAsia="Times New Roman" w:hAnsi="Verdana"/>
          <w:lang w:val="hr-HR"/>
        </w:rPr>
        <w:t>u Poglavlju</w:t>
      </w:r>
      <w:r w:rsidR="009E4365" w:rsidRPr="00C83665">
        <w:rPr>
          <w:rFonts w:ascii="Verdana" w:eastAsia="Times New Roman" w:hAnsi="Verdana"/>
          <w:lang w:val="hr-HR"/>
        </w:rPr>
        <w:t xml:space="preserve"> 3.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913CBC" w:rsidP="009B028A">
      <w:pPr>
        <w:numPr>
          <w:ilvl w:val="0"/>
          <w:numId w:val="7"/>
        </w:numPr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S</w:t>
      </w:r>
      <w:r w:rsidR="00B12797" w:rsidRPr="00C83665">
        <w:rPr>
          <w:rFonts w:ascii="Verdana" w:eastAsia="Times New Roman" w:hAnsi="Verdana"/>
          <w:lang w:val="hr-HR"/>
        </w:rPr>
        <w:t>igurnosna procjena</w:t>
      </w:r>
      <w:r w:rsidR="00F0436C" w:rsidRPr="00C83665">
        <w:rPr>
          <w:rFonts w:ascii="Verdana" w:eastAsia="Times New Roman" w:hAnsi="Verdana"/>
          <w:lang w:val="hr-HR"/>
        </w:rPr>
        <w:t xml:space="preserve"> takođe daje ulazne informacije za primjenu drugih temeljnih principa</w:t>
      </w:r>
      <w:r w:rsidR="009E4365" w:rsidRPr="00C83665">
        <w:rPr>
          <w:rFonts w:ascii="Verdana" w:eastAsia="Times New Roman" w:hAnsi="Verdana"/>
          <w:lang w:val="hr-HR"/>
        </w:rPr>
        <w:t>: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B028A">
      <w:pPr>
        <w:numPr>
          <w:ilvl w:val="0"/>
          <w:numId w:val="32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Princip</w:t>
      </w:r>
      <w:r w:rsidR="009E4365" w:rsidRPr="00C83665">
        <w:rPr>
          <w:rFonts w:ascii="Verdana" w:eastAsia="Times New Roman" w:hAnsi="Verdana"/>
          <w:lang w:val="hr-HR"/>
        </w:rPr>
        <w:t xml:space="preserve"> 4 o</w:t>
      </w:r>
      <w:r w:rsidR="003E54ED" w:rsidRPr="00C83665">
        <w:rPr>
          <w:rFonts w:ascii="Verdana" w:eastAsia="Times New Roman" w:hAnsi="Verdana"/>
          <w:lang w:val="hr-HR"/>
        </w:rPr>
        <w:t xml:space="preserve"> opravdanosti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objekata i aktivnosti</w:t>
      </w:r>
      <w:r w:rsidR="009E4365" w:rsidRPr="00C83665">
        <w:rPr>
          <w:rFonts w:ascii="Verdana" w:eastAsia="Times New Roman" w:hAnsi="Verdana"/>
          <w:lang w:val="hr-HR"/>
        </w:rPr>
        <w:t xml:space="preserve">: </w:t>
      </w:r>
      <w:r w:rsidR="00F0436C" w:rsidRPr="00C83665">
        <w:rPr>
          <w:rFonts w:ascii="Verdana" w:eastAsia="Times New Roman" w:hAnsi="Verdana"/>
          <w:lang w:val="hr-HR"/>
        </w:rPr>
        <w:t>utvrdit</w:t>
      </w:r>
      <w:r w:rsidR="000F20AF" w:rsidRPr="00C83665">
        <w:rPr>
          <w:rFonts w:ascii="Verdana" w:eastAsia="Times New Roman" w:hAnsi="Verdana"/>
          <w:lang w:val="hr-HR"/>
        </w:rPr>
        <w:t>i</w:t>
      </w:r>
      <w:r w:rsidR="003E54ED" w:rsidRPr="00C83665">
        <w:rPr>
          <w:rFonts w:ascii="Verdana" w:eastAsia="Times New Roman" w:hAnsi="Verdana"/>
          <w:lang w:val="hr-HR"/>
        </w:rPr>
        <w:t xml:space="preserve"> radijacijske rizike </w:t>
      </w:r>
      <w:r w:rsidR="00F0436C" w:rsidRPr="00C83665">
        <w:rPr>
          <w:rFonts w:ascii="Verdana" w:eastAsia="Times New Roman" w:hAnsi="Verdana"/>
          <w:lang w:val="hr-HR"/>
        </w:rPr>
        <w:t>koji se</w:t>
      </w:r>
      <w:r w:rsidR="003E54ED" w:rsidRPr="00C83665">
        <w:rPr>
          <w:rFonts w:ascii="Verdana" w:eastAsia="Times New Roman" w:hAnsi="Verdana"/>
          <w:lang w:val="hr-HR"/>
        </w:rPr>
        <w:tab/>
      </w:r>
      <w:r w:rsidR="009E4365" w:rsidRPr="00C83665">
        <w:rPr>
          <w:rFonts w:ascii="Verdana" w:eastAsia="Times New Roman" w:hAnsi="Verdana"/>
          <w:lang w:val="hr-HR"/>
        </w:rPr>
        <w:t>m</w:t>
      </w:r>
      <w:r w:rsidR="00F0436C" w:rsidRPr="00C83665">
        <w:rPr>
          <w:rFonts w:ascii="Verdana" w:eastAsia="Times New Roman" w:hAnsi="Verdana"/>
          <w:lang w:val="hr-HR"/>
        </w:rPr>
        <w:t>oraju nadoknaditi koristima koje daju objekt ili aktivnost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02783B" w:rsidRPr="00C83665" w:rsidRDefault="0002783B" w:rsidP="0002783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B028A">
      <w:pPr>
        <w:numPr>
          <w:ilvl w:val="0"/>
          <w:numId w:val="32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Princip</w:t>
      </w:r>
      <w:r w:rsidR="009E4365" w:rsidRPr="00C83665">
        <w:rPr>
          <w:rFonts w:ascii="Verdana" w:eastAsia="Times New Roman" w:hAnsi="Verdana"/>
          <w:lang w:val="hr-HR"/>
        </w:rPr>
        <w:t xml:space="preserve"> 5 </w:t>
      </w:r>
      <w:r w:rsidR="003E54ED" w:rsidRPr="00C83665">
        <w:rPr>
          <w:rFonts w:ascii="Verdana" w:eastAsia="Times New Roman" w:hAnsi="Verdana"/>
          <w:lang w:val="hr-HR"/>
        </w:rPr>
        <w:t>o optimizaciji zaštite</w:t>
      </w:r>
      <w:r w:rsidR="009E4365" w:rsidRPr="00C83665">
        <w:rPr>
          <w:rFonts w:ascii="Verdana" w:eastAsia="Times New Roman" w:hAnsi="Verdana"/>
          <w:lang w:val="hr-HR"/>
        </w:rPr>
        <w:t xml:space="preserve">: </w:t>
      </w:r>
      <w:r w:rsidR="00F0436C" w:rsidRPr="00C83665">
        <w:rPr>
          <w:rFonts w:ascii="Verdana" w:eastAsia="Times New Roman" w:hAnsi="Verdana"/>
          <w:lang w:val="hr-HR"/>
        </w:rPr>
        <w:t>utvrditi da li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F0436C" w:rsidRPr="00C83665">
        <w:rPr>
          <w:rFonts w:ascii="Verdana" w:eastAsia="Times New Roman" w:hAnsi="Verdana"/>
          <w:lang w:val="hr-HR"/>
        </w:rPr>
        <w:t xml:space="preserve">su </w:t>
      </w:r>
      <w:r w:rsidR="003E54ED" w:rsidRPr="00C83665">
        <w:rPr>
          <w:rFonts w:ascii="Verdana" w:eastAsia="Times New Roman" w:hAnsi="Verdana"/>
          <w:lang w:val="hr-HR"/>
        </w:rPr>
        <w:t>radijacijski rizici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F0436C" w:rsidRPr="00C83665">
        <w:rPr>
          <w:rFonts w:ascii="Verdana" w:eastAsia="Times New Roman" w:hAnsi="Verdana"/>
          <w:lang w:val="hr-HR"/>
        </w:rPr>
        <w:t>koji proizlaze iz</w:t>
      </w:r>
      <w:r w:rsidR="005747EE" w:rsidRPr="00C83665">
        <w:rPr>
          <w:rFonts w:ascii="Verdana" w:eastAsia="Times New Roman" w:hAnsi="Verdana"/>
          <w:lang w:val="hr-HR"/>
        </w:rPr>
        <w:t xml:space="preserve"> </w:t>
      </w:r>
      <w:r w:rsidR="00F0436C" w:rsidRPr="00C83665">
        <w:rPr>
          <w:rFonts w:ascii="Verdana" w:eastAsia="Times New Roman" w:hAnsi="Verdana"/>
          <w:lang w:val="hr-HR"/>
        </w:rPr>
        <w:tab/>
      </w:r>
      <w:r w:rsidR="005747EE" w:rsidRPr="00C83665">
        <w:rPr>
          <w:rFonts w:ascii="Verdana" w:eastAsia="Times New Roman" w:hAnsi="Verdana"/>
          <w:lang w:val="hr-HR"/>
        </w:rPr>
        <w:t>objekta ili aktivnosti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F0436C" w:rsidRPr="00C83665">
        <w:rPr>
          <w:rFonts w:ascii="Verdana" w:eastAsia="Times New Roman" w:hAnsi="Verdana"/>
          <w:lang w:val="hr-HR"/>
        </w:rPr>
        <w:t xml:space="preserve">smanjeni na što je moguće razumno niži nivo, uzimajući u </w:t>
      </w:r>
      <w:r w:rsidR="00F0436C" w:rsidRPr="00C83665">
        <w:rPr>
          <w:rFonts w:ascii="Verdana" w:eastAsia="Times New Roman" w:hAnsi="Verdana"/>
          <w:lang w:val="hr-HR"/>
        </w:rPr>
        <w:tab/>
        <w:t xml:space="preserve">obzir ekonomske i </w:t>
      </w:r>
      <w:r w:rsidR="000F20AF" w:rsidRPr="00C83665">
        <w:rPr>
          <w:rFonts w:ascii="Verdana" w:eastAsia="Times New Roman" w:hAnsi="Verdana"/>
          <w:lang w:val="hr-HR"/>
        </w:rPr>
        <w:t>društvene</w:t>
      </w:r>
      <w:r w:rsidR="00F0436C" w:rsidRPr="00C83665">
        <w:rPr>
          <w:rFonts w:ascii="Verdana" w:eastAsia="Times New Roman" w:hAnsi="Verdana"/>
          <w:lang w:val="hr-HR"/>
        </w:rPr>
        <w:t xml:space="preserve"> faktore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02783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B028A">
      <w:pPr>
        <w:numPr>
          <w:ilvl w:val="0"/>
          <w:numId w:val="32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Princip</w:t>
      </w:r>
      <w:r w:rsidR="009E4365" w:rsidRPr="00C83665">
        <w:rPr>
          <w:rFonts w:ascii="Verdana" w:eastAsia="Times New Roman" w:hAnsi="Verdana"/>
          <w:lang w:val="hr-HR"/>
        </w:rPr>
        <w:t xml:space="preserve"> 6 o</w:t>
      </w:r>
      <w:r w:rsidR="003E54ED" w:rsidRPr="00C83665">
        <w:rPr>
          <w:rFonts w:ascii="Verdana" w:eastAsia="Times New Roman" w:hAnsi="Verdana"/>
          <w:lang w:val="hr-HR"/>
        </w:rPr>
        <w:t xml:space="preserve"> ograničenju rizika za pojedince</w:t>
      </w:r>
      <w:r w:rsidR="009E4365" w:rsidRPr="00C83665">
        <w:rPr>
          <w:rFonts w:ascii="Verdana" w:eastAsia="Times New Roman" w:hAnsi="Verdana"/>
          <w:lang w:val="hr-HR"/>
        </w:rPr>
        <w:t xml:space="preserve">: </w:t>
      </w:r>
      <w:r w:rsidR="00F0436C" w:rsidRPr="00C83665">
        <w:rPr>
          <w:rFonts w:ascii="Verdana" w:eastAsia="Times New Roman" w:hAnsi="Verdana"/>
          <w:lang w:val="hr-HR"/>
        </w:rPr>
        <w:t xml:space="preserve">utvrditi da li su doze i </w:t>
      </w:r>
      <w:r w:rsidR="00771101" w:rsidRPr="00C83665">
        <w:rPr>
          <w:rFonts w:ascii="Verdana" w:eastAsia="Times New Roman" w:hAnsi="Verdana"/>
          <w:lang w:val="hr-HR"/>
        </w:rPr>
        <w:t>radijacijski</w:t>
      </w:r>
      <w:r w:rsidR="00F0436C" w:rsidRPr="00C83665">
        <w:rPr>
          <w:rFonts w:ascii="Verdana" w:eastAsia="Times New Roman" w:hAnsi="Verdana"/>
          <w:lang w:val="hr-HR"/>
        </w:rPr>
        <w:t xml:space="preserve"> </w:t>
      </w:r>
      <w:r w:rsidR="00F0436C" w:rsidRPr="00C83665">
        <w:rPr>
          <w:rFonts w:ascii="Verdana" w:eastAsia="Times New Roman" w:hAnsi="Verdana"/>
          <w:lang w:val="hr-HR"/>
        </w:rPr>
        <w:tab/>
        <w:t xml:space="preserve">rizici kontrolisani unutar </w:t>
      </w:r>
      <w:r w:rsidR="000F20AF" w:rsidRPr="00C83665">
        <w:rPr>
          <w:rFonts w:ascii="Verdana" w:eastAsia="Times New Roman" w:hAnsi="Verdana"/>
          <w:lang w:val="hr-HR"/>
        </w:rPr>
        <w:t>preciziranih</w:t>
      </w:r>
      <w:r w:rsidR="00F0436C" w:rsidRPr="00C83665">
        <w:rPr>
          <w:rFonts w:ascii="Verdana" w:eastAsia="Times New Roman" w:hAnsi="Verdana"/>
          <w:lang w:val="hr-HR"/>
        </w:rPr>
        <w:t xml:space="preserve"> granica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02783B" w:rsidRPr="00C83665" w:rsidRDefault="0002783B" w:rsidP="0002783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B028A">
      <w:pPr>
        <w:numPr>
          <w:ilvl w:val="0"/>
          <w:numId w:val="32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Princip</w:t>
      </w:r>
      <w:r w:rsidR="009E4365" w:rsidRPr="00C83665">
        <w:rPr>
          <w:rFonts w:ascii="Verdana" w:eastAsia="Times New Roman" w:hAnsi="Verdana"/>
          <w:lang w:val="hr-HR"/>
        </w:rPr>
        <w:t xml:space="preserve"> 7 o</w:t>
      </w:r>
      <w:r w:rsidR="005747EE" w:rsidRPr="00C83665">
        <w:rPr>
          <w:rFonts w:ascii="Verdana" w:eastAsia="Times New Roman" w:hAnsi="Verdana"/>
          <w:lang w:val="hr-HR"/>
        </w:rPr>
        <w:t xml:space="preserve"> zaštiti sadašnjih i budućih generacija</w:t>
      </w:r>
      <w:r w:rsidR="009E4365" w:rsidRPr="00C83665">
        <w:rPr>
          <w:rFonts w:ascii="Verdana" w:eastAsia="Times New Roman" w:hAnsi="Verdana"/>
          <w:lang w:val="hr-HR"/>
        </w:rPr>
        <w:t xml:space="preserve">: </w:t>
      </w:r>
      <w:r w:rsidR="00F0436C" w:rsidRPr="00C83665">
        <w:rPr>
          <w:rFonts w:ascii="Verdana" w:eastAsia="Times New Roman" w:hAnsi="Verdana"/>
          <w:lang w:val="hr-HR"/>
        </w:rPr>
        <w:t xml:space="preserve">utvrditi da li je adekvatna </w:t>
      </w:r>
      <w:r w:rsidR="00F0436C" w:rsidRPr="00C83665">
        <w:rPr>
          <w:rFonts w:ascii="Verdana" w:eastAsia="Times New Roman" w:hAnsi="Verdana"/>
          <w:lang w:val="hr-HR"/>
        </w:rPr>
        <w:tab/>
        <w:t xml:space="preserve">zaštita omogućena ne samo </w:t>
      </w:r>
      <w:r w:rsidR="000F20AF" w:rsidRPr="00C83665">
        <w:rPr>
          <w:rFonts w:ascii="Verdana" w:eastAsia="Times New Roman" w:hAnsi="Verdana"/>
          <w:lang w:val="hr-HR"/>
        </w:rPr>
        <w:t>za lokalno</w:t>
      </w:r>
      <w:r w:rsidR="00F0436C" w:rsidRPr="00C83665">
        <w:rPr>
          <w:rFonts w:ascii="Verdana" w:eastAsia="Times New Roman" w:hAnsi="Verdana"/>
          <w:lang w:val="hr-HR"/>
        </w:rPr>
        <w:t xml:space="preserve"> stanovništv</w:t>
      </w:r>
      <w:r w:rsidR="000F20AF" w:rsidRPr="00C83665">
        <w:rPr>
          <w:rFonts w:ascii="Verdana" w:eastAsia="Times New Roman" w:hAnsi="Verdana"/>
          <w:lang w:val="hr-HR"/>
        </w:rPr>
        <w:t>o, nego i stanovništvo</w:t>
      </w:r>
      <w:r w:rsidR="00F0436C" w:rsidRPr="00C83665">
        <w:rPr>
          <w:rFonts w:ascii="Verdana" w:eastAsia="Times New Roman" w:hAnsi="Verdana"/>
          <w:lang w:val="hr-HR"/>
        </w:rPr>
        <w:t xml:space="preserve"> </w:t>
      </w:r>
      <w:r w:rsidR="00F0436C" w:rsidRPr="00C83665">
        <w:rPr>
          <w:rFonts w:ascii="Verdana" w:eastAsia="Times New Roman" w:hAnsi="Verdana"/>
          <w:lang w:val="hr-HR"/>
        </w:rPr>
        <w:tab/>
        <w:t>udaljenije od objekata i aktivnosti, te za okoliš, sada i u budućnosti</w:t>
      </w:r>
      <w:bookmarkStart w:id="13" w:name="page27"/>
      <w:bookmarkEnd w:id="13"/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F0436C" w:rsidRPr="00C83665">
        <w:rPr>
          <w:rFonts w:ascii="Verdana" w:eastAsia="Times New Roman" w:hAnsi="Verdana"/>
          <w:lang w:val="hr-HR"/>
        </w:rPr>
        <w:tab/>
        <w:t>S</w:t>
      </w:r>
      <w:r w:rsidRPr="00C83665">
        <w:rPr>
          <w:rFonts w:ascii="Verdana" w:eastAsia="Times New Roman" w:hAnsi="Verdana"/>
          <w:lang w:val="hr-HR"/>
        </w:rPr>
        <w:t>igurnosna procjena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F0436C" w:rsidRPr="00C83665">
        <w:rPr>
          <w:rFonts w:ascii="Verdana" w:eastAsia="Times New Roman" w:hAnsi="Verdana"/>
          <w:lang w:val="hr-HR"/>
        </w:rPr>
        <w:t xml:space="preserve">će dati ulazne informacije za eventualno neophodnu </w:t>
      </w:r>
      <w:r w:rsidR="00F0436C" w:rsidRPr="00C83665">
        <w:rPr>
          <w:rFonts w:ascii="Verdana" w:eastAsia="Times New Roman" w:hAnsi="Verdana"/>
          <w:lang w:val="hr-HR"/>
        </w:rPr>
        <w:tab/>
        <w:t>procjenu uticaja na okoliš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02783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B028A">
      <w:pPr>
        <w:numPr>
          <w:ilvl w:val="0"/>
          <w:numId w:val="32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Princip</w:t>
      </w:r>
      <w:r w:rsidR="009E4365" w:rsidRPr="00C83665">
        <w:rPr>
          <w:rFonts w:ascii="Verdana" w:eastAsia="Times New Roman" w:hAnsi="Verdana"/>
          <w:lang w:val="hr-HR"/>
        </w:rPr>
        <w:t xml:space="preserve"> 8 o</w:t>
      </w:r>
      <w:r w:rsidR="003E54ED" w:rsidRPr="00C83665">
        <w:rPr>
          <w:rFonts w:ascii="Verdana" w:eastAsia="Times New Roman" w:hAnsi="Verdana"/>
          <w:lang w:val="hr-HR"/>
        </w:rPr>
        <w:t xml:space="preserve"> prevenciji akcidenata</w:t>
      </w:r>
      <w:r w:rsidR="009E4365" w:rsidRPr="00C83665">
        <w:rPr>
          <w:rFonts w:ascii="Verdana" w:eastAsia="Times New Roman" w:hAnsi="Verdana"/>
          <w:lang w:val="hr-HR"/>
        </w:rPr>
        <w:t xml:space="preserve">: </w:t>
      </w:r>
      <w:r w:rsidR="00F0436C" w:rsidRPr="00C83665">
        <w:rPr>
          <w:rFonts w:ascii="Verdana" w:eastAsia="Times New Roman" w:hAnsi="Verdana"/>
          <w:lang w:val="hr-HR"/>
        </w:rPr>
        <w:t xml:space="preserve">utvrditi da li su uložena sva izvodljiva </w:t>
      </w:r>
      <w:r w:rsidR="00F0436C" w:rsidRPr="00C83665">
        <w:rPr>
          <w:rFonts w:ascii="Verdana" w:eastAsia="Times New Roman" w:hAnsi="Verdana"/>
          <w:lang w:val="hr-HR"/>
        </w:rPr>
        <w:tab/>
        <w:t xml:space="preserve">nastojanja da se spriječi gubitak kontrole nad </w:t>
      </w:r>
      <w:r w:rsidR="00771101" w:rsidRPr="00C83665">
        <w:rPr>
          <w:rFonts w:ascii="Verdana" w:eastAsia="Times New Roman" w:hAnsi="Verdana"/>
          <w:lang w:val="hr-HR"/>
        </w:rPr>
        <w:t>jezgrom</w:t>
      </w:r>
      <w:r w:rsidR="00F0436C" w:rsidRPr="00C83665">
        <w:rPr>
          <w:rFonts w:ascii="Verdana" w:eastAsia="Times New Roman" w:hAnsi="Verdana"/>
          <w:lang w:val="hr-HR"/>
        </w:rPr>
        <w:t xml:space="preserve"> nuklearnog reaktora, </w:t>
      </w:r>
      <w:r w:rsidR="00F0436C" w:rsidRPr="00C83665">
        <w:rPr>
          <w:rFonts w:ascii="Verdana" w:eastAsia="Times New Roman" w:hAnsi="Verdana"/>
          <w:lang w:val="hr-HR"/>
        </w:rPr>
        <w:tab/>
        <w:t xml:space="preserve">nuklearnom lančanom reakcijom, radioaktivnim izvorom ili </w:t>
      </w:r>
      <w:r w:rsidR="000F20AF" w:rsidRPr="00C83665">
        <w:rPr>
          <w:rFonts w:ascii="Verdana" w:eastAsia="Times New Roman" w:hAnsi="Verdana"/>
          <w:lang w:val="hr-HR"/>
        </w:rPr>
        <w:t xml:space="preserve">radioaktivnim </w:t>
      </w:r>
      <w:r w:rsidR="000F20AF" w:rsidRPr="00C83665">
        <w:rPr>
          <w:rFonts w:ascii="Verdana" w:eastAsia="Times New Roman" w:hAnsi="Verdana"/>
          <w:lang w:val="hr-HR"/>
        </w:rPr>
        <w:tab/>
        <w:t>materijalom kao izvorom zračenja</w:t>
      </w:r>
      <w:r w:rsidR="00F0436C" w:rsidRPr="00C83665">
        <w:rPr>
          <w:rFonts w:ascii="Verdana" w:eastAsia="Times New Roman" w:hAnsi="Verdana"/>
          <w:lang w:val="hr-HR"/>
        </w:rPr>
        <w:t xml:space="preserve"> koji mo</w:t>
      </w:r>
      <w:r w:rsidR="000F20AF" w:rsidRPr="00C83665">
        <w:rPr>
          <w:rFonts w:ascii="Verdana" w:eastAsia="Times New Roman" w:hAnsi="Verdana"/>
          <w:lang w:val="hr-HR"/>
        </w:rPr>
        <w:t>gu</w:t>
      </w:r>
      <w:r w:rsidR="00F0436C" w:rsidRPr="00C83665">
        <w:rPr>
          <w:rFonts w:ascii="Verdana" w:eastAsia="Times New Roman" w:hAnsi="Verdana"/>
          <w:lang w:val="hr-HR"/>
        </w:rPr>
        <w:t xml:space="preserve"> dovesti do radijacijskih rizika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02783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B028A">
      <w:pPr>
        <w:numPr>
          <w:ilvl w:val="0"/>
          <w:numId w:val="32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Princip</w:t>
      </w:r>
      <w:r w:rsidR="009E4365" w:rsidRPr="00C83665">
        <w:rPr>
          <w:rFonts w:ascii="Verdana" w:eastAsia="Times New Roman" w:hAnsi="Verdana"/>
          <w:lang w:val="hr-HR"/>
        </w:rPr>
        <w:t xml:space="preserve"> 9 o</w:t>
      </w:r>
      <w:r w:rsidR="003E54ED" w:rsidRPr="00C83665">
        <w:rPr>
          <w:rFonts w:ascii="Verdana" w:eastAsia="Times New Roman" w:hAnsi="Verdana"/>
          <w:lang w:val="hr-HR"/>
        </w:rPr>
        <w:t xml:space="preserve"> pripremljenosti i odgovoru na vanredne situacije</w:t>
      </w:r>
      <w:r w:rsidR="009E4365" w:rsidRPr="00C83665">
        <w:rPr>
          <w:rFonts w:ascii="Verdana" w:eastAsia="Times New Roman" w:hAnsi="Verdana"/>
          <w:lang w:val="hr-HR"/>
        </w:rPr>
        <w:t xml:space="preserve">: </w:t>
      </w:r>
      <w:r w:rsidR="000F20AF" w:rsidRPr="00C83665">
        <w:rPr>
          <w:rFonts w:ascii="Verdana" w:eastAsia="Times New Roman" w:hAnsi="Verdana"/>
          <w:lang w:val="hr-HR"/>
        </w:rPr>
        <w:t>utvrditi</w:t>
      </w:r>
      <w:r w:rsidR="00F0436C" w:rsidRPr="00C83665">
        <w:rPr>
          <w:rFonts w:ascii="Verdana" w:eastAsia="Times New Roman" w:hAnsi="Verdana"/>
          <w:lang w:val="hr-HR"/>
        </w:rPr>
        <w:t xml:space="preserve"> puni </w:t>
      </w:r>
      <w:r w:rsidR="00F0436C" w:rsidRPr="00C83665">
        <w:rPr>
          <w:rFonts w:ascii="Verdana" w:eastAsia="Times New Roman" w:hAnsi="Verdana"/>
          <w:lang w:val="hr-HR"/>
        </w:rPr>
        <w:tab/>
        <w:t>raspon predvidljivih događaja za koje treba razmotriti aranžmane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F0436C" w:rsidRPr="00C83665">
        <w:rPr>
          <w:rFonts w:ascii="Verdana" w:eastAsia="Times New Roman" w:hAnsi="Verdana"/>
          <w:lang w:val="hr-HR"/>
        </w:rPr>
        <w:tab/>
      </w:r>
      <w:r w:rsidR="003E54ED" w:rsidRPr="00C83665">
        <w:rPr>
          <w:rFonts w:ascii="Verdana" w:eastAsia="Times New Roman" w:hAnsi="Verdana"/>
          <w:lang w:val="hr-HR"/>
        </w:rPr>
        <w:t xml:space="preserve">pripremljenosti </w:t>
      </w:r>
      <w:r w:rsidR="00F0436C" w:rsidRPr="00C83665">
        <w:rPr>
          <w:rFonts w:ascii="Verdana" w:eastAsia="Times New Roman" w:hAnsi="Verdana"/>
          <w:lang w:val="hr-HR"/>
        </w:rPr>
        <w:t xml:space="preserve">i </w:t>
      </w:r>
      <w:r w:rsidR="003E54ED" w:rsidRPr="00C83665">
        <w:rPr>
          <w:rFonts w:ascii="Verdana" w:eastAsia="Times New Roman" w:hAnsi="Verdana"/>
          <w:lang w:val="hr-HR"/>
        </w:rPr>
        <w:t>odgovor</w:t>
      </w:r>
      <w:r w:rsidR="00F0436C" w:rsidRPr="00C83665">
        <w:rPr>
          <w:rFonts w:ascii="Verdana" w:eastAsia="Times New Roman" w:hAnsi="Verdana"/>
          <w:lang w:val="hr-HR"/>
        </w:rPr>
        <w:t>a</w:t>
      </w:r>
      <w:r w:rsidR="003E54ED" w:rsidRPr="00C83665">
        <w:rPr>
          <w:rFonts w:ascii="Verdana" w:eastAsia="Times New Roman" w:hAnsi="Verdana"/>
          <w:lang w:val="hr-HR"/>
        </w:rPr>
        <w:t xml:space="preserve"> na vanredne situacije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02783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B028A">
      <w:pPr>
        <w:numPr>
          <w:ilvl w:val="0"/>
          <w:numId w:val="32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Princip</w:t>
      </w:r>
      <w:r w:rsidR="009E4365" w:rsidRPr="00C83665">
        <w:rPr>
          <w:rFonts w:ascii="Verdana" w:eastAsia="Times New Roman" w:hAnsi="Verdana"/>
          <w:lang w:val="hr-HR"/>
        </w:rPr>
        <w:t xml:space="preserve"> 10 o</w:t>
      </w:r>
      <w:r w:rsidR="003E54ED" w:rsidRPr="00C83665">
        <w:rPr>
          <w:rFonts w:ascii="Verdana" w:eastAsia="Times New Roman" w:hAnsi="Verdana"/>
          <w:lang w:val="hr-HR"/>
        </w:rPr>
        <w:t xml:space="preserve"> zaštitnim mjerama u cilju smanjenja postojećih ili </w:t>
      </w:r>
      <w:r w:rsidR="00395CD9" w:rsidRPr="00C83665">
        <w:rPr>
          <w:rFonts w:ascii="Verdana" w:eastAsia="Times New Roman" w:hAnsi="Verdana"/>
          <w:lang w:val="hr-HR"/>
        </w:rPr>
        <w:t>n</w:t>
      </w:r>
      <w:r w:rsidR="003E54ED" w:rsidRPr="00C83665">
        <w:rPr>
          <w:rFonts w:ascii="Verdana" w:eastAsia="Times New Roman" w:hAnsi="Verdana"/>
          <w:lang w:val="hr-HR"/>
        </w:rPr>
        <w:t xml:space="preserve">eregulisanih </w:t>
      </w:r>
      <w:r w:rsidR="003E54ED" w:rsidRPr="00C83665">
        <w:rPr>
          <w:rFonts w:ascii="Verdana" w:eastAsia="Times New Roman" w:hAnsi="Verdana"/>
          <w:lang w:val="hr-HR"/>
        </w:rPr>
        <w:tab/>
        <w:t>radijacijskih rizika</w:t>
      </w:r>
      <w:r w:rsidR="009E4365" w:rsidRPr="00C83665">
        <w:rPr>
          <w:rFonts w:ascii="Verdana" w:eastAsia="Times New Roman" w:hAnsi="Verdana"/>
          <w:lang w:val="hr-HR"/>
        </w:rPr>
        <w:t xml:space="preserve">: </w:t>
      </w:r>
      <w:r w:rsidR="00395CD9" w:rsidRPr="00C83665">
        <w:rPr>
          <w:rFonts w:ascii="Verdana" w:eastAsia="Times New Roman" w:hAnsi="Verdana"/>
          <w:lang w:val="hr-HR"/>
        </w:rPr>
        <w:t>utvrditi veličinu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395CD9" w:rsidRPr="00C83665">
        <w:rPr>
          <w:rFonts w:ascii="Verdana" w:eastAsia="Times New Roman" w:hAnsi="Verdana"/>
          <w:lang w:val="hr-HR"/>
        </w:rPr>
        <w:t>postojećih ili neregulisanih</w:t>
      </w:r>
      <w:r w:rsidR="003E54ED" w:rsidRPr="00C83665">
        <w:rPr>
          <w:rFonts w:ascii="Verdana" w:eastAsia="Times New Roman" w:hAnsi="Verdana"/>
          <w:lang w:val="hr-HR"/>
        </w:rPr>
        <w:tab/>
        <w:t>radijacijskih rizika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395CD9" w:rsidRPr="00C83665">
        <w:rPr>
          <w:rFonts w:ascii="Verdana" w:eastAsia="Times New Roman" w:hAnsi="Verdana"/>
          <w:lang w:val="hr-HR"/>
        </w:rPr>
        <w:t xml:space="preserve">i dati ulazne informacije za utvrđivanje toga da li su </w:t>
      </w:r>
      <w:r w:rsidR="00395CD9" w:rsidRPr="00C83665">
        <w:rPr>
          <w:rFonts w:ascii="Verdana" w:eastAsia="Times New Roman" w:hAnsi="Verdana"/>
          <w:lang w:val="hr-HR"/>
        </w:rPr>
        <w:tab/>
        <w:t>predložene zaštitne mjere opravdane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B028A">
      <w:pPr>
        <w:numPr>
          <w:ilvl w:val="0"/>
          <w:numId w:val="7"/>
        </w:numPr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Princip</w:t>
      </w:r>
      <w:r w:rsidR="009E4365" w:rsidRPr="00C83665">
        <w:rPr>
          <w:rFonts w:ascii="Verdana" w:eastAsia="Times New Roman" w:hAnsi="Verdana"/>
          <w:lang w:val="hr-HR"/>
        </w:rPr>
        <w:t xml:space="preserve"> 8</w:t>
      </w:r>
      <w:r w:rsidR="003E54ED" w:rsidRPr="00C83665">
        <w:rPr>
          <w:rFonts w:ascii="Verdana" w:eastAsia="Times New Roman" w:hAnsi="Verdana"/>
          <w:lang w:val="hr-HR"/>
        </w:rPr>
        <w:t xml:space="preserve"> o prevenciji akcidenata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5747EE" w:rsidRPr="00C83665">
        <w:rPr>
          <w:rFonts w:ascii="Verdana" w:eastAsia="Times New Roman" w:hAnsi="Verdana"/>
          <w:lang w:val="hr-HR"/>
        </w:rPr>
        <w:t>takođe navodi da je primarno sredstvo za osiguravanje visokog nivoa s</w:t>
      </w:r>
      <w:r w:rsidR="00DA7A36" w:rsidRPr="00C83665">
        <w:rPr>
          <w:rFonts w:ascii="Verdana" w:eastAsia="Times New Roman" w:hAnsi="Verdana"/>
          <w:lang w:val="hr-HR"/>
        </w:rPr>
        <w:t>i</w:t>
      </w:r>
      <w:r w:rsidR="005747EE" w:rsidRPr="00C83665">
        <w:rPr>
          <w:rFonts w:ascii="Verdana" w:eastAsia="Times New Roman" w:hAnsi="Verdana"/>
          <w:lang w:val="hr-HR"/>
        </w:rPr>
        <w:t>gurnosti primjena odbrane po dubini. U tom pristupu</w:t>
      </w:r>
      <w:r w:rsidR="00DA7A36" w:rsidRPr="00C83665">
        <w:rPr>
          <w:rFonts w:ascii="Verdana" w:eastAsia="Times New Roman" w:hAnsi="Verdana"/>
          <w:lang w:val="hr-HR"/>
        </w:rPr>
        <w:t xml:space="preserve"> se pripremaju brojni uzastopni </w:t>
      </w:r>
      <w:r w:rsidR="000F20AF" w:rsidRPr="00C83665">
        <w:rPr>
          <w:rFonts w:ascii="Verdana" w:eastAsia="Times New Roman" w:hAnsi="Verdana"/>
          <w:lang w:val="hr-HR"/>
        </w:rPr>
        <w:t xml:space="preserve">i nezavisni </w:t>
      </w:r>
      <w:r w:rsidR="00DA7A36" w:rsidRPr="00C83665">
        <w:rPr>
          <w:rFonts w:ascii="Verdana" w:eastAsia="Times New Roman" w:hAnsi="Verdana"/>
          <w:lang w:val="hr-HR"/>
        </w:rPr>
        <w:t>nivoi zaštite ili fizičke barijere tako da ako jedan od tih n</w:t>
      </w:r>
      <w:r w:rsidR="000F20AF" w:rsidRPr="00C83665">
        <w:rPr>
          <w:rFonts w:ascii="Verdana" w:eastAsia="Times New Roman" w:hAnsi="Verdana"/>
          <w:lang w:val="hr-HR"/>
        </w:rPr>
        <w:t>i</w:t>
      </w:r>
      <w:r w:rsidR="00DA7A36" w:rsidRPr="00C83665">
        <w:rPr>
          <w:rFonts w:ascii="Verdana" w:eastAsia="Times New Roman" w:hAnsi="Verdana"/>
          <w:lang w:val="hr-HR"/>
        </w:rPr>
        <w:t>voa zaštite ili jedna barijera zakažu, na raspolaganju bio naredni nivo ili naredna barijera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Pr="00C83665">
        <w:rPr>
          <w:rFonts w:ascii="Verdana" w:eastAsia="Times New Roman" w:hAnsi="Verdana"/>
          <w:lang w:val="hr-HR"/>
        </w:rPr>
        <w:t>Zahtjev</w:t>
      </w:r>
      <w:r w:rsidR="003E54ED" w:rsidRPr="00C83665">
        <w:rPr>
          <w:rFonts w:ascii="Verdana" w:eastAsia="Times New Roman" w:hAnsi="Verdana"/>
          <w:lang w:val="hr-HR"/>
        </w:rPr>
        <w:t xml:space="preserve">i za </w:t>
      </w:r>
      <w:r w:rsidRPr="00C83665">
        <w:rPr>
          <w:rFonts w:ascii="Verdana" w:eastAsia="Times New Roman" w:hAnsi="Verdana"/>
          <w:lang w:val="hr-HR"/>
        </w:rPr>
        <w:t>sigurnosn</w:t>
      </w:r>
      <w:r w:rsidR="003E54ED" w:rsidRPr="00C83665">
        <w:rPr>
          <w:rFonts w:ascii="Verdana" w:eastAsia="Times New Roman" w:hAnsi="Verdana"/>
          <w:lang w:val="hr-HR"/>
        </w:rPr>
        <w:t>u</w:t>
      </w:r>
      <w:r w:rsidRPr="00C83665">
        <w:rPr>
          <w:rFonts w:ascii="Verdana" w:eastAsia="Times New Roman" w:hAnsi="Verdana"/>
          <w:lang w:val="hr-HR"/>
        </w:rPr>
        <w:t xml:space="preserve"> procjen</w:t>
      </w:r>
      <w:r w:rsidR="003E54ED" w:rsidRPr="00C83665">
        <w:rPr>
          <w:rFonts w:ascii="Verdana" w:eastAsia="Times New Roman" w:hAnsi="Verdana"/>
          <w:lang w:val="hr-HR"/>
        </w:rPr>
        <w:t>u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odbrane po dubini</w:t>
      </w:r>
      <w:r w:rsidR="003E54ED" w:rsidRPr="00C83665">
        <w:rPr>
          <w:rFonts w:ascii="Verdana" w:eastAsia="Times New Roman" w:hAnsi="Verdana"/>
          <w:lang w:val="hr-HR"/>
        </w:rPr>
        <w:t xml:space="preserve"> su utvrđeni u tačkama</w:t>
      </w:r>
      <w:r w:rsidR="009E4365" w:rsidRPr="00C83665">
        <w:rPr>
          <w:rFonts w:ascii="Verdana" w:eastAsia="Times New Roman" w:hAnsi="Verdana"/>
          <w:lang w:val="hr-HR"/>
        </w:rPr>
        <w:t xml:space="preserve"> 4.45–4.48A.</w:t>
      </w:r>
    </w:p>
    <w:p w:rsidR="000F20AF" w:rsidRPr="00C83665" w:rsidRDefault="000F20AF" w:rsidP="000F20AF">
      <w:pPr>
        <w:jc w:val="both"/>
        <w:rPr>
          <w:rFonts w:ascii="Verdana" w:eastAsia="Times New Roman" w:hAnsi="Verdana"/>
          <w:lang w:val="hr-HR"/>
        </w:rPr>
      </w:pPr>
    </w:p>
    <w:p w:rsidR="003E54ED" w:rsidRPr="00C83665" w:rsidRDefault="003E54ED" w:rsidP="003E54ED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9E4365" w:rsidP="0002783B">
      <w:pPr>
        <w:pStyle w:val="Heading1"/>
        <w:rPr>
          <w:sz w:val="22"/>
          <w:szCs w:val="22"/>
          <w:lang w:val="hr-HR"/>
        </w:rPr>
      </w:pPr>
      <w:bookmarkStart w:id="14" w:name="_Toc95759248"/>
      <w:r w:rsidRPr="00C83665">
        <w:rPr>
          <w:sz w:val="22"/>
          <w:szCs w:val="22"/>
          <w:lang w:val="hr-HR"/>
        </w:rPr>
        <w:t>3.</w:t>
      </w:r>
      <w:r w:rsidRPr="00C83665">
        <w:rPr>
          <w:sz w:val="22"/>
          <w:szCs w:val="22"/>
          <w:lang w:val="hr-HR"/>
        </w:rPr>
        <w:t> </w:t>
      </w:r>
      <w:r w:rsidRPr="00C83665">
        <w:rPr>
          <w:sz w:val="22"/>
          <w:szCs w:val="22"/>
          <w:lang w:val="hr-HR"/>
        </w:rPr>
        <w:t xml:space="preserve"> </w:t>
      </w:r>
      <w:r w:rsidR="005747EE" w:rsidRPr="00C83665">
        <w:rPr>
          <w:sz w:val="22"/>
          <w:szCs w:val="22"/>
          <w:lang w:val="hr-HR"/>
        </w:rPr>
        <w:t>GRADIRANI PRISTUP</w:t>
      </w:r>
      <w:r w:rsidR="00816E93" w:rsidRPr="00C83665">
        <w:rPr>
          <w:sz w:val="22"/>
          <w:szCs w:val="22"/>
          <w:lang w:val="hr-HR"/>
        </w:rPr>
        <w:t xml:space="preserve"> SIGURNOSNO</w:t>
      </w:r>
      <w:r w:rsidR="000F20AF" w:rsidRPr="00C83665">
        <w:rPr>
          <w:sz w:val="22"/>
          <w:szCs w:val="22"/>
          <w:lang w:val="hr-HR"/>
        </w:rPr>
        <w:t>J</w:t>
      </w:r>
      <w:r w:rsidR="00B12797" w:rsidRPr="00C83665">
        <w:rPr>
          <w:sz w:val="22"/>
          <w:szCs w:val="22"/>
          <w:lang w:val="hr-HR"/>
        </w:rPr>
        <w:t xml:space="preserve"> PROCJEN</w:t>
      </w:r>
      <w:r w:rsidR="00816E93" w:rsidRPr="00C83665">
        <w:rPr>
          <w:sz w:val="22"/>
          <w:szCs w:val="22"/>
          <w:lang w:val="hr-HR"/>
        </w:rPr>
        <w:t>I</w:t>
      </w:r>
      <w:bookmarkEnd w:id="14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C64B0">
      <w:pPr>
        <w:pStyle w:val="Heading2"/>
        <w:rPr>
          <w:b/>
          <w:lang w:val="hr-HR"/>
        </w:rPr>
      </w:pPr>
      <w:bookmarkStart w:id="15" w:name="_Toc95759249"/>
      <w:r w:rsidRPr="00C83665">
        <w:rPr>
          <w:b/>
          <w:lang w:val="hr-HR"/>
        </w:rPr>
        <w:t>Zahtjev</w:t>
      </w:r>
      <w:r w:rsidR="009E4365" w:rsidRPr="00C83665">
        <w:rPr>
          <w:b/>
          <w:lang w:val="hr-HR"/>
        </w:rPr>
        <w:t xml:space="preserve"> 1: </w:t>
      </w:r>
      <w:r w:rsidR="005747EE" w:rsidRPr="00C83665">
        <w:rPr>
          <w:b/>
          <w:lang w:val="hr-HR"/>
        </w:rPr>
        <w:t>Gradirani pristup</w:t>
      </w:r>
      <w:r w:rsidR="009E4365" w:rsidRPr="00C83665">
        <w:rPr>
          <w:b/>
          <w:lang w:val="hr-HR"/>
        </w:rPr>
        <w:t xml:space="preserve"> </w:t>
      </w:r>
      <w:r w:rsidRPr="00C83665">
        <w:rPr>
          <w:b/>
          <w:lang w:val="hr-HR"/>
        </w:rPr>
        <w:t>sigurnosn</w:t>
      </w:r>
      <w:r w:rsidR="00816E93" w:rsidRPr="00C83665">
        <w:rPr>
          <w:b/>
          <w:lang w:val="hr-HR"/>
        </w:rPr>
        <w:t>oj</w:t>
      </w:r>
      <w:r w:rsidRPr="00C83665">
        <w:rPr>
          <w:b/>
          <w:lang w:val="hr-HR"/>
        </w:rPr>
        <w:t xml:space="preserve"> procjen</w:t>
      </w:r>
      <w:r w:rsidR="00816E93" w:rsidRPr="00C83665">
        <w:rPr>
          <w:b/>
          <w:lang w:val="hr-HR"/>
        </w:rPr>
        <w:t>i</w:t>
      </w:r>
      <w:bookmarkEnd w:id="15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5747EE" w:rsidP="009E4365">
      <w:pPr>
        <w:jc w:val="both"/>
        <w:rPr>
          <w:rFonts w:ascii="Verdana" w:eastAsia="Times New Roman" w:hAnsi="Verdana"/>
          <w:b/>
          <w:lang w:val="hr-HR"/>
        </w:rPr>
      </w:pPr>
      <w:r w:rsidRPr="00C83665">
        <w:rPr>
          <w:rFonts w:ascii="Verdana" w:eastAsia="Times New Roman" w:hAnsi="Verdana"/>
          <w:b/>
          <w:lang w:val="hr-HR"/>
        </w:rPr>
        <w:t>Gradirani pristup</w:t>
      </w:r>
      <w:r w:rsidR="009E4365" w:rsidRPr="00C83665">
        <w:rPr>
          <w:rFonts w:ascii="Verdana" w:eastAsia="Times New Roman" w:hAnsi="Verdana"/>
          <w:b/>
          <w:lang w:val="hr-HR"/>
        </w:rPr>
        <w:t xml:space="preserve"> s</w:t>
      </w:r>
      <w:r w:rsidRPr="00C83665">
        <w:rPr>
          <w:rFonts w:ascii="Verdana" w:eastAsia="Times New Roman" w:hAnsi="Verdana"/>
          <w:b/>
          <w:lang w:val="hr-HR"/>
        </w:rPr>
        <w:t xml:space="preserve">e mora koristiti pri utvrđivanju </w:t>
      </w:r>
      <w:r w:rsidR="003D0AF4" w:rsidRPr="00C83665">
        <w:rPr>
          <w:rFonts w:ascii="Verdana" w:eastAsia="Times New Roman" w:hAnsi="Verdana"/>
          <w:b/>
          <w:lang w:val="hr-HR"/>
        </w:rPr>
        <w:t>djelokruga</w:t>
      </w:r>
      <w:r w:rsidR="00B1111F" w:rsidRPr="00C83665">
        <w:rPr>
          <w:rFonts w:ascii="Verdana" w:eastAsia="Times New Roman" w:hAnsi="Verdana"/>
          <w:b/>
          <w:lang w:val="hr-HR"/>
        </w:rPr>
        <w:t xml:space="preserve"> i detaljnosti</w:t>
      </w:r>
      <w:r w:rsidRPr="00C83665">
        <w:rPr>
          <w:rFonts w:ascii="Verdana" w:eastAsia="Times New Roman" w:hAnsi="Verdana"/>
          <w:b/>
          <w:lang w:val="hr-HR"/>
        </w:rPr>
        <w:t xml:space="preserve"> sigurnosne procjene obavljene u određenoj fazi za bilo koji objekt ili aktivnost, u skladu sa veličinom mogućih radijacijskih rizika koji proizlaze iz </w:t>
      </w:r>
      <w:r w:rsidR="005E25C8" w:rsidRPr="00C83665">
        <w:rPr>
          <w:rFonts w:ascii="Verdana" w:eastAsia="Times New Roman" w:hAnsi="Verdana"/>
          <w:b/>
          <w:lang w:val="hr-HR"/>
        </w:rPr>
        <w:t xml:space="preserve">tog </w:t>
      </w:r>
      <w:r w:rsidRPr="00C83665">
        <w:rPr>
          <w:rFonts w:ascii="Verdana" w:eastAsia="Times New Roman" w:hAnsi="Verdana"/>
          <w:b/>
          <w:lang w:val="hr-HR"/>
        </w:rPr>
        <w:t>objekta ili aktivnosti.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2929C4" w:rsidRPr="00C83665" w:rsidRDefault="002929C4" w:rsidP="009B028A">
      <w:pPr>
        <w:pStyle w:val="ListParagraph"/>
        <w:numPr>
          <w:ilvl w:val="0"/>
          <w:numId w:val="30"/>
        </w:numPr>
        <w:contextualSpacing w:val="0"/>
        <w:jc w:val="both"/>
        <w:rPr>
          <w:rFonts w:ascii="Verdana" w:eastAsia="Times New Roman" w:hAnsi="Verdana"/>
          <w:vanish/>
          <w:lang w:val="hr-HR"/>
        </w:rPr>
      </w:pPr>
    </w:p>
    <w:p w:rsidR="002929C4" w:rsidRPr="00C83665" w:rsidRDefault="002929C4" w:rsidP="009B028A">
      <w:pPr>
        <w:pStyle w:val="ListParagraph"/>
        <w:numPr>
          <w:ilvl w:val="0"/>
          <w:numId w:val="30"/>
        </w:numPr>
        <w:contextualSpacing w:val="0"/>
        <w:jc w:val="both"/>
        <w:rPr>
          <w:rFonts w:ascii="Verdana" w:eastAsia="Times New Roman" w:hAnsi="Verdana"/>
          <w:vanish/>
          <w:lang w:val="hr-HR"/>
        </w:rPr>
      </w:pPr>
    </w:p>
    <w:p w:rsidR="002929C4" w:rsidRPr="00C83665" w:rsidRDefault="002929C4" w:rsidP="009B028A">
      <w:pPr>
        <w:pStyle w:val="ListParagraph"/>
        <w:numPr>
          <w:ilvl w:val="0"/>
          <w:numId w:val="30"/>
        </w:numPr>
        <w:contextualSpacing w:val="0"/>
        <w:jc w:val="both"/>
        <w:rPr>
          <w:rFonts w:ascii="Verdana" w:eastAsia="Times New Roman" w:hAnsi="Verdana"/>
          <w:vanish/>
          <w:lang w:val="hr-HR"/>
        </w:rPr>
      </w:pPr>
    </w:p>
    <w:p w:rsidR="009E4365" w:rsidRPr="00C83665" w:rsidRDefault="009E4365" w:rsidP="009B028A">
      <w:pPr>
        <w:numPr>
          <w:ilvl w:val="1"/>
          <w:numId w:val="30"/>
        </w:numPr>
        <w:ind w:left="0" w:firstLine="0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U</w:t>
      </w:r>
      <w:r w:rsidR="005747EE" w:rsidRPr="00C83665">
        <w:rPr>
          <w:rFonts w:ascii="Verdana" w:eastAsia="Times New Roman" w:hAnsi="Verdana"/>
          <w:lang w:val="hr-HR"/>
        </w:rPr>
        <w:t xml:space="preserve"> skladu sa</w:t>
      </w:r>
      <w:r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Princip</w:t>
      </w:r>
      <w:r w:rsidR="005747EE" w:rsidRPr="00C83665">
        <w:rPr>
          <w:rFonts w:ascii="Verdana" w:eastAsia="Times New Roman" w:hAnsi="Verdana"/>
          <w:lang w:val="hr-HR"/>
        </w:rPr>
        <w:t xml:space="preserve">om 5 </w:t>
      </w:r>
      <w:r w:rsidR="00DA7A36" w:rsidRPr="00C83665">
        <w:rPr>
          <w:rFonts w:ascii="Verdana" w:eastAsia="Times New Roman" w:hAnsi="Verdana"/>
          <w:lang w:val="hr-HR"/>
        </w:rPr>
        <w:t>„</w:t>
      </w:r>
      <w:r w:rsidR="005747EE" w:rsidRPr="00C83665">
        <w:rPr>
          <w:rFonts w:ascii="Verdana" w:eastAsia="Times New Roman" w:hAnsi="Verdana"/>
          <w:lang w:val="hr-HR"/>
        </w:rPr>
        <w:t>Temeljnih principa sigurnosti</w:t>
      </w:r>
      <w:r w:rsidR="00DA7A36" w:rsidRPr="00C83665">
        <w:rPr>
          <w:rFonts w:ascii="Verdana" w:eastAsia="Times New Roman" w:hAnsi="Verdana"/>
          <w:lang w:val="hr-HR"/>
        </w:rPr>
        <w:t xml:space="preserve">” </w:t>
      </w:r>
      <w:r w:rsidR="00483A02" w:rsidRPr="00C83665">
        <w:rPr>
          <w:rFonts w:ascii="Verdana" w:eastAsia="Times New Roman" w:hAnsi="Verdana"/>
          <w:lang w:val="hr-HR"/>
        </w:rPr>
        <w:t>(</w:t>
      </w:r>
      <w:r w:rsidR="005747EE" w:rsidRPr="00C83665">
        <w:rPr>
          <w:rFonts w:ascii="Verdana" w:eastAsia="Times New Roman" w:hAnsi="Verdana"/>
          <w:lang w:val="hr-HR"/>
        </w:rPr>
        <w:t>r</w:t>
      </w:r>
      <w:r w:rsidR="00483A02" w:rsidRPr="00C83665">
        <w:rPr>
          <w:rFonts w:ascii="Verdana" w:eastAsia="Times New Roman" w:hAnsi="Verdana"/>
          <w:lang w:val="hr-HR"/>
        </w:rPr>
        <w:t xml:space="preserve">eferenca </w:t>
      </w:r>
      <w:r w:rsidRPr="00C83665">
        <w:rPr>
          <w:rFonts w:ascii="Verdana" w:eastAsia="Times New Roman" w:hAnsi="Verdana"/>
          <w:lang w:val="hr-HR"/>
        </w:rPr>
        <w:t>1</w:t>
      </w:r>
      <w:r w:rsidR="00483A02" w:rsidRPr="00C83665">
        <w:rPr>
          <w:rFonts w:ascii="Verdana" w:eastAsia="Times New Roman" w:hAnsi="Verdana"/>
          <w:lang w:val="hr-HR"/>
        </w:rPr>
        <w:t>)</w:t>
      </w:r>
      <w:r w:rsidRPr="00C83665">
        <w:rPr>
          <w:rFonts w:ascii="Verdana" w:eastAsia="Times New Roman" w:hAnsi="Verdana"/>
          <w:lang w:val="hr-HR"/>
        </w:rPr>
        <w:t xml:space="preserve">, </w:t>
      </w:r>
      <w:r w:rsidR="00BF2B18" w:rsidRPr="00C83665">
        <w:rPr>
          <w:rFonts w:ascii="Verdana" w:eastAsia="Times New Roman" w:hAnsi="Verdana"/>
          <w:lang w:val="hr-HR"/>
        </w:rPr>
        <w:t>navodi se da</w:t>
      </w:r>
      <w:r w:rsidRPr="00C83665">
        <w:rPr>
          <w:rFonts w:ascii="Verdana" w:eastAsia="Times New Roman" w:hAnsi="Verdana"/>
          <w:lang w:val="hr-HR"/>
        </w:rPr>
        <w:t xml:space="preserve"> </w:t>
      </w:r>
      <w:r w:rsidR="00DA7A36" w:rsidRPr="00C83665">
        <w:rPr>
          <w:rFonts w:ascii="Verdana" w:eastAsia="Times New Roman" w:hAnsi="Verdana"/>
          <w:lang w:val="hr-HR"/>
        </w:rPr>
        <w:t>„</w:t>
      </w:r>
      <w:r w:rsidR="00BF2B18" w:rsidRPr="00C83665">
        <w:rPr>
          <w:rFonts w:ascii="Verdana" w:eastAsia="Times New Roman" w:hAnsi="Verdana"/>
          <w:lang w:val="hr-HR"/>
        </w:rPr>
        <w:t xml:space="preserve">Resursi koje nosilac licence posveti sigurnosti, te </w:t>
      </w:r>
      <w:r w:rsidR="003D0AF4" w:rsidRPr="00C83665">
        <w:rPr>
          <w:rFonts w:ascii="Verdana" w:eastAsia="Times New Roman" w:hAnsi="Verdana"/>
          <w:lang w:val="hr-HR"/>
        </w:rPr>
        <w:t>djelokrug</w:t>
      </w:r>
      <w:r w:rsidR="00BF2B18" w:rsidRPr="00C83665">
        <w:rPr>
          <w:rFonts w:ascii="Verdana" w:eastAsia="Times New Roman" w:hAnsi="Verdana"/>
          <w:lang w:val="hr-HR"/>
        </w:rPr>
        <w:t xml:space="preserve"> i strogost propisa i njihova primjena</w:t>
      </w:r>
      <w:r w:rsidRPr="00C83665">
        <w:rPr>
          <w:rFonts w:ascii="Verdana" w:eastAsia="Times New Roman" w:hAnsi="Verdana"/>
          <w:lang w:val="hr-HR"/>
        </w:rPr>
        <w:t xml:space="preserve"> </w:t>
      </w:r>
      <w:r w:rsidR="00BF2B18" w:rsidRPr="00C83665">
        <w:rPr>
          <w:rFonts w:ascii="Verdana" w:eastAsia="Times New Roman" w:hAnsi="Verdana"/>
          <w:lang w:val="hr-HR"/>
        </w:rPr>
        <w:t>moraju biti u skladu sa veličinom r</w:t>
      </w:r>
      <w:r w:rsidR="005747EE" w:rsidRPr="00C83665">
        <w:rPr>
          <w:rFonts w:ascii="Verdana" w:eastAsia="Times New Roman" w:hAnsi="Verdana"/>
          <w:lang w:val="hr-HR"/>
        </w:rPr>
        <w:t>adijacijskih rizika</w:t>
      </w:r>
      <w:r w:rsidRPr="00C83665">
        <w:rPr>
          <w:rFonts w:ascii="Verdana" w:eastAsia="Times New Roman" w:hAnsi="Verdana"/>
          <w:lang w:val="hr-HR"/>
        </w:rPr>
        <w:t xml:space="preserve"> </w:t>
      </w:r>
      <w:r w:rsidR="00BF2B18" w:rsidRPr="00C83665">
        <w:rPr>
          <w:rFonts w:ascii="Verdana" w:eastAsia="Times New Roman" w:hAnsi="Verdana"/>
          <w:lang w:val="hr-HR"/>
        </w:rPr>
        <w:t>i njihovoj podložnosti kontroli</w:t>
      </w:r>
      <w:r w:rsidRPr="00C83665">
        <w:rPr>
          <w:rFonts w:ascii="Verdana" w:eastAsia="Times New Roman" w:hAnsi="Verdana"/>
          <w:lang w:val="hr-HR"/>
        </w:rPr>
        <w:t xml:space="preserve">.” </w:t>
      </w:r>
      <w:r w:rsidR="00BF2B18" w:rsidRPr="00C83665">
        <w:rPr>
          <w:rFonts w:ascii="Verdana" w:eastAsia="Times New Roman" w:hAnsi="Verdana"/>
          <w:lang w:val="hr-HR"/>
        </w:rPr>
        <w:t>Da bi se ovaj princip primijenio</w:t>
      </w:r>
      <w:r w:rsidRPr="00C83665">
        <w:rPr>
          <w:rFonts w:ascii="Verdana" w:eastAsia="Times New Roman" w:hAnsi="Verdana"/>
          <w:lang w:val="hr-HR"/>
        </w:rPr>
        <w:t xml:space="preserve">, </w:t>
      </w:r>
      <w:r w:rsidR="005747EE" w:rsidRPr="00C83665">
        <w:rPr>
          <w:rFonts w:ascii="Verdana" w:eastAsia="Times New Roman" w:hAnsi="Verdana"/>
          <w:lang w:val="hr-HR"/>
        </w:rPr>
        <w:t>gradirani pristup</w:t>
      </w:r>
      <w:r w:rsidRPr="00C83665">
        <w:rPr>
          <w:rFonts w:ascii="Verdana" w:eastAsia="Times New Roman" w:hAnsi="Verdana"/>
          <w:lang w:val="hr-HR"/>
        </w:rPr>
        <w:t xml:space="preserve"> s</w:t>
      </w:r>
      <w:r w:rsidR="005747EE" w:rsidRPr="00C83665">
        <w:rPr>
          <w:rFonts w:ascii="Verdana" w:eastAsia="Times New Roman" w:hAnsi="Verdana"/>
          <w:lang w:val="hr-HR"/>
        </w:rPr>
        <w:t xml:space="preserve">e mora poduzeti </w:t>
      </w:r>
      <w:r w:rsidR="005747EE" w:rsidRPr="00C83665">
        <w:rPr>
          <w:rFonts w:ascii="Verdana" w:eastAsia="Times New Roman" w:hAnsi="Verdana"/>
          <w:lang w:val="hr-HR"/>
        </w:rPr>
        <w:lastRenderedPageBreak/>
        <w:t>u obavljanju sigurnosnih procjena za široki raspon</w:t>
      </w:r>
      <w:r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objekata i aktivnosti</w:t>
      </w:r>
      <w:r w:rsidR="005747EE" w:rsidRPr="00C83665">
        <w:rPr>
          <w:rFonts w:ascii="Verdana" w:eastAsia="Times New Roman" w:hAnsi="Verdana"/>
          <w:lang w:val="hr-HR"/>
        </w:rPr>
        <w:t xml:space="preserve"> opisanih u</w:t>
      </w:r>
      <w:r w:rsidR="00B12797" w:rsidRPr="00C83665">
        <w:rPr>
          <w:rFonts w:ascii="Verdana" w:eastAsia="Times New Roman" w:hAnsi="Verdana"/>
          <w:lang w:val="hr-HR"/>
        </w:rPr>
        <w:t xml:space="preserve"> Poglavlju</w:t>
      </w:r>
      <w:r w:rsidRPr="00C83665">
        <w:rPr>
          <w:rFonts w:ascii="Verdana" w:eastAsia="Times New Roman" w:hAnsi="Verdana"/>
          <w:lang w:val="hr-HR"/>
        </w:rPr>
        <w:t xml:space="preserve"> 1</w:t>
      </w:r>
      <w:r w:rsidR="005747EE" w:rsidRPr="00C83665">
        <w:rPr>
          <w:rFonts w:ascii="Verdana" w:eastAsia="Times New Roman" w:hAnsi="Verdana"/>
          <w:lang w:val="hr-HR"/>
        </w:rPr>
        <w:t xml:space="preserve"> zbog veoma različitih nivoa mogućih radijacijskih rizika povezanih s njima</w:t>
      </w:r>
      <w:r w:rsidRPr="00C83665">
        <w:rPr>
          <w:rFonts w:ascii="Verdana" w:eastAsia="Times New Roman" w:hAnsi="Verdana"/>
          <w:lang w:val="hr-HR"/>
        </w:rPr>
        <w:t xml:space="preserve">. </w:t>
      </w:r>
      <w:r w:rsidR="005747EE" w:rsidRPr="00C83665">
        <w:rPr>
          <w:rFonts w:ascii="Verdana" w:eastAsia="Times New Roman" w:hAnsi="Verdana"/>
          <w:lang w:val="hr-HR"/>
        </w:rPr>
        <w:t>To omogućava fleksibilnost na način da se mogući radijacijski rizici procijene i kontrolišu bez pretjeranog ograničavanja rada objekta ili obavljanja aktivnosti</w:t>
      </w:r>
      <w:r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5747EE" w:rsidP="009B028A">
      <w:pPr>
        <w:numPr>
          <w:ilvl w:val="1"/>
          <w:numId w:val="30"/>
        </w:numPr>
        <w:ind w:left="0" w:firstLine="0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 xml:space="preserve">Gradirani pristup se mora koristiti pri utvrđivanju </w:t>
      </w:r>
      <w:r w:rsidR="003D0AF4" w:rsidRPr="00C83665">
        <w:rPr>
          <w:rFonts w:ascii="Verdana" w:eastAsia="Times New Roman" w:hAnsi="Verdana"/>
          <w:lang w:val="hr-HR"/>
        </w:rPr>
        <w:t>djelokruga</w:t>
      </w:r>
      <w:r w:rsidR="00B1111F" w:rsidRPr="00C83665">
        <w:rPr>
          <w:rFonts w:ascii="Verdana" w:eastAsia="Times New Roman" w:hAnsi="Verdana"/>
          <w:lang w:val="hr-HR"/>
        </w:rPr>
        <w:t xml:space="preserve"> i detaljnosti </w:t>
      </w:r>
      <w:r w:rsidRPr="00C83665">
        <w:rPr>
          <w:rFonts w:ascii="Verdana" w:eastAsia="Times New Roman" w:hAnsi="Verdana"/>
          <w:lang w:val="hr-HR"/>
        </w:rPr>
        <w:t>sigurnosne procjene obavljene u određenoj fazi za bilo koji objekt ili aktivnost,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111F" w:rsidRPr="00C83665">
        <w:rPr>
          <w:rFonts w:ascii="Verdana" w:eastAsia="Times New Roman" w:hAnsi="Verdana"/>
          <w:lang w:val="hr-HR"/>
        </w:rPr>
        <w:t>kao i resurs</w:t>
      </w:r>
      <w:r w:rsidR="005E25C8" w:rsidRPr="00C83665">
        <w:rPr>
          <w:rFonts w:ascii="Verdana" w:eastAsia="Times New Roman" w:hAnsi="Verdana"/>
          <w:lang w:val="hr-HR"/>
        </w:rPr>
        <w:t>a</w:t>
      </w:r>
      <w:r w:rsidR="00B1111F" w:rsidRPr="00C83665">
        <w:rPr>
          <w:rFonts w:ascii="Verdana" w:eastAsia="Times New Roman" w:hAnsi="Verdana"/>
          <w:lang w:val="hr-HR"/>
        </w:rPr>
        <w:t xml:space="preserve"> koji trebaju biti usmjereni u to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2929C4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9510EB" w:rsidP="009B028A">
      <w:pPr>
        <w:numPr>
          <w:ilvl w:val="1"/>
          <w:numId w:val="30"/>
        </w:numPr>
        <w:ind w:left="0" w:firstLine="0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Glavni faktor kojeg treba razmotriti u primjeni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5747EE" w:rsidRPr="00C83665">
        <w:rPr>
          <w:rFonts w:ascii="Verdana" w:eastAsia="Times New Roman" w:hAnsi="Verdana"/>
          <w:lang w:val="hr-HR"/>
        </w:rPr>
        <w:t>gradiran</w:t>
      </w:r>
      <w:r w:rsidRPr="00C83665">
        <w:rPr>
          <w:rFonts w:ascii="Verdana" w:eastAsia="Times New Roman" w:hAnsi="Verdana"/>
          <w:lang w:val="hr-HR"/>
        </w:rPr>
        <w:t>og</w:t>
      </w:r>
      <w:r w:rsidR="005747EE" w:rsidRPr="00C83665">
        <w:rPr>
          <w:rFonts w:ascii="Verdana" w:eastAsia="Times New Roman" w:hAnsi="Verdana"/>
          <w:lang w:val="hr-HR"/>
        </w:rPr>
        <w:t xml:space="preserve"> pristup</w:t>
      </w:r>
      <w:r w:rsidRPr="00C83665">
        <w:rPr>
          <w:rFonts w:ascii="Verdana" w:eastAsia="Times New Roman" w:hAnsi="Verdana"/>
          <w:lang w:val="hr-HR"/>
        </w:rPr>
        <w:t>a je taj da s</w:t>
      </w:r>
      <w:r w:rsidR="00B12797" w:rsidRPr="00C83665">
        <w:rPr>
          <w:rFonts w:ascii="Verdana" w:eastAsia="Times New Roman" w:hAnsi="Verdana"/>
          <w:lang w:val="hr-HR"/>
        </w:rPr>
        <w:t>igurnosna procjena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mora biti u skladu sa veličinom mogućih</w:t>
      </w:r>
      <w:r w:rsidR="005747EE" w:rsidRPr="00C83665">
        <w:rPr>
          <w:rFonts w:ascii="Verdana" w:eastAsia="Times New Roman" w:hAnsi="Verdana"/>
          <w:lang w:val="hr-HR"/>
        </w:rPr>
        <w:t xml:space="preserve"> radijacijskih rizika koji proizlaze iz objekta ili aktivnosti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BF2B18" w:rsidRPr="00C83665">
        <w:rPr>
          <w:rFonts w:ascii="Verdana" w:eastAsia="Times New Roman" w:hAnsi="Verdana"/>
          <w:lang w:val="hr-HR"/>
        </w:rPr>
        <w:t>Ovim pristupom se takođe uzimaju u obzir svako ispuštanje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073091" w:rsidRPr="00C83665">
        <w:rPr>
          <w:rFonts w:ascii="Verdana" w:eastAsia="Times New Roman" w:hAnsi="Verdana"/>
          <w:lang w:val="hr-HR"/>
        </w:rPr>
        <w:t>radioaktivnog materijala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F2B18" w:rsidRPr="00C83665">
        <w:rPr>
          <w:rFonts w:ascii="Verdana" w:eastAsia="Times New Roman" w:hAnsi="Verdana"/>
          <w:lang w:val="hr-HR"/>
        </w:rPr>
        <w:t>pri normalnom radu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BF2B18" w:rsidRPr="00C83665">
        <w:rPr>
          <w:rFonts w:ascii="Verdana" w:eastAsia="Times New Roman" w:hAnsi="Verdana"/>
          <w:lang w:val="hr-HR"/>
        </w:rPr>
        <w:t>potencijalne posljedice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predviđen</w:t>
      </w:r>
      <w:r w:rsidR="00BF2B18" w:rsidRPr="00C83665">
        <w:rPr>
          <w:rFonts w:ascii="Verdana" w:eastAsia="Times New Roman" w:hAnsi="Verdana"/>
          <w:lang w:val="hr-HR"/>
        </w:rPr>
        <w:t>ih operativnih pojava i mogućih akcidenata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BF2B18" w:rsidRPr="00C83665">
        <w:rPr>
          <w:rFonts w:ascii="Verdana" w:eastAsia="Times New Roman" w:hAnsi="Verdana"/>
          <w:lang w:val="hr-HR"/>
        </w:rPr>
        <w:t>te mogućnost pojave događaja veoma male vjerovatnoće sa potencijalno velikim posljedicama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2929C4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9E4365" w:rsidP="009B028A">
      <w:pPr>
        <w:numPr>
          <w:ilvl w:val="1"/>
          <w:numId w:val="30"/>
        </w:numPr>
        <w:ind w:left="0" w:firstLine="0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O</w:t>
      </w:r>
      <w:r w:rsidR="005747EE" w:rsidRPr="00C83665">
        <w:rPr>
          <w:rFonts w:ascii="Verdana" w:eastAsia="Times New Roman" w:hAnsi="Verdana"/>
          <w:lang w:val="hr-HR"/>
        </w:rPr>
        <w:t xml:space="preserve">stali relevantni faktori, kao što su zrelost ili </w:t>
      </w:r>
      <w:r w:rsidR="00771101" w:rsidRPr="00C83665">
        <w:rPr>
          <w:rFonts w:ascii="Verdana" w:eastAsia="Times New Roman" w:hAnsi="Verdana"/>
          <w:lang w:val="hr-HR"/>
        </w:rPr>
        <w:t>kompleksnost</w:t>
      </w:r>
      <w:r w:rsidR="005747EE" w:rsidRPr="00C83665">
        <w:rPr>
          <w:rFonts w:ascii="Verdana" w:eastAsia="Times New Roman" w:hAnsi="Verdana"/>
          <w:lang w:val="hr-HR"/>
        </w:rPr>
        <w:t xml:space="preserve"> o</w:t>
      </w:r>
      <w:r w:rsidR="003E54ED" w:rsidRPr="00C83665">
        <w:rPr>
          <w:rFonts w:ascii="Verdana" w:eastAsia="Times New Roman" w:hAnsi="Verdana"/>
          <w:lang w:val="hr-HR"/>
        </w:rPr>
        <w:t>bjekta ili aktivnosti</w:t>
      </w:r>
      <w:r w:rsidRPr="00C83665">
        <w:rPr>
          <w:rFonts w:ascii="Verdana" w:eastAsia="Times New Roman" w:hAnsi="Verdana"/>
          <w:lang w:val="hr-HR"/>
        </w:rPr>
        <w:t xml:space="preserve">, </w:t>
      </w:r>
      <w:r w:rsidR="00BF2B18" w:rsidRPr="00C83665">
        <w:rPr>
          <w:rFonts w:ascii="Verdana" w:eastAsia="Times New Roman" w:hAnsi="Verdana"/>
          <w:lang w:val="hr-HR"/>
        </w:rPr>
        <w:t>takođe</w:t>
      </w:r>
      <w:r w:rsidR="005E25C8" w:rsidRPr="00C83665">
        <w:rPr>
          <w:rFonts w:ascii="Verdana" w:eastAsia="Times New Roman" w:hAnsi="Verdana"/>
          <w:lang w:val="hr-HR"/>
        </w:rPr>
        <w:t xml:space="preserve"> se</w:t>
      </w:r>
      <w:r w:rsidR="00BF2B18" w:rsidRPr="00C83665">
        <w:rPr>
          <w:rFonts w:ascii="Verdana" w:eastAsia="Times New Roman" w:hAnsi="Verdana"/>
          <w:lang w:val="hr-HR"/>
        </w:rPr>
        <w:t xml:space="preserve"> moraju uzeti u obzir u gradiranom</w:t>
      </w:r>
      <w:r w:rsidRPr="00C83665">
        <w:rPr>
          <w:rFonts w:ascii="Verdana" w:eastAsia="Times New Roman" w:hAnsi="Verdana"/>
          <w:lang w:val="hr-HR"/>
        </w:rPr>
        <w:t xml:space="preserve"> </w:t>
      </w:r>
      <w:r w:rsidR="005747EE" w:rsidRPr="00C83665">
        <w:rPr>
          <w:rFonts w:ascii="Verdana" w:eastAsia="Times New Roman" w:hAnsi="Verdana"/>
          <w:lang w:val="hr-HR"/>
        </w:rPr>
        <w:t>pristup</w:t>
      </w:r>
      <w:r w:rsidR="00BF2B18" w:rsidRPr="00C83665">
        <w:rPr>
          <w:rFonts w:ascii="Verdana" w:eastAsia="Times New Roman" w:hAnsi="Verdana"/>
          <w:lang w:val="hr-HR"/>
        </w:rPr>
        <w:t>u</w:t>
      </w:r>
      <w:r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sigurnosn</w:t>
      </w:r>
      <w:r w:rsidR="00BF2B18" w:rsidRPr="00C83665">
        <w:rPr>
          <w:rFonts w:ascii="Verdana" w:eastAsia="Times New Roman" w:hAnsi="Verdana"/>
          <w:lang w:val="hr-HR"/>
        </w:rPr>
        <w:t>oj</w:t>
      </w:r>
      <w:r w:rsidR="00B12797" w:rsidRPr="00C83665">
        <w:rPr>
          <w:rFonts w:ascii="Verdana" w:eastAsia="Times New Roman" w:hAnsi="Verdana"/>
          <w:lang w:val="hr-HR"/>
        </w:rPr>
        <w:t xml:space="preserve"> procjen</w:t>
      </w:r>
      <w:r w:rsidR="00BF2B18" w:rsidRPr="00C83665">
        <w:rPr>
          <w:rFonts w:ascii="Verdana" w:eastAsia="Times New Roman" w:hAnsi="Verdana"/>
          <w:lang w:val="hr-HR"/>
        </w:rPr>
        <w:t>i</w:t>
      </w:r>
      <w:r w:rsidRPr="00C83665">
        <w:rPr>
          <w:rFonts w:ascii="Verdana" w:eastAsia="Times New Roman" w:hAnsi="Verdana"/>
          <w:lang w:val="hr-HR"/>
        </w:rPr>
        <w:t xml:space="preserve">. </w:t>
      </w:r>
      <w:r w:rsidR="00BF2B18" w:rsidRPr="00C83665">
        <w:rPr>
          <w:rFonts w:ascii="Verdana" w:eastAsia="Times New Roman" w:hAnsi="Verdana"/>
          <w:lang w:val="hr-HR"/>
        </w:rPr>
        <w:t>R</w:t>
      </w:r>
      <w:r w:rsidR="009510EB" w:rsidRPr="00C83665">
        <w:rPr>
          <w:rFonts w:ascii="Verdana" w:eastAsia="Times New Roman" w:hAnsi="Verdana"/>
          <w:lang w:val="hr-HR"/>
        </w:rPr>
        <w:t>azmatranje zrelosti se odnosi na</w:t>
      </w:r>
      <w:r w:rsidRPr="00C83665">
        <w:rPr>
          <w:rFonts w:ascii="Verdana" w:eastAsia="Times New Roman" w:hAnsi="Verdana"/>
          <w:lang w:val="hr-HR"/>
        </w:rPr>
        <w:t xml:space="preserve"> </w:t>
      </w:r>
      <w:r w:rsidR="009510EB" w:rsidRPr="00C83665">
        <w:rPr>
          <w:rFonts w:ascii="Verdana" w:eastAsia="Times New Roman" w:hAnsi="Verdana"/>
          <w:lang w:val="hr-HR"/>
        </w:rPr>
        <w:t>razmatranje: upotrebe dokazanih praksi</w:t>
      </w:r>
      <w:r w:rsidR="005E25C8" w:rsidRPr="00C83665">
        <w:rPr>
          <w:rFonts w:ascii="Verdana" w:eastAsia="Times New Roman" w:hAnsi="Verdana"/>
          <w:lang w:val="hr-HR"/>
        </w:rPr>
        <w:t xml:space="preserve"> i</w:t>
      </w:r>
      <w:r w:rsidR="009510EB" w:rsidRPr="00C83665">
        <w:rPr>
          <w:rFonts w:ascii="Verdana" w:eastAsia="Times New Roman" w:hAnsi="Verdana"/>
          <w:lang w:val="hr-HR"/>
        </w:rPr>
        <w:t xml:space="preserve"> procedura i </w:t>
      </w:r>
      <w:r w:rsidR="005E25C8" w:rsidRPr="00C83665">
        <w:rPr>
          <w:rFonts w:ascii="Verdana" w:eastAsia="Times New Roman" w:hAnsi="Verdana"/>
          <w:lang w:val="hr-HR"/>
        </w:rPr>
        <w:t xml:space="preserve">dokazanih </w:t>
      </w:r>
      <w:r w:rsidR="009510EB" w:rsidRPr="00C83665">
        <w:rPr>
          <w:rFonts w:ascii="Verdana" w:eastAsia="Times New Roman" w:hAnsi="Verdana"/>
          <w:lang w:val="hr-HR"/>
        </w:rPr>
        <w:t>projekata; podataka</w:t>
      </w:r>
      <w:r w:rsidR="00771101">
        <w:rPr>
          <w:rFonts w:ascii="Verdana" w:eastAsia="Times New Roman" w:hAnsi="Verdana"/>
          <w:lang w:val="hr-HR"/>
        </w:rPr>
        <w:t xml:space="preserve"> </w:t>
      </w:r>
      <w:r w:rsidR="009510EB" w:rsidRPr="00C83665">
        <w:rPr>
          <w:rFonts w:ascii="Verdana" w:eastAsia="Times New Roman" w:hAnsi="Verdana"/>
          <w:lang w:val="hr-HR"/>
        </w:rPr>
        <w:t xml:space="preserve">o </w:t>
      </w:r>
      <w:r w:rsidR="005E25C8" w:rsidRPr="00C83665">
        <w:rPr>
          <w:rFonts w:ascii="Verdana" w:eastAsia="Times New Roman" w:hAnsi="Verdana"/>
          <w:lang w:val="hr-HR"/>
        </w:rPr>
        <w:t>operativnom funkcionisanju sl</w:t>
      </w:r>
      <w:r w:rsidR="009510EB" w:rsidRPr="00C83665">
        <w:rPr>
          <w:rFonts w:ascii="Verdana" w:eastAsia="Times New Roman" w:hAnsi="Verdana"/>
          <w:lang w:val="hr-HR"/>
        </w:rPr>
        <w:t>ičnih objekata ili aktivnosti</w:t>
      </w:r>
      <w:r w:rsidRPr="00C83665">
        <w:rPr>
          <w:rFonts w:ascii="Verdana" w:eastAsia="Times New Roman" w:hAnsi="Verdana"/>
          <w:lang w:val="hr-HR"/>
        </w:rPr>
        <w:t xml:space="preserve">; </w:t>
      </w:r>
      <w:r w:rsidR="009510EB" w:rsidRPr="00C83665">
        <w:rPr>
          <w:rFonts w:ascii="Verdana" w:eastAsia="Times New Roman" w:hAnsi="Verdana"/>
          <w:lang w:val="hr-HR"/>
        </w:rPr>
        <w:t xml:space="preserve">nesigurnosti u </w:t>
      </w:r>
      <w:r w:rsidR="005E25C8" w:rsidRPr="00C83665">
        <w:rPr>
          <w:rFonts w:ascii="Verdana" w:eastAsia="Times New Roman" w:hAnsi="Verdana"/>
          <w:lang w:val="hr-HR"/>
        </w:rPr>
        <w:t>funkcionisanju</w:t>
      </w:r>
      <w:r w:rsidR="009510EB" w:rsidRPr="00C83665">
        <w:rPr>
          <w:rFonts w:ascii="Verdana" w:eastAsia="Times New Roman" w:hAnsi="Verdana"/>
          <w:lang w:val="hr-HR"/>
        </w:rPr>
        <w:t xml:space="preserve"> </w:t>
      </w:r>
      <w:r w:rsidR="003E54ED" w:rsidRPr="00C83665">
        <w:rPr>
          <w:rFonts w:ascii="Verdana" w:eastAsia="Times New Roman" w:hAnsi="Verdana"/>
          <w:lang w:val="hr-HR"/>
        </w:rPr>
        <w:t>objekta ili aktivnosti</w:t>
      </w:r>
      <w:r w:rsidRPr="00C83665">
        <w:rPr>
          <w:rFonts w:ascii="Verdana" w:eastAsia="Times New Roman" w:hAnsi="Verdana"/>
          <w:lang w:val="hr-HR"/>
        </w:rPr>
        <w:t>;</w:t>
      </w:r>
      <w:r w:rsidR="009510EB" w:rsidRPr="00C83665">
        <w:rPr>
          <w:rFonts w:ascii="Verdana" w:eastAsia="Times New Roman" w:hAnsi="Verdana"/>
          <w:lang w:val="hr-HR"/>
        </w:rPr>
        <w:t xml:space="preserve"> i razmatranje</w:t>
      </w:r>
      <w:r w:rsidRPr="00C83665">
        <w:rPr>
          <w:rFonts w:ascii="Verdana" w:eastAsia="Times New Roman" w:hAnsi="Verdana"/>
          <w:lang w:val="hr-HR"/>
        </w:rPr>
        <w:t xml:space="preserve"> </w:t>
      </w:r>
      <w:r w:rsidR="005E25C8" w:rsidRPr="00C83665">
        <w:rPr>
          <w:rFonts w:ascii="Verdana" w:eastAsia="Times New Roman" w:hAnsi="Verdana"/>
          <w:lang w:val="hr-HR"/>
        </w:rPr>
        <w:t xml:space="preserve">kontinuirane i </w:t>
      </w:r>
      <w:r w:rsidR="009510EB" w:rsidRPr="00C83665">
        <w:rPr>
          <w:rFonts w:ascii="Verdana" w:eastAsia="Times New Roman" w:hAnsi="Verdana"/>
          <w:lang w:val="hr-HR"/>
        </w:rPr>
        <w:t>buduće raspoloživosti iskusnih proizvođača i građevin</w:t>
      </w:r>
      <w:r w:rsidR="00BE01D6" w:rsidRPr="00C83665">
        <w:rPr>
          <w:rFonts w:ascii="Verdana" w:eastAsia="Times New Roman" w:hAnsi="Verdana"/>
          <w:lang w:val="hr-HR"/>
        </w:rPr>
        <w:t>sko-</w:t>
      </w:r>
      <w:r w:rsidR="009510EB" w:rsidRPr="00C83665">
        <w:rPr>
          <w:rFonts w:ascii="Verdana" w:eastAsia="Times New Roman" w:hAnsi="Verdana"/>
          <w:lang w:val="hr-HR"/>
        </w:rPr>
        <w:t>p</w:t>
      </w:r>
      <w:r w:rsidR="00BE01D6" w:rsidRPr="00C83665">
        <w:rPr>
          <w:rFonts w:ascii="Verdana" w:eastAsia="Times New Roman" w:hAnsi="Verdana"/>
          <w:lang w:val="hr-HR"/>
        </w:rPr>
        <w:t>r</w:t>
      </w:r>
      <w:r w:rsidR="009510EB" w:rsidRPr="00C83665">
        <w:rPr>
          <w:rFonts w:ascii="Verdana" w:eastAsia="Times New Roman" w:hAnsi="Verdana"/>
          <w:lang w:val="hr-HR"/>
        </w:rPr>
        <w:t>ojektnih preduzeća</w:t>
      </w:r>
      <w:r w:rsidRPr="00C83665">
        <w:rPr>
          <w:rFonts w:ascii="Verdana" w:eastAsia="Times New Roman" w:hAnsi="Verdana"/>
          <w:lang w:val="hr-HR"/>
        </w:rPr>
        <w:t xml:space="preserve">. </w:t>
      </w:r>
      <w:r w:rsidR="009510EB" w:rsidRPr="00C83665">
        <w:rPr>
          <w:rFonts w:ascii="Verdana" w:eastAsia="Times New Roman" w:hAnsi="Verdana"/>
          <w:lang w:val="hr-HR"/>
        </w:rPr>
        <w:t>Kompleksnost se odnosi na</w:t>
      </w:r>
      <w:r w:rsidRPr="00C83665">
        <w:rPr>
          <w:rFonts w:ascii="Verdana" w:eastAsia="Times New Roman" w:hAnsi="Verdana"/>
          <w:lang w:val="hr-HR"/>
        </w:rPr>
        <w:t>:</w:t>
      </w:r>
    </w:p>
    <w:p w:rsidR="009E4365" w:rsidRPr="00C83665" w:rsidRDefault="009E4365" w:rsidP="009510EB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F2B18" w:rsidP="009B028A">
      <w:pPr>
        <w:pStyle w:val="ListParagraph"/>
        <w:numPr>
          <w:ilvl w:val="0"/>
          <w:numId w:val="31"/>
        </w:numPr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Obim i težinu nastojanja koja su neophodna da</w:t>
      </w:r>
      <w:r w:rsidR="00BE01D6" w:rsidRPr="00C83665">
        <w:rPr>
          <w:rFonts w:ascii="Verdana" w:eastAsia="Times New Roman" w:hAnsi="Verdana"/>
          <w:lang w:val="hr-HR"/>
        </w:rPr>
        <w:t xml:space="preserve"> se izgradi objekt ili </w:t>
      </w:r>
      <w:r w:rsidR="005E25C8" w:rsidRPr="00C83665">
        <w:rPr>
          <w:rFonts w:ascii="Verdana" w:eastAsia="Times New Roman" w:hAnsi="Verdana"/>
          <w:lang w:val="hr-HR"/>
        </w:rPr>
        <w:t>implementira</w:t>
      </w:r>
      <w:r w:rsidR="00BE01D6" w:rsidRPr="00C83665">
        <w:rPr>
          <w:rFonts w:ascii="Verdana" w:eastAsia="Times New Roman" w:hAnsi="Verdana"/>
          <w:lang w:val="hr-HR"/>
        </w:rPr>
        <w:t xml:space="preserve"> aktivnost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2929C4" w:rsidRPr="00C83665" w:rsidRDefault="002929C4" w:rsidP="002929C4">
      <w:pPr>
        <w:pStyle w:val="ListParagraph"/>
        <w:jc w:val="both"/>
        <w:rPr>
          <w:rFonts w:ascii="Verdana" w:eastAsia="Times New Roman" w:hAnsi="Verdana"/>
          <w:lang w:val="hr-HR"/>
        </w:rPr>
      </w:pPr>
    </w:p>
    <w:p w:rsidR="002929C4" w:rsidRPr="00C83665" w:rsidRDefault="00BF2B18" w:rsidP="009B028A">
      <w:pPr>
        <w:pStyle w:val="ListParagraph"/>
        <w:numPr>
          <w:ilvl w:val="0"/>
          <w:numId w:val="31"/>
        </w:numPr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Broj pratećih procesa za koje je potrebna kontrola</w:t>
      </w:r>
      <w:r w:rsidR="009E4365" w:rsidRPr="00C83665">
        <w:rPr>
          <w:rFonts w:ascii="Verdana" w:eastAsia="Times New Roman" w:hAnsi="Verdana"/>
          <w:lang w:val="hr-HR"/>
        </w:rPr>
        <w:t xml:space="preserve">; </w:t>
      </w:r>
    </w:p>
    <w:p w:rsidR="002929C4" w:rsidRPr="00C83665" w:rsidRDefault="002929C4" w:rsidP="002929C4">
      <w:pPr>
        <w:pStyle w:val="ListParagraph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BF2B18" w:rsidP="009B028A">
      <w:pPr>
        <w:pStyle w:val="ListParagraph"/>
        <w:numPr>
          <w:ilvl w:val="0"/>
          <w:numId w:val="31"/>
        </w:numPr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Obim do kojeg se radioaktivnim materijalom mora rukovati;</w:t>
      </w:r>
    </w:p>
    <w:p w:rsidR="002929C4" w:rsidRPr="00C83665" w:rsidRDefault="002929C4" w:rsidP="002929C4">
      <w:pPr>
        <w:pStyle w:val="ListParagraph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BF2B18" w:rsidP="009B028A">
      <w:pPr>
        <w:pStyle w:val="ListParagraph"/>
        <w:numPr>
          <w:ilvl w:val="0"/>
          <w:numId w:val="31"/>
        </w:numPr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Dugovječnost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radioaktivnog materijala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E01D6" w:rsidP="009B028A">
      <w:pPr>
        <w:pStyle w:val="ListParagraph"/>
        <w:numPr>
          <w:ilvl w:val="0"/>
          <w:numId w:val="31"/>
        </w:numPr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Pouzdanost i kompleksnost sistema i komponenti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F2B18" w:rsidP="009B028A">
      <w:pPr>
        <w:pStyle w:val="ListParagraph"/>
        <w:numPr>
          <w:ilvl w:val="0"/>
          <w:numId w:val="31"/>
        </w:numPr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Pristupačnost struktura, sistema i</w:t>
      </w:r>
      <w:r w:rsidR="00BE01D6" w:rsidRPr="00C83665">
        <w:rPr>
          <w:rFonts w:ascii="Verdana" w:eastAsia="Times New Roman" w:hAnsi="Verdana"/>
          <w:lang w:val="hr-HR"/>
        </w:rPr>
        <w:t xml:space="preserve"> komponenti</w:t>
      </w:r>
      <w:r w:rsidRPr="00C83665">
        <w:rPr>
          <w:rFonts w:ascii="Verdana" w:eastAsia="Times New Roman" w:hAnsi="Verdana"/>
          <w:lang w:val="hr-HR"/>
        </w:rPr>
        <w:t xml:space="preserve"> za održavanje, inspekciju, testiranje i popravke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F2B18" w:rsidP="009B028A">
      <w:pPr>
        <w:numPr>
          <w:ilvl w:val="1"/>
          <w:numId w:val="30"/>
        </w:numPr>
        <w:ind w:left="0" w:firstLine="0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Prije započinjanja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sigurnosn</w:t>
      </w:r>
      <w:r w:rsidRPr="00C83665">
        <w:rPr>
          <w:rFonts w:ascii="Verdana" w:eastAsia="Times New Roman" w:hAnsi="Verdana"/>
          <w:lang w:val="hr-HR"/>
        </w:rPr>
        <w:t>e procjene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Pr="00C83665">
        <w:rPr>
          <w:rFonts w:ascii="Verdana" w:eastAsia="Times New Roman" w:hAnsi="Verdana"/>
          <w:lang w:val="hr-HR"/>
        </w:rPr>
        <w:t xml:space="preserve">moraju se procijeniti </w:t>
      </w:r>
      <w:r w:rsidR="003D0AF4" w:rsidRPr="00C83665">
        <w:rPr>
          <w:rFonts w:ascii="Verdana" w:eastAsia="Times New Roman" w:hAnsi="Verdana"/>
          <w:lang w:val="hr-HR"/>
        </w:rPr>
        <w:t>djelokrug</w:t>
      </w:r>
      <w:r w:rsidRPr="00C83665">
        <w:rPr>
          <w:rFonts w:ascii="Verdana" w:eastAsia="Times New Roman" w:hAnsi="Verdana"/>
          <w:lang w:val="hr-HR"/>
        </w:rPr>
        <w:t xml:space="preserve"> i </w:t>
      </w:r>
      <w:r w:rsidR="003D0AF4" w:rsidRPr="00C83665">
        <w:rPr>
          <w:rFonts w:ascii="Verdana" w:eastAsia="Times New Roman" w:hAnsi="Verdana"/>
          <w:lang w:val="hr-HR"/>
        </w:rPr>
        <w:t>detaljnost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sigurnosne procjene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za dati objekt ili aktivnost, zatim resursi koje treba u</w:t>
      </w:r>
      <w:r w:rsidR="00D22FF6" w:rsidRPr="00C83665">
        <w:rPr>
          <w:rFonts w:ascii="Verdana" w:eastAsia="Times New Roman" w:hAnsi="Verdana"/>
          <w:lang w:val="hr-HR"/>
        </w:rPr>
        <w:t>smjeriti</w:t>
      </w:r>
      <w:r w:rsidRPr="00C83665">
        <w:rPr>
          <w:rFonts w:ascii="Verdana" w:eastAsia="Times New Roman" w:hAnsi="Verdana"/>
          <w:lang w:val="hr-HR"/>
        </w:rPr>
        <w:t xml:space="preserve"> u to, a to se treba usaglasiti sa </w:t>
      </w:r>
      <w:r w:rsidR="00B12797" w:rsidRPr="00C83665">
        <w:rPr>
          <w:rFonts w:ascii="Verdana" w:eastAsia="Times New Roman" w:hAnsi="Verdana"/>
          <w:lang w:val="hr-HR"/>
        </w:rPr>
        <w:t>regulatorn</w:t>
      </w:r>
      <w:r w:rsidRPr="00C83665">
        <w:rPr>
          <w:rFonts w:ascii="Verdana" w:eastAsia="Times New Roman" w:hAnsi="Verdana"/>
          <w:lang w:val="hr-HR"/>
        </w:rPr>
        <w:t>im</w:t>
      </w:r>
      <w:r w:rsidR="00B12797" w:rsidRPr="00C83665">
        <w:rPr>
          <w:rFonts w:ascii="Verdana" w:eastAsia="Times New Roman" w:hAnsi="Verdana"/>
          <w:lang w:val="hr-HR"/>
        </w:rPr>
        <w:t xml:space="preserve"> tijelo</w:t>
      </w:r>
      <w:r w:rsidRPr="00C83665">
        <w:rPr>
          <w:rFonts w:ascii="Verdana" w:eastAsia="Times New Roman" w:hAnsi="Verdana"/>
          <w:lang w:val="hr-HR"/>
        </w:rPr>
        <w:t>m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BF2B18" w:rsidRPr="00C83665" w:rsidRDefault="00BF2B18" w:rsidP="00BF2B18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816E93" w:rsidP="009B028A">
      <w:pPr>
        <w:numPr>
          <w:ilvl w:val="1"/>
          <w:numId w:val="30"/>
        </w:numPr>
        <w:ind w:left="0" w:firstLine="0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 xml:space="preserve">Primjena </w:t>
      </w:r>
      <w:r w:rsidR="005747EE" w:rsidRPr="00C83665">
        <w:rPr>
          <w:rFonts w:ascii="Verdana" w:eastAsia="Times New Roman" w:hAnsi="Verdana"/>
          <w:lang w:val="hr-HR"/>
        </w:rPr>
        <w:t>gradiran</w:t>
      </w:r>
      <w:r w:rsidRPr="00C83665">
        <w:rPr>
          <w:rFonts w:ascii="Verdana" w:eastAsia="Times New Roman" w:hAnsi="Verdana"/>
          <w:lang w:val="hr-HR"/>
        </w:rPr>
        <w:t>og</w:t>
      </w:r>
      <w:r w:rsidR="005747EE" w:rsidRPr="00C83665">
        <w:rPr>
          <w:rFonts w:ascii="Verdana" w:eastAsia="Times New Roman" w:hAnsi="Verdana"/>
          <w:lang w:val="hr-HR"/>
        </w:rPr>
        <w:t xml:space="preserve"> pristup</w:t>
      </w:r>
      <w:r w:rsidRPr="00C83665">
        <w:rPr>
          <w:rFonts w:ascii="Verdana" w:eastAsia="Times New Roman" w:hAnsi="Verdana"/>
          <w:lang w:val="hr-HR"/>
        </w:rPr>
        <w:t>a</w:t>
      </w:r>
      <w:r w:rsidR="009E4365" w:rsidRPr="00C83665">
        <w:rPr>
          <w:rFonts w:ascii="Verdana" w:eastAsia="Times New Roman" w:hAnsi="Verdana"/>
          <w:lang w:val="hr-HR"/>
        </w:rPr>
        <w:t xml:space="preserve"> s</w:t>
      </w:r>
      <w:r w:rsidR="00BF2B18" w:rsidRPr="00C83665">
        <w:rPr>
          <w:rFonts w:ascii="Verdana" w:eastAsia="Times New Roman" w:hAnsi="Verdana"/>
          <w:lang w:val="hr-HR"/>
        </w:rPr>
        <w:t xml:space="preserve">e mora ponovo procijeniti onako kako </w:t>
      </w:r>
      <w:r w:rsidR="00B12797" w:rsidRPr="00C83665">
        <w:rPr>
          <w:rFonts w:ascii="Verdana" w:eastAsia="Times New Roman" w:hAnsi="Verdana"/>
          <w:lang w:val="hr-HR"/>
        </w:rPr>
        <w:t>sigurnosna procjena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F2B18" w:rsidRPr="00C83665">
        <w:rPr>
          <w:rFonts w:ascii="Verdana" w:eastAsia="Times New Roman" w:hAnsi="Verdana"/>
          <w:lang w:val="hr-HR"/>
        </w:rPr>
        <w:t>napreduje i kako se stiče bolje razumijevanje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22FF6" w:rsidRPr="00C83665">
        <w:rPr>
          <w:rFonts w:ascii="Verdana" w:eastAsia="Times New Roman" w:hAnsi="Verdana"/>
          <w:lang w:val="hr-HR"/>
        </w:rPr>
        <w:t xml:space="preserve">o </w:t>
      </w:r>
      <w:r w:rsidR="005747EE" w:rsidRPr="00C83665">
        <w:rPr>
          <w:rFonts w:ascii="Verdana" w:eastAsia="Times New Roman" w:hAnsi="Verdana"/>
          <w:lang w:val="hr-HR"/>
        </w:rPr>
        <w:t>radijacijski</w:t>
      </w:r>
      <w:r w:rsidR="00D22FF6" w:rsidRPr="00C83665">
        <w:rPr>
          <w:rFonts w:ascii="Verdana" w:eastAsia="Times New Roman" w:hAnsi="Verdana"/>
          <w:lang w:val="hr-HR"/>
        </w:rPr>
        <w:t>m rizicim</w:t>
      </w:r>
      <w:r w:rsidR="005747EE" w:rsidRPr="00C83665">
        <w:rPr>
          <w:rFonts w:ascii="Verdana" w:eastAsia="Times New Roman" w:hAnsi="Verdana"/>
          <w:lang w:val="hr-HR"/>
        </w:rPr>
        <w:t>a koji proizlaze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5747EE" w:rsidRPr="00C83665">
        <w:rPr>
          <w:rFonts w:ascii="Verdana" w:eastAsia="Times New Roman" w:hAnsi="Verdana"/>
          <w:lang w:val="hr-HR"/>
        </w:rPr>
        <w:t>iz objekta ili aktivnosti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3D0AF4" w:rsidRPr="00C83665">
        <w:rPr>
          <w:rFonts w:ascii="Verdana" w:eastAsia="Times New Roman" w:hAnsi="Verdana"/>
          <w:lang w:val="hr-HR"/>
        </w:rPr>
        <w:t>Djelokrug</w:t>
      </w:r>
      <w:r w:rsidR="00B1111F" w:rsidRPr="00C83665">
        <w:rPr>
          <w:rFonts w:ascii="Verdana" w:eastAsia="Times New Roman" w:hAnsi="Verdana"/>
          <w:lang w:val="hr-HR"/>
        </w:rPr>
        <w:t xml:space="preserve"> i</w:t>
      </w:r>
      <w:r w:rsidR="00213266" w:rsidRPr="00C83665">
        <w:rPr>
          <w:rFonts w:ascii="Verdana" w:eastAsia="Times New Roman" w:hAnsi="Verdana"/>
          <w:lang w:val="hr-HR"/>
        </w:rPr>
        <w:t xml:space="preserve"> detaljnost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bookmarkStart w:id="16" w:name="page29"/>
      <w:bookmarkEnd w:id="16"/>
      <w:r w:rsidR="00B12797" w:rsidRPr="00C83665">
        <w:rPr>
          <w:rFonts w:ascii="Verdana" w:eastAsia="Times New Roman" w:hAnsi="Verdana"/>
          <w:lang w:val="hr-HR"/>
        </w:rPr>
        <w:t>sigurnosne procjene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F2B18" w:rsidRPr="00C83665">
        <w:rPr>
          <w:rFonts w:ascii="Verdana" w:eastAsia="Times New Roman" w:hAnsi="Verdana"/>
          <w:lang w:val="hr-HR"/>
        </w:rPr>
        <w:t>se zatim modif</w:t>
      </w:r>
      <w:r w:rsidR="00771101">
        <w:rPr>
          <w:rFonts w:ascii="Verdana" w:eastAsia="Times New Roman" w:hAnsi="Verdana"/>
          <w:lang w:val="hr-HR"/>
        </w:rPr>
        <w:t>i</w:t>
      </w:r>
      <w:r w:rsidR="00BF2B18" w:rsidRPr="00C83665">
        <w:rPr>
          <w:rFonts w:ascii="Verdana" w:eastAsia="Times New Roman" w:hAnsi="Verdana"/>
          <w:lang w:val="hr-HR"/>
        </w:rPr>
        <w:t>kuju po potrebi, a u skladu s tim se</w:t>
      </w:r>
      <w:r w:rsidR="003D0AF4" w:rsidRPr="00C83665">
        <w:rPr>
          <w:rFonts w:ascii="Verdana" w:eastAsia="Times New Roman" w:hAnsi="Verdana"/>
          <w:lang w:val="hr-HR"/>
        </w:rPr>
        <w:t xml:space="preserve"> </w:t>
      </w:r>
      <w:r w:rsidR="00BF2B18" w:rsidRPr="00C83665">
        <w:rPr>
          <w:rFonts w:ascii="Verdana" w:eastAsia="Times New Roman" w:hAnsi="Verdana"/>
          <w:lang w:val="hr-HR"/>
        </w:rPr>
        <w:t xml:space="preserve">prilagođava i nivo resursa koje treba </w:t>
      </w:r>
      <w:r w:rsidR="00D22FF6" w:rsidRPr="00C83665">
        <w:rPr>
          <w:rFonts w:ascii="Verdana" w:eastAsia="Times New Roman" w:hAnsi="Verdana"/>
          <w:lang w:val="hr-HR"/>
        </w:rPr>
        <w:t>angažovati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816E93" w:rsidP="009B028A">
      <w:pPr>
        <w:numPr>
          <w:ilvl w:val="1"/>
          <w:numId w:val="30"/>
        </w:numPr>
        <w:ind w:left="0" w:firstLine="0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G</w:t>
      </w:r>
      <w:r w:rsidR="005747EE" w:rsidRPr="00C83665">
        <w:rPr>
          <w:rFonts w:ascii="Verdana" w:eastAsia="Times New Roman" w:hAnsi="Verdana"/>
          <w:lang w:val="hr-HR"/>
        </w:rPr>
        <w:t>radirani pristup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F2B18" w:rsidRPr="00C83665">
        <w:rPr>
          <w:rFonts w:ascii="Verdana" w:eastAsia="Times New Roman" w:hAnsi="Verdana"/>
          <w:lang w:val="hr-HR"/>
        </w:rPr>
        <w:t>se takođe mora poduzeti u primjeni zahtjeva za ažuriranje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sigurnosne procjene</w:t>
      </w:r>
      <w:r w:rsidR="009E4365" w:rsidRPr="00C83665">
        <w:rPr>
          <w:rFonts w:ascii="Verdana" w:eastAsia="Times New Roman" w:hAnsi="Verdana"/>
          <w:lang w:val="hr-HR"/>
        </w:rPr>
        <w:t xml:space="preserve"> (</w:t>
      </w:r>
      <w:r w:rsidR="00483A02" w:rsidRPr="00C83665">
        <w:rPr>
          <w:rFonts w:ascii="Verdana" w:eastAsia="Times New Roman" w:hAnsi="Verdana"/>
          <w:lang w:val="hr-HR"/>
        </w:rPr>
        <w:t xml:space="preserve">vidi tačku </w:t>
      </w:r>
      <w:r w:rsidR="009E4365" w:rsidRPr="00C83665">
        <w:rPr>
          <w:rFonts w:ascii="Verdana" w:eastAsia="Times New Roman" w:hAnsi="Verdana"/>
          <w:lang w:val="hr-HR"/>
        </w:rPr>
        <w:t>5.10).</w:t>
      </w:r>
    </w:p>
    <w:p w:rsidR="00D404A6" w:rsidRPr="00C83665" w:rsidRDefault="00D404A6" w:rsidP="0002783B">
      <w:pPr>
        <w:pStyle w:val="Heading1"/>
        <w:rPr>
          <w:sz w:val="22"/>
          <w:szCs w:val="22"/>
          <w:lang w:val="hr-HR"/>
        </w:rPr>
      </w:pPr>
    </w:p>
    <w:p w:rsidR="00D404A6" w:rsidRPr="00C83665" w:rsidRDefault="00D404A6" w:rsidP="00D404A6">
      <w:pPr>
        <w:widowControl w:val="0"/>
        <w:rPr>
          <w:lang w:val="hr-HR" w:eastAsia="en-US"/>
        </w:rPr>
      </w:pPr>
    </w:p>
    <w:p w:rsidR="00D404A6" w:rsidRPr="00C83665" w:rsidRDefault="00D404A6" w:rsidP="00D404A6">
      <w:pPr>
        <w:pStyle w:val="Heading1"/>
        <w:keepNext w:val="0"/>
        <w:keepLines w:val="0"/>
        <w:widowControl w:val="0"/>
        <w:rPr>
          <w:sz w:val="22"/>
          <w:szCs w:val="22"/>
          <w:lang w:val="hr-HR"/>
        </w:rPr>
      </w:pPr>
    </w:p>
    <w:p w:rsidR="00D404A6" w:rsidRPr="00C83665" w:rsidRDefault="00D404A6" w:rsidP="00D404A6">
      <w:pPr>
        <w:pStyle w:val="Heading1"/>
        <w:keepNext w:val="0"/>
        <w:keepLines w:val="0"/>
        <w:widowControl w:val="0"/>
        <w:rPr>
          <w:sz w:val="22"/>
          <w:szCs w:val="22"/>
          <w:lang w:val="hr-HR"/>
        </w:rPr>
      </w:pPr>
    </w:p>
    <w:p w:rsidR="00D404A6" w:rsidRPr="00C83665" w:rsidRDefault="00D404A6" w:rsidP="00D404A6">
      <w:pPr>
        <w:rPr>
          <w:lang w:val="hr-HR" w:eastAsia="en-US"/>
        </w:rPr>
      </w:pPr>
    </w:p>
    <w:p w:rsidR="00D404A6" w:rsidRPr="00C83665" w:rsidRDefault="00D404A6" w:rsidP="00D404A6">
      <w:pPr>
        <w:pStyle w:val="Heading1"/>
        <w:keepNext w:val="0"/>
        <w:keepLines w:val="0"/>
        <w:widowControl w:val="0"/>
        <w:rPr>
          <w:sz w:val="22"/>
          <w:szCs w:val="22"/>
          <w:lang w:val="hr-HR"/>
        </w:rPr>
      </w:pPr>
    </w:p>
    <w:p w:rsidR="009E4365" w:rsidRPr="00C83665" w:rsidRDefault="009E4365" w:rsidP="00D404A6">
      <w:pPr>
        <w:pStyle w:val="Heading1"/>
        <w:keepNext w:val="0"/>
        <w:keepLines w:val="0"/>
        <w:widowControl w:val="0"/>
        <w:rPr>
          <w:sz w:val="22"/>
          <w:szCs w:val="22"/>
          <w:lang w:val="hr-HR"/>
        </w:rPr>
      </w:pPr>
      <w:bookmarkStart w:id="17" w:name="_Toc95759250"/>
      <w:r w:rsidRPr="00C83665">
        <w:rPr>
          <w:sz w:val="22"/>
          <w:szCs w:val="22"/>
          <w:lang w:val="hr-HR"/>
        </w:rPr>
        <w:lastRenderedPageBreak/>
        <w:t>4.</w:t>
      </w:r>
      <w:r w:rsidRPr="00C83665">
        <w:rPr>
          <w:sz w:val="22"/>
          <w:szCs w:val="22"/>
          <w:lang w:val="hr-HR"/>
        </w:rPr>
        <w:t> </w:t>
      </w:r>
      <w:r w:rsidRPr="00C83665">
        <w:rPr>
          <w:sz w:val="22"/>
          <w:szCs w:val="22"/>
          <w:lang w:val="hr-HR"/>
        </w:rPr>
        <w:t xml:space="preserve"> </w:t>
      </w:r>
      <w:r w:rsidR="00B12797" w:rsidRPr="00C83665">
        <w:rPr>
          <w:sz w:val="22"/>
          <w:szCs w:val="22"/>
          <w:lang w:val="hr-HR"/>
        </w:rPr>
        <w:t>SIGURNOSNA PROCJENA</w:t>
      </w:r>
      <w:bookmarkEnd w:id="17"/>
    </w:p>
    <w:p w:rsidR="009E4365" w:rsidRPr="00C83665" w:rsidRDefault="009E4365" w:rsidP="00D404A6">
      <w:pPr>
        <w:widowControl w:val="0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816E93" w:rsidP="0002783B">
      <w:pPr>
        <w:pStyle w:val="Heading2"/>
        <w:rPr>
          <w:lang w:val="hr-HR"/>
        </w:rPr>
      </w:pPr>
      <w:bookmarkStart w:id="18" w:name="_Toc95759251"/>
      <w:r w:rsidRPr="00C83665">
        <w:rPr>
          <w:lang w:val="hr-HR"/>
        </w:rPr>
        <w:t>UKUPNI ZAHTJEVI ZA</w:t>
      </w:r>
      <w:r w:rsidR="009E4365" w:rsidRPr="00C83665">
        <w:rPr>
          <w:lang w:val="hr-HR"/>
        </w:rPr>
        <w:t xml:space="preserve"> </w:t>
      </w:r>
      <w:r w:rsidRPr="00C83665">
        <w:rPr>
          <w:lang w:val="hr-HR"/>
        </w:rPr>
        <w:t>SIGURNOSNU</w:t>
      </w:r>
      <w:r w:rsidR="00B12797" w:rsidRPr="00C83665">
        <w:rPr>
          <w:lang w:val="hr-HR"/>
        </w:rPr>
        <w:t xml:space="preserve"> PROCJEN</w:t>
      </w:r>
      <w:r w:rsidRPr="00C83665">
        <w:rPr>
          <w:lang w:val="hr-HR"/>
        </w:rPr>
        <w:t>U</w:t>
      </w:r>
      <w:bookmarkEnd w:id="18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C64B0">
      <w:pPr>
        <w:pStyle w:val="Heading2"/>
        <w:rPr>
          <w:b/>
          <w:lang w:val="hr-HR"/>
        </w:rPr>
      </w:pPr>
      <w:bookmarkStart w:id="19" w:name="_Toc95759252"/>
      <w:r w:rsidRPr="00C83665">
        <w:rPr>
          <w:b/>
          <w:lang w:val="hr-HR"/>
        </w:rPr>
        <w:t>Zahtjev</w:t>
      </w:r>
      <w:r w:rsidR="009E4365" w:rsidRPr="00C83665">
        <w:rPr>
          <w:b/>
          <w:lang w:val="hr-HR"/>
        </w:rPr>
        <w:t xml:space="preserve"> 2: </w:t>
      </w:r>
      <w:r w:rsidR="003D0AF4" w:rsidRPr="00C83665">
        <w:rPr>
          <w:b/>
          <w:lang w:val="hr-HR"/>
        </w:rPr>
        <w:t xml:space="preserve">Djelokrug </w:t>
      </w:r>
      <w:r w:rsidRPr="00C83665">
        <w:rPr>
          <w:b/>
          <w:lang w:val="hr-HR"/>
        </w:rPr>
        <w:t>sigurnosne procjene</w:t>
      </w:r>
      <w:bookmarkEnd w:id="19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213266" w:rsidP="009E4365">
      <w:pPr>
        <w:jc w:val="both"/>
        <w:rPr>
          <w:rFonts w:ascii="Verdana" w:eastAsia="Times New Roman" w:hAnsi="Verdana"/>
          <w:b/>
          <w:lang w:val="hr-HR"/>
        </w:rPr>
      </w:pPr>
      <w:r w:rsidRPr="00C83665">
        <w:rPr>
          <w:rFonts w:ascii="Verdana" w:eastAsia="Times New Roman" w:hAnsi="Verdana"/>
          <w:b/>
          <w:lang w:val="hr-HR"/>
        </w:rPr>
        <w:t>S</w:t>
      </w:r>
      <w:r w:rsidR="00B12797" w:rsidRPr="00C83665">
        <w:rPr>
          <w:rFonts w:ascii="Verdana" w:eastAsia="Times New Roman" w:hAnsi="Verdana"/>
          <w:b/>
          <w:lang w:val="hr-HR"/>
        </w:rPr>
        <w:t>igurnosna procjena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Pr="00C83665">
        <w:rPr>
          <w:rFonts w:ascii="Verdana" w:eastAsia="Times New Roman" w:hAnsi="Verdana"/>
          <w:b/>
          <w:lang w:val="hr-HR"/>
        </w:rPr>
        <w:t>se mora obaviti za sve primjene tehnologije koje dovode do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="005747EE" w:rsidRPr="00C83665">
        <w:rPr>
          <w:rFonts w:ascii="Verdana" w:eastAsia="Times New Roman" w:hAnsi="Verdana"/>
          <w:b/>
          <w:lang w:val="hr-HR"/>
        </w:rPr>
        <w:t>radijacijskih rizika</w:t>
      </w:r>
      <w:r w:rsidR="00D22FF6" w:rsidRPr="00C83665">
        <w:rPr>
          <w:rFonts w:ascii="Verdana" w:eastAsia="Times New Roman" w:hAnsi="Verdana"/>
          <w:b/>
          <w:lang w:val="hr-HR"/>
        </w:rPr>
        <w:t>,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Pr="00C83665">
        <w:rPr>
          <w:rFonts w:ascii="Verdana" w:eastAsia="Times New Roman" w:hAnsi="Verdana"/>
          <w:b/>
          <w:lang w:val="hr-HR"/>
        </w:rPr>
        <w:t>odnosno za sve vrste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="00B12797" w:rsidRPr="00C83665">
        <w:rPr>
          <w:rFonts w:ascii="Verdana" w:eastAsia="Times New Roman" w:hAnsi="Verdana"/>
          <w:b/>
          <w:lang w:val="hr-HR"/>
        </w:rPr>
        <w:t>objekata i aktivnosti</w:t>
      </w:r>
      <w:r w:rsidR="009E4365" w:rsidRPr="00C83665">
        <w:rPr>
          <w:rFonts w:ascii="Verdana" w:eastAsia="Times New Roman" w:hAnsi="Verdana"/>
          <w:b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C64B0">
      <w:pPr>
        <w:pStyle w:val="Heading2"/>
        <w:rPr>
          <w:b/>
          <w:lang w:val="hr-HR"/>
        </w:rPr>
      </w:pPr>
      <w:bookmarkStart w:id="20" w:name="_Toc95759253"/>
      <w:r w:rsidRPr="00C83665">
        <w:rPr>
          <w:b/>
          <w:lang w:val="hr-HR"/>
        </w:rPr>
        <w:t>Zahtjev</w:t>
      </w:r>
      <w:r w:rsidR="009E4365" w:rsidRPr="00C83665">
        <w:rPr>
          <w:b/>
          <w:lang w:val="hr-HR"/>
        </w:rPr>
        <w:t xml:space="preserve"> 3: </w:t>
      </w:r>
      <w:r w:rsidR="00213266" w:rsidRPr="00C83665">
        <w:rPr>
          <w:b/>
          <w:lang w:val="hr-HR"/>
        </w:rPr>
        <w:t>Odgovornost za</w:t>
      </w:r>
      <w:r w:rsidR="009E4365" w:rsidRPr="00C83665">
        <w:rPr>
          <w:b/>
          <w:lang w:val="hr-HR"/>
        </w:rPr>
        <w:t xml:space="preserve"> </w:t>
      </w:r>
      <w:r w:rsidRPr="00C83665">
        <w:rPr>
          <w:b/>
          <w:lang w:val="hr-HR"/>
        </w:rPr>
        <w:t>sigurnosn</w:t>
      </w:r>
      <w:r w:rsidR="00213266" w:rsidRPr="00C83665">
        <w:rPr>
          <w:b/>
          <w:lang w:val="hr-HR"/>
        </w:rPr>
        <w:t>u</w:t>
      </w:r>
      <w:r w:rsidRPr="00C83665">
        <w:rPr>
          <w:b/>
          <w:lang w:val="hr-HR"/>
        </w:rPr>
        <w:t xml:space="preserve"> procjen</w:t>
      </w:r>
      <w:r w:rsidR="00213266" w:rsidRPr="00C83665">
        <w:rPr>
          <w:b/>
          <w:lang w:val="hr-HR"/>
        </w:rPr>
        <w:t>u</w:t>
      </w:r>
      <w:bookmarkEnd w:id="20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213266" w:rsidP="009E4365">
      <w:pPr>
        <w:jc w:val="both"/>
        <w:rPr>
          <w:rFonts w:ascii="Verdana" w:eastAsia="Times New Roman" w:hAnsi="Verdana"/>
          <w:b/>
          <w:lang w:val="hr-HR"/>
        </w:rPr>
      </w:pPr>
      <w:r w:rsidRPr="00C83665">
        <w:rPr>
          <w:rFonts w:ascii="Verdana" w:eastAsia="Times New Roman" w:hAnsi="Verdana"/>
          <w:b/>
          <w:lang w:val="hr-HR"/>
        </w:rPr>
        <w:t>Odgovornost za obavljanje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Pr="00C83665">
        <w:rPr>
          <w:rFonts w:ascii="Verdana" w:eastAsia="Times New Roman" w:hAnsi="Verdana"/>
          <w:b/>
          <w:lang w:val="hr-HR"/>
        </w:rPr>
        <w:t>sigurnosne procjene ima odgovorno pravno lice, odnosno fizičko ili pravno lice koje je odgovorno za objekt ili aktivnost.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4B40BE" w:rsidP="009B028A">
      <w:pPr>
        <w:numPr>
          <w:ilvl w:val="0"/>
          <w:numId w:val="9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ab/>
      </w:r>
      <w:r w:rsidR="004D10DD" w:rsidRPr="00C83665">
        <w:rPr>
          <w:rFonts w:ascii="Verdana" w:eastAsia="Times New Roman" w:hAnsi="Verdana"/>
          <w:lang w:val="hr-HR"/>
        </w:rPr>
        <w:t xml:space="preserve">U primjeni principa utvrđenih u tačkama 3.15 i 3.16 publikacije </w:t>
      </w:r>
      <w:r w:rsidR="004D10DD" w:rsidRPr="00C83665">
        <w:rPr>
          <w:rFonts w:ascii="Verdana" w:hAnsi="Verdana"/>
          <w:lang w:val="hr-HR"/>
        </w:rPr>
        <w:t>„Temeljni principi sigurnosti“</w:t>
      </w:r>
      <w:r w:rsidR="004D10DD" w:rsidRPr="00C83665">
        <w:rPr>
          <w:rFonts w:ascii="Verdana" w:eastAsia="Times New Roman" w:hAnsi="Verdana"/>
          <w:lang w:val="hr-HR"/>
        </w:rPr>
        <w:t xml:space="preserve"> </w:t>
      </w:r>
      <w:r w:rsidR="00483A02" w:rsidRPr="00C83665">
        <w:rPr>
          <w:rFonts w:ascii="Verdana" w:eastAsia="Times New Roman" w:hAnsi="Verdana"/>
          <w:lang w:val="hr-HR"/>
        </w:rPr>
        <w:t>(</w:t>
      </w:r>
      <w:r w:rsidR="004D10DD" w:rsidRPr="00C83665">
        <w:rPr>
          <w:rFonts w:ascii="Verdana" w:eastAsia="Times New Roman" w:hAnsi="Verdana"/>
          <w:lang w:val="hr-HR"/>
        </w:rPr>
        <w:t>r</w:t>
      </w:r>
      <w:r w:rsidR="00483A02" w:rsidRPr="00C83665">
        <w:rPr>
          <w:rFonts w:ascii="Verdana" w:eastAsia="Times New Roman" w:hAnsi="Verdana"/>
          <w:lang w:val="hr-HR"/>
        </w:rPr>
        <w:t xml:space="preserve">eferenca </w:t>
      </w:r>
      <w:r w:rsidR="009E4365" w:rsidRPr="00C83665">
        <w:rPr>
          <w:rFonts w:ascii="Verdana" w:eastAsia="Times New Roman" w:hAnsi="Verdana"/>
          <w:lang w:val="hr-HR"/>
        </w:rPr>
        <w:t>1</w:t>
      </w:r>
      <w:r w:rsidR="00483A02" w:rsidRPr="00C83665">
        <w:rPr>
          <w:rFonts w:ascii="Verdana" w:eastAsia="Times New Roman" w:hAnsi="Verdana"/>
          <w:lang w:val="hr-HR"/>
        </w:rPr>
        <w:t>)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B12797" w:rsidRPr="00C83665">
        <w:rPr>
          <w:rFonts w:ascii="Verdana" w:eastAsia="Times New Roman" w:hAnsi="Verdana"/>
          <w:lang w:val="hr-HR"/>
        </w:rPr>
        <w:t>sigurnosna procjena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4D10DD" w:rsidRPr="00C83665">
        <w:rPr>
          <w:rFonts w:ascii="Verdana" w:eastAsia="Times New Roman" w:hAnsi="Verdana"/>
          <w:lang w:val="hr-HR"/>
        </w:rPr>
        <w:t xml:space="preserve">se mora obaviti </w:t>
      </w:r>
      <w:r w:rsidR="00D22FF6" w:rsidRPr="00C83665">
        <w:rPr>
          <w:rFonts w:ascii="Verdana" w:eastAsia="Times New Roman" w:hAnsi="Verdana"/>
          <w:lang w:val="hr-HR"/>
        </w:rPr>
        <w:t>za sve</w:t>
      </w:r>
      <w:r w:rsidR="004D10DD" w:rsidRPr="00C83665">
        <w:rPr>
          <w:rFonts w:ascii="Verdana" w:eastAsia="Times New Roman" w:hAnsi="Verdana"/>
          <w:lang w:val="hr-HR"/>
        </w:rPr>
        <w:t xml:space="preserve"> primjen</w:t>
      </w:r>
      <w:r w:rsidR="00D22FF6" w:rsidRPr="00C83665">
        <w:rPr>
          <w:rFonts w:ascii="Verdana" w:eastAsia="Times New Roman" w:hAnsi="Verdana"/>
          <w:lang w:val="hr-HR"/>
        </w:rPr>
        <w:t>e</w:t>
      </w:r>
      <w:r w:rsidR="004D10DD" w:rsidRPr="00C83665">
        <w:rPr>
          <w:rFonts w:ascii="Verdana" w:eastAsia="Times New Roman" w:hAnsi="Verdana"/>
          <w:lang w:val="hr-HR"/>
        </w:rPr>
        <w:t xml:space="preserve"> tehnologije koj</w:t>
      </w:r>
      <w:r w:rsidR="00D22FF6" w:rsidRPr="00C83665">
        <w:rPr>
          <w:rFonts w:ascii="Verdana" w:eastAsia="Times New Roman" w:hAnsi="Verdana"/>
          <w:lang w:val="hr-HR"/>
        </w:rPr>
        <w:t>e</w:t>
      </w:r>
      <w:r w:rsidR="004D10DD" w:rsidRPr="00C83665">
        <w:rPr>
          <w:rFonts w:ascii="Verdana" w:eastAsia="Times New Roman" w:hAnsi="Verdana"/>
          <w:lang w:val="hr-HR"/>
        </w:rPr>
        <w:t xml:space="preserve"> dovod</w:t>
      </w:r>
      <w:r w:rsidR="00D22FF6" w:rsidRPr="00C83665">
        <w:rPr>
          <w:rFonts w:ascii="Verdana" w:eastAsia="Times New Roman" w:hAnsi="Verdana"/>
          <w:lang w:val="hr-HR"/>
        </w:rPr>
        <w:t>e</w:t>
      </w:r>
      <w:r w:rsidR="004D10DD" w:rsidRPr="00C83665">
        <w:rPr>
          <w:rFonts w:ascii="Verdana" w:eastAsia="Times New Roman" w:hAnsi="Verdana"/>
          <w:lang w:val="hr-HR"/>
        </w:rPr>
        <w:t xml:space="preserve"> do</w:t>
      </w:r>
      <w:r w:rsidR="005747EE" w:rsidRPr="00C83665">
        <w:rPr>
          <w:rFonts w:ascii="Verdana" w:eastAsia="Times New Roman" w:hAnsi="Verdana"/>
          <w:lang w:val="hr-HR"/>
        </w:rPr>
        <w:t xml:space="preserve"> radijacijskih rizika</w:t>
      </w:r>
      <w:r w:rsidR="00D22FF6" w:rsidRPr="00C83665">
        <w:rPr>
          <w:rFonts w:ascii="Verdana" w:eastAsia="Times New Roman" w:hAnsi="Verdana"/>
          <w:lang w:val="hr-HR"/>
        </w:rPr>
        <w:t>,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4D10DD" w:rsidRPr="00C83665">
        <w:rPr>
          <w:rFonts w:ascii="Verdana" w:eastAsia="Times New Roman" w:hAnsi="Verdana"/>
          <w:lang w:val="hr-HR"/>
        </w:rPr>
        <w:t>odnosno, za sve vrste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objekata i aktivnosti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4D10DD" w:rsidRPr="00C83665">
        <w:rPr>
          <w:rFonts w:ascii="Verdana" w:eastAsia="Times New Roman" w:hAnsi="Verdana"/>
          <w:lang w:val="hr-HR"/>
        </w:rPr>
        <w:t>opisane u</w:t>
      </w:r>
      <w:r w:rsidR="005747EE" w:rsidRPr="00C83665">
        <w:rPr>
          <w:rFonts w:ascii="Verdana" w:eastAsia="Times New Roman" w:hAnsi="Verdana"/>
          <w:lang w:val="hr-HR"/>
        </w:rPr>
        <w:t xml:space="preserve"> tački</w:t>
      </w:r>
      <w:r w:rsidR="009E4365" w:rsidRPr="00C83665">
        <w:rPr>
          <w:rFonts w:ascii="Verdana" w:eastAsia="Times New Roman" w:hAnsi="Verdana"/>
          <w:lang w:val="hr-HR"/>
        </w:rPr>
        <w:t xml:space="preserve"> 1.6</w:t>
      </w:r>
      <w:r w:rsidR="005747EE" w:rsidRPr="00C83665">
        <w:rPr>
          <w:rFonts w:ascii="Verdana" w:eastAsia="Times New Roman" w:hAnsi="Verdana"/>
          <w:lang w:val="hr-HR"/>
        </w:rPr>
        <w:t xml:space="preserve"> Poglavlja 1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4B40BE" w:rsidP="009B028A">
      <w:pPr>
        <w:numPr>
          <w:ilvl w:val="0"/>
          <w:numId w:val="9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ab/>
      </w:r>
      <w:r w:rsidR="004D10DD" w:rsidRPr="00C83665">
        <w:rPr>
          <w:rFonts w:ascii="Verdana" w:eastAsia="Times New Roman" w:hAnsi="Verdana"/>
          <w:lang w:val="hr-HR"/>
        </w:rPr>
        <w:t>Odgovornost za obavljanje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sigurnosn</w:t>
      </w:r>
      <w:r w:rsidR="004D10DD" w:rsidRPr="00C83665">
        <w:rPr>
          <w:rFonts w:ascii="Verdana" w:eastAsia="Times New Roman" w:hAnsi="Verdana"/>
          <w:lang w:val="hr-HR"/>
        </w:rPr>
        <w:t>e</w:t>
      </w:r>
      <w:r w:rsidR="00B12797" w:rsidRPr="00C83665">
        <w:rPr>
          <w:rFonts w:ascii="Verdana" w:eastAsia="Times New Roman" w:hAnsi="Verdana"/>
          <w:lang w:val="hr-HR"/>
        </w:rPr>
        <w:t xml:space="preserve"> procjen</w:t>
      </w:r>
      <w:r w:rsidR="004D10DD" w:rsidRPr="00C83665">
        <w:rPr>
          <w:rFonts w:ascii="Verdana" w:eastAsia="Times New Roman" w:hAnsi="Verdana"/>
          <w:lang w:val="hr-HR"/>
        </w:rPr>
        <w:t xml:space="preserve">e ima odgovorno pravno lice, odnosno fizičko ili pravno lice koje je </w:t>
      </w:r>
      <w:r w:rsidR="00771101" w:rsidRPr="00C83665">
        <w:rPr>
          <w:rFonts w:ascii="Verdana" w:eastAsia="Times New Roman" w:hAnsi="Verdana"/>
          <w:lang w:val="hr-HR"/>
        </w:rPr>
        <w:t>odgovorno</w:t>
      </w:r>
      <w:r w:rsidR="004D10DD" w:rsidRPr="00C83665">
        <w:rPr>
          <w:rFonts w:ascii="Verdana" w:eastAsia="Times New Roman" w:hAnsi="Verdana"/>
          <w:lang w:val="hr-HR"/>
        </w:rPr>
        <w:t xml:space="preserve"> za objekt ili aktivnost – generalno,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autorizovano</w:t>
      </w:r>
      <w:r w:rsidR="00D22FF6" w:rsidRPr="00C83665">
        <w:rPr>
          <w:rFonts w:ascii="Verdana" w:eastAsia="Times New Roman" w:hAnsi="Verdana"/>
          <w:lang w:val="hr-HR"/>
        </w:rPr>
        <w:t xml:space="preserve"> (licencirano iii registrovano)</w:t>
      </w:r>
      <w:r w:rsidR="00B12797" w:rsidRPr="00C83665">
        <w:rPr>
          <w:rFonts w:ascii="Verdana" w:eastAsia="Times New Roman" w:hAnsi="Verdana"/>
          <w:lang w:val="hr-HR"/>
        </w:rPr>
        <w:t xml:space="preserve"> </w:t>
      </w:r>
      <w:r w:rsidR="00D22FF6" w:rsidRPr="00C83665">
        <w:rPr>
          <w:rFonts w:ascii="Verdana" w:eastAsia="Times New Roman" w:hAnsi="Verdana"/>
          <w:lang w:val="hr-HR"/>
        </w:rPr>
        <w:t>fizičko ili pravno lice</w:t>
      </w:r>
      <w:r w:rsidR="00B12797" w:rsidRPr="00C83665">
        <w:rPr>
          <w:rFonts w:ascii="Verdana" w:eastAsia="Times New Roman" w:hAnsi="Verdana"/>
          <w:lang w:val="hr-HR"/>
        </w:rPr>
        <w:t xml:space="preserve"> </w:t>
      </w:r>
      <w:r w:rsidR="00CD61F5" w:rsidRPr="00C83665">
        <w:rPr>
          <w:rFonts w:ascii="Verdana" w:eastAsia="Times New Roman" w:hAnsi="Verdana"/>
          <w:lang w:val="hr-HR"/>
        </w:rPr>
        <w:t>da bi upravljalo objektom ili obavljalo aktivnost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4D10DD" w:rsidRPr="00C83665">
        <w:rPr>
          <w:rFonts w:ascii="Verdana" w:eastAsia="Times New Roman" w:hAnsi="Verdana"/>
          <w:lang w:val="hr-HR"/>
        </w:rPr>
        <w:t>Operator je odgovoran za način obavljanja sigurnosne</w:t>
      </w:r>
      <w:r w:rsidR="00B12797" w:rsidRPr="00C83665">
        <w:rPr>
          <w:rFonts w:ascii="Verdana" w:eastAsia="Times New Roman" w:hAnsi="Verdana"/>
          <w:lang w:val="hr-HR"/>
        </w:rPr>
        <w:t xml:space="preserve"> procjen</w:t>
      </w:r>
      <w:r w:rsidR="004D10DD" w:rsidRPr="00C83665">
        <w:rPr>
          <w:rFonts w:ascii="Verdana" w:eastAsia="Times New Roman" w:hAnsi="Verdana"/>
          <w:lang w:val="hr-HR"/>
        </w:rPr>
        <w:t>e i za kvalitet njenih rezultata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4D10DD" w:rsidRPr="00C83665">
        <w:rPr>
          <w:rFonts w:ascii="Verdana" w:eastAsia="Times New Roman" w:hAnsi="Verdana"/>
          <w:lang w:val="hr-HR"/>
        </w:rPr>
        <w:t>Ako se operator promijeni, odgovornost za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4D10DD" w:rsidRPr="00C83665">
        <w:rPr>
          <w:rFonts w:ascii="Verdana" w:eastAsia="Times New Roman" w:hAnsi="Verdana"/>
          <w:lang w:val="hr-HR"/>
        </w:rPr>
        <w:t>sigurnosnu</w:t>
      </w:r>
      <w:r w:rsidR="00B12797" w:rsidRPr="00C83665">
        <w:rPr>
          <w:rFonts w:ascii="Verdana" w:eastAsia="Times New Roman" w:hAnsi="Verdana"/>
          <w:lang w:val="hr-HR"/>
        </w:rPr>
        <w:t xml:space="preserve"> procjen</w:t>
      </w:r>
      <w:r w:rsidR="004D10DD" w:rsidRPr="00C83665">
        <w:rPr>
          <w:rFonts w:ascii="Verdana" w:eastAsia="Times New Roman" w:hAnsi="Verdana"/>
          <w:lang w:val="hr-HR"/>
        </w:rPr>
        <w:t xml:space="preserve">u se </w:t>
      </w:r>
      <w:r w:rsidR="00D22FF6" w:rsidRPr="00C83665">
        <w:rPr>
          <w:rFonts w:ascii="Verdana" w:eastAsia="Times New Roman" w:hAnsi="Verdana"/>
          <w:lang w:val="hr-HR"/>
        </w:rPr>
        <w:t xml:space="preserve">mora prenijeti </w:t>
      </w:r>
      <w:r w:rsidR="004D10DD" w:rsidRPr="00C83665">
        <w:rPr>
          <w:rFonts w:ascii="Verdana" w:eastAsia="Times New Roman" w:hAnsi="Verdana"/>
          <w:lang w:val="hr-HR"/>
        </w:rPr>
        <w:t>na novog operatora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4D10DD" w:rsidRPr="00C83665">
        <w:rPr>
          <w:rFonts w:ascii="Verdana" w:eastAsia="Times New Roman" w:hAnsi="Verdana"/>
          <w:lang w:val="hr-HR"/>
        </w:rPr>
        <w:t>Sigurnosnu procjenu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4D10DD" w:rsidRPr="00C83665">
        <w:rPr>
          <w:rFonts w:ascii="Verdana" w:eastAsia="Times New Roman" w:hAnsi="Verdana"/>
          <w:lang w:val="hr-HR"/>
        </w:rPr>
        <w:t>mora obaviti tim sačinjen od odgovarajuće kvalifikovanih i iskusnih osoba koji imaju znanje o svim aspektima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sigurnosne procjene</w:t>
      </w:r>
      <w:r w:rsidR="004D10DD" w:rsidRPr="00C83665">
        <w:rPr>
          <w:rFonts w:ascii="Verdana" w:eastAsia="Times New Roman" w:hAnsi="Verdana"/>
          <w:lang w:val="hr-HR"/>
        </w:rPr>
        <w:t xml:space="preserve"> i analizi koja je relevantna za dati objekt ili aktivnost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b/>
          <w:lang w:val="hr-HR"/>
        </w:rPr>
      </w:pPr>
      <w:bookmarkStart w:id="21" w:name="page30"/>
      <w:bookmarkEnd w:id="21"/>
    </w:p>
    <w:p w:rsidR="009E4365" w:rsidRPr="00C83665" w:rsidRDefault="00B12797" w:rsidP="009C64B0">
      <w:pPr>
        <w:pStyle w:val="Heading2"/>
        <w:rPr>
          <w:b/>
          <w:lang w:val="hr-HR"/>
        </w:rPr>
      </w:pPr>
      <w:bookmarkStart w:id="22" w:name="_Toc95759254"/>
      <w:r w:rsidRPr="00C83665">
        <w:rPr>
          <w:b/>
          <w:lang w:val="hr-HR"/>
        </w:rPr>
        <w:t>Zahtjev</w:t>
      </w:r>
      <w:r w:rsidR="009E4365" w:rsidRPr="00C83665">
        <w:rPr>
          <w:b/>
          <w:lang w:val="hr-HR"/>
        </w:rPr>
        <w:t xml:space="preserve"> 4: </w:t>
      </w:r>
      <w:r w:rsidR="002C2B6E" w:rsidRPr="00C83665">
        <w:rPr>
          <w:b/>
          <w:lang w:val="hr-HR"/>
        </w:rPr>
        <w:t xml:space="preserve">Svrha </w:t>
      </w:r>
      <w:r w:rsidRPr="00C83665">
        <w:rPr>
          <w:b/>
          <w:lang w:val="hr-HR"/>
        </w:rPr>
        <w:t>sigurnosne procjene</w:t>
      </w:r>
      <w:bookmarkEnd w:id="22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213266" w:rsidP="009E4365">
      <w:pPr>
        <w:jc w:val="both"/>
        <w:rPr>
          <w:rFonts w:ascii="Verdana" w:eastAsia="Times New Roman" w:hAnsi="Verdana"/>
          <w:b/>
          <w:lang w:val="hr-HR"/>
        </w:rPr>
      </w:pPr>
      <w:r w:rsidRPr="00C83665">
        <w:rPr>
          <w:rFonts w:ascii="Verdana" w:eastAsia="Times New Roman" w:hAnsi="Verdana"/>
          <w:b/>
          <w:lang w:val="hr-HR"/>
        </w:rPr>
        <w:t>Osnovne svrhe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="00B12797" w:rsidRPr="00C83665">
        <w:rPr>
          <w:rFonts w:ascii="Verdana" w:eastAsia="Times New Roman" w:hAnsi="Verdana"/>
          <w:b/>
          <w:lang w:val="hr-HR"/>
        </w:rPr>
        <w:t>sigurnosne procjene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="004D10DD" w:rsidRPr="00C83665">
        <w:rPr>
          <w:rFonts w:ascii="Verdana" w:eastAsia="Times New Roman" w:hAnsi="Verdana"/>
          <w:b/>
          <w:lang w:val="hr-HR"/>
        </w:rPr>
        <w:t xml:space="preserve">moraju biti utvrđivanje da li </w:t>
      </w:r>
      <w:r w:rsidR="00C97624" w:rsidRPr="00C83665">
        <w:rPr>
          <w:rFonts w:ascii="Verdana" w:eastAsia="Times New Roman" w:hAnsi="Verdana"/>
          <w:b/>
          <w:lang w:val="hr-HR"/>
        </w:rPr>
        <w:t>j</w:t>
      </w:r>
      <w:r w:rsidR="004D10DD" w:rsidRPr="00C83665">
        <w:rPr>
          <w:rFonts w:ascii="Verdana" w:eastAsia="Times New Roman" w:hAnsi="Verdana"/>
          <w:b/>
          <w:lang w:val="hr-HR"/>
        </w:rPr>
        <w:t>e za objekt ili aktivnost ostvaren adekvatan nivo sigurnosti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="004D10DD" w:rsidRPr="00C83665">
        <w:rPr>
          <w:rFonts w:ascii="Verdana" w:eastAsia="Times New Roman" w:hAnsi="Verdana"/>
          <w:b/>
          <w:lang w:val="hr-HR"/>
        </w:rPr>
        <w:t>i da li su</w:t>
      </w:r>
      <w:r w:rsidR="00CD61F5" w:rsidRPr="00C83665">
        <w:rPr>
          <w:rFonts w:ascii="Verdana" w:eastAsia="Times New Roman" w:hAnsi="Verdana"/>
          <w:b/>
          <w:lang w:val="hr-HR"/>
        </w:rPr>
        <w:t xml:space="preserve"> </w:t>
      </w:r>
      <w:r w:rsidR="004D10DD" w:rsidRPr="00C83665">
        <w:rPr>
          <w:rFonts w:ascii="Verdana" w:eastAsia="Times New Roman" w:hAnsi="Verdana"/>
          <w:b/>
          <w:lang w:val="hr-HR"/>
        </w:rPr>
        <w:t>osnovni ciljevi i kriteriji sigurnosti koje su utvrdili projektant, operator i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="00B12797" w:rsidRPr="00C83665">
        <w:rPr>
          <w:rFonts w:ascii="Verdana" w:eastAsia="Times New Roman" w:hAnsi="Verdana"/>
          <w:b/>
          <w:lang w:val="hr-HR"/>
        </w:rPr>
        <w:t>regulatorno tijelo</w:t>
      </w:r>
      <w:r w:rsidR="004D10DD" w:rsidRPr="00C83665">
        <w:rPr>
          <w:rFonts w:ascii="Verdana" w:eastAsia="Times New Roman" w:hAnsi="Verdana"/>
          <w:b/>
          <w:lang w:val="hr-HR"/>
        </w:rPr>
        <w:t xml:space="preserve"> u skladu sa zahtjevima za zaštitu i sigurnost onako kako su utvrđeni u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="00816E93" w:rsidRPr="00C83665">
        <w:rPr>
          <w:rFonts w:ascii="Verdana" w:hAnsi="Verdana"/>
          <w:b/>
          <w:lang w:val="hr-HR"/>
        </w:rPr>
        <w:t>„Međunarodnim osnovnim sigurnosnim standardima za zaštitu od jonizirajućeg zračenja i sigurnost izvora zračenja,</w:t>
      </w:r>
      <w:r w:rsidR="00816E93" w:rsidRPr="00C83665">
        <w:rPr>
          <w:rFonts w:ascii="Verdana" w:eastAsia="Times New Roman" w:hAnsi="Verdana"/>
          <w:b/>
          <w:lang w:val="hr-HR"/>
        </w:rPr>
        <w:t xml:space="preserve"> GSR </w:t>
      </w:r>
      <w:r w:rsidR="00CD61F5" w:rsidRPr="00C83665">
        <w:rPr>
          <w:rFonts w:ascii="Verdana" w:eastAsia="Times New Roman" w:hAnsi="Verdana"/>
          <w:b/>
          <w:lang w:val="hr-HR"/>
        </w:rPr>
        <w:t>Dio</w:t>
      </w:r>
      <w:r w:rsidR="00816E93" w:rsidRPr="00C83665">
        <w:rPr>
          <w:rFonts w:ascii="Verdana" w:eastAsia="Times New Roman" w:hAnsi="Verdana"/>
          <w:b/>
          <w:lang w:val="hr-HR"/>
        </w:rPr>
        <w:t xml:space="preserve"> 3,</w:t>
      </w:r>
      <w:r w:rsidR="00816E93" w:rsidRPr="00C83665">
        <w:rPr>
          <w:rFonts w:ascii="Verdana" w:hAnsi="Verdana"/>
          <w:b/>
          <w:lang w:val="hr-HR"/>
        </w:rPr>
        <w:t xml:space="preserve">“ </w:t>
      </w:r>
      <w:r w:rsidR="00CD61F5" w:rsidRPr="00C83665">
        <w:rPr>
          <w:rFonts w:ascii="Verdana" w:hAnsi="Verdana"/>
          <w:b/>
          <w:lang w:val="hr-HR"/>
        </w:rPr>
        <w:t>iz serije „Sigurnosni standardi“</w:t>
      </w:r>
      <w:r w:rsidR="00C97624" w:rsidRPr="00C83665">
        <w:rPr>
          <w:rFonts w:ascii="Verdana" w:hAnsi="Verdana"/>
          <w:b/>
          <w:lang w:val="hr-HR"/>
        </w:rPr>
        <w:t>, IAEA</w:t>
      </w:r>
      <w:r w:rsidR="009E4365" w:rsidRPr="00C83665">
        <w:rPr>
          <w:rFonts w:ascii="Verdana" w:eastAsia="Times New Roman" w:hAnsi="Verdana"/>
          <w:b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4B40BE" w:rsidP="009B028A">
      <w:pPr>
        <w:numPr>
          <w:ilvl w:val="0"/>
          <w:numId w:val="10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ab/>
      </w:r>
      <w:r w:rsidR="00213266" w:rsidRPr="00C83665">
        <w:rPr>
          <w:rFonts w:ascii="Verdana" w:eastAsia="Times New Roman" w:hAnsi="Verdana"/>
          <w:lang w:val="hr-HR"/>
        </w:rPr>
        <w:t>Zahtjevi za zaštitu i sigurnost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213266" w:rsidRPr="00C83665">
        <w:rPr>
          <w:rFonts w:ascii="Verdana" w:eastAsia="Times New Roman" w:hAnsi="Verdana"/>
          <w:lang w:val="hr-HR"/>
        </w:rPr>
        <w:t>utvrđeni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2C2B6E" w:rsidRPr="00C83665">
        <w:rPr>
          <w:rFonts w:ascii="Verdana" w:eastAsia="Times New Roman" w:hAnsi="Verdana"/>
          <w:lang w:val="hr-HR"/>
        </w:rPr>
        <w:t>u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2C2B6E" w:rsidRPr="00C83665">
        <w:rPr>
          <w:rFonts w:ascii="Verdana" w:hAnsi="Verdana"/>
          <w:lang w:val="hr-HR"/>
        </w:rPr>
        <w:t>„</w:t>
      </w:r>
      <w:r w:rsidR="00816E93" w:rsidRPr="00C83665">
        <w:rPr>
          <w:rFonts w:ascii="Verdana" w:hAnsi="Verdana"/>
          <w:lang w:val="hr-HR"/>
        </w:rPr>
        <w:t>Međunarodnim osnovnim sigurnosnim standardima za zaštitu od jonizirajućeg zračenja i sigurnost izvora zračenja,</w:t>
      </w:r>
      <w:r w:rsidR="00816E93" w:rsidRPr="00C83665">
        <w:rPr>
          <w:rFonts w:ascii="Verdana" w:eastAsia="Times New Roman" w:hAnsi="Verdana"/>
          <w:b/>
          <w:lang w:val="hr-HR"/>
        </w:rPr>
        <w:t xml:space="preserve"> </w:t>
      </w:r>
      <w:r w:rsidR="00816E93" w:rsidRPr="00C83665">
        <w:rPr>
          <w:rFonts w:ascii="Verdana" w:eastAsia="Times New Roman" w:hAnsi="Verdana"/>
          <w:lang w:val="hr-HR"/>
        </w:rPr>
        <w:t xml:space="preserve">GSR </w:t>
      </w:r>
      <w:r w:rsidR="00CD61F5" w:rsidRPr="00C83665">
        <w:rPr>
          <w:rFonts w:ascii="Verdana" w:eastAsia="Times New Roman" w:hAnsi="Verdana"/>
          <w:lang w:val="hr-HR"/>
        </w:rPr>
        <w:t>Dio</w:t>
      </w:r>
      <w:r w:rsidR="00816E93" w:rsidRPr="00C83665">
        <w:rPr>
          <w:rFonts w:ascii="Verdana" w:eastAsia="Times New Roman" w:hAnsi="Verdana"/>
          <w:lang w:val="hr-HR"/>
        </w:rPr>
        <w:t xml:space="preserve"> 3</w:t>
      </w:r>
      <w:r w:rsidR="00816E93" w:rsidRPr="00C83665">
        <w:rPr>
          <w:rFonts w:ascii="Verdana" w:hAnsi="Verdana"/>
          <w:lang w:val="hr-HR"/>
        </w:rPr>
        <w:t xml:space="preserve">“, </w:t>
      </w:r>
      <w:r w:rsidR="00213266" w:rsidRPr="00C83665">
        <w:rPr>
          <w:rFonts w:ascii="Verdana" w:hAnsi="Verdana"/>
          <w:lang w:val="hr-HR"/>
        </w:rPr>
        <w:t xml:space="preserve">serija „Sigurnosni standardi“, IAEA, </w:t>
      </w:r>
      <w:r w:rsidR="00816E93" w:rsidRPr="00C83665">
        <w:rPr>
          <w:rFonts w:ascii="Verdana" w:eastAsia="Times New Roman" w:hAnsi="Verdana"/>
          <w:lang w:val="hr-HR"/>
        </w:rPr>
        <w:t>(r</w:t>
      </w:r>
      <w:r w:rsidR="00483A02" w:rsidRPr="00C83665">
        <w:rPr>
          <w:rFonts w:ascii="Verdana" w:eastAsia="Times New Roman" w:hAnsi="Verdana"/>
          <w:lang w:val="hr-HR"/>
        </w:rPr>
        <w:t xml:space="preserve">eferenca </w:t>
      </w:r>
      <w:r w:rsidR="009E4365" w:rsidRPr="00C83665">
        <w:rPr>
          <w:rFonts w:ascii="Verdana" w:eastAsia="Times New Roman" w:hAnsi="Verdana"/>
          <w:lang w:val="hr-HR"/>
        </w:rPr>
        <w:t>4</w:t>
      </w:r>
      <w:r w:rsidR="00483A02" w:rsidRPr="00C83665">
        <w:rPr>
          <w:rFonts w:ascii="Verdana" w:eastAsia="Times New Roman" w:hAnsi="Verdana"/>
          <w:lang w:val="hr-HR"/>
        </w:rPr>
        <w:t>)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4D10DD" w:rsidRPr="00C83665">
        <w:rPr>
          <w:rFonts w:ascii="Verdana" w:eastAsia="Times New Roman" w:hAnsi="Verdana"/>
          <w:lang w:val="hr-HR"/>
        </w:rPr>
        <w:t xml:space="preserve">uključuju i zahtjeve za zaštitu </w:t>
      </w:r>
      <w:r w:rsidR="00771101" w:rsidRPr="00C83665">
        <w:rPr>
          <w:rFonts w:ascii="Verdana" w:eastAsia="Times New Roman" w:hAnsi="Verdana"/>
          <w:lang w:val="hr-HR"/>
        </w:rPr>
        <w:t>profesionalno</w:t>
      </w:r>
      <w:r w:rsidR="00C97624" w:rsidRPr="00C83665">
        <w:rPr>
          <w:rFonts w:ascii="Verdana" w:eastAsia="Times New Roman" w:hAnsi="Verdana"/>
          <w:lang w:val="hr-HR"/>
        </w:rPr>
        <w:t xml:space="preserve"> izloženih lica</w:t>
      </w:r>
      <w:r w:rsidR="004D10DD" w:rsidRPr="00C83665">
        <w:rPr>
          <w:rFonts w:ascii="Verdana" w:eastAsia="Times New Roman" w:hAnsi="Verdana"/>
          <w:lang w:val="hr-HR"/>
        </w:rPr>
        <w:t xml:space="preserve"> i stanovništva od ekspozicije zračenju, te druge zahtjeve radi osiguravanja sigurnosti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3E54ED" w:rsidRPr="00C83665">
        <w:rPr>
          <w:rFonts w:ascii="Verdana" w:eastAsia="Times New Roman" w:hAnsi="Verdana"/>
          <w:lang w:val="hr-HR"/>
        </w:rPr>
        <w:t>objekta ili aktivnosti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4B40BE" w:rsidP="009B028A">
      <w:pPr>
        <w:numPr>
          <w:ilvl w:val="0"/>
          <w:numId w:val="10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ab/>
      </w:r>
      <w:r w:rsidR="004D10DD" w:rsidRPr="00C83665">
        <w:rPr>
          <w:rFonts w:ascii="Verdana" w:eastAsia="Times New Roman" w:hAnsi="Verdana"/>
          <w:lang w:val="hr-HR"/>
        </w:rPr>
        <w:t>S</w:t>
      </w:r>
      <w:r w:rsidR="00B12797" w:rsidRPr="00C83665">
        <w:rPr>
          <w:rFonts w:ascii="Verdana" w:eastAsia="Times New Roman" w:hAnsi="Verdana"/>
          <w:lang w:val="hr-HR"/>
        </w:rPr>
        <w:t>igurnosna procjena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4D10DD" w:rsidRPr="00C83665">
        <w:rPr>
          <w:rFonts w:ascii="Verdana" w:eastAsia="Times New Roman" w:hAnsi="Verdana"/>
          <w:lang w:val="hr-HR"/>
        </w:rPr>
        <w:t>mora uključiti i procjenu postojećih priprema za zaštitu od zračenj</w:t>
      </w:r>
      <w:r w:rsidR="00771101">
        <w:rPr>
          <w:rFonts w:ascii="Verdana" w:eastAsia="Times New Roman" w:hAnsi="Verdana"/>
          <w:lang w:val="hr-HR"/>
        </w:rPr>
        <w:t>a</w:t>
      </w:r>
      <w:r w:rsidR="004D10DD" w:rsidRPr="00C83665">
        <w:rPr>
          <w:rFonts w:ascii="Verdana" w:eastAsia="Times New Roman" w:hAnsi="Verdana"/>
          <w:lang w:val="hr-HR"/>
        </w:rPr>
        <w:t xml:space="preserve"> da bi se utvrdilo da li su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5747EE" w:rsidRPr="00C83665">
        <w:rPr>
          <w:rFonts w:ascii="Verdana" w:eastAsia="Times New Roman" w:hAnsi="Verdana"/>
          <w:lang w:val="hr-HR"/>
        </w:rPr>
        <w:t xml:space="preserve">radijacijski rizici </w:t>
      </w:r>
      <w:r w:rsidR="004D10DD" w:rsidRPr="00C83665">
        <w:rPr>
          <w:rFonts w:ascii="Verdana" w:eastAsia="Times New Roman" w:hAnsi="Verdana"/>
          <w:lang w:val="hr-HR"/>
        </w:rPr>
        <w:t>kontrolisani unutar preciziranih granica i ograničenja i da li su oni smanjeni do nivoa koji je što je moguće razumno niži</w:t>
      </w:r>
      <w:r w:rsidR="009E4365" w:rsidRPr="00C83665">
        <w:rPr>
          <w:rFonts w:ascii="Verdana" w:eastAsia="Times New Roman" w:hAnsi="Verdana"/>
          <w:lang w:val="hr-HR"/>
        </w:rPr>
        <w:t>. T</w:t>
      </w:r>
      <w:r w:rsidR="00CD61F5" w:rsidRPr="00C83665">
        <w:rPr>
          <w:rFonts w:ascii="Verdana" w:eastAsia="Times New Roman" w:hAnsi="Verdana"/>
          <w:lang w:val="hr-HR"/>
        </w:rPr>
        <w:t xml:space="preserve">ime će se takođe dati ulazne </w:t>
      </w:r>
      <w:r w:rsidR="00771101" w:rsidRPr="00C83665">
        <w:rPr>
          <w:rFonts w:ascii="Verdana" w:eastAsia="Times New Roman" w:hAnsi="Verdana"/>
          <w:lang w:val="hr-HR"/>
        </w:rPr>
        <w:t>informacije</w:t>
      </w:r>
      <w:r w:rsidR="00CD61F5" w:rsidRPr="00C83665">
        <w:rPr>
          <w:rFonts w:ascii="Verdana" w:eastAsia="Times New Roman" w:hAnsi="Verdana"/>
          <w:lang w:val="hr-HR"/>
        </w:rPr>
        <w:t xml:space="preserve"> za primjenu drugih temeljnih princ</w:t>
      </w:r>
      <w:r w:rsidR="00C97624" w:rsidRPr="00C83665">
        <w:rPr>
          <w:rFonts w:ascii="Verdana" w:eastAsia="Times New Roman" w:hAnsi="Verdana"/>
          <w:lang w:val="hr-HR"/>
        </w:rPr>
        <w:t>i</w:t>
      </w:r>
      <w:r w:rsidR="00CD61F5" w:rsidRPr="00C83665">
        <w:rPr>
          <w:rFonts w:ascii="Verdana" w:eastAsia="Times New Roman" w:hAnsi="Verdana"/>
          <w:lang w:val="hr-HR"/>
        </w:rPr>
        <w:t>pa sigurnosti, što je navedeno u</w:t>
      </w:r>
      <w:r w:rsidR="00B12797" w:rsidRPr="00C83665">
        <w:rPr>
          <w:rFonts w:ascii="Verdana" w:eastAsia="Times New Roman" w:hAnsi="Verdana"/>
          <w:lang w:val="hr-HR"/>
        </w:rPr>
        <w:t xml:space="preserve"> Poglavlju</w:t>
      </w:r>
      <w:r w:rsidR="009E4365" w:rsidRPr="00C83665">
        <w:rPr>
          <w:rFonts w:ascii="Verdana" w:eastAsia="Times New Roman" w:hAnsi="Verdana"/>
          <w:lang w:val="hr-HR"/>
        </w:rPr>
        <w:t xml:space="preserve"> 2.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Default="004B40BE" w:rsidP="009B028A">
      <w:pPr>
        <w:numPr>
          <w:ilvl w:val="0"/>
          <w:numId w:val="10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ab/>
      </w:r>
      <w:r w:rsidR="00B12797" w:rsidRPr="00C83665">
        <w:rPr>
          <w:rFonts w:ascii="Verdana" w:eastAsia="Times New Roman" w:hAnsi="Verdana"/>
          <w:lang w:val="hr-HR"/>
        </w:rPr>
        <w:t>Sigurnosna procjena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CD61F5" w:rsidRPr="00C83665">
        <w:rPr>
          <w:rFonts w:ascii="Verdana" w:eastAsia="Times New Roman" w:hAnsi="Verdana"/>
          <w:lang w:val="hr-HR"/>
        </w:rPr>
        <w:t>mora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CD61F5" w:rsidRPr="00C83665">
        <w:rPr>
          <w:rFonts w:ascii="Verdana" w:eastAsia="Times New Roman" w:hAnsi="Verdana"/>
          <w:lang w:val="hr-HR"/>
        </w:rPr>
        <w:t>obuhvatiti sve radijacij</w:t>
      </w:r>
      <w:r w:rsidR="00771101">
        <w:rPr>
          <w:rFonts w:ascii="Verdana" w:eastAsia="Times New Roman" w:hAnsi="Verdana"/>
          <w:lang w:val="hr-HR"/>
        </w:rPr>
        <w:t>s</w:t>
      </w:r>
      <w:r w:rsidR="00CD61F5" w:rsidRPr="00C83665">
        <w:rPr>
          <w:rFonts w:ascii="Verdana" w:eastAsia="Times New Roman" w:hAnsi="Verdana"/>
          <w:lang w:val="hr-HR"/>
        </w:rPr>
        <w:t>ke rizike koji proizlaze iz normalnog rada (odnosno, kad objekt radi normalno ili se aktiv</w:t>
      </w:r>
      <w:r w:rsidR="0036023B" w:rsidRPr="00C83665">
        <w:rPr>
          <w:rFonts w:ascii="Verdana" w:eastAsia="Times New Roman" w:hAnsi="Verdana"/>
          <w:lang w:val="hr-HR"/>
        </w:rPr>
        <w:t>n</w:t>
      </w:r>
      <w:r w:rsidR="00CD61F5" w:rsidRPr="00C83665">
        <w:rPr>
          <w:rFonts w:ascii="Verdana" w:eastAsia="Times New Roman" w:hAnsi="Verdana"/>
          <w:lang w:val="hr-HR"/>
        </w:rPr>
        <w:t>ost obavlja normalno</w:t>
      </w:r>
      <w:r w:rsidR="009E4365" w:rsidRPr="00C83665">
        <w:rPr>
          <w:rFonts w:ascii="Verdana" w:eastAsia="Times New Roman" w:hAnsi="Verdana"/>
          <w:lang w:val="hr-HR"/>
        </w:rPr>
        <w:t>)</w:t>
      </w:r>
      <w:r w:rsidR="00CD61F5" w:rsidRPr="00C83665">
        <w:rPr>
          <w:rFonts w:ascii="Verdana" w:eastAsia="Times New Roman" w:hAnsi="Verdana"/>
          <w:lang w:val="hr-HR"/>
        </w:rPr>
        <w:t>, iz predviđenih</w:t>
      </w:r>
      <w:r w:rsidR="00B12797" w:rsidRPr="00C83665">
        <w:rPr>
          <w:rFonts w:ascii="Verdana" w:eastAsia="Times New Roman" w:hAnsi="Verdana"/>
          <w:lang w:val="hr-HR"/>
        </w:rPr>
        <w:t xml:space="preserve"> operativn</w:t>
      </w:r>
      <w:r w:rsidR="00CD61F5" w:rsidRPr="00C83665">
        <w:rPr>
          <w:rFonts w:ascii="Verdana" w:eastAsia="Times New Roman" w:hAnsi="Verdana"/>
          <w:lang w:val="hr-HR"/>
        </w:rPr>
        <w:t>ih</w:t>
      </w:r>
      <w:r w:rsidR="00B12797" w:rsidRPr="00C83665">
        <w:rPr>
          <w:rFonts w:ascii="Verdana" w:eastAsia="Times New Roman" w:hAnsi="Verdana"/>
          <w:lang w:val="hr-HR"/>
        </w:rPr>
        <w:t xml:space="preserve"> pojav</w:t>
      </w:r>
      <w:r w:rsidR="00C97624" w:rsidRPr="00C83665">
        <w:rPr>
          <w:rFonts w:ascii="Verdana" w:eastAsia="Times New Roman" w:hAnsi="Verdana"/>
          <w:lang w:val="hr-HR"/>
        </w:rPr>
        <w:t>a</w:t>
      </w:r>
      <w:r w:rsidR="00CD61F5" w:rsidRPr="00C83665">
        <w:rPr>
          <w:rFonts w:ascii="Verdana" w:eastAsia="Times New Roman" w:hAnsi="Verdana"/>
          <w:lang w:val="hr-HR"/>
        </w:rPr>
        <w:t xml:space="preserve"> i iz akcidenata (u kojima dođe do kvarova ili unutrašnjih ili vanjskih događaja koji dovode u pitanje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404A6" w:rsidRPr="00C83665">
        <w:rPr>
          <w:rFonts w:ascii="Verdana" w:eastAsia="Times New Roman" w:hAnsi="Verdana"/>
          <w:lang w:val="hr-HR"/>
        </w:rPr>
        <w:t>sigurnost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3E54ED" w:rsidRPr="00C83665">
        <w:rPr>
          <w:rFonts w:ascii="Verdana" w:eastAsia="Times New Roman" w:hAnsi="Verdana"/>
          <w:lang w:val="hr-HR"/>
        </w:rPr>
        <w:t>objekta ili aktivnosti</w:t>
      </w:r>
      <w:r w:rsidR="009E4365" w:rsidRPr="00C83665">
        <w:rPr>
          <w:rFonts w:ascii="Verdana" w:eastAsia="Times New Roman" w:hAnsi="Verdana"/>
          <w:lang w:val="hr-HR"/>
        </w:rPr>
        <w:t xml:space="preserve">). </w:t>
      </w:r>
      <w:r w:rsidR="00CD61F5" w:rsidRPr="00C83665">
        <w:rPr>
          <w:rFonts w:ascii="Verdana" w:eastAsia="Times New Roman" w:hAnsi="Verdana"/>
          <w:lang w:val="hr-HR"/>
        </w:rPr>
        <w:t>S</w:t>
      </w:r>
      <w:r w:rsidR="00B12797" w:rsidRPr="00C83665">
        <w:rPr>
          <w:rFonts w:ascii="Verdana" w:eastAsia="Times New Roman" w:hAnsi="Verdana"/>
          <w:lang w:val="hr-HR"/>
        </w:rPr>
        <w:t>igurnosna procjena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CD61F5" w:rsidRPr="00C83665">
        <w:rPr>
          <w:rFonts w:ascii="Verdana" w:eastAsia="Times New Roman" w:hAnsi="Verdana"/>
          <w:lang w:val="hr-HR"/>
        </w:rPr>
        <w:t>za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predviđene operativne pojave</w:t>
      </w:r>
      <w:r w:rsidR="00CD61F5" w:rsidRPr="00C83665">
        <w:rPr>
          <w:rFonts w:ascii="Verdana" w:eastAsia="Times New Roman" w:hAnsi="Verdana"/>
          <w:lang w:val="hr-HR"/>
        </w:rPr>
        <w:t xml:space="preserve"> i akcidente takođe mora obuhvata</w:t>
      </w:r>
      <w:r w:rsidR="00C97624" w:rsidRPr="00C83665">
        <w:rPr>
          <w:rFonts w:ascii="Verdana" w:eastAsia="Times New Roman" w:hAnsi="Verdana"/>
          <w:lang w:val="hr-HR"/>
        </w:rPr>
        <w:t>ti</w:t>
      </w:r>
      <w:r w:rsidR="00CD61F5" w:rsidRPr="00C83665">
        <w:rPr>
          <w:rFonts w:ascii="Verdana" w:eastAsia="Times New Roman" w:hAnsi="Verdana"/>
          <w:lang w:val="hr-HR"/>
        </w:rPr>
        <w:t xml:space="preserve"> kvarove koji se </w:t>
      </w:r>
      <w:r w:rsidR="00C97624" w:rsidRPr="00C83665">
        <w:rPr>
          <w:rFonts w:ascii="Verdana" w:eastAsia="Times New Roman" w:hAnsi="Verdana"/>
          <w:lang w:val="hr-HR"/>
        </w:rPr>
        <w:t xml:space="preserve">možda </w:t>
      </w:r>
      <w:r w:rsidR="00CD61F5" w:rsidRPr="00C83665">
        <w:rPr>
          <w:rFonts w:ascii="Verdana" w:eastAsia="Times New Roman" w:hAnsi="Verdana"/>
          <w:lang w:val="hr-HR"/>
        </w:rPr>
        <w:t>mogu desiti i njihove posljedice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771101" w:rsidRPr="00C83665" w:rsidRDefault="00771101" w:rsidP="00771101">
      <w:pPr>
        <w:tabs>
          <w:tab w:val="left" w:pos="488"/>
        </w:tabs>
        <w:ind w:left="6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4B40BE" w:rsidP="009B028A">
      <w:pPr>
        <w:numPr>
          <w:ilvl w:val="0"/>
          <w:numId w:val="10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lastRenderedPageBreak/>
        <w:tab/>
      </w:r>
      <w:r w:rsidR="00B12797" w:rsidRPr="00C83665">
        <w:rPr>
          <w:rFonts w:ascii="Verdana" w:eastAsia="Times New Roman" w:hAnsi="Verdana"/>
          <w:lang w:val="hr-HR"/>
        </w:rPr>
        <w:t>Sigurnosna procjena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CD61F5" w:rsidRPr="00C83665">
        <w:rPr>
          <w:rFonts w:ascii="Verdana" w:eastAsia="Times New Roman" w:hAnsi="Verdana"/>
          <w:lang w:val="hr-HR"/>
        </w:rPr>
        <w:t>mora</w:t>
      </w:r>
      <w:r w:rsidR="009E4365" w:rsidRPr="00C83665">
        <w:rPr>
          <w:rFonts w:ascii="Verdana" w:eastAsia="Times New Roman" w:hAnsi="Verdana"/>
          <w:lang w:val="hr-HR"/>
        </w:rPr>
        <w:t xml:space="preserve"> b</w:t>
      </w:r>
      <w:r w:rsidR="00CD61F5" w:rsidRPr="00C83665">
        <w:rPr>
          <w:rFonts w:ascii="Verdana" w:eastAsia="Times New Roman" w:hAnsi="Verdana"/>
          <w:lang w:val="hr-HR"/>
        </w:rPr>
        <w:t>iti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36023B" w:rsidRPr="00C83665">
        <w:rPr>
          <w:rFonts w:ascii="Verdana" w:eastAsia="Times New Roman" w:hAnsi="Verdana"/>
          <w:lang w:val="hr-HR"/>
        </w:rPr>
        <w:t>obavljena u fazi projektovanja novog objekta ili nove aktivnosti, ili što je ranije moguće u toku životnog vijeka postojećeg objekta ili aktivnosti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B12797" w:rsidRPr="00C83665">
        <w:rPr>
          <w:rFonts w:ascii="Verdana" w:eastAsia="Times New Roman" w:hAnsi="Verdana"/>
          <w:lang w:val="hr-HR"/>
        </w:rPr>
        <w:t>Za objekte i aktivnosti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36023B" w:rsidRPr="00C83665">
        <w:rPr>
          <w:rFonts w:ascii="Verdana" w:eastAsia="Times New Roman" w:hAnsi="Verdana"/>
          <w:lang w:val="hr-HR"/>
        </w:rPr>
        <w:t>koji se nastavljaju tokom dugih perioda, s</w:t>
      </w:r>
      <w:r w:rsidR="00B12797" w:rsidRPr="00C83665">
        <w:rPr>
          <w:rFonts w:ascii="Verdana" w:eastAsia="Times New Roman" w:hAnsi="Verdana"/>
          <w:lang w:val="hr-HR"/>
        </w:rPr>
        <w:t>igurnosna procjena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36023B" w:rsidRPr="00C83665">
        <w:rPr>
          <w:rFonts w:ascii="Verdana" w:eastAsia="Times New Roman" w:hAnsi="Verdana"/>
          <w:lang w:val="hr-HR"/>
        </w:rPr>
        <w:t xml:space="preserve">mora biti ažurirana po potrebi tokom faza životnog vijeka </w:t>
      </w:r>
      <w:r w:rsidR="003E54ED" w:rsidRPr="00C83665">
        <w:rPr>
          <w:rFonts w:ascii="Verdana" w:eastAsia="Times New Roman" w:hAnsi="Verdana"/>
          <w:lang w:val="hr-HR"/>
        </w:rPr>
        <w:t>objekta ili aktivnosti</w:t>
      </w:r>
      <w:r w:rsidR="0036023B" w:rsidRPr="00C83665">
        <w:rPr>
          <w:rFonts w:ascii="Verdana" w:eastAsia="Times New Roman" w:hAnsi="Verdana"/>
          <w:lang w:val="hr-HR"/>
        </w:rPr>
        <w:t xml:space="preserve"> tako da se u obzir uzmu moguće promjene okolnosti (kao što su primjena novih standarda ili nova naučna i tehnološka dešavanja</w:t>
      </w:r>
      <w:r w:rsidR="009E4365" w:rsidRPr="00C83665">
        <w:rPr>
          <w:rFonts w:ascii="Verdana" w:eastAsia="Times New Roman" w:hAnsi="Verdana"/>
          <w:lang w:val="hr-HR"/>
        </w:rPr>
        <w:t>),</w:t>
      </w:r>
      <w:r w:rsidR="0036023B" w:rsidRPr="00C83665">
        <w:rPr>
          <w:rFonts w:ascii="Verdana" w:eastAsia="Times New Roman" w:hAnsi="Verdana"/>
          <w:lang w:val="hr-HR"/>
        </w:rPr>
        <w:t xml:space="preserve"> promjene karakteristika lokacije i modifikacije projekta ili rad</w:t>
      </w:r>
      <w:r w:rsidR="00C97624" w:rsidRPr="00C83665">
        <w:rPr>
          <w:rFonts w:ascii="Verdana" w:eastAsia="Times New Roman" w:hAnsi="Verdana"/>
          <w:lang w:val="hr-HR"/>
        </w:rPr>
        <w:t>a</w:t>
      </w:r>
      <w:r w:rsidR="0036023B" w:rsidRPr="00C83665">
        <w:rPr>
          <w:rFonts w:ascii="Verdana" w:eastAsia="Times New Roman" w:hAnsi="Verdana"/>
          <w:lang w:val="hr-HR"/>
        </w:rPr>
        <w:t>, te takođe i efekti starenja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</w:p>
    <w:p w:rsidR="009E4365" w:rsidRPr="00C83665" w:rsidRDefault="004B40BE" w:rsidP="009B028A">
      <w:pPr>
        <w:numPr>
          <w:ilvl w:val="0"/>
          <w:numId w:val="11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bookmarkStart w:id="23" w:name="page31"/>
      <w:bookmarkEnd w:id="23"/>
      <w:r w:rsidRPr="00C83665">
        <w:rPr>
          <w:rFonts w:ascii="Verdana" w:eastAsia="Times New Roman" w:hAnsi="Verdana"/>
          <w:lang w:val="hr-HR"/>
        </w:rPr>
        <w:tab/>
      </w:r>
      <w:r w:rsidR="00B12797" w:rsidRPr="00C83665">
        <w:rPr>
          <w:rFonts w:ascii="Verdana" w:eastAsia="Times New Roman" w:hAnsi="Verdana"/>
          <w:lang w:val="hr-HR"/>
        </w:rPr>
        <w:t>Pri ažuriranju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sigurnosne procjene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CD61F5" w:rsidRPr="00C83665">
        <w:rPr>
          <w:rFonts w:ascii="Verdana" w:eastAsia="Times New Roman" w:hAnsi="Verdana"/>
          <w:lang w:val="hr-HR"/>
        </w:rPr>
        <w:t>takođe se</w:t>
      </w:r>
      <w:r w:rsidR="0036023B" w:rsidRPr="00C83665">
        <w:rPr>
          <w:rFonts w:ascii="Verdana" w:eastAsia="Times New Roman" w:hAnsi="Verdana"/>
          <w:lang w:val="hr-HR"/>
        </w:rPr>
        <w:t xml:space="preserve"> </w:t>
      </w:r>
      <w:r w:rsidR="00CD61F5" w:rsidRPr="00C83665">
        <w:rPr>
          <w:rFonts w:ascii="Verdana" w:eastAsia="Times New Roman" w:hAnsi="Verdana"/>
          <w:lang w:val="hr-HR"/>
        </w:rPr>
        <w:t>mora povesti računa o operativnom iskustvu</w:t>
      </w:r>
      <w:r w:rsidR="009E4365" w:rsidRPr="00C83665">
        <w:rPr>
          <w:rFonts w:ascii="Verdana" w:eastAsia="Times New Roman" w:hAnsi="Verdana"/>
          <w:lang w:val="hr-HR"/>
        </w:rPr>
        <w:t>,</w:t>
      </w:r>
      <w:r w:rsidR="0036023B" w:rsidRPr="00C83665">
        <w:rPr>
          <w:rFonts w:ascii="Verdana" w:eastAsia="Times New Roman" w:hAnsi="Verdana"/>
          <w:lang w:val="hr-HR"/>
        </w:rPr>
        <w:t xml:space="preserve"> uključujući podatke o </w:t>
      </w:r>
      <w:r w:rsidR="00B12797" w:rsidRPr="00C83665">
        <w:rPr>
          <w:rFonts w:ascii="Verdana" w:eastAsia="Times New Roman" w:hAnsi="Verdana"/>
          <w:lang w:val="hr-HR"/>
        </w:rPr>
        <w:t>predviđen</w:t>
      </w:r>
      <w:r w:rsidR="0036023B" w:rsidRPr="00C83665">
        <w:rPr>
          <w:rFonts w:ascii="Verdana" w:eastAsia="Times New Roman" w:hAnsi="Verdana"/>
          <w:lang w:val="hr-HR"/>
        </w:rPr>
        <w:t>im</w:t>
      </w:r>
      <w:r w:rsidR="00B12797" w:rsidRPr="00C83665">
        <w:rPr>
          <w:rFonts w:ascii="Verdana" w:eastAsia="Times New Roman" w:hAnsi="Verdana"/>
          <w:lang w:val="hr-HR"/>
        </w:rPr>
        <w:t xml:space="preserve"> operativn</w:t>
      </w:r>
      <w:r w:rsidR="0036023B" w:rsidRPr="00C83665">
        <w:rPr>
          <w:rFonts w:ascii="Verdana" w:eastAsia="Times New Roman" w:hAnsi="Verdana"/>
          <w:lang w:val="hr-HR"/>
        </w:rPr>
        <w:t>im pojavama, akcidenti</w:t>
      </w:r>
      <w:r w:rsidR="00C97624" w:rsidRPr="00C83665">
        <w:rPr>
          <w:rFonts w:ascii="Verdana" w:eastAsia="Times New Roman" w:hAnsi="Verdana"/>
          <w:lang w:val="hr-HR"/>
        </w:rPr>
        <w:t>ma i prekursorima akcidenata, i za</w:t>
      </w:r>
      <w:r w:rsidR="0036023B" w:rsidRPr="00C83665">
        <w:rPr>
          <w:rFonts w:ascii="Verdana" w:eastAsia="Times New Roman" w:hAnsi="Verdana"/>
          <w:lang w:val="hr-HR"/>
        </w:rPr>
        <w:t xml:space="preserve"> sami objekt ili aktivnost i za slične objekte ili aktivnosti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4B40BE" w:rsidP="009B028A">
      <w:pPr>
        <w:numPr>
          <w:ilvl w:val="0"/>
          <w:numId w:val="11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ab/>
      </w:r>
      <w:r w:rsidR="00B12797" w:rsidRPr="00C83665">
        <w:rPr>
          <w:rFonts w:ascii="Verdana" w:eastAsia="Times New Roman" w:hAnsi="Verdana"/>
          <w:lang w:val="hr-HR"/>
        </w:rPr>
        <w:t>Učestalost kojo</w:t>
      </w:r>
      <w:r w:rsidR="0036023B" w:rsidRPr="00C83665">
        <w:rPr>
          <w:rFonts w:ascii="Verdana" w:eastAsia="Times New Roman" w:hAnsi="Verdana"/>
          <w:lang w:val="hr-HR"/>
        </w:rPr>
        <w:t>m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sigurnosna procjena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mora biti ažurirana</w:t>
      </w:r>
      <w:r w:rsidR="00CD61F5" w:rsidRPr="00C83665">
        <w:rPr>
          <w:rFonts w:ascii="Verdana" w:eastAsia="Times New Roman" w:hAnsi="Verdana"/>
          <w:lang w:val="hr-HR"/>
        </w:rPr>
        <w:t xml:space="preserve"> je povezana sa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5747EE" w:rsidRPr="00C83665">
        <w:rPr>
          <w:rFonts w:ascii="Verdana" w:eastAsia="Times New Roman" w:hAnsi="Verdana"/>
          <w:lang w:val="hr-HR"/>
        </w:rPr>
        <w:t>radijacijski</w:t>
      </w:r>
      <w:r w:rsidR="00CD61F5" w:rsidRPr="00C83665">
        <w:rPr>
          <w:rFonts w:ascii="Verdana" w:eastAsia="Times New Roman" w:hAnsi="Verdana"/>
          <w:lang w:val="hr-HR"/>
        </w:rPr>
        <w:t xml:space="preserve">m rizicima </w:t>
      </w:r>
      <w:r w:rsidR="00C97624" w:rsidRPr="00C83665">
        <w:rPr>
          <w:rFonts w:ascii="Verdana" w:eastAsia="Times New Roman" w:hAnsi="Verdana"/>
          <w:lang w:val="hr-HR"/>
        </w:rPr>
        <w:t xml:space="preserve">od </w:t>
      </w:r>
      <w:r w:rsidR="005747EE" w:rsidRPr="00C83665">
        <w:rPr>
          <w:rFonts w:ascii="Verdana" w:eastAsia="Times New Roman" w:hAnsi="Verdana"/>
          <w:lang w:val="hr-HR"/>
        </w:rPr>
        <w:t>objekt</w:t>
      </w:r>
      <w:r w:rsidR="00C97624" w:rsidRPr="00C83665">
        <w:rPr>
          <w:rFonts w:ascii="Verdana" w:eastAsia="Times New Roman" w:hAnsi="Verdana"/>
          <w:lang w:val="hr-HR"/>
        </w:rPr>
        <w:t>a ili aktivnosti</w:t>
      </w:r>
      <w:r w:rsidR="00CD61F5" w:rsidRPr="00C83665">
        <w:rPr>
          <w:rFonts w:ascii="Verdana" w:eastAsia="Times New Roman" w:hAnsi="Verdana"/>
          <w:lang w:val="hr-HR"/>
        </w:rPr>
        <w:t xml:space="preserve"> i obimom do kojeg se vrše promjene na objektu ili u aktivnosti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CD61F5" w:rsidRPr="00C83665">
        <w:rPr>
          <w:rFonts w:ascii="Verdana" w:eastAsia="Times New Roman" w:hAnsi="Verdana"/>
          <w:lang w:val="hr-HR"/>
        </w:rPr>
        <w:t>Kao</w:t>
      </w:r>
      <w:r w:rsidR="009E4365" w:rsidRPr="00C83665">
        <w:rPr>
          <w:rFonts w:ascii="Verdana" w:eastAsia="Times New Roman" w:hAnsi="Verdana"/>
          <w:lang w:val="hr-HR"/>
        </w:rPr>
        <w:t xml:space="preserve"> minimum, </w:t>
      </w:r>
      <w:r w:rsidR="00B12797" w:rsidRPr="00C83665">
        <w:rPr>
          <w:rFonts w:ascii="Verdana" w:eastAsia="Times New Roman" w:hAnsi="Verdana"/>
          <w:lang w:val="hr-HR"/>
        </w:rPr>
        <w:t>sigurnosna procjena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CD61F5" w:rsidRPr="00C83665">
        <w:rPr>
          <w:rFonts w:ascii="Verdana" w:eastAsia="Times New Roman" w:hAnsi="Verdana"/>
          <w:lang w:val="hr-HR"/>
        </w:rPr>
        <w:t>mora biti ažurirana u periodičnom razmatranju sigurnosti koje se obavlja u unaprijed definisanim vremenskim</w:t>
      </w:r>
      <w:r w:rsidR="00C97624" w:rsidRPr="00C83665">
        <w:rPr>
          <w:rFonts w:ascii="Verdana" w:eastAsia="Times New Roman" w:hAnsi="Verdana"/>
          <w:lang w:val="hr-HR"/>
        </w:rPr>
        <w:t xml:space="preserve"> r</w:t>
      </w:r>
      <w:r w:rsidR="00CD61F5" w:rsidRPr="00C83665">
        <w:rPr>
          <w:rFonts w:ascii="Verdana" w:eastAsia="Times New Roman" w:hAnsi="Verdana"/>
          <w:lang w:val="hr-HR"/>
        </w:rPr>
        <w:t>azmacima i skladu sa regulatornim zahtjevima.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95482" w:rsidRPr="00C83665">
        <w:rPr>
          <w:rFonts w:ascii="Verdana" w:eastAsia="Times New Roman" w:hAnsi="Verdana"/>
          <w:lang w:val="hr-HR"/>
        </w:rPr>
        <w:t xml:space="preserve">Nastavak rada takvih objekata ili obavljanja takvih aktivnosti podliježe sposobnosti da se u ponovnoj procjeni demonstrira </w:t>
      </w:r>
      <w:r w:rsidR="00CD61F5" w:rsidRPr="00C83665">
        <w:rPr>
          <w:rFonts w:ascii="Verdana" w:eastAsia="Times New Roman" w:hAnsi="Verdana"/>
          <w:lang w:val="hr-HR"/>
        </w:rPr>
        <w:t>na zadovoljstvo operatora 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regulatorno</w:t>
      </w:r>
      <w:r w:rsidR="00CD61F5" w:rsidRPr="00C83665">
        <w:rPr>
          <w:rFonts w:ascii="Verdana" w:eastAsia="Times New Roman" w:hAnsi="Verdana"/>
          <w:lang w:val="hr-HR"/>
        </w:rPr>
        <w:t>g</w:t>
      </w:r>
      <w:r w:rsidR="00B12797" w:rsidRPr="00C83665">
        <w:rPr>
          <w:rFonts w:ascii="Verdana" w:eastAsia="Times New Roman" w:hAnsi="Verdana"/>
          <w:lang w:val="hr-HR"/>
        </w:rPr>
        <w:t xml:space="preserve"> tijel</w:t>
      </w:r>
      <w:r w:rsidR="00CD61F5" w:rsidRPr="00C83665">
        <w:rPr>
          <w:rFonts w:ascii="Verdana" w:eastAsia="Times New Roman" w:hAnsi="Verdana"/>
          <w:lang w:val="hr-HR"/>
        </w:rPr>
        <w:t>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95482" w:rsidRPr="00C83665">
        <w:rPr>
          <w:rFonts w:ascii="Verdana" w:eastAsia="Times New Roman" w:hAnsi="Verdana"/>
          <w:lang w:val="hr-HR"/>
        </w:rPr>
        <w:t>da uspostav</w:t>
      </w:r>
      <w:r w:rsidR="00C97624" w:rsidRPr="00C83665">
        <w:rPr>
          <w:rFonts w:ascii="Verdana" w:eastAsia="Times New Roman" w:hAnsi="Verdana"/>
          <w:lang w:val="hr-HR"/>
        </w:rPr>
        <w:t>l</w:t>
      </w:r>
      <w:r w:rsidR="00D95482" w:rsidRPr="00C83665">
        <w:rPr>
          <w:rFonts w:ascii="Verdana" w:eastAsia="Times New Roman" w:hAnsi="Verdana"/>
          <w:lang w:val="hr-HR"/>
        </w:rPr>
        <w:t>jene mjere sigurnosti ostaju adekvatne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4B40BE" w:rsidP="009B028A">
      <w:pPr>
        <w:numPr>
          <w:ilvl w:val="0"/>
          <w:numId w:val="11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ab/>
      </w:r>
      <w:r w:rsidR="0036023B" w:rsidRPr="00C83665">
        <w:rPr>
          <w:rFonts w:ascii="Verdana" w:eastAsia="Times New Roman" w:hAnsi="Verdana"/>
          <w:lang w:val="hr-HR"/>
        </w:rPr>
        <w:t xml:space="preserve">U </w:t>
      </w:r>
      <w:r w:rsidR="00B12797" w:rsidRPr="00C83665">
        <w:rPr>
          <w:rFonts w:ascii="Verdana" w:eastAsia="Times New Roman" w:hAnsi="Verdana"/>
          <w:lang w:val="hr-HR"/>
        </w:rPr>
        <w:t>sigurnosnoj procjeni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36023B" w:rsidRPr="00C83665">
        <w:rPr>
          <w:rFonts w:ascii="Verdana" w:eastAsia="Times New Roman" w:hAnsi="Verdana"/>
          <w:lang w:val="hr-HR"/>
        </w:rPr>
        <w:t xml:space="preserve">mora biti utvrđeno da li su poduzete adekvatne mjere da se </w:t>
      </w:r>
      <w:r w:rsidR="005747EE" w:rsidRPr="00C83665">
        <w:rPr>
          <w:rFonts w:ascii="Verdana" w:eastAsia="Times New Roman" w:hAnsi="Verdana"/>
          <w:lang w:val="hr-HR"/>
        </w:rPr>
        <w:t>radijacijski rizi</w:t>
      </w:r>
      <w:r w:rsidR="0036023B" w:rsidRPr="00C83665">
        <w:rPr>
          <w:rFonts w:ascii="Verdana" w:eastAsia="Times New Roman" w:hAnsi="Verdana"/>
          <w:lang w:val="hr-HR"/>
        </w:rPr>
        <w:t xml:space="preserve">ci kontrolišu </w:t>
      </w:r>
      <w:r w:rsidR="005747EE" w:rsidRPr="00C83665">
        <w:rPr>
          <w:rFonts w:ascii="Verdana" w:eastAsia="Times New Roman" w:hAnsi="Verdana"/>
          <w:lang w:val="hr-HR"/>
        </w:rPr>
        <w:t>do prihvatljivog nivoa</w:t>
      </w:r>
      <w:r w:rsidR="0036023B" w:rsidRPr="00C83665">
        <w:rPr>
          <w:rFonts w:ascii="Verdana" w:eastAsia="Times New Roman" w:hAnsi="Verdana"/>
          <w:lang w:val="hr-HR"/>
        </w:rPr>
        <w:t>. Mora se utvrditi da li strukture, sistemi i komponente i barijere ugrađene u projekt ispunjavaju sigurnosne funkcije koje se traže od njih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D95482" w:rsidRPr="00C83665">
        <w:rPr>
          <w:rFonts w:ascii="Verdana" w:eastAsia="Times New Roman" w:hAnsi="Verdana"/>
          <w:lang w:val="hr-HR"/>
        </w:rPr>
        <w:t>Tako</w:t>
      </w:r>
      <w:r w:rsidR="0036023B" w:rsidRPr="00C83665">
        <w:rPr>
          <w:rFonts w:ascii="Verdana" w:eastAsia="Times New Roman" w:hAnsi="Verdana"/>
          <w:lang w:val="hr-HR"/>
        </w:rPr>
        <w:t>đe se mora utvrditi da li su poduzete adekvatne mjere da se spriječe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predviđene operativne pojave</w:t>
      </w:r>
      <w:r w:rsidR="0036023B" w:rsidRPr="00C83665">
        <w:rPr>
          <w:rFonts w:ascii="Verdana" w:eastAsia="Times New Roman" w:hAnsi="Verdana"/>
          <w:lang w:val="hr-HR"/>
        </w:rPr>
        <w:t xml:space="preserve"> i akcidenti, te da li se bilo kakve radiološke posljedice mogu ublažiti ako se akcidenti dogode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B028A">
      <w:pPr>
        <w:numPr>
          <w:ilvl w:val="0"/>
          <w:numId w:val="11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Sigurnosna procjena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mora obuhvatiti sve radijacijske rizike za pojedince i grupe s</w:t>
      </w:r>
      <w:r w:rsidR="00D95482" w:rsidRPr="00C83665">
        <w:rPr>
          <w:rFonts w:ascii="Verdana" w:eastAsia="Times New Roman" w:hAnsi="Verdana"/>
          <w:lang w:val="hr-HR"/>
        </w:rPr>
        <w:t>t</w:t>
      </w:r>
      <w:r w:rsidRPr="00C83665">
        <w:rPr>
          <w:rFonts w:ascii="Verdana" w:eastAsia="Times New Roman" w:hAnsi="Verdana"/>
          <w:lang w:val="hr-HR"/>
        </w:rPr>
        <w:t>anovništva koji se pojavljuju zbog rada objekta ili obavljanja aktivnosti</w:t>
      </w:r>
      <w:r w:rsidR="009E4365" w:rsidRPr="00C83665">
        <w:rPr>
          <w:rFonts w:ascii="Verdana" w:eastAsia="Times New Roman" w:hAnsi="Verdana"/>
          <w:lang w:val="hr-HR"/>
        </w:rPr>
        <w:t>. T</w:t>
      </w:r>
      <w:r w:rsidR="00D95482" w:rsidRPr="00C83665">
        <w:rPr>
          <w:rFonts w:ascii="Verdana" w:eastAsia="Times New Roman" w:hAnsi="Verdana"/>
          <w:lang w:val="hr-HR"/>
        </w:rPr>
        <w:t>o uključuje lokalno stanovništvo i takođe i grupe stanovništva koje su geografski udaljene od</w:t>
      </w:r>
      <w:r w:rsidR="005747EE" w:rsidRPr="00C83665">
        <w:rPr>
          <w:rFonts w:ascii="Verdana" w:eastAsia="Times New Roman" w:hAnsi="Verdana"/>
          <w:lang w:val="hr-HR"/>
        </w:rPr>
        <w:t xml:space="preserve"> objekta ili aktivnosti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95482" w:rsidRPr="00C83665">
        <w:rPr>
          <w:rFonts w:ascii="Verdana" w:eastAsia="Times New Roman" w:hAnsi="Verdana"/>
          <w:lang w:val="hr-HR"/>
        </w:rPr>
        <w:t>koji dovode do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5747EE" w:rsidRPr="00C83665">
        <w:rPr>
          <w:rFonts w:ascii="Verdana" w:eastAsia="Times New Roman" w:hAnsi="Verdana"/>
          <w:lang w:val="hr-HR"/>
        </w:rPr>
        <w:t>radijacijskih rizika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D95482" w:rsidRPr="00C83665">
        <w:rPr>
          <w:rFonts w:ascii="Verdana" w:eastAsia="Times New Roman" w:hAnsi="Verdana"/>
          <w:lang w:val="hr-HR"/>
        </w:rPr>
        <w:t xml:space="preserve">uključujući po potrebi i </w:t>
      </w:r>
      <w:r w:rsidR="00C97624" w:rsidRPr="00C83665">
        <w:rPr>
          <w:rFonts w:ascii="Verdana" w:eastAsia="Times New Roman" w:hAnsi="Verdana"/>
          <w:lang w:val="hr-HR"/>
        </w:rPr>
        <w:t xml:space="preserve">grupe </w:t>
      </w:r>
      <w:r w:rsidR="00D95482" w:rsidRPr="00C83665">
        <w:rPr>
          <w:rFonts w:ascii="Verdana" w:eastAsia="Times New Roman" w:hAnsi="Verdana"/>
          <w:lang w:val="hr-HR"/>
        </w:rPr>
        <w:t>stanovništv</w:t>
      </w:r>
      <w:r w:rsidR="00C97624" w:rsidRPr="00C83665">
        <w:rPr>
          <w:rFonts w:ascii="Verdana" w:eastAsia="Times New Roman" w:hAnsi="Verdana"/>
          <w:lang w:val="hr-HR"/>
        </w:rPr>
        <w:t>a</w:t>
      </w:r>
      <w:r w:rsidR="00D95482" w:rsidRPr="00C83665">
        <w:rPr>
          <w:rFonts w:ascii="Verdana" w:eastAsia="Times New Roman" w:hAnsi="Verdana"/>
          <w:lang w:val="hr-HR"/>
        </w:rPr>
        <w:t xml:space="preserve"> iz drugih država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B028A">
      <w:pPr>
        <w:numPr>
          <w:ilvl w:val="0"/>
          <w:numId w:val="11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Sigurnosna procjena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 xml:space="preserve">mora obuhvatiti </w:t>
      </w:r>
      <w:r w:rsidR="005747EE" w:rsidRPr="00C83665">
        <w:rPr>
          <w:rFonts w:ascii="Verdana" w:eastAsia="Times New Roman" w:hAnsi="Verdana"/>
          <w:lang w:val="hr-HR"/>
        </w:rPr>
        <w:t xml:space="preserve">radijacijske rizike u sadašnjosti i na duži rok. To je posebno važno za aktivnosti kao što je </w:t>
      </w:r>
      <w:r w:rsidR="003E54ED" w:rsidRPr="00C83665">
        <w:rPr>
          <w:rFonts w:ascii="Verdana" w:eastAsia="Times New Roman" w:hAnsi="Verdana"/>
          <w:lang w:val="hr-HR"/>
        </w:rPr>
        <w:t>upravljanje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3E54ED" w:rsidRPr="00C83665">
        <w:rPr>
          <w:rFonts w:ascii="Verdana" w:eastAsia="Times New Roman" w:hAnsi="Verdana"/>
          <w:lang w:val="hr-HR"/>
        </w:rPr>
        <w:t>radioaktivnim otpadom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3E54ED" w:rsidRPr="00C83665">
        <w:rPr>
          <w:rFonts w:ascii="Verdana" w:eastAsia="Times New Roman" w:hAnsi="Verdana"/>
          <w:lang w:val="hr-HR"/>
        </w:rPr>
        <w:t>čiji se efekti mogu protezati na nekoliko generacija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CD61F5" w:rsidRPr="00C83665" w:rsidRDefault="00CD61F5" w:rsidP="00CD61F5">
      <w:pPr>
        <w:tabs>
          <w:tab w:val="left" w:pos="488"/>
        </w:tabs>
        <w:ind w:left="6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88418E" w:rsidP="009B028A">
      <w:pPr>
        <w:numPr>
          <w:ilvl w:val="0"/>
          <w:numId w:val="11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U</w:t>
      </w:r>
      <w:r w:rsidR="00B12797" w:rsidRPr="00C83665">
        <w:rPr>
          <w:rFonts w:ascii="Verdana" w:eastAsia="Times New Roman" w:hAnsi="Verdana"/>
          <w:lang w:val="hr-HR"/>
        </w:rPr>
        <w:t xml:space="preserve"> sigurnosnoj procjeni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 xml:space="preserve">se mora utvrditi </w:t>
      </w:r>
      <w:r w:rsidR="00CD61F5" w:rsidRPr="00C83665">
        <w:rPr>
          <w:rFonts w:ascii="Verdana" w:eastAsia="Times New Roman" w:hAnsi="Verdana"/>
          <w:lang w:val="hr-HR"/>
        </w:rPr>
        <w:t>da li je omogućena adekvatna odbrana po dubini,</w:t>
      </w:r>
      <w:r w:rsidR="00E378B1" w:rsidRPr="00C83665">
        <w:rPr>
          <w:rFonts w:ascii="Verdana" w:eastAsia="Times New Roman" w:hAnsi="Verdana"/>
          <w:lang w:val="hr-HR"/>
        </w:rPr>
        <w:t xml:space="preserve"> na odgovarajući način</w:t>
      </w:r>
      <w:r w:rsidR="00CD61F5" w:rsidRPr="00C83665">
        <w:rPr>
          <w:rFonts w:ascii="Verdana" w:eastAsia="Times New Roman" w:hAnsi="Verdana"/>
          <w:lang w:val="hr-HR"/>
        </w:rPr>
        <w:t>, putem kombinacije nekoliko slojeva zaštite</w:t>
      </w:r>
      <w:r w:rsidR="009E4365" w:rsidRPr="00C83665">
        <w:rPr>
          <w:rFonts w:ascii="Verdana" w:eastAsia="Times New Roman" w:hAnsi="Verdana"/>
          <w:lang w:val="hr-HR"/>
        </w:rPr>
        <w:t xml:space="preserve"> (</w:t>
      </w:r>
      <w:r w:rsidR="00483A02" w:rsidRPr="00C83665">
        <w:rPr>
          <w:rFonts w:ascii="Verdana" w:eastAsia="Times New Roman" w:hAnsi="Verdana"/>
          <w:lang w:val="hr-HR"/>
        </w:rPr>
        <w:t>odnosno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CD61F5" w:rsidRPr="00C83665">
        <w:rPr>
          <w:rFonts w:ascii="Verdana" w:eastAsia="Times New Roman" w:hAnsi="Verdana"/>
          <w:lang w:val="hr-HR"/>
        </w:rPr>
        <w:t xml:space="preserve">fizičkih barijera, sistema za zaštitu tih barijera i </w:t>
      </w:r>
      <w:r w:rsidR="009E4365" w:rsidRPr="00C83665">
        <w:rPr>
          <w:rFonts w:ascii="Verdana" w:eastAsia="Times New Roman" w:hAnsi="Verdana"/>
          <w:lang w:val="hr-HR"/>
        </w:rPr>
        <w:t>administrativ</w:t>
      </w:r>
      <w:r w:rsidR="00CD61F5" w:rsidRPr="00C83665">
        <w:rPr>
          <w:rFonts w:ascii="Verdana" w:eastAsia="Times New Roman" w:hAnsi="Verdana"/>
          <w:lang w:val="hr-HR"/>
        </w:rPr>
        <w:t>nih procedura</w:t>
      </w:r>
      <w:r w:rsidR="009E4365" w:rsidRPr="00C83665">
        <w:rPr>
          <w:rFonts w:ascii="Verdana" w:eastAsia="Times New Roman" w:hAnsi="Verdana"/>
          <w:lang w:val="hr-HR"/>
        </w:rPr>
        <w:t xml:space="preserve">) </w:t>
      </w:r>
      <w:r w:rsidR="00D95482" w:rsidRPr="00C83665">
        <w:rPr>
          <w:rFonts w:ascii="Verdana" w:eastAsia="Times New Roman" w:hAnsi="Verdana"/>
          <w:lang w:val="hr-HR"/>
        </w:rPr>
        <w:t xml:space="preserve">koji bi morali zakazati ili biti zaobiđeni prije nego što bi moglo biti bilo kakvih posljedica </w:t>
      </w:r>
      <w:r w:rsidR="002C2B6E" w:rsidRPr="00C83665">
        <w:rPr>
          <w:rFonts w:ascii="Verdana" w:eastAsia="Times New Roman" w:hAnsi="Verdana"/>
          <w:lang w:val="hr-HR"/>
        </w:rPr>
        <w:t>za ljude ili okoliš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B028A">
      <w:pPr>
        <w:numPr>
          <w:ilvl w:val="0"/>
          <w:numId w:val="11"/>
        </w:numPr>
        <w:tabs>
          <w:tab w:val="left" w:pos="488"/>
        </w:tabs>
        <w:ind w:left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Sigurnosna procjena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88418E" w:rsidRPr="00C83665">
        <w:rPr>
          <w:rFonts w:ascii="Verdana" w:eastAsia="Times New Roman" w:hAnsi="Verdana"/>
          <w:lang w:val="hr-HR"/>
        </w:rPr>
        <w:t>mora uključivati analizu sigurnosti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D95482" w:rsidRPr="00C83665">
        <w:rPr>
          <w:rFonts w:ascii="Verdana" w:eastAsia="Times New Roman" w:hAnsi="Verdana"/>
          <w:lang w:val="hr-HR"/>
        </w:rPr>
        <w:t>koja se sastoji od skupa različitih kvantitativnih analiza u cilju procjene izazova sigurnosti</w:t>
      </w:r>
      <w:r w:rsidR="00E378B1" w:rsidRPr="00C83665">
        <w:rPr>
          <w:rFonts w:ascii="Verdana" w:eastAsia="Times New Roman" w:hAnsi="Verdana"/>
          <w:lang w:val="hr-HR"/>
        </w:rPr>
        <w:t>,</w:t>
      </w:r>
      <w:r w:rsidR="00D95482" w:rsidRPr="00C83665">
        <w:rPr>
          <w:rFonts w:ascii="Verdana" w:eastAsia="Times New Roman" w:hAnsi="Verdana"/>
          <w:lang w:val="hr-HR"/>
        </w:rPr>
        <w:t xml:space="preserve"> putem determinističkih i takođe i probabilističkih metoda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3D0AF4" w:rsidRPr="00C83665">
        <w:rPr>
          <w:rFonts w:ascii="Verdana" w:eastAsia="Times New Roman" w:hAnsi="Verdana"/>
          <w:lang w:val="hr-HR"/>
        </w:rPr>
        <w:t>Djelokrug</w:t>
      </w:r>
      <w:r w:rsidR="00D95482" w:rsidRPr="00C83665">
        <w:rPr>
          <w:rFonts w:ascii="Verdana" w:eastAsia="Times New Roman" w:hAnsi="Verdana"/>
          <w:lang w:val="hr-HR"/>
        </w:rPr>
        <w:t xml:space="preserve"> i detaljnost</w:t>
      </w:r>
      <w:bookmarkStart w:id="24" w:name="page32"/>
      <w:bookmarkEnd w:id="24"/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404A6" w:rsidRPr="00C83665">
        <w:rPr>
          <w:rFonts w:ascii="Verdana" w:eastAsia="Times New Roman" w:hAnsi="Verdana"/>
          <w:lang w:val="hr-HR"/>
        </w:rPr>
        <w:t>analize sigurnosti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95482" w:rsidRPr="00C83665">
        <w:rPr>
          <w:rFonts w:ascii="Verdana" w:eastAsia="Times New Roman" w:hAnsi="Verdana"/>
          <w:lang w:val="hr-HR"/>
        </w:rPr>
        <w:t>se utvrđuju korištenjem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95482" w:rsidRPr="00C83665">
        <w:rPr>
          <w:rFonts w:ascii="Verdana" w:eastAsia="Times New Roman" w:hAnsi="Verdana"/>
          <w:lang w:val="hr-HR"/>
        </w:rPr>
        <w:t>gradiranog</w:t>
      </w:r>
      <w:r w:rsidR="005747EE" w:rsidRPr="00C83665">
        <w:rPr>
          <w:rFonts w:ascii="Verdana" w:eastAsia="Times New Roman" w:hAnsi="Verdana"/>
          <w:lang w:val="hr-HR"/>
        </w:rPr>
        <w:t xml:space="preserve"> pristup</w:t>
      </w:r>
      <w:r w:rsidR="00D95482" w:rsidRPr="00C83665">
        <w:rPr>
          <w:rFonts w:ascii="Verdana" w:eastAsia="Times New Roman" w:hAnsi="Verdana"/>
          <w:lang w:val="hr-HR"/>
        </w:rPr>
        <w:t>a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D95482" w:rsidRPr="00C83665">
        <w:rPr>
          <w:rFonts w:ascii="Verdana" w:eastAsia="Times New Roman" w:hAnsi="Verdana"/>
          <w:lang w:val="hr-HR"/>
        </w:rPr>
        <w:t>što je opisano u</w:t>
      </w:r>
      <w:r w:rsidRPr="00C83665">
        <w:rPr>
          <w:rFonts w:ascii="Verdana" w:eastAsia="Times New Roman" w:hAnsi="Verdana"/>
          <w:lang w:val="hr-HR"/>
        </w:rPr>
        <w:t xml:space="preserve"> Poglavlju</w:t>
      </w:r>
      <w:r w:rsidR="009E4365" w:rsidRPr="00C83665">
        <w:rPr>
          <w:rFonts w:ascii="Verdana" w:eastAsia="Times New Roman" w:hAnsi="Verdana"/>
          <w:lang w:val="hr-HR"/>
        </w:rPr>
        <w:t xml:space="preserve"> 3. </w:t>
      </w:r>
      <w:r w:rsidR="00D95482" w:rsidRPr="00C83665">
        <w:rPr>
          <w:rFonts w:ascii="Verdana" w:eastAsia="Times New Roman" w:hAnsi="Verdana"/>
          <w:lang w:val="hr-HR"/>
        </w:rPr>
        <w:t xml:space="preserve">Utvrđivanje </w:t>
      </w:r>
      <w:r w:rsidR="00771101" w:rsidRPr="00C83665">
        <w:rPr>
          <w:rFonts w:ascii="Verdana" w:eastAsia="Times New Roman" w:hAnsi="Verdana"/>
          <w:lang w:val="hr-HR"/>
        </w:rPr>
        <w:t>djelokruga</w:t>
      </w:r>
      <w:r w:rsidR="00D95482" w:rsidRPr="00C83665">
        <w:rPr>
          <w:rFonts w:ascii="Verdana" w:eastAsia="Times New Roman" w:hAnsi="Verdana"/>
          <w:lang w:val="hr-HR"/>
        </w:rPr>
        <w:t xml:space="preserve"> i detaljnosti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404A6" w:rsidRPr="00C83665">
        <w:rPr>
          <w:rFonts w:ascii="Verdana" w:eastAsia="Times New Roman" w:hAnsi="Verdana"/>
          <w:lang w:val="hr-HR"/>
        </w:rPr>
        <w:t>analize sigurnosti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95482" w:rsidRPr="00C83665">
        <w:rPr>
          <w:rFonts w:ascii="Verdana" w:eastAsia="Times New Roman" w:hAnsi="Verdana"/>
          <w:lang w:val="hr-HR"/>
        </w:rPr>
        <w:t>je sastavni dio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sigurnosne procjene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CD61F5" w:rsidP="009B028A">
      <w:pPr>
        <w:numPr>
          <w:ilvl w:val="0"/>
          <w:numId w:val="12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Metodi izračuna i kompjuterski kodovi koji se</w:t>
      </w:r>
      <w:r w:rsidR="00D95482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koriste za obavljanje analize s</w:t>
      </w:r>
      <w:r w:rsidR="00D404A6" w:rsidRPr="00C83665">
        <w:rPr>
          <w:rFonts w:ascii="Verdana" w:eastAsia="Times New Roman" w:hAnsi="Verdana"/>
          <w:lang w:val="hr-HR"/>
        </w:rPr>
        <w:t>igurnost</w:t>
      </w:r>
      <w:r w:rsidRPr="00C83665">
        <w:rPr>
          <w:rFonts w:ascii="Verdana" w:eastAsia="Times New Roman" w:hAnsi="Verdana"/>
          <w:lang w:val="hr-HR"/>
        </w:rPr>
        <w:t xml:space="preserve">i moraju biti </w:t>
      </w:r>
      <w:r w:rsidR="00E378B1" w:rsidRPr="00C83665">
        <w:rPr>
          <w:rFonts w:ascii="Verdana" w:eastAsia="Times New Roman" w:hAnsi="Verdana"/>
          <w:lang w:val="hr-HR"/>
        </w:rPr>
        <w:t xml:space="preserve">na odgovarajući način </w:t>
      </w:r>
      <w:r w:rsidRPr="00C83665">
        <w:rPr>
          <w:rFonts w:ascii="Verdana" w:eastAsia="Times New Roman" w:hAnsi="Verdana"/>
          <w:lang w:val="hr-HR"/>
        </w:rPr>
        <w:t>verifikovani, testirani i upoređeni sa određenim standardom da bi se izgradilo povjerenje u njihovu upotrebu i prikladnost za namijenjenu primjenu</w:t>
      </w:r>
      <w:r w:rsidR="009E4365" w:rsidRPr="00C83665">
        <w:rPr>
          <w:rFonts w:ascii="Verdana" w:eastAsia="Times New Roman" w:hAnsi="Verdana"/>
          <w:lang w:val="hr-HR"/>
        </w:rPr>
        <w:t>. T</w:t>
      </w:r>
      <w:r w:rsidR="00D95482" w:rsidRPr="00C83665">
        <w:rPr>
          <w:rFonts w:ascii="Verdana" w:eastAsia="Times New Roman" w:hAnsi="Verdana"/>
          <w:lang w:val="hr-HR"/>
        </w:rPr>
        <w:t>o će činiti dio potkrepljujućih dokaza prezentiranih u dokumentaciji.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0912BA" w:rsidRPr="00C83665">
        <w:rPr>
          <w:rFonts w:ascii="Verdana" w:eastAsia="Times New Roman" w:hAnsi="Verdana"/>
          <w:lang w:val="hr-HR"/>
        </w:rPr>
        <w:t>Kao dio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0912BA" w:rsidRPr="00C83665">
        <w:rPr>
          <w:rFonts w:ascii="Verdana" w:eastAsia="Times New Roman" w:hAnsi="Verdana"/>
          <w:lang w:val="hr-HR"/>
        </w:rPr>
        <w:t>sistema upravljanja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0912BA" w:rsidRPr="00C83665">
        <w:rPr>
          <w:rFonts w:ascii="Verdana" w:eastAsia="Times New Roman" w:hAnsi="Verdana"/>
          <w:lang w:val="hr-HR"/>
        </w:rPr>
        <w:t xml:space="preserve">operator i </w:t>
      </w:r>
      <w:r w:rsidR="00B12797" w:rsidRPr="00C83665">
        <w:rPr>
          <w:rFonts w:ascii="Verdana" w:eastAsia="Times New Roman" w:hAnsi="Verdana"/>
          <w:lang w:val="hr-HR"/>
        </w:rPr>
        <w:t>regulatorno tijelo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95482" w:rsidRPr="00C83665">
        <w:rPr>
          <w:rFonts w:ascii="Verdana" w:eastAsia="Times New Roman" w:hAnsi="Verdana"/>
          <w:lang w:val="hr-HR"/>
        </w:rPr>
        <w:t xml:space="preserve">moraju težiti unapređenju </w:t>
      </w:r>
      <w:r w:rsidR="00137E13" w:rsidRPr="00C83665">
        <w:rPr>
          <w:rFonts w:ascii="Verdana" w:eastAsia="Times New Roman" w:hAnsi="Verdana"/>
          <w:lang w:val="hr-HR"/>
        </w:rPr>
        <w:t>analitičkih alata</w:t>
      </w:r>
      <w:r w:rsidR="00D95482" w:rsidRPr="00C83665">
        <w:rPr>
          <w:rFonts w:ascii="Verdana" w:eastAsia="Times New Roman" w:hAnsi="Verdana"/>
          <w:lang w:val="hr-HR"/>
        </w:rPr>
        <w:t xml:space="preserve"> i podataka koje koriste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B028A">
      <w:pPr>
        <w:numPr>
          <w:ilvl w:val="0"/>
          <w:numId w:val="12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lastRenderedPageBreak/>
        <w:t>Rezultati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sigurnosne procjene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95482" w:rsidRPr="00C83665">
        <w:rPr>
          <w:rFonts w:ascii="Verdana" w:eastAsia="Times New Roman" w:hAnsi="Verdana"/>
          <w:lang w:val="hr-HR"/>
        </w:rPr>
        <w:t>se koriste da se utvrde odgovarajuća unapređenja projekta i rada objekta, odnosno obavljanja aktivnosti, a koja su vezana za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404A6" w:rsidRPr="00C83665">
        <w:rPr>
          <w:rFonts w:ascii="Verdana" w:eastAsia="Times New Roman" w:hAnsi="Verdana"/>
          <w:lang w:val="hr-HR"/>
        </w:rPr>
        <w:t>sigurnost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D95482" w:rsidRPr="00C83665">
        <w:rPr>
          <w:rFonts w:ascii="Verdana" w:eastAsia="Times New Roman" w:hAnsi="Verdana"/>
          <w:lang w:val="hr-HR"/>
        </w:rPr>
        <w:t>Rezultati će omogućiti procjenu značaja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404A6" w:rsidRPr="00C83665">
        <w:rPr>
          <w:rFonts w:ascii="Verdana" w:eastAsia="Times New Roman" w:hAnsi="Verdana"/>
          <w:lang w:val="hr-HR"/>
        </w:rPr>
        <w:t>sigurnost</w:t>
      </w:r>
      <w:r w:rsidR="00D95482" w:rsidRPr="00C83665">
        <w:rPr>
          <w:rFonts w:ascii="Verdana" w:eastAsia="Times New Roman" w:hAnsi="Verdana"/>
          <w:lang w:val="hr-HR"/>
        </w:rPr>
        <w:t>i za neispravljene nedostatke ili planirane modifikacije i mogu se</w:t>
      </w:r>
      <w:r w:rsidR="00137E13" w:rsidRPr="00C83665">
        <w:rPr>
          <w:rFonts w:ascii="Verdana" w:eastAsia="Times New Roman" w:hAnsi="Verdana"/>
          <w:lang w:val="hr-HR"/>
        </w:rPr>
        <w:t xml:space="preserve"> </w:t>
      </w:r>
      <w:r w:rsidR="00D95482" w:rsidRPr="00C83665">
        <w:rPr>
          <w:rFonts w:ascii="Verdana" w:eastAsia="Times New Roman" w:hAnsi="Verdana"/>
          <w:lang w:val="hr-HR"/>
        </w:rPr>
        <w:t>koristiti da se utvrde prioriteti za modifikacije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D95482" w:rsidRPr="00C83665">
        <w:rPr>
          <w:rFonts w:ascii="Verdana" w:eastAsia="Times New Roman" w:hAnsi="Verdana"/>
          <w:lang w:val="hr-HR"/>
        </w:rPr>
        <w:t xml:space="preserve">Oni se takođe mogu koristiti </w:t>
      </w:r>
      <w:r w:rsidR="00137E13" w:rsidRPr="00C83665">
        <w:rPr>
          <w:rFonts w:ascii="Verdana" w:eastAsia="Times New Roman" w:hAnsi="Verdana"/>
          <w:lang w:val="hr-HR"/>
        </w:rPr>
        <w:t>za davanje osnove</w:t>
      </w:r>
      <w:r w:rsidR="00D95482" w:rsidRPr="00C83665">
        <w:rPr>
          <w:rFonts w:ascii="Verdana" w:eastAsia="Times New Roman" w:hAnsi="Verdana"/>
          <w:lang w:val="hr-HR"/>
        </w:rPr>
        <w:t xml:space="preserve"> za </w:t>
      </w:r>
      <w:r w:rsidR="00137E13" w:rsidRPr="00C83665">
        <w:rPr>
          <w:rFonts w:ascii="Verdana" w:eastAsia="Times New Roman" w:hAnsi="Verdana"/>
          <w:lang w:val="hr-HR"/>
        </w:rPr>
        <w:t>omogućavanje</w:t>
      </w:r>
      <w:r w:rsidR="00D95482" w:rsidRPr="00C83665">
        <w:rPr>
          <w:rFonts w:ascii="Verdana" w:eastAsia="Times New Roman" w:hAnsi="Verdana"/>
          <w:lang w:val="hr-HR"/>
        </w:rPr>
        <w:t xml:space="preserve"> nastavka rada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6730E7" w:rsidRPr="00C83665">
        <w:rPr>
          <w:rFonts w:ascii="Verdana" w:eastAsia="Times New Roman" w:hAnsi="Verdana"/>
          <w:lang w:val="hr-HR"/>
        </w:rPr>
        <w:t>objekta ili obavljanj</w:t>
      </w:r>
      <w:r w:rsidR="00D95482" w:rsidRPr="00C83665">
        <w:rPr>
          <w:rFonts w:ascii="Verdana" w:eastAsia="Times New Roman" w:hAnsi="Verdana"/>
          <w:lang w:val="hr-HR"/>
        </w:rPr>
        <w:t>a</w:t>
      </w:r>
      <w:r w:rsidR="006730E7" w:rsidRPr="00C83665">
        <w:rPr>
          <w:rFonts w:ascii="Verdana" w:eastAsia="Times New Roman" w:hAnsi="Verdana"/>
          <w:lang w:val="hr-HR"/>
        </w:rPr>
        <w:t xml:space="preserve"> aktivnosti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9E4365" w:rsidP="0002783B">
      <w:pPr>
        <w:pStyle w:val="Heading2"/>
        <w:rPr>
          <w:lang w:val="hr-HR"/>
        </w:rPr>
      </w:pPr>
      <w:bookmarkStart w:id="25" w:name="_Toc95759255"/>
      <w:r w:rsidRPr="00C83665">
        <w:rPr>
          <w:lang w:val="hr-HR"/>
        </w:rPr>
        <w:t>SPECIFI</w:t>
      </w:r>
      <w:r w:rsidR="00B12797" w:rsidRPr="00C83665">
        <w:rPr>
          <w:lang w:val="hr-HR"/>
        </w:rPr>
        <w:t>ČNI ZAHTJEVI ZA</w:t>
      </w:r>
      <w:r w:rsidRPr="00C83665">
        <w:rPr>
          <w:lang w:val="hr-HR"/>
        </w:rPr>
        <w:t xml:space="preserve"> </w:t>
      </w:r>
      <w:r w:rsidR="00B12797" w:rsidRPr="00C83665">
        <w:rPr>
          <w:lang w:val="hr-HR"/>
        </w:rPr>
        <w:t>SIGURNOSNU PROCJENU</w:t>
      </w:r>
      <w:bookmarkEnd w:id="25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88418E" w:rsidP="009B028A">
      <w:pPr>
        <w:numPr>
          <w:ilvl w:val="0"/>
          <w:numId w:val="12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N</w:t>
      </w:r>
      <w:r w:rsidR="00B12797" w:rsidRPr="00C83665">
        <w:rPr>
          <w:rFonts w:ascii="Verdana" w:eastAsia="Times New Roman" w:hAnsi="Verdana"/>
          <w:lang w:val="hr-HR"/>
        </w:rPr>
        <w:t>a slici 1 su prikazani glavni elementi procesa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E378B1" w:rsidRPr="00C83665">
        <w:rPr>
          <w:rFonts w:ascii="Verdana" w:eastAsia="Times New Roman" w:hAnsi="Verdana"/>
          <w:lang w:val="hr-HR"/>
        </w:rPr>
        <w:t>za sigurnosnu</w:t>
      </w:r>
      <w:r w:rsidR="00B12797" w:rsidRPr="00C83665">
        <w:rPr>
          <w:rFonts w:ascii="Verdana" w:eastAsia="Times New Roman" w:hAnsi="Verdana"/>
          <w:lang w:val="hr-HR"/>
        </w:rPr>
        <w:t xml:space="preserve"> procjen</w:t>
      </w:r>
      <w:r w:rsidR="00E378B1" w:rsidRPr="00C83665">
        <w:rPr>
          <w:rFonts w:ascii="Verdana" w:eastAsia="Times New Roman" w:hAnsi="Verdana"/>
          <w:lang w:val="hr-HR"/>
        </w:rPr>
        <w:t>u</w:t>
      </w:r>
      <w:r w:rsidR="00B12797" w:rsidRPr="00C83665">
        <w:rPr>
          <w:rFonts w:ascii="Verdana" w:eastAsia="Times New Roman" w:hAnsi="Verdana"/>
          <w:lang w:val="hr-HR"/>
        </w:rPr>
        <w:t xml:space="preserve"> i verifikacij</w:t>
      </w:r>
      <w:r w:rsidR="00E378B1" w:rsidRPr="00C83665">
        <w:rPr>
          <w:rFonts w:ascii="Verdana" w:eastAsia="Times New Roman" w:hAnsi="Verdana"/>
          <w:lang w:val="hr-HR"/>
        </w:rPr>
        <w:t>u</w:t>
      </w:r>
      <w:r w:rsidR="009E4365" w:rsidRPr="00C83665">
        <w:rPr>
          <w:rFonts w:ascii="Verdana" w:eastAsia="Times New Roman" w:hAnsi="Verdana"/>
          <w:lang w:val="hr-HR"/>
        </w:rPr>
        <w:t>. T</w:t>
      </w:r>
      <w:r w:rsidRPr="00C83665">
        <w:rPr>
          <w:rFonts w:ascii="Verdana" w:eastAsia="Times New Roman" w:hAnsi="Verdana"/>
          <w:lang w:val="hr-HR"/>
        </w:rPr>
        <w:t>aj proces zahtijeva obavljanje sistematske evaluacije svih karakteristika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3E54ED" w:rsidRPr="00C83665">
        <w:rPr>
          <w:rFonts w:ascii="Verdana" w:eastAsia="Times New Roman" w:hAnsi="Verdana"/>
          <w:lang w:val="hr-HR"/>
        </w:rPr>
        <w:t>objekta ili aktivnosti</w:t>
      </w:r>
      <w:r w:rsidR="009E4365" w:rsidRPr="00C83665">
        <w:rPr>
          <w:rFonts w:ascii="Verdana" w:eastAsia="Times New Roman" w:hAnsi="Verdana"/>
          <w:lang w:val="hr-HR"/>
        </w:rPr>
        <w:t xml:space="preserve"> relevant</w:t>
      </w:r>
      <w:r w:rsidRPr="00C83665">
        <w:rPr>
          <w:rFonts w:ascii="Verdana" w:eastAsia="Times New Roman" w:hAnsi="Verdana"/>
          <w:lang w:val="hr-HR"/>
        </w:rPr>
        <w:t>nih za sigurnost i uključuje</w:t>
      </w:r>
      <w:r w:rsidR="009E4365" w:rsidRPr="00C83665">
        <w:rPr>
          <w:rFonts w:ascii="Verdana" w:eastAsia="Times New Roman" w:hAnsi="Verdana"/>
          <w:lang w:val="hr-HR"/>
        </w:rPr>
        <w:t>: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9E4365" w:rsidP="009B028A">
      <w:pPr>
        <w:numPr>
          <w:ilvl w:val="0"/>
          <w:numId w:val="33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Pr</w:t>
      </w:r>
      <w:r w:rsidR="0088418E" w:rsidRPr="00C83665">
        <w:rPr>
          <w:rFonts w:ascii="Verdana" w:eastAsia="Times New Roman" w:hAnsi="Verdana"/>
          <w:lang w:val="hr-HR"/>
        </w:rPr>
        <w:t>ipremu za obavljanje sigurnosne</w:t>
      </w:r>
      <w:r w:rsidR="00B12797" w:rsidRPr="00C83665">
        <w:rPr>
          <w:rFonts w:ascii="Verdana" w:eastAsia="Times New Roman" w:hAnsi="Verdana"/>
          <w:lang w:val="hr-HR"/>
        </w:rPr>
        <w:t xml:space="preserve"> procjen</w:t>
      </w:r>
      <w:r w:rsidR="0088418E" w:rsidRPr="00C83665">
        <w:rPr>
          <w:rFonts w:ascii="Verdana" w:eastAsia="Times New Roman" w:hAnsi="Verdana"/>
          <w:lang w:val="hr-HR"/>
        </w:rPr>
        <w:t xml:space="preserve">e u smislu prikupljanja stručnog </w:t>
      </w:r>
      <w:r w:rsidR="0088418E" w:rsidRPr="00C83665">
        <w:rPr>
          <w:rFonts w:ascii="Verdana" w:eastAsia="Times New Roman" w:hAnsi="Verdana"/>
          <w:lang w:val="hr-HR"/>
        </w:rPr>
        <w:tab/>
        <w:t xml:space="preserve">znanja, </w:t>
      </w:r>
      <w:r w:rsidR="00E378B1" w:rsidRPr="00C83665">
        <w:rPr>
          <w:rFonts w:ascii="Verdana" w:eastAsia="Times New Roman" w:hAnsi="Verdana"/>
          <w:lang w:val="hr-HR"/>
        </w:rPr>
        <w:t xml:space="preserve">analitičkih </w:t>
      </w:r>
      <w:r w:rsidR="0088418E" w:rsidRPr="00C83665">
        <w:rPr>
          <w:rFonts w:ascii="Verdana" w:eastAsia="Times New Roman" w:hAnsi="Verdana"/>
          <w:lang w:val="hr-HR"/>
        </w:rPr>
        <w:t>alata i informacija neophodnih za obavljanje tog posla</w:t>
      </w:r>
      <w:r w:rsidRPr="00C83665">
        <w:rPr>
          <w:rFonts w:ascii="Verdana" w:eastAsia="Times New Roman" w:hAnsi="Verdana"/>
          <w:lang w:val="hr-HR"/>
        </w:rPr>
        <w:t>;</w:t>
      </w:r>
    </w:p>
    <w:p w:rsidR="004B40BE" w:rsidRPr="00C83665" w:rsidRDefault="004B40BE" w:rsidP="004B40BE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6730E7" w:rsidP="009B028A">
      <w:pPr>
        <w:numPr>
          <w:ilvl w:val="0"/>
          <w:numId w:val="33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Utvrđivanje mogućih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5747EE" w:rsidRPr="00C83665">
        <w:rPr>
          <w:rFonts w:ascii="Verdana" w:eastAsia="Times New Roman" w:hAnsi="Verdana"/>
          <w:lang w:val="hr-HR"/>
        </w:rPr>
        <w:t>radijacijskih rizika koji su rezultat normalnog</w:t>
      </w:r>
      <w:r w:rsidRPr="00C83665">
        <w:rPr>
          <w:rFonts w:ascii="Verdana" w:eastAsia="Times New Roman" w:hAnsi="Verdana"/>
          <w:lang w:val="hr-HR"/>
        </w:rPr>
        <w:t xml:space="preserve"> </w:t>
      </w:r>
      <w:r w:rsidR="005747EE" w:rsidRPr="00C83665">
        <w:rPr>
          <w:rFonts w:ascii="Verdana" w:eastAsia="Times New Roman" w:hAnsi="Verdana"/>
          <w:lang w:val="hr-HR"/>
        </w:rPr>
        <w:t>rada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Pr="00C83665">
        <w:rPr>
          <w:rFonts w:ascii="Verdana" w:eastAsia="Times New Roman" w:hAnsi="Verdana"/>
          <w:lang w:val="hr-HR"/>
        </w:rPr>
        <w:tab/>
      </w:r>
      <w:r w:rsidR="00B12797" w:rsidRPr="00C83665">
        <w:rPr>
          <w:rFonts w:ascii="Verdana" w:eastAsia="Times New Roman" w:hAnsi="Verdana"/>
          <w:lang w:val="hr-HR"/>
        </w:rPr>
        <w:t>predviđen</w:t>
      </w:r>
      <w:r w:rsidR="005747EE" w:rsidRPr="00C83665">
        <w:rPr>
          <w:rFonts w:ascii="Verdana" w:eastAsia="Times New Roman" w:hAnsi="Verdana"/>
          <w:lang w:val="hr-HR"/>
        </w:rPr>
        <w:t>ih</w:t>
      </w:r>
      <w:r w:rsidR="00B12797" w:rsidRPr="00C83665">
        <w:rPr>
          <w:rFonts w:ascii="Verdana" w:eastAsia="Times New Roman" w:hAnsi="Verdana"/>
          <w:lang w:val="hr-HR"/>
        </w:rPr>
        <w:t xml:space="preserve"> operativn</w:t>
      </w:r>
      <w:r w:rsidR="005747EE" w:rsidRPr="00C83665">
        <w:rPr>
          <w:rFonts w:ascii="Verdana" w:eastAsia="Times New Roman" w:hAnsi="Verdana"/>
          <w:lang w:val="hr-HR"/>
        </w:rPr>
        <w:t>ih</w:t>
      </w:r>
      <w:r w:rsidR="00B12797" w:rsidRPr="00C83665">
        <w:rPr>
          <w:rFonts w:ascii="Verdana" w:eastAsia="Times New Roman" w:hAnsi="Verdana"/>
          <w:lang w:val="hr-HR"/>
        </w:rPr>
        <w:t xml:space="preserve"> pojav</w:t>
      </w:r>
      <w:r w:rsidR="005747EE" w:rsidRPr="00C83665">
        <w:rPr>
          <w:rFonts w:ascii="Verdana" w:eastAsia="Times New Roman" w:hAnsi="Verdana"/>
          <w:lang w:val="hr-HR"/>
        </w:rPr>
        <w:t>a ili akcidenata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DD479D" w:rsidRPr="00C83665" w:rsidRDefault="00DD479D" w:rsidP="00DD479D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6730E7" w:rsidP="00DD479D">
      <w:pPr>
        <w:numPr>
          <w:ilvl w:val="0"/>
          <w:numId w:val="33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Utvrđivanje i procjenu sveobuhvatnog skupa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CB5C2D" w:rsidRPr="00C83665">
        <w:rPr>
          <w:rFonts w:ascii="Verdana" w:eastAsia="Times New Roman" w:hAnsi="Verdana"/>
          <w:lang w:val="hr-HR"/>
        </w:rPr>
        <w:t>sigurnosn</w:t>
      </w:r>
      <w:r w:rsidRPr="00C83665">
        <w:rPr>
          <w:rFonts w:ascii="Verdana" w:eastAsia="Times New Roman" w:hAnsi="Verdana"/>
          <w:lang w:val="hr-HR"/>
        </w:rPr>
        <w:t>ih funkcija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9E4365" w:rsidRPr="00C83665" w:rsidRDefault="009E4365" w:rsidP="004B40BE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B028A">
      <w:pPr>
        <w:numPr>
          <w:ilvl w:val="0"/>
          <w:numId w:val="33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Procjen</w:t>
      </w:r>
      <w:r w:rsidR="006730E7" w:rsidRPr="00C83665">
        <w:rPr>
          <w:rFonts w:ascii="Verdana" w:eastAsia="Times New Roman" w:hAnsi="Verdana"/>
          <w:lang w:val="hr-HR"/>
        </w:rPr>
        <w:t>u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6730E7" w:rsidRPr="00C83665">
        <w:rPr>
          <w:rFonts w:ascii="Verdana" w:eastAsia="Times New Roman" w:hAnsi="Verdana"/>
          <w:lang w:val="hr-HR"/>
        </w:rPr>
        <w:t>karakteristika lokacije koje se odnose na moguće</w:t>
      </w:r>
      <w:r w:rsidR="005747EE" w:rsidRPr="00C83665">
        <w:rPr>
          <w:rFonts w:ascii="Verdana" w:eastAsia="Times New Roman" w:hAnsi="Verdana"/>
          <w:lang w:val="hr-HR"/>
        </w:rPr>
        <w:t xml:space="preserve"> radijacijske rizike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DD479D" w:rsidRPr="00C83665" w:rsidRDefault="00DD479D" w:rsidP="00DD479D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DD479D">
      <w:pPr>
        <w:numPr>
          <w:ilvl w:val="0"/>
          <w:numId w:val="33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Procjen</w:t>
      </w:r>
      <w:r w:rsidR="006730E7" w:rsidRPr="00C83665">
        <w:rPr>
          <w:rFonts w:ascii="Verdana" w:eastAsia="Times New Roman" w:hAnsi="Verdana"/>
          <w:lang w:val="hr-HR"/>
        </w:rPr>
        <w:t>u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6730E7" w:rsidRPr="00C83665">
        <w:rPr>
          <w:rFonts w:ascii="Verdana" w:eastAsia="Times New Roman" w:hAnsi="Verdana"/>
          <w:lang w:val="hr-HR"/>
        </w:rPr>
        <w:t>priprema za zaštitu od zračenja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9E4365" w:rsidRPr="00C83665" w:rsidRDefault="009E4365" w:rsidP="004B40BE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B028A">
      <w:pPr>
        <w:numPr>
          <w:ilvl w:val="0"/>
          <w:numId w:val="33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Procjen</w:t>
      </w:r>
      <w:r w:rsidR="006730E7" w:rsidRPr="00C83665">
        <w:rPr>
          <w:rFonts w:ascii="Verdana" w:eastAsia="Times New Roman" w:hAnsi="Verdana"/>
          <w:lang w:val="hr-HR"/>
        </w:rPr>
        <w:t>u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6730E7" w:rsidRPr="00C83665">
        <w:rPr>
          <w:rFonts w:ascii="Verdana" w:eastAsia="Times New Roman" w:hAnsi="Verdana"/>
          <w:lang w:val="hr-HR"/>
        </w:rPr>
        <w:t xml:space="preserve">inženjerskih aspekata u cilju utvrđivanja da li su ispunjeni sigurnosni </w:t>
      </w:r>
      <w:r w:rsidR="006730E7" w:rsidRPr="00C83665">
        <w:rPr>
          <w:rFonts w:ascii="Verdana" w:eastAsia="Times New Roman" w:hAnsi="Verdana"/>
          <w:lang w:val="hr-HR"/>
        </w:rPr>
        <w:tab/>
        <w:t>zahtjevi za projekt relevantni za objekt ili aktivnost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4B40BE" w:rsidRPr="00C83665" w:rsidRDefault="004B40BE" w:rsidP="004B40BE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B028A">
      <w:pPr>
        <w:numPr>
          <w:ilvl w:val="0"/>
          <w:numId w:val="33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Procjen</w:t>
      </w:r>
      <w:r w:rsidR="006730E7" w:rsidRPr="00C83665">
        <w:rPr>
          <w:rFonts w:ascii="Verdana" w:eastAsia="Times New Roman" w:hAnsi="Verdana"/>
          <w:lang w:val="hr-HR"/>
        </w:rPr>
        <w:t xml:space="preserve">u aspekata ljudskih faktora koji se odnose na projektovanje i rad </w:t>
      </w:r>
      <w:r w:rsidR="006730E7" w:rsidRPr="00C83665">
        <w:rPr>
          <w:rFonts w:ascii="Verdana" w:eastAsia="Times New Roman" w:hAnsi="Verdana"/>
          <w:lang w:val="hr-HR"/>
        </w:rPr>
        <w:tab/>
        <w:t>objekta ili planiranje i obavljanje aktivnosti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DD479D" w:rsidRPr="00C83665" w:rsidRDefault="00DD479D" w:rsidP="00DD479D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DD479D">
      <w:pPr>
        <w:numPr>
          <w:ilvl w:val="0"/>
          <w:numId w:val="33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Procjena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404A6" w:rsidRPr="00C83665">
        <w:rPr>
          <w:rFonts w:ascii="Verdana" w:eastAsia="Times New Roman" w:hAnsi="Verdana"/>
          <w:lang w:val="hr-HR"/>
        </w:rPr>
        <w:t>sigurnost</w:t>
      </w:r>
      <w:r w:rsidR="00E378B1" w:rsidRPr="00C83665">
        <w:rPr>
          <w:rFonts w:ascii="Verdana" w:eastAsia="Times New Roman" w:hAnsi="Verdana"/>
          <w:lang w:val="hr-HR"/>
        </w:rPr>
        <w:t>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6730E7" w:rsidRPr="00C83665">
        <w:rPr>
          <w:rFonts w:ascii="Verdana" w:eastAsia="Times New Roman" w:hAnsi="Verdana"/>
          <w:lang w:val="hr-HR"/>
        </w:rPr>
        <w:t>na dugi rok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6730E7" w:rsidRPr="00C83665">
        <w:rPr>
          <w:rFonts w:ascii="Verdana" w:eastAsia="Times New Roman" w:hAnsi="Verdana"/>
          <w:lang w:val="hr-HR"/>
        </w:rPr>
        <w:t>što je od posebnog interesa</w:t>
      </w:r>
      <w:r w:rsidR="00E378B1" w:rsidRPr="00C83665">
        <w:rPr>
          <w:rFonts w:ascii="Verdana" w:eastAsia="Times New Roman" w:hAnsi="Verdana"/>
          <w:lang w:val="hr-HR"/>
        </w:rPr>
        <w:t xml:space="preserve"> u vrijeme</w:t>
      </w:r>
      <w:r w:rsidR="006730E7" w:rsidRPr="00C83665">
        <w:rPr>
          <w:rFonts w:ascii="Verdana" w:eastAsia="Times New Roman" w:hAnsi="Verdana"/>
          <w:lang w:val="hr-HR"/>
        </w:rPr>
        <w:t xml:space="preserve"> kad bi </w:t>
      </w:r>
      <w:r w:rsidR="00E378B1" w:rsidRPr="00C83665">
        <w:rPr>
          <w:rFonts w:ascii="Verdana" w:eastAsia="Times New Roman" w:hAnsi="Verdana"/>
          <w:lang w:val="hr-HR"/>
        </w:rPr>
        <w:tab/>
      </w:r>
      <w:r w:rsidR="006730E7" w:rsidRPr="00C83665">
        <w:rPr>
          <w:rFonts w:ascii="Verdana" w:eastAsia="Times New Roman" w:hAnsi="Verdana"/>
          <w:lang w:val="hr-HR"/>
        </w:rPr>
        <w:t xml:space="preserve">se efekti starenja objekta </w:t>
      </w:r>
      <w:r w:rsidR="00E378B1" w:rsidRPr="00C83665">
        <w:rPr>
          <w:rFonts w:ascii="Verdana" w:eastAsia="Times New Roman" w:hAnsi="Verdana"/>
          <w:lang w:val="hr-HR"/>
        </w:rPr>
        <w:t xml:space="preserve">možda </w:t>
      </w:r>
      <w:r w:rsidR="006730E7" w:rsidRPr="00C83665">
        <w:rPr>
          <w:rFonts w:ascii="Verdana" w:eastAsia="Times New Roman" w:hAnsi="Verdana"/>
          <w:lang w:val="hr-HR"/>
        </w:rPr>
        <w:t xml:space="preserve">mogli pojaviti i mogli uticati na sigurnosne </w:t>
      </w:r>
      <w:r w:rsidR="00E378B1" w:rsidRPr="00C83665">
        <w:rPr>
          <w:rFonts w:ascii="Verdana" w:eastAsia="Times New Roman" w:hAnsi="Verdana"/>
          <w:lang w:val="hr-HR"/>
        </w:rPr>
        <w:tab/>
      </w:r>
      <w:r w:rsidR="006730E7" w:rsidRPr="00C83665">
        <w:rPr>
          <w:rFonts w:ascii="Verdana" w:eastAsia="Times New Roman" w:hAnsi="Verdana"/>
          <w:lang w:val="hr-HR"/>
        </w:rPr>
        <w:t>margine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E378B1" w:rsidRPr="00C83665">
        <w:rPr>
          <w:rFonts w:ascii="Verdana" w:eastAsia="Times New Roman" w:hAnsi="Verdana"/>
          <w:lang w:val="hr-HR"/>
        </w:rPr>
        <w:t xml:space="preserve">zatim </w:t>
      </w:r>
      <w:r w:rsidR="009E4365" w:rsidRPr="00C83665">
        <w:rPr>
          <w:rFonts w:ascii="Verdana" w:eastAsia="Times New Roman" w:hAnsi="Verdana"/>
          <w:lang w:val="hr-HR"/>
        </w:rPr>
        <w:t>de</w:t>
      </w:r>
      <w:r w:rsidR="003E54ED" w:rsidRPr="00C83665">
        <w:rPr>
          <w:rFonts w:ascii="Verdana" w:eastAsia="Times New Roman" w:hAnsi="Verdana"/>
          <w:lang w:val="hr-HR"/>
        </w:rPr>
        <w:t>komisioniranje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6730E7" w:rsidRPr="00C83665">
        <w:rPr>
          <w:rFonts w:ascii="Verdana" w:eastAsia="Times New Roman" w:hAnsi="Verdana"/>
          <w:lang w:val="hr-HR"/>
        </w:rPr>
        <w:t xml:space="preserve">i razmontiranje objekta, te zatvaranje </w:t>
      </w:r>
      <w:r w:rsidR="00E378B1" w:rsidRPr="00C83665">
        <w:rPr>
          <w:rFonts w:ascii="Verdana" w:eastAsia="Times New Roman" w:hAnsi="Verdana"/>
          <w:lang w:val="hr-HR"/>
        </w:rPr>
        <w:tab/>
      </w:r>
      <w:r w:rsidR="006730E7" w:rsidRPr="00C83665">
        <w:rPr>
          <w:rFonts w:ascii="Verdana" w:eastAsia="Times New Roman" w:hAnsi="Verdana"/>
          <w:lang w:val="hr-HR"/>
        </w:rPr>
        <w:t>odlagališta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4B40BE" w:rsidRPr="00C83665">
        <w:rPr>
          <w:rFonts w:ascii="Verdana" w:eastAsia="Times New Roman" w:hAnsi="Verdana"/>
          <w:lang w:val="hr-HR"/>
        </w:rPr>
        <w:tab/>
      </w:r>
      <w:r w:rsidR="003E54ED" w:rsidRPr="00C83665">
        <w:rPr>
          <w:rFonts w:ascii="Verdana" w:eastAsia="Times New Roman" w:hAnsi="Verdana"/>
          <w:lang w:val="hr-HR"/>
        </w:rPr>
        <w:t>radioaktivnog otpada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FE213A" w:rsidP="00FE213A">
      <w:pPr>
        <w:jc w:val="center"/>
        <w:rPr>
          <w:rFonts w:ascii="Verdana" w:eastAsia="Times New Roman" w:hAnsi="Verdana"/>
          <w:lang w:val="hr-HR"/>
        </w:rPr>
      </w:pPr>
      <w:bookmarkStart w:id="26" w:name="page33"/>
      <w:bookmarkEnd w:id="26"/>
      <w:r w:rsidRPr="00C83665">
        <w:rPr>
          <w:rFonts w:ascii="Verdana" w:eastAsia="Times New Roman" w:hAnsi="Verdana"/>
          <w:b/>
          <w:noProof/>
          <w:lang w:val="hr-HR"/>
        </w:rPr>
        <w:lastRenderedPageBreak/>
        <w:drawing>
          <wp:inline distT="0" distB="0" distL="0" distR="0">
            <wp:extent cx="4739005" cy="6154420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005" cy="615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D404A6" w:rsidP="009E4365">
      <w:pPr>
        <w:jc w:val="center"/>
        <w:rPr>
          <w:rFonts w:ascii="Verdana" w:eastAsia="Times New Roman" w:hAnsi="Verdana"/>
          <w:i/>
          <w:lang w:val="hr-HR"/>
        </w:rPr>
      </w:pPr>
      <w:r w:rsidRPr="00C83665">
        <w:rPr>
          <w:rFonts w:ascii="Verdana" w:eastAsia="Times New Roman" w:hAnsi="Verdana"/>
          <w:i/>
          <w:lang w:val="hr-HR"/>
        </w:rPr>
        <w:t>Slika 1</w:t>
      </w:r>
      <w:r w:rsidR="009E4365" w:rsidRPr="00C83665">
        <w:rPr>
          <w:rFonts w:ascii="Verdana" w:eastAsia="Times New Roman" w:hAnsi="Verdana"/>
          <w:i/>
          <w:lang w:val="hr-HR"/>
        </w:rPr>
        <w:t>. </w:t>
      </w:r>
      <w:r w:rsidRPr="00C83665">
        <w:rPr>
          <w:rFonts w:ascii="Verdana" w:eastAsia="Times New Roman" w:hAnsi="Verdana"/>
          <w:i/>
          <w:lang w:val="hr-HR"/>
        </w:rPr>
        <w:t xml:space="preserve">Pregled procesa </w:t>
      </w:r>
      <w:r w:rsidR="00B12797" w:rsidRPr="00C83665">
        <w:rPr>
          <w:rFonts w:ascii="Verdana" w:eastAsia="Times New Roman" w:hAnsi="Verdana"/>
          <w:i/>
          <w:lang w:val="hr-HR"/>
        </w:rPr>
        <w:t>sigurnosne procjene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D404A6" w:rsidP="009E4365">
      <w:pPr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Zahtjevi povezani sa osnovnim elementima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sigurnosne</w:t>
      </w:r>
      <w:r w:rsidR="00B12797" w:rsidRPr="00C83665">
        <w:rPr>
          <w:rFonts w:ascii="Verdana" w:eastAsia="Times New Roman" w:hAnsi="Verdana"/>
          <w:lang w:val="hr-HR"/>
        </w:rPr>
        <w:t xml:space="preserve"> procjen</w:t>
      </w:r>
      <w:r w:rsidRPr="00C83665">
        <w:rPr>
          <w:rFonts w:ascii="Verdana" w:eastAsia="Times New Roman" w:hAnsi="Verdana"/>
          <w:lang w:val="hr-HR"/>
        </w:rPr>
        <w:t>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i verifikacije su utvrđeni u ovom poglavlju</w:t>
      </w:r>
      <w:r w:rsidR="009E4365" w:rsidRPr="00C83665">
        <w:rPr>
          <w:rFonts w:ascii="Verdana" w:eastAsia="Times New Roman" w:hAnsi="Verdana"/>
          <w:lang w:val="hr-HR"/>
        </w:rPr>
        <w:t xml:space="preserve"> (</w:t>
      </w:r>
      <w:r w:rsidRPr="00C83665">
        <w:rPr>
          <w:rFonts w:ascii="Verdana" w:eastAsia="Times New Roman" w:hAnsi="Verdana"/>
          <w:lang w:val="hr-HR"/>
        </w:rPr>
        <w:t>tačke</w:t>
      </w:r>
      <w:r w:rsidR="009E4365" w:rsidRPr="00C83665">
        <w:rPr>
          <w:rFonts w:ascii="Verdana" w:eastAsia="Times New Roman" w:hAnsi="Verdana"/>
          <w:lang w:val="hr-HR"/>
        </w:rPr>
        <w:t xml:space="preserve"> 4.17–4.44).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4D7671" w:rsidP="009B028A">
      <w:pPr>
        <w:numPr>
          <w:ilvl w:val="0"/>
          <w:numId w:val="12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bookmarkStart w:id="27" w:name="page34"/>
      <w:bookmarkEnd w:id="27"/>
      <w:r w:rsidRPr="00C83665">
        <w:rPr>
          <w:rFonts w:ascii="Verdana" w:eastAsia="Times New Roman" w:hAnsi="Verdana"/>
          <w:lang w:val="hr-HR"/>
        </w:rPr>
        <w:t>Svi zahtjevi utvrđeni u ovom pogl</w:t>
      </w:r>
      <w:r w:rsidR="00137E13" w:rsidRPr="00C83665">
        <w:rPr>
          <w:rFonts w:ascii="Verdana" w:eastAsia="Times New Roman" w:hAnsi="Verdana"/>
          <w:lang w:val="hr-HR"/>
        </w:rPr>
        <w:t>a</w:t>
      </w:r>
      <w:r w:rsidRPr="00C83665">
        <w:rPr>
          <w:rFonts w:ascii="Verdana" w:eastAsia="Times New Roman" w:hAnsi="Verdana"/>
          <w:lang w:val="hr-HR"/>
        </w:rPr>
        <w:t xml:space="preserve">vlju su </w:t>
      </w:r>
      <w:r w:rsidR="00E378B1" w:rsidRPr="00C83665">
        <w:rPr>
          <w:rFonts w:ascii="Verdana" w:eastAsia="Times New Roman" w:hAnsi="Verdana"/>
          <w:lang w:val="hr-HR"/>
        </w:rPr>
        <w:t>relevantni</w:t>
      </w:r>
      <w:r w:rsidRPr="00C83665">
        <w:rPr>
          <w:rFonts w:ascii="Verdana" w:eastAsia="Times New Roman" w:hAnsi="Verdana"/>
          <w:lang w:val="hr-HR"/>
        </w:rPr>
        <w:t xml:space="preserve"> u kontekstu kompleksnosti objekata ili aktivnosti i </w:t>
      </w:r>
      <w:r w:rsidR="005747EE" w:rsidRPr="00C83665">
        <w:rPr>
          <w:rFonts w:ascii="Verdana" w:eastAsia="Times New Roman" w:hAnsi="Verdana"/>
          <w:lang w:val="hr-HR"/>
        </w:rPr>
        <w:t>radijacijskih rizika povezanih sa objektom ili aktivnošću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Pr="00C83665">
        <w:rPr>
          <w:rFonts w:ascii="Verdana" w:eastAsia="Times New Roman" w:hAnsi="Verdana"/>
          <w:lang w:val="hr-HR"/>
        </w:rPr>
        <w:t>S</w:t>
      </w:r>
      <w:r w:rsidR="00B12797" w:rsidRPr="00C83665">
        <w:rPr>
          <w:rFonts w:ascii="Verdana" w:eastAsia="Times New Roman" w:hAnsi="Verdana"/>
          <w:lang w:val="hr-HR"/>
        </w:rPr>
        <w:t>igurnosna procjena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uključuje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5747EE" w:rsidRPr="00C83665">
        <w:rPr>
          <w:rFonts w:ascii="Verdana" w:eastAsia="Times New Roman" w:hAnsi="Verdana"/>
          <w:lang w:val="hr-HR"/>
        </w:rPr>
        <w:t>gradirani pristup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koji odražava te obzire, što je navedeno u tački</w:t>
      </w:r>
      <w:r w:rsidR="009E4365" w:rsidRPr="00C83665">
        <w:rPr>
          <w:rFonts w:ascii="Verdana" w:eastAsia="Times New Roman" w:hAnsi="Verdana"/>
          <w:lang w:val="hr-HR"/>
        </w:rPr>
        <w:t xml:space="preserve"> 1.5 </w:t>
      </w:r>
      <w:r w:rsidRPr="00C83665">
        <w:rPr>
          <w:rFonts w:ascii="Verdana" w:eastAsia="Times New Roman" w:hAnsi="Verdana"/>
          <w:lang w:val="hr-HR"/>
        </w:rPr>
        <w:t>i traži se u</w:t>
      </w:r>
      <w:r w:rsidR="00B12797" w:rsidRPr="00C83665">
        <w:rPr>
          <w:rFonts w:ascii="Verdana" w:eastAsia="Times New Roman" w:hAnsi="Verdana"/>
          <w:lang w:val="hr-HR"/>
        </w:rPr>
        <w:t xml:space="preserve"> Poglavlju</w:t>
      </w:r>
      <w:r w:rsidR="009E4365" w:rsidRPr="00C83665">
        <w:rPr>
          <w:rFonts w:ascii="Verdana" w:eastAsia="Times New Roman" w:hAnsi="Verdana"/>
          <w:lang w:val="hr-HR"/>
        </w:rPr>
        <w:t xml:space="preserve"> 3.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C64B0">
      <w:pPr>
        <w:pStyle w:val="Heading2"/>
        <w:rPr>
          <w:b/>
          <w:lang w:val="hr-HR"/>
        </w:rPr>
      </w:pPr>
      <w:bookmarkStart w:id="28" w:name="_Toc95759256"/>
      <w:r w:rsidRPr="00C83665">
        <w:rPr>
          <w:b/>
          <w:lang w:val="hr-HR"/>
        </w:rPr>
        <w:t>Zahtjev</w:t>
      </w:r>
      <w:r w:rsidR="009E4365" w:rsidRPr="00C83665">
        <w:rPr>
          <w:b/>
          <w:lang w:val="hr-HR"/>
        </w:rPr>
        <w:t xml:space="preserve"> 5: P</w:t>
      </w:r>
      <w:r w:rsidRPr="00C83665">
        <w:rPr>
          <w:b/>
          <w:lang w:val="hr-HR"/>
        </w:rPr>
        <w:t>riprema za</w:t>
      </w:r>
      <w:r w:rsidR="009E4365" w:rsidRPr="00C83665">
        <w:rPr>
          <w:b/>
          <w:lang w:val="hr-HR"/>
        </w:rPr>
        <w:t xml:space="preserve"> </w:t>
      </w:r>
      <w:r w:rsidRPr="00C83665">
        <w:rPr>
          <w:b/>
          <w:lang w:val="hr-HR"/>
        </w:rPr>
        <w:t>sigurnosnu procjenu</w:t>
      </w:r>
      <w:bookmarkEnd w:id="28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4D7671" w:rsidP="009E4365">
      <w:pPr>
        <w:jc w:val="both"/>
        <w:rPr>
          <w:rFonts w:ascii="Verdana" w:eastAsia="Times New Roman" w:hAnsi="Verdana"/>
          <w:b/>
          <w:lang w:val="hr-HR"/>
        </w:rPr>
      </w:pPr>
      <w:r w:rsidRPr="00C83665">
        <w:rPr>
          <w:rFonts w:ascii="Verdana" w:eastAsia="Times New Roman" w:hAnsi="Verdana"/>
          <w:b/>
          <w:lang w:val="hr-HR"/>
        </w:rPr>
        <w:t>Prva faza obavljanja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Pr="00C83665">
        <w:rPr>
          <w:rFonts w:ascii="Verdana" w:eastAsia="Times New Roman" w:hAnsi="Verdana"/>
          <w:b/>
          <w:lang w:val="hr-HR"/>
        </w:rPr>
        <w:t>sigurnosne</w:t>
      </w:r>
      <w:r w:rsidR="00B12797" w:rsidRPr="00C83665">
        <w:rPr>
          <w:rFonts w:ascii="Verdana" w:eastAsia="Times New Roman" w:hAnsi="Verdana"/>
          <w:b/>
          <w:lang w:val="hr-HR"/>
        </w:rPr>
        <w:t xml:space="preserve"> procjen</w:t>
      </w:r>
      <w:r w:rsidRPr="00C83665">
        <w:rPr>
          <w:rFonts w:ascii="Verdana" w:eastAsia="Times New Roman" w:hAnsi="Verdana"/>
          <w:b/>
          <w:lang w:val="hr-HR"/>
        </w:rPr>
        <w:t xml:space="preserve">e mora biti osiguravanje da su utvrđeni i </w:t>
      </w:r>
      <w:r w:rsidR="002757F7" w:rsidRPr="00C83665">
        <w:rPr>
          <w:rFonts w:ascii="Verdana" w:eastAsia="Times New Roman" w:hAnsi="Verdana"/>
          <w:b/>
          <w:lang w:val="hr-HR"/>
        </w:rPr>
        <w:t>raspoloživi</w:t>
      </w:r>
      <w:r w:rsidRPr="00C83665">
        <w:rPr>
          <w:rFonts w:ascii="Verdana" w:eastAsia="Times New Roman" w:hAnsi="Verdana"/>
          <w:b/>
          <w:lang w:val="hr-HR"/>
        </w:rPr>
        <w:t xml:space="preserve"> neophodni resursi, informacije, podaci, analitički alati</w:t>
      </w:r>
      <w:r w:rsidR="002757F7" w:rsidRPr="00C83665">
        <w:rPr>
          <w:rFonts w:ascii="Verdana" w:eastAsia="Times New Roman" w:hAnsi="Verdana"/>
          <w:b/>
          <w:lang w:val="hr-HR"/>
        </w:rPr>
        <w:t>, kao i</w:t>
      </w:r>
      <w:r w:rsidRPr="00C83665">
        <w:rPr>
          <w:rFonts w:ascii="Verdana" w:eastAsia="Times New Roman" w:hAnsi="Verdana"/>
          <w:b/>
          <w:lang w:val="hr-HR"/>
        </w:rPr>
        <w:t xml:space="preserve"> kriteriji sigu</w:t>
      </w:r>
      <w:r w:rsidR="00D404A6" w:rsidRPr="00C83665">
        <w:rPr>
          <w:rFonts w:ascii="Verdana" w:eastAsia="Times New Roman" w:hAnsi="Verdana"/>
          <w:b/>
          <w:lang w:val="hr-HR"/>
        </w:rPr>
        <w:t>rnost</w:t>
      </w:r>
      <w:r w:rsidRPr="00C83665">
        <w:rPr>
          <w:rFonts w:ascii="Verdana" w:eastAsia="Times New Roman" w:hAnsi="Verdana"/>
          <w:b/>
          <w:lang w:val="hr-HR"/>
        </w:rPr>
        <w:t>i</w:t>
      </w:r>
      <w:r w:rsidR="009E4365" w:rsidRPr="00C83665">
        <w:rPr>
          <w:rFonts w:ascii="Verdana" w:eastAsia="Times New Roman" w:hAnsi="Verdana"/>
          <w:b/>
          <w:lang w:val="hr-HR"/>
        </w:rPr>
        <w:t>.</w:t>
      </w:r>
    </w:p>
    <w:p w:rsidR="009E4365" w:rsidRPr="00C83665" w:rsidRDefault="00B12797" w:rsidP="009B028A">
      <w:pPr>
        <w:numPr>
          <w:ilvl w:val="0"/>
          <w:numId w:val="12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lastRenderedPageBreak/>
        <w:t>Neophodne pripreme se moraju uraditi kako bi se</w:t>
      </w:r>
      <w:r w:rsidR="004D7671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osiguralo da</w:t>
      </w:r>
      <w:r w:rsidR="009E4365" w:rsidRPr="00C83665">
        <w:rPr>
          <w:rFonts w:ascii="Verdana" w:eastAsia="Times New Roman" w:hAnsi="Verdana"/>
          <w:lang w:val="hr-HR"/>
        </w:rPr>
        <w:t>: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4D7671" w:rsidP="00DD479D">
      <w:pPr>
        <w:numPr>
          <w:ilvl w:val="0"/>
          <w:numId w:val="39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 xml:space="preserve">na raspolaganju ima dovoljno ljudi s neophodnim vještinama i stručnim </w:t>
      </w:r>
      <w:r w:rsidRPr="00C83665">
        <w:rPr>
          <w:rFonts w:ascii="Verdana" w:eastAsia="Times New Roman" w:hAnsi="Verdana"/>
          <w:lang w:val="hr-HR"/>
        </w:rPr>
        <w:tab/>
        <w:t>znanjem</w:t>
      </w:r>
      <w:r w:rsidR="002757F7" w:rsidRPr="00C83665">
        <w:rPr>
          <w:rFonts w:ascii="Verdana" w:eastAsia="Times New Roman" w:hAnsi="Verdana"/>
          <w:lang w:val="hr-HR"/>
        </w:rPr>
        <w:t xml:space="preserve"> za obavljanje posla</w:t>
      </w:r>
      <w:r w:rsidRPr="00C83665">
        <w:rPr>
          <w:rFonts w:ascii="Verdana" w:eastAsia="Times New Roman" w:hAnsi="Verdana"/>
          <w:lang w:val="hr-HR"/>
        </w:rPr>
        <w:t>, te adekvatno finansiranje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4B40BE" w:rsidRPr="00C83665" w:rsidRDefault="004B40BE" w:rsidP="00DD479D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4D7671" w:rsidP="00DD479D">
      <w:pPr>
        <w:numPr>
          <w:ilvl w:val="0"/>
          <w:numId w:val="39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 xml:space="preserve">na raspolaganju imaju ulazne informacije koje se odnose na lokaciju, projekt, </w:t>
      </w:r>
      <w:r w:rsidRPr="00C83665">
        <w:rPr>
          <w:rFonts w:ascii="Verdana" w:eastAsia="Times New Roman" w:hAnsi="Verdana"/>
          <w:lang w:val="hr-HR"/>
        </w:rPr>
        <w:tab/>
        <w:t xml:space="preserve">izgradnju, </w:t>
      </w:r>
      <w:r w:rsidR="004B40BE" w:rsidRPr="00C83665">
        <w:rPr>
          <w:rFonts w:ascii="Verdana" w:eastAsia="Times New Roman" w:hAnsi="Verdana"/>
          <w:lang w:val="hr-HR"/>
        </w:rPr>
        <w:tab/>
      </w:r>
      <w:r w:rsidR="003E54ED" w:rsidRPr="00C83665">
        <w:rPr>
          <w:rFonts w:ascii="Verdana" w:eastAsia="Times New Roman" w:hAnsi="Verdana"/>
          <w:lang w:val="hr-HR"/>
        </w:rPr>
        <w:t>komisioniranje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Pr="00C83665">
        <w:rPr>
          <w:rFonts w:ascii="Verdana" w:eastAsia="Times New Roman" w:hAnsi="Verdana"/>
          <w:lang w:val="hr-HR"/>
        </w:rPr>
        <w:t>rad</w:t>
      </w:r>
      <w:r w:rsidR="009E4365" w:rsidRPr="00C83665">
        <w:rPr>
          <w:rFonts w:ascii="Verdana" w:eastAsia="Times New Roman" w:hAnsi="Verdana"/>
          <w:lang w:val="hr-HR"/>
        </w:rPr>
        <w:t>, de</w:t>
      </w:r>
      <w:r w:rsidR="003E54ED" w:rsidRPr="00C83665">
        <w:rPr>
          <w:rFonts w:ascii="Verdana" w:eastAsia="Times New Roman" w:hAnsi="Verdana"/>
          <w:lang w:val="hr-HR"/>
        </w:rPr>
        <w:t>komisioniranje</w:t>
      </w:r>
      <w:r w:rsidRPr="00C83665">
        <w:rPr>
          <w:rFonts w:ascii="Verdana" w:eastAsia="Times New Roman" w:hAnsi="Verdana"/>
          <w:lang w:val="hr-HR"/>
        </w:rPr>
        <w:t xml:space="preserve"> i ra</w:t>
      </w:r>
      <w:r w:rsidR="00FE213A" w:rsidRPr="00C83665">
        <w:rPr>
          <w:rFonts w:ascii="Verdana" w:eastAsia="Times New Roman" w:hAnsi="Verdana"/>
          <w:lang w:val="hr-HR"/>
        </w:rPr>
        <w:t>zmontiranje</w:t>
      </w:r>
      <w:r w:rsidR="009E4365" w:rsidRPr="00C83665">
        <w:rPr>
          <w:rFonts w:ascii="Verdana" w:eastAsia="Times New Roman" w:hAnsi="Verdana"/>
          <w:lang w:val="hr-HR"/>
        </w:rPr>
        <w:t xml:space="preserve"> (</w:t>
      </w:r>
      <w:r w:rsidRPr="00C83665">
        <w:rPr>
          <w:rFonts w:ascii="Verdana" w:eastAsia="Times New Roman" w:hAnsi="Verdana"/>
          <w:lang w:val="hr-HR"/>
        </w:rPr>
        <w:t xml:space="preserve">ili </w:t>
      </w:r>
      <w:r w:rsidRPr="00C83665">
        <w:rPr>
          <w:rFonts w:ascii="Verdana" w:eastAsia="Times New Roman" w:hAnsi="Verdana"/>
          <w:lang w:val="hr-HR"/>
        </w:rPr>
        <w:tab/>
        <w:t>zatvaranje</w:t>
      </w:r>
      <w:r w:rsidR="009E4365" w:rsidRPr="00C83665">
        <w:rPr>
          <w:rFonts w:ascii="Verdana" w:eastAsia="Times New Roman" w:hAnsi="Verdana"/>
          <w:lang w:val="hr-HR"/>
        </w:rPr>
        <w:t>) o</w:t>
      </w:r>
      <w:r w:rsidRPr="00C83665">
        <w:rPr>
          <w:rFonts w:ascii="Verdana" w:eastAsia="Times New Roman" w:hAnsi="Verdana"/>
          <w:lang w:val="hr-HR"/>
        </w:rPr>
        <w:t>bjekta ili aktivnosti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Pr="00C83665">
        <w:rPr>
          <w:rFonts w:ascii="Verdana" w:eastAsia="Times New Roman" w:hAnsi="Verdana"/>
          <w:lang w:val="hr-HR"/>
        </w:rPr>
        <w:t xml:space="preserve">šta je već relevantno, zajedno sa svim </w:t>
      </w:r>
      <w:r w:rsidRPr="00C83665">
        <w:rPr>
          <w:rFonts w:ascii="Verdana" w:eastAsia="Times New Roman" w:hAnsi="Verdana"/>
          <w:lang w:val="hr-HR"/>
        </w:rPr>
        <w:tab/>
        <w:t xml:space="preserve">drugim dokazima koji su </w:t>
      </w:r>
      <w:r w:rsidR="002757F7" w:rsidRPr="00C83665">
        <w:rPr>
          <w:rFonts w:ascii="Verdana" w:eastAsia="Times New Roman" w:hAnsi="Verdana"/>
          <w:lang w:val="hr-HR"/>
        </w:rPr>
        <w:t>obavezni</w:t>
      </w:r>
      <w:r w:rsidRPr="00C83665">
        <w:rPr>
          <w:rFonts w:ascii="Verdana" w:eastAsia="Times New Roman" w:hAnsi="Verdana"/>
          <w:lang w:val="hr-HR"/>
        </w:rPr>
        <w:t xml:space="preserve"> da </w:t>
      </w:r>
      <w:r w:rsidR="002757F7" w:rsidRPr="00C83665">
        <w:rPr>
          <w:rFonts w:ascii="Verdana" w:eastAsia="Times New Roman" w:hAnsi="Verdana"/>
          <w:lang w:val="hr-HR"/>
        </w:rPr>
        <w:t xml:space="preserve">se </w:t>
      </w:r>
      <w:r w:rsidRPr="00C83665">
        <w:rPr>
          <w:rFonts w:ascii="Verdana" w:eastAsia="Times New Roman" w:hAnsi="Verdana"/>
          <w:lang w:val="hr-HR"/>
        </w:rPr>
        <w:t>potkrijep</w:t>
      </w:r>
      <w:r w:rsidR="002757F7" w:rsidRPr="00C83665">
        <w:rPr>
          <w:rFonts w:ascii="Verdana" w:eastAsia="Times New Roman" w:hAnsi="Verdana"/>
          <w:lang w:val="hr-HR"/>
        </w:rPr>
        <w:t>i sigur</w:t>
      </w:r>
      <w:r w:rsidR="00771101">
        <w:rPr>
          <w:rFonts w:ascii="Verdana" w:eastAsia="Times New Roman" w:hAnsi="Verdana"/>
          <w:lang w:val="hr-HR"/>
        </w:rPr>
        <w:t>n</w:t>
      </w:r>
      <w:r w:rsidR="002757F7" w:rsidRPr="00C83665">
        <w:rPr>
          <w:rFonts w:ascii="Verdana" w:eastAsia="Times New Roman" w:hAnsi="Verdana"/>
          <w:lang w:val="hr-HR"/>
        </w:rPr>
        <w:t>osna procjena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DD479D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4D7671" w:rsidP="00DD479D">
      <w:pPr>
        <w:numPr>
          <w:ilvl w:val="0"/>
          <w:numId w:val="39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na raspolaganju imaju neophodni</w:t>
      </w:r>
      <w:r w:rsidR="002757F7" w:rsidRPr="00C83665">
        <w:rPr>
          <w:rFonts w:ascii="Verdana" w:eastAsia="Times New Roman" w:hAnsi="Verdana"/>
          <w:lang w:val="hr-HR"/>
        </w:rPr>
        <w:t xml:space="preserve"> analitički</w:t>
      </w:r>
      <w:r w:rsidRPr="00C83665">
        <w:rPr>
          <w:rFonts w:ascii="Verdana" w:eastAsia="Times New Roman" w:hAnsi="Verdana"/>
          <w:lang w:val="hr-HR"/>
        </w:rPr>
        <w:t xml:space="preserve"> alati za </w:t>
      </w:r>
      <w:r w:rsidR="00B12797" w:rsidRPr="00C83665">
        <w:rPr>
          <w:rFonts w:ascii="Verdana" w:eastAsia="Times New Roman" w:hAnsi="Verdana"/>
          <w:lang w:val="hr-HR"/>
        </w:rPr>
        <w:t>obavljanje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 xml:space="preserve">sigurnosne </w:t>
      </w:r>
      <w:r w:rsidR="002757F7" w:rsidRPr="00C83665">
        <w:rPr>
          <w:rFonts w:ascii="Verdana" w:eastAsia="Times New Roman" w:hAnsi="Verdana"/>
          <w:lang w:val="hr-HR"/>
        </w:rPr>
        <w:tab/>
      </w:r>
      <w:r w:rsidR="00B12797" w:rsidRPr="00C83665">
        <w:rPr>
          <w:rFonts w:ascii="Verdana" w:eastAsia="Times New Roman" w:hAnsi="Verdana"/>
          <w:lang w:val="hr-HR"/>
        </w:rPr>
        <w:t>procjene</w:t>
      </w:r>
      <w:r w:rsidRPr="00C83665">
        <w:rPr>
          <w:rFonts w:ascii="Verdana" w:eastAsia="Times New Roman" w:hAnsi="Verdana"/>
          <w:lang w:val="hr-HR"/>
        </w:rPr>
        <w:t>, uključujući neophodne kompjuterske kodove za obavljanje analiz</w:t>
      </w:r>
      <w:r w:rsidR="002757F7" w:rsidRPr="00C83665">
        <w:rPr>
          <w:rFonts w:ascii="Verdana" w:eastAsia="Times New Roman" w:hAnsi="Verdana"/>
          <w:lang w:val="hr-HR"/>
        </w:rPr>
        <w:t>e</w:t>
      </w:r>
      <w:r w:rsidRPr="00C83665">
        <w:rPr>
          <w:rFonts w:ascii="Verdana" w:eastAsia="Times New Roman" w:hAnsi="Verdana"/>
          <w:lang w:val="hr-HR"/>
        </w:rPr>
        <w:t xml:space="preserve"> </w:t>
      </w:r>
      <w:r w:rsidR="002757F7" w:rsidRPr="00C83665">
        <w:rPr>
          <w:rFonts w:ascii="Verdana" w:eastAsia="Times New Roman" w:hAnsi="Verdana"/>
          <w:lang w:val="hr-HR"/>
        </w:rPr>
        <w:tab/>
      </w:r>
      <w:r w:rsidRPr="00C83665">
        <w:rPr>
          <w:rFonts w:ascii="Verdana" w:eastAsia="Times New Roman" w:hAnsi="Verdana"/>
          <w:lang w:val="hr-HR"/>
        </w:rPr>
        <w:t>sigurnosti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4B40BE" w:rsidRPr="00C83665" w:rsidRDefault="004B40BE" w:rsidP="00DD479D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4D7671" w:rsidP="00DD479D">
      <w:pPr>
        <w:numPr>
          <w:ilvl w:val="0"/>
          <w:numId w:val="39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 xml:space="preserve">su utvrđeni kriteriji sigurnosti u domaćim propisima ili da ih je odobrilo </w:t>
      </w:r>
      <w:r w:rsidRPr="00C83665">
        <w:rPr>
          <w:rFonts w:ascii="Verdana" w:eastAsia="Times New Roman" w:hAnsi="Verdana"/>
          <w:lang w:val="hr-HR"/>
        </w:rPr>
        <w:tab/>
        <w:t xml:space="preserve">regulatorno tijelo u cilju prosuđivanja da li je sigurnost objekta ili aktivnosti </w:t>
      </w:r>
      <w:r w:rsidRPr="00C83665">
        <w:rPr>
          <w:rFonts w:ascii="Verdana" w:eastAsia="Times New Roman" w:hAnsi="Verdana"/>
          <w:lang w:val="hr-HR"/>
        </w:rPr>
        <w:tab/>
        <w:t xml:space="preserve">adekvatna. </w:t>
      </w:r>
      <w:r w:rsidR="002757F7" w:rsidRPr="00C83665">
        <w:rPr>
          <w:rFonts w:ascii="Verdana" w:eastAsia="Times New Roman" w:hAnsi="Verdana"/>
          <w:lang w:val="hr-HR"/>
        </w:rPr>
        <w:t>T</w:t>
      </w:r>
      <w:r w:rsidRPr="00C83665">
        <w:rPr>
          <w:rFonts w:ascii="Verdana" w:eastAsia="Times New Roman" w:hAnsi="Verdana"/>
          <w:lang w:val="hr-HR"/>
        </w:rPr>
        <w:t>o može uključiv</w:t>
      </w:r>
      <w:r w:rsidR="002757F7" w:rsidRPr="00C83665">
        <w:rPr>
          <w:rFonts w:ascii="Verdana" w:eastAsia="Times New Roman" w:hAnsi="Verdana"/>
          <w:lang w:val="hr-HR"/>
        </w:rPr>
        <w:t>a</w:t>
      </w:r>
      <w:r w:rsidRPr="00C83665">
        <w:rPr>
          <w:rFonts w:ascii="Verdana" w:eastAsia="Times New Roman" w:hAnsi="Verdana"/>
          <w:lang w:val="hr-HR"/>
        </w:rPr>
        <w:t xml:space="preserve">ti važeće industrijske standarde i prateće </w:t>
      </w:r>
      <w:r w:rsidRPr="00C83665">
        <w:rPr>
          <w:rFonts w:ascii="Verdana" w:eastAsia="Times New Roman" w:hAnsi="Verdana"/>
          <w:lang w:val="hr-HR"/>
        </w:rPr>
        <w:tab/>
        <w:t>kriterije</w:t>
      </w:r>
      <w:r w:rsidR="009E4365" w:rsidRPr="00C83665">
        <w:rPr>
          <w:rFonts w:ascii="Verdana" w:eastAsia="Times New Roman" w:hAnsi="Verdana"/>
          <w:lang w:val="hr-HR"/>
        </w:rPr>
        <w:t>.</w:t>
      </w:r>
      <w:r w:rsidR="004B40BE" w:rsidRPr="00C83665">
        <w:rPr>
          <w:vertAlign w:val="superscript"/>
          <w:lang w:val="hr-HR"/>
        </w:rPr>
        <w:footnoteReference w:id="5"/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C64B0">
      <w:pPr>
        <w:pStyle w:val="Heading2"/>
        <w:rPr>
          <w:b/>
          <w:lang w:val="hr-HR"/>
        </w:rPr>
      </w:pPr>
      <w:bookmarkStart w:id="29" w:name="_Toc95759257"/>
      <w:r w:rsidRPr="00C83665">
        <w:rPr>
          <w:b/>
          <w:lang w:val="hr-HR"/>
        </w:rPr>
        <w:t>Zahtjev</w:t>
      </w:r>
      <w:r w:rsidR="009E4365" w:rsidRPr="00C83665">
        <w:rPr>
          <w:b/>
          <w:lang w:val="hr-HR"/>
        </w:rPr>
        <w:t xml:space="preserve"> 6: </w:t>
      </w:r>
      <w:r w:rsidRPr="00C83665">
        <w:rPr>
          <w:b/>
          <w:lang w:val="hr-HR"/>
        </w:rPr>
        <w:t>Procjena</w:t>
      </w:r>
      <w:r w:rsidR="009E4365" w:rsidRPr="00C83665">
        <w:rPr>
          <w:b/>
          <w:lang w:val="hr-HR"/>
        </w:rPr>
        <w:t xml:space="preserve"> </w:t>
      </w:r>
      <w:r w:rsidR="004D7671" w:rsidRPr="00C83665">
        <w:rPr>
          <w:b/>
          <w:lang w:val="hr-HR"/>
        </w:rPr>
        <w:t>mogućih</w:t>
      </w:r>
      <w:r w:rsidR="009E4365" w:rsidRPr="00C83665">
        <w:rPr>
          <w:b/>
          <w:lang w:val="hr-HR"/>
        </w:rPr>
        <w:t xml:space="preserve"> radi</w:t>
      </w:r>
      <w:r w:rsidRPr="00C83665">
        <w:rPr>
          <w:b/>
          <w:lang w:val="hr-HR"/>
        </w:rPr>
        <w:t>jacijskih rizika</w:t>
      </w:r>
      <w:bookmarkEnd w:id="29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5747EE" w:rsidP="009E4365">
      <w:pPr>
        <w:jc w:val="both"/>
        <w:rPr>
          <w:rFonts w:ascii="Verdana" w:eastAsia="Times New Roman" w:hAnsi="Verdana"/>
          <w:b/>
          <w:lang w:val="hr-HR"/>
        </w:rPr>
      </w:pPr>
      <w:r w:rsidRPr="00C83665">
        <w:rPr>
          <w:rFonts w:ascii="Verdana" w:eastAsia="Times New Roman" w:hAnsi="Verdana"/>
          <w:b/>
          <w:lang w:val="hr-HR"/>
        </w:rPr>
        <w:t>Mogući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Pr="00C83665">
        <w:rPr>
          <w:rFonts w:ascii="Verdana" w:eastAsia="Times New Roman" w:hAnsi="Verdana"/>
          <w:b/>
          <w:lang w:val="hr-HR"/>
        </w:rPr>
        <w:t xml:space="preserve">radijacijski rizici povezani sa </w:t>
      </w:r>
      <w:r w:rsidR="00B12797" w:rsidRPr="00C83665">
        <w:rPr>
          <w:rFonts w:ascii="Verdana" w:eastAsia="Times New Roman" w:hAnsi="Verdana"/>
          <w:b/>
          <w:lang w:val="hr-HR"/>
        </w:rPr>
        <w:t>objektom ili aktivnošću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="004D7671" w:rsidRPr="00C83665">
        <w:rPr>
          <w:rFonts w:ascii="Verdana" w:eastAsia="Times New Roman" w:hAnsi="Verdana"/>
          <w:b/>
          <w:lang w:val="hr-HR"/>
        </w:rPr>
        <w:t>moraju biti utvrđeni i procijenjeni</w:t>
      </w:r>
      <w:r w:rsidR="009E4365" w:rsidRPr="00C83665">
        <w:rPr>
          <w:rFonts w:ascii="Verdana" w:eastAsia="Times New Roman" w:hAnsi="Verdana"/>
          <w:b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4B40BE" w:rsidRPr="00C83665" w:rsidRDefault="005747EE" w:rsidP="009B028A">
      <w:pPr>
        <w:numPr>
          <w:ilvl w:val="0"/>
          <w:numId w:val="12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Mogući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radijacijski rizici</w:t>
      </w:r>
      <w:r w:rsidR="004B40BE" w:rsidRPr="00C83665">
        <w:rPr>
          <w:rStyle w:val="FootnoteReference"/>
          <w:rFonts w:ascii="Verdana" w:eastAsia="Times New Roman" w:hAnsi="Verdana"/>
          <w:lang w:val="hr-HR"/>
        </w:rPr>
        <w:footnoteReference w:id="6"/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88418E" w:rsidRPr="00C83665">
        <w:rPr>
          <w:rFonts w:ascii="Verdana" w:eastAsia="Times New Roman" w:hAnsi="Verdana"/>
          <w:lang w:val="hr-HR"/>
        </w:rPr>
        <w:t xml:space="preserve">povezani </w:t>
      </w:r>
      <w:r w:rsidRPr="00C83665">
        <w:rPr>
          <w:rFonts w:ascii="Verdana" w:eastAsia="Times New Roman" w:hAnsi="Verdana"/>
          <w:lang w:val="hr-HR"/>
        </w:rPr>
        <w:t>sa objektom ili aktivnošću</w:t>
      </w:r>
      <w:r w:rsidR="00FE213A" w:rsidRPr="00C83665">
        <w:rPr>
          <w:rFonts w:ascii="Verdana" w:eastAsia="Times New Roman" w:hAnsi="Verdana"/>
          <w:lang w:val="hr-HR"/>
        </w:rPr>
        <w:t xml:space="preserve"> uključuju nivo i vjerovatnoću</w:t>
      </w:r>
      <w:r w:rsidR="00BD5B21" w:rsidRPr="00C83665">
        <w:rPr>
          <w:rFonts w:ascii="Verdana" w:eastAsia="Times New Roman" w:hAnsi="Verdana"/>
          <w:lang w:val="hr-HR"/>
        </w:rPr>
        <w:t xml:space="preserve"> profesionalne ekspozicije ili ekspozicije stanovništva i moguće ispuštanje radioaktivnog materijala u okoliš</w:t>
      </w:r>
      <w:bookmarkStart w:id="30" w:name="page35"/>
      <w:bookmarkEnd w:id="30"/>
      <w:r w:rsidR="004B40BE" w:rsidRPr="00C83665">
        <w:rPr>
          <w:rFonts w:ascii="Verdana" w:eastAsia="Times New Roman" w:hAnsi="Verdana"/>
          <w:lang w:val="hr-HR"/>
        </w:rPr>
        <w:t xml:space="preserve">, </w:t>
      </w:r>
      <w:r w:rsidR="002757F7" w:rsidRPr="00C83665">
        <w:rPr>
          <w:rFonts w:ascii="Verdana" w:eastAsia="Times New Roman" w:hAnsi="Verdana"/>
          <w:lang w:val="hr-HR"/>
        </w:rPr>
        <w:t>koji su povezani</w:t>
      </w:r>
      <w:r w:rsidR="00FE213A" w:rsidRPr="00C83665">
        <w:rPr>
          <w:rFonts w:ascii="Verdana" w:eastAsia="Times New Roman" w:hAnsi="Verdana"/>
          <w:lang w:val="hr-HR"/>
        </w:rPr>
        <w:t xml:space="preserve"> sa</w:t>
      </w:r>
      <w:r w:rsidR="004B40BE" w:rsidRPr="00C83665">
        <w:rPr>
          <w:rFonts w:ascii="Verdana" w:eastAsia="Times New Roman" w:hAnsi="Verdana"/>
          <w:lang w:val="hr-HR"/>
        </w:rPr>
        <w:t xml:space="preserve"> </w:t>
      </w:r>
      <w:r w:rsidR="00BD5B21" w:rsidRPr="00C83665">
        <w:rPr>
          <w:rFonts w:ascii="Verdana" w:eastAsia="Times New Roman" w:hAnsi="Verdana"/>
          <w:lang w:val="hr-HR"/>
        </w:rPr>
        <w:t>predviđen</w:t>
      </w:r>
      <w:r w:rsidR="00FE213A" w:rsidRPr="00C83665">
        <w:rPr>
          <w:rFonts w:ascii="Verdana" w:eastAsia="Times New Roman" w:hAnsi="Verdana"/>
          <w:lang w:val="hr-HR"/>
        </w:rPr>
        <w:t>im</w:t>
      </w:r>
      <w:r w:rsidR="00BD5B21" w:rsidRPr="00C83665">
        <w:rPr>
          <w:rFonts w:ascii="Verdana" w:eastAsia="Times New Roman" w:hAnsi="Verdana"/>
          <w:lang w:val="hr-HR"/>
        </w:rPr>
        <w:t xml:space="preserve"> operativn</w:t>
      </w:r>
      <w:r w:rsidR="00FE213A" w:rsidRPr="00C83665">
        <w:rPr>
          <w:rFonts w:ascii="Verdana" w:eastAsia="Times New Roman" w:hAnsi="Verdana"/>
          <w:lang w:val="hr-HR"/>
        </w:rPr>
        <w:t>im</w:t>
      </w:r>
      <w:r w:rsidR="00BD5B21" w:rsidRPr="00C83665">
        <w:rPr>
          <w:rFonts w:ascii="Verdana" w:eastAsia="Times New Roman" w:hAnsi="Verdana"/>
          <w:lang w:val="hr-HR"/>
        </w:rPr>
        <w:t xml:space="preserve"> pojavama ili </w:t>
      </w:r>
      <w:r w:rsidR="00771101" w:rsidRPr="00C83665">
        <w:rPr>
          <w:rFonts w:ascii="Verdana" w:eastAsia="Times New Roman" w:hAnsi="Verdana"/>
          <w:lang w:val="hr-HR"/>
        </w:rPr>
        <w:t>akcidentima</w:t>
      </w:r>
      <w:r w:rsidR="004B40BE" w:rsidRPr="00C83665">
        <w:rPr>
          <w:rFonts w:ascii="Verdana" w:eastAsia="Times New Roman" w:hAnsi="Verdana"/>
          <w:lang w:val="hr-HR"/>
        </w:rPr>
        <w:t xml:space="preserve"> </w:t>
      </w:r>
      <w:r w:rsidR="00FE213A" w:rsidRPr="00C83665">
        <w:rPr>
          <w:rFonts w:ascii="Verdana" w:eastAsia="Times New Roman" w:hAnsi="Verdana"/>
          <w:lang w:val="hr-HR"/>
        </w:rPr>
        <w:t>koji vode ka gubitku kontrole nad jezgrom nuklearnog reaktora, nuklearnom lančanom</w:t>
      </w:r>
      <w:r w:rsidR="004D7671" w:rsidRPr="00C83665">
        <w:rPr>
          <w:rFonts w:ascii="Verdana" w:eastAsia="Times New Roman" w:hAnsi="Verdana"/>
          <w:lang w:val="hr-HR"/>
        </w:rPr>
        <w:t xml:space="preserve"> reakcij</w:t>
      </w:r>
      <w:r w:rsidR="00FE213A" w:rsidRPr="00C83665">
        <w:rPr>
          <w:rFonts w:ascii="Verdana" w:eastAsia="Times New Roman" w:hAnsi="Verdana"/>
          <w:lang w:val="hr-HR"/>
        </w:rPr>
        <w:t>om</w:t>
      </w:r>
      <w:r w:rsidR="004B40BE" w:rsidRPr="00C83665">
        <w:rPr>
          <w:rFonts w:ascii="Verdana" w:eastAsia="Times New Roman" w:hAnsi="Verdana"/>
          <w:lang w:val="hr-HR"/>
        </w:rPr>
        <w:t xml:space="preserve">, </w:t>
      </w:r>
      <w:r w:rsidR="004D7671" w:rsidRPr="00C83665">
        <w:rPr>
          <w:rFonts w:ascii="Verdana" w:eastAsia="Times New Roman" w:hAnsi="Verdana"/>
          <w:lang w:val="hr-HR"/>
        </w:rPr>
        <w:t xml:space="preserve">radioaktivnim izvorom ili drugim </w:t>
      </w:r>
      <w:r w:rsidR="002757F7" w:rsidRPr="00C83665">
        <w:rPr>
          <w:rFonts w:ascii="Verdana" w:eastAsia="Times New Roman" w:hAnsi="Verdana"/>
          <w:lang w:val="hr-HR"/>
        </w:rPr>
        <w:t xml:space="preserve">radioaktivnim materijalom upotrijebljenim kao </w:t>
      </w:r>
      <w:r w:rsidR="004D7671" w:rsidRPr="00C83665">
        <w:rPr>
          <w:rFonts w:ascii="Verdana" w:eastAsia="Times New Roman" w:hAnsi="Verdana"/>
          <w:lang w:val="hr-HR"/>
        </w:rPr>
        <w:t>izvor zračenja</w:t>
      </w:r>
      <w:r w:rsidR="004B40BE" w:rsidRPr="00C83665">
        <w:rPr>
          <w:rFonts w:ascii="Verdana" w:eastAsia="Times New Roman" w:hAnsi="Verdana"/>
          <w:lang w:val="hr-HR"/>
        </w:rPr>
        <w:t>.</w:t>
      </w:r>
    </w:p>
    <w:p w:rsidR="004B40BE" w:rsidRPr="00C83665" w:rsidRDefault="004B40BE" w:rsidP="004B40BE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C64B0">
      <w:pPr>
        <w:pStyle w:val="Heading2"/>
        <w:rPr>
          <w:b/>
          <w:lang w:val="hr-HR"/>
        </w:rPr>
      </w:pPr>
      <w:bookmarkStart w:id="31" w:name="_Toc95759258"/>
      <w:r w:rsidRPr="00C83665">
        <w:rPr>
          <w:b/>
          <w:lang w:val="hr-HR"/>
        </w:rPr>
        <w:t>Zahtjev</w:t>
      </w:r>
      <w:r w:rsidR="009E4365" w:rsidRPr="00C83665">
        <w:rPr>
          <w:b/>
          <w:lang w:val="hr-HR"/>
        </w:rPr>
        <w:t xml:space="preserve"> 7: </w:t>
      </w:r>
      <w:r w:rsidRPr="00C83665">
        <w:rPr>
          <w:b/>
          <w:lang w:val="hr-HR"/>
        </w:rPr>
        <w:t>Procjena</w:t>
      </w:r>
      <w:r w:rsidR="009E4365" w:rsidRPr="00C83665">
        <w:rPr>
          <w:b/>
          <w:lang w:val="hr-HR"/>
        </w:rPr>
        <w:t xml:space="preserve"> </w:t>
      </w:r>
      <w:r w:rsidR="00CB5C2D" w:rsidRPr="00C83665">
        <w:rPr>
          <w:b/>
          <w:lang w:val="hr-HR"/>
        </w:rPr>
        <w:t>sigurnosnih funkcija</w:t>
      </w:r>
      <w:bookmarkEnd w:id="31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4D7671" w:rsidP="009E4365">
      <w:pPr>
        <w:jc w:val="both"/>
        <w:rPr>
          <w:rFonts w:ascii="Verdana" w:eastAsia="Times New Roman" w:hAnsi="Verdana"/>
          <w:b/>
          <w:lang w:val="hr-HR"/>
        </w:rPr>
      </w:pPr>
      <w:r w:rsidRPr="00C83665">
        <w:rPr>
          <w:rFonts w:ascii="Verdana" w:eastAsia="Times New Roman" w:hAnsi="Verdana"/>
          <w:b/>
          <w:lang w:val="hr-HR"/>
        </w:rPr>
        <w:t>Sve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="00CB5C2D" w:rsidRPr="00C83665">
        <w:rPr>
          <w:rFonts w:ascii="Verdana" w:eastAsia="Times New Roman" w:hAnsi="Verdana"/>
          <w:b/>
          <w:lang w:val="hr-HR"/>
        </w:rPr>
        <w:t>sigurnosne funkcije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="00BD5B21" w:rsidRPr="00C83665">
        <w:rPr>
          <w:rFonts w:ascii="Verdana" w:eastAsia="Times New Roman" w:hAnsi="Verdana"/>
          <w:b/>
          <w:lang w:val="hr-HR"/>
        </w:rPr>
        <w:t>povezane sa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="00B12797" w:rsidRPr="00C83665">
        <w:rPr>
          <w:rFonts w:ascii="Verdana" w:eastAsia="Times New Roman" w:hAnsi="Verdana"/>
          <w:b/>
          <w:lang w:val="hr-HR"/>
        </w:rPr>
        <w:t>objektom ili aktivnošću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Pr="00C83665">
        <w:rPr>
          <w:rFonts w:ascii="Verdana" w:eastAsia="Times New Roman" w:hAnsi="Verdana"/>
          <w:b/>
          <w:lang w:val="hr-HR"/>
        </w:rPr>
        <w:t>moraju biti precizirane i procijenjene</w:t>
      </w:r>
      <w:r w:rsidR="009E4365" w:rsidRPr="00C83665">
        <w:rPr>
          <w:rFonts w:ascii="Verdana" w:eastAsia="Times New Roman" w:hAnsi="Verdana"/>
          <w:b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88418E" w:rsidP="009B028A">
      <w:pPr>
        <w:numPr>
          <w:ilvl w:val="0"/>
          <w:numId w:val="13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Sve sigurnosne funkcije</w:t>
      </w:r>
      <w:r w:rsidR="004B40BE" w:rsidRPr="00C83665">
        <w:rPr>
          <w:rStyle w:val="FootnoteReference"/>
          <w:rFonts w:ascii="Verdana" w:eastAsia="Times New Roman" w:hAnsi="Verdana"/>
          <w:lang w:val="hr-HR"/>
        </w:rPr>
        <w:footnoteReference w:id="7"/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povezane sa objektom ili aktivnošću se moraju p</w:t>
      </w:r>
      <w:r w:rsidR="004D7671" w:rsidRPr="00C83665">
        <w:rPr>
          <w:rFonts w:ascii="Verdana" w:eastAsia="Times New Roman" w:hAnsi="Verdana"/>
          <w:lang w:val="hr-HR"/>
        </w:rPr>
        <w:t>r</w:t>
      </w:r>
      <w:r w:rsidRPr="00C83665">
        <w:rPr>
          <w:rFonts w:ascii="Verdana" w:eastAsia="Times New Roman" w:hAnsi="Verdana"/>
          <w:lang w:val="hr-HR"/>
        </w:rPr>
        <w:t>ecizirati i procijeniti</w:t>
      </w:r>
      <w:r w:rsidR="009E4365" w:rsidRPr="00C83665">
        <w:rPr>
          <w:rFonts w:ascii="Verdana" w:eastAsia="Times New Roman" w:hAnsi="Verdana"/>
          <w:lang w:val="hr-HR"/>
        </w:rPr>
        <w:t>. T</w:t>
      </w:r>
      <w:r w:rsidR="00BD5B21" w:rsidRPr="00C83665">
        <w:rPr>
          <w:rFonts w:ascii="Verdana" w:eastAsia="Times New Roman" w:hAnsi="Verdana"/>
          <w:lang w:val="hr-HR"/>
        </w:rPr>
        <w:t xml:space="preserve">o uključuje </w:t>
      </w:r>
      <w:r w:rsidR="00CB5C2D" w:rsidRPr="00C83665">
        <w:rPr>
          <w:rFonts w:ascii="Verdana" w:eastAsia="Times New Roman" w:hAnsi="Verdana"/>
          <w:lang w:val="hr-HR"/>
        </w:rPr>
        <w:t>sigurnosne funkcije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D5B21" w:rsidRPr="00C83665">
        <w:rPr>
          <w:rFonts w:ascii="Verdana" w:eastAsia="Times New Roman" w:hAnsi="Verdana"/>
          <w:lang w:val="hr-HR"/>
        </w:rPr>
        <w:t>povezane sa projektovanim sistemima, strukturama i komponentama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BD5B21" w:rsidRPr="00C83665">
        <w:rPr>
          <w:rFonts w:ascii="Verdana" w:eastAsia="Times New Roman" w:hAnsi="Verdana"/>
          <w:lang w:val="hr-HR"/>
        </w:rPr>
        <w:t>sv</w:t>
      </w:r>
      <w:r w:rsidR="00426853" w:rsidRPr="00C83665">
        <w:rPr>
          <w:rFonts w:ascii="Verdana" w:eastAsia="Times New Roman" w:hAnsi="Verdana"/>
          <w:lang w:val="hr-HR"/>
        </w:rPr>
        <w:t>im</w:t>
      </w:r>
      <w:r w:rsidR="00BD5B21" w:rsidRPr="00C83665">
        <w:rPr>
          <w:rFonts w:ascii="Verdana" w:eastAsia="Times New Roman" w:hAnsi="Verdana"/>
          <w:lang w:val="hr-HR"/>
        </w:rPr>
        <w:t xml:space="preserve"> fizičk</w:t>
      </w:r>
      <w:r w:rsidR="00426853" w:rsidRPr="00C83665">
        <w:rPr>
          <w:rFonts w:ascii="Verdana" w:eastAsia="Times New Roman" w:hAnsi="Verdana"/>
          <w:lang w:val="hr-HR"/>
        </w:rPr>
        <w:t>im</w:t>
      </w:r>
      <w:r w:rsidR="00BD5B21" w:rsidRPr="00C83665">
        <w:rPr>
          <w:rFonts w:ascii="Verdana" w:eastAsia="Times New Roman" w:hAnsi="Verdana"/>
          <w:lang w:val="hr-HR"/>
        </w:rPr>
        <w:t xml:space="preserve"> ili prirodn</w:t>
      </w:r>
      <w:r w:rsidR="00426853" w:rsidRPr="00C83665">
        <w:rPr>
          <w:rFonts w:ascii="Verdana" w:eastAsia="Times New Roman" w:hAnsi="Verdana"/>
          <w:lang w:val="hr-HR"/>
        </w:rPr>
        <w:t>im</w:t>
      </w:r>
      <w:r w:rsidR="00BD5B21" w:rsidRPr="00C83665">
        <w:rPr>
          <w:rFonts w:ascii="Verdana" w:eastAsia="Times New Roman" w:hAnsi="Verdana"/>
          <w:lang w:val="hr-HR"/>
        </w:rPr>
        <w:t xml:space="preserve"> </w:t>
      </w:r>
      <w:r w:rsidR="00CB5C2D" w:rsidRPr="00C83665">
        <w:rPr>
          <w:rFonts w:ascii="Verdana" w:eastAsia="Times New Roman" w:hAnsi="Verdana"/>
          <w:lang w:val="hr-HR"/>
        </w:rPr>
        <w:t>barijer</w:t>
      </w:r>
      <w:r w:rsidR="00426853" w:rsidRPr="00C83665">
        <w:rPr>
          <w:rFonts w:ascii="Verdana" w:eastAsia="Times New Roman" w:hAnsi="Verdana"/>
          <w:lang w:val="hr-HR"/>
        </w:rPr>
        <w:t>ama</w:t>
      </w:r>
      <w:r w:rsidR="00BD5B21" w:rsidRPr="00C83665">
        <w:rPr>
          <w:rFonts w:ascii="Verdana" w:eastAsia="Times New Roman" w:hAnsi="Verdana"/>
          <w:lang w:val="hr-HR"/>
        </w:rPr>
        <w:t xml:space="preserve"> i njima svojstven</w:t>
      </w:r>
      <w:r w:rsidR="00426853" w:rsidRPr="00C83665">
        <w:rPr>
          <w:rFonts w:ascii="Verdana" w:eastAsia="Times New Roman" w:hAnsi="Verdana"/>
          <w:lang w:val="hr-HR"/>
        </w:rPr>
        <w:t>im</w:t>
      </w:r>
      <w:r w:rsidR="00BD5B21" w:rsidRPr="00C83665">
        <w:rPr>
          <w:rFonts w:ascii="Verdana" w:eastAsia="Times New Roman" w:hAnsi="Verdana"/>
          <w:lang w:val="hr-HR"/>
        </w:rPr>
        <w:t xml:space="preserve"> sigurnosn</w:t>
      </w:r>
      <w:r w:rsidR="00426853" w:rsidRPr="00C83665">
        <w:rPr>
          <w:rFonts w:ascii="Verdana" w:eastAsia="Times New Roman" w:hAnsi="Verdana"/>
          <w:lang w:val="hr-HR"/>
        </w:rPr>
        <w:t>im</w:t>
      </w:r>
      <w:r w:rsidR="00BD5B21" w:rsidRPr="00C83665">
        <w:rPr>
          <w:rFonts w:ascii="Verdana" w:eastAsia="Times New Roman" w:hAnsi="Verdana"/>
          <w:lang w:val="hr-HR"/>
        </w:rPr>
        <w:t xml:space="preserve"> karakteristik</w:t>
      </w:r>
      <w:r w:rsidR="00426853" w:rsidRPr="00C83665">
        <w:rPr>
          <w:rFonts w:ascii="Verdana" w:eastAsia="Times New Roman" w:hAnsi="Verdana"/>
          <w:lang w:val="hr-HR"/>
        </w:rPr>
        <w:t>ama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426853" w:rsidRPr="00C83665">
        <w:rPr>
          <w:rFonts w:ascii="Verdana" w:eastAsia="Times New Roman" w:hAnsi="Verdana"/>
          <w:lang w:val="hr-HR"/>
        </w:rPr>
        <w:t>šta je već relevantno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FE213A" w:rsidRPr="00C83665">
        <w:rPr>
          <w:rFonts w:ascii="Verdana" w:eastAsia="Times New Roman" w:hAnsi="Verdana"/>
          <w:lang w:val="hr-HR"/>
        </w:rPr>
        <w:t>i sve ljudske radnje koje su neophodne da se osigura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404A6" w:rsidRPr="00C83665">
        <w:rPr>
          <w:rFonts w:ascii="Verdana" w:eastAsia="Times New Roman" w:hAnsi="Verdana"/>
          <w:lang w:val="hr-HR"/>
        </w:rPr>
        <w:t>sigurnost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3E54ED" w:rsidRPr="00C83665">
        <w:rPr>
          <w:rFonts w:ascii="Verdana" w:eastAsia="Times New Roman" w:hAnsi="Verdana"/>
          <w:lang w:val="hr-HR"/>
        </w:rPr>
        <w:t>objekta ili aktivnosti</w:t>
      </w:r>
      <w:r w:rsidR="009E4365" w:rsidRPr="00C83665">
        <w:rPr>
          <w:rFonts w:ascii="Verdana" w:eastAsia="Times New Roman" w:hAnsi="Verdana"/>
          <w:lang w:val="hr-HR"/>
        </w:rPr>
        <w:t>. T</w:t>
      </w:r>
      <w:r w:rsidR="00BD5B21" w:rsidRPr="00C83665">
        <w:rPr>
          <w:rFonts w:ascii="Verdana" w:eastAsia="Times New Roman" w:hAnsi="Verdana"/>
          <w:lang w:val="hr-HR"/>
        </w:rPr>
        <w:t>o je ključni aspekt procjene i vitalan je za procjenu primjene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odbrane po dubini</w:t>
      </w:r>
      <w:r w:rsidR="009E4365" w:rsidRPr="00C83665">
        <w:rPr>
          <w:rFonts w:ascii="Verdana" w:eastAsia="Times New Roman" w:hAnsi="Verdana"/>
          <w:lang w:val="hr-HR"/>
        </w:rPr>
        <w:t xml:space="preserve"> (</w:t>
      </w:r>
      <w:r w:rsidR="00483A02" w:rsidRPr="00C83665">
        <w:rPr>
          <w:rFonts w:ascii="Verdana" w:eastAsia="Times New Roman" w:hAnsi="Verdana"/>
          <w:lang w:val="hr-HR"/>
        </w:rPr>
        <w:t>vidi tačke</w:t>
      </w:r>
      <w:r w:rsidR="00CB5C2D" w:rsidRPr="00C83665">
        <w:rPr>
          <w:rFonts w:ascii="Verdana" w:eastAsia="Times New Roman" w:hAnsi="Verdana"/>
          <w:lang w:val="hr-HR"/>
        </w:rPr>
        <w:t xml:space="preserve"> </w:t>
      </w:r>
      <w:r w:rsidR="009E4365" w:rsidRPr="00C83665">
        <w:rPr>
          <w:rFonts w:ascii="Verdana" w:eastAsia="Times New Roman" w:hAnsi="Verdana"/>
          <w:lang w:val="hr-HR"/>
        </w:rPr>
        <w:t xml:space="preserve">4.47–4.51). </w:t>
      </w:r>
      <w:r w:rsidR="00426853" w:rsidRPr="00C83665">
        <w:rPr>
          <w:rFonts w:ascii="Verdana" w:eastAsia="Times New Roman" w:hAnsi="Verdana"/>
          <w:lang w:val="hr-HR"/>
        </w:rPr>
        <w:t>Procjena se o</w:t>
      </w:r>
      <w:r w:rsidR="00BD5B21" w:rsidRPr="00C83665">
        <w:rPr>
          <w:rFonts w:ascii="Verdana" w:eastAsia="Times New Roman" w:hAnsi="Verdana"/>
          <w:lang w:val="hr-HR"/>
        </w:rPr>
        <w:t>bavlja se d</w:t>
      </w:r>
      <w:r w:rsidR="00426853" w:rsidRPr="00C83665">
        <w:rPr>
          <w:rFonts w:ascii="Verdana" w:eastAsia="Times New Roman" w:hAnsi="Verdana"/>
          <w:lang w:val="hr-HR"/>
        </w:rPr>
        <w:t>a s</w:t>
      </w:r>
      <w:r w:rsidR="00BD5B21" w:rsidRPr="00C83665">
        <w:rPr>
          <w:rFonts w:ascii="Verdana" w:eastAsia="Times New Roman" w:hAnsi="Verdana"/>
          <w:lang w:val="hr-HR"/>
        </w:rPr>
        <w:t>e utvrdi mogu li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CB5C2D" w:rsidRPr="00C83665">
        <w:rPr>
          <w:rFonts w:ascii="Verdana" w:eastAsia="Times New Roman" w:hAnsi="Verdana"/>
          <w:lang w:val="hr-HR"/>
        </w:rPr>
        <w:t>sigurnosne funkcije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D5B21" w:rsidRPr="00C83665">
        <w:rPr>
          <w:rFonts w:ascii="Verdana" w:eastAsia="Times New Roman" w:hAnsi="Verdana"/>
          <w:lang w:val="hr-HR"/>
        </w:rPr>
        <w:t xml:space="preserve">biti ispunjene za sve normalne operativne </w:t>
      </w:r>
      <w:r w:rsidR="00426853" w:rsidRPr="00C83665">
        <w:rPr>
          <w:rFonts w:ascii="Verdana" w:eastAsia="Times New Roman" w:hAnsi="Verdana"/>
          <w:lang w:val="hr-HR"/>
        </w:rPr>
        <w:t>načine rada</w:t>
      </w:r>
      <w:r w:rsidR="00BD5B21" w:rsidRPr="00C83665">
        <w:rPr>
          <w:rFonts w:ascii="Verdana" w:eastAsia="Times New Roman" w:hAnsi="Verdana"/>
          <w:lang w:val="hr-HR"/>
        </w:rPr>
        <w:t xml:space="preserve"> (uključujući pokretanje i prestanak rada, po potrebi), sve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predviđene operativne pojave</w:t>
      </w:r>
      <w:r w:rsidR="00CB5C2D" w:rsidRPr="00C83665">
        <w:rPr>
          <w:rFonts w:ascii="Verdana" w:eastAsia="Times New Roman" w:hAnsi="Verdana"/>
          <w:lang w:val="hr-HR"/>
        </w:rPr>
        <w:t xml:space="preserve"> </w:t>
      </w:r>
      <w:r w:rsidR="00BD5B21" w:rsidRPr="00C83665">
        <w:rPr>
          <w:rFonts w:ascii="Verdana" w:eastAsia="Times New Roman" w:hAnsi="Verdana"/>
          <w:lang w:val="hr-HR"/>
        </w:rPr>
        <w:t>i akcidente koji će se uzeti u obzir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88418E" w:rsidP="009B028A">
      <w:pPr>
        <w:numPr>
          <w:ilvl w:val="0"/>
          <w:numId w:val="13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U procjeni sigurnosnih funkcija se mora utvrditi da li će one funkcionisati na adekvatnom nivou pouzdanosti, u skladu sa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5747EE" w:rsidRPr="00C83665">
        <w:rPr>
          <w:rFonts w:ascii="Verdana" w:eastAsia="Times New Roman" w:hAnsi="Verdana"/>
          <w:lang w:val="hr-HR"/>
        </w:rPr>
        <w:t>gradirani</w:t>
      </w:r>
      <w:r w:rsidRPr="00C83665">
        <w:rPr>
          <w:rFonts w:ascii="Verdana" w:eastAsia="Times New Roman" w:hAnsi="Verdana"/>
          <w:lang w:val="hr-HR"/>
        </w:rPr>
        <w:t>m</w:t>
      </w:r>
      <w:r w:rsidR="005747EE" w:rsidRPr="00C83665">
        <w:rPr>
          <w:rFonts w:ascii="Verdana" w:eastAsia="Times New Roman" w:hAnsi="Verdana"/>
          <w:lang w:val="hr-HR"/>
        </w:rPr>
        <w:t xml:space="preserve"> pristup</w:t>
      </w:r>
      <w:r w:rsidRPr="00C83665">
        <w:rPr>
          <w:rFonts w:ascii="Verdana" w:eastAsia="Times New Roman" w:hAnsi="Verdana"/>
          <w:lang w:val="hr-HR"/>
        </w:rPr>
        <w:t>om</w:t>
      </w:r>
      <w:r w:rsidR="009E4365" w:rsidRPr="00C83665">
        <w:rPr>
          <w:rFonts w:ascii="Verdana" w:eastAsia="Times New Roman" w:hAnsi="Verdana"/>
          <w:lang w:val="hr-HR"/>
        </w:rPr>
        <w:t xml:space="preserve"> (</w:t>
      </w:r>
      <w:r w:rsidRPr="00C83665">
        <w:rPr>
          <w:rFonts w:ascii="Verdana" w:eastAsia="Times New Roman" w:hAnsi="Verdana"/>
          <w:lang w:val="hr-HR"/>
        </w:rPr>
        <w:t>vidi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Poglavlje</w:t>
      </w:r>
      <w:r w:rsidR="009E4365" w:rsidRPr="00C83665">
        <w:rPr>
          <w:rFonts w:ascii="Verdana" w:eastAsia="Times New Roman" w:hAnsi="Verdana"/>
          <w:lang w:val="hr-HR"/>
        </w:rPr>
        <w:t xml:space="preserve"> 3). </w:t>
      </w:r>
      <w:r w:rsidRPr="00C83665">
        <w:rPr>
          <w:rFonts w:ascii="Verdana" w:eastAsia="Times New Roman" w:hAnsi="Verdana"/>
          <w:lang w:val="hr-HR"/>
        </w:rPr>
        <w:t xml:space="preserve">U </w:t>
      </w:r>
      <w:r w:rsidRPr="00C83665">
        <w:rPr>
          <w:rFonts w:ascii="Verdana" w:eastAsia="Times New Roman" w:hAnsi="Verdana"/>
          <w:lang w:val="hr-HR"/>
        </w:rPr>
        <w:lastRenderedPageBreak/>
        <w:t>procjeni se mora utvrditi da li će strukture, sistemi, komponente i barijere koj</w:t>
      </w:r>
      <w:r w:rsidR="00426853" w:rsidRPr="00C83665">
        <w:rPr>
          <w:rFonts w:ascii="Verdana" w:eastAsia="Times New Roman" w:hAnsi="Verdana"/>
          <w:lang w:val="hr-HR"/>
        </w:rPr>
        <w:t>e</w:t>
      </w:r>
      <w:r w:rsidRPr="00C83665">
        <w:rPr>
          <w:rFonts w:ascii="Verdana" w:eastAsia="Times New Roman" w:hAnsi="Verdana"/>
          <w:lang w:val="hr-HR"/>
        </w:rPr>
        <w:t xml:space="preserve"> su postavljen</w:t>
      </w:r>
      <w:r w:rsidR="00426853" w:rsidRPr="00C83665">
        <w:rPr>
          <w:rFonts w:ascii="Verdana" w:eastAsia="Times New Roman" w:hAnsi="Verdana"/>
          <w:lang w:val="hr-HR"/>
        </w:rPr>
        <w:t>e</w:t>
      </w:r>
      <w:r w:rsidRPr="00C83665">
        <w:rPr>
          <w:rFonts w:ascii="Verdana" w:eastAsia="Times New Roman" w:hAnsi="Verdana"/>
          <w:lang w:val="hr-HR"/>
        </w:rPr>
        <w:t xml:space="preserve"> da obavljaju sigurnosne funkcije imati adekvatan nivo pouzdanosti, </w:t>
      </w:r>
      <w:r w:rsidR="001325B8" w:rsidRPr="00C83665">
        <w:rPr>
          <w:rFonts w:ascii="Verdana" w:eastAsia="Times New Roman" w:hAnsi="Verdana"/>
          <w:lang w:val="hr-HR"/>
        </w:rPr>
        <w:t>dupliranje ključnih komponenti</w:t>
      </w:r>
      <w:r w:rsidRPr="00C83665">
        <w:rPr>
          <w:rFonts w:ascii="Verdana" w:eastAsia="Times New Roman" w:hAnsi="Verdana"/>
          <w:lang w:val="hr-HR"/>
        </w:rPr>
        <w:t>, raznolikost, odvojenost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Pr="00C83665">
        <w:rPr>
          <w:rFonts w:ascii="Verdana" w:eastAsia="Times New Roman" w:hAnsi="Verdana"/>
          <w:lang w:val="hr-HR"/>
        </w:rPr>
        <w:t>samostalnost</w:t>
      </w:r>
      <w:r w:rsidR="00DE71CF" w:rsidRPr="00C83665">
        <w:rPr>
          <w:rFonts w:ascii="Verdana" w:eastAsia="Times New Roman" w:hAnsi="Verdana"/>
          <w:lang w:val="hr-HR"/>
        </w:rPr>
        <w:t xml:space="preserve">, </w:t>
      </w:r>
      <w:r w:rsidR="00426853" w:rsidRPr="00C83665">
        <w:rPr>
          <w:rFonts w:ascii="Verdana" w:eastAsia="Times New Roman" w:hAnsi="Verdana"/>
          <w:lang w:val="hr-HR"/>
        </w:rPr>
        <w:t>certifikovanu opremu</w:t>
      </w:r>
      <w:r w:rsidR="00DE71CF" w:rsidRPr="00C83665">
        <w:rPr>
          <w:rFonts w:ascii="Verdana" w:eastAsia="Times New Roman" w:hAnsi="Verdana"/>
          <w:lang w:val="hr-HR"/>
        </w:rPr>
        <w:t xml:space="preserve">, šta je </w:t>
      </w:r>
      <w:r w:rsidR="00426853" w:rsidRPr="00C83665">
        <w:rPr>
          <w:rFonts w:ascii="Verdana" w:eastAsia="Times New Roman" w:hAnsi="Verdana"/>
          <w:lang w:val="hr-HR"/>
        </w:rPr>
        <w:t xml:space="preserve">već </w:t>
      </w:r>
      <w:r w:rsidR="00DE71CF" w:rsidRPr="00C83665">
        <w:rPr>
          <w:rFonts w:ascii="Verdana" w:eastAsia="Times New Roman" w:hAnsi="Verdana"/>
          <w:lang w:val="hr-HR"/>
        </w:rPr>
        <w:t>relev</w:t>
      </w:r>
      <w:r w:rsidR="00771101">
        <w:rPr>
          <w:rFonts w:ascii="Verdana" w:eastAsia="Times New Roman" w:hAnsi="Verdana"/>
          <w:lang w:val="hr-HR"/>
        </w:rPr>
        <w:t>a</w:t>
      </w:r>
      <w:r w:rsidR="00DE71CF" w:rsidRPr="00C83665">
        <w:rPr>
          <w:rFonts w:ascii="Verdana" w:eastAsia="Times New Roman" w:hAnsi="Verdana"/>
          <w:lang w:val="hr-HR"/>
        </w:rPr>
        <w:t>ntno,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i da li su utvrđene i eliminisane potencijalne ranjive tačke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C64B0">
      <w:pPr>
        <w:pStyle w:val="Heading2"/>
        <w:rPr>
          <w:b/>
          <w:lang w:val="hr-HR"/>
        </w:rPr>
      </w:pPr>
      <w:bookmarkStart w:id="32" w:name="_Toc95759259"/>
      <w:r w:rsidRPr="00C83665">
        <w:rPr>
          <w:b/>
          <w:lang w:val="hr-HR"/>
        </w:rPr>
        <w:t>Zahtjev</w:t>
      </w:r>
      <w:r w:rsidR="009E4365" w:rsidRPr="00C83665">
        <w:rPr>
          <w:b/>
          <w:lang w:val="hr-HR"/>
        </w:rPr>
        <w:t xml:space="preserve"> 8: </w:t>
      </w:r>
      <w:r w:rsidRPr="00C83665">
        <w:rPr>
          <w:b/>
          <w:lang w:val="hr-HR"/>
        </w:rPr>
        <w:t>Procjena</w:t>
      </w:r>
      <w:r w:rsidR="009E4365" w:rsidRPr="00C83665">
        <w:rPr>
          <w:b/>
          <w:lang w:val="hr-HR"/>
        </w:rPr>
        <w:t xml:space="preserve"> </w:t>
      </w:r>
      <w:r w:rsidR="0088418E" w:rsidRPr="00C83665">
        <w:rPr>
          <w:b/>
          <w:lang w:val="hr-HR"/>
        </w:rPr>
        <w:t>karakteristika lokacije</w:t>
      </w:r>
      <w:bookmarkEnd w:id="32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88418E" w:rsidP="009E4365">
      <w:pPr>
        <w:jc w:val="both"/>
        <w:rPr>
          <w:rFonts w:ascii="Verdana" w:eastAsia="Times New Roman" w:hAnsi="Verdana"/>
          <w:b/>
          <w:lang w:val="hr-HR"/>
        </w:rPr>
      </w:pPr>
      <w:r w:rsidRPr="00C83665">
        <w:rPr>
          <w:rFonts w:ascii="Verdana" w:eastAsia="Times New Roman" w:hAnsi="Verdana"/>
          <w:b/>
          <w:lang w:val="hr-HR"/>
        </w:rPr>
        <w:t>Mora se obaviti procjena karakteristika lokacije u pogledu sigurnosti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="003E54ED" w:rsidRPr="00C83665">
        <w:rPr>
          <w:rFonts w:ascii="Verdana" w:eastAsia="Times New Roman" w:hAnsi="Verdana"/>
          <w:b/>
          <w:lang w:val="hr-HR"/>
        </w:rPr>
        <w:t>objekta ili aktivnosti</w:t>
      </w:r>
      <w:r w:rsidR="009E4365" w:rsidRPr="00C83665">
        <w:rPr>
          <w:rFonts w:ascii="Verdana" w:eastAsia="Times New Roman" w:hAnsi="Verdana"/>
          <w:b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88418E" w:rsidP="009B028A">
      <w:pPr>
        <w:numPr>
          <w:ilvl w:val="0"/>
          <w:numId w:val="13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bookmarkStart w:id="33" w:name="page36"/>
      <w:bookmarkEnd w:id="33"/>
      <w:r w:rsidRPr="00C83665">
        <w:rPr>
          <w:rFonts w:ascii="Verdana" w:eastAsia="Times New Roman" w:hAnsi="Verdana"/>
          <w:lang w:val="hr-HR"/>
        </w:rPr>
        <w:t>Mora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se obaviti p</w:t>
      </w:r>
      <w:r w:rsidR="00B12797" w:rsidRPr="00C83665">
        <w:rPr>
          <w:rFonts w:ascii="Verdana" w:eastAsia="Times New Roman" w:hAnsi="Verdana"/>
          <w:lang w:val="hr-HR"/>
        </w:rPr>
        <w:t>rocjena karakteristika lokacije</w:t>
      </w:r>
      <w:r w:rsidR="004B40BE" w:rsidRPr="00C83665">
        <w:rPr>
          <w:vertAlign w:val="superscript"/>
          <w:lang w:val="hr-HR"/>
        </w:rPr>
        <w:footnoteReference w:id="8"/>
      </w:r>
      <w:r w:rsidRPr="00C83665">
        <w:rPr>
          <w:rFonts w:ascii="Verdana" w:eastAsia="Times New Roman" w:hAnsi="Verdana"/>
          <w:lang w:val="hr-HR"/>
        </w:rPr>
        <w:t xml:space="preserve"> u pogledu sigurnosti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3E54ED" w:rsidRPr="00C83665">
        <w:rPr>
          <w:rFonts w:ascii="Verdana" w:eastAsia="Times New Roman" w:hAnsi="Verdana"/>
          <w:lang w:val="hr-HR"/>
        </w:rPr>
        <w:t>objekta ili aktivnosti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koja mora obuhvatati</w:t>
      </w:r>
      <w:r w:rsidR="009E4365" w:rsidRPr="00C83665">
        <w:rPr>
          <w:rFonts w:ascii="Verdana" w:eastAsia="Times New Roman" w:hAnsi="Verdana"/>
          <w:lang w:val="hr-HR"/>
        </w:rPr>
        <w:t>: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C8233B" w:rsidP="00EE500D">
      <w:pPr>
        <w:numPr>
          <w:ilvl w:val="0"/>
          <w:numId w:val="40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 xml:space="preserve">Fizičke, hemijske i radiološke karakteristike koje </w:t>
      </w:r>
      <w:r w:rsidR="00426853" w:rsidRPr="00C83665">
        <w:rPr>
          <w:rFonts w:ascii="Verdana" w:eastAsia="Times New Roman" w:hAnsi="Verdana"/>
          <w:lang w:val="hr-HR"/>
        </w:rPr>
        <w:t>će uticati</w:t>
      </w:r>
      <w:r w:rsidRPr="00C83665">
        <w:rPr>
          <w:rFonts w:ascii="Verdana" w:eastAsia="Times New Roman" w:hAnsi="Verdana"/>
          <w:lang w:val="hr-HR"/>
        </w:rPr>
        <w:t xml:space="preserve"> na disperziju ili </w:t>
      </w:r>
      <w:r w:rsidRPr="00C83665">
        <w:rPr>
          <w:rFonts w:ascii="Verdana" w:eastAsia="Times New Roman" w:hAnsi="Verdana"/>
          <w:lang w:val="hr-HR"/>
        </w:rPr>
        <w:tab/>
        <w:t>migraciju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073091" w:rsidRPr="00C83665">
        <w:rPr>
          <w:rFonts w:ascii="Verdana" w:eastAsia="Times New Roman" w:hAnsi="Verdana"/>
          <w:lang w:val="hr-HR"/>
        </w:rPr>
        <w:t>radioaktivnog materijala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oslob</w:t>
      </w:r>
      <w:r w:rsidR="00426853" w:rsidRPr="00C83665">
        <w:rPr>
          <w:rFonts w:ascii="Verdana" w:eastAsia="Times New Roman" w:hAnsi="Verdana"/>
          <w:lang w:val="hr-HR"/>
        </w:rPr>
        <w:t>o</w:t>
      </w:r>
      <w:r w:rsidRPr="00C83665">
        <w:rPr>
          <w:rFonts w:ascii="Verdana" w:eastAsia="Times New Roman" w:hAnsi="Verdana"/>
          <w:lang w:val="hr-HR"/>
        </w:rPr>
        <w:t xml:space="preserve">đenog pri normalno radu </w:t>
      </w:r>
      <w:r w:rsidR="0088418E" w:rsidRPr="00C83665">
        <w:rPr>
          <w:rFonts w:ascii="Verdana" w:eastAsia="Times New Roman" w:hAnsi="Verdana"/>
          <w:lang w:val="hr-HR"/>
        </w:rPr>
        <w:t xml:space="preserve">ili kao </w:t>
      </w:r>
      <w:r w:rsidRPr="00C83665">
        <w:rPr>
          <w:rFonts w:ascii="Verdana" w:eastAsia="Times New Roman" w:hAnsi="Verdana"/>
          <w:lang w:val="hr-HR"/>
        </w:rPr>
        <w:tab/>
      </w:r>
      <w:r w:rsidR="0088418E" w:rsidRPr="00C83665">
        <w:rPr>
          <w:rFonts w:ascii="Verdana" w:eastAsia="Times New Roman" w:hAnsi="Verdana"/>
          <w:lang w:val="hr-HR"/>
        </w:rPr>
        <w:t>rezultat p</w:t>
      </w:r>
      <w:r w:rsidR="00B12797" w:rsidRPr="00C83665">
        <w:rPr>
          <w:rFonts w:ascii="Verdana" w:eastAsia="Times New Roman" w:hAnsi="Verdana"/>
          <w:lang w:val="hr-HR"/>
        </w:rPr>
        <w:t>redviđen</w:t>
      </w:r>
      <w:r w:rsidR="00426853" w:rsidRPr="00C83665">
        <w:rPr>
          <w:rFonts w:ascii="Verdana" w:eastAsia="Times New Roman" w:hAnsi="Verdana"/>
          <w:lang w:val="hr-HR"/>
        </w:rPr>
        <w:t>ih</w:t>
      </w:r>
      <w:r w:rsidR="00B12797" w:rsidRPr="00C83665">
        <w:rPr>
          <w:rFonts w:ascii="Verdana" w:eastAsia="Times New Roman" w:hAnsi="Verdana"/>
          <w:lang w:val="hr-HR"/>
        </w:rPr>
        <w:t xml:space="preserve"> operativn</w:t>
      </w:r>
      <w:r w:rsidR="00426853" w:rsidRPr="00C83665">
        <w:rPr>
          <w:rFonts w:ascii="Verdana" w:eastAsia="Times New Roman" w:hAnsi="Verdana"/>
          <w:lang w:val="hr-HR"/>
        </w:rPr>
        <w:t>ih</w:t>
      </w:r>
      <w:r w:rsidR="00B12797" w:rsidRPr="00C83665">
        <w:rPr>
          <w:rFonts w:ascii="Verdana" w:eastAsia="Times New Roman" w:hAnsi="Verdana"/>
          <w:lang w:val="hr-HR"/>
        </w:rPr>
        <w:t xml:space="preserve"> pojav</w:t>
      </w:r>
      <w:r w:rsidR="00426853" w:rsidRPr="00C83665">
        <w:rPr>
          <w:rFonts w:ascii="Verdana" w:eastAsia="Times New Roman" w:hAnsi="Verdana"/>
          <w:lang w:val="hr-HR"/>
        </w:rPr>
        <w:t>a</w:t>
      </w:r>
      <w:r w:rsidR="0088418E" w:rsidRPr="00C83665">
        <w:rPr>
          <w:rFonts w:ascii="Verdana" w:eastAsia="Times New Roman" w:hAnsi="Verdana"/>
          <w:lang w:val="hr-HR"/>
        </w:rPr>
        <w:t xml:space="preserve"> ili akciden</w:t>
      </w:r>
      <w:r w:rsidR="00426853" w:rsidRPr="00C83665">
        <w:rPr>
          <w:rFonts w:ascii="Verdana" w:eastAsia="Times New Roman" w:hAnsi="Verdana"/>
          <w:lang w:val="hr-HR"/>
        </w:rPr>
        <w:t>a</w:t>
      </w:r>
      <w:r w:rsidR="0088418E" w:rsidRPr="00C83665">
        <w:rPr>
          <w:rFonts w:ascii="Verdana" w:eastAsia="Times New Roman" w:hAnsi="Verdana"/>
          <w:lang w:val="hr-HR"/>
        </w:rPr>
        <w:t>ta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4B40BE" w:rsidRPr="00C83665" w:rsidRDefault="004B40BE" w:rsidP="00EE500D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88418E" w:rsidP="00EE500D">
      <w:pPr>
        <w:numPr>
          <w:ilvl w:val="0"/>
          <w:numId w:val="40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 xml:space="preserve">Utvrđivanje prirodnih i ljudski izazvanih vanjskih događaja u regiji koji imaju </w:t>
      </w:r>
      <w:r w:rsidRPr="00C83665">
        <w:rPr>
          <w:rFonts w:ascii="Verdana" w:eastAsia="Times New Roman" w:hAnsi="Verdana"/>
          <w:lang w:val="hr-HR"/>
        </w:rPr>
        <w:tab/>
        <w:t>potencijal da utiču na sigurnost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objekata i aktivnosti</w:t>
      </w:r>
      <w:r w:rsidR="009E4365" w:rsidRPr="00C83665">
        <w:rPr>
          <w:rFonts w:ascii="Verdana" w:eastAsia="Times New Roman" w:hAnsi="Verdana"/>
          <w:lang w:val="hr-HR"/>
        </w:rPr>
        <w:t>. T</w:t>
      </w:r>
      <w:r w:rsidRPr="00C83665">
        <w:rPr>
          <w:rFonts w:ascii="Verdana" w:eastAsia="Times New Roman" w:hAnsi="Verdana"/>
          <w:lang w:val="hr-HR"/>
        </w:rPr>
        <w:t xml:space="preserve">o može uključivati </w:t>
      </w:r>
      <w:r w:rsidRPr="00C83665">
        <w:rPr>
          <w:rFonts w:ascii="Verdana" w:eastAsia="Times New Roman" w:hAnsi="Verdana"/>
          <w:lang w:val="hr-HR"/>
        </w:rPr>
        <w:tab/>
        <w:t xml:space="preserve">prirodne vanjske događaje (kao što su ekstremni vremenski uslovi, zemljotresi </w:t>
      </w:r>
      <w:r w:rsidRPr="00C83665">
        <w:rPr>
          <w:rFonts w:ascii="Verdana" w:eastAsia="Times New Roman" w:hAnsi="Verdana"/>
          <w:lang w:val="hr-HR"/>
        </w:rPr>
        <w:tab/>
        <w:t>i poplave</w:t>
      </w:r>
      <w:r w:rsidR="009E4365" w:rsidRPr="00C83665">
        <w:rPr>
          <w:rFonts w:ascii="Verdana" w:eastAsia="Times New Roman" w:hAnsi="Verdana"/>
          <w:lang w:val="hr-HR"/>
        </w:rPr>
        <w:t xml:space="preserve">) </w:t>
      </w:r>
      <w:r w:rsidRPr="00C83665">
        <w:rPr>
          <w:rFonts w:ascii="Verdana" w:eastAsia="Times New Roman" w:hAnsi="Verdana"/>
          <w:lang w:val="hr-HR"/>
        </w:rPr>
        <w:t>i ljudski izazvane događaje</w:t>
      </w:r>
      <w:r w:rsidR="009E4365" w:rsidRPr="00C83665">
        <w:rPr>
          <w:rFonts w:ascii="Verdana" w:eastAsia="Times New Roman" w:hAnsi="Verdana"/>
          <w:lang w:val="hr-HR"/>
        </w:rPr>
        <w:t xml:space="preserve"> (</w:t>
      </w:r>
      <w:r w:rsidRPr="00C83665">
        <w:rPr>
          <w:rFonts w:ascii="Verdana" w:eastAsia="Times New Roman" w:hAnsi="Verdana"/>
          <w:lang w:val="hr-HR"/>
        </w:rPr>
        <w:t xml:space="preserve">kao što su padovi aviona i </w:t>
      </w:r>
      <w:r w:rsidR="00426853" w:rsidRPr="00C83665">
        <w:rPr>
          <w:rFonts w:ascii="Verdana" w:eastAsia="Times New Roman" w:hAnsi="Verdana"/>
          <w:lang w:val="hr-HR"/>
        </w:rPr>
        <w:t xml:space="preserve">nepovoljni </w:t>
      </w:r>
      <w:r w:rsidR="00426853" w:rsidRPr="00C83665">
        <w:rPr>
          <w:rFonts w:ascii="Verdana" w:eastAsia="Times New Roman" w:hAnsi="Verdana"/>
          <w:lang w:val="hr-HR"/>
        </w:rPr>
        <w:tab/>
      </w:r>
      <w:r w:rsidRPr="00C83665">
        <w:rPr>
          <w:rFonts w:ascii="Verdana" w:eastAsia="Times New Roman" w:hAnsi="Verdana"/>
          <w:lang w:val="hr-HR"/>
        </w:rPr>
        <w:t>događaji koji proizlaze iz transportnih i industrijskih poslova</w:t>
      </w:r>
      <w:r w:rsidR="009E4365" w:rsidRPr="00C83665">
        <w:rPr>
          <w:rFonts w:ascii="Verdana" w:eastAsia="Times New Roman" w:hAnsi="Verdana"/>
          <w:lang w:val="hr-HR"/>
        </w:rPr>
        <w:t xml:space="preserve">), </w:t>
      </w:r>
      <w:r w:rsidRPr="00C83665">
        <w:rPr>
          <w:rFonts w:ascii="Verdana" w:eastAsia="Times New Roman" w:hAnsi="Verdana"/>
          <w:lang w:val="hr-HR"/>
        </w:rPr>
        <w:t xml:space="preserve">zavisno od </w:t>
      </w:r>
      <w:r w:rsidR="00426853" w:rsidRPr="00C83665">
        <w:rPr>
          <w:rFonts w:ascii="Verdana" w:eastAsia="Times New Roman" w:hAnsi="Verdana"/>
          <w:lang w:val="hr-HR"/>
        </w:rPr>
        <w:tab/>
      </w:r>
      <w:r w:rsidRPr="00C83665">
        <w:rPr>
          <w:rFonts w:ascii="Verdana" w:eastAsia="Times New Roman" w:hAnsi="Verdana"/>
          <w:lang w:val="hr-HR"/>
        </w:rPr>
        <w:t xml:space="preserve">mogućih </w:t>
      </w:r>
      <w:r w:rsidR="005747EE" w:rsidRPr="00C83665">
        <w:rPr>
          <w:rFonts w:ascii="Verdana" w:eastAsia="Times New Roman" w:hAnsi="Verdana"/>
          <w:lang w:val="hr-HR"/>
        </w:rPr>
        <w:t>radijacijskih rizika povezanih sa objektom ili aktivnošću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EE500D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88418E" w:rsidP="00EE500D">
      <w:pPr>
        <w:numPr>
          <w:ilvl w:val="0"/>
          <w:numId w:val="40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 xml:space="preserve">Distribucija stanovništva </w:t>
      </w:r>
      <w:r w:rsidR="00426853" w:rsidRPr="00C83665">
        <w:rPr>
          <w:rFonts w:ascii="Verdana" w:eastAsia="Times New Roman" w:hAnsi="Verdana"/>
          <w:lang w:val="hr-HR"/>
        </w:rPr>
        <w:t>o</w:t>
      </w:r>
      <w:r w:rsidRPr="00C83665">
        <w:rPr>
          <w:rFonts w:ascii="Verdana" w:eastAsia="Times New Roman" w:hAnsi="Verdana"/>
          <w:lang w:val="hr-HR"/>
        </w:rPr>
        <w:t xml:space="preserve">ko </w:t>
      </w:r>
      <w:r w:rsidR="00771101">
        <w:rPr>
          <w:rFonts w:ascii="Verdana" w:eastAsia="Times New Roman" w:hAnsi="Verdana"/>
          <w:lang w:val="hr-HR"/>
        </w:rPr>
        <w:t>l</w:t>
      </w:r>
      <w:r w:rsidRPr="00C83665">
        <w:rPr>
          <w:rFonts w:ascii="Verdana" w:eastAsia="Times New Roman" w:hAnsi="Verdana"/>
          <w:lang w:val="hr-HR"/>
        </w:rPr>
        <w:t>okacije i nje</w:t>
      </w:r>
      <w:r w:rsidR="00426853" w:rsidRPr="00C83665">
        <w:rPr>
          <w:rFonts w:ascii="Verdana" w:eastAsia="Times New Roman" w:hAnsi="Verdana"/>
          <w:lang w:val="hr-HR"/>
        </w:rPr>
        <w:t>ne</w:t>
      </w:r>
      <w:r w:rsidRPr="00C83665">
        <w:rPr>
          <w:rFonts w:ascii="Verdana" w:eastAsia="Times New Roman" w:hAnsi="Verdana"/>
          <w:lang w:val="hr-HR"/>
        </w:rPr>
        <w:t xml:space="preserve"> karakteristike u pogledu </w:t>
      </w:r>
      <w:r w:rsidRPr="00C83665">
        <w:rPr>
          <w:rFonts w:ascii="Verdana" w:eastAsia="Times New Roman" w:hAnsi="Verdana"/>
          <w:lang w:val="hr-HR"/>
        </w:rPr>
        <w:tab/>
        <w:t>zahtjeva držav</w:t>
      </w:r>
      <w:r w:rsidR="00C8233B" w:rsidRPr="00C83665">
        <w:rPr>
          <w:rFonts w:ascii="Verdana" w:eastAsia="Times New Roman" w:hAnsi="Verdana"/>
          <w:lang w:val="hr-HR"/>
        </w:rPr>
        <w:t>e za određivanje lokacije objek</w:t>
      </w:r>
      <w:r w:rsidRPr="00C83665">
        <w:rPr>
          <w:rFonts w:ascii="Verdana" w:eastAsia="Times New Roman" w:hAnsi="Verdana"/>
          <w:lang w:val="hr-HR"/>
        </w:rPr>
        <w:t>ta,</w:t>
      </w:r>
      <w:r w:rsidR="00C8233B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potencijala da</w:t>
      </w:r>
      <w:r w:rsidR="00B12797" w:rsidRPr="00C83665">
        <w:rPr>
          <w:rFonts w:ascii="Verdana" w:eastAsia="Times New Roman" w:hAnsi="Verdana"/>
          <w:lang w:val="hr-HR"/>
        </w:rPr>
        <w:t xml:space="preserve"> to utiče na </w:t>
      </w:r>
      <w:r w:rsidRPr="00C83665">
        <w:rPr>
          <w:rFonts w:ascii="Verdana" w:eastAsia="Times New Roman" w:hAnsi="Verdana"/>
          <w:lang w:val="hr-HR"/>
        </w:rPr>
        <w:tab/>
      </w:r>
      <w:r w:rsidR="00B12797" w:rsidRPr="00C83665">
        <w:rPr>
          <w:rFonts w:ascii="Verdana" w:eastAsia="Times New Roman" w:hAnsi="Verdana"/>
          <w:lang w:val="hr-HR"/>
        </w:rPr>
        <w:t xml:space="preserve">susjedne države i zahtjevi da se sačini plan za </w:t>
      </w:r>
      <w:r w:rsidR="00771101" w:rsidRPr="00C83665">
        <w:rPr>
          <w:rFonts w:ascii="Verdana" w:eastAsia="Times New Roman" w:hAnsi="Verdana"/>
          <w:lang w:val="hr-HR"/>
        </w:rPr>
        <w:t>vanredne</w:t>
      </w:r>
      <w:r w:rsidR="00B12797" w:rsidRPr="00C83665">
        <w:rPr>
          <w:rFonts w:ascii="Verdana" w:eastAsia="Times New Roman" w:hAnsi="Verdana"/>
          <w:lang w:val="hr-HR"/>
        </w:rPr>
        <w:t xml:space="preserve"> situacije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426853" w:rsidP="009B028A">
      <w:pPr>
        <w:numPr>
          <w:ilvl w:val="0"/>
          <w:numId w:val="13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Djelokrug</w:t>
      </w:r>
      <w:r w:rsidR="00DE71CF" w:rsidRPr="00C83665">
        <w:rPr>
          <w:rFonts w:ascii="Verdana" w:eastAsia="Times New Roman" w:hAnsi="Verdana"/>
          <w:lang w:val="hr-HR"/>
        </w:rPr>
        <w:t xml:space="preserve"> i detaljnost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procjene lokacije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E71CF" w:rsidRPr="00C83665">
        <w:rPr>
          <w:rFonts w:ascii="Verdana" w:eastAsia="Times New Roman" w:hAnsi="Verdana"/>
          <w:lang w:val="hr-HR"/>
        </w:rPr>
        <w:t>mora</w:t>
      </w:r>
      <w:r w:rsidR="003D0AF4" w:rsidRPr="00C83665">
        <w:rPr>
          <w:rFonts w:ascii="Verdana" w:eastAsia="Times New Roman" w:hAnsi="Verdana"/>
          <w:lang w:val="hr-HR"/>
        </w:rPr>
        <w:t>ju</w:t>
      </w:r>
      <w:r w:rsidR="00DE71CF" w:rsidRPr="00C83665">
        <w:rPr>
          <w:rFonts w:ascii="Verdana" w:eastAsia="Times New Roman" w:hAnsi="Verdana"/>
          <w:lang w:val="hr-HR"/>
        </w:rPr>
        <w:t xml:space="preserve"> biti u skladu sa mogućim radijacijskim rizicima</w:t>
      </w:r>
      <w:r w:rsidR="005747EE" w:rsidRPr="00C83665">
        <w:rPr>
          <w:rFonts w:ascii="Verdana" w:eastAsia="Times New Roman" w:hAnsi="Verdana"/>
          <w:lang w:val="hr-HR"/>
        </w:rPr>
        <w:t xml:space="preserve"> povezani</w:t>
      </w:r>
      <w:r w:rsidR="00DE71CF" w:rsidRPr="00C83665">
        <w:rPr>
          <w:rFonts w:ascii="Verdana" w:eastAsia="Times New Roman" w:hAnsi="Verdana"/>
          <w:lang w:val="hr-HR"/>
        </w:rPr>
        <w:t>m</w:t>
      </w:r>
      <w:r w:rsidR="005747EE" w:rsidRPr="00C83665">
        <w:rPr>
          <w:rFonts w:ascii="Verdana" w:eastAsia="Times New Roman" w:hAnsi="Verdana"/>
          <w:lang w:val="hr-HR"/>
        </w:rPr>
        <w:t xml:space="preserve"> sa objektom ili aktivnošću</w:t>
      </w:r>
      <w:r w:rsidR="009E4365" w:rsidRPr="00C83665">
        <w:rPr>
          <w:rFonts w:ascii="Verdana" w:eastAsia="Times New Roman" w:hAnsi="Verdana"/>
          <w:lang w:val="hr-HR"/>
        </w:rPr>
        <w:t>,</w:t>
      </w:r>
      <w:r w:rsidR="00151436" w:rsidRPr="00C83665">
        <w:rPr>
          <w:rFonts w:ascii="Verdana" w:eastAsia="Times New Roman" w:hAnsi="Verdana"/>
          <w:lang w:val="hr-HR"/>
        </w:rPr>
        <w:t xml:space="preserve"> vrstom objekta koji će raditi ili aktivnosti koja će se obavljati i svrhom procjene</w:t>
      </w:r>
      <w:r w:rsidR="009E4365" w:rsidRPr="00C83665">
        <w:rPr>
          <w:rFonts w:ascii="Verdana" w:eastAsia="Times New Roman" w:hAnsi="Verdana"/>
          <w:lang w:val="hr-HR"/>
        </w:rPr>
        <w:t xml:space="preserve"> (</w:t>
      </w:r>
      <w:r w:rsidR="00483A02" w:rsidRPr="00C83665">
        <w:rPr>
          <w:rFonts w:ascii="Verdana" w:eastAsia="Times New Roman" w:hAnsi="Verdana"/>
          <w:lang w:val="hr-HR"/>
        </w:rPr>
        <w:t>npr.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151436" w:rsidRPr="00C83665">
        <w:rPr>
          <w:rFonts w:ascii="Verdana" w:eastAsia="Times New Roman" w:hAnsi="Verdana"/>
          <w:lang w:val="hr-HR"/>
        </w:rPr>
        <w:t xml:space="preserve">da se utvrdi da li je </w:t>
      </w:r>
      <w:r w:rsidRPr="00C83665">
        <w:rPr>
          <w:rFonts w:ascii="Verdana" w:eastAsia="Times New Roman" w:hAnsi="Verdana"/>
          <w:lang w:val="hr-HR"/>
        </w:rPr>
        <w:t>neka nova lo</w:t>
      </w:r>
      <w:r w:rsidR="00151436" w:rsidRPr="00C83665">
        <w:rPr>
          <w:rFonts w:ascii="Verdana" w:eastAsia="Times New Roman" w:hAnsi="Verdana"/>
          <w:lang w:val="hr-HR"/>
        </w:rPr>
        <w:t>k</w:t>
      </w:r>
      <w:r w:rsidRPr="00C83665">
        <w:rPr>
          <w:rFonts w:ascii="Verdana" w:eastAsia="Times New Roman" w:hAnsi="Verdana"/>
          <w:lang w:val="hr-HR"/>
        </w:rPr>
        <w:t>a</w:t>
      </w:r>
      <w:r w:rsidR="00151436" w:rsidRPr="00C83665">
        <w:rPr>
          <w:rFonts w:ascii="Verdana" w:eastAsia="Times New Roman" w:hAnsi="Verdana"/>
          <w:lang w:val="hr-HR"/>
        </w:rPr>
        <w:t>cija pogodna za objekt ili aktivnost, da se procijen</w:t>
      </w:r>
      <w:r w:rsidRPr="00C83665">
        <w:rPr>
          <w:rFonts w:ascii="Verdana" w:eastAsia="Times New Roman" w:hAnsi="Verdana"/>
          <w:lang w:val="hr-HR"/>
        </w:rPr>
        <w:t>i</w:t>
      </w:r>
      <w:r w:rsidR="00151436" w:rsidRPr="00C83665">
        <w:rPr>
          <w:rFonts w:ascii="Verdana" w:eastAsia="Times New Roman" w:hAnsi="Verdana"/>
          <w:lang w:val="hr-HR"/>
        </w:rPr>
        <w:t xml:space="preserve"> sigurnost postojeće lokacije ili da se procijeni dugoročna pogodnost lokacije </w:t>
      </w:r>
      <w:r w:rsidRPr="00C83665">
        <w:rPr>
          <w:rFonts w:ascii="Verdana" w:eastAsia="Times New Roman" w:hAnsi="Verdana"/>
          <w:lang w:val="hr-HR"/>
        </w:rPr>
        <w:t xml:space="preserve">za </w:t>
      </w:r>
      <w:r w:rsidR="00151436" w:rsidRPr="00C83665">
        <w:rPr>
          <w:rFonts w:ascii="Verdana" w:eastAsia="Times New Roman" w:hAnsi="Verdana"/>
          <w:lang w:val="hr-HR"/>
        </w:rPr>
        <w:t>odlaganj</w:t>
      </w:r>
      <w:r w:rsidRPr="00C83665">
        <w:rPr>
          <w:rFonts w:ascii="Verdana" w:eastAsia="Times New Roman" w:hAnsi="Verdana"/>
          <w:lang w:val="hr-HR"/>
        </w:rPr>
        <w:t>e</w:t>
      </w:r>
      <w:r w:rsidR="003E54ED" w:rsidRPr="00C83665">
        <w:rPr>
          <w:rFonts w:ascii="Verdana" w:eastAsia="Times New Roman" w:hAnsi="Verdana"/>
          <w:lang w:val="hr-HR"/>
        </w:rPr>
        <w:t xml:space="preserve"> otpada</w:t>
      </w:r>
      <w:r w:rsidR="009E4365" w:rsidRPr="00C83665">
        <w:rPr>
          <w:rFonts w:ascii="Verdana" w:eastAsia="Times New Roman" w:hAnsi="Verdana"/>
          <w:lang w:val="hr-HR"/>
        </w:rPr>
        <w:t xml:space="preserve">). </w:t>
      </w:r>
      <w:r w:rsidR="003E54ED" w:rsidRPr="00C83665">
        <w:rPr>
          <w:rFonts w:ascii="Verdana" w:eastAsia="Times New Roman" w:hAnsi="Verdana"/>
          <w:lang w:val="hr-HR"/>
        </w:rPr>
        <w:t>Procjena lokacije se mora periodično razmatrati tokom životnog vijeka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3E54ED" w:rsidRPr="00C83665">
        <w:rPr>
          <w:rFonts w:ascii="Verdana" w:eastAsia="Times New Roman" w:hAnsi="Verdana"/>
          <w:lang w:val="hr-HR"/>
        </w:rPr>
        <w:t>objekta ili aktivnosti</w:t>
      </w:r>
      <w:r w:rsidR="009E4365" w:rsidRPr="00C83665">
        <w:rPr>
          <w:rFonts w:ascii="Verdana" w:eastAsia="Times New Roman" w:hAnsi="Verdana"/>
          <w:lang w:val="hr-HR"/>
        </w:rPr>
        <w:t xml:space="preserve"> (</w:t>
      </w:r>
      <w:r w:rsidR="00483A02" w:rsidRPr="00C83665">
        <w:rPr>
          <w:rFonts w:ascii="Verdana" w:eastAsia="Times New Roman" w:hAnsi="Verdana"/>
          <w:lang w:val="hr-HR"/>
        </w:rPr>
        <w:t xml:space="preserve">vidi tačku </w:t>
      </w:r>
      <w:r w:rsidR="009E4365" w:rsidRPr="00C83665">
        <w:rPr>
          <w:rFonts w:ascii="Verdana" w:eastAsia="Times New Roman" w:hAnsi="Verdana"/>
          <w:lang w:val="hr-HR"/>
        </w:rPr>
        <w:t>5.10).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C64B0">
      <w:pPr>
        <w:pStyle w:val="Heading2"/>
        <w:rPr>
          <w:b/>
          <w:lang w:val="hr-HR"/>
        </w:rPr>
      </w:pPr>
      <w:bookmarkStart w:id="34" w:name="_Toc95759260"/>
      <w:r w:rsidRPr="00C83665">
        <w:rPr>
          <w:b/>
          <w:lang w:val="hr-HR"/>
        </w:rPr>
        <w:t>Zahtjev</w:t>
      </w:r>
      <w:r w:rsidR="009E4365" w:rsidRPr="00C83665">
        <w:rPr>
          <w:b/>
          <w:lang w:val="hr-HR"/>
        </w:rPr>
        <w:t xml:space="preserve"> 9: </w:t>
      </w:r>
      <w:r w:rsidRPr="00C83665">
        <w:rPr>
          <w:b/>
          <w:lang w:val="hr-HR"/>
        </w:rPr>
        <w:t>Procjena</w:t>
      </w:r>
      <w:r w:rsidR="00151436" w:rsidRPr="00C83665">
        <w:rPr>
          <w:b/>
          <w:lang w:val="hr-HR"/>
        </w:rPr>
        <w:t xml:space="preserve"> priprema za zaštitu od zračenja</w:t>
      </w:r>
      <w:bookmarkEnd w:id="34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88418E" w:rsidP="009E4365">
      <w:pPr>
        <w:jc w:val="both"/>
        <w:rPr>
          <w:rFonts w:ascii="Verdana" w:eastAsia="Times New Roman" w:hAnsi="Verdana"/>
          <w:b/>
          <w:lang w:val="hr-HR"/>
        </w:rPr>
      </w:pPr>
      <w:r w:rsidRPr="00C83665">
        <w:rPr>
          <w:rFonts w:ascii="Verdana" w:eastAsia="Times New Roman" w:hAnsi="Verdana"/>
          <w:b/>
          <w:lang w:val="hr-HR"/>
        </w:rPr>
        <w:t>U</w:t>
      </w:r>
      <w:r w:rsidR="00B12797" w:rsidRPr="00C83665">
        <w:rPr>
          <w:rFonts w:ascii="Verdana" w:eastAsia="Times New Roman" w:hAnsi="Verdana"/>
          <w:b/>
          <w:lang w:val="hr-HR"/>
        </w:rPr>
        <w:t xml:space="preserve"> sigurnosnoj procjeni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Pr="00C83665">
        <w:rPr>
          <w:rFonts w:ascii="Verdana" w:eastAsia="Times New Roman" w:hAnsi="Verdana"/>
          <w:b/>
          <w:lang w:val="hr-HR"/>
        </w:rPr>
        <w:t xml:space="preserve">za objekt ili aktivnost </w:t>
      </w:r>
      <w:r w:rsidR="00151436" w:rsidRPr="00C83665">
        <w:rPr>
          <w:rFonts w:ascii="Verdana" w:eastAsia="Times New Roman" w:hAnsi="Verdana"/>
          <w:b/>
          <w:lang w:val="hr-HR"/>
        </w:rPr>
        <w:t>se mora utvrditi da li su uspos</w:t>
      </w:r>
      <w:r w:rsidRPr="00C83665">
        <w:rPr>
          <w:rFonts w:ascii="Verdana" w:eastAsia="Times New Roman" w:hAnsi="Verdana"/>
          <w:b/>
          <w:lang w:val="hr-HR"/>
        </w:rPr>
        <w:t>t</w:t>
      </w:r>
      <w:r w:rsidR="00151436" w:rsidRPr="00C83665">
        <w:rPr>
          <w:rFonts w:ascii="Verdana" w:eastAsia="Times New Roman" w:hAnsi="Verdana"/>
          <w:b/>
          <w:lang w:val="hr-HR"/>
        </w:rPr>
        <w:t>a</w:t>
      </w:r>
      <w:r w:rsidRPr="00C83665">
        <w:rPr>
          <w:rFonts w:ascii="Verdana" w:eastAsia="Times New Roman" w:hAnsi="Verdana"/>
          <w:b/>
          <w:lang w:val="hr-HR"/>
        </w:rPr>
        <w:t>vljene adekvatne mjere da se ljudi i okoliš zaštite od štetnih efekata jonizirajućeg zračenja</w:t>
      </w:r>
      <w:r w:rsidR="009E4365" w:rsidRPr="00C83665">
        <w:rPr>
          <w:rFonts w:ascii="Verdana" w:eastAsia="Times New Roman" w:hAnsi="Verdana"/>
          <w:b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88418E" w:rsidP="009B028A">
      <w:pPr>
        <w:numPr>
          <w:ilvl w:val="0"/>
          <w:numId w:val="13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U sigurnosnoj procjeni za objekt ili aktivnost se mora utvrditi da li su uspost</w:t>
      </w:r>
      <w:r w:rsidR="00426853" w:rsidRPr="00C83665">
        <w:rPr>
          <w:rFonts w:ascii="Verdana" w:eastAsia="Times New Roman" w:hAnsi="Verdana"/>
          <w:lang w:val="hr-HR"/>
        </w:rPr>
        <w:t>a</w:t>
      </w:r>
      <w:r w:rsidRPr="00C83665">
        <w:rPr>
          <w:rFonts w:ascii="Verdana" w:eastAsia="Times New Roman" w:hAnsi="Verdana"/>
          <w:lang w:val="hr-HR"/>
        </w:rPr>
        <w:t>vljene adekvatne mjere da se ljud</w:t>
      </w:r>
      <w:r w:rsidR="00426853" w:rsidRPr="00C83665">
        <w:rPr>
          <w:rFonts w:ascii="Verdana" w:eastAsia="Times New Roman" w:hAnsi="Verdana"/>
          <w:lang w:val="hr-HR"/>
        </w:rPr>
        <w:t>i</w:t>
      </w:r>
      <w:r w:rsidRPr="00C83665">
        <w:rPr>
          <w:rFonts w:ascii="Verdana" w:eastAsia="Times New Roman" w:hAnsi="Verdana"/>
          <w:lang w:val="hr-HR"/>
        </w:rPr>
        <w:t xml:space="preserve"> i okoliš zaštite od štetnih efekata jonizirajućeg zračenja, što se traži temeljnim ciljem sigurnost</w:t>
      </w:r>
      <w:r w:rsidR="006425C6" w:rsidRPr="00C83665">
        <w:rPr>
          <w:rFonts w:ascii="Verdana" w:eastAsia="Times New Roman" w:hAnsi="Verdana"/>
          <w:lang w:val="hr-HR"/>
        </w:rPr>
        <w:t>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483A02" w:rsidRPr="00C83665">
        <w:rPr>
          <w:rFonts w:ascii="Verdana" w:eastAsia="Times New Roman" w:hAnsi="Verdana"/>
          <w:lang w:val="hr-HR"/>
        </w:rPr>
        <w:t>(</w:t>
      </w:r>
      <w:r w:rsidRPr="00C83665">
        <w:rPr>
          <w:rFonts w:ascii="Verdana" w:eastAsia="Times New Roman" w:hAnsi="Verdana"/>
          <w:lang w:val="hr-HR"/>
        </w:rPr>
        <w:t>r</w:t>
      </w:r>
      <w:r w:rsidR="00483A02" w:rsidRPr="00C83665">
        <w:rPr>
          <w:rFonts w:ascii="Verdana" w:eastAsia="Times New Roman" w:hAnsi="Verdana"/>
          <w:lang w:val="hr-HR"/>
        </w:rPr>
        <w:t xml:space="preserve">eferenca </w:t>
      </w:r>
      <w:r w:rsidR="009E4365" w:rsidRPr="00C83665">
        <w:rPr>
          <w:rFonts w:ascii="Verdana" w:eastAsia="Times New Roman" w:hAnsi="Verdana"/>
          <w:lang w:val="hr-HR"/>
        </w:rPr>
        <w:t>1</w:t>
      </w:r>
      <w:r w:rsidR="00483A02" w:rsidRPr="00C83665">
        <w:rPr>
          <w:rFonts w:ascii="Verdana" w:eastAsia="Times New Roman" w:hAnsi="Verdana"/>
          <w:lang w:val="hr-HR"/>
        </w:rPr>
        <w:t>)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88418E" w:rsidP="009B028A">
      <w:pPr>
        <w:numPr>
          <w:ilvl w:val="0"/>
          <w:numId w:val="13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bookmarkStart w:id="35" w:name="page37"/>
      <w:bookmarkEnd w:id="35"/>
      <w:r w:rsidRPr="00C83665">
        <w:rPr>
          <w:rFonts w:ascii="Verdana" w:eastAsia="Times New Roman" w:hAnsi="Verdana"/>
          <w:lang w:val="hr-HR"/>
        </w:rPr>
        <w:t>U</w:t>
      </w:r>
      <w:r w:rsidR="00B12797" w:rsidRPr="00C83665">
        <w:rPr>
          <w:rFonts w:ascii="Verdana" w:eastAsia="Times New Roman" w:hAnsi="Verdana"/>
          <w:lang w:val="hr-HR"/>
        </w:rPr>
        <w:t xml:space="preserve"> sigurnosnoj procjeni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se mora utvrditi da li su uspost</w:t>
      </w:r>
      <w:r w:rsidR="002C2B6E" w:rsidRPr="00C83665">
        <w:rPr>
          <w:rFonts w:ascii="Verdana" w:eastAsia="Times New Roman" w:hAnsi="Verdana"/>
          <w:lang w:val="hr-HR"/>
        </w:rPr>
        <w:t>a</w:t>
      </w:r>
      <w:r w:rsidRPr="00C83665">
        <w:rPr>
          <w:rFonts w:ascii="Verdana" w:eastAsia="Times New Roman" w:hAnsi="Verdana"/>
          <w:lang w:val="hr-HR"/>
        </w:rPr>
        <w:t xml:space="preserve">vljene adekvatne mjere da se kontroliše ekspozicija </w:t>
      </w:r>
      <w:r w:rsidR="00426853" w:rsidRPr="00C83665">
        <w:rPr>
          <w:rFonts w:ascii="Verdana" w:eastAsia="Times New Roman" w:hAnsi="Verdana"/>
          <w:lang w:val="hr-HR"/>
        </w:rPr>
        <w:t>profesionalno izloženih lica</w:t>
      </w:r>
      <w:r w:rsidRPr="00C83665">
        <w:rPr>
          <w:rFonts w:ascii="Verdana" w:eastAsia="Times New Roman" w:hAnsi="Verdana"/>
          <w:lang w:val="hr-HR"/>
        </w:rPr>
        <w:t xml:space="preserve"> i pojedinaca i</w:t>
      </w:r>
      <w:r w:rsidR="00426853" w:rsidRPr="00C83665">
        <w:rPr>
          <w:rFonts w:ascii="Verdana" w:eastAsia="Times New Roman" w:hAnsi="Verdana"/>
          <w:lang w:val="hr-HR"/>
        </w:rPr>
        <w:t>z</w:t>
      </w:r>
      <w:r w:rsidRPr="00C83665">
        <w:rPr>
          <w:rFonts w:ascii="Verdana" w:eastAsia="Times New Roman" w:hAnsi="Verdana"/>
          <w:lang w:val="hr-HR"/>
        </w:rPr>
        <w:t xml:space="preserve"> stanovništva zračenju unutar relevantnih granica doze</w:t>
      </w:r>
      <w:r w:rsidR="009E4365" w:rsidRPr="00C83665">
        <w:rPr>
          <w:rFonts w:ascii="Verdana" w:eastAsia="Times New Roman" w:hAnsi="Verdana"/>
          <w:lang w:val="hr-HR"/>
        </w:rPr>
        <w:t xml:space="preserve"> (</w:t>
      </w:r>
      <w:r w:rsidRPr="00C83665">
        <w:rPr>
          <w:rFonts w:ascii="Verdana" w:eastAsia="Times New Roman" w:hAnsi="Verdana"/>
          <w:lang w:val="hr-HR"/>
        </w:rPr>
        <w:t>što se traži P</w:t>
      </w:r>
      <w:r w:rsidR="00B12797" w:rsidRPr="00C83665">
        <w:rPr>
          <w:rFonts w:ascii="Verdana" w:eastAsia="Times New Roman" w:hAnsi="Verdana"/>
          <w:lang w:val="hr-HR"/>
        </w:rPr>
        <w:t>rincip</w:t>
      </w:r>
      <w:r w:rsidRPr="00C83665">
        <w:rPr>
          <w:rFonts w:ascii="Verdana" w:eastAsia="Times New Roman" w:hAnsi="Verdana"/>
          <w:lang w:val="hr-HR"/>
        </w:rPr>
        <w:t>o</w:t>
      </w:r>
      <w:r w:rsidR="002C2B6E" w:rsidRPr="00C83665">
        <w:rPr>
          <w:rFonts w:ascii="Verdana" w:eastAsia="Times New Roman" w:hAnsi="Verdana"/>
          <w:lang w:val="hr-HR"/>
        </w:rPr>
        <w:t>m</w:t>
      </w:r>
      <w:r w:rsidR="009E4365" w:rsidRPr="00C83665">
        <w:rPr>
          <w:rFonts w:ascii="Verdana" w:eastAsia="Times New Roman" w:hAnsi="Verdana"/>
          <w:lang w:val="hr-HR"/>
        </w:rPr>
        <w:t xml:space="preserve"> 6 </w:t>
      </w:r>
      <w:r w:rsidR="002C2B6E" w:rsidRPr="00C83665">
        <w:rPr>
          <w:rFonts w:ascii="Verdana" w:hAnsi="Verdana"/>
          <w:lang w:val="hr-HR"/>
        </w:rPr>
        <w:t>„</w:t>
      </w:r>
      <w:r w:rsidRPr="00C83665">
        <w:rPr>
          <w:rFonts w:ascii="Verdana" w:eastAsia="Times New Roman" w:hAnsi="Verdana"/>
          <w:lang w:val="hr-HR"/>
        </w:rPr>
        <w:t>Temeljnih principa sigurnosti</w:t>
      </w:r>
      <w:r w:rsidR="002C2B6E" w:rsidRPr="00C83665">
        <w:rPr>
          <w:rFonts w:ascii="Verdana" w:hAnsi="Verdana"/>
          <w:lang w:val="hr-HR"/>
        </w:rPr>
        <w:t>“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/r</w:t>
      </w:r>
      <w:r w:rsidR="00483A02" w:rsidRPr="00C83665">
        <w:rPr>
          <w:rFonts w:ascii="Verdana" w:eastAsia="Times New Roman" w:hAnsi="Verdana"/>
          <w:lang w:val="hr-HR"/>
        </w:rPr>
        <w:t xml:space="preserve">eferenca </w:t>
      </w:r>
      <w:r w:rsidR="009E4365" w:rsidRPr="00C83665">
        <w:rPr>
          <w:rFonts w:ascii="Verdana" w:eastAsia="Times New Roman" w:hAnsi="Verdana"/>
          <w:lang w:val="hr-HR"/>
        </w:rPr>
        <w:t>1</w:t>
      </w:r>
      <w:r w:rsidRPr="00C83665">
        <w:rPr>
          <w:rFonts w:ascii="Verdana" w:eastAsia="Times New Roman" w:hAnsi="Verdana"/>
          <w:lang w:val="hr-HR"/>
        </w:rPr>
        <w:t>/</w:t>
      </w:r>
      <w:r w:rsidR="009E4365" w:rsidRPr="00C83665">
        <w:rPr>
          <w:rFonts w:ascii="Verdana" w:eastAsia="Times New Roman" w:hAnsi="Verdana"/>
          <w:lang w:val="hr-HR"/>
        </w:rPr>
        <w:t xml:space="preserve">), </w:t>
      </w:r>
      <w:r w:rsidR="00DE71CF" w:rsidRPr="00C83665">
        <w:rPr>
          <w:rFonts w:ascii="Verdana" w:eastAsia="Times New Roman" w:hAnsi="Verdana"/>
          <w:lang w:val="hr-HR"/>
        </w:rPr>
        <w:t xml:space="preserve">i da li je zaštita optimizirana tako da se veličina individualnih doza, </w:t>
      </w:r>
      <w:r w:rsidR="00151436" w:rsidRPr="00C83665">
        <w:rPr>
          <w:rFonts w:ascii="Verdana" w:eastAsia="Times New Roman" w:hAnsi="Verdana"/>
          <w:lang w:val="hr-HR"/>
        </w:rPr>
        <w:t>broj ljudi izloženih</w:t>
      </w:r>
      <w:r w:rsidR="00DE71CF" w:rsidRPr="00C83665">
        <w:rPr>
          <w:rFonts w:ascii="Verdana" w:eastAsia="Times New Roman" w:hAnsi="Verdana"/>
          <w:lang w:val="hr-HR"/>
        </w:rPr>
        <w:t xml:space="preserve"> z</w:t>
      </w:r>
      <w:r w:rsidR="00151436" w:rsidRPr="00C83665">
        <w:rPr>
          <w:rFonts w:ascii="Verdana" w:eastAsia="Times New Roman" w:hAnsi="Verdana"/>
          <w:lang w:val="hr-HR"/>
        </w:rPr>
        <w:t xml:space="preserve">račenju i vjerovatnoća </w:t>
      </w:r>
      <w:r w:rsidR="00DE71CF" w:rsidRPr="00C83665">
        <w:rPr>
          <w:rFonts w:ascii="Verdana" w:eastAsia="Times New Roman" w:hAnsi="Verdana"/>
          <w:lang w:val="hr-HR"/>
        </w:rPr>
        <w:t xml:space="preserve">nastalih </w:t>
      </w:r>
      <w:r w:rsidR="00151436" w:rsidRPr="00C83665">
        <w:rPr>
          <w:rFonts w:ascii="Verdana" w:eastAsia="Times New Roman" w:hAnsi="Verdana"/>
          <w:lang w:val="hr-HR"/>
        </w:rPr>
        <w:t xml:space="preserve">ekspozicija </w:t>
      </w:r>
      <w:r w:rsidR="00DE71CF" w:rsidRPr="00C83665">
        <w:rPr>
          <w:rFonts w:ascii="Verdana" w:eastAsia="Times New Roman" w:hAnsi="Verdana"/>
          <w:lang w:val="hr-HR"/>
        </w:rPr>
        <w:t>drže što je razumno moguć</w:t>
      </w:r>
      <w:r w:rsidR="00426853" w:rsidRPr="00C83665">
        <w:rPr>
          <w:rFonts w:ascii="Verdana" w:eastAsia="Times New Roman" w:hAnsi="Verdana"/>
          <w:lang w:val="hr-HR"/>
        </w:rPr>
        <w:t>e nižima</w:t>
      </w:r>
      <w:r w:rsidR="00DE71CF" w:rsidRPr="00C83665">
        <w:rPr>
          <w:rFonts w:ascii="Verdana" w:eastAsia="Times New Roman" w:hAnsi="Verdana"/>
          <w:lang w:val="hr-HR"/>
        </w:rPr>
        <w:t>, uzimajući u obzir ekonomske i društvene faktore</w:t>
      </w:r>
      <w:r w:rsidR="009E4365" w:rsidRPr="00C83665">
        <w:rPr>
          <w:rFonts w:ascii="Verdana" w:eastAsia="Times New Roman" w:hAnsi="Verdana"/>
          <w:lang w:val="hr-HR"/>
        </w:rPr>
        <w:t xml:space="preserve"> (</w:t>
      </w:r>
      <w:r w:rsidR="002C2B6E" w:rsidRPr="00C83665">
        <w:rPr>
          <w:rFonts w:ascii="Verdana" w:eastAsia="Times New Roman" w:hAnsi="Verdana"/>
          <w:lang w:val="hr-HR"/>
        </w:rPr>
        <w:t>vidi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Princip</w:t>
      </w:r>
      <w:r w:rsidR="009E4365" w:rsidRPr="00C83665">
        <w:rPr>
          <w:rFonts w:ascii="Verdana" w:eastAsia="Times New Roman" w:hAnsi="Verdana"/>
          <w:lang w:val="hr-HR"/>
        </w:rPr>
        <w:t xml:space="preserve"> 5</w:t>
      </w:r>
      <w:r w:rsidR="002C2B6E" w:rsidRPr="00C83665">
        <w:rPr>
          <w:rFonts w:ascii="Verdana" w:eastAsia="Times New Roman" w:hAnsi="Verdana"/>
          <w:lang w:val="hr-HR"/>
        </w:rPr>
        <w:t xml:space="preserve"> </w:t>
      </w:r>
      <w:r w:rsidR="002C2B6E" w:rsidRPr="00C83665">
        <w:rPr>
          <w:rFonts w:ascii="Verdana" w:hAnsi="Verdana"/>
          <w:lang w:val="hr-HR"/>
        </w:rPr>
        <w:t>„</w:t>
      </w:r>
      <w:r w:rsidR="002C2B6E" w:rsidRPr="00C83665">
        <w:rPr>
          <w:rFonts w:ascii="Verdana" w:eastAsia="Times New Roman" w:hAnsi="Verdana"/>
          <w:lang w:val="hr-HR"/>
        </w:rPr>
        <w:t>Temeljnih principa sigurnosti</w:t>
      </w:r>
      <w:r w:rsidR="002C2B6E" w:rsidRPr="00C83665">
        <w:rPr>
          <w:rFonts w:ascii="Verdana" w:hAnsi="Verdana"/>
          <w:lang w:val="hr-HR"/>
        </w:rPr>
        <w:t>“</w:t>
      </w:r>
      <w:r w:rsidR="002C2B6E" w:rsidRPr="00C83665">
        <w:rPr>
          <w:rFonts w:ascii="Verdana" w:eastAsia="Times New Roman" w:hAnsi="Verdana"/>
          <w:lang w:val="hr-HR"/>
        </w:rPr>
        <w:t xml:space="preserve"> /r</w:t>
      </w:r>
      <w:r w:rsidR="00483A02" w:rsidRPr="00C83665">
        <w:rPr>
          <w:rFonts w:ascii="Verdana" w:eastAsia="Times New Roman" w:hAnsi="Verdana"/>
          <w:lang w:val="hr-HR"/>
        </w:rPr>
        <w:t xml:space="preserve">eferenca </w:t>
      </w:r>
      <w:r w:rsidR="009E4365" w:rsidRPr="00C83665">
        <w:rPr>
          <w:rFonts w:ascii="Verdana" w:eastAsia="Times New Roman" w:hAnsi="Verdana"/>
          <w:lang w:val="hr-HR"/>
        </w:rPr>
        <w:t>1</w:t>
      </w:r>
      <w:r w:rsidR="002C2B6E" w:rsidRPr="00C83665">
        <w:rPr>
          <w:rFonts w:ascii="Verdana" w:eastAsia="Times New Roman" w:hAnsi="Verdana"/>
          <w:lang w:val="hr-HR"/>
        </w:rPr>
        <w:t>/</w:t>
      </w:r>
      <w:r w:rsidR="009E4365" w:rsidRPr="00C83665">
        <w:rPr>
          <w:rFonts w:ascii="Verdana" w:eastAsia="Times New Roman" w:hAnsi="Verdana"/>
          <w:lang w:val="hr-HR"/>
        </w:rPr>
        <w:t>).</w:t>
      </w:r>
    </w:p>
    <w:p w:rsidR="009E4365" w:rsidRPr="00C83665" w:rsidRDefault="009E4365" w:rsidP="004B40BE">
      <w:pPr>
        <w:tabs>
          <w:tab w:val="left" w:pos="488"/>
        </w:tabs>
        <w:ind w:left="6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DE71CF" w:rsidP="009B028A">
      <w:pPr>
        <w:numPr>
          <w:ilvl w:val="0"/>
          <w:numId w:val="13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lastRenderedPageBreak/>
        <w:t>U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sigurnosn</w:t>
      </w:r>
      <w:r w:rsidRPr="00C83665">
        <w:rPr>
          <w:rFonts w:ascii="Verdana" w:eastAsia="Times New Roman" w:hAnsi="Verdana"/>
          <w:lang w:val="hr-HR"/>
        </w:rPr>
        <w:t>oj procjeni priprema za zaštitu od zračenja se moraju obuhvatiti normalan rad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3E54ED" w:rsidRPr="00C83665">
        <w:rPr>
          <w:rFonts w:ascii="Verdana" w:eastAsia="Times New Roman" w:hAnsi="Verdana"/>
          <w:lang w:val="hr-HR"/>
        </w:rPr>
        <w:t>objekta ili aktivnosti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B12797" w:rsidRPr="00C83665">
        <w:rPr>
          <w:rFonts w:ascii="Verdana" w:eastAsia="Times New Roman" w:hAnsi="Verdana"/>
          <w:lang w:val="hr-HR"/>
        </w:rPr>
        <w:t>predviđene operativne pojave</w:t>
      </w:r>
      <w:r w:rsidRPr="00C83665">
        <w:rPr>
          <w:rFonts w:ascii="Verdana" w:eastAsia="Times New Roman" w:hAnsi="Verdana"/>
          <w:lang w:val="hr-HR"/>
        </w:rPr>
        <w:t xml:space="preserve"> i akcidenti.</w:t>
      </w:r>
    </w:p>
    <w:p w:rsidR="001325B8" w:rsidRPr="00C83665" w:rsidRDefault="001325B8" w:rsidP="009C64B0">
      <w:pPr>
        <w:pStyle w:val="Heading2"/>
        <w:rPr>
          <w:b/>
          <w:lang w:val="hr-HR"/>
        </w:rPr>
      </w:pPr>
    </w:p>
    <w:p w:rsidR="009E4365" w:rsidRPr="00C83665" w:rsidRDefault="00B12797" w:rsidP="009C64B0">
      <w:pPr>
        <w:pStyle w:val="Heading2"/>
        <w:rPr>
          <w:b/>
          <w:lang w:val="hr-HR"/>
        </w:rPr>
      </w:pPr>
      <w:bookmarkStart w:id="36" w:name="_Toc95759261"/>
      <w:r w:rsidRPr="00C83665">
        <w:rPr>
          <w:b/>
          <w:lang w:val="hr-HR"/>
        </w:rPr>
        <w:t>Zahtjev</w:t>
      </w:r>
      <w:r w:rsidR="009E4365" w:rsidRPr="00C83665">
        <w:rPr>
          <w:b/>
          <w:lang w:val="hr-HR"/>
        </w:rPr>
        <w:t xml:space="preserve"> 10: </w:t>
      </w:r>
      <w:r w:rsidRPr="00C83665">
        <w:rPr>
          <w:b/>
          <w:lang w:val="hr-HR"/>
        </w:rPr>
        <w:t>Procjena</w:t>
      </w:r>
      <w:r w:rsidR="009E4365" w:rsidRPr="00C83665">
        <w:rPr>
          <w:b/>
          <w:lang w:val="hr-HR"/>
        </w:rPr>
        <w:t xml:space="preserve"> </w:t>
      </w:r>
      <w:r w:rsidR="00DC4A98" w:rsidRPr="00C83665">
        <w:rPr>
          <w:b/>
          <w:lang w:val="hr-HR"/>
        </w:rPr>
        <w:t>inženjerskih</w:t>
      </w:r>
      <w:r w:rsidR="00DE71CF" w:rsidRPr="00C83665">
        <w:rPr>
          <w:b/>
          <w:lang w:val="hr-HR"/>
        </w:rPr>
        <w:t xml:space="preserve"> a</w:t>
      </w:r>
      <w:r w:rsidR="00DC4A98" w:rsidRPr="00C83665">
        <w:rPr>
          <w:b/>
          <w:lang w:val="hr-HR"/>
        </w:rPr>
        <w:t>spekata</w:t>
      </w:r>
      <w:bookmarkEnd w:id="36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E4365">
      <w:pPr>
        <w:jc w:val="both"/>
        <w:rPr>
          <w:rFonts w:ascii="Verdana" w:eastAsia="Times New Roman" w:hAnsi="Verdana"/>
          <w:b/>
          <w:lang w:val="hr-HR"/>
        </w:rPr>
      </w:pPr>
      <w:r w:rsidRPr="00C83665">
        <w:rPr>
          <w:rFonts w:ascii="Verdana" w:eastAsia="Times New Roman" w:hAnsi="Verdana"/>
          <w:b/>
          <w:lang w:val="hr-HR"/>
        </w:rPr>
        <w:t xml:space="preserve">U sigurnosnoj procjeni se mora utvrditi </w:t>
      </w:r>
      <w:r w:rsidR="00151436" w:rsidRPr="00C83665">
        <w:rPr>
          <w:rFonts w:ascii="Verdana" w:eastAsia="Times New Roman" w:hAnsi="Verdana"/>
          <w:b/>
          <w:lang w:val="hr-HR"/>
        </w:rPr>
        <w:t xml:space="preserve">da li </w:t>
      </w:r>
      <w:r w:rsidR="00BB6A6B" w:rsidRPr="00C83665">
        <w:rPr>
          <w:rFonts w:ascii="Verdana" w:eastAsia="Times New Roman" w:hAnsi="Verdana"/>
          <w:b/>
          <w:lang w:val="hr-HR"/>
        </w:rPr>
        <w:t>objekt ili aktivnost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="00151436" w:rsidRPr="00C83665">
        <w:rPr>
          <w:rFonts w:ascii="Verdana" w:eastAsia="Times New Roman" w:hAnsi="Verdana"/>
          <w:b/>
          <w:lang w:val="hr-HR"/>
        </w:rPr>
        <w:t>do izvodljivog stepena koriste strukture, sisteme i ko</w:t>
      </w:r>
      <w:r w:rsidR="001176CA" w:rsidRPr="00C83665">
        <w:rPr>
          <w:rFonts w:ascii="Verdana" w:eastAsia="Times New Roman" w:hAnsi="Verdana"/>
          <w:b/>
          <w:lang w:val="hr-HR"/>
        </w:rPr>
        <w:t>m</w:t>
      </w:r>
      <w:r w:rsidR="00151436" w:rsidRPr="00C83665">
        <w:rPr>
          <w:rFonts w:ascii="Verdana" w:eastAsia="Times New Roman" w:hAnsi="Verdana"/>
          <w:b/>
          <w:lang w:val="hr-HR"/>
        </w:rPr>
        <w:t xml:space="preserve">ponente robusnog i dokazanog </w:t>
      </w:r>
      <w:r w:rsidR="001325B8" w:rsidRPr="00C83665">
        <w:rPr>
          <w:rFonts w:ascii="Verdana" w:eastAsia="Times New Roman" w:hAnsi="Verdana"/>
          <w:b/>
          <w:lang w:val="hr-HR"/>
        </w:rPr>
        <w:t>projekta</w:t>
      </w:r>
      <w:r w:rsidR="009E4365" w:rsidRPr="00C83665">
        <w:rPr>
          <w:rFonts w:ascii="Verdana" w:eastAsia="Times New Roman" w:hAnsi="Verdana"/>
          <w:b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151436" w:rsidP="009B028A">
      <w:pPr>
        <w:numPr>
          <w:ilvl w:val="0"/>
          <w:numId w:val="13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U obzir se mora uzeti r</w:t>
      </w:r>
      <w:r w:rsidR="009E4365" w:rsidRPr="00C83665">
        <w:rPr>
          <w:rFonts w:ascii="Verdana" w:eastAsia="Times New Roman" w:hAnsi="Verdana"/>
          <w:lang w:val="hr-HR"/>
        </w:rPr>
        <w:t>elevant</w:t>
      </w:r>
      <w:r w:rsidRPr="00C83665">
        <w:rPr>
          <w:rFonts w:ascii="Verdana" w:eastAsia="Times New Roman" w:hAnsi="Verdana"/>
          <w:lang w:val="hr-HR"/>
        </w:rPr>
        <w:t xml:space="preserve">no operativno iskustvo, uključujući i </w:t>
      </w:r>
      <w:r w:rsidR="001325B8" w:rsidRPr="00C83665">
        <w:rPr>
          <w:rFonts w:ascii="Verdana" w:eastAsia="Times New Roman" w:hAnsi="Verdana"/>
          <w:lang w:val="hr-HR"/>
        </w:rPr>
        <w:t xml:space="preserve">rezultate </w:t>
      </w:r>
      <w:r w:rsidRPr="00C83665">
        <w:rPr>
          <w:rFonts w:ascii="Verdana" w:eastAsia="Times New Roman" w:hAnsi="Verdana"/>
          <w:lang w:val="hr-HR"/>
        </w:rPr>
        <w:t>analiz</w:t>
      </w:r>
      <w:r w:rsidR="001325B8" w:rsidRPr="00C83665">
        <w:rPr>
          <w:rFonts w:ascii="Verdana" w:eastAsia="Times New Roman" w:hAnsi="Verdana"/>
          <w:lang w:val="hr-HR"/>
        </w:rPr>
        <w:t>a</w:t>
      </w:r>
      <w:r w:rsidRPr="00C83665">
        <w:rPr>
          <w:rFonts w:ascii="Verdana" w:eastAsia="Times New Roman" w:hAnsi="Verdana"/>
          <w:lang w:val="hr-HR"/>
        </w:rPr>
        <w:t xml:space="preserve"> korijena uzroka operativnih pojava, akcidenata i prekursora akcidenata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4B40BE">
      <w:pPr>
        <w:tabs>
          <w:tab w:val="left" w:pos="488"/>
        </w:tabs>
        <w:ind w:left="6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415B76" w:rsidP="009B028A">
      <w:pPr>
        <w:numPr>
          <w:ilvl w:val="0"/>
          <w:numId w:val="13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Principi projektovanja koji su primijenjeni na objekt se utvrđuju u</w:t>
      </w:r>
      <w:r w:rsidR="00B12797" w:rsidRPr="00C83665">
        <w:rPr>
          <w:rFonts w:ascii="Verdana" w:eastAsia="Times New Roman" w:hAnsi="Verdana"/>
          <w:lang w:val="hr-HR"/>
        </w:rPr>
        <w:t xml:space="preserve"> sigurnosnoj procjeni</w:t>
      </w:r>
      <w:r w:rsidR="009E4365" w:rsidRPr="00C83665">
        <w:rPr>
          <w:rFonts w:ascii="Verdana" w:eastAsia="Times New Roman" w:hAnsi="Verdana"/>
          <w:lang w:val="hr-HR"/>
        </w:rPr>
        <w:t>, a</w:t>
      </w:r>
      <w:r w:rsidRPr="00C83665">
        <w:rPr>
          <w:rFonts w:ascii="Verdana" w:eastAsia="Times New Roman" w:hAnsi="Verdana"/>
          <w:lang w:val="hr-HR"/>
        </w:rPr>
        <w:t xml:space="preserve"> mora se utvrditi da li su ti principi zadovoljeni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Pr="00C83665">
        <w:rPr>
          <w:rFonts w:ascii="Verdana" w:eastAsia="Times New Roman" w:hAnsi="Verdana"/>
          <w:lang w:val="hr-HR"/>
        </w:rPr>
        <w:t>Primijenjeni principi projektovanja će zavisiti od vrste objekta, ali oni mogu dovesti do zahtjeva za uključivanje</w:t>
      </w:r>
      <w:r w:rsidR="001325B8" w:rsidRPr="00C83665">
        <w:rPr>
          <w:rFonts w:ascii="Verdana" w:eastAsia="Times New Roman" w:hAnsi="Verdana"/>
          <w:lang w:val="hr-HR"/>
        </w:rPr>
        <w:t>m</w:t>
      </w:r>
      <w:r w:rsidRPr="00C83665">
        <w:rPr>
          <w:rFonts w:ascii="Verdana" w:eastAsia="Times New Roman" w:hAnsi="Verdana"/>
          <w:lang w:val="hr-HR"/>
        </w:rPr>
        <w:t xml:space="preserve"> odbr</w:t>
      </w:r>
      <w:r w:rsidR="001325B8" w:rsidRPr="00C83665">
        <w:rPr>
          <w:rFonts w:ascii="Verdana" w:eastAsia="Times New Roman" w:hAnsi="Verdana"/>
          <w:lang w:val="hr-HR"/>
        </w:rPr>
        <w:t>a</w:t>
      </w:r>
      <w:r w:rsidRPr="00C83665">
        <w:rPr>
          <w:rFonts w:ascii="Verdana" w:eastAsia="Times New Roman" w:hAnsi="Verdana"/>
          <w:lang w:val="hr-HR"/>
        </w:rPr>
        <w:t xml:space="preserve">ne po dubini, višestrukih barijera za </w:t>
      </w:r>
      <w:r w:rsidR="00771101" w:rsidRPr="00C83665">
        <w:rPr>
          <w:rFonts w:ascii="Verdana" w:eastAsia="Times New Roman" w:hAnsi="Verdana"/>
          <w:lang w:val="hr-HR"/>
        </w:rPr>
        <w:t>sprečavanje</w:t>
      </w:r>
      <w:r w:rsidRPr="00C83665">
        <w:rPr>
          <w:rFonts w:ascii="Verdana" w:eastAsia="Times New Roman" w:hAnsi="Verdana"/>
          <w:lang w:val="hr-HR"/>
        </w:rPr>
        <w:t xml:space="preserve"> ispuštanja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073091" w:rsidRPr="00C83665">
        <w:rPr>
          <w:rFonts w:ascii="Verdana" w:eastAsia="Times New Roman" w:hAnsi="Verdana"/>
          <w:lang w:val="hr-HR"/>
        </w:rPr>
        <w:t>radioaktivnog materijala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Pr="00C83665">
        <w:rPr>
          <w:rFonts w:ascii="Verdana" w:eastAsia="Times New Roman" w:hAnsi="Verdana"/>
          <w:lang w:val="hr-HR"/>
        </w:rPr>
        <w:t>te sigurnosnih margina</w:t>
      </w:r>
      <w:r w:rsidR="001325B8" w:rsidRPr="00C83665">
        <w:rPr>
          <w:rFonts w:ascii="Verdana" w:eastAsia="Times New Roman" w:hAnsi="Verdana"/>
          <w:lang w:val="hr-HR"/>
        </w:rPr>
        <w:t xml:space="preserve"> i</w:t>
      </w:r>
      <w:r w:rsidRPr="00C83665">
        <w:rPr>
          <w:rFonts w:ascii="Verdana" w:eastAsia="Times New Roman" w:hAnsi="Verdana"/>
          <w:lang w:val="hr-HR"/>
        </w:rPr>
        <w:t xml:space="preserve"> da </w:t>
      </w:r>
      <w:r w:rsidR="001325B8" w:rsidRPr="00C83665">
        <w:rPr>
          <w:rFonts w:ascii="Verdana" w:eastAsia="Times New Roman" w:hAnsi="Verdana"/>
          <w:lang w:val="hr-HR"/>
        </w:rPr>
        <w:t>se omoguće</w:t>
      </w:r>
      <w:r w:rsidRPr="00C83665">
        <w:rPr>
          <w:rFonts w:ascii="Verdana" w:eastAsia="Times New Roman" w:hAnsi="Verdana"/>
          <w:lang w:val="hr-HR"/>
        </w:rPr>
        <w:t xml:space="preserve"> </w:t>
      </w:r>
      <w:r w:rsidR="001325B8" w:rsidRPr="00C83665">
        <w:rPr>
          <w:rFonts w:ascii="Verdana" w:eastAsia="Times New Roman" w:hAnsi="Verdana"/>
          <w:lang w:val="hr-HR"/>
        </w:rPr>
        <w:t>dupliranje</w:t>
      </w:r>
      <w:r w:rsidRPr="00C83665">
        <w:rPr>
          <w:rFonts w:ascii="Verdana" w:eastAsia="Times New Roman" w:hAnsi="Verdana"/>
          <w:lang w:val="hr-HR"/>
        </w:rPr>
        <w:t xml:space="preserve"> </w:t>
      </w:r>
      <w:r w:rsidR="001325B8" w:rsidRPr="00C83665">
        <w:rPr>
          <w:rFonts w:ascii="Verdana" w:eastAsia="Times New Roman" w:hAnsi="Verdana"/>
          <w:lang w:val="hr-HR"/>
        </w:rPr>
        <w:t>ključnih komponenti</w:t>
      </w:r>
      <w:r w:rsidRPr="00C83665">
        <w:rPr>
          <w:rFonts w:ascii="Verdana" w:eastAsia="Times New Roman" w:hAnsi="Verdana"/>
          <w:lang w:val="hr-HR"/>
        </w:rPr>
        <w:t xml:space="preserve">, raznolikost i </w:t>
      </w:r>
      <w:r w:rsidR="001325B8" w:rsidRPr="00C83665">
        <w:rPr>
          <w:rFonts w:ascii="Verdana" w:eastAsia="Times New Roman" w:hAnsi="Verdana"/>
          <w:lang w:val="hr-HR"/>
        </w:rPr>
        <w:t>certifikovana</w:t>
      </w:r>
      <w:r w:rsidRPr="00C83665">
        <w:rPr>
          <w:rFonts w:ascii="Verdana" w:eastAsia="Times New Roman" w:hAnsi="Verdana"/>
          <w:lang w:val="hr-HR"/>
        </w:rPr>
        <w:t xml:space="preserve"> oprem</w:t>
      </w:r>
      <w:r w:rsidR="001325B8" w:rsidRPr="00C83665">
        <w:rPr>
          <w:rFonts w:ascii="Verdana" w:eastAsia="Times New Roman" w:hAnsi="Verdana"/>
          <w:lang w:val="hr-HR"/>
        </w:rPr>
        <w:t>a</w:t>
      </w:r>
      <w:r w:rsidRPr="00C83665">
        <w:rPr>
          <w:rFonts w:ascii="Verdana" w:eastAsia="Times New Roman" w:hAnsi="Verdana"/>
          <w:lang w:val="hr-HR"/>
        </w:rPr>
        <w:t xml:space="preserve"> u projektovanju sigurnosnih sistema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4B40BE">
      <w:pPr>
        <w:tabs>
          <w:tab w:val="left" w:pos="488"/>
        </w:tabs>
        <w:ind w:left="6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415B76" w:rsidP="009B028A">
      <w:pPr>
        <w:numPr>
          <w:ilvl w:val="0"/>
          <w:numId w:val="13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Tamo gdje su inovativna unapređenja van sadašnjih praksi ugrađena u projekt, u</w:t>
      </w:r>
      <w:r w:rsidR="00B12797" w:rsidRPr="00C83665">
        <w:rPr>
          <w:rFonts w:ascii="Verdana" w:eastAsia="Times New Roman" w:hAnsi="Verdana"/>
          <w:lang w:val="hr-HR"/>
        </w:rPr>
        <w:t xml:space="preserve"> sigurnosnoj procjeni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se mora utvrditi da li je demonstrirano poštovanje sigurnosnih zahtjeva putem odgovarajućeg programa istraživanja, analize i testiranja, dopun</w:t>
      </w:r>
      <w:r w:rsidR="001325B8" w:rsidRPr="00C83665">
        <w:rPr>
          <w:rFonts w:ascii="Verdana" w:eastAsia="Times New Roman" w:hAnsi="Verdana"/>
          <w:lang w:val="hr-HR"/>
        </w:rPr>
        <w:t>j</w:t>
      </w:r>
      <w:r w:rsidRPr="00C83665">
        <w:rPr>
          <w:rFonts w:ascii="Verdana" w:eastAsia="Times New Roman" w:hAnsi="Verdana"/>
          <w:lang w:val="hr-HR"/>
        </w:rPr>
        <w:t>eno nakn</w:t>
      </w:r>
      <w:r w:rsidR="001325B8" w:rsidRPr="00C83665">
        <w:rPr>
          <w:rFonts w:ascii="Verdana" w:eastAsia="Times New Roman" w:hAnsi="Verdana"/>
          <w:lang w:val="hr-HR"/>
        </w:rPr>
        <w:t>a</w:t>
      </w:r>
      <w:r w:rsidRPr="00C83665">
        <w:rPr>
          <w:rFonts w:ascii="Verdana" w:eastAsia="Times New Roman" w:hAnsi="Verdana"/>
          <w:lang w:val="hr-HR"/>
        </w:rPr>
        <w:t>dnim programom</w:t>
      </w:r>
      <w:r w:rsidR="009E4365" w:rsidRPr="00C83665">
        <w:rPr>
          <w:rFonts w:ascii="Verdana" w:eastAsia="Times New Roman" w:hAnsi="Verdana"/>
          <w:lang w:val="hr-HR"/>
        </w:rPr>
        <w:t xml:space="preserve"> monitoring</w:t>
      </w:r>
      <w:r w:rsidRPr="00C83665">
        <w:rPr>
          <w:rFonts w:ascii="Verdana" w:eastAsia="Times New Roman" w:hAnsi="Verdana"/>
          <w:lang w:val="hr-HR"/>
        </w:rPr>
        <w:t>a tokom rada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4B40BE">
      <w:pPr>
        <w:tabs>
          <w:tab w:val="left" w:pos="488"/>
        </w:tabs>
        <w:ind w:left="6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B028A">
      <w:pPr>
        <w:numPr>
          <w:ilvl w:val="0"/>
          <w:numId w:val="13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U sigurnosnoj procjeni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 xml:space="preserve">se mora utvrditi </w:t>
      </w:r>
      <w:r w:rsidR="00151436" w:rsidRPr="00C83665">
        <w:rPr>
          <w:rFonts w:ascii="Verdana" w:eastAsia="Times New Roman" w:hAnsi="Verdana"/>
          <w:lang w:val="hr-HR"/>
        </w:rPr>
        <w:t xml:space="preserve">da li je formulisana odgovarajuća šema </w:t>
      </w:r>
      <w:r w:rsidR="00415B76" w:rsidRPr="00C83665">
        <w:rPr>
          <w:rFonts w:ascii="Verdana" w:eastAsia="Times New Roman" w:hAnsi="Verdana"/>
          <w:lang w:val="hr-HR"/>
        </w:rPr>
        <w:t xml:space="preserve">klasifikacije </w:t>
      </w:r>
      <w:r w:rsidR="00151436" w:rsidRPr="00C83665">
        <w:rPr>
          <w:rFonts w:ascii="Verdana" w:eastAsia="Times New Roman" w:hAnsi="Verdana"/>
          <w:lang w:val="hr-HR"/>
        </w:rPr>
        <w:t>sigurnosti i da li je primijenjena na strukture, sisteme i komponente</w:t>
      </w:r>
      <w:r w:rsidR="009E4365" w:rsidRPr="00C83665">
        <w:rPr>
          <w:rFonts w:ascii="Verdana" w:eastAsia="Times New Roman" w:hAnsi="Verdana"/>
          <w:lang w:val="hr-HR"/>
        </w:rPr>
        <w:t>.</w:t>
      </w:r>
      <w:r w:rsidR="00151436" w:rsidRPr="00C83665">
        <w:rPr>
          <w:rFonts w:ascii="Verdana" w:eastAsia="Times New Roman" w:hAnsi="Verdana"/>
          <w:lang w:val="hr-HR"/>
        </w:rPr>
        <w:t xml:space="preserve"> Mora se utvrditi da li </w:t>
      </w:r>
      <w:r w:rsidR="00415B76" w:rsidRPr="00C83665">
        <w:rPr>
          <w:rFonts w:ascii="Verdana" w:eastAsia="Times New Roman" w:hAnsi="Verdana"/>
          <w:lang w:val="hr-HR"/>
        </w:rPr>
        <w:t>ta šema</w:t>
      </w:r>
      <w:r w:rsidR="009E4365" w:rsidRPr="00C83665">
        <w:rPr>
          <w:rFonts w:ascii="Verdana" w:eastAsia="Times New Roman" w:hAnsi="Verdana"/>
          <w:lang w:val="hr-HR"/>
        </w:rPr>
        <w:t xml:space="preserve"> ade</w:t>
      </w:r>
      <w:r w:rsidR="00151436" w:rsidRPr="00C83665">
        <w:rPr>
          <w:rFonts w:ascii="Verdana" w:eastAsia="Times New Roman" w:hAnsi="Verdana"/>
          <w:lang w:val="hr-HR"/>
        </w:rPr>
        <w:t>kvatno odraža</w:t>
      </w:r>
      <w:r w:rsidR="00415B76" w:rsidRPr="00C83665">
        <w:rPr>
          <w:rFonts w:ascii="Verdana" w:eastAsia="Times New Roman" w:hAnsi="Verdana"/>
          <w:lang w:val="hr-HR"/>
        </w:rPr>
        <w:t>v</w:t>
      </w:r>
      <w:r w:rsidR="00151436" w:rsidRPr="00C83665">
        <w:rPr>
          <w:rFonts w:ascii="Verdana" w:eastAsia="Times New Roman" w:hAnsi="Verdana"/>
          <w:lang w:val="hr-HR"/>
        </w:rPr>
        <w:t>a važnost za sigurnost struktura, sistema i komponenti, ozbiljnost posljedica njihovog zakazivanja, zahtjev da oni budu na raspolaganj</w:t>
      </w:r>
      <w:r w:rsidR="00415B76" w:rsidRPr="00C83665">
        <w:rPr>
          <w:rFonts w:ascii="Verdana" w:eastAsia="Times New Roman" w:hAnsi="Verdana"/>
          <w:lang w:val="hr-HR"/>
        </w:rPr>
        <w:t xml:space="preserve">u </w:t>
      </w:r>
      <w:r w:rsidR="00151436" w:rsidRPr="00C83665">
        <w:rPr>
          <w:rFonts w:ascii="Verdana" w:eastAsia="Times New Roman" w:hAnsi="Verdana"/>
          <w:lang w:val="hr-HR"/>
        </w:rPr>
        <w:t>u situacijama</w:t>
      </w:r>
      <w:bookmarkStart w:id="37" w:name="page38"/>
      <w:bookmarkEnd w:id="37"/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predviđen</w:t>
      </w:r>
      <w:r w:rsidR="00151436" w:rsidRPr="00C83665">
        <w:rPr>
          <w:rFonts w:ascii="Verdana" w:eastAsia="Times New Roman" w:hAnsi="Verdana"/>
          <w:lang w:val="hr-HR"/>
        </w:rPr>
        <w:t>ih</w:t>
      </w:r>
      <w:r w:rsidRPr="00C83665">
        <w:rPr>
          <w:rFonts w:ascii="Verdana" w:eastAsia="Times New Roman" w:hAnsi="Verdana"/>
          <w:lang w:val="hr-HR"/>
        </w:rPr>
        <w:t xml:space="preserve"> operativn</w:t>
      </w:r>
      <w:r w:rsidR="00151436" w:rsidRPr="00C83665">
        <w:rPr>
          <w:rFonts w:ascii="Verdana" w:eastAsia="Times New Roman" w:hAnsi="Verdana"/>
          <w:lang w:val="hr-HR"/>
        </w:rPr>
        <w:t>ih pojava i akcidenata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151436" w:rsidRPr="00C83665">
        <w:rPr>
          <w:rFonts w:ascii="Verdana" w:eastAsia="Times New Roman" w:hAnsi="Verdana"/>
          <w:lang w:val="hr-HR"/>
        </w:rPr>
        <w:t xml:space="preserve">i potreba da oni budu adekvatno </w:t>
      </w:r>
      <w:r w:rsidR="001325B8" w:rsidRPr="00C83665">
        <w:rPr>
          <w:rFonts w:ascii="Verdana" w:eastAsia="Times New Roman" w:hAnsi="Verdana"/>
          <w:lang w:val="hr-HR"/>
        </w:rPr>
        <w:t>cert</w:t>
      </w:r>
      <w:r w:rsidR="00771101">
        <w:rPr>
          <w:rFonts w:ascii="Verdana" w:eastAsia="Times New Roman" w:hAnsi="Verdana"/>
          <w:lang w:val="hr-HR"/>
        </w:rPr>
        <w:t>i</w:t>
      </w:r>
      <w:r w:rsidR="001325B8" w:rsidRPr="00C83665">
        <w:rPr>
          <w:rFonts w:ascii="Verdana" w:eastAsia="Times New Roman" w:hAnsi="Verdana"/>
          <w:lang w:val="hr-HR"/>
        </w:rPr>
        <w:t>fikovani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415B76" w:rsidRPr="00C83665">
        <w:rPr>
          <w:rFonts w:ascii="Verdana" w:eastAsia="Times New Roman" w:hAnsi="Verdana"/>
          <w:lang w:val="hr-HR"/>
        </w:rPr>
        <w:t>Takođe se u</w:t>
      </w:r>
      <w:r w:rsidRPr="00C83665">
        <w:rPr>
          <w:rFonts w:ascii="Verdana" w:eastAsia="Times New Roman" w:hAnsi="Verdana"/>
          <w:lang w:val="hr-HR"/>
        </w:rPr>
        <w:t xml:space="preserve"> sigurnosnoj procjeni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415B76" w:rsidRPr="00C83665">
        <w:rPr>
          <w:rFonts w:ascii="Verdana" w:eastAsia="Times New Roman" w:hAnsi="Verdana"/>
          <w:lang w:val="hr-HR"/>
        </w:rPr>
        <w:t>mora utvrditi da li se tom šemom utvrđuju odgovarajući industrijski kod</w:t>
      </w:r>
      <w:r w:rsidR="001325B8" w:rsidRPr="00C83665">
        <w:rPr>
          <w:rFonts w:ascii="Verdana" w:eastAsia="Times New Roman" w:hAnsi="Verdana"/>
          <w:lang w:val="hr-HR"/>
        </w:rPr>
        <w:t>eksi</w:t>
      </w:r>
      <w:r w:rsidR="00415B76" w:rsidRPr="00C83665">
        <w:rPr>
          <w:rFonts w:ascii="Verdana" w:eastAsia="Times New Roman" w:hAnsi="Verdana"/>
          <w:lang w:val="hr-HR"/>
        </w:rPr>
        <w:t xml:space="preserve"> i standardi, te regulatorni zahtjevi koji će se primijeniti na projektovanje, proizvodnju, izgradnju i inspekciju izgrađenih karakteristika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415B76" w:rsidRPr="00C83665">
        <w:rPr>
          <w:rFonts w:ascii="Verdana" w:eastAsia="Times New Roman" w:hAnsi="Verdana"/>
          <w:lang w:val="hr-HR"/>
        </w:rPr>
        <w:t xml:space="preserve">u izradi procedura i u sistemu upravljanja </w:t>
      </w:r>
      <w:r w:rsidR="006A784A" w:rsidRPr="00C83665">
        <w:rPr>
          <w:rFonts w:ascii="Verdana" w:eastAsia="Times New Roman" w:hAnsi="Verdana"/>
          <w:lang w:val="hr-HR"/>
        </w:rPr>
        <w:t>objekt</w:t>
      </w:r>
      <w:r w:rsidR="007C1590" w:rsidRPr="00C83665">
        <w:rPr>
          <w:rFonts w:ascii="Verdana" w:eastAsia="Times New Roman" w:hAnsi="Verdana"/>
          <w:lang w:val="hr-HR"/>
        </w:rPr>
        <w:t>om ili aktivnošću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4B40BE">
      <w:pPr>
        <w:tabs>
          <w:tab w:val="left" w:pos="488"/>
        </w:tabs>
        <w:ind w:left="6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151436" w:rsidP="009B028A">
      <w:pPr>
        <w:numPr>
          <w:ilvl w:val="0"/>
          <w:numId w:val="13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U sigurnosnoj procjeni se moraju obuhvatiti vanjski događaji koji se mogu pojaviti, a utiču na za</w:t>
      </w:r>
      <w:r w:rsidR="00BB6A6B" w:rsidRPr="00C83665">
        <w:rPr>
          <w:rFonts w:ascii="Verdana" w:eastAsia="Times New Roman" w:hAnsi="Verdana"/>
          <w:b/>
          <w:lang w:val="hr-HR"/>
        </w:rPr>
        <w:t xml:space="preserve"> </w:t>
      </w:r>
      <w:r w:rsidR="00BB6A6B" w:rsidRPr="00C83665">
        <w:rPr>
          <w:rFonts w:ascii="Verdana" w:eastAsia="Times New Roman" w:hAnsi="Verdana"/>
          <w:lang w:val="hr-HR"/>
        </w:rPr>
        <w:t>objekt ili aktivnost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 xml:space="preserve">i mora se </w:t>
      </w:r>
      <w:r w:rsidR="00771101" w:rsidRPr="00C83665">
        <w:rPr>
          <w:rFonts w:ascii="Verdana" w:eastAsia="Times New Roman" w:hAnsi="Verdana"/>
          <w:lang w:val="hr-HR"/>
        </w:rPr>
        <w:t>utvrditi</w:t>
      </w:r>
      <w:r w:rsidRPr="00C83665">
        <w:rPr>
          <w:rFonts w:ascii="Verdana" w:eastAsia="Times New Roman" w:hAnsi="Verdana"/>
          <w:lang w:val="hr-HR"/>
        </w:rPr>
        <w:t xml:space="preserve"> da li je omogućen adekvatan nivo zaštite od njihovih posljedica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1325B8" w:rsidRPr="00C83665">
        <w:rPr>
          <w:rFonts w:ascii="Verdana" w:eastAsia="Times New Roman" w:hAnsi="Verdana"/>
          <w:lang w:val="hr-HR"/>
        </w:rPr>
        <w:t>Zavisno od mogućih radijacijskih rizika povezanih sa objektom ili aktivnošću, t</w:t>
      </w:r>
      <w:r w:rsidR="006A784A" w:rsidRPr="00C83665">
        <w:rPr>
          <w:rFonts w:ascii="Verdana" w:eastAsia="Times New Roman" w:hAnsi="Verdana"/>
          <w:lang w:val="hr-HR"/>
        </w:rPr>
        <w:t>o može uključivati prirodne vanjske događaje, kao što su ekstremni vremenski uslovi, i ljudski izazvane dog</w:t>
      </w:r>
      <w:r w:rsidR="001325B8" w:rsidRPr="00C83665">
        <w:rPr>
          <w:rFonts w:ascii="Verdana" w:eastAsia="Times New Roman" w:hAnsi="Verdana"/>
          <w:lang w:val="hr-HR"/>
        </w:rPr>
        <w:t>ađaje, kao što su padovi aviona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0801DE" w:rsidRPr="00C83665">
        <w:rPr>
          <w:rFonts w:ascii="Verdana" w:eastAsia="Times New Roman" w:hAnsi="Verdana"/>
          <w:lang w:val="hr-HR"/>
        </w:rPr>
        <w:t>Ako</w:t>
      </w:r>
      <w:r w:rsidR="00415B76" w:rsidRPr="00C83665">
        <w:rPr>
          <w:rFonts w:ascii="Verdana" w:eastAsia="Times New Roman" w:hAnsi="Verdana"/>
          <w:lang w:val="hr-HR"/>
        </w:rPr>
        <w:t xml:space="preserve"> je relevantno, veličina vanjskih događaja koje objekt</w:t>
      </w:r>
      <w:r w:rsidR="001325B8" w:rsidRPr="00C83665">
        <w:rPr>
          <w:rFonts w:ascii="Verdana" w:eastAsia="Times New Roman" w:hAnsi="Verdana"/>
          <w:lang w:val="hr-HR"/>
        </w:rPr>
        <w:t xml:space="preserve"> obavezno mora izdržati</w:t>
      </w:r>
      <w:r w:rsidR="00415B76" w:rsidRPr="00C83665">
        <w:rPr>
          <w:rFonts w:ascii="Verdana" w:eastAsia="Times New Roman" w:hAnsi="Verdana"/>
          <w:lang w:val="hr-HR"/>
        </w:rPr>
        <w:t xml:space="preserve"> (ponekad nazvani </w:t>
      </w:r>
      <w:r w:rsidR="00415B76" w:rsidRPr="00C83665">
        <w:rPr>
          <w:rFonts w:ascii="Verdana" w:eastAsia="Times New Roman" w:hAnsi="Verdana"/>
          <w:i/>
          <w:lang w:val="hr-HR"/>
        </w:rPr>
        <w:t>projektom predviđeni vanjski događaji</w:t>
      </w:r>
      <w:r w:rsidR="009E4365" w:rsidRPr="00C83665">
        <w:rPr>
          <w:rFonts w:ascii="Verdana" w:eastAsia="Times New Roman" w:hAnsi="Verdana"/>
          <w:lang w:val="hr-HR"/>
        </w:rPr>
        <w:t xml:space="preserve">) </w:t>
      </w:r>
      <w:r w:rsidR="00415B76" w:rsidRPr="00C83665">
        <w:rPr>
          <w:rFonts w:ascii="Verdana" w:eastAsia="Times New Roman" w:hAnsi="Verdana"/>
          <w:lang w:val="hr-HR"/>
        </w:rPr>
        <w:t>mora</w:t>
      </w:r>
      <w:r w:rsidR="001325B8" w:rsidRPr="00C83665">
        <w:rPr>
          <w:rFonts w:ascii="Verdana" w:eastAsia="Times New Roman" w:hAnsi="Verdana"/>
          <w:lang w:val="hr-HR"/>
        </w:rPr>
        <w:t xml:space="preserve"> se</w:t>
      </w:r>
      <w:r w:rsidR="00415B76" w:rsidRPr="00C83665">
        <w:rPr>
          <w:rFonts w:ascii="Verdana" w:eastAsia="Times New Roman" w:hAnsi="Verdana"/>
          <w:lang w:val="hr-HR"/>
        </w:rPr>
        <w:t xml:space="preserve"> utvrditi za svaku vrstu vanjskog događaja na osnovu ranijih podataka o lokaciji za prirodne vanjske događaje i </w:t>
      </w:r>
      <w:r w:rsidR="000801DE" w:rsidRPr="00C83665">
        <w:rPr>
          <w:rFonts w:ascii="Verdana" w:eastAsia="Times New Roman" w:hAnsi="Verdana"/>
          <w:lang w:val="hr-HR"/>
        </w:rPr>
        <w:t xml:space="preserve">ispitivanjem lokacije </w:t>
      </w:r>
      <w:r w:rsidR="00415B76" w:rsidRPr="00C83665">
        <w:rPr>
          <w:rFonts w:ascii="Verdana" w:eastAsia="Times New Roman" w:hAnsi="Verdana"/>
          <w:lang w:val="hr-HR"/>
        </w:rPr>
        <w:t xml:space="preserve">i okolne zone </w:t>
      </w:r>
      <w:r w:rsidR="000801DE" w:rsidRPr="00C83665">
        <w:rPr>
          <w:rFonts w:ascii="Verdana" w:eastAsia="Times New Roman" w:hAnsi="Verdana"/>
          <w:lang w:val="hr-HR"/>
        </w:rPr>
        <w:t>na ljudski izazvane događaje.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0801DE" w:rsidRPr="00C83665">
        <w:rPr>
          <w:rFonts w:ascii="Verdana" w:eastAsia="Times New Roman" w:hAnsi="Verdana"/>
          <w:lang w:val="hr-HR"/>
        </w:rPr>
        <w:t>Ako je relevantno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B12797" w:rsidRPr="00C83665">
        <w:rPr>
          <w:rFonts w:ascii="Verdana" w:eastAsia="Times New Roman" w:hAnsi="Verdana"/>
          <w:lang w:val="hr-HR"/>
        </w:rPr>
        <w:t>sigurnosna procjena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0801DE" w:rsidRPr="00C83665">
        <w:rPr>
          <w:rFonts w:ascii="Verdana" w:eastAsia="Times New Roman" w:hAnsi="Verdana"/>
          <w:lang w:val="hr-HR"/>
        </w:rPr>
        <w:t>mora demonstrirati da je projekt d</w:t>
      </w:r>
      <w:r w:rsidR="007C1590" w:rsidRPr="00C83665">
        <w:rPr>
          <w:rFonts w:ascii="Verdana" w:eastAsia="Times New Roman" w:hAnsi="Verdana"/>
          <w:lang w:val="hr-HR"/>
        </w:rPr>
        <w:t>o</w:t>
      </w:r>
      <w:r w:rsidR="000801DE" w:rsidRPr="00C83665">
        <w:rPr>
          <w:rFonts w:ascii="Verdana" w:eastAsia="Times New Roman" w:hAnsi="Verdana"/>
          <w:lang w:val="hr-HR"/>
        </w:rPr>
        <w:t>voljno konzervativan tako da postoje margine da se izdrže vanjski događaji koji su ozbiljniji od onih predviđenih projektom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4B40BE">
      <w:pPr>
        <w:tabs>
          <w:tab w:val="left" w:pos="488"/>
        </w:tabs>
        <w:ind w:left="6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151436" w:rsidP="009B028A">
      <w:pPr>
        <w:numPr>
          <w:ilvl w:val="0"/>
          <w:numId w:val="13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U sigurnosnoj procjeni se moraju obuhvatiti unutrašnji događaji koji se mogu pojaviti, a utiču na za</w:t>
      </w:r>
      <w:r w:rsidRPr="00C83665">
        <w:rPr>
          <w:rFonts w:ascii="Verdana" w:eastAsia="Times New Roman" w:hAnsi="Verdana"/>
          <w:b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objekt ili aktivnost</w:t>
      </w:r>
      <w:r w:rsidR="001325B8" w:rsidRPr="00C83665">
        <w:rPr>
          <w:rFonts w:ascii="Verdana" w:eastAsia="Times New Roman" w:hAnsi="Verdana"/>
          <w:lang w:val="hr-HR"/>
        </w:rPr>
        <w:t>,</w:t>
      </w:r>
      <w:r w:rsidRPr="00C83665">
        <w:rPr>
          <w:rFonts w:ascii="Verdana" w:eastAsia="Times New Roman" w:hAnsi="Verdana"/>
          <w:lang w:val="hr-HR"/>
        </w:rPr>
        <w:t xml:space="preserve"> i mora se </w:t>
      </w:r>
      <w:r w:rsidR="00771101" w:rsidRPr="00C83665">
        <w:rPr>
          <w:rFonts w:ascii="Verdana" w:eastAsia="Times New Roman" w:hAnsi="Verdana"/>
          <w:lang w:val="hr-HR"/>
        </w:rPr>
        <w:t>utvrditi</w:t>
      </w:r>
      <w:r w:rsidRPr="00C83665">
        <w:rPr>
          <w:rFonts w:ascii="Verdana" w:eastAsia="Times New Roman" w:hAnsi="Verdana"/>
          <w:lang w:val="hr-HR"/>
        </w:rPr>
        <w:t xml:space="preserve"> da li strukture, sistemi i komponente mogu obavljati svoje sigurnosne funkcije pod opterećenjem nastalim u normalnom radu, p</w:t>
      </w:r>
      <w:r w:rsidR="00B12797" w:rsidRPr="00C83665">
        <w:rPr>
          <w:rFonts w:ascii="Verdana" w:eastAsia="Times New Roman" w:hAnsi="Verdana"/>
          <w:lang w:val="hr-HR"/>
        </w:rPr>
        <w:t>redviđen</w:t>
      </w:r>
      <w:r w:rsidRPr="00C83665">
        <w:rPr>
          <w:rFonts w:ascii="Verdana" w:eastAsia="Times New Roman" w:hAnsi="Verdana"/>
          <w:lang w:val="hr-HR"/>
        </w:rPr>
        <w:t xml:space="preserve">im operativnim pojavama i akcidentima koji su </w:t>
      </w:r>
      <w:r w:rsidR="00771101" w:rsidRPr="00C83665">
        <w:rPr>
          <w:rFonts w:ascii="Verdana" w:eastAsia="Times New Roman" w:hAnsi="Verdana"/>
          <w:lang w:val="hr-HR"/>
        </w:rPr>
        <w:t>eksplicitno</w:t>
      </w:r>
      <w:r w:rsidRPr="00C83665">
        <w:rPr>
          <w:rFonts w:ascii="Verdana" w:eastAsia="Times New Roman" w:hAnsi="Verdana"/>
          <w:lang w:val="hr-HR"/>
        </w:rPr>
        <w:t xml:space="preserve"> uzeti u obzir u projektu objekta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6A784A" w:rsidRPr="00C83665">
        <w:rPr>
          <w:rFonts w:ascii="Verdana" w:eastAsia="Times New Roman" w:hAnsi="Verdana"/>
          <w:lang w:val="hr-HR"/>
        </w:rPr>
        <w:t>Zavisno od r</w:t>
      </w:r>
      <w:r w:rsidR="005747EE" w:rsidRPr="00C83665">
        <w:rPr>
          <w:rFonts w:ascii="Verdana" w:eastAsia="Times New Roman" w:hAnsi="Verdana"/>
          <w:lang w:val="hr-HR"/>
        </w:rPr>
        <w:t>adijacijskih rizika povezanih sa objektom ili aktivnošću</w:t>
      </w:r>
      <w:r w:rsidR="009E4365" w:rsidRPr="00C83665">
        <w:rPr>
          <w:rFonts w:ascii="Verdana" w:eastAsia="Times New Roman" w:hAnsi="Verdana"/>
          <w:lang w:val="hr-HR"/>
        </w:rPr>
        <w:t>, t</w:t>
      </w:r>
      <w:r w:rsidR="005148D5" w:rsidRPr="00C83665">
        <w:rPr>
          <w:rFonts w:ascii="Verdana" w:eastAsia="Times New Roman" w:hAnsi="Verdana"/>
          <w:lang w:val="hr-HR"/>
        </w:rPr>
        <w:t>o može uključivati razmatranje specifičnih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6A784A" w:rsidRPr="00C83665">
        <w:rPr>
          <w:rFonts w:ascii="Verdana" w:eastAsia="Times New Roman" w:hAnsi="Verdana"/>
          <w:lang w:val="hr-HR"/>
        </w:rPr>
        <w:t>opterećenja i kombinacija opterećenja, te okolišnih uslova</w:t>
      </w:r>
      <w:r w:rsidR="009E4365" w:rsidRPr="00C83665">
        <w:rPr>
          <w:rFonts w:ascii="Verdana" w:eastAsia="Times New Roman" w:hAnsi="Verdana"/>
          <w:lang w:val="hr-HR"/>
        </w:rPr>
        <w:t xml:space="preserve"> (</w:t>
      </w:r>
      <w:r w:rsidR="00483A02" w:rsidRPr="00C83665">
        <w:rPr>
          <w:rFonts w:ascii="Verdana" w:eastAsia="Times New Roman" w:hAnsi="Verdana"/>
          <w:lang w:val="hr-HR"/>
        </w:rPr>
        <w:t>npr.</w:t>
      </w:r>
      <w:r w:rsidR="006A784A" w:rsidRPr="00C83665">
        <w:rPr>
          <w:rFonts w:ascii="Verdana" w:eastAsia="Times New Roman" w:hAnsi="Verdana"/>
          <w:lang w:val="hr-HR"/>
        </w:rPr>
        <w:t xml:space="preserve"> temperatura, pritisak, vlažnost i nivo zračenja</w:t>
      </w:r>
      <w:r w:rsidR="009E4365" w:rsidRPr="00C83665">
        <w:rPr>
          <w:rFonts w:ascii="Verdana" w:eastAsia="Times New Roman" w:hAnsi="Verdana"/>
          <w:lang w:val="hr-HR"/>
        </w:rPr>
        <w:t xml:space="preserve">) </w:t>
      </w:r>
      <w:r w:rsidR="005148D5" w:rsidRPr="00C83665">
        <w:rPr>
          <w:rFonts w:ascii="Verdana" w:eastAsia="Times New Roman" w:hAnsi="Verdana"/>
          <w:lang w:val="hr-HR"/>
        </w:rPr>
        <w:t>koj</w:t>
      </w:r>
      <w:r w:rsidR="00EB3F81" w:rsidRPr="00C83665">
        <w:rPr>
          <w:rFonts w:ascii="Verdana" w:eastAsia="Times New Roman" w:hAnsi="Verdana"/>
          <w:lang w:val="hr-HR"/>
        </w:rPr>
        <w:t>i</w:t>
      </w:r>
      <w:r w:rsidR="005148D5" w:rsidRPr="00C83665">
        <w:rPr>
          <w:rFonts w:ascii="Verdana" w:eastAsia="Times New Roman" w:hAnsi="Verdana"/>
          <w:lang w:val="hr-HR"/>
        </w:rPr>
        <w:t xml:space="preserve"> s</w:t>
      </w:r>
      <w:r w:rsidR="00EB3F81" w:rsidRPr="00C83665">
        <w:rPr>
          <w:rFonts w:ascii="Verdana" w:eastAsia="Times New Roman" w:hAnsi="Verdana"/>
          <w:lang w:val="hr-HR"/>
        </w:rPr>
        <w:t xml:space="preserve">e nameću na strukture i </w:t>
      </w:r>
      <w:r w:rsidR="00771101" w:rsidRPr="00C83665">
        <w:rPr>
          <w:rFonts w:ascii="Verdana" w:eastAsia="Times New Roman" w:hAnsi="Verdana"/>
          <w:lang w:val="hr-HR"/>
        </w:rPr>
        <w:t>komponente</w:t>
      </w:r>
      <w:r w:rsidR="00EB3F81" w:rsidRPr="00C83665">
        <w:rPr>
          <w:rFonts w:ascii="Verdana" w:eastAsia="Times New Roman" w:hAnsi="Verdana"/>
          <w:lang w:val="hr-HR"/>
        </w:rPr>
        <w:t xml:space="preserve"> kao</w:t>
      </w:r>
      <w:r w:rsidR="00497AC5" w:rsidRPr="00C83665">
        <w:rPr>
          <w:rFonts w:ascii="Verdana" w:eastAsia="Times New Roman" w:hAnsi="Verdana"/>
          <w:lang w:val="hr-HR"/>
        </w:rPr>
        <w:t xml:space="preserve"> </w:t>
      </w:r>
      <w:r w:rsidR="00EB3F81" w:rsidRPr="00C83665">
        <w:rPr>
          <w:rFonts w:ascii="Verdana" w:eastAsia="Times New Roman" w:hAnsi="Verdana"/>
          <w:lang w:val="hr-HR"/>
        </w:rPr>
        <w:t>rezultat internih događaja kao što su pucanje cijevi, udarne sile,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EB3F81" w:rsidRPr="00C83665">
        <w:rPr>
          <w:rFonts w:ascii="Verdana" w:eastAsia="Times New Roman" w:hAnsi="Verdana"/>
          <w:lang w:val="hr-HR"/>
        </w:rPr>
        <w:t xml:space="preserve">unutrašnje plavljenje i prskanje, predmeti </w:t>
      </w:r>
      <w:r w:rsidR="001325B8" w:rsidRPr="00C83665">
        <w:rPr>
          <w:rFonts w:ascii="Verdana" w:eastAsia="Times New Roman" w:hAnsi="Verdana"/>
          <w:lang w:val="hr-HR"/>
        </w:rPr>
        <w:t>iz</w:t>
      </w:r>
      <w:r w:rsidR="00EB3F81" w:rsidRPr="00C83665">
        <w:rPr>
          <w:rFonts w:ascii="Verdana" w:eastAsia="Times New Roman" w:hAnsi="Verdana"/>
          <w:lang w:val="hr-HR"/>
        </w:rPr>
        <w:t>nutra koji polete u vazduh, ispuštanje tereta, unutrašnje eksplozije i požari.</w:t>
      </w:r>
    </w:p>
    <w:p w:rsidR="009E4365" w:rsidRPr="00C83665" w:rsidRDefault="00B12797" w:rsidP="009B028A">
      <w:pPr>
        <w:numPr>
          <w:ilvl w:val="0"/>
          <w:numId w:val="13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lastRenderedPageBreak/>
        <w:t>U sigurnosnoj procjeni se mora utvrditi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5148D5" w:rsidRPr="00C83665">
        <w:rPr>
          <w:rFonts w:ascii="Verdana" w:eastAsia="Times New Roman" w:hAnsi="Verdana"/>
          <w:lang w:val="hr-HR"/>
        </w:rPr>
        <w:t xml:space="preserve">da li su korišteni </w:t>
      </w:r>
      <w:r w:rsidR="00142C21" w:rsidRPr="00C83665">
        <w:rPr>
          <w:rFonts w:ascii="Verdana" w:eastAsia="Times New Roman" w:hAnsi="Verdana"/>
          <w:lang w:val="hr-HR"/>
        </w:rPr>
        <w:t>materijal</w:t>
      </w:r>
      <w:r w:rsidR="005148D5" w:rsidRPr="00C83665">
        <w:rPr>
          <w:rFonts w:ascii="Verdana" w:eastAsia="Times New Roman" w:hAnsi="Verdana"/>
          <w:lang w:val="hr-HR"/>
        </w:rPr>
        <w:t>i odgovarajući za svoju svrhu u pogledu standarda preciziranih u projektu i za uslove koji se pojavljuju tokom normalnog rada i nakon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predviđen</w:t>
      </w:r>
      <w:r w:rsidR="005148D5" w:rsidRPr="00C83665">
        <w:rPr>
          <w:rFonts w:ascii="Verdana" w:eastAsia="Times New Roman" w:hAnsi="Verdana"/>
          <w:lang w:val="hr-HR"/>
        </w:rPr>
        <w:t>ih</w:t>
      </w:r>
      <w:r w:rsidRPr="00C83665">
        <w:rPr>
          <w:rFonts w:ascii="Verdana" w:eastAsia="Times New Roman" w:hAnsi="Verdana"/>
          <w:lang w:val="hr-HR"/>
        </w:rPr>
        <w:t xml:space="preserve"> operativn</w:t>
      </w:r>
      <w:r w:rsidR="005148D5" w:rsidRPr="00C83665">
        <w:rPr>
          <w:rFonts w:ascii="Verdana" w:eastAsia="Times New Roman" w:hAnsi="Verdana"/>
          <w:lang w:val="hr-HR"/>
        </w:rPr>
        <w:t>ih</w:t>
      </w:r>
      <w:r w:rsidRPr="00C83665">
        <w:rPr>
          <w:rFonts w:ascii="Verdana" w:eastAsia="Times New Roman" w:hAnsi="Verdana"/>
          <w:lang w:val="hr-HR"/>
        </w:rPr>
        <w:t xml:space="preserve"> pojav</w:t>
      </w:r>
      <w:r w:rsidR="001325B8" w:rsidRPr="00C83665">
        <w:rPr>
          <w:rFonts w:ascii="Verdana" w:eastAsia="Times New Roman" w:hAnsi="Verdana"/>
          <w:lang w:val="hr-HR"/>
        </w:rPr>
        <w:t>a</w:t>
      </w:r>
      <w:r w:rsidR="005148D5" w:rsidRPr="00C83665">
        <w:rPr>
          <w:rFonts w:ascii="Verdana" w:eastAsia="Times New Roman" w:hAnsi="Verdana"/>
          <w:lang w:val="hr-HR"/>
        </w:rPr>
        <w:t xml:space="preserve"> ili akcidenata koji su eksplicitno uzeti u obzir pri projektovanju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3E54ED" w:rsidRPr="00C83665">
        <w:rPr>
          <w:rFonts w:ascii="Verdana" w:eastAsia="Times New Roman" w:hAnsi="Verdana"/>
          <w:lang w:val="hr-HR"/>
        </w:rPr>
        <w:t>objekta ili aktivnosti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4B40BE">
      <w:pPr>
        <w:tabs>
          <w:tab w:val="left" w:pos="488"/>
        </w:tabs>
        <w:ind w:left="6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B028A">
      <w:pPr>
        <w:numPr>
          <w:ilvl w:val="0"/>
          <w:numId w:val="13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bookmarkStart w:id="38" w:name="page39"/>
      <w:bookmarkEnd w:id="38"/>
      <w:r w:rsidRPr="00C83665">
        <w:rPr>
          <w:rFonts w:ascii="Verdana" w:eastAsia="Times New Roman" w:hAnsi="Verdana"/>
          <w:lang w:val="hr-HR"/>
        </w:rPr>
        <w:t>U sigurnosnoj procjeni se mora obuhvatiti pitanje da li se preferirao</w:t>
      </w:r>
      <w:r w:rsidR="00EB3F81" w:rsidRPr="00C83665">
        <w:rPr>
          <w:rFonts w:ascii="Verdana" w:eastAsia="Times New Roman" w:hAnsi="Verdana"/>
          <w:lang w:val="hr-HR"/>
        </w:rPr>
        <w:t xml:space="preserve"> projekt u kojem se sprečavaju ili ublažavaju posljedice koje stvaraju nesigurnost (fail-safe) ili, ako to nije izvodljivo, da li su gdje god treba uključena efekt</w:t>
      </w:r>
      <w:r w:rsidR="00497AC5" w:rsidRPr="00C83665">
        <w:rPr>
          <w:rFonts w:ascii="Verdana" w:eastAsia="Times New Roman" w:hAnsi="Verdana"/>
          <w:lang w:val="hr-HR"/>
        </w:rPr>
        <w:t>i</w:t>
      </w:r>
      <w:r w:rsidR="00EB3F81" w:rsidRPr="00C83665">
        <w:rPr>
          <w:rFonts w:ascii="Verdana" w:eastAsia="Times New Roman" w:hAnsi="Verdana"/>
          <w:lang w:val="hr-HR"/>
        </w:rPr>
        <w:t>vna sredstva otkrivanja kvarova.</w:t>
      </w:r>
    </w:p>
    <w:p w:rsidR="00EB3F81" w:rsidRPr="00C83665" w:rsidRDefault="00EB3F81" w:rsidP="00EB3F81">
      <w:pPr>
        <w:tabs>
          <w:tab w:val="left" w:pos="488"/>
        </w:tabs>
        <w:ind w:left="6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B028A">
      <w:pPr>
        <w:numPr>
          <w:ilvl w:val="0"/>
          <w:numId w:val="13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 xml:space="preserve">U sigurnosnoj procjeni se mora utvrditi </w:t>
      </w:r>
      <w:r w:rsidR="00EB3F81" w:rsidRPr="00C83665">
        <w:rPr>
          <w:rFonts w:ascii="Verdana" w:eastAsia="Times New Roman" w:hAnsi="Verdana"/>
          <w:lang w:val="hr-HR"/>
        </w:rPr>
        <w:t xml:space="preserve">da li su </w:t>
      </w:r>
      <w:r w:rsidR="001325B8" w:rsidRPr="00C83665">
        <w:rPr>
          <w:rFonts w:ascii="Verdana" w:eastAsia="Times New Roman" w:hAnsi="Verdana"/>
          <w:lang w:val="hr-HR"/>
        </w:rPr>
        <w:t xml:space="preserve">adekvatno obuhvaćeni </w:t>
      </w:r>
      <w:r w:rsidR="00EB3F81" w:rsidRPr="00C83665">
        <w:rPr>
          <w:rFonts w:ascii="Verdana" w:eastAsia="Times New Roman" w:hAnsi="Verdana"/>
          <w:lang w:val="hr-HR"/>
        </w:rPr>
        <w:t>aspekti vezani za vrijeme, kao što su starenje i habanje, ili faktori koji ograničavaju životni vijek, kao što je kumulativni zamor materijala, smanjenje otpornosti na krtost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771101" w:rsidRPr="00C83665">
        <w:rPr>
          <w:rFonts w:ascii="Verdana" w:eastAsia="Times New Roman" w:hAnsi="Verdana"/>
          <w:lang w:val="hr-HR"/>
        </w:rPr>
        <w:t>korozija</w:t>
      </w:r>
      <w:r w:rsidR="00EB3F81" w:rsidRPr="00C83665">
        <w:rPr>
          <w:rFonts w:ascii="Verdana" w:eastAsia="Times New Roman" w:hAnsi="Verdana"/>
          <w:lang w:val="hr-HR"/>
        </w:rPr>
        <w:t xml:space="preserve">, hemijsko raspadanje i šteta nanesena zračenjem. To mora uključiti i procjenu programa </w:t>
      </w:r>
      <w:r w:rsidR="001325B8" w:rsidRPr="00C83665">
        <w:rPr>
          <w:rFonts w:ascii="Verdana" w:eastAsia="Times New Roman" w:hAnsi="Verdana"/>
          <w:lang w:val="hr-HR"/>
        </w:rPr>
        <w:t>upravljanjem</w:t>
      </w:r>
      <w:r w:rsidR="00EB3F81" w:rsidRPr="00C83665">
        <w:rPr>
          <w:rFonts w:ascii="Verdana" w:eastAsia="Times New Roman" w:hAnsi="Verdana"/>
          <w:lang w:val="hr-HR"/>
        </w:rPr>
        <w:t xml:space="preserve"> starenja objekta za nuklearne objekte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4B40BE">
      <w:pPr>
        <w:tabs>
          <w:tab w:val="left" w:pos="488"/>
        </w:tabs>
        <w:ind w:left="6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B028A">
      <w:pPr>
        <w:numPr>
          <w:ilvl w:val="0"/>
          <w:numId w:val="13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U sigurnosnoj procjeni se mora utvrditi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6A784A" w:rsidRPr="00C83665">
        <w:rPr>
          <w:rFonts w:ascii="Verdana" w:eastAsia="Times New Roman" w:hAnsi="Verdana"/>
          <w:lang w:val="hr-HR"/>
        </w:rPr>
        <w:t xml:space="preserve">da li je oprema neophodna za sigurnost </w:t>
      </w:r>
      <w:r w:rsidR="001325B8" w:rsidRPr="00C83665">
        <w:rPr>
          <w:rFonts w:ascii="Verdana" w:eastAsia="Times New Roman" w:hAnsi="Verdana"/>
          <w:lang w:val="hr-HR"/>
        </w:rPr>
        <w:t>certifikovana</w:t>
      </w:r>
      <w:r w:rsidR="006A784A" w:rsidRPr="00C83665">
        <w:rPr>
          <w:rFonts w:ascii="Verdana" w:eastAsia="Times New Roman" w:hAnsi="Verdana"/>
          <w:lang w:val="hr-HR"/>
        </w:rPr>
        <w:t xml:space="preserve"> do dovoljno visokog nivoa da će moći obavljati svoju sigurnosnu funkciju u uslovima koji će se susresti u normalnom radu i nakon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pr</w:t>
      </w:r>
      <w:r w:rsidR="006A784A" w:rsidRPr="00C83665">
        <w:rPr>
          <w:rFonts w:ascii="Verdana" w:eastAsia="Times New Roman" w:hAnsi="Verdana"/>
          <w:lang w:val="hr-HR"/>
        </w:rPr>
        <w:t>edviđenih</w:t>
      </w:r>
      <w:r w:rsidRPr="00C83665">
        <w:rPr>
          <w:rFonts w:ascii="Verdana" w:eastAsia="Times New Roman" w:hAnsi="Verdana"/>
          <w:lang w:val="hr-HR"/>
        </w:rPr>
        <w:t xml:space="preserve"> operativn</w:t>
      </w:r>
      <w:r w:rsidR="006A784A" w:rsidRPr="00C83665">
        <w:rPr>
          <w:rFonts w:ascii="Verdana" w:eastAsia="Times New Roman" w:hAnsi="Verdana"/>
          <w:lang w:val="hr-HR"/>
        </w:rPr>
        <w:t>ih pojava i akcidenata koji su uzeti u obzir u projektu, te u uslovima koji se mogu pojaviti kao rezultat vanjskih događaja koji su uzeti u obzir u projektu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 xml:space="preserve">4.36A. </w:t>
      </w:r>
      <w:r w:rsidR="006A784A" w:rsidRPr="00C83665">
        <w:rPr>
          <w:rFonts w:ascii="Verdana" w:eastAsia="Times New Roman" w:hAnsi="Verdana"/>
          <w:lang w:val="hr-HR"/>
        </w:rPr>
        <w:t>Za lokacije sa više objekata ili više aktivnosti se u</w:t>
      </w:r>
      <w:r w:rsidR="00B12797" w:rsidRPr="00C83665">
        <w:rPr>
          <w:rFonts w:ascii="Verdana" w:eastAsia="Times New Roman" w:hAnsi="Verdana"/>
          <w:lang w:val="hr-HR"/>
        </w:rPr>
        <w:t xml:space="preserve"> sigurnosnoj procjeni</w:t>
      </w:r>
      <w:r w:rsidRPr="00C83665">
        <w:rPr>
          <w:rFonts w:ascii="Verdana" w:eastAsia="Times New Roman" w:hAnsi="Verdana"/>
          <w:lang w:val="hr-HR"/>
        </w:rPr>
        <w:t xml:space="preserve"> </w:t>
      </w:r>
      <w:r w:rsidR="006A784A" w:rsidRPr="00C83665">
        <w:rPr>
          <w:rFonts w:ascii="Verdana" w:eastAsia="Times New Roman" w:hAnsi="Verdana"/>
          <w:lang w:val="hr-HR"/>
        </w:rPr>
        <w:t xml:space="preserve">moraju uzeti u obzir efekti vanjskih </w:t>
      </w:r>
      <w:r w:rsidR="00771101" w:rsidRPr="00C83665">
        <w:rPr>
          <w:rFonts w:ascii="Verdana" w:eastAsia="Times New Roman" w:hAnsi="Verdana"/>
          <w:lang w:val="hr-HR"/>
        </w:rPr>
        <w:t>događaja</w:t>
      </w:r>
      <w:r w:rsidR="006A784A" w:rsidRPr="00C83665">
        <w:rPr>
          <w:rFonts w:ascii="Verdana" w:eastAsia="Times New Roman" w:hAnsi="Verdana"/>
          <w:lang w:val="hr-HR"/>
        </w:rPr>
        <w:t xml:space="preserve"> na sve objekte i sve aktivnosti, uključujući i mogućnost istovremenih događaja koji utiču na razne objekte i aktivnosti, te potencijalne opasnosti od svakog objekta ili aktivnosti za ostale objekte, odnosno aktivnosti.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 xml:space="preserve">4.36B. </w:t>
      </w:r>
      <w:r w:rsidR="006A784A" w:rsidRPr="00C83665">
        <w:rPr>
          <w:rFonts w:ascii="Verdana" w:eastAsia="Times New Roman" w:hAnsi="Verdana"/>
          <w:lang w:val="hr-HR"/>
        </w:rPr>
        <w:t>Za</w:t>
      </w:r>
      <w:r w:rsidR="00DF3A1A" w:rsidRPr="00C83665">
        <w:rPr>
          <w:rFonts w:ascii="Verdana" w:eastAsia="Times New Roman" w:hAnsi="Verdana"/>
          <w:lang w:val="hr-HR"/>
        </w:rPr>
        <w:t xml:space="preserve"> više</w:t>
      </w:r>
      <w:r w:rsidR="006A784A" w:rsidRPr="00C83665">
        <w:rPr>
          <w:rFonts w:ascii="Verdana" w:eastAsia="Times New Roman" w:hAnsi="Verdana"/>
          <w:lang w:val="hr-HR"/>
        </w:rPr>
        <w:t xml:space="preserve"> </w:t>
      </w:r>
      <w:r w:rsidR="00DF3A1A" w:rsidRPr="00C83665">
        <w:rPr>
          <w:rFonts w:ascii="Verdana" w:eastAsia="Times New Roman" w:hAnsi="Verdana"/>
          <w:lang w:val="hr-HR"/>
        </w:rPr>
        <w:t>objekata na istoj lokaciji koji bi zajednički koristili resurse (bilo ljudske ili</w:t>
      </w:r>
      <w:r w:rsidRPr="00C83665">
        <w:rPr>
          <w:rFonts w:ascii="Verdana" w:eastAsia="Times New Roman" w:hAnsi="Verdana"/>
          <w:lang w:val="hr-HR"/>
        </w:rPr>
        <w:t xml:space="preserve"> </w:t>
      </w:r>
      <w:r w:rsidR="00142C21" w:rsidRPr="00C83665">
        <w:rPr>
          <w:rFonts w:ascii="Verdana" w:eastAsia="Times New Roman" w:hAnsi="Verdana"/>
          <w:lang w:val="hr-HR"/>
        </w:rPr>
        <w:t>materijal</w:t>
      </w:r>
      <w:r w:rsidR="00DF3A1A" w:rsidRPr="00C83665">
        <w:rPr>
          <w:rFonts w:ascii="Verdana" w:eastAsia="Times New Roman" w:hAnsi="Verdana"/>
          <w:lang w:val="hr-HR"/>
        </w:rPr>
        <w:t xml:space="preserve">ne) u uslovima akcidenta, </w:t>
      </w:r>
      <w:r w:rsidR="00B12797" w:rsidRPr="00C83665">
        <w:rPr>
          <w:rFonts w:ascii="Verdana" w:eastAsia="Times New Roman" w:hAnsi="Verdana"/>
          <w:lang w:val="hr-HR"/>
        </w:rPr>
        <w:t>sigurnosna procjena</w:t>
      </w:r>
      <w:r w:rsidRPr="00C83665">
        <w:rPr>
          <w:rFonts w:ascii="Verdana" w:eastAsia="Times New Roman" w:hAnsi="Verdana"/>
          <w:lang w:val="hr-HR"/>
        </w:rPr>
        <w:t xml:space="preserve"> </w:t>
      </w:r>
      <w:r w:rsidR="00DF3A1A" w:rsidRPr="00C83665">
        <w:rPr>
          <w:rFonts w:ascii="Verdana" w:eastAsia="Times New Roman" w:hAnsi="Verdana"/>
          <w:lang w:val="hr-HR"/>
        </w:rPr>
        <w:t>mora demonstrirati da se zahtijevane sigurnosne funkcije mogu ispuniti u svakom objektu u uslovima akcidenta</w:t>
      </w:r>
      <w:r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DF3A1A" w:rsidP="009B028A">
      <w:pPr>
        <w:numPr>
          <w:ilvl w:val="0"/>
          <w:numId w:val="13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Pripreme za</w:t>
      </w:r>
      <w:r w:rsidR="009E4365" w:rsidRPr="00C83665">
        <w:rPr>
          <w:rFonts w:ascii="Verdana" w:eastAsia="Times New Roman" w:hAnsi="Verdana"/>
          <w:lang w:val="hr-HR"/>
        </w:rPr>
        <w:t xml:space="preserve"> de</w:t>
      </w:r>
      <w:r w:rsidR="003E54ED" w:rsidRPr="00C83665">
        <w:rPr>
          <w:rFonts w:ascii="Verdana" w:eastAsia="Times New Roman" w:hAnsi="Verdana"/>
          <w:lang w:val="hr-HR"/>
        </w:rPr>
        <w:t>komisioniranje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i ra</w:t>
      </w:r>
      <w:r w:rsidR="00EB3F81" w:rsidRPr="00C83665">
        <w:rPr>
          <w:rFonts w:ascii="Verdana" w:eastAsia="Times New Roman" w:hAnsi="Verdana"/>
          <w:lang w:val="hr-HR"/>
        </w:rPr>
        <w:t xml:space="preserve">zmontiranje </w:t>
      </w:r>
      <w:r w:rsidRPr="00C83665">
        <w:rPr>
          <w:rFonts w:ascii="Verdana" w:eastAsia="Times New Roman" w:hAnsi="Verdana"/>
          <w:lang w:val="hr-HR"/>
        </w:rPr>
        <w:t xml:space="preserve">objekta ili </w:t>
      </w:r>
      <w:r w:rsidR="001325B8" w:rsidRPr="00C83665">
        <w:rPr>
          <w:rFonts w:ascii="Verdana" w:eastAsia="Times New Roman" w:hAnsi="Verdana"/>
          <w:lang w:val="hr-HR"/>
        </w:rPr>
        <w:t>za</w:t>
      </w:r>
      <w:r w:rsidRPr="00C83665">
        <w:rPr>
          <w:rFonts w:ascii="Verdana" w:eastAsia="Times New Roman" w:hAnsi="Verdana"/>
          <w:lang w:val="hr-HR"/>
        </w:rPr>
        <w:t xml:space="preserve"> zatvaranj</w:t>
      </w:r>
      <w:r w:rsidR="001325B8" w:rsidRPr="00C83665">
        <w:rPr>
          <w:rFonts w:ascii="Verdana" w:eastAsia="Times New Roman" w:hAnsi="Verdana"/>
          <w:lang w:val="hr-HR"/>
        </w:rPr>
        <w:t>e</w:t>
      </w:r>
      <w:r w:rsidRPr="00C83665">
        <w:rPr>
          <w:rFonts w:ascii="Verdana" w:eastAsia="Times New Roman" w:hAnsi="Verdana"/>
          <w:lang w:val="hr-HR"/>
        </w:rPr>
        <w:t xml:space="preserve"> od</w:t>
      </w:r>
      <w:r w:rsidR="003E54ED" w:rsidRPr="00C83665">
        <w:rPr>
          <w:rFonts w:ascii="Verdana" w:eastAsia="Times New Roman" w:hAnsi="Verdana"/>
          <w:lang w:val="hr-HR"/>
        </w:rPr>
        <w:t>lagališta radioaktivnog otpada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moraju biti precizirane, a u</w:t>
      </w:r>
      <w:r w:rsidR="00B12797" w:rsidRPr="00C83665">
        <w:rPr>
          <w:rFonts w:ascii="Verdana" w:eastAsia="Times New Roman" w:hAnsi="Verdana"/>
          <w:lang w:val="hr-HR"/>
        </w:rPr>
        <w:t xml:space="preserve"> sigurnosnoj procjeni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se mora utvrditi da li su one adekvatne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C64B0">
      <w:pPr>
        <w:pStyle w:val="Heading2"/>
        <w:rPr>
          <w:b/>
          <w:lang w:val="hr-HR"/>
        </w:rPr>
      </w:pPr>
      <w:bookmarkStart w:id="39" w:name="_Toc95759262"/>
      <w:r w:rsidRPr="00C83665">
        <w:rPr>
          <w:b/>
          <w:lang w:val="hr-HR"/>
        </w:rPr>
        <w:t>Zahtjev</w:t>
      </w:r>
      <w:r w:rsidR="009E4365" w:rsidRPr="00C83665">
        <w:rPr>
          <w:b/>
          <w:lang w:val="hr-HR"/>
        </w:rPr>
        <w:t xml:space="preserve"> 11: </w:t>
      </w:r>
      <w:r w:rsidRPr="00C83665">
        <w:rPr>
          <w:b/>
          <w:lang w:val="hr-HR"/>
        </w:rPr>
        <w:t>Procjena</w:t>
      </w:r>
      <w:r w:rsidR="006A784A" w:rsidRPr="00C83665">
        <w:rPr>
          <w:b/>
          <w:lang w:val="hr-HR"/>
        </w:rPr>
        <w:t xml:space="preserve"> ljudskih faktora</w:t>
      </w:r>
      <w:bookmarkEnd w:id="39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DF3A1A" w:rsidP="009E4365">
      <w:pPr>
        <w:jc w:val="both"/>
        <w:rPr>
          <w:rFonts w:ascii="Verdana" w:eastAsia="Times New Roman" w:hAnsi="Verdana"/>
          <w:b/>
          <w:lang w:val="hr-HR"/>
        </w:rPr>
      </w:pPr>
      <w:r w:rsidRPr="00C83665">
        <w:rPr>
          <w:rFonts w:ascii="Verdana" w:eastAsia="Times New Roman" w:hAnsi="Verdana"/>
          <w:b/>
          <w:lang w:val="hr-HR"/>
        </w:rPr>
        <w:t xml:space="preserve">Ljudske interakcije sa </w:t>
      </w:r>
      <w:r w:rsidR="005747EE" w:rsidRPr="00C83665">
        <w:rPr>
          <w:rFonts w:ascii="Verdana" w:eastAsia="Times New Roman" w:hAnsi="Verdana"/>
          <w:b/>
          <w:lang w:val="hr-HR"/>
        </w:rPr>
        <w:t>objektom ili aktivnošću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Pr="00C83665">
        <w:rPr>
          <w:rFonts w:ascii="Verdana" w:eastAsia="Times New Roman" w:hAnsi="Verdana"/>
          <w:b/>
          <w:lang w:val="hr-HR"/>
        </w:rPr>
        <w:t xml:space="preserve">moraju </w:t>
      </w:r>
      <w:r w:rsidR="005B04A6" w:rsidRPr="00C83665">
        <w:rPr>
          <w:rFonts w:ascii="Verdana" w:eastAsia="Times New Roman" w:hAnsi="Verdana"/>
          <w:b/>
          <w:lang w:val="hr-HR"/>
        </w:rPr>
        <w:t>biti obuhvaćene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="00B12797" w:rsidRPr="00C83665">
        <w:rPr>
          <w:rFonts w:ascii="Verdana" w:eastAsia="Times New Roman" w:hAnsi="Verdana"/>
          <w:b/>
          <w:lang w:val="hr-HR"/>
        </w:rPr>
        <w:t>u sigurnosnoj procjeni</w:t>
      </w:r>
      <w:r w:rsidRPr="00C83665">
        <w:rPr>
          <w:rFonts w:ascii="Verdana" w:eastAsia="Times New Roman" w:hAnsi="Verdana"/>
          <w:b/>
          <w:lang w:val="hr-HR"/>
        </w:rPr>
        <w:t xml:space="preserve"> i mora se utvrditi da li procedure i sigurnosne mjere koje su omogućen</w:t>
      </w:r>
      <w:r w:rsidR="005B04A6" w:rsidRPr="00C83665">
        <w:rPr>
          <w:rFonts w:ascii="Verdana" w:eastAsia="Times New Roman" w:hAnsi="Verdana"/>
          <w:b/>
          <w:lang w:val="hr-HR"/>
        </w:rPr>
        <w:t>e</w:t>
      </w:r>
      <w:r w:rsidRPr="00C83665">
        <w:rPr>
          <w:rFonts w:ascii="Verdana" w:eastAsia="Times New Roman" w:hAnsi="Verdana"/>
          <w:b/>
          <w:lang w:val="hr-HR"/>
        </w:rPr>
        <w:t xml:space="preserve"> za sve normalne operativne aktivnosti, posebno one koje su potrebne za primjenu operativnih ograničenja i uslova i one koje su neophodne za odgovor na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="00B12797" w:rsidRPr="00C83665">
        <w:rPr>
          <w:rFonts w:ascii="Verdana" w:eastAsia="Times New Roman" w:hAnsi="Verdana"/>
          <w:b/>
          <w:lang w:val="hr-HR"/>
        </w:rPr>
        <w:t>predviđene operativne pojave</w:t>
      </w:r>
      <w:r w:rsidRPr="00C83665">
        <w:rPr>
          <w:rFonts w:ascii="Verdana" w:eastAsia="Times New Roman" w:hAnsi="Verdana"/>
          <w:b/>
          <w:lang w:val="hr-HR"/>
        </w:rPr>
        <w:t xml:space="preserve"> i akcidente</w:t>
      </w:r>
      <w:r w:rsidR="009E4365" w:rsidRPr="00C83665">
        <w:rPr>
          <w:rFonts w:ascii="Verdana" w:eastAsia="Times New Roman" w:hAnsi="Verdana"/>
          <w:b/>
          <w:lang w:val="hr-HR"/>
        </w:rPr>
        <w:t xml:space="preserve">, </w:t>
      </w:r>
      <w:r w:rsidR="005B04A6" w:rsidRPr="00C83665">
        <w:rPr>
          <w:rFonts w:ascii="Verdana" w:eastAsia="Times New Roman" w:hAnsi="Verdana"/>
          <w:b/>
          <w:lang w:val="hr-HR"/>
        </w:rPr>
        <w:t>osiguravaju</w:t>
      </w:r>
      <w:r w:rsidRPr="00C83665">
        <w:rPr>
          <w:rFonts w:ascii="Verdana" w:eastAsia="Times New Roman" w:hAnsi="Verdana"/>
          <w:b/>
          <w:lang w:val="hr-HR"/>
        </w:rPr>
        <w:t xml:space="preserve"> adekvatan nivo sigurnosti</w:t>
      </w:r>
      <w:r w:rsidR="009E4365" w:rsidRPr="00C83665">
        <w:rPr>
          <w:rFonts w:ascii="Verdana" w:eastAsia="Times New Roman" w:hAnsi="Verdana"/>
          <w:b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6A784A" w:rsidP="009B028A">
      <w:pPr>
        <w:numPr>
          <w:ilvl w:val="0"/>
          <w:numId w:val="13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bookmarkStart w:id="40" w:name="page40"/>
      <w:bookmarkEnd w:id="40"/>
      <w:r w:rsidRPr="00C83665">
        <w:rPr>
          <w:rFonts w:ascii="Verdana" w:eastAsia="Times New Roman" w:hAnsi="Verdana"/>
          <w:lang w:val="hr-HR"/>
        </w:rPr>
        <w:t>Kad god sigurnost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objekata i aktivnosti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zavisi od ljudskih postupaka, uključujući i postupke u akcidentima, moraju se procijeniti ljudske interakcije sa</w:t>
      </w:r>
      <w:r w:rsidR="005747EE" w:rsidRPr="00C83665">
        <w:rPr>
          <w:rFonts w:ascii="Verdana" w:eastAsia="Times New Roman" w:hAnsi="Verdana"/>
          <w:lang w:val="hr-HR"/>
        </w:rPr>
        <w:t xml:space="preserve"> objektom ili aktivnošću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4B40BE">
      <w:pPr>
        <w:tabs>
          <w:tab w:val="left" w:pos="488"/>
        </w:tabs>
        <w:ind w:left="6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B028A">
      <w:pPr>
        <w:numPr>
          <w:ilvl w:val="0"/>
          <w:numId w:val="13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 xml:space="preserve">U sigurnosnoj procjeni se mora procijeniti </w:t>
      </w:r>
      <w:r w:rsidR="005B04A6" w:rsidRPr="00C83665">
        <w:rPr>
          <w:rFonts w:ascii="Verdana" w:eastAsia="Times New Roman" w:hAnsi="Verdana"/>
          <w:lang w:val="hr-HR"/>
        </w:rPr>
        <w:t>adekvatnost</w:t>
      </w:r>
      <w:r w:rsidR="006A784A" w:rsidRPr="00C83665">
        <w:rPr>
          <w:rFonts w:ascii="Verdana" w:eastAsia="Times New Roman" w:hAnsi="Verdana"/>
          <w:lang w:val="hr-HR"/>
        </w:rPr>
        <w:t xml:space="preserve"> kompetencij</w:t>
      </w:r>
      <w:r w:rsidR="005B04A6" w:rsidRPr="00C83665">
        <w:rPr>
          <w:rFonts w:ascii="Verdana" w:eastAsia="Times New Roman" w:hAnsi="Verdana"/>
          <w:lang w:val="hr-HR"/>
        </w:rPr>
        <w:t>a</w:t>
      </w:r>
      <w:r w:rsidR="006A784A" w:rsidRPr="00C83665">
        <w:rPr>
          <w:rFonts w:ascii="Verdana" w:eastAsia="Times New Roman" w:hAnsi="Verdana"/>
          <w:lang w:val="hr-HR"/>
        </w:rPr>
        <w:t xml:space="preserve"> zaposlenih, prateći</w:t>
      </w:r>
      <w:r w:rsidR="005B04A6" w:rsidRPr="00C83665">
        <w:rPr>
          <w:rFonts w:ascii="Verdana" w:eastAsia="Times New Roman" w:hAnsi="Verdana"/>
          <w:lang w:val="hr-HR"/>
        </w:rPr>
        <w:t>h</w:t>
      </w:r>
      <w:r w:rsidR="006A784A" w:rsidRPr="00C83665">
        <w:rPr>
          <w:rFonts w:ascii="Verdana" w:eastAsia="Times New Roman" w:hAnsi="Verdana"/>
          <w:lang w:val="hr-HR"/>
        </w:rPr>
        <w:t xml:space="preserve"> program</w:t>
      </w:r>
      <w:r w:rsidR="005B04A6" w:rsidRPr="00C83665">
        <w:rPr>
          <w:rFonts w:ascii="Verdana" w:eastAsia="Times New Roman" w:hAnsi="Verdana"/>
          <w:lang w:val="hr-HR"/>
        </w:rPr>
        <w:t>a</w:t>
      </w:r>
      <w:r w:rsidR="006A784A" w:rsidRPr="00C83665">
        <w:rPr>
          <w:rFonts w:ascii="Verdana" w:eastAsia="Times New Roman" w:hAnsi="Verdana"/>
          <w:lang w:val="hr-HR"/>
        </w:rPr>
        <w:t xml:space="preserve"> obuke i preciziran</w:t>
      </w:r>
      <w:r w:rsidR="005B04A6" w:rsidRPr="00C83665">
        <w:rPr>
          <w:rFonts w:ascii="Verdana" w:eastAsia="Times New Roman" w:hAnsi="Verdana"/>
          <w:lang w:val="hr-HR"/>
        </w:rPr>
        <w:t>og</w:t>
      </w:r>
      <w:r w:rsidR="006A784A" w:rsidRPr="00C83665">
        <w:rPr>
          <w:rFonts w:ascii="Verdana" w:eastAsia="Times New Roman" w:hAnsi="Verdana"/>
          <w:lang w:val="hr-HR"/>
        </w:rPr>
        <w:t xml:space="preserve"> minimum</w:t>
      </w:r>
      <w:r w:rsidR="005B04A6" w:rsidRPr="00C83665">
        <w:rPr>
          <w:rFonts w:ascii="Verdana" w:eastAsia="Times New Roman" w:hAnsi="Verdana"/>
          <w:lang w:val="hr-HR"/>
        </w:rPr>
        <w:t>a</w:t>
      </w:r>
      <w:r w:rsidR="006A784A" w:rsidRPr="00C83665">
        <w:rPr>
          <w:rFonts w:ascii="Verdana" w:eastAsia="Times New Roman" w:hAnsi="Verdana"/>
          <w:lang w:val="hr-HR"/>
        </w:rPr>
        <w:t xml:space="preserve"> zaposlenih na održavanju</w:t>
      </w:r>
      <w:r w:rsidR="005B04A6" w:rsidRPr="00C83665">
        <w:rPr>
          <w:rFonts w:ascii="Verdana" w:eastAsia="Times New Roman" w:hAnsi="Verdana"/>
          <w:lang w:val="hr-HR"/>
        </w:rPr>
        <w:t xml:space="preserve"> sigurnosti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4B40BE">
      <w:pPr>
        <w:tabs>
          <w:tab w:val="left" w:pos="488"/>
        </w:tabs>
        <w:ind w:left="6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B028A">
      <w:pPr>
        <w:numPr>
          <w:ilvl w:val="0"/>
          <w:numId w:val="13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 xml:space="preserve">U sigurnosnoj procjeni se mora utvrditi </w:t>
      </w:r>
      <w:r w:rsidR="006A784A" w:rsidRPr="00C83665">
        <w:rPr>
          <w:rFonts w:ascii="Verdana" w:eastAsia="Times New Roman" w:hAnsi="Verdana"/>
          <w:lang w:val="hr-HR"/>
        </w:rPr>
        <w:t xml:space="preserve">da li su zahtjevi vezani za ljudske faktore obuhvaćeni </w:t>
      </w:r>
      <w:r w:rsidR="005B04A6" w:rsidRPr="00C83665">
        <w:rPr>
          <w:rFonts w:ascii="Verdana" w:eastAsia="Times New Roman" w:hAnsi="Verdana"/>
          <w:lang w:val="hr-HR"/>
        </w:rPr>
        <w:t xml:space="preserve">u </w:t>
      </w:r>
      <w:r w:rsidR="006A784A" w:rsidRPr="00C83665">
        <w:rPr>
          <w:rFonts w:ascii="Verdana" w:eastAsia="Times New Roman" w:hAnsi="Verdana"/>
          <w:lang w:val="hr-HR"/>
        </w:rPr>
        <w:t>projekt</w:t>
      </w:r>
      <w:r w:rsidR="005B04A6" w:rsidRPr="00C83665">
        <w:rPr>
          <w:rFonts w:ascii="Verdana" w:eastAsia="Times New Roman" w:hAnsi="Verdana"/>
          <w:lang w:val="hr-HR"/>
        </w:rPr>
        <w:t>u</w:t>
      </w:r>
      <w:r w:rsidR="006A784A" w:rsidRPr="00C83665">
        <w:rPr>
          <w:rFonts w:ascii="Verdana" w:eastAsia="Times New Roman" w:hAnsi="Verdana"/>
          <w:lang w:val="hr-HR"/>
        </w:rPr>
        <w:t xml:space="preserve"> i rad</w:t>
      </w:r>
      <w:r w:rsidR="005B04A6" w:rsidRPr="00C83665">
        <w:rPr>
          <w:rFonts w:ascii="Verdana" w:eastAsia="Times New Roman" w:hAnsi="Verdana"/>
          <w:lang w:val="hr-HR"/>
        </w:rPr>
        <w:t>u</w:t>
      </w:r>
      <w:r w:rsidR="006A784A" w:rsidRPr="00C83665">
        <w:rPr>
          <w:rFonts w:ascii="Verdana" w:eastAsia="Times New Roman" w:hAnsi="Verdana"/>
          <w:lang w:val="hr-HR"/>
        </w:rPr>
        <w:t xml:space="preserve"> objekta ili načinom na koji se obavlja aktivnost. To uključuje i one ljudske faktore koji se odnose na ergonomski dizajn svih prostora i na inter</w:t>
      </w:r>
      <w:r w:rsidR="005B04A6" w:rsidRPr="00C83665">
        <w:rPr>
          <w:rFonts w:ascii="Verdana" w:eastAsia="Times New Roman" w:hAnsi="Verdana"/>
          <w:lang w:val="hr-HR"/>
        </w:rPr>
        <w:t>akciju</w:t>
      </w:r>
      <w:r w:rsidR="006A784A" w:rsidRPr="00C83665">
        <w:rPr>
          <w:rFonts w:ascii="Verdana" w:eastAsia="Times New Roman" w:hAnsi="Verdana"/>
          <w:lang w:val="hr-HR"/>
        </w:rPr>
        <w:t xml:space="preserve"> između ljudi i mašina tamo gdje se obavljaju aktivnosti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4B40BE">
      <w:pPr>
        <w:tabs>
          <w:tab w:val="left" w:pos="488"/>
        </w:tabs>
        <w:ind w:left="6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483A02" w:rsidP="009B028A">
      <w:pPr>
        <w:numPr>
          <w:ilvl w:val="0"/>
          <w:numId w:val="13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lastRenderedPageBreak/>
        <w:t>Za postojeće objekte i aktivnosti, aspekti kulture sigurnosti se moraju uključiti u sigurnosnu procjenu na odgovarajući način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5B04A6" w:rsidRPr="00C83665" w:rsidRDefault="005B04A6" w:rsidP="005B04A6">
      <w:pPr>
        <w:tabs>
          <w:tab w:val="left" w:pos="488"/>
        </w:tabs>
        <w:ind w:left="6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C64B0">
      <w:pPr>
        <w:pStyle w:val="Heading2"/>
        <w:rPr>
          <w:b/>
          <w:lang w:val="hr-HR"/>
        </w:rPr>
      </w:pPr>
      <w:bookmarkStart w:id="41" w:name="_Toc95759263"/>
      <w:r w:rsidRPr="00C83665">
        <w:rPr>
          <w:b/>
          <w:lang w:val="hr-HR"/>
        </w:rPr>
        <w:t>Zahtjev</w:t>
      </w:r>
      <w:r w:rsidR="009E4365" w:rsidRPr="00C83665">
        <w:rPr>
          <w:b/>
          <w:lang w:val="hr-HR"/>
        </w:rPr>
        <w:t xml:space="preserve"> 12: </w:t>
      </w:r>
      <w:r w:rsidRPr="00C83665">
        <w:rPr>
          <w:b/>
          <w:lang w:val="hr-HR"/>
        </w:rPr>
        <w:t>Procjena</w:t>
      </w:r>
      <w:r w:rsidR="009E4365" w:rsidRPr="00C83665">
        <w:rPr>
          <w:b/>
          <w:lang w:val="hr-HR"/>
        </w:rPr>
        <w:t xml:space="preserve"> s</w:t>
      </w:r>
      <w:r w:rsidR="00483A02" w:rsidRPr="00C83665">
        <w:rPr>
          <w:b/>
          <w:lang w:val="hr-HR"/>
        </w:rPr>
        <w:t>igurnosti tokom životnog vijeka objekta ili aktivnosti</w:t>
      </w:r>
      <w:bookmarkEnd w:id="41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E4365">
      <w:pPr>
        <w:jc w:val="both"/>
        <w:rPr>
          <w:rFonts w:ascii="Verdana" w:eastAsia="Times New Roman" w:hAnsi="Verdana"/>
          <w:b/>
          <w:lang w:val="hr-HR"/>
        </w:rPr>
      </w:pPr>
      <w:r w:rsidRPr="00C83665">
        <w:rPr>
          <w:rFonts w:ascii="Verdana" w:eastAsia="Times New Roman" w:hAnsi="Verdana"/>
          <w:b/>
          <w:lang w:val="hr-HR"/>
        </w:rPr>
        <w:t>Sigurnosna procjena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="0048275E" w:rsidRPr="00C83665">
        <w:rPr>
          <w:rFonts w:ascii="Verdana" w:eastAsia="Times New Roman" w:hAnsi="Verdana"/>
          <w:b/>
          <w:lang w:val="hr-HR"/>
        </w:rPr>
        <w:t>mora obuhvatiti sve korake u životnom vijeku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="00483A02" w:rsidRPr="00C83665">
        <w:rPr>
          <w:rFonts w:ascii="Verdana" w:eastAsia="Times New Roman" w:hAnsi="Verdana"/>
          <w:b/>
          <w:lang w:val="hr-HR"/>
        </w:rPr>
        <w:t>objekta ili aktivnosti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="0048275E" w:rsidRPr="00C83665">
        <w:rPr>
          <w:rFonts w:ascii="Verdana" w:eastAsia="Times New Roman" w:hAnsi="Verdana"/>
          <w:b/>
          <w:lang w:val="hr-HR"/>
        </w:rPr>
        <w:t>u kojima postoje mogući</w:t>
      </w:r>
      <w:r w:rsidR="005747EE" w:rsidRPr="00C83665">
        <w:rPr>
          <w:rFonts w:ascii="Verdana" w:eastAsia="Times New Roman" w:hAnsi="Verdana"/>
          <w:b/>
          <w:lang w:val="hr-HR"/>
        </w:rPr>
        <w:t xml:space="preserve"> </w:t>
      </w:r>
      <w:r w:rsidR="00771101" w:rsidRPr="00C83665">
        <w:rPr>
          <w:rFonts w:ascii="Verdana" w:eastAsia="Times New Roman" w:hAnsi="Verdana"/>
          <w:b/>
          <w:lang w:val="hr-HR"/>
        </w:rPr>
        <w:t>radijacijski</w:t>
      </w:r>
      <w:r w:rsidR="005747EE" w:rsidRPr="00C83665">
        <w:rPr>
          <w:rFonts w:ascii="Verdana" w:eastAsia="Times New Roman" w:hAnsi="Verdana"/>
          <w:b/>
          <w:lang w:val="hr-HR"/>
        </w:rPr>
        <w:t xml:space="preserve"> rizici</w:t>
      </w:r>
      <w:r w:rsidR="009E4365" w:rsidRPr="00C83665">
        <w:rPr>
          <w:rFonts w:ascii="Verdana" w:eastAsia="Times New Roman" w:hAnsi="Verdana"/>
          <w:b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B028A">
      <w:pPr>
        <w:numPr>
          <w:ilvl w:val="0"/>
          <w:numId w:val="13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Sigurnosna procjena</w:t>
      </w:r>
      <w:r w:rsidR="00483A02" w:rsidRPr="00C83665">
        <w:rPr>
          <w:rFonts w:ascii="Verdana" w:eastAsia="Times New Roman" w:hAnsi="Verdana"/>
          <w:lang w:val="hr-HR"/>
        </w:rPr>
        <w:t xml:space="preserve"> se obavlja u fazi projektovanja za novi objekt ili aktivnost. S</w:t>
      </w:r>
      <w:r w:rsidRPr="00C83665">
        <w:rPr>
          <w:rFonts w:ascii="Verdana" w:eastAsia="Times New Roman" w:hAnsi="Verdana"/>
          <w:lang w:val="hr-HR"/>
        </w:rPr>
        <w:t>igurnosna procjena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483A02" w:rsidRPr="00C83665">
        <w:rPr>
          <w:rFonts w:ascii="Verdana" w:eastAsia="Times New Roman" w:hAnsi="Verdana"/>
          <w:lang w:val="hr-HR"/>
        </w:rPr>
        <w:t>mora obuhvatiti sve faze živo</w:t>
      </w:r>
      <w:r w:rsidR="00B57DB3" w:rsidRPr="00C83665">
        <w:rPr>
          <w:rFonts w:ascii="Verdana" w:eastAsia="Times New Roman" w:hAnsi="Verdana"/>
          <w:lang w:val="hr-HR"/>
        </w:rPr>
        <w:t>t</w:t>
      </w:r>
      <w:r w:rsidR="00483A02" w:rsidRPr="00C83665">
        <w:rPr>
          <w:rFonts w:ascii="Verdana" w:eastAsia="Times New Roman" w:hAnsi="Verdana"/>
          <w:lang w:val="hr-HR"/>
        </w:rPr>
        <w:t>nog vijeka objekta ili aktivnosti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F3A1A" w:rsidRPr="00C83665">
        <w:rPr>
          <w:rFonts w:ascii="Verdana" w:eastAsia="Times New Roman" w:hAnsi="Verdana"/>
          <w:lang w:val="hr-HR"/>
        </w:rPr>
        <w:t>u kojima postoje mogući</w:t>
      </w:r>
      <w:r w:rsidR="009E4365" w:rsidRPr="00C83665">
        <w:rPr>
          <w:rFonts w:ascii="Verdana" w:eastAsia="Times New Roman" w:hAnsi="Verdana"/>
          <w:lang w:val="hr-HR"/>
        </w:rPr>
        <w:t xml:space="preserve"> radi</w:t>
      </w:r>
      <w:r w:rsidR="005747EE" w:rsidRPr="00C83665">
        <w:rPr>
          <w:rFonts w:ascii="Verdana" w:eastAsia="Times New Roman" w:hAnsi="Verdana"/>
          <w:lang w:val="hr-HR"/>
        </w:rPr>
        <w:t>jacijski rizici</w:t>
      </w:r>
      <w:r w:rsidR="009E4365" w:rsidRPr="00C83665">
        <w:rPr>
          <w:rFonts w:ascii="Verdana" w:eastAsia="Times New Roman" w:hAnsi="Verdana"/>
          <w:lang w:val="hr-HR"/>
        </w:rPr>
        <w:t xml:space="preserve"> (</w:t>
      </w:r>
      <w:r w:rsidR="00483A02" w:rsidRPr="00C83665">
        <w:rPr>
          <w:rFonts w:ascii="Verdana" w:eastAsia="Times New Roman" w:hAnsi="Verdana"/>
          <w:lang w:val="hr-HR"/>
        </w:rPr>
        <w:t xml:space="preserve">vidi tačku </w:t>
      </w:r>
      <w:r w:rsidR="009E4365" w:rsidRPr="00C83665">
        <w:rPr>
          <w:rFonts w:ascii="Verdana" w:eastAsia="Times New Roman" w:hAnsi="Verdana"/>
          <w:lang w:val="hr-HR"/>
        </w:rPr>
        <w:t xml:space="preserve">1.8). </w:t>
      </w:r>
      <w:r w:rsidR="00483A02" w:rsidRPr="00C83665">
        <w:rPr>
          <w:rFonts w:ascii="Verdana" w:eastAsia="Times New Roman" w:hAnsi="Verdana"/>
          <w:lang w:val="hr-HR"/>
        </w:rPr>
        <w:t>Procjena uključuje aktivnosti koje se obavljaju tokom dugog perioda vremena, kao što su</w:t>
      </w:r>
      <w:r w:rsidR="009E4365" w:rsidRPr="00C83665">
        <w:rPr>
          <w:rFonts w:ascii="Verdana" w:eastAsia="Times New Roman" w:hAnsi="Verdana"/>
          <w:lang w:val="hr-HR"/>
        </w:rPr>
        <w:t xml:space="preserve"> de</w:t>
      </w:r>
      <w:r w:rsidR="003E54ED" w:rsidRPr="00C83665">
        <w:rPr>
          <w:rFonts w:ascii="Verdana" w:eastAsia="Times New Roman" w:hAnsi="Verdana"/>
          <w:lang w:val="hr-HR"/>
        </w:rPr>
        <w:t>komisioniranje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F3A1A" w:rsidRPr="00C83665">
        <w:rPr>
          <w:rFonts w:ascii="Verdana" w:eastAsia="Times New Roman" w:hAnsi="Verdana"/>
          <w:lang w:val="hr-HR"/>
        </w:rPr>
        <w:t>i ra</w:t>
      </w:r>
      <w:r w:rsidR="005B04A6" w:rsidRPr="00C83665">
        <w:rPr>
          <w:rFonts w:ascii="Verdana" w:eastAsia="Times New Roman" w:hAnsi="Verdana"/>
          <w:lang w:val="hr-HR"/>
        </w:rPr>
        <w:t>zmontiranje</w:t>
      </w:r>
      <w:r w:rsidR="00DF3A1A" w:rsidRPr="00C83665">
        <w:rPr>
          <w:rFonts w:ascii="Verdana" w:eastAsia="Times New Roman" w:hAnsi="Verdana"/>
          <w:lang w:val="hr-HR"/>
        </w:rPr>
        <w:t xml:space="preserve"> objekta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3E54ED" w:rsidRPr="00C83665">
        <w:rPr>
          <w:rFonts w:ascii="Verdana" w:eastAsia="Times New Roman" w:hAnsi="Verdana"/>
          <w:lang w:val="hr-HR"/>
        </w:rPr>
        <w:t>dugoročno skladištenje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3E54ED" w:rsidRPr="00C83665">
        <w:rPr>
          <w:rFonts w:ascii="Verdana" w:eastAsia="Times New Roman" w:hAnsi="Verdana"/>
          <w:lang w:val="hr-HR"/>
        </w:rPr>
        <w:t>radioaktivnog otpada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DF3A1A" w:rsidRPr="00C83665">
        <w:rPr>
          <w:rFonts w:ascii="Verdana" w:eastAsia="Times New Roman" w:hAnsi="Verdana"/>
          <w:lang w:val="hr-HR"/>
        </w:rPr>
        <w:t>i aktivnosti u fazi nakon zatvaranja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3E54ED" w:rsidRPr="00C83665">
        <w:rPr>
          <w:rFonts w:ascii="Verdana" w:eastAsia="Times New Roman" w:hAnsi="Verdana"/>
          <w:lang w:val="hr-HR"/>
        </w:rPr>
        <w:t>odlagališta radioaktivnog otpada u znatnim količinama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DF3A1A" w:rsidRPr="00C83665">
        <w:rPr>
          <w:rFonts w:ascii="Verdana" w:eastAsia="Times New Roman" w:hAnsi="Verdana"/>
          <w:lang w:val="hr-HR"/>
        </w:rPr>
        <w:t>i u vrijeme kada se takve aktivnosti obavljaju</w:t>
      </w:r>
      <w:r w:rsidR="009E4365" w:rsidRPr="00C83665">
        <w:rPr>
          <w:rFonts w:ascii="Verdana" w:eastAsia="Times New Roman" w:hAnsi="Verdana"/>
          <w:lang w:val="hr-HR"/>
        </w:rPr>
        <w:t xml:space="preserve"> (</w:t>
      </w:r>
      <w:r w:rsidR="00482D5F" w:rsidRPr="00C83665">
        <w:rPr>
          <w:rFonts w:ascii="Verdana" w:eastAsia="Times New Roman" w:hAnsi="Verdana"/>
          <w:lang w:val="hr-HR"/>
        </w:rPr>
        <w:t>odnosno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DF3A1A" w:rsidRPr="00C83665">
        <w:rPr>
          <w:rFonts w:ascii="Verdana" w:eastAsia="Times New Roman" w:hAnsi="Verdana"/>
          <w:lang w:val="hr-HR"/>
        </w:rPr>
        <w:t>da li se</w:t>
      </w:r>
      <w:r w:rsidR="0048275E" w:rsidRPr="00C83665">
        <w:rPr>
          <w:rFonts w:ascii="Verdana" w:eastAsia="Times New Roman" w:hAnsi="Verdana"/>
          <w:lang w:val="hr-HR"/>
        </w:rPr>
        <w:t xml:space="preserve"> </w:t>
      </w:r>
      <w:r w:rsidR="00DF3A1A" w:rsidRPr="00C83665">
        <w:rPr>
          <w:rFonts w:ascii="Verdana" w:eastAsia="Times New Roman" w:hAnsi="Verdana"/>
          <w:lang w:val="hr-HR"/>
        </w:rPr>
        <w:t xml:space="preserve">obavljaju ranije </w:t>
      </w:r>
      <w:r w:rsidR="0048275E" w:rsidRPr="00C83665">
        <w:rPr>
          <w:rFonts w:ascii="Verdana" w:eastAsia="Times New Roman" w:hAnsi="Verdana"/>
          <w:lang w:val="hr-HR"/>
        </w:rPr>
        <w:t>ili</w:t>
      </w:r>
      <w:r w:rsidR="00DF3A1A" w:rsidRPr="00C83665">
        <w:rPr>
          <w:rFonts w:ascii="Verdana" w:eastAsia="Times New Roman" w:hAnsi="Verdana"/>
          <w:lang w:val="hr-HR"/>
        </w:rPr>
        <w:t xml:space="preserve"> se odgađaju za kasnije vrijeme kada nivoi zračenja budu niži</w:t>
      </w:r>
      <w:r w:rsidR="009E4365" w:rsidRPr="00C83665">
        <w:rPr>
          <w:rFonts w:ascii="Verdana" w:eastAsia="Times New Roman" w:hAnsi="Verdana"/>
          <w:lang w:val="hr-HR"/>
        </w:rPr>
        <w:t>).</w:t>
      </w:r>
    </w:p>
    <w:p w:rsidR="009E4365" w:rsidRPr="00C83665" w:rsidRDefault="009E4365" w:rsidP="004B40BE">
      <w:pPr>
        <w:tabs>
          <w:tab w:val="left" w:pos="488"/>
        </w:tabs>
        <w:ind w:left="6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483A02" w:rsidP="009B028A">
      <w:pPr>
        <w:numPr>
          <w:ilvl w:val="0"/>
          <w:numId w:val="13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U slučaju</w:t>
      </w:r>
      <w:r w:rsidR="005B04A6" w:rsidRPr="00C83665">
        <w:rPr>
          <w:rFonts w:ascii="Verdana" w:eastAsia="Times New Roman" w:hAnsi="Verdana"/>
          <w:lang w:val="hr-HR"/>
        </w:rPr>
        <w:t xml:space="preserve"> odlagališta</w:t>
      </w:r>
      <w:r w:rsidR="003E54ED" w:rsidRPr="00C83665">
        <w:rPr>
          <w:rFonts w:ascii="Verdana" w:eastAsia="Times New Roman" w:hAnsi="Verdana"/>
          <w:lang w:val="hr-HR"/>
        </w:rPr>
        <w:t xml:space="preserve"> radioaktivnog otpada u znatnim količinama</w:t>
      </w:r>
      <w:r w:rsidRPr="00C83665">
        <w:rPr>
          <w:rFonts w:ascii="Verdana" w:eastAsia="Times New Roman" w:hAnsi="Verdana"/>
          <w:lang w:val="hr-HR"/>
        </w:rPr>
        <w:t>,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5747EE" w:rsidRPr="00C83665">
        <w:rPr>
          <w:rFonts w:ascii="Verdana" w:eastAsia="Times New Roman" w:hAnsi="Verdana"/>
          <w:lang w:val="hr-HR"/>
        </w:rPr>
        <w:t>radijacijski rizici</w:t>
      </w:r>
      <w:r w:rsidR="009E4365" w:rsidRPr="00C83665">
        <w:rPr>
          <w:rFonts w:ascii="Verdana" w:eastAsia="Times New Roman" w:hAnsi="Verdana"/>
          <w:lang w:val="hr-HR"/>
        </w:rPr>
        <w:t xml:space="preserve"> s</w:t>
      </w:r>
      <w:r w:rsidR="00DF3A1A" w:rsidRPr="00C83665">
        <w:rPr>
          <w:rFonts w:ascii="Verdana" w:eastAsia="Times New Roman" w:hAnsi="Verdana"/>
          <w:lang w:val="hr-HR"/>
        </w:rPr>
        <w:t>e moraju razmotriti za fazu nakon zatvaranja objekta.</w:t>
      </w:r>
      <w:r w:rsidR="00482D5F" w:rsidRPr="00C83665">
        <w:rPr>
          <w:rFonts w:ascii="Verdana" w:eastAsia="Times New Roman" w:hAnsi="Verdana"/>
          <w:lang w:val="hr-HR"/>
        </w:rPr>
        <w:t xml:space="preserve"> Radijacijski rizici nakon zatvaranja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3E54ED" w:rsidRPr="00C83665">
        <w:rPr>
          <w:rFonts w:ascii="Verdana" w:eastAsia="Times New Roman" w:hAnsi="Verdana"/>
          <w:lang w:val="hr-HR"/>
        </w:rPr>
        <w:t xml:space="preserve">odlagališta </w:t>
      </w:r>
      <w:r w:rsidR="005747EE" w:rsidRPr="00C83665">
        <w:rPr>
          <w:rFonts w:ascii="Verdana" w:eastAsia="Times New Roman" w:hAnsi="Verdana"/>
          <w:lang w:val="hr-HR"/>
        </w:rPr>
        <w:t xml:space="preserve">otpada </w:t>
      </w:r>
      <w:r w:rsidR="009E4365" w:rsidRPr="00C83665">
        <w:rPr>
          <w:rFonts w:ascii="Verdana" w:eastAsia="Times New Roman" w:hAnsi="Verdana"/>
          <w:lang w:val="hr-HR"/>
        </w:rPr>
        <w:t>m</w:t>
      </w:r>
      <w:r w:rsidR="00482D5F" w:rsidRPr="00C83665">
        <w:rPr>
          <w:rFonts w:ascii="Verdana" w:eastAsia="Times New Roman" w:hAnsi="Verdana"/>
          <w:lang w:val="hr-HR"/>
        </w:rPr>
        <w:t xml:space="preserve">ogu nastati iz postepenih procesa, kao što je </w:t>
      </w:r>
      <w:r w:rsidR="009E4365" w:rsidRPr="00C83665">
        <w:rPr>
          <w:rFonts w:ascii="Verdana" w:eastAsia="Times New Roman" w:hAnsi="Verdana"/>
          <w:lang w:val="hr-HR"/>
        </w:rPr>
        <w:t>degrada</w:t>
      </w:r>
      <w:r w:rsidR="00482D5F" w:rsidRPr="00C83665">
        <w:rPr>
          <w:rFonts w:ascii="Verdana" w:eastAsia="Times New Roman" w:hAnsi="Verdana"/>
          <w:lang w:val="hr-HR"/>
        </w:rPr>
        <w:t>cija barijera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DF3A1A" w:rsidRPr="00C83665">
        <w:rPr>
          <w:rFonts w:ascii="Verdana" w:eastAsia="Times New Roman" w:hAnsi="Verdana"/>
          <w:lang w:val="hr-HR"/>
        </w:rPr>
        <w:t>i od jasno odvojenih događaja koji mogu uticati na izolaciju</w:t>
      </w:r>
      <w:r w:rsidR="009E4365" w:rsidRPr="00C83665">
        <w:rPr>
          <w:rFonts w:ascii="Verdana" w:eastAsia="Times New Roman" w:hAnsi="Verdana"/>
          <w:lang w:val="hr-HR"/>
        </w:rPr>
        <w:t xml:space="preserve"> o</w:t>
      </w:r>
      <w:r w:rsidR="003E54ED" w:rsidRPr="00C83665">
        <w:rPr>
          <w:rFonts w:ascii="Verdana" w:eastAsia="Times New Roman" w:hAnsi="Verdana"/>
          <w:lang w:val="hr-HR"/>
        </w:rPr>
        <w:t>tpada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DF3A1A" w:rsidRPr="00C83665">
        <w:rPr>
          <w:rFonts w:ascii="Verdana" w:eastAsia="Times New Roman" w:hAnsi="Verdana"/>
          <w:lang w:val="hr-HR"/>
        </w:rPr>
        <w:t>kao š</w:t>
      </w:r>
      <w:r w:rsidR="00771101">
        <w:rPr>
          <w:rFonts w:ascii="Verdana" w:eastAsia="Times New Roman" w:hAnsi="Verdana"/>
          <w:lang w:val="hr-HR"/>
        </w:rPr>
        <w:t>t</w:t>
      </w:r>
      <w:r w:rsidR="00DF3A1A" w:rsidRPr="00C83665">
        <w:rPr>
          <w:rFonts w:ascii="Verdana" w:eastAsia="Times New Roman" w:hAnsi="Verdana"/>
          <w:lang w:val="hr-HR"/>
        </w:rPr>
        <w:t>o su nenamjerno ljudsko uplitanje ili nagle promjene geoloških uslova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4B40BE">
      <w:pPr>
        <w:tabs>
          <w:tab w:val="left" w:pos="488"/>
        </w:tabs>
        <w:ind w:left="6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483A02" w:rsidP="009B028A">
      <w:pPr>
        <w:numPr>
          <w:ilvl w:val="0"/>
          <w:numId w:val="13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bookmarkStart w:id="42" w:name="page41"/>
      <w:bookmarkEnd w:id="42"/>
      <w:r w:rsidRPr="00C83665">
        <w:rPr>
          <w:rFonts w:ascii="Verdana" w:eastAsia="Times New Roman" w:hAnsi="Verdana"/>
          <w:lang w:val="hr-HR"/>
        </w:rPr>
        <w:t xml:space="preserve">Publikacija </w:t>
      </w:r>
      <w:r w:rsidRPr="00C83665">
        <w:rPr>
          <w:rFonts w:ascii="Verdana" w:hAnsi="Verdana"/>
          <w:lang w:val="hr-HR"/>
        </w:rPr>
        <w:t>„</w:t>
      </w:r>
      <w:r w:rsidR="005B04A6" w:rsidRPr="00C83665">
        <w:rPr>
          <w:rFonts w:ascii="Verdana" w:eastAsia="Times New Roman" w:hAnsi="Verdana"/>
          <w:lang w:val="hr-HR"/>
        </w:rPr>
        <w:t>Disposal of Radioactive Waste</w:t>
      </w:r>
      <w:r w:rsidR="005B04A6" w:rsidRPr="00C83665">
        <w:rPr>
          <w:rFonts w:ascii="Verdana" w:hAnsi="Verdana"/>
          <w:lang w:val="hr-HR"/>
        </w:rPr>
        <w:t>“</w:t>
      </w:r>
      <w:r w:rsidR="005B04A6" w:rsidRPr="00C83665">
        <w:rPr>
          <w:rFonts w:ascii="Verdana" w:eastAsia="Times New Roman" w:hAnsi="Verdana"/>
          <w:lang w:val="hr-HR"/>
        </w:rPr>
        <w:t xml:space="preserve"> (</w:t>
      </w:r>
      <w:r w:rsidRPr="00C83665">
        <w:rPr>
          <w:rFonts w:ascii="Verdana" w:eastAsia="Times New Roman" w:hAnsi="Verdana"/>
          <w:lang w:val="hr-HR"/>
        </w:rPr>
        <w:t>Odlaganje radioaktivnog otpada</w:t>
      </w:r>
      <w:r w:rsidR="005B04A6" w:rsidRPr="00C83665">
        <w:rPr>
          <w:rFonts w:ascii="Verdana" w:eastAsia="Times New Roman" w:hAnsi="Verdana"/>
          <w:lang w:val="hr-HR"/>
        </w:rPr>
        <w:t>)</w:t>
      </w:r>
      <w:r w:rsidRPr="00C83665">
        <w:rPr>
          <w:rFonts w:ascii="Verdana" w:eastAsia="Times New Roman" w:hAnsi="Verdana"/>
          <w:lang w:val="hr-HR"/>
        </w:rPr>
        <w:t xml:space="preserve"> </w:t>
      </w:r>
      <w:r w:rsidR="005B04A6" w:rsidRPr="00C83665">
        <w:rPr>
          <w:rFonts w:ascii="Verdana" w:eastAsia="Times New Roman" w:hAnsi="Verdana"/>
          <w:lang w:val="hr-HR"/>
        </w:rPr>
        <w:t>o specifičnim s</w:t>
      </w:r>
      <w:r w:rsidRPr="00C83665">
        <w:rPr>
          <w:rFonts w:ascii="Verdana" w:eastAsia="Times New Roman" w:hAnsi="Verdana"/>
          <w:lang w:val="hr-HR"/>
        </w:rPr>
        <w:t>igurnosni</w:t>
      </w:r>
      <w:r w:rsidR="005B04A6" w:rsidRPr="00C83665">
        <w:rPr>
          <w:rFonts w:ascii="Verdana" w:eastAsia="Times New Roman" w:hAnsi="Verdana"/>
          <w:lang w:val="hr-HR"/>
        </w:rPr>
        <w:t>m</w:t>
      </w:r>
      <w:r w:rsidRPr="00C83665">
        <w:rPr>
          <w:rFonts w:ascii="Verdana" w:eastAsia="Times New Roman" w:hAnsi="Verdana"/>
          <w:lang w:val="hr-HR"/>
        </w:rPr>
        <w:t xml:space="preserve"> zahtjevi</w:t>
      </w:r>
      <w:r w:rsidR="005B04A6" w:rsidRPr="00C83665">
        <w:rPr>
          <w:rFonts w:ascii="Verdana" w:eastAsia="Times New Roman" w:hAnsi="Verdana"/>
          <w:lang w:val="hr-HR"/>
        </w:rPr>
        <w:t>ma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(</w:t>
      </w:r>
      <w:r w:rsidR="005B04A6" w:rsidRPr="00C83665">
        <w:rPr>
          <w:rFonts w:ascii="Verdana" w:eastAsia="Times New Roman" w:hAnsi="Verdana"/>
          <w:lang w:val="hr-HR"/>
        </w:rPr>
        <w:t>r</w:t>
      </w:r>
      <w:r w:rsidRPr="00C83665">
        <w:rPr>
          <w:rFonts w:ascii="Verdana" w:eastAsia="Times New Roman" w:hAnsi="Verdana"/>
          <w:lang w:val="hr-HR"/>
        </w:rPr>
        <w:t xml:space="preserve">eferenca </w:t>
      </w:r>
      <w:r w:rsidR="009E4365" w:rsidRPr="00C83665">
        <w:rPr>
          <w:rFonts w:ascii="Verdana" w:eastAsia="Times New Roman" w:hAnsi="Verdana"/>
          <w:lang w:val="hr-HR"/>
        </w:rPr>
        <w:t>6</w:t>
      </w:r>
      <w:r w:rsidRPr="00C83665">
        <w:rPr>
          <w:rFonts w:ascii="Verdana" w:eastAsia="Times New Roman" w:hAnsi="Verdana"/>
          <w:lang w:val="hr-HR"/>
        </w:rPr>
        <w:t>)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 xml:space="preserve">zahtijeva </w:t>
      </w:r>
      <w:r w:rsidR="0048275E" w:rsidRPr="00C83665">
        <w:rPr>
          <w:rFonts w:ascii="Verdana" w:eastAsia="Times New Roman" w:hAnsi="Verdana"/>
          <w:lang w:val="hr-HR"/>
        </w:rPr>
        <w:t xml:space="preserve">da se </w:t>
      </w:r>
      <w:r w:rsidRPr="00C83665">
        <w:rPr>
          <w:rFonts w:ascii="Verdana" w:eastAsia="Times New Roman" w:hAnsi="Verdana"/>
          <w:lang w:val="hr-HR"/>
        </w:rPr>
        <w:t xml:space="preserve">u pogledu nesigurnosti svojstvenih </w:t>
      </w:r>
      <w:r w:rsidR="0048275E" w:rsidRPr="00C83665">
        <w:rPr>
          <w:rFonts w:ascii="Verdana" w:eastAsia="Times New Roman" w:hAnsi="Verdana"/>
          <w:lang w:val="hr-HR"/>
        </w:rPr>
        <w:t>pretpostavljenim događajima dobije razumna garancija poštovanja sigurnosnih zahtjeva koji se odnose na dugoročne opasnosti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48275E" w:rsidRPr="00C83665">
        <w:rPr>
          <w:rFonts w:ascii="Verdana" w:eastAsia="Times New Roman" w:hAnsi="Verdana"/>
          <w:lang w:val="hr-HR"/>
        </w:rPr>
        <w:t>npr. putem višestrukih pravaca argumentacije. Ta razumna garancija poštovanja zaht</w:t>
      </w:r>
      <w:r w:rsidR="00DF0580" w:rsidRPr="00C83665">
        <w:rPr>
          <w:rFonts w:ascii="Verdana" w:eastAsia="Times New Roman" w:hAnsi="Verdana"/>
          <w:lang w:val="hr-HR"/>
        </w:rPr>
        <w:t>j</w:t>
      </w:r>
      <w:r w:rsidR="0048275E" w:rsidRPr="00C83665">
        <w:rPr>
          <w:rFonts w:ascii="Verdana" w:eastAsia="Times New Roman" w:hAnsi="Verdana"/>
          <w:lang w:val="hr-HR"/>
        </w:rPr>
        <w:t xml:space="preserve">eva se dobija dopunjavanjem kvantitativnih procjena funkcionisanja </w:t>
      </w:r>
      <w:r w:rsidR="003E54ED" w:rsidRPr="00C83665">
        <w:rPr>
          <w:rFonts w:ascii="Verdana" w:eastAsia="Times New Roman" w:hAnsi="Verdana"/>
          <w:lang w:val="hr-HR"/>
        </w:rPr>
        <w:t>odlagališta otpada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F0580" w:rsidRPr="00C83665">
        <w:rPr>
          <w:rFonts w:ascii="Verdana" w:eastAsia="Times New Roman" w:hAnsi="Verdana"/>
          <w:lang w:val="hr-HR"/>
        </w:rPr>
        <w:t xml:space="preserve">kvalitativnim dokazima </w:t>
      </w:r>
      <w:r w:rsidRPr="00C83665">
        <w:rPr>
          <w:rFonts w:ascii="Verdana" w:eastAsia="Times New Roman" w:hAnsi="Verdana"/>
          <w:lang w:val="hr-HR"/>
        </w:rPr>
        <w:t>da je odlagalište projektovano tako da omogući</w:t>
      </w:r>
      <w:r w:rsidR="003E54ED" w:rsidRPr="00C83665">
        <w:rPr>
          <w:rFonts w:ascii="Verdana" w:eastAsia="Times New Roman" w:hAnsi="Verdana"/>
          <w:lang w:val="hr-HR"/>
        </w:rPr>
        <w:t xml:space="preserve"> </w:t>
      </w:r>
      <w:r w:rsidR="00DF0580" w:rsidRPr="00C83665">
        <w:rPr>
          <w:rFonts w:ascii="Verdana" w:eastAsia="Times New Roman" w:hAnsi="Verdana"/>
          <w:lang w:val="hr-HR"/>
        </w:rPr>
        <w:t>f</w:t>
      </w:r>
      <w:r w:rsidR="00497AC5" w:rsidRPr="00C83665">
        <w:rPr>
          <w:rFonts w:ascii="Verdana" w:eastAsia="Times New Roman" w:hAnsi="Verdana"/>
          <w:lang w:val="hr-HR"/>
        </w:rPr>
        <w:t>i</w:t>
      </w:r>
      <w:r w:rsidR="00DF0580" w:rsidRPr="00C83665">
        <w:rPr>
          <w:rFonts w:ascii="Verdana" w:eastAsia="Times New Roman" w:hAnsi="Verdana"/>
          <w:lang w:val="hr-HR"/>
        </w:rPr>
        <w:t xml:space="preserve">zičko zatvaranje i </w:t>
      </w:r>
      <w:r w:rsidR="003E54ED" w:rsidRPr="00C83665">
        <w:rPr>
          <w:rFonts w:ascii="Verdana" w:eastAsia="Times New Roman" w:hAnsi="Verdana"/>
          <w:lang w:val="hr-HR"/>
        </w:rPr>
        <w:t>izolacij</w:t>
      </w:r>
      <w:r w:rsidR="00DF0580" w:rsidRPr="00C83665">
        <w:rPr>
          <w:rFonts w:ascii="Verdana" w:eastAsia="Times New Roman" w:hAnsi="Verdana"/>
          <w:lang w:val="hr-HR"/>
        </w:rPr>
        <w:t>u</w:t>
      </w:r>
      <w:r w:rsidR="005B04A6" w:rsidRPr="00C83665">
        <w:rPr>
          <w:rFonts w:ascii="Verdana" w:eastAsia="Times New Roman" w:hAnsi="Verdana"/>
          <w:lang w:val="hr-HR"/>
        </w:rPr>
        <w:t xml:space="preserve"> otpada</w:t>
      </w:r>
      <w:r w:rsidR="009E4365" w:rsidRPr="00C83665">
        <w:rPr>
          <w:rFonts w:ascii="Verdana" w:eastAsia="Times New Roman" w:hAnsi="Verdana"/>
          <w:lang w:val="hr-HR"/>
        </w:rPr>
        <w:t xml:space="preserve"> (</w:t>
      </w:r>
      <w:r w:rsidR="00DF0580" w:rsidRPr="00C83665">
        <w:rPr>
          <w:rFonts w:ascii="Verdana" w:eastAsia="Times New Roman" w:hAnsi="Verdana"/>
          <w:lang w:val="hr-HR"/>
        </w:rPr>
        <w:t>sprečavanje ispuštanja u okoliš</w:t>
      </w:r>
      <w:r w:rsidR="009E4365" w:rsidRPr="00C83665">
        <w:rPr>
          <w:rFonts w:ascii="Verdana" w:eastAsia="Times New Roman" w:hAnsi="Verdana"/>
          <w:lang w:val="hr-HR"/>
        </w:rPr>
        <w:t>).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02783B">
      <w:pPr>
        <w:pStyle w:val="Heading2"/>
        <w:rPr>
          <w:lang w:val="hr-HR"/>
        </w:rPr>
      </w:pPr>
      <w:bookmarkStart w:id="43" w:name="_Toc95759264"/>
      <w:r w:rsidRPr="00C83665">
        <w:rPr>
          <w:lang w:val="hr-HR"/>
        </w:rPr>
        <w:t>ODBRANA PO DUBINI I SIGURNOS</w:t>
      </w:r>
      <w:r w:rsidR="005B04A6" w:rsidRPr="00C83665">
        <w:rPr>
          <w:lang w:val="hr-HR"/>
        </w:rPr>
        <w:t>NE MARGINE</w:t>
      </w:r>
      <w:bookmarkEnd w:id="43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C64B0">
      <w:pPr>
        <w:pStyle w:val="Heading2"/>
        <w:rPr>
          <w:b/>
          <w:lang w:val="hr-HR"/>
        </w:rPr>
      </w:pPr>
      <w:bookmarkStart w:id="44" w:name="_Toc95759265"/>
      <w:r w:rsidRPr="00C83665">
        <w:rPr>
          <w:b/>
          <w:lang w:val="hr-HR"/>
        </w:rPr>
        <w:t>Zahtjev</w:t>
      </w:r>
      <w:r w:rsidR="009E4365" w:rsidRPr="00C83665">
        <w:rPr>
          <w:b/>
          <w:lang w:val="hr-HR"/>
        </w:rPr>
        <w:t xml:space="preserve"> 13: </w:t>
      </w:r>
      <w:r w:rsidRPr="00C83665">
        <w:rPr>
          <w:b/>
          <w:lang w:val="hr-HR"/>
        </w:rPr>
        <w:t>Procjena</w:t>
      </w:r>
      <w:r w:rsidR="009E4365" w:rsidRPr="00C83665">
        <w:rPr>
          <w:b/>
          <w:lang w:val="hr-HR"/>
        </w:rPr>
        <w:t xml:space="preserve"> </w:t>
      </w:r>
      <w:r w:rsidRPr="00C83665">
        <w:rPr>
          <w:b/>
          <w:lang w:val="hr-HR"/>
        </w:rPr>
        <w:t>odbrane po dubini</w:t>
      </w:r>
      <w:bookmarkEnd w:id="44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DF3A1A" w:rsidP="009E4365">
      <w:pPr>
        <w:jc w:val="both"/>
        <w:rPr>
          <w:rFonts w:ascii="Verdana" w:eastAsia="Times New Roman" w:hAnsi="Verdana"/>
          <w:b/>
          <w:lang w:val="hr-HR"/>
        </w:rPr>
      </w:pPr>
      <w:r w:rsidRPr="00C83665">
        <w:rPr>
          <w:rFonts w:ascii="Verdana" w:eastAsia="Times New Roman" w:hAnsi="Verdana"/>
          <w:b/>
          <w:lang w:val="hr-HR"/>
        </w:rPr>
        <w:t xml:space="preserve">U procjeni </w:t>
      </w:r>
      <w:r w:rsidR="00B12797" w:rsidRPr="00C83665">
        <w:rPr>
          <w:rFonts w:ascii="Verdana" w:eastAsia="Times New Roman" w:hAnsi="Verdana"/>
          <w:b/>
          <w:lang w:val="hr-HR"/>
        </w:rPr>
        <w:t>odbrane po dubini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Pr="00C83665">
        <w:rPr>
          <w:rFonts w:ascii="Verdana" w:eastAsia="Times New Roman" w:hAnsi="Verdana"/>
          <w:b/>
          <w:lang w:val="hr-HR"/>
        </w:rPr>
        <w:t>se mora utvrditi da li su obavljene adekvatne pripreme na svim nivoima</w:t>
      </w:r>
      <w:r w:rsidR="005B04A6" w:rsidRPr="00C83665">
        <w:rPr>
          <w:rFonts w:ascii="Verdana" w:eastAsia="Times New Roman" w:hAnsi="Verdana"/>
          <w:b/>
          <w:lang w:val="hr-HR"/>
        </w:rPr>
        <w:t xml:space="preserve"> odbrane po dubini</w:t>
      </w:r>
      <w:r w:rsidR="009E4365" w:rsidRPr="00C83665">
        <w:rPr>
          <w:rFonts w:ascii="Verdana" w:eastAsia="Times New Roman" w:hAnsi="Verdana"/>
          <w:b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DF3A1A" w:rsidP="009B028A">
      <w:pPr>
        <w:numPr>
          <w:ilvl w:val="0"/>
          <w:numId w:val="13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U procjeni odbrane po dubini se mora utvrditi da li su obavljene adekvatne pripreme na sv</w:t>
      </w:r>
      <w:r w:rsidR="005B04A6" w:rsidRPr="00C83665">
        <w:rPr>
          <w:rFonts w:ascii="Verdana" w:eastAsia="Times New Roman" w:hAnsi="Verdana"/>
          <w:lang w:val="hr-HR"/>
        </w:rPr>
        <w:t>akom od</w:t>
      </w:r>
      <w:r w:rsidRPr="00C83665">
        <w:rPr>
          <w:rFonts w:ascii="Verdana" w:eastAsia="Times New Roman" w:hAnsi="Verdana"/>
          <w:lang w:val="hr-HR"/>
        </w:rPr>
        <w:t xml:space="preserve"> nivoa odbrane po dubini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kako bi se osiguralo da fizičko ili pravno lice koje je odgovorno za objekt može</w:t>
      </w:r>
      <w:r w:rsidR="009E4365" w:rsidRPr="00C83665">
        <w:rPr>
          <w:rFonts w:ascii="Verdana" w:eastAsia="Times New Roman" w:hAnsi="Verdana"/>
          <w:lang w:val="hr-HR"/>
        </w:rPr>
        <w:t>: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070B16" w:rsidP="0037329B">
      <w:pPr>
        <w:numPr>
          <w:ilvl w:val="0"/>
          <w:numId w:val="41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pristupiti rješavanju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 xml:space="preserve">odstupanja </w:t>
      </w:r>
      <w:r w:rsidR="005B04A6" w:rsidRPr="00C83665">
        <w:rPr>
          <w:rFonts w:ascii="Verdana" w:eastAsia="Times New Roman" w:hAnsi="Verdana"/>
          <w:lang w:val="hr-HR"/>
        </w:rPr>
        <w:t>od</w:t>
      </w:r>
      <w:r w:rsidRPr="00C83665">
        <w:rPr>
          <w:rFonts w:ascii="Verdana" w:eastAsia="Times New Roman" w:hAnsi="Verdana"/>
          <w:lang w:val="hr-HR"/>
        </w:rPr>
        <w:t xml:space="preserve"> tokom normalnog rada ili, </w:t>
      </w:r>
      <w:r w:rsidR="00142C21" w:rsidRPr="00C83665">
        <w:rPr>
          <w:rFonts w:ascii="Verdana" w:eastAsia="Times New Roman" w:hAnsi="Verdana"/>
          <w:lang w:val="hr-HR"/>
        </w:rPr>
        <w:t xml:space="preserve">u slučaju </w:t>
      </w:r>
      <w:r w:rsidR="005B04A6" w:rsidRPr="00C83665">
        <w:rPr>
          <w:rFonts w:ascii="Verdana" w:eastAsia="Times New Roman" w:hAnsi="Verdana"/>
          <w:lang w:val="hr-HR"/>
        </w:rPr>
        <w:tab/>
      </w:r>
      <w:r w:rsidR="00142C21" w:rsidRPr="00C83665">
        <w:rPr>
          <w:rFonts w:ascii="Verdana" w:eastAsia="Times New Roman" w:hAnsi="Verdana"/>
          <w:lang w:val="hr-HR"/>
        </w:rPr>
        <w:t>odlagališta otpada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Pr="00C83665">
        <w:rPr>
          <w:rFonts w:ascii="Verdana" w:eastAsia="Times New Roman" w:hAnsi="Verdana"/>
          <w:lang w:val="hr-HR"/>
        </w:rPr>
        <w:t>iz njegovog očekivanog razvoja na duže staze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9B028A" w:rsidRPr="00C83665" w:rsidRDefault="009B028A" w:rsidP="0037329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03684C" w:rsidP="0037329B">
      <w:pPr>
        <w:numPr>
          <w:ilvl w:val="0"/>
          <w:numId w:val="41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o</w:t>
      </w:r>
      <w:r w:rsidR="00763FBA" w:rsidRPr="00C83665">
        <w:rPr>
          <w:rFonts w:ascii="Verdana" w:eastAsia="Times New Roman" w:hAnsi="Verdana"/>
          <w:lang w:val="hr-HR"/>
        </w:rPr>
        <w:t>tkriti i eliminisati odstupanja vezana za sigurnost tokom normalnog rada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070B16" w:rsidRPr="00C83665">
        <w:rPr>
          <w:rFonts w:ascii="Verdana" w:eastAsia="Times New Roman" w:hAnsi="Verdana"/>
          <w:lang w:val="hr-HR"/>
        </w:rPr>
        <w:t xml:space="preserve">ili </w:t>
      </w:r>
      <w:r w:rsidR="005B04A6" w:rsidRPr="00C83665">
        <w:rPr>
          <w:rFonts w:ascii="Verdana" w:eastAsia="Times New Roman" w:hAnsi="Verdana"/>
          <w:lang w:val="hr-HR"/>
        </w:rPr>
        <w:tab/>
      </w:r>
      <w:r w:rsidR="00070B16" w:rsidRPr="00C83665">
        <w:rPr>
          <w:rFonts w:ascii="Verdana" w:eastAsia="Times New Roman" w:hAnsi="Verdana"/>
          <w:lang w:val="hr-HR"/>
        </w:rPr>
        <w:t>očekivanog razvoja rada na duži rok ako se takva odstupanja dogode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9B028A" w:rsidRPr="00C83665" w:rsidRDefault="009B028A" w:rsidP="0037329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763FBA" w:rsidP="0037329B">
      <w:pPr>
        <w:numPr>
          <w:ilvl w:val="0"/>
          <w:numId w:val="41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kontrolisati akcidente unutar granica predviđenih projektom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9E4365" w:rsidRPr="00C83665" w:rsidRDefault="009E4365" w:rsidP="0037329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DF0580" w:rsidP="0037329B">
      <w:pPr>
        <w:numPr>
          <w:ilvl w:val="0"/>
          <w:numId w:val="41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 xml:space="preserve">precizirati mjere za ublažavanje posljedica akcidenata koji prelaze granice </w:t>
      </w:r>
      <w:r w:rsidRPr="00C83665">
        <w:rPr>
          <w:rFonts w:ascii="Verdana" w:eastAsia="Times New Roman" w:hAnsi="Verdana"/>
          <w:lang w:val="hr-HR"/>
        </w:rPr>
        <w:tab/>
        <w:t>predviđene projektom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142C21" w:rsidRPr="00C83665" w:rsidRDefault="00142C21" w:rsidP="00142C21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DF0580" w:rsidP="00142C21">
      <w:pPr>
        <w:numPr>
          <w:ilvl w:val="0"/>
          <w:numId w:val="41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ublažiti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5747EE" w:rsidRPr="00C83665">
        <w:rPr>
          <w:rFonts w:ascii="Verdana" w:eastAsia="Times New Roman" w:hAnsi="Verdana"/>
          <w:lang w:val="hr-HR"/>
        </w:rPr>
        <w:t>radijacijske rizike povezane sa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5B04A6" w:rsidRPr="00C83665">
        <w:rPr>
          <w:rFonts w:ascii="Verdana" w:eastAsia="Times New Roman" w:hAnsi="Verdana"/>
          <w:lang w:val="hr-HR"/>
        </w:rPr>
        <w:t xml:space="preserve">mogućim ispuštanjem radioaktivnog </w:t>
      </w:r>
      <w:r w:rsidR="005B04A6" w:rsidRPr="00C83665">
        <w:rPr>
          <w:rFonts w:ascii="Verdana" w:eastAsia="Times New Roman" w:hAnsi="Verdana"/>
          <w:lang w:val="hr-HR"/>
        </w:rPr>
        <w:tab/>
        <w:t>materijala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03684C" w:rsidP="009B028A">
      <w:pPr>
        <w:numPr>
          <w:ilvl w:val="0"/>
          <w:numId w:val="13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lastRenderedPageBreak/>
        <w:t xml:space="preserve">U sigurnosnoj procjeni se moraju utvrditi neophodni slojevi zaštite, uključujući fizičke barijere da spriječe ispuštanje radioaktivnog materijala na specifičnim lokacijama, i neophodne </w:t>
      </w:r>
      <w:r w:rsidR="007A2CFB" w:rsidRPr="00C83665">
        <w:rPr>
          <w:rFonts w:ascii="Verdana" w:eastAsia="Times New Roman" w:hAnsi="Verdana"/>
          <w:lang w:val="hr-HR"/>
        </w:rPr>
        <w:t xml:space="preserve">prateće </w:t>
      </w:r>
      <w:r w:rsidRPr="00C83665">
        <w:rPr>
          <w:rFonts w:ascii="Verdana" w:eastAsia="Times New Roman" w:hAnsi="Verdana"/>
          <w:lang w:val="hr-HR"/>
        </w:rPr>
        <w:t>administrativne kontrole za ostvarivanje odbrane po dubini. To uključuje utvrđivanje</w:t>
      </w:r>
      <w:r w:rsidR="009E4365" w:rsidRPr="00C83665">
        <w:rPr>
          <w:rFonts w:ascii="Verdana" w:eastAsia="Times New Roman" w:hAnsi="Verdana"/>
          <w:lang w:val="hr-HR"/>
        </w:rPr>
        <w:t>: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CB5C2D" w:rsidP="0037329B">
      <w:pPr>
        <w:numPr>
          <w:ilvl w:val="0"/>
          <w:numId w:val="42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sigurnosnih funkcija koje moraju biti ispunjene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9E4365" w:rsidRPr="00C83665" w:rsidRDefault="009E4365" w:rsidP="0037329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CB5C2D" w:rsidP="0037329B">
      <w:pPr>
        <w:numPr>
          <w:ilvl w:val="0"/>
          <w:numId w:val="42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potencijalnih izazova tim sigurnosnim funkcijama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9E4365" w:rsidRPr="00C83665" w:rsidRDefault="009E4365" w:rsidP="0037329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CB5C2D" w:rsidP="0037329B">
      <w:pPr>
        <w:numPr>
          <w:ilvl w:val="0"/>
          <w:numId w:val="42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 xml:space="preserve">mehanizama koji dovode </w:t>
      </w:r>
      <w:r w:rsidR="00497AC5" w:rsidRPr="00C83665">
        <w:rPr>
          <w:rFonts w:ascii="Verdana" w:eastAsia="Times New Roman" w:hAnsi="Verdana"/>
          <w:lang w:val="hr-HR"/>
        </w:rPr>
        <w:t>d</w:t>
      </w:r>
      <w:r w:rsidRPr="00C83665">
        <w:rPr>
          <w:rFonts w:ascii="Verdana" w:eastAsia="Times New Roman" w:hAnsi="Verdana"/>
          <w:lang w:val="hr-HR"/>
        </w:rPr>
        <w:t>o tih izazova i neophodnih reagovanja na njih</w:t>
      </w:r>
      <w:r w:rsidR="007A2CFB" w:rsidRPr="00C83665">
        <w:rPr>
          <w:rFonts w:ascii="Verdana" w:eastAsia="Times New Roman" w:hAnsi="Verdana"/>
          <w:lang w:val="hr-HR"/>
        </w:rPr>
        <w:t>;</w:t>
      </w:r>
    </w:p>
    <w:p w:rsidR="009B028A" w:rsidRPr="00C83665" w:rsidRDefault="009B028A" w:rsidP="0037329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CB5C2D" w:rsidP="0037329B">
      <w:pPr>
        <w:numPr>
          <w:ilvl w:val="0"/>
          <w:numId w:val="42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priprema da se spriječi pojava tih mehanizama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9E4365" w:rsidRPr="00C83665" w:rsidRDefault="009E4365" w:rsidP="0037329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CB5C2D" w:rsidP="0037329B">
      <w:pPr>
        <w:numPr>
          <w:ilvl w:val="0"/>
          <w:numId w:val="42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bookmarkStart w:id="45" w:name="page42"/>
      <w:bookmarkEnd w:id="45"/>
      <w:r w:rsidRPr="00C83665">
        <w:rPr>
          <w:rFonts w:ascii="Verdana" w:eastAsia="Times New Roman" w:hAnsi="Verdana"/>
          <w:lang w:val="hr-HR"/>
        </w:rPr>
        <w:t>ako je izvodljivo, prip</w:t>
      </w:r>
      <w:r w:rsidR="007A2CFB" w:rsidRPr="00C83665">
        <w:rPr>
          <w:rFonts w:ascii="Verdana" w:eastAsia="Times New Roman" w:hAnsi="Verdana"/>
          <w:lang w:val="hr-HR"/>
        </w:rPr>
        <w:t>r</w:t>
      </w:r>
      <w:r w:rsidRPr="00C83665">
        <w:rPr>
          <w:rFonts w:ascii="Verdana" w:eastAsia="Times New Roman" w:hAnsi="Verdana"/>
          <w:lang w:val="hr-HR"/>
        </w:rPr>
        <w:t>ema da se utvrde ili nadziru pogoršanja koj</w:t>
      </w:r>
      <w:r w:rsidR="007A2CFB" w:rsidRPr="00C83665">
        <w:rPr>
          <w:rFonts w:ascii="Verdana" w:eastAsia="Times New Roman" w:hAnsi="Verdana"/>
          <w:lang w:val="hr-HR"/>
        </w:rPr>
        <w:t>a</w:t>
      </w:r>
      <w:r w:rsidRPr="00C83665">
        <w:rPr>
          <w:rFonts w:ascii="Verdana" w:eastAsia="Times New Roman" w:hAnsi="Verdana"/>
          <w:lang w:val="hr-HR"/>
        </w:rPr>
        <w:t xml:space="preserve"> ti </w:t>
      </w:r>
      <w:r w:rsidR="007A2CFB" w:rsidRPr="00C83665">
        <w:rPr>
          <w:rFonts w:ascii="Verdana" w:eastAsia="Times New Roman" w:hAnsi="Verdana"/>
          <w:lang w:val="hr-HR"/>
        </w:rPr>
        <w:tab/>
      </w:r>
      <w:r w:rsidRPr="00C83665">
        <w:rPr>
          <w:rFonts w:ascii="Verdana" w:eastAsia="Times New Roman" w:hAnsi="Verdana"/>
          <w:lang w:val="hr-HR"/>
        </w:rPr>
        <w:t>mehanizmi</w:t>
      </w:r>
      <w:r w:rsidR="007A2CFB" w:rsidRPr="00C83665">
        <w:rPr>
          <w:rFonts w:ascii="Verdana" w:eastAsia="Times New Roman" w:hAnsi="Verdana"/>
          <w:lang w:val="hr-HR"/>
        </w:rPr>
        <w:t xml:space="preserve"> </w:t>
      </w:r>
      <w:r w:rsidR="00771101" w:rsidRPr="00C83665">
        <w:rPr>
          <w:rFonts w:ascii="Verdana" w:eastAsia="Times New Roman" w:hAnsi="Verdana"/>
          <w:lang w:val="hr-HR"/>
        </w:rPr>
        <w:t>prouzrokuju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9B028A" w:rsidRPr="00C83665" w:rsidRDefault="009B028A" w:rsidP="0037329B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CB5C2D" w:rsidP="0037329B">
      <w:pPr>
        <w:numPr>
          <w:ilvl w:val="0"/>
          <w:numId w:val="42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priprema za ublažavanje posljedica ako sigurnosne funkcije zakažu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75FA5" w:rsidP="00720BCA">
      <w:pPr>
        <w:numPr>
          <w:ilvl w:val="0"/>
          <w:numId w:val="13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Da bi se utvrdilo da li je odbrana po dubini adekvatno implementirana, u sigurnosnoj procjeni se mora utvrditi</w:t>
      </w:r>
      <w:r w:rsidR="009E4365" w:rsidRPr="00C83665">
        <w:rPr>
          <w:rFonts w:ascii="Verdana" w:eastAsia="Times New Roman" w:hAnsi="Verdana"/>
          <w:lang w:val="hr-HR"/>
        </w:rPr>
        <w:t>: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497AC5" w:rsidP="00720BCA">
      <w:pPr>
        <w:numPr>
          <w:ilvl w:val="0"/>
          <w:numId w:val="43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 xml:space="preserve">da li je </w:t>
      </w:r>
      <w:r w:rsidR="00B75FA5" w:rsidRPr="00C83665">
        <w:rPr>
          <w:rFonts w:ascii="Verdana" w:eastAsia="Times New Roman" w:hAnsi="Verdana"/>
          <w:lang w:val="hr-HR"/>
        </w:rPr>
        <w:t>prioritet dat</w:t>
      </w:r>
      <w:r w:rsidR="009E4365" w:rsidRPr="00C83665">
        <w:rPr>
          <w:rFonts w:ascii="Verdana" w:eastAsia="Times New Roman" w:hAnsi="Verdana"/>
          <w:lang w:val="hr-HR"/>
        </w:rPr>
        <w:t xml:space="preserve">: </w:t>
      </w:r>
      <w:r w:rsidR="00B75FA5" w:rsidRPr="00C83665">
        <w:rPr>
          <w:rFonts w:ascii="Verdana" w:eastAsia="Times New Roman" w:hAnsi="Verdana"/>
          <w:lang w:val="hr-HR"/>
        </w:rPr>
        <w:t xml:space="preserve">smanjivanju broja izazova za integritet slojeva zaštite i </w:t>
      </w:r>
      <w:r w:rsidRPr="00C83665">
        <w:rPr>
          <w:rFonts w:ascii="Verdana" w:eastAsia="Times New Roman" w:hAnsi="Verdana"/>
          <w:lang w:val="hr-HR"/>
        </w:rPr>
        <w:tab/>
      </w:r>
      <w:r w:rsidR="00B75FA5" w:rsidRPr="00C83665">
        <w:rPr>
          <w:rFonts w:ascii="Verdana" w:eastAsia="Times New Roman" w:hAnsi="Verdana"/>
          <w:lang w:val="hr-HR"/>
        </w:rPr>
        <w:t>fizičkih barijera</w:t>
      </w:r>
      <w:r w:rsidR="009E4365" w:rsidRPr="00C83665">
        <w:rPr>
          <w:rFonts w:ascii="Verdana" w:eastAsia="Times New Roman" w:hAnsi="Verdana"/>
          <w:lang w:val="hr-HR"/>
        </w:rPr>
        <w:t xml:space="preserve">; </w:t>
      </w:r>
      <w:r w:rsidR="00B75FA5" w:rsidRPr="00C83665">
        <w:rPr>
          <w:rFonts w:ascii="Verdana" w:eastAsia="Times New Roman" w:hAnsi="Verdana"/>
          <w:lang w:val="hr-HR"/>
        </w:rPr>
        <w:t xml:space="preserve">sprečavanju zakazivanja ili zaobilaženja neke barijere kad </w:t>
      </w:r>
      <w:r w:rsidRPr="00C83665">
        <w:rPr>
          <w:rFonts w:ascii="Verdana" w:eastAsia="Times New Roman" w:hAnsi="Verdana"/>
          <w:lang w:val="hr-HR"/>
        </w:rPr>
        <w:tab/>
      </w:r>
      <w:r w:rsidR="00B75FA5" w:rsidRPr="00C83665">
        <w:rPr>
          <w:rFonts w:ascii="Verdana" w:eastAsia="Times New Roman" w:hAnsi="Verdana"/>
          <w:lang w:val="hr-HR"/>
        </w:rPr>
        <w:t>se</w:t>
      </w:r>
      <w:r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ab/>
      </w:r>
      <w:r w:rsidR="007A2CFB" w:rsidRPr="00C83665">
        <w:rPr>
          <w:rFonts w:ascii="Verdana" w:eastAsia="Times New Roman" w:hAnsi="Verdana"/>
          <w:lang w:val="hr-HR"/>
        </w:rPr>
        <w:t>nađe pred izazovom;</w:t>
      </w:r>
      <w:r w:rsidR="00B75FA5" w:rsidRPr="00C83665">
        <w:rPr>
          <w:rFonts w:ascii="Verdana" w:eastAsia="Times New Roman" w:hAnsi="Verdana"/>
          <w:lang w:val="hr-HR"/>
        </w:rPr>
        <w:t xml:space="preserve"> sprečavanju zakazivanja jedne barijere koje vodi </w:t>
      </w:r>
      <w:r w:rsidRPr="00C83665">
        <w:rPr>
          <w:rFonts w:ascii="Verdana" w:eastAsia="Times New Roman" w:hAnsi="Verdana"/>
          <w:lang w:val="hr-HR"/>
        </w:rPr>
        <w:tab/>
      </w:r>
      <w:r w:rsidR="00B75FA5" w:rsidRPr="00C83665">
        <w:rPr>
          <w:rFonts w:ascii="Verdana" w:eastAsia="Times New Roman" w:hAnsi="Verdana"/>
          <w:lang w:val="hr-HR"/>
        </w:rPr>
        <w:t>zakazivanju druge barijere</w:t>
      </w:r>
      <w:r w:rsidR="009E4365" w:rsidRPr="00C83665">
        <w:rPr>
          <w:rFonts w:ascii="Verdana" w:eastAsia="Times New Roman" w:hAnsi="Verdana"/>
          <w:lang w:val="hr-HR"/>
        </w:rPr>
        <w:t xml:space="preserve">; </w:t>
      </w:r>
      <w:r w:rsidR="00B75FA5" w:rsidRPr="00C83665">
        <w:rPr>
          <w:rFonts w:ascii="Verdana" w:eastAsia="Times New Roman" w:hAnsi="Verdana"/>
          <w:lang w:val="hr-HR"/>
        </w:rPr>
        <w:t xml:space="preserve">i sprečavanju znatnih ispuštanja radioaktivnog </w:t>
      </w:r>
      <w:r w:rsidRPr="00C83665">
        <w:rPr>
          <w:rFonts w:ascii="Verdana" w:eastAsia="Times New Roman" w:hAnsi="Verdana"/>
          <w:lang w:val="hr-HR"/>
        </w:rPr>
        <w:tab/>
      </w:r>
      <w:r w:rsidR="00B75FA5" w:rsidRPr="00C83665">
        <w:rPr>
          <w:rFonts w:ascii="Verdana" w:eastAsia="Times New Roman" w:hAnsi="Verdana"/>
          <w:lang w:val="hr-HR"/>
        </w:rPr>
        <w:t>materijala ako dođe do zakazivanja neke barijere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720BCA" w:rsidRPr="00C83665" w:rsidRDefault="00720BCA" w:rsidP="00720BCA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497AC5" w:rsidP="00720BCA">
      <w:pPr>
        <w:numPr>
          <w:ilvl w:val="0"/>
          <w:numId w:val="43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da li su slojevi zaštite i fizičke barijere nezavi</w:t>
      </w:r>
      <w:r w:rsidR="007A2CFB" w:rsidRPr="00C83665">
        <w:rPr>
          <w:rFonts w:ascii="Verdana" w:eastAsia="Times New Roman" w:hAnsi="Verdana"/>
          <w:lang w:val="hr-HR"/>
        </w:rPr>
        <w:t>s</w:t>
      </w:r>
      <w:r w:rsidRPr="00C83665">
        <w:rPr>
          <w:rFonts w:ascii="Verdana" w:eastAsia="Times New Roman" w:hAnsi="Verdana"/>
          <w:lang w:val="hr-HR"/>
        </w:rPr>
        <w:t xml:space="preserve">ni jedni od drugih koliko je to </w:t>
      </w:r>
      <w:r w:rsidRPr="00C83665">
        <w:rPr>
          <w:rFonts w:ascii="Verdana" w:eastAsia="Times New Roman" w:hAnsi="Verdana"/>
          <w:lang w:val="hr-HR"/>
        </w:rPr>
        <w:tab/>
        <w:t>izvodljivo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720BCA" w:rsidRPr="00C83665" w:rsidRDefault="00720BCA" w:rsidP="00720BCA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497AC5" w:rsidP="00720BCA">
      <w:pPr>
        <w:numPr>
          <w:ilvl w:val="0"/>
          <w:numId w:val="43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 xml:space="preserve">da li je posebna pažnja obraćena na unutrašnje i vanjske događaje koji imaju </w:t>
      </w:r>
      <w:r w:rsidRPr="00C83665">
        <w:rPr>
          <w:rFonts w:ascii="Verdana" w:eastAsia="Times New Roman" w:hAnsi="Verdana"/>
          <w:lang w:val="hr-HR"/>
        </w:rPr>
        <w:tab/>
        <w:t xml:space="preserve">potencijal da negativno utiču na više od jedne barijere odjednom ili da </w:t>
      </w:r>
      <w:r w:rsidRPr="00C83665">
        <w:rPr>
          <w:rFonts w:ascii="Verdana" w:eastAsia="Times New Roman" w:hAnsi="Verdana"/>
          <w:lang w:val="hr-HR"/>
        </w:rPr>
        <w:tab/>
        <w:t>prouzrokuju istovremena zakazivanja sigurnosnih sistema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9E4365" w:rsidRPr="00C83665" w:rsidRDefault="009E4365" w:rsidP="00720BCA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497AC5" w:rsidP="00720BCA">
      <w:pPr>
        <w:numPr>
          <w:ilvl w:val="0"/>
          <w:numId w:val="43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 xml:space="preserve">da li su implementirane specifične mjere u cilju osiguravanja pouzdanosti i </w:t>
      </w:r>
      <w:r w:rsidRPr="00C83665">
        <w:rPr>
          <w:rFonts w:ascii="Verdana" w:eastAsia="Times New Roman" w:hAnsi="Verdana"/>
          <w:lang w:val="hr-HR"/>
        </w:rPr>
        <w:tab/>
        <w:t>efektivnosti zahtijevanog nivoa odbrane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720BCA">
      <w:pPr>
        <w:numPr>
          <w:ilvl w:val="0"/>
          <w:numId w:val="13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U sigurnosnoj procjeni se mora utvrditi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6C0782" w:rsidRPr="00C83665">
        <w:rPr>
          <w:rFonts w:ascii="Verdana" w:eastAsia="Times New Roman" w:hAnsi="Verdana"/>
          <w:lang w:val="hr-HR"/>
        </w:rPr>
        <w:t>da li postoje adekvatne margine sigurnosti u projektu i radu objekta, odnosno u obavljanju aktivnosti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6C0782" w:rsidRPr="00C83665">
        <w:rPr>
          <w:rFonts w:ascii="Verdana" w:eastAsia="Times New Roman" w:hAnsi="Verdana"/>
          <w:lang w:val="hr-HR"/>
        </w:rPr>
        <w:t>pri normalnom radu i pri predviđenim operativnim pojavama ili akcidentima tako da postoji široka margina kod zakazivanja svake od struktura, sistema i komponenti za svaku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predviđen</w:t>
      </w:r>
      <w:r w:rsidR="006C0782" w:rsidRPr="00C83665">
        <w:rPr>
          <w:rFonts w:ascii="Verdana" w:eastAsia="Times New Roman" w:hAnsi="Verdana"/>
          <w:lang w:val="hr-HR"/>
        </w:rPr>
        <w:t>u operativnu pojav</w:t>
      </w:r>
      <w:r w:rsidR="00771101">
        <w:rPr>
          <w:rFonts w:ascii="Verdana" w:eastAsia="Times New Roman" w:hAnsi="Verdana"/>
          <w:lang w:val="hr-HR"/>
        </w:rPr>
        <w:t>u</w:t>
      </w:r>
      <w:r w:rsidR="006C0782" w:rsidRPr="00C83665">
        <w:rPr>
          <w:rFonts w:ascii="Verdana" w:eastAsia="Times New Roman" w:hAnsi="Verdana"/>
          <w:lang w:val="hr-HR"/>
        </w:rPr>
        <w:t xml:space="preserve"> ili mogući akcident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D404A6" w:rsidRPr="00C83665">
        <w:rPr>
          <w:rFonts w:ascii="Verdana" w:eastAsia="Times New Roman" w:hAnsi="Verdana"/>
          <w:lang w:val="hr-HR"/>
        </w:rPr>
        <w:t>Sigurnos</w:t>
      </w:r>
      <w:r w:rsidR="006C0782" w:rsidRPr="00C83665">
        <w:rPr>
          <w:rFonts w:ascii="Verdana" w:eastAsia="Times New Roman" w:hAnsi="Verdana"/>
          <w:lang w:val="hr-HR"/>
        </w:rPr>
        <w:t>ne</w:t>
      </w:r>
      <w:r w:rsidR="009E4365" w:rsidRPr="00C83665">
        <w:rPr>
          <w:rFonts w:ascii="Verdana" w:eastAsia="Times New Roman" w:hAnsi="Verdana"/>
          <w:lang w:val="hr-HR"/>
        </w:rPr>
        <w:t xml:space="preserve"> margin</w:t>
      </w:r>
      <w:r w:rsidR="006C0782" w:rsidRPr="00C83665">
        <w:rPr>
          <w:rFonts w:ascii="Verdana" w:eastAsia="Times New Roman" w:hAnsi="Verdana"/>
          <w:lang w:val="hr-HR"/>
        </w:rPr>
        <w:t>e se obično preciziraju u kod</w:t>
      </w:r>
      <w:r w:rsidR="007A2CFB" w:rsidRPr="00C83665">
        <w:rPr>
          <w:rFonts w:ascii="Verdana" w:eastAsia="Times New Roman" w:hAnsi="Verdana"/>
          <w:lang w:val="hr-HR"/>
        </w:rPr>
        <w:t>eks</w:t>
      </w:r>
      <w:r w:rsidR="006C0782" w:rsidRPr="00C83665">
        <w:rPr>
          <w:rFonts w:ascii="Verdana" w:eastAsia="Times New Roman" w:hAnsi="Verdana"/>
          <w:lang w:val="hr-HR"/>
        </w:rPr>
        <w:t>ima i standardima ili to takođe radi 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regulatorno tijelo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6C0782" w:rsidRPr="00C83665">
        <w:rPr>
          <w:rFonts w:ascii="Verdana" w:eastAsia="Times New Roman" w:hAnsi="Verdana"/>
          <w:lang w:val="hr-HR"/>
        </w:rPr>
        <w:t>U</w:t>
      </w:r>
      <w:r w:rsidRPr="00C83665">
        <w:rPr>
          <w:rFonts w:ascii="Verdana" w:eastAsia="Times New Roman" w:hAnsi="Verdana"/>
          <w:lang w:val="hr-HR"/>
        </w:rPr>
        <w:t xml:space="preserve"> sigurnosnoj procjeni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6C0782" w:rsidRPr="00C83665">
        <w:rPr>
          <w:rFonts w:ascii="Verdana" w:eastAsia="Times New Roman" w:hAnsi="Verdana"/>
          <w:lang w:val="hr-HR"/>
        </w:rPr>
        <w:t xml:space="preserve">se moraju utvrditi </w:t>
      </w:r>
      <w:r w:rsidR="00450583" w:rsidRPr="00C83665">
        <w:rPr>
          <w:rFonts w:ascii="Verdana" w:eastAsia="Times New Roman" w:hAnsi="Verdana"/>
          <w:lang w:val="hr-HR"/>
        </w:rPr>
        <w:t xml:space="preserve">da li su </w:t>
      </w:r>
      <w:r w:rsidR="006C0782" w:rsidRPr="00C83665">
        <w:rPr>
          <w:rFonts w:ascii="Verdana" w:eastAsia="Times New Roman" w:hAnsi="Verdana"/>
          <w:lang w:val="hr-HR"/>
        </w:rPr>
        <w:t xml:space="preserve">kriteriji prihvatljivosti </w:t>
      </w:r>
      <w:r w:rsidR="00450583" w:rsidRPr="00C83665">
        <w:rPr>
          <w:rFonts w:ascii="Verdana" w:eastAsia="Times New Roman" w:hAnsi="Verdana"/>
          <w:lang w:val="hr-HR"/>
        </w:rPr>
        <w:t xml:space="preserve">za svaki aspekt </w:t>
      </w:r>
      <w:r w:rsidR="00D404A6" w:rsidRPr="00C83665">
        <w:rPr>
          <w:rFonts w:ascii="Verdana" w:eastAsia="Times New Roman" w:hAnsi="Verdana"/>
          <w:lang w:val="hr-HR"/>
        </w:rPr>
        <w:t>analize sigurnosti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450583" w:rsidRPr="00C83665">
        <w:rPr>
          <w:rFonts w:ascii="Verdana" w:eastAsia="Times New Roman" w:hAnsi="Verdana"/>
          <w:lang w:val="hr-HR"/>
        </w:rPr>
        <w:t>takvi da je osigurana adekvatna sigurnosna margina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720BCA">
      <w:p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</w:p>
    <w:p w:rsidR="009E4365" w:rsidRPr="00C83665" w:rsidRDefault="009E4365" w:rsidP="00720BCA">
      <w:p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4.48A.</w:t>
      </w:r>
      <w:r w:rsidR="00771101">
        <w:rPr>
          <w:rFonts w:ascii="Verdana" w:eastAsia="Times New Roman" w:hAnsi="Verdana"/>
          <w:lang w:val="hr-HR"/>
        </w:rPr>
        <w:t xml:space="preserve"> </w:t>
      </w:r>
      <w:r w:rsidR="00450583" w:rsidRPr="00C83665">
        <w:rPr>
          <w:rFonts w:ascii="Verdana" w:eastAsia="Times New Roman" w:hAnsi="Verdana"/>
          <w:lang w:val="hr-HR"/>
        </w:rPr>
        <w:t xml:space="preserve">Ako je to izvodljivo, </w:t>
      </w:r>
      <w:r w:rsidR="00B12797" w:rsidRPr="00C83665">
        <w:rPr>
          <w:rFonts w:ascii="Verdana" w:eastAsia="Times New Roman" w:hAnsi="Verdana"/>
          <w:lang w:val="hr-HR"/>
        </w:rPr>
        <w:t>sigurnosna procjena</w:t>
      </w:r>
      <w:r w:rsidRPr="00C83665">
        <w:rPr>
          <w:rFonts w:ascii="Verdana" w:eastAsia="Times New Roman" w:hAnsi="Verdana"/>
          <w:lang w:val="hr-HR"/>
        </w:rPr>
        <w:t xml:space="preserve"> </w:t>
      </w:r>
      <w:r w:rsidR="00450583" w:rsidRPr="00C83665">
        <w:rPr>
          <w:rFonts w:ascii="Verdana" w:eastAsia="Times New Roman" w:hAnsi="Verdana"/>
          <w:lang w:val="hr-HR"/>
        </w:rPr>
        <w:t xml:space="preserve">mora potvrditi </w:t>
      </w:r>
      <w:r w:rsidR="007A2CFB" w:rsidRPr="00C83665">
        <w:rPr>
          <w:rFonts w:ascii="Verdana" w:eastAsia="Times New Roman" w:hAnsi="Verdana"/>
          <w:lang w:val="hr-HR"/>
        </w:rPr>
        <w:t>postojanje adekvatnih</w:t>
      </w:r>
      <w:r w:rsidR="00450583" w:rsidRPr="00C83665">
        <w:rPr>
          <w:rFonts w:ascii="Verdana" w:eastAsia="Times New Roman" w:hAnsi="Verdana"/>
          <w:lang w:val="hr-HR"/>
        </w:rPr>
        <w:t xml:space="preserve"> margin</w:t>
      </w:r>
      <w:r w:rsidR="007A2CFB" w:rsidRPr="00C83665">
        <w:rPr>
          <w:rFonts w:ascii="Verdana" w:eastAsia="Times New Roman" w:hAnsi="Verdana"/>
          <w:lang w:val="hr-HR"/>
        </w:rPr>
        <w:t>a</w:t>
      </w:r>
      <w:r w:rsidR="00450583" w:rsidRPr="00C83665">
        <w:rPr>
          <w:rFonts w:ascii="Verdana" w:eastAsia="Times New Roman" w:hAnsi="Verdana"/>
          <w:lang w:val="hr-HR"/>
        </w:rPr>
        <w:t xml:space="preserve"> tako da se izbjegnu efekti</w:t>
      </w:r>
      <w:r w:rsidRPr="00C83665">
        <w:rPr>
          <w:rFonts w:ascii="Verdana" w:eastAsia="Times New Roman" w:hAnsi="Verdana"/>
          <w:lang w:val="hr-HR"/>
        </w:rPr>
        <w:t xml:space="preserve"> </w:t>
      </w:r>
      <w:r w:rsidR="00450583" w:rsidRPr="00C83665">
        <w:rPr>
          <w:rFonts w:ascii="Verdana" w:eastAsia="Times New Roman" w:hAnsi="Verdana"/>
          <w:i/>
          <w:lang w:val="hr-HR"/>
        </w:rPr>
        <w:t>stanja na ivici provalije</w:t>
      </w:r>
      <w:r w:rsidR="00CC5F69" w:rsidRPr="00C83665">
        <w:rPr>
          <w:rStyle w:val="FootnoteReference"/>
          <w:rFonts w:ascii="Verdana" w:eastAsia="Times New Roman" w:hAnsi="Verdana"/>
          <w:lang w:val="hr-HR"/>
        </w:rPr>
        <w:footnoteReference w:id="9"/>
      </w:r>
      <w:r w:rsidRPr="00C83665">
        <w:rPr>
          <w:rFonts w:ascii="Verdana" w:eastAsia="Times New Roman" w:hAnsi="Verdana"/>
          <w:lang w:val="hr-HR"/>
        </w:rPr>
        <w:t xml:space="preserve"> </w:t>
      </w:r>
      <w:r w:rsidR="00450583" w:rsidRPr="00C83665">
        <w:rPr>
          <w:rFonts w:ascii="Verdana" w:eastAsia="Times New Roman" w:hAnsi="Verdana"/>
          <w:lang w:val="hr-HR"/>
        </w:rPr>
        <w:t>(cliff edge effect) koji bi imali neprihvatljive posljedice</w:t>
      </w:r>
      <w:r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450583" w:rsidRPr="00C83665" w:rsidRDefault="00450583" w:rsidP="009E4365">
      <w:pPr>
        <w:jc w:val="both"/>
        <w:rPr>
          <w:rFonts w:ascii="Verdana" w:eastAsia="Times New Roman" w:hAnsi="Verdana"/>
          <w:lang w:val="hr-HR"/>
        </w:rPr>
      </w:pPr>
    </w:p>
    <w:p w:rsidR="00450583" w:rsidRPr="00C83665" w:rsidRDefault="00450583" w:rsidP="009E4365">
      <w:pPr>
        <w:jc w:val="both"/>
        <w:rPr>
          <w:rFonts w:ascii="Verdana" w:eastAsia="Times New Roman" w:hAnsi="Verdana"/>
          <w:lang w:val="hr-HR"/>
        </w:rPr>
      </w:pPr>
    </w:p>
    <w:p w:rsidR="00450583" w:rsidRPr="00C83665" w:rsidRDefault="00450583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75FA5" w:rsidP="0002783B">
      <w:pPr>
        <w:pStyle w:val="Heading2"/>
        <w:rPr>
          <w:lang w:val="hr-HR"/>
        </w:rPr>
      </w:pPr>
      <w:bookmarkStart w:id="46" w:name="_Toc95759266"/>
      <w:r w:rsidRPr="00C83665">
        <w:rPr>
          <w:lang w:val="hr-HR"/>
        </w:rPr>
        <w:lastRenderedPageBreak/>
        <w:t>ANALIZA S</w:t>
      </w:r>
      <w:r w:rsidR="00D404A6" w:rsidRPr="00C83665">
        <w:rPr>
          <w:lang w:val="hr-HR"/>
        </w:rPr>
        <w:t>IGURNOST</w:t>
      </w:r>
      <w:r w:rsidRPr="00C83665">
        <w:rPr>
          <w:lang w:val="hr-HR"/>
        </w:rPr>
        <w:t>I</w:t>
      </w:r>
      <w:bookmarkEnd w:id="46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C64B0">
      <w:pPr>
        <w:pStyle w:val="Heading2"/>
        <w:rPr>
          <w:b/>
          <w:lang w:val="hr-HR"/>
        </w:rPr>
      </w:pPr>
      <w:bookmarkStart w:id="47" w:name="_Toc95759267"/>
      <w:r w:rsidRPr="00C83665">
        <w:rPr>
          <w:b/>
          <w:lang w:val="hr-HR"/>
        </w:rPr>
        <w:t>Zahtjev</w:t>
      </w:r>
      <w:r w:rsidR="009E4365" w:rsidRPr="00C83665">
        <w:rPr>
          <w:b/>
          <w:lang w:val="hr-HR"/>
        </w:rPr>
        <w:t xml:space="preserve"> 14: </w:t>
      </w:r>
      <w:r w:rsidR="003D0AF4" w:rsidRPr="00C83665">
        <w:rPr>
          <w:b/>
          <w:lang w:val="hr-HR"/>
        </w:rPr>
        <w:t>Djelokrug</w:t>
      </w:r>
      <w:r w:rsidR="009E4365" w:rsidRPr="00C83665">
        <w:rPr>
          <w:b/>
          <w:lang w:val="hr-HR"/>
        </w:rPr>
        <w:t xml:space="preserve"> </w:t>
      </w:r>
      <w:r w:rsidR="00D404A6" w:rsidRPr="00C83665">
        <w:rPr>
          <w:b/>
          <w:lang w:val="hr-HR"/>
        </w:rPr>
        <w:t>analize sigurnosti</w:t>
      </w:r>
      <w:bookmarkEnd w:id="47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634297" w:rsidP="009E4365">
      <w:pPr>
        <w:jc w:val="both"/>
        <w:rPr>
          <w:rFonts w:ascii="Verdana" w:eastAsia="Times New Roman" w:hAnsi="Verdana"/>
          <w:b/>
          <w:lang w:val="hr-HR"/>
        </w:rPr>
      </w:pPr>
      <w:r w:rsidRPr="00C83665">
        <w:rPr>
          <w:rFonts w:ascii="Verdana" w:eastAsia="Times New Roman" w:hAnsi="Verdana"/>
          <w:b/>
          <w:lang w:val="hr-HR"/>
        </w:rPr>
        <w:t>U analizi sigurnost</w:t>
      </w:r>
      <w:r w:rsidR="00450583" w:rsidRPr="00C83665">
        <w:rPr>
          <w:rFonts w:ascii="Verdana" w:eastAsia="Times New Roman" w:hAnsi="Verdana"/>
          <w:b/>
          <w:lang w:val="hr-HR"/>
        </w:rPr>
        <w:t>i</w:t>
      </w:r>
      <w:r w:rsidRPr="00C83665">
        <w:rPr>
          <w:rFonts w:ascii="Verdana" w:eastAsia="Times New Roman" w:hAnsi="Verdana"/>
          <w:b/>
          <w:lang w:val="hr-HR"/>
        </w:rPr>
        <w:t xml:space="preserve"> se mora procijeniti f</w:t>
      </w:r>
      <w:r w:rsidR="00B75FA5" w:rsidRPr="00C83665">
        <w:rPr>
          <w:rFonts w:ascii="Verdana" w:eastAsia="Times New Roman" w:hAnsi="Verdana"/>
          <w:b/>
          <w:lang w:val="hr-HR"/>
        </w:rPr>
        <w:t>unkcionisanje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="00483A02" w:rsidRPr="00C83665">
        <w:rPr>
          <w:rFonts w:ascii="Verdana" w:eastAsia="Times New Roman" w:hAnsi="Verdana"/>
          <w:b/>
          <w:lang w:val="hr-HR"/>
        </w:rPr>
        <w:t>objekta ili aktivnosti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="003D0AF4" w:rsidRPr="00C83665">
        <w:rPr>
          <w:rFonts w:ascii="Verdana" w:eastAsia="Times New Roman" w:hAnsi="Verdana"/>
          <w:b/>
          <w:lang w:val="hr-HR"/>
        </w:rPr>
        <w:t>u svim operat</w:t>
      </w:r>
      <w:r w:rsidRPr="00C83665">
        <w:rPr>
          <w:rFonts w:ascii="Verdana" w:eastAsia="Times New Roman" w:hAnsi="Verdana"/>
          <w:b/>
          <w:lang w:val="hr-HR"/>
        </w:rPr>
        <w:t xml:space="preserve">ivnim stanjima i, po potrebi, u </w:t>
      </w:r>
      <w:r w:rsidR="00C25748" w:rsidRPr="00C83665">
        <w:rPr>
          <w:rFonts w:ascii="Verdana" w:eastAsia="Times New Roman" w:hAnsi="Verdana"/>
          <w:b/>
          <w:lang w:val="hr-HR"/>
        </w:rPr>
        <w:t xml:space="preserve">postoperativnoj </w:t>
      </w:r>
      <w:r w:rsidRPr="00C83665">
        <w:rPr>
          <w:rFonts w:ascii="Verdana" w:eastAsia="Times New Roman" w:hAnsi="Verdana"/>
          <w:b/>
          <w:lang w:val="hr-HR"/>
        </w:rPr>
        <w:t>fazi.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CC5F69">
      <w:pPr>
        <w:numPr>
          <w:ilvl w:val="0"/>
          <w:numId w:val="13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U analizi sigurnosti</w:t>
      </w:r>
      <w:r w:rsidR="00CC5F69" w:rsidRPr="00C83665">
        <w:rPr>
          <w:rStyle w:val="FootnoteReference"/>
          <w:rFonts w:ascii="Verdana" w:eastAsia="Times New Roman" w:hAnsi="Verdana"/>
          <w:lang w:val="hr-HR"/>
        </w:rPr>
        <w:footnoteReference w:id="10"/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 xml:space="preserve">se mora utvrditi </w:t>
      </w:r>
      <w:r w:rsidR="00450583" w:rsidRPr="00C83665">
        <w:rPr>
          <w:rFonts w:ascii="Verdana" w:eastAsia="Times New Roman" w:hAnsi="Verdana"/>
          <w:lang w:val="hr-HR"/>
        </w:rPr>
        <w:t>da li su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634297" w:rsidRPr="00C83665">
        <w:rPr>
          <w:rFonts w:ascii="Verdana" w:eastAsia="Times New Roman" w:hAnsi="Verdana"/>
          <w:lang w:val="hr-HR"/>
        </w:rPr>
        <w:t>objekt ili aktivnost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450583" w:rsidRPr="00C83665">
        <w:rPr>
          <w:rFonts w:ascii="Verdana" w:eastAsia="Times New Roman" w:hAnsi="Verdana"/>
          <w:lang w:val="hr-HR"/>
        </w:rPr>
        <w:t>u skladu sa relevantnim sigurnosnim zahtjevima i regulatornim zahtjevima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CC5F69">
      <w:p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</w:p>
    <w:p w:rsidR="009E4365" w:rsidRPr="00C83665" w:rsidRDefault="006C4BAF" w:rsidP="00CC5F69">
      <w:pPr>
        <w:numPr>
          <w:ilvl w:val="0"/>
          <w:numId w:val="13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U analizi sigurnosti se moraju obuhvatiti posljedice koje proizlaze iz svih uslova u normalnom radu (uključujući pokretanje i zatvaranje, gdje je to relevantno)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 xml:space="preserve">i učestalost i posljedice </w:t>
      </w:r>
      <w:r w:rsidR="007A2CFB" w:rsidRPr="00C83665">
        <w:rPr>
          <w:rFonts w:ascii="Verdana" w:eastAsia="Times New Roman" w:hAnsi="Verdana"/>
          <w:lang w:val="hr-HR"/>
        </w:rPr>
        <w:t>p</w:t>
      </w:r>
      <w:r w:rsidRPr="00C83665">
        <w:rPr>
          <w:rFonts w:ascii="Verdana" w:eastAsia="Times New Roman" w:hAnsi="Verdana"/>
          <w:lang w:val="hr-HR"/>
        </w:rPr>
        <w:t>ovezane sa svim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predviđenim operativnim</w:t>
      </w:r>
      <w:r w:rsidR="00B12797" w:rsidRPr="00C83665">
        <w:rPr>
          <w:rFonts w:ascii="Verdana" w:eastAsia="Times New Roman" w:hAnsi="Verdana"/>
          <w:lang w:val="hr-HR"/>
        </w:rPr>
        <w:t xml:space="preserve"> pojav</w:t>
      </w:r>
      <w:r w:rsidRPr="00C83665">
        <w:rPr>
          <w:rFonts w:ascii="Verdana" w:eastAsia="Times New Roman" w:hAnsi="Verdana"/>
          <w:lang w:val="hr-HR"/>
        </w:rPr>
        <w:t>ama i akcidentima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Pr="00C83665">
        <w:rPr>
          <w:rFonts w:ascii="Verdana" w:eastAsia="Times New Roman" w:hAnsi="Verdana"/>
          <w:lang w:val="hr-HR"/>
        </w:rPr>
        <w:t>Analiza mora biti obavljena sa obimom i detaljnošću koji odgovaraju veličini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5747EE" w:rsidRPr="00C83665">
        <w:rPr>
          <w:rFonts w:ascii="Verdana" w:eastAsia="Times New Roman" w:hAnsi="Verdana"/>
          <w:lang w:val="hr-HR"/>
        </w:rPr>
        <w:t>radijacijskih rizika povezanih sa objektom ili aktivnošću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634297" w:rsidRPr="00C83665">
        <w:rPr>
          <w:rFonts w:ascii="Verdana" w:eastAsia="Times New Roman" w:hAnsi="Verdana"/>
          <w:lang w:val="hr-HR"/>
        </w:rPr>
        <w:t>učestalo</w:t>
      </w:r>
      <w:r w:rsidR="007A2CFB" w:rsidRPr="00C83665">
        <w:rPr>
          <w:rFonts w:ascii="Verdana" w:eastAsia="Times New Roman" w:hAnsi="Verdana"/>
          <w:lang w:val="hr-HR"/>
        </w:rPr>
        <w:t>šću</w:t>
      </w:r>
      <w:r w:rsidR="00634297" w:rsidRPr="00C83665">
        <w:rPr>
          <w:rFonts w:ascii="Verdana" w:eastAsia="Times New Roman" w:hAnsi="Verdana"/>
          <w:lang w:val="hr-HR"/>
        </w:rPr>
        <w:t xml:space="preserve"> događaja uključenih u</w:t>
      </w:r>
      <w:r w:rsidR="00D404A6" w:rsidRPr="00C83665">
        <w:rPr>
          <w:rFonts w:ascii="Verdana" w:eastAsia="Times New Roman" w:hAnsi="Verdana"/>
          <w:lang w:val="hr-HR"/>
        </w:rPr>
        <w:t xml:space="preserve"> analiz</w:t>
      </w:r>
      <w:r w:rsidR="00634297" w:rsidRPr="00C83665">
        <w:rPr>
          <w:rFonts w:ascii="Verdana" w:eastAsia="Times New Roman" w:hAnsi="Verdana"/>
          <w:lang w:val="hr-HR"/>
        </w:rPr>
        <w:t>u</w:t>
      </w:r>
      <w:r w:rsidR="00D404A6" w:rsidRPr="00C83665">
        <w:rPr>
          <w:rFonts w:ascii="Verdana" w:eastAsia="Times New Roman" w:hAnsi="Verdana"/>
          <w:lang w:val="hr-HR"/>
        </w:rPr>
        <w:t xml:space="preserve"> sigurnosti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7A2CFB" w:rsidRPr="00C83665">
        <w:rPr>
          <w:rFonts w:ascii="Verdana" w:eastAsia="Times New Roman" w:hAnsi="Verdana"/>
          <w:lang w:val="hr-HR"/>
        </w:rPr>
        <w:t xml:space="preserve">kompleksnošću </w:t>
      </w:r>
      <w:r w:rsidR="003E54ED" w:rsidRPr="00C83665">
        <w:rPr>
          <w:rFonts w:ascii="Verdana" w:eastAsia="Times New Roman" w:hAnsi="Verdana"/>
          <w:lang w:val="hr-HR"/>
        </w:rPr>
        <w:t>objekta ili aktivnosti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7A2CFB" w:rsidRPr="00C83665">
        <w:rPr>
          <w:rFonts w:ascii="Verdana" w:eastAsia="Times New Roman" w:hAnsi="Verdana"/>
          <w:lang w:val="hr-HR"/>
        </w:rPr>
        <w:t xml:space="preserve">i </w:t>
      </w:r>
      <w:r w:rsidR="00634297" w:rsidRPr="00C83665">
        <w:rPr>
          <w:rFonts w:ascii="Verdana" w:eastAsia="Times New Roman" w:hAnsi="Verdana"/>
          <w:lang w:val="hr-HR"/>
        </w:rPr>
        <w:t>nesigurnosti</w:t>
      </w:r>
      <w:r w:rsidR="007A2CFB" w:rsidRPr="00C83665">
        <w:rPr>
          <w:rFonts w:ascii="Verdana" w:eastAsia="Times New Roman" w:hAnsi="Verdana"/>
          <w:lang w:val="hr-HR"/>
        </w:rPr>
        <w:t>ma</w:t>
      </w:r>
      <w:r w:rsidR="00634297" w:rsidRPr="00C83665">
        <w:rPr>
          <w:rFonts w:ascii="Verdana" w:eastAsia="Times New Roman" w:hAnsi="Verdana"/>
          <w:lang w:val="hr-HR"/>
        </w:rPr>
        <w:t xml:space="preserve"> svojstven</w:t>
      </w:r>
      <w:r w:rsidR="007A2CFB" w:rsidRPr="00C83665">
        <w:rPr>
          <w:rFonts w:ascii="Verdana" w:eastAsia="Times New Roman" w:hAnsi="Verdana"/>
          <w:lang w:val="hr-HR"/>
        </w:rPr>
        <w:t>im</w:t>
      </w:r>
      <w:r w:rsidR="00634297" w:rsidRPr="00C83665">
        <w:rPr>
          <w:rFonts w:ascii="Verdana" w:eastAsia="Times New Roman" w:hAnsi="Verdana"/>
          <w:lang w:val="hr-HR"/>
        </w:rPr>
        <w:t xml:space="preserve"> procesima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7A2CFB" w:rsidRPr="00C83665">
        <w:rPr>
          <w:rFonts w:ascii="Verdana" w:eastAsia="Times New Roman" w:hAnsi="Verdana"/>
          <w:lang w:val="hr-HR"/>
        </w:rPr>
        <w:t>koji su uključeni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7A2CFB" w:rsidRPr="00C83665">
        <w:rPr>
          <w:rFonts w:ascii="Verdana" w:eastAsia="Times New Roman" w:hAnsi="Verdana"/>
          <w:lang w:val="hr-HR"/>
        </w:rPr>
        <w:t>u analizu</w:t>
      </w:r>
      <w:r w:rsidR="00D404A6" w:rsidRPr="00C83665">
        <w:rPr>
          <w:rFonts w:ascii="Verdana" w:eastAsia="Times New Roman" w:hAnsi="Verdana"/>
          <w:lang w:val="hr-HR"/>
        </w:rPr>
        <w:t xml:space="preserve"> sigurnosti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Pr="00C83665">
        <w:rPr>
          <w:rFonts w:ascii="Verdana" w:eastAsia="Times New Roman" w:hAnsi="Verdana"/>
          <w:lang w:val="hr-HR"/>
        </w:rPr>
        <w:t>Takođe s</w:t>
      </w:r>
      <w:r w:rsidR="00634297" w:rsidRPr="00C83665">
        <w:rPr>
          <w:rFonts w:ascii="Verdana" w:eastAsia="Times New Roman" w:hAnsi="Verdana"/>
          <w:lang w:val="hr-HR"/>
        </w:rPr>
        <w:t>e</w:t>
      </w:r>
      <w:r w:rsidRPr="00C83665">
        <w:rPr>
          <w:rFonts w:ascii="Verdana" w:eastAsia="Times New Roman" w:hAnsi="Verdana"/>
          <w:lang w:val="hr-HR"/>
        </w:rPr>
        <w:t xml:space="preserve"> </w:t>
      </w:r>
      <w:r w:rsidR="00634297" w:rsidRPr="00C83665">
        <w:rPr>
          <w:rFonts w:ascii="Verdana" w:eastAsia="Times New Roman" w:hAnsi="Verdana"/>
          <w:lang w:val="hr-HR"/>
        </w:rPr>
        <w:t>mora napraviti i analiza akcidenata u svrh</w:t>
      </w:r>
      <w:r w:rsidR="007A2CFB" w:rsidRPr="00C83665">
        <w:rPr>
          <w:rFonts w:ascii="Verdana" w:eastAsia="Times New Roman" w:hAnsi="Verdana"/>
          <w:lang w:val="hr-HR"/>
        </w:rPr>
        <w:t>u</w:t>
      </w:r>
      <w:r w:rsidR="00634297" w:rsidRPr="00C83665">
        <w:rPr>
          <w:rFonts w:ascii="Verdana" w:eastAsia="Times New Roman" w:hAnsi="Verdana"/>
          <w:lang w:val="hr-HR"/>
        </w:rPr>
        <w:t xml:space="preserve"> </w:t>
      </w:r>
      <w:r w:rsidR="003E54ED" w:rsidRPr="00C83665">
        <w:rPr>
          <w:rFonts w:ascii="Verdana" w:eastAsia="Times New Roman" w:hAnsi="Verdana"/>
          <w:lang w:val="hr-HR"/>
        </w:rPr>
        <w:t>p</w:t>
      </w:r>
      <w:r w:rsidR="00634297" w:rsidRPr="00C83665">
        <w:rPr>
          <w:rFonts w:ascii="Verdana" w:eastAsia="Times New Roman" w:hAnsi="Verdana"/>
          <w:lang w:val="hr-HR"/>
        </w:rPr>
        <w:t>ripremljenosti z</w:t>
      </w:r>
      <w:r w:rsidR="003E54ED" w:rsidRPr="00C83665">
        <w:rPr>
          <w:rFonts w:ascii="Verdana" w:eastAsia="Times New Roman" w:hAnsi="Verdana"/>
          <w:lang w:val="hr-HR"/>
        </w:rPr>
        <w:t>a vanredne situacije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CC5F69">
      <w:p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</w:p>
    <w:p w:rsidR="009E4365" w:rsidRPr="00C83665" w:rsidRDefault="006C4BAF" w:rsidP="00CC5F69">
      <w:pPr>
        <w:numPr>
          <w:ilvl w:val="0"/>
          <w:numId w:val="13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U analizi sigurnosti se moraju utvrditi p</w:t>
      </w:r>
      <w:r w:rsidR="00B12797" w:rsidRPr="00C83665">
        <w:rPr>
          <w:rFonts w:ascii="Verdana" w:eastAsia="Times New Roman" w:hAnsi="Verdana"/>
          <w:lang w:val="hr-HR"/>
        </w:rPr>
        <w:t>redviđene operativne pojave</w:t>
      </w:r>
      <w:r w:rsidRPr="00C83665">
        <w:rPr>
          <w:rFonts w:ascii="Verdana" w:eastAsia="Times New Roman" w:hAnsi="Verdana"/>
          <w:lang w:val="hr-HR"/>
        </w:rPr>
        <w:t xml:space="preserve"> i akcidenti koji </w:t>
      </w:r>
      <w:r w:rsidR="00771101" w:rsidRPr="00C83665">
        <w:rPr>
          <w:rFonts w:ascii="Verdana" w:eastAsia="Times New Roman" w:hAnsi="Verdana"/>
          <w:lang w:val="hr-HR"/>
        </w:rPr>
        <w:t>predstavljaju</w:t>
      </w:r>
      <w:r w:rsidRPr="00C83665">
        <w:rPr>
          <w:rFonts w:ascii="Verdana" w:eastAsia="Times New Roman" w:hAnsi="Verdana"/>
          <w:lang w:val="hr-HR"/>
        </w:rPr>
        <w:t xml:space="preserve"> izazov sigu</w:t>
      </w:r>
      <w:r w:rsidR="00D404A6" w:rsidRPr="00C83665">
        <w:rPr>
          <w:rFonts w:ascii="Verdana" w:eastAsia="Times New Roman" w:hAnsi="Verdana"/>
          <w:lang w:val="hr-HR"/>
        </w:rPr>
        <w:t>rnost</w:t>
      </w:r>
      <w:r w:rsidRPr="00C83665">
        <w:rPr>
          <w:rFonts w:ascii="Verdana" w:eastAsia="Times New Roman" w:hAnsi="Verdana"/>
          <w:lang w:val="hr-HR"/>
        </w:rPr>
        <w:t>i</w:t>
      </w:r>
      <w:r w:rsidR="009E4365" w:rsidRPr="00C83665">
        <w:rPr>
          <w:rFonts w:ascii="Verdana" w:eastAsia="Times New Roman" w:hAnsi="Verdana"/>
          <w:lang w:val="hr-HR"/>
        </w:rPr>
        <w:t>. T</w:t>
      </w:r>
      <w:r w:rsidRPr="00C83665">
        <w:rPr>
          <w:rFonts w:ascii="Verdana" w:eastAsia="Times New Roman" w:hAnsi="Verdana"/>
          <w:lang w:val="hr-HR"/>
        </w:rPr>
        <w:t>o uključuje sve unutrašnje i vanjske događaje i proces koji mogu imati posljedice za fizičke barijere koje sprečavaju ispuštanje radioaktivnog materijala ili posljedice koje na drugi način dovode do r</w:t>
      </w:r>
      <w:r w:rsidR="005747EE" w:rsidRPr="00C83665">
        <w:rPr>
          <w:rFonts w:ascii="Verdana" w:eastAsia="Times New Roman" w:hAnsi="Verdana"/>
          <w:lang w:val="hr-HR"/>
        </w:rPr>
        <w:t>adijacijskih rizika</w:t>
      </w:r>
      <w:r w:rsidR="009E4365" w:rsidRPr="00C83665">
        <w:rPr>
          <w:rFonts w:ascii="Verdana" w:eastAsia="Times New Roman" w:hAnsi="Verdana"/>
          <w:lang w:val="hr-HR"/>
        </w:rPr>
        <w:t>.</w:t>
      </w:r>
      <w:r w:rsidR="00CC5F69" w:rsidRPr="00C83665">
        <w:rPr>
          <w:rStyle w:val="FootnoteReference"/>
          <w:rFonts w:ascii="Verdana" w:eastAsia="Times New Roman" w:hAnsi="Verdana"/>
          <w:lang w:val="hr-HR"/>
        </w:rPr>
        <w:footnoteReference w:id="11"/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Karakteristike, događaji i proces</w:t>
      </w:r>
      <w:r w:rsidR="007A2CFB" w:rsidRPr="00C83665">
        <w:rPr>
          <w:rFonts w:ascii="Verdana" w:eastAsia="Times New Roman" w:hAnsi="Verdana"/>
          <w:lang w:val="hr-HR"/>
        </w:rPr>
        <w:t>i</w:t>
      </w:r>
      <w:r w:rsidRPr="00C83665">
        <w:rPr>
          <w:rFonts w:ascii="Verdana" w:eastAsia="Times New Roman" w:hAnsi="Verdana"/>
          <w:lang w:val="hr-HR"/>
        </w:rPr>
        <w:t xml:space="preserve"> koje treba razmotriti u </w:t>
      </w:r>
      <w:r w:rsidR="00D404A6" w:rsidRPr="00C83665">
        <w:rPr>
          <w:rFonts w:ascii="Verdana" w:eastAsia="Times New Roman" w:hAnsi="Verdana"/>
          <w:lang w:val="hr-HR"/>
        </w:rPr>
        <w:t>analizi sigurnosti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moraju biti odabrani na osnovu sistematsko</w:t>
      </w:r>
      <w:r w:rsidR="007A2CFB" w:rsidRPr="00C83665">
        <w:rPr>
          <w:rFonts w:ascii="Verdana" w:eastAsia="Times New Roman" w:hAnsi="Verdana"/>
          <w:lang w:val="hr-HR"/>
        </w:rPr>
        <w:t>g</w:t>
      </w:r>
      <w:r w:rsidRPr="00C83665">
        <w:rPr>
          <w:rFonts w:ascii="Verdana" w:eastAsia="Times New Roman" w:hAnsi="Verdana"/>
          <w:lang w:val="hr-HR"/>
        </w:rPr>
        <w:t>, logičnog i strukturisanog pristupa, a mora se dati i opravdanje da je utvrđivane svih scenarija</w:t>
      </w:r>
      <w:r w:rsidR="009E4365" w:rsidRPr="00C83665">
        <w:rPr>
          <w:rFonts w:ascii="Verdana" w:eastAsia="Times New Roman" w:hAnsi="Verdana"/>
          <w:lang w:val="hr-HR"/>
        </w:rPr>
        <w:t xml:space="preserve"> relevant</w:t>
      </w:r>
      <w:r w:rsidRPr="00C83665">
        <w:rPr>
          <w:rFonts w:ascii="Verdana" w:eastAsia="Times New Roman" w:hAnsi="Verdana"/>
          <w:lang w:val="hr-HR"/>
        </w:rPr>
        <w:t>nih za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404A6" w:rsidRPr="00C83665">
        <w:rPr>
          <w:rFonts w:ascii="Verdana" w:eastAsia="Times New Roman" w:hAnsi="Verdana"/>
          <w:lang w:val="hr-HR"/>
        </w:rPr>
        <w:t>sigurnost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dovoljno sveobuhvatno.</w:t>
      </w:r>
      <w:r w:rsidR="00CC5F69" w:rsidRPr="00C83665">
        <w:rPr>
          <w:rStyle w:val="FootnoteReference"/>
          <w:rFonts w:ascii="Verdana" w:eastAsia="Times New Roman" w:hAnsi="Verdana"/>
          <w:lang w:val="hr-HR"/>
        </w:rPr>
        <w:footnoteReference w:id="12"/>
      </w:r>
      <w:r w:rsidRPr="00C83665">
        <w:rPr>
          <w:rFonts w:ascii="Verdana" w:eastAsia="Times New Roman" w:hAnsi="Verdana"/>
          <w:lang w:val="hr-HR"/>
        </w:rPr>
        <w:t xml:space="preserve"> Analiza mora biti zasnovana na odgovarajućem grupisanju i ograničavanju događaja i procesa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Pr="00C83665">
        <w:rPr>
          <w:rFonts w:ascii="Verdana" w:eastAsia="Times New Roman" w:hAnsi="Verdana"/>
          <w:lang w:val="hr-HR"/>
        </w:rPr>
        <w:t xml:space="preserve">a moraju se razmotriti i djelimična i </w:t>
      </w:r>
      <w:r w:rsidR="00771101" w:rsidRPr="00C83665">
        <w:rPr>
          <w:rFonts w:ascii="Verdana" w:eastAsia="Times New Roman" w:hAnsi="Verdana"/>
          <w:lang w:val="hr-HR"/>
        </w:rPr>
        <w:t>potpuna</w:t>
      </w:r>
      <w:r w:rsidRPr="00C83665">
        <w:rPr>
          <w:rFonts w:ascii="Verdana" w:eastAsia="Times New Roman" w:hAnsi="Verdana"/>
          <w:lang w:val="hr-HR"/>
        </w:rPr>
        <w:t xml:space="preserve"> zakazivanja komp</w:t>
      </w:r>
      <w:r w:rsidR="007A2CFB" w:rsidRPr="00C83665">
        <w:rPr>
          <w:rFonts w:ascii="Verdana" w:eastAsia="Times New Roman" w:hAnsi="Verdana"/>
          <w:lang w:val="hr-HR"/>
        </w:rPr>
        <w:t>o</w:t>
      </w:r>
      <w:r w:rsidRPr="00C83665">
        <w:rPr>
          <w:rFonts w:ascii="Verdana" w:eastAsia="Times New Roman" w:hAnsi="Verdana"/>
          <w:lang w:val="hr-HR"/>
        </w:rPr>
        <w:t>nenti ili barijera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</w:p>
    <w:p w:rsidR="009E4365" w:rsidRPr="00C83665" w:rsidRDefault="00634297" w:rsidP="00CC5F69">
      <w:pPr>
        <w:numPr>
          <w:ilvl w:val="0"/>
          <w:numId w:val="13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bookmarkStart w:id="48" w:name="page44"/>
      <w:bookmarkEnd w:id="48"/>
      <w:r w:rsidRPr="00C83665">
        <w:rPr>
          <w:rFonts w:ascii="Verdana" w:eastAsia="Times New Roman" w:hAnsi="Verdana"/>
          <w:lang w:val="hr-HR"/>
        </w:rPr>
        <w:t>U analizi sigurnosti se u obzir mora uzeti r</w:t>
      </w:r>
      <w:r w:rsidR="009E4365" w:rsidRPr="00C83665">
        <w:rPr>
          <w:rFonts w:ascii="Verdana" w:eastAsia="Times New Roman" w:hAnsi="Verdana"/>
          <w:lang w:val="hr-HR"/>
        </w:rPr>
        <w:t>elevant</w:t>
      </w:r>
      <w:r w:rsidRPr="00C83665">
        <w:rPr>
          <w:rFonts w:ascii="Verdana" w:eastAsia="Times New Roman" w:hAnsi="Verdana"/>
          <w:lang w:val="hr-HR"/>
        </w:rPr>
        <w:t>no operativno iskustvo</w:t>
      </w:r>
      <w:r w:rsidR="009E4365" w:rsidRPr="00C83665">
        <w:rPr>
          <w:rFonts w:ascii="Verdana" w:eastAsia="Times New Roman" w:hAnsi="Verdana"/>
          <w:lang w:val="hr-HR"/>
        </w:rPr>
        <w:t>. T</w:t>
      </w:r>
      <w:r w:rsidR="006C4BAF" w:rsidRPr="00C83665">
        <w:rPr>
          <w:rFonts w:ascii="Verdana" w:eastAsia="Times New Roman" w:hAnsi="Verdana"/>
          <w:lang w:val="hr-HR"/>
        </w:rPr>
        <w:t>o uključuje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 xml:space="preserve">operativno iskustvo </w:t>
      </w:r>
      <w:r w:rsidR="006C4BAF" w:rsidRPr="00C83665">
        <w:rPr>
          <w:rFonts w:ascii="Verdana" w:eastAsia="Times New Roman" w:hAnsi="Verdana"/>
          <w:lang w:val="hr-HR"/>
        </w:rPr>
        <w:t>iz stvarnog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objekta ili aktivnosti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Pr="00C83665">
        <w:rPr>
          <w:rFonts w:ascii="Verdana" w:eastAsia="Times New Roman" w:hAnsi="Verdana"/>
          <w:lang w:val="hr-HR"/>
        </w:rPr>
        <w:t>ako je na raspolaganju, i operativno iskustvo iz sličnih objekata ili aktivnosti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6C4BAF" w:rsidRPr="00C83665">
        <w:rPr>
          <w:rFonts w:ascii="Verdana" w:eastAsia="Times New Roman" w:hAnsi="Verdana"/>
          <w:lang w:val="hr-HR"/>
        </w:rPr>
        <w:t>To takođe uključuje razmatranje predviđenih</w:t>
      </w:r>
      <w:r w:rsidR="00B12797" w:rsidRPr="00C83665">
        <w:rPr>
          <w:rFonts w:ascii="Verdana" w:eastAsia="Times New Roman" w:hAnsi="Verdana"/>
          <w:lang w:val="hr-HR"/>
        </w:rPr>
        <w:t xml:space="preserve"> operativn</w:t>
      </w:r>
      <w:r w:rsidR="006C4BAF" w:rsidRPr="00C83665">
        <w:rPr>
          <w:rFonts w:ascii="Verdana" w:eastAsia="Times New Roman" w:hAnsi="Verdana"/>
          <w:lang w:val="hr-HR"/>
        </w:rPr>
        <w:t>ih pojav</w:t>
      </w:r>
      <w:r w:rsidR="009E4365" w:rsidRPr="00C83665">
        <w:rPr>
          <w:rFonts w:ascii="Verdana" w:eastAsia="Times New Roman" w:hAnsi="Verdana"/>
          <w:lang w:val="hr-HR"/>
        </w:rPr>
        <w:t>a</w:t>
      </w:r>
      <w:r w:rsidRPr="00C83665">
        <w:rPr>
          <w:rFonts w:ascii="Verdana" w:eastAsia="Times New Roman" w:hAnsi="Verdana"/>
          <w:lang w:val="hr-HR"/>
        </w:rPr>
        <w:t xml:space="preserve"> </w:t>
      </w:r>
      <w:r w:rsidR="006C4BAF" w:rsidRPr="00C83665">
        <w:rPr>
          <w:rFonts w:ascii="Verdana" w:eastAsia="Times New Roman" w:hAnsi="Verdana"/>
          <w:lang w:val="hr-HR"/>
        </w:rPr>
        <w:t>i akcidenata koji su se pojavili tokom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rada objekta, odnosno obavljanja aktivnosti</w:t>
      </w:r>
      <w:r w:rsidR="006C4BAF" w:rsidRPr="00C83665">
        <w:rPr>
          <w:rFonts w:ascii="Verdana" w:eastAsia="Times New Roman" w:hAnsi="Verdana"/>
          <w:lang w:val="hr-HR"/>
        </w:rPr>
        <w:t>. Cilj ovoga je da se utvrd</w:t>
      </w:r>
      <w:r w:rsidR="007A2CFB" w:rsidRPr="00C83665">
        <w:rPr>
          <w:rFonts w:ascii="Verdana" w:eastAsia="Times New Roman" w:hAnsi="Verdana"/>
          <w:lang w:val="hr-HR"/>
        </w:rPr>
        <w:t>e</w:t>
      </w:r>
      <w:r w:rsidR="006C4BAF" w:rsidRPr="00C83665">
        <w:rPr>
          <w:rFonts w:ascii="Verdana" w:eastAsia="Times New Roman" w:hAnsi="Verdana"/>
          <w:lang w:val="hr-HR"/>
        </w:rPr>
        <w:t xml:space="preserve"> uzrok predviđenih operativnih pojava i akcidenata</w:t>
      </w:r>
      <w:r w:rsidR="009E4365" w:rsidRPr="00C83665">
        <w:rPr>
          <w:rFonts w:ascii="Verdana" w:eastAsia="Times New Roman" w:hAnsi="Verdana"/>
          <w:lang w:val="hr-HR"/>
        </w:rPr>
        <w:t>,</w:t>
      </w:r>
      <w:r w:rsidR="007A2CFB" w:rsidRPr="00C83665">
        <w:rPr>
          <w:rFonts w:ascii="Verdana" w:eastAsia="Times New Roman" w:hAnsi="Verdana"/>
          <w:lang w:val="hr-HR"/>
        </w:rPr>
        <w:t xml:space="preserve"> </w:t>
      </w:r>
      <w:r w:rsidR="006C4BAF" w:rsidRPr="00C83665">
        <w:rPr>
          <w:rFonts w:ascii="Verdana" w:eastAsia="Times New Roman" w:hAnsi="Verdana"/>
          <w:lang w:val="hr-HR"/>
        </w:rPr>
        <w:t>njiho</w:t>
      </w:r>
      <w:r w:rsidR="007A2CFB" w:rsidRPr="00C83665">
        <w:rPr>
          <w:rFonts w:ascii="Verdana" w:eastAsia="Times New Roman" w:hAnsi="Verdana"/>
          <w:lang w:val="hr-HR"/>
        </w:rPr>
        <w:t>v</w:t>
      </w:r>
      <w:r w:rsidR="006C4BAF" w:rsidRPr="00C83665">
        <w:rPr>
          <w:rFonts w:ascii="Verdana" w:eastAsia="Times New Roman" w:hAnsi="Verdana"/>
          <w:lang w:val="hr-HR"/>
        </w:rPr>
        <w:t>e moguće posljedice, njihov značaj, te efektivnost</w:t>
      </w:r>
      <w:r w:rsidR="009E4365" w:rsidRPr="00C83665">
        <w:rPr>
          <w:rFonts w:ascii="Verdana" w:eastAsia="Times New Roman" w:hAnsi="Verdana"/>
          <w:lang w:val="hr-HR"/>
        </w:rPr>
        <w:t xml:space="preserve"> pr</w:t>
      </w:r>
      <w:r w:rsidRPr="00C83665">
        <w:rPr>
          <w:rFonts w:ascii="Verdana" w:eastAsia="Times New Roman" w:hAnsi="Verdana"/>
          <w:lang w:val="hr-HR"/>
        </w:rPr>
        <w:t>edloženih korektivnih mjera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C64B0">
      <w:pPr>
        <w:pStyle w:val="Heading2"/>
        <w:rPr>
          <w:b/>
          <w:lang w:val="hr-HR"/>
        </w:rPr>
      </w:pPr>
      <w:bookmarkStart w:id="49" w:name="_Toc95759268"/>
      <w:r w:rsidRPr="00C83665">
        <w:rPr>
          <w:b/>
          <w:lang w:val="hr-HR"/>
        </w:rPr>
        <w:t>Zahtjev</w:t>
      </w:r>
      <w:r w:rsidR="009E4365" w:rsidRPr="00C83665">
        <w:rPr>
          <w:b/>
          <w:lang w:val="hr-HR"/>
        </w:rPr>
        <w:t xml:space="preserve"> 15: Deterministi</w:t>
      </w:r>
      <w:r w:rsidR="006C4BAF" w:rsidRPr="00C83665">
        <w:rPr>
          <w:b/>
          <w:lang w:val="hr-HR"/>
        </w:rPr>
        <w:t>čki i</w:t>
      </w:r>
      <w:r w:rsidR="009E4365" w:rsidRPr="00C83665">
        <w:rPr>
          <w:b/>
          <w:lang w:val="hr-HR"/>
        </w:rPr>
        <w:t xml:space="preserve"> probabilisti</w:t>
      </w:r>
      <w:r w:rsidR="006C4BAF" w:rsidRPr="00C83665">
        <w:rPr>
          <w:b/>
          <w:lang w:val="hr-HR"/>
        </w:rPr>
        <w:t>čki pristupi</w:t>
      </w:r>
      <w:bookmarkEnd w:id="49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6C4BAF" w:rsidP="009E4365">
      <w:pPr>
        <w:jc w:val="both"/>
        <w:rPr>
          <w:rFonts w:ascii="Verdana" w:eastAsia="Times New Roman" w:hAnsi="Verdana"/>
          <w:b/>
          <w:lang w:val="hr-HR"/>
        </w:rPr>
      </w:pPr>
      <w:r w:rsidRPr="00C83665">
        <w:rPr>
          <w:rFonts w:ascii="Verdana" w:eastAsia="Times New Roman" w:hAnsi="Verdana"/>
          <w:b/>
          <w:lang w:val="hr-HR"/>
        </w:rPr>
        <w:t>U</w:t>
      </w:r>
      <w:r w:rsidR="00D404A6" w:rsidRPr="00C83665">
        <w:rPr>
          <w:rFonts w:ascii="Verdana" w:eastAsia="Times New Roman" w:hAnsi="Verdana"/>
          <w:b/>
          <w:lang w:val="hr-HR"/>
        </w:rPr>
        <w:t xml:space="preserve"> analizi sigurnosti</w:t>
      </w:r>
      <w:r w:rsidRPr="00C83665">
        <w:rPr>
          <w:rFonts w:ascii="Verdana" w:eastAsia="Times New Roman" w:hAnsi="Verdana"/>
          <w:b/>
          <w:lang w:val="hr-HR"/>
        </w:rPr>
        <w:t xml:space="preserve"> moraju biti uključeni i deterministički i probabilistički pristup</w:t>
      </w:r>
      <w:r w:rsidR="00EC1856" w:rsidRPr="00C83665">
        <w:rPr>
          <w:rFonts w:ascii="Verdana" w:eastAsia="Times New Roman" w:hAnsi="Verdana"/>
          <w:b/>
          <w:lang w:val="hr-HR"/>
        </w:rPr>
        <w:t>i</w:t>
      </w:r>
      <w:r w:rsidRPr="00C83665">
        <w:rPr>
          <w:rFonts w:ascii="Verdana" w:eastAsia="Times New Roman" w:hAnsi="Verdana"/>
          <w:b/>
          <w:lang w:val="hr-HR"/>
        </w:rPr>
        <w:t>.</w:t>
      </w:r>
    </w:p>
    <w:p w:rsidR="006C4BAF" w:rsidRPr="00C83665" w:rsidRDefault="006C4BAF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6C4BAF" w:rsidP="00CC5F69">
      <w:pPr>
        <w:numPr>
          <w:ilvl w:val="0"/>
          <w:numId w:val="13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Pokazalo se da deterministički i probabilistički pristupi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 xml:space="preserve">dopunjavaju jedni druge i mogu se koristiti </w:t>
      </w:r>
      <w:r w:rsidR="00EC1856" w:rsidRPr="00C83665">
        <w:rPr>
          <w:rFonts w:ascii="Verdana" w:eastAsia="Times New Roman" w:hAnsi="Verdana"/>
          <w:lang w:val="hr-HR"/>
        </w:rPr>
        <w:t>zajedno da bi dali</w:t>
      </w:r>
      <w:r w:rsidRPr="00C83665">
        <w:rPr>
          <w:rFonts w:ascii="Verdana" w:eastAsia="Times New Roman" w:hAnsi="Verdana"/>
          <w:lang w:val="hr-HR"/>
        </w:rPr>
        <w:t xml:space="preserve"> ulazne informacije za integrisani proces donošenja </w:t>
      </w:r>
      <w:r w:rsidRPr="00C83665">
        <w:rPr>
          <w:rFonts w:ascii="Verdana" w:eastAsia="Times New Roman" w:hAnsi="Verdana"/>
          <w:lang w:val="hr-HR"/>
        </w:rPr>
        <w:lastRenderedPageBreak/>
        <w:t>odluka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Pr="00C83665">
        <w:rPr>
          <w:rFonts w:ascii="Verdana" w:eastAsia="Times New Roman" w:hAnsi="Verdana"/>
          <w:lang w:val="hr-HR"/>
        </w:rPr>
        <w:t xml:space="preserve">Obim determinističkih i probabilističkih analiza obavljenih za određeni objekt ili aktivnost mora biti u skladu sa </w:t>
      </w:r>
      <w:r w:rsidR="005747EE" w:rsidRPr="00C83665">
        <w:rPr>
          <w:rFonts w:ascii="Verdana" w:eastAsia="Times New Roman" w:hAnsi="Verdana"/>
          <w:lang w:val="hr-HR"/>
        </w:rPr>
        <w:t>gradirani</w:t>
      </w:r>
      <w:r w:rsidRPr="00C83665">
        <w:rPr>
          <w:rFonts w:ascii="Verdana" w:eastAsia="Times New Roman" w:hAnsi="Verdana"/>
          <w:lang w:val="hr-HR"/>
        </w:rPr>
        <w:t>m</w:t>
      </w:r>
      <w:r w:rsidR="005747EE" w:rsidRPr="00C83665">
        <w:rPr>
          <w:rFonts w:ascii="Verdana" w:eastAsia="Times New Roman" w:hAnsi="Verdana"/>
          <w:lang w:val="hr-HR"/>
        </w:rPr>
        <w:t xml:space="preserve"> pristup</w:t>
      </w:r>
      <w:r w:rsidRPr="00C83665">
        <w:rPr>
          <w:rFonts w:ascii="Verdana" w:eastAsia="Times New Roman" w:hAnsi="Verdana"/>
          <w:lang w:val="hr-HR"/>
        </w:rPr>
        <w:t>om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CC5F69">
      <w:p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</w:p>
    <w:p w:rsidR="009E4365" w:rsidRPr="00C83665" w:rsidRDefault="007C68C6" w:rsidP="00CC5F69">
      <w:pPr>
        <w:numPr>
          <w:ilvl w:val="0"/>
          <w:numId w:val="13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Cilj determinističkog pristupa je preciziranje i primjena skupa determinističkih pravila i zahtjeva na projektovanje i rad objekata ili na planiranje i obavljanje aktivnosti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Pr="00C83665">
        <w:rPr>
          <w:rFonts w:ascii="Verdana" w:eastAsia="Times New Roman" w:hAnsi="Verdana"/>
          <w:lang w:val="hr-HR"/>
        </w:rPr>
        <w:t xml:space="preserve">Kad se ta pravila i zahtjevi ispune, od njih se očekuje da daju veći stepen povjerenja u to da će nivo </w:t>
      </w:r>
      <w:r w:rsidR="005747EE" w:rsidRPr="00C83665">
        <w:rPr>
          <w:rFonts w:ascii="Verdana" w:eastAsia="Times New Roman" w:hAnsi="Verdana"/>
          <w:lang w:val="hr-HR"/>
        </w:rPr>
        <w:t>radijacijskih rizika</w:t>
      </w:r>
      <w:r w:rsidRPr="00C83665">
        <w:rPr>
          <w:rFonts w:ascii="Verdana" w:eastAsia="Times New Roman" w:hAnsi="Verdana"/>
          <w:lang w:val="hr-HR"/>
        </w:rPr>
        <w:t xml:space="preserve"> za </w:t>
      </w:r>
      <w:r w:rsidR="00C25748" w:rsidRPr="00C83665">
        <w:rPr>
          <w:rFonts w:ascii="Verdana" w:eastAsia="Times New Roman" w:hAnsi="Verdana"/>
          <w:lang w:val="hr-HR"/>
        </w:rPr>
        <w:t xml:space="preserve">profesionalno izložena lica </w:t>
      </w:r>
      <w:r w:rsidRPr="00C83665">
        <w:rPr>
          <w:rFonts w:ascii="Verdana" w:eastAsia="Times New Roman" w:hAnsi="Verdana"/>
          <w:lang w:val="hr-HR"/>
        </w:rPr>
        <w:t>i p</w:t>
      </w:r>
      <w:r w:rsidR="00C25748" w:rsidRPr="00C83665">
        <w:rPr>
          <w:rFonts w:ascii="Verdana" w:eastAsia="Times New Roman" w:hAnsi="Verdana"/>
          <w:lang w:val="hr-HR"/>
        </w:rPr>
        <w:t>ojedince iz</w:t>
      </w:r>
      <w:r w:rsidRPr="00C83665">
        <w:rPr>
          <w:rFonts w:ascii="Verdana" w:eastAsia="Times New Roman" w:hAnsi="Verdana"/>
          <w:lang w:val="hr-HR"/>
        </w:rPr>
        <w:t xml:space="preserve"> stanovništva koji proizlaze iz</w:t>
      </w:r>
      <w:r w:rsidR="005747EE" w:rsidRPr="00C83665">
        <w:rPr>
          <w:rFonts w:ascii="Verdana" w:eastAsia="Times New Roman" w:hAnsi="Verdana"/>
          <w:lang w:val="hr-HR"/>
        </w:rPr>
        <w:t xml:space="preserve"> objekta ili aktivnosti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biti prihvatljivo nizak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Pr="00C83665">
        <w:rPr>
          <w:rFonts w:ascii="Verdana" w:eastAsia="Times New Roman" w:hAnsi="Verdana"/>
          <w:lang w:val="hr-HR"/>
        </w:rPr>
        <w:t>Konzervativnost u determinističkom pristupu nadoknađuje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634297" w:rsidRPr="00C83665">
        <w:rPr>
          <w:rFonts w:ascii="Verdana" w:eastAsia="Times New Roman" w:hAnsi="Verdana"/>
          <w:lang w:val="hr-HR"/>
        </w:rPr>
        <w:t>nesigurnosti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Pr="00C83665">
        <w:rPr>
          <w:rFonts w:ascii="Verdana" w:eastAsia="Times New Roman" w:hAnsi="Verdana"/>
          <w:lang w:val="hr-HR"/>
        </w:rPr>
        <w:t>kao što su n</w:t>
      </w:r>
      <w:r w:rsidR="00634297" w:rsidRPr="00C83665">
        <w:rPr>
          <w:rFonts w:ascii="Verdana" w:eastAsia="Times New Roman" w:hAnsi="Verdana"/>
          <w:lang w:val="hr-HR"/>
        </w:rPr>
        <w:t>esigurnosti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 xml:space="preserve">u radu opreme i nesigurnosti u radu zaposlenih, tako što daje dovoljnu </w:t>
      </w:r>
      <w:r w:rsidR="00771101" w:rsidRPr="00C83665">
        <w:rPr>
          <w:rFonts w:ascii="Verdana" w:eastAsia="Times New Roman" w:hAnsi="Verdana"/>
          <w:lang w:val="hr-HR"/>
        </w:rPr>
        <w:t>sigurnosnu</w:t>
      </w:r>
      <w:r w:rsidRPr="00C83665">
        <w:rPr>
          <w:rFonts w:ascii="Verdana" w:eastAsia="Times New Roman" w:hAnsi="Verdana"/>
          <w:lang w:val="hr-HR"/>
        </w:rPr>
        <w:t xml:space="preserve"> marginu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CC5F69">
      <w:p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</w:p>
    <w:p w:rsidR="009E4365" w:rsidRPr="00C83665" w:rsidRDefault="00DB3C0B" w:rsidP="001F3A6E">
      <w:pPr>
        <w:numPr>
          <w:ilvl w:val="0"/>
          <w:numId w:val="13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Ciljevi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634297" w:rsidRPr="00C83665">
        <w:rPr>
          <w:rFonts w:ascii="Verdana" w:eastAsia="Times New Roman" w:hAnsi="Verdana"/>
          <w:lang w:val="hr-HR"/>
        </w:rPr>
        <w:t>probabilisti</w:t>
      </w:r>
      <w:r w:rsidRPr="00C83665">
        <w:rPr>
          <w:rFonts w:ascii="Verdana" w:eastAsia="Times New Roman" w:hAnsi="Verdana"/>
          <w:lang w:val="hr-HR"/>
        </w:rPr>
        <w:t>čke analize</w:t>
      </w:r>
      <w:r w:rsidR="00634297" w:rsidRPr="00C83665">
        <w:rPr>
          <w:rFonts w:ascii="Verdana" w:eastAsia="Times New Roman" w:hAnsi="Verdana"/>
          <w:lang w:val="hr-HR"/>
        </w:rPr>
        <w:t xml:space="preserve"> sigurnosti </w:t>
      </w:r>
      <w:r w:rsidR="001F3A6E" w:rsidRPr="00C83665">
        <w:rPr>
          <w:rFonts w:ascii="Verdana" w:eastAsia="Times New Roman" w:hAnsi="Verdana"/>
          <w:lang w:val="hr-HR"/>
        </w:rPr>
        <w:t>su utvrđivanje svih značajnih faktora koji doprinose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5747EE" w:rsidRPr="00C83665">
        <w:rPr>
          <w:rFonts w:ascii="Verdana" w:eastAsia="Times New Roman" w:hAnsi="Verdana"/>
          <w:lang w:val="hr-HR"/>
        </w:rPr>
        <w:t>radijacijski</w:t>
      </w:r>
      <w:r w:rsidR="001F3A6E" w:rsidRPr="00C83665">
        <w:rPr>
          <w:rFonts w:ascii="Verdana" w:eastAsia="Times New Roman" w:hAnsi="Verdana"/>
          <w:lang w:val="hr-HR"/>
        </w:rPr>
        <w:t>m</w:t>
      </w:r>
      <w:r w:rsidR="005747EE" w:rsidRPr="00C83665">
        <w:rPr>
          <w:rFonts w:ascii="Verdana" w:eastAsia="Times New Roman" w:hAnsi="Verdana"/>
          <w:lang w:val="hr-HR"/>
        </w:rPr>
        <w:t xml:space="preserve"> rizici</w:t>
      </w:r>
      <w:r w:rsidR="001F3A6E" w:rsidRPr="00C83665">
        <w:rPr>
          <w:rFonts w:ascii="Verdana" w:eastAsia="Times New Roman" w:hAnsi="Verdana"/>
          <w:lang w:val="hr-HR"/>
        </w:rPr>
        <w:t>ma</w:t>
      </w:r>
      <w:r w:rsidR="005747EE" w:rsidRPr="00C83665">
        <w:rPr>
          <w:rFonts w:ascii="Verdana" w:eastAsia="Times New Roman" w:hAnsi="Verdana"/>
          <w:lang w:val="hr-HR"/>
        </w:rPr>
        <w:t xml:space="preserve"> koji proizlaze iz objekta ili aktivnosti</w:t>
      </w:r>
      <w:r w:rsidR="001F3A6E" w:rsidRPr="00C83665">
        <w:rPr>
          <w:rFonts w:ascii="Verdana" w:eastAsia="Times New Roman" w:hAnsi="Verdana"/>
          <w:lang w:val="hr-HR"/>
        </w:rPr>
        <w:t xml:space="preserve"> i procjena obima do kojeg je ukupan projekt dobro balansiran i ispunjava probab</w:t>
      </w:r>
      <w:r w:rsidR="00771101">
        <w:rPr>
          <w:rFonts w:ascii="Verdana" w:eastAsia="Times New Roman" w:hAnsi="Verdana"/>
          <w:lang w:val="hr-HR"/>
        </w:rPr>
        <w:t>i</w:t>
      </w:r>
      <w:r w:rsidR="001F3A6E" w:rsidRPr="00C83665">
        <w:rPr>
          <w:rFonts w:ascii="Verdana" w:eastAsia="Times New Roman" w:hAnsi="Verdana"/>
          <w:lang w:val="hr-HR"/>
        </w:rPr>
        <w:t>lističke kriterije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404A6" w:rsidRPr="00C83665">
        <w:rPr>
          <w:rFonts w:ascii="Verdana" w:eastAsia="Times New Roman" w:hAnsi="Verdana"/>
          <w:lang w:val="hr-HR"/>
        </w:rPr>
        <w:t>sigurnost</w:t>
      </w:r>
      <w:r w:rsidR="001F3A6E" w:rsidRPr="00C83665">
        <w:rPr>
          <w:rFonts w:ascii="Verdana" w:eastAsia="Times New Roman" w:hAnsi="Verdana"/>
          <w:lang w:val="hr-HR"/>
        </w:rPr>
        <w:t>i ako su oni definisani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1F3A6E" w:rsidRPr="00C83665">
        <w:rPr>
          <w:rFonts w:ascii="Verdana" w:eastAsia="Times New Roman" w:hAnsi="Verdana"/>
          <w:lang w:val="hr-HR"/>
        </w:rPr>
        <w:t>U oblasti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404A6" w:rsidRPr="00C83665">
        <w:rPr>
          <w:rFonts w:ascii="Verdana" w:eastAsia="Times New Roman" w:hAnsi="Verdana"/>
          <w:lang w:val="hr-HR"/>
        </w:rPr>
        <w:t>sigurnost</w:t>
      </w:r>
      <w:r w:rsidR="001F3A6E" w:rsidRPr="00C83665">
        <w:rPr>
          <w:rFonts w:ascii="Verdana" w:eastAsia="Times New Roman" w:hAnsi="Verdana"/>
          <w:lang w:val="hr-HR"/>
        </w:rPr>
        <w:t>i reaktora</w:t>
      </w:r>
      <w:r w:rsidR="009E4365" w:rsidRPr="00C83665">
        <w:rPr>
          <w:rFonts w:ascii="Verdana" w:eastAsia="Times New Roman" w:hAnsi="Verdana"/>
          <w:lang w:val="hr-HR"/>
        </w:rPr>
        <w:t>, probabilisti</w:t>
      </w:r>
      <w:r w:rsidR="00634297" w:rsidRPr="00C83665">
        <w:rPr>
          <w:rFonts w:ascii="Verdana" w:eastAsia="Times New Roman" w:hAnsi="Verdana"/>
          <w:lang w:val="hr-HR"/>
        </w:rPr>
        <w:t>čka analiza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404A6" w:rsidRPr="00C83665">
        <w:rPr>
          <w:rFonts w:ascii="Verdana" w:eastAsia="Times New Roman" w:hAnsi="Verdana"/>
          <w:lang w:val="hr-HR"/>
        </w:rPr>
        <w:t>sigurnost</w:t>
      </w:r>
      <w:r w:rsidR="00634297" w:rsidRPr="00C83665">
        <w:rPr>
          <w:rFonts w:ascii="Verdana" w:eastAsia="Times New Roman" w:hAnsi="Verdana"/>
          <w:lang w:val="hr-HR"/>
        </w:rPr>
        <w:t>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1F3A6E" w:rsidRPr="00C83665">
        <w:rPr>
          <w:rFonts w:ascii="Verdana" w:eastAsia="Times New Roman" w:hAnsi="Verdana"/>
          <w:lang w:val="hr-HR"/>
        </w:rPr>
        <w:t>koristi sveobuhvatan i strukturisan pristup da se utvrde scenariji zakazivanja reaktora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1F3A6E" w:rsidRPr="00C83665">
        <w:rPr>
          <w:rFonts w:ascii="Verdana" w:eastAsia="Times New Roman" w:hAnsi="Verdana"/>
          <w:lang w:val="hr-HR"/>
        </w:rPr>
        <w:t>Ta analiza je konceptualni i matematički alat za izvođenje numeričkih procjena rizika</w:t>
      </w:r>
      <w:r w:rsidR="009E4365" w:rsidRPr="00C83665">
        <w:rPr>
          <w:rFonts w:ascii="Verdana" w:eastAsia="Times New Roman" w:hAnsi="Verdana"/>
          <w:lang w:val="hr-HR"/>
        </w:rPr>
        <w:t>.</w:t>
      </w:r>
      <w:r w:rsidR="001F3A6E" w:rsidRPr="00C83665">
        <w:rPr>
          <w:rFonts w:ascii="Verdana" w:eastAsia="Times New Roman" w:hAnsi="Verdana"/>
          <w:lang w:val="hr-HR"/>
        </w:rPr>
        <w:t xml:space="preserve"> Probabilistički pristup koristi realistične pretpostavke kad god je to moguće i daje okvir za eksplicitno obuhvatanje mnogih nesigurnosti.</w:t>
      </w:r>
      <w:r w:rsidR="009E4365" w:rsidRPr="00C83665">
        <w:rPr>
          <w:rFonts w:ascii="Verdana" w:eastAsia="Times New Roman" w:hAnsi="Verdana"/>
          <w:lang w:val="hr-HR"/>
        </w:rPr>
        <w:t xml:space="preserve"> Probabilisti</w:t>
      </w:r>
      <w:r w:rsidR="001F3A6E" w:rsidRPr="00C83665">
        <w:rPr>
          <w:rFonts w:ascii="Verdana" w:eastAsia="Times New Roman" w:hAnsi="Verdana"/>
          <w:lang w:val="hr-HR"/>
        </w:rPr>
        <w:t xml:space="preserve">čki pristupi mogu dati uvid u funkcionisanje </w:t>
      </w:r>
      <w:r w:rsidR="00C25748" w:rsidRPr="00C83665">
        <w:rPr>
          <w:rFonts w:ascii="Verdana" w:eastAsia="Times New Roman" w:hAnsi="Verdana"/>
          <w:lang w:val="hr-HR"/>
        </w:rPr>
        <w:t xml:space="preserve">sistema, </w:t>
      </w:r>
      <w:r w:rsidR="001F3A6E" w:rsidRPr="00C83665">
        <w:rPr>
          <w:rFonts w:ascii="Verdana" w:eastAsia="Times New Roman" w:hAnsi="Verdana"/>
          <w:lang w:val="hr-HR"/>
        </w:rPr>
        <w:t>pouzdanost</w:t>
      </w:r>
      <w:r w:rsidR="00C25748" w:rsidRPr="00C83665">
        <w:rPr>
          <w:rFonts w:ascii="Verdana" w:eastAsia="Times New Roman" w:hAnsi="Verdana"/>
          <w:lang w:val="hr-HR"/>
        </w:rPr>
        <w:t>,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1F3A6E" w:rsidRPr="00C83665">
        <w:rPr>
          <w:rFonts w:ascii="Verdana" w:eastAsia="Times New Roman" w:hAnsi="Verdana"/>
          <w:lang w:val="hr-HR"/>
        </w:rPr>
        <w:t>interakcije i slabosti u projektu, primjenu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odbrane po dubini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1F3A6E" w:rsidRPr="00C83665">
        <w:rPr>
          <w:rFonts w:ascii="Verdana" w:eastAsia="Times New Roman" w:hAnsi="Verdana"/>
          <w:lang w:val="hr-HR"/>
        </w:rPr>
        <w:t>i rizike koje možda nije moguće izvesti iz determinističke analize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CC5F69">
      <w:p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</w:p>
    <w:p w:rsidR="009E4365" w:rsidRPr="00C83665" w:rsidRDefault="001F3A6E" w:rsidP="00CC5F69">
      <w:pPr>
        <w:numPr>
          <w:ilvl w:val="0"/>
          <w:numId w:val="13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Unapređenja u ukupnom pristupu a</w:t>
      </w:r>
      <w:r w:rsidR="00B12797" w:rsidRPr="00C83665">
        <w:rPr>
          <w:rFonts w:ascii="Verdana" w:eastAsia="Times New Roman" w:hAnsi="Verdana"/>
          <w:lang w:val="hr-HR"/>
        </w:rPr>
        <w:t>nalizi sigurnosti</w:t>
      </w:r>
      <w:r w:rsidRPr="00C83665">
        <w:rPr>
          <w:rFonts w:ascii="Verdana" w:eastAsia="Times New Roman" w:hAnsi="Verdana"/>
          <w:lang w:val="hr-HR"/>
        </w:rPr>
        <w:t xml:space="preserve"> su </w:t>
      </w:r>
      <w:r w:rsidR="00C25748" w:rsidRPr="00C83665">
        <w:rPr>
          <w:rFonts w:ascii="Verdana" w:eastAsia="Times New Roman" w:hAnsi="Verdana"/>
          <w:lang w:val="hr-HR"/>
        </w:rPr>
        <w:t>omogućila</w:t>
      </w:r>
      <w:r w:rsidRPr="00C83665">
        <w:rPr>
          <w:rFonts w:ascii="Verdana" w:eastAsia="Times New Roman" w:hAnsi="Verdana"/>
          <w:lang w:val="hr-HR"/>
        </w:rPr>
        <w:t xml:space="preserve"> bolju integraciju determinističkih i probabilističkih pristupa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Pr="00C83665">
        <w:rPr>
          <w:rFonts w:ascii="Verdana" w:eastAsia="Times New Roman" w:hAnsi="Verdana"/>
          <w:lang w:val="hr-HR"/>
        </w:rPr>
        <w:t>Sa povećanje</w:t>
      </w:r>
      <w:r w:rsidR="00C25748" w:rsidRPr="00C83665">
        <w:rPr>
          <w:rFonts w:ascii="Verdana" w:eastAsia="Times New Roman" w:hAnsi="Verdana"/>
          <w:lang w:val="hr-HR"/>
        </w:rPr>
        <w:t>m</w:t>
      </w:r>
      <w:r w:rsidRPr="00C83665">
        <w:rPr>
          <w:rFonts w:ascii="Verdana" w:eastAsia="Times New Roman" w:hAnsi="Verdana"/>
          <w:lang w:val="hr-HR"/>
        </w:rPr>
        <w:t xml:space="preserve"> kvaliteta modela i podataka, moguće je kreirati realističnije determinističke analize i iskoristiti informacije iz probabilističkih analiza pri odabiru scenarija akcidenata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Pr="00C83665">
        <w:rPr>
          <w:rFonts w:ascii="Verdana" w:eastAsia="Times New Roman" w:hAnsi="Verdana"/>
          <w:lang w:val="hr-HR"/>
        </w:rPr>
        <w:t>Sve veći naglasak se stavlja na preciziranje toga kako treba demonstrirati usklađenost sa determinističkim kriterijima sigurnosti, npr. preciziranjem intervala pouzdanosti i preciziranjem načina utvrđivanja sigurnosnih margina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C64B0">
      <w:pPr>
        <w:pStyle w:val="Heading2"/>
        <w:rPr>
          <w:b/>
          <w:lang w:val="hr-HR"/>
        </w:rPr>
      </w:pPr>
      <w:bookmarkStart w:id="50" w:name="_Toc95759269"/>
      <w:r w:rsidRPr="00C83665">
        <w:rPr>
          <w:b/>
          <w:lang w:val="hr-HR"/>
        </w:rPr>
        <w:t>Zahtjev</w:t>
      </w:r>
      <w:r w:rsidR="009E4365" w:rsidRPr="00C83665">
        <w:rPr>
          <w:b/>
          <w:lang w:val="hr-HR"/>
        </w:rPr>
        <w:t xml:space="preserve"> 16: </w:t>
      </w:r>
      <w:r w:rsidRPr="00C83665">
        <w:rPr>
          <w:b/>
          <w:lang w:val="hr-HR"/>
        </w:rPr>
        <w:t>Kriteriji za procjen</w:t>
      </w:r>
      <w:r w:rsidR="001F3A6E" w:rsidRPr="00C83665">
        <w:rPr>
          <w:b/>
          <w:lang w:val="hr-HR"/>
        </w:rPr>
        <w:t>u</w:t>
      </w:r>
      <w:r w:rsidRPr="00C83665">
        <w:rPr>
          <w:b/>
          <w:lang w:val="hr-HR"/>
        </w:rPr>
        <w:t xml:space="preserve"> sigurnosti</w:t>
      </w:r>
      <w:bookmarkEnd w:id="50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1F3A6E" w:rsidP="009E4365">
      <w:pPr>
        <w:jc w:val="both"/>
        <w:rPr>
          <w:rFonts w:ascii="Verdana" w:eastAsia="Times New Roman" w:hAnsi="Verdana"/>
          <w:b/>
          <w:lang w:val="hr-HR"/>
        </w:rPr>
      </w:pPr>
      <w:r w:rsidRPr="00C83665">
        <w:rPr>
          <w:rFonts w:ascii="Verdana" w:eastAsia="Times New Roman" w:hAnsi="Verdana"/>
          <w:b/>
          <w:lang w:val="hr-HR"/>
        </w:rPr>
        <w:t>Za analizu sigurnosti se moraju definisati kriteriji za procjenu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="00D404A6" w:rsidRPr="00C83665">
        <w:rPr>
          <w:rFonts w:ascii="Verdana" w:eastAsia="Times New Roman" w:hAnsi="Verdana"/>
          <w:b/>
          <w:lang w:val="hr-HR"/>
        </w:rPr>
        <w:t>sigurnost</w:t>
      </w:r>
      <w:r w:rsidRPr="00C83665">
        <w:rPr>
          <w:rFonts w:ascii="Verdana" w:eastAsia="Times New Roman" w:hAnsi="Verdana"/>
          <w:b/>
          <w:lang w:val="hr-HR"/>
        </w:rPr>
        <w:t>i.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1F3A6E" w:rsidP="00CC5F69">
      <w:pPr>
        <w:numPr>
          <w:ilvl w:val="0"/>
          <w:numId w:val="13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 xml:space="preserve">Za analizu sigurnosti se moraju definisati kriteriji za procjenu sigurnosti, dovoljni da se ispuni temeljni cilj sigurnosti i da se primijene temeljni principi sigurnosti </w:t>
      </w:r>
      <w:r w:rsidR="00771101" w:rsidRPr="00C83665">
        <w:rPr>
          <w:rFonts w:ascii="Verdana" w:eastAsia="Times New Roman" w:hAnsi="Verdana"/>
          <w:lang w:val="hr-HR"/>
        </w:rPr>
        <w:t>utvrđeni</w:t>
      </w:r>
      <w:r w:rsidRPr="00C83665">
        <w:rPr>
          <w:rFonts w:ascii="Verdana" w:eastAsia="Times New Roman" w:hAnsi="Verdana"/>
          <w:lang w:val="hr-HR"/>
        </w:rPr>
        <w:t xml:space="preserve"> u publikaciji „Safety Fundamentals“</w:t>
      </w:r>
      <w:r w:rsidR="00C25748" w:rsidRPr="00C83665">
        <w:rPr>
          <w:rFonts w:ascii="Verdana" w:eastAsia="Times New Roman" w:hAnsi="Verdana"/>
          <w:lang w:val="hr-HR"/>
        </w:rPr>
        <w:t xml:space="preserve"> (Temelji sigurnosti)</w:t>
      </w:r>
      <w:r w:rsidRPr="00C83665">
        <w:rPr>
          <w:rFonts w:ascii="Verdana" w:eastAsia="Times New Roman" w:hAnsi="Verdana"/>
          <w:lang w:val="hr-HR"/>
        </w:rPr>
        <w:t xml:space="preserve"> (r</w:t>
      </w:r>
      <w:r w:rsidR="00483A02" w:rsidRPr="00C83665">
        <w:rPr>
          <w:rFonts w:ascii="Verdana" w:eastAsia="Times New Roman" w:hAnsi="Verdana"/>
          <w:lang w:val="hr-HR"/>
        </w:rPr>
        <w:t xml:space="preserve">eferenca </w:t>
      </w:r>
      <w:r w:rsidR="009E4365" w:rsidRPr="00C83665">
        <w:rPr>
          <w:rFonts w:ascii="Verdana" w:eastAsia="Times New Roman" w:hAnsi="Verdana"/>
          <w:lang w:val="hr-HR"/>
        </w:rPr>
        <w:t>1</w:t>
      </w:r>
      <w:r w:rsidR="00483A02" w:rsidRPr="00C83665">
        <w:rPr>
          <w:rFonts w:ascii="Verdana" w:eastAsia="Times New Roman" w:hAnsi="Verdana"/>
          <w:lang w:val="hr-HR"/>
        </w:rPr>
        <w:t>)</w:t>
      </w:r>
      <w:r w:rsidRPr="00C83665">
        <w:rPr>
          <w:rFonts w:ascii="Verdana" w:eastAsia="Times New Roman" w:hAnsi="Verdana"/>
          <w:lang w:val="hr-HR"/>
        </w:rPr>
        <w:t>, kao i da se ispune zahtjevi projektanta, operatora i regulatornog tijela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Pr="00C83665">
        <w:rPr>
          <w:rFonts w:ascii="Verdana" w:eastAsia="Times New Roman" w:hAnsi="Verdana"/>
          <w:lang w:val="hr-HR"/>
        </w:rPr>
        <w:t>Pored toga, mogu se sač</w:t>
      </w:r>
      <w:r w:rsidR="00C25748" w:rsidRPr="00C83665">
        <w:rPr>
          <w:rFonts w:ascii="Verdana" w:eastAsia="Times New Roman" w:hAnsi="Verdana"/>
          <w:lang w:val="hr-HR"/>
        </w:rPr>
        <w:t>i</w:t>
      </w:r>
      <w:r w:rsidRPr="00C83665">
        <w:rPr>
          <w:rFonts w:ascii="Verdana" w:eastAsia="Times New Roman" w:hAnsi="Verdana"/>
          <w:lang w:val="hr-HR"/>
        </w:rPr>
        <w:t>niti i d</w:t>
      </w:r>
      <w:r w:rsidR="00C25748" w:rsidRPr="00C83665">
        <w:rPr>
          <w:rFonts w:ascii="Verdana" w:eastAsia="Times New Roman" w:hAnsi="Verdana"/>
          <w:lang w:val="hr-HR"/>
        </w:rPr>
        <w:t>etaljni</w:t>
      </w:r>
      <w:r w:rsidRPr="00C83665">
        <w:rPr>
          <w:rFonts w:ascii="Verdana" w:eastAsia="Times New Roman" w:hAnsi="Verdana"/>
          <w:lang w:val="hr-HR"/>
        </w:rPr>
        <w:t xml:space="preserve"> kriteriji kao pomoć u procjeni usklađenost</w:t>
      </w:r>
      <w:r w:rsidR="00C25748" w:rsidRPr="00C83665">
        <w:rPr>
          <w:rFonts w:ascii="Verdana" w:eastAsia="Times New Roman" w:hAnsi="Verdana"/>
          <w:lang w:val="hr-HR"/>
        </w:rPr>
        <w:t>i</w:t>
      </w:r>
      <w:r w:rsidRPr="00C83665">
        <w:rPr>
          <w:rFonts w:ascii="Verdana" w:eastAsia="Times New Roman" w:hAnsi="Verdana"/>
          <w:lang w:val="hr-HR"/>
        </w:rPr>
        <w:t xml:space="preserve"> s tim ciljevima, principima i zahtjevima višeg nivoa, uključujući i kriterije za rizik koji se odnose na vjerovatnoću </w:t>
      </w:r>
      <w:r w:rsidR="00B12797" w:rsidRPr="00C83665">
        <w:rPr>
          <w:rFonts w:ascii="Verdana" w:eastAsia="Times New Roman" w:hAnsi="Verdana"/>
          <w:lang w:val="hr-HR"/>
        </w:rPr>
        <w:t>predviđen</w:t>
      </w:r>
      <w:r w:rsidRPr="00C83665">
        <w:rPr>
          <w:rFonts w:ascii="Verdana" w:eastAsia="Times New Roman" w:hAnsi="Verdana"/>
          <w:lang w:val="hr-HR"/>
        </w:rPr>
        <w:t>ih</w:t>
      </w:r>
      <w:r w:rsidR="00B12797" w:rsidRPr="00C83665">
        <w:rPr>
          <w:rFonts w:ascii="Verdana" w:eastAsia="Times New Roman" w:hAnsi="Verdana"/>
          <w:lang w:val="hr-HR"/>
        </w:rPr>
        <w:t xml:space="preserve"> operativn</w:t>
      </w:r>
      <w:r w:rsidRPr="00C83665">
        <w:rPr>
          <w:rFonts w:ascii="Verdana" w:eastAsia="Times New Roman" w:hAnsi="Verdana"/>
          <w:lang w:val="hr-HR"/>
        </w:rPr>
        <w:t xml:space="preserve">ih pojava ili akcidenata koji dovode do znatnih </w:t>
      </w:r>
      <w:r w:rsidR="00771101" w:rsidRPr="00C83665">
        <w:rPr>
          <w:rFonts w:ascii="Verdana" w:eastAsia="Times New Roman" w:hAnsi="Verdana"/>
          <w:lang w:val="hr-HR"/>
        </w:rPr>
        <w:t>radijacijskih</w:t>
      </w:r>
      <w:r w:rsidRPr="00C83665">
        <w:rPr>
          <w:rFonts w:ascii="Verdana" w:eastAsia="Times New Roman" w:hAnsi="Verdana"/>
          <w:lang w:val="hr-HR"/>
        </w:rPr>
        <w:t xml:space="preserve"> rizika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C64B0">
      <w:pPr>
        <w:pStyle w:val="Heading2"/>
        <w:rPr>
          <w:b/>
          <w:lang w:val="hr-HR"/>
        </w:rPr>
      </w:pPr>
      <w:bookmarkStart w:id="51" w:name="_Toc95759270"/>
      <w:r w:rsidRPr="00C83665">
        <w:rPr>
          <w:b/>
          <w:lang w:val="hr-HR"/>
        </w:rPr>
        <w:t>Zahtjev</w:t>
      </w:r>
      <w:r w:rsidR="009E4365" w:rsidRPr="00C83665">
        <w:rPr>
          <w:b/>
          <w:lang w:val="hr-HR"/>
        </w:rPr>
        <w:t xml:space="preserve"> 17: </w:t>
      </w:r>
      <w:r w:rsidRPr="00C83665">
        <w:rPr>
          <w:b/>
          <w:lang w:val="hr-HR"/>
        </w:rPr>
        <w:t>Analize nesigurnosti i osjetljivosti</w:t>
      </w:r>
      <w:bookmarkEnd w:id="51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634297" w:rsidP="009E4365">
      <w:pPr>
        <w:jc w:val="both"/>
        <w:rPr>
          <w:rFonts w:ascii="Verdana" w:eastAsia="Times New Roman" w:hAnsi="Verdana"/>
          <w:b/>
          <w:lang w:val="hr-HR"/>
        </w:rPr>
      </w:pPr>
      <w:r w:rsidRPr="00C83665">
        <w:rPr>
          <w:rFonts w:ascii="Verdana" w:eastAsia="Times New Roman" w:hAnsi="Verdana"/>
          <w:b/>
          <w:lang w:val="hr-HR"/>
        </w:rPr>
        <w:t xml:space="preserve">Analize nesigurnosti i osjetljivosti se moraju obaviti i </w:t>
      </w:r>
      <w:r w:rsidR="00C25748" w:rsidRPr="00C83665">
        <w:rPr>
          <w:rFonts w:ascii="Verdana" w:eastAsia="Times New Roman" w:hAnsi="Verdana"/>
          <w:b/>
          <w:lang w:val="hr-HR"/>
        </w:rPr>
        <w:t xml:space="preserve">biti </w:t>
      </w:r>
      <w:r w:rsidRPr="00C83665">
        <w:rPr>
          <w:rFonts w:ascii="Verdana" w:eastAsia="Times New Roman" w:hAnsi="Verdana"/>
          <w:b/>
          <w:lang w:val="hr-HR"/>
        </w:rPr>
        <w:t>uzet</w:t>
      </w:r>
      <w:r w:rsidR="00C25748" w:rsidRPr="00C83665">
        <w:rPr>
          <w:rFonts w:ascii="Verdana" w:eastAsia="Times New Roman" w:hAnsi="Verdana"/>
          <w:b/>
          <w:lang w:val="hr-HR"/>
        </w:rPr>
        <w:t>e</w:t>
      </w:r>
      <w:r w:rsidRPr="00C83665">
        <w:rPr>
          <w:rFonts w:ascii="Verdana" w:eastAsia="Times New Roman" w:hAnsi="Verdana"/>
          <w:b/>
          <w:lang w:val="hr-HR"/>
        </w:rPr>
        <w:t xml:space="preserve"> u obzir u rezultatima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="00D404A6" w:rsidRPr="00C83665">
        <w:rPr>
          <w:rFonts w:ascii="Verdana" w:eastAsia="Times New Roman" w:hAnsi="Verdana"/>
          <w:b/>
          <w:lang w:val="hr-HR"/>
        </w:rPr>
        <w:t>analize sigurnosti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Pr="00C83665">
        <w:rPr>
          <w:rFonts w:ascii="Verdana" w:eastAsia="Times New Roman" w:hAnsi="Verdana"/>
          <w:b/>
          <w:lang w:val="hr-HR"/>
        </w:rPr>
        <w:t>i zaključcima izvedenim iz nje</w:t>
      </w:r>
      <w:r w:rsidR="009E4365" w:rsidRPr="00C83665">
        <w:rPr>
          <w:rFonts w:ascii="Verdana" w:eastAsia="Times New Roman" w:hAnsi="Verdana"/>
          <w:b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CC5F69">
      <w:pPr>
        <w:numPr>
          <w:ilvl w:val="0"/>
          <w:numId w:val="13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Analiza sigurnosti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41273D" w:rsidRPr="00C83665">
        <w:rPr>
          <w:rFonts w:ascii="Verdana" w:eastAsia="Times New Roman" w:hAnsi="Verdana"/>
          <w:lang w:val="hr-HR"/>
        </w:rPr>
        <w:t>do razli</w:t>
      </w:r>
      <w:r w:rsidR="00C25748" w:rsidRPr="00C83665">
        <w:rPr>
          <w:rFonts w:ascii="Verdana" w:eastAsia="Times New Roman" w:hAnsi="Verdana"/>
          <w:lang w:val="hr-HR"/>
        </w:rPr>
        <w:t>č</w:t>
      </w:r>
      <w:r w:rsidR="0041273D" w:rsidRPr="00C83665">
        <w:rPr>
          <w:rFonts w:ascii="Verdana" w:eastAsia="Times New Roman" w:hAnsi="Verdana"/>
          <w:lang w:val="hr-HR"/>
        </w:rPr>
        <w:t>itog stepena uključuje predviđanja okolnosti koje će prevladavati u operativnoj ili postoperativnoj fazi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483A02" w:rsidRPr="00C83665">
        <w:rPr>
          <w:rFonts w:ascii="Verdana" w:eastAsia="Times New Roman" w:hAnsi="Verdana"/>
          <w:lang w:val="hr-HR"/>
        </w:rPr>
        <w:t>objekta ili aktivnosti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C25748" w:rsidRPr="00C83665">
        <w:rPr>
          <w:rFonts w:ascii="Verdana" w:eastAsia="Times New Roman" w:hAnsi="Verdana"/>
          <w:lang w:val="hr-HR"/>
        </w:rPr>
        <w:t>U</w:t>
      </w:r>
      <w:r w:rsidR="0041273D" w:rsidRPr="00C83665">
        <w:rPr>
          <w:rFonts w:ascii="Verdana" w:eastAsia="Times New Roman" w:hAnsi="Verdana"/>
          <w:lang w:val="hr-HR"/>
        </w:rPr>
        <w:t xml:space="preserve">vijek će postojati </w:t>
      </w:r>
      <w:r w:rsidR="00634297" w:rsidRPr="00C83665">
        <w:rPr>
          <w:rFonts w:ascii="Verdana" w:eastAsia="Times New Roman" w:hAnsi="Verdana"/>
          <w:lang w:val="hr-HR"/>
        </w:rPr>
        <w:t>nesigurnosti</w:t>
      </w:r>
      <w:r w:rsidR="00D92DCD" w:rsidRPr="00C83665">
        <w:rPr>
          <w:rStyle w:val="FootnoteReference"/>
          <w:rFonts w:ascii="Verdana" w:eastAsia="Times New Roman" w:hAnsi="Verdana"/>
          <w:lang w:val="hr-HR"/>
        </w:rPr>
        <w:footnoteReference w:id="13"/>
      </w:r>
      <w:r w:rsidR="0041273D" w:rsidRPr="00C83665">
        <w:rPr>
          <w:rFonts w:ascii="Verdana" w:eastAsia="Times New Roman" w:hAnsi="Verdana"/>
          <w:lang w:val="hr-HR"/>
        </w:rPr>
        <w:t xml:space="preserve"> povezane s takvim predviđanjima, koje će zavisiti od prirode </w:t>
      </w:r>
      <w:r w:rsidR="0041273D" w:rsidRPr="00C83665">
        <w:rPr>
          <w:rFonts w:ascii="Verdana" w:eastAsia="Times New Roman" w:hAnsi="Verdana"/>
          <w:lang w:val="hr-HR"/>
        </w:rPr>
        <w:lastRenderedPageBreak/>
        <w:t>o</w:t>
      </w:r>
      <w:r w:rsidR="003E54ED" w:rsidRPr="00C83665">
        <w:rPr>
          <w:rFonts w:ascii="Verdana" w:eastAsia="Times New Roman" w:hAnsi="Verdana"/>
          <w:lang w:val="hr-HR"/>
        </w:rPr>
        <w:t>bjekta ili aktivnosti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41273D" w:rsidRPr="00C83665">
        <w:rPr>
          <w:rFonts w:ascii="Verdana" w:eastAsia="Times New Roman" w:hAnsi="Verdana"/>
          <w:lang w:val="hr-HR"/>
        </w:rPr>
        <w:t>i kompleksnosti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404A6" w:rsidRPr="00C83665">
        <w:rPr>
          <w:rFonts w:ascii="Verdana" w:eastAsia="Times New Roman" w:hAnsi="Verdana"/>
          <w:lang w:val="hr-HR"/>
        </w:rPr>
        <w:t>analize sigurnosti</w:t>
      </w:r>
      <w:r w:rsidR="009E4365" w:rsidRPr="00C83665">
        <w:rPr>
          <w:rFonts w:ascii="Verdana" w:eastAsia="Times New Roman" w:hAnsi="Verdana"/>
          <w:lang w:val="hr-HR"/>
        </w:rPr>
        <w:t>. T</w:t>
      </w:r>
      <w:r w:rsidR="0041273D" w:rsidRPr="00C83665">
        <w:rPr>
          <w:rFonts w:ascii="Verdana" w:eastAsia="Times New Roman" w:hAnsi="Verdana"/>
          <w:lang w:val="hr-HR"/>
        </w:rPr>
        <w:t>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634297" w:rsidRPr="00C83665">
        <w:rPr>
          <w:rFonts w:ascii="Verdana" w:eastAsia="Times New Roman" w:hAnsi="Verdana"/>
          <w:lang w:val="hr-HR"/>
        </w:rPr>
        <w:t>nesigurnosti</w:t>
      </w:r>
      <w:r w:rsidR="009E4365" w:rsidRPr="00C83665">
        <w:rPr>
          <w:rFonts w:ascii="Verdana" w:eastAsia="Times New Roman" w:hAnsi="Verdana"/>
          <w:lang w:val="hr-HR"/>
        </w:rPr>
        <w:t xml:space="preserve"> s</w:t>
      </w:r>
      <w:r w:rsidR="0041273D" w:rsidRPr="00C83665">
        <w:rPr>
          <w:rFonts w:ascii="Verdana" w:eastAsia="Times New Roman" w:hAnsi="Verdana"/>
          <w:lang w:val="hr-HR"/>
        </w:rPr>
        <w:t>e moraju uzeti u obzir u rezultatima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404A6" w:rsidRPr="00C83665">
        <w:rPr>
          <w:rFonts w:ascii="Verdana" w:eastAsia="Times New Roman" w:hAnsi="Verdana"/>
          <w:lang w:val="hr-HR"/>
        </w:rPr>
        <w:t>analize sigurnosti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41273D" w:rsidRPr="00C83665">
        <w:rPr>
          <w:rFonts w:ascii="Verdana" w:eastAsia="Times New Roman" w:hAnsi="Verdana"/>
          <w:lang w:val="hr-HR"/>
        </w:rPr>
        <w:t>i zaključcima izvedenim iz nje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CC5F69">
      <w:p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</w:p>
    <w:p w:rsidR="009E4365" w:rsidRPr="00C83665" w:rsidRDefault="00634297" w:rsidP="00CC5F69">
      <w:pPr>
        <w:numPr>
          <w:ilvl w:val="0"/>
          <w:numId w:val="13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Nesigurnosti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u analizi sigurnosti</w:t>
      </w:r>
      <w:r w:rsidR="009E4365" w:rsidRPr="00C83665">
        <w:rPr>
          <w:rFonts w:ascii="Verdana" w:eastAsia="Times New Roman" w:hAnsi="Verdana"/>
          <w:lang w:val="hr-HR"/>
        </w:rPr>
        <w:t xml:space="preserve"> s</w:t>
      </w:r>
      <w:r w:rsidR="00F73393" w:rsidRPr="00C83665">
        <w:rPr>
          <w:rFonts w:ascii="Verdana" w:eastAsia="Times New Roman" w:hAnsi="Verdana"/>
          <w:lang w:val="hr-HR"/>
        </w:rPr>
        <w:t>e moraju okarakterisati u pogledu njihovog izvora, prirode i stepena kor</w:t>
      </w:r>
      <w:r w:rsidR="00B7232C" w:rsidRPr="00C83665">
        <w:rPr>
          <w:rFonts w:ascii="Verdana" w:eastAsia="Times New Roman" w:hAnsi="Verdana"/>
          <w:lang w:val="hr-HR"/>
        </w:rPr>
        <w:t>i</w:t>
      </w:r>
      <w:r w:rsidR="00F73393" w:rsidRPr="00C83665">
        <w:rPr>
          <w:rFonts w:ascii="Verdana" w:eastAsia="Times New Roman" w:hAnsi="Verdana"/>
          <w:lang w:val="hr-HR"/>
        </w:rPr>
        <w:t>štenjem kvantitativnih metoda, stručne procjene ili oboje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Pr="00C83665">
        <w:rPr>
          <w:rFonts w:ascii="Verdana" w:eastAsia="Times New Roman" w:hAnsi="Verdana"/>
          <w:lang w:val="hr-HR"/>
        </w:rPr>
        <w:t>Nesigurnosti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F73393" w:rsidRPr="00C83665">
        <w:rPr>
          <w:rFonts w:ascii="Verdana" w:eastAsia="Times New Roman" w:hAnsi="Verdana"/>
          <w:lang w:val="hr-HR"/>
        </w:rPr>
        <w:t>koje mogu imati implikacije za ishod a</w:t>
      </w:r>
      <w:r w:rsidR="00D404A6" w:rsidRPr="00C83665">
        <w:rPr>
          <w:rFonts w:ascii="Verdana" w:eastAsia="Times New Roman" w:hAnsi="Verdana"/>
          <w:lang w:val="hr-HR"/>
        </w:rPr>
        <w:t>nalize sigurnosti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F73393" w:rsidRPr="00C83665">
        <w:rPr>
          <w:rFonts w:ascii="Verdana" w:eastAsia="Times New Roman" w:hAnsi="Verdana"/>
          <w:lang w:val="hr-HR"/>
        </w:rPr>
        <w:t>i za odluke donesene na toj osnovi moraju biti obuhvaćene u analizama nesigurnosti i osjetljivosti. Analiz</w:t>
      </w:r>
      <w:r w:rsidR="00B7232C" w:rsidRPr="00C83665">
        <w:rPr>
          <w:rFonts w:ascii="Verdana" w:eastAsia="Times New Roman" w:hAnsi="Verdana"/>
          <w:lang w:val="hr-HR"/>
        </w:rPr>
        <w:t xml:space="preserve">a </w:t>
      </w:r>
      <w:r w:rsidR="00F73393" w:rsidRPr="00C83665">
        <w:rPr>
          <w:rFonts w:ascii="Verdana" w:eastAsia="Times New Roman" w:hAnsi="Verdana"/>
          <w:lang w:val="hr-HR"/>
        </w:rPr>
        <w:t>nesigurnosti se uglavnom odnos</w:t>
      </w:r>
      <w:r w:rsidR="00B7232C" w:rsidRPr="00C83665">
        <w:rPr>
          <w:rFonts w:ascii="Verdana" w:eastAsia="Times New Roman" w:hAnsi="Verdana"/>
          <w:lang w:val="hr-HR"/>
        </w:rPr>
        <w:t>i</w:t>
      </w:r>
      <w:r w:rsidR="00F73393" w:rsidRPr="00C83665">
        <w:rPr>
          <w:rFonts w:ascii="Verdana" w:eastAsia="Times New Roman" w:hAnsi="Verdana"/>
          <w:lang w:val="hr-HR"/>
        </w:rPr>
        <w:t xml:space="preserve"> na statističku kombinaciju i širenje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nesigurnosti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F73393" w:rsidRPr="00C83665">
        <w:rPr>
          <w:rFonts w:ascii="Verdana" w:eastAsia="Times New Roman" w:hAnsi="Verdana"/>
          <w:lang w:val="hr-HR"/>
        </w:rPr>
        <w:t>u podacima, dok se analiz</w:t>
      </w:r>
      <w:r w:rsidR="00B7232C" w:rsidRPr="00C83665">
        <w:rPr>
          <w:rFonts w:ascii="Verdana" w:eastAsia="Times New Roman" w:hAnsi="Verdana"/>
          <w:lang w:val="hr-HR"/>
        </w:rPr>
        <w:t>a</w:t>
      </w:r>
      <w:r w:rsidR="00F73393" w:rsidRPr="00C83665">
        <w:rPr>
          <w:rFonts w:ascii="Verdana" w:eastAsia="Times New Roman" w:hAnsi="Verdana"/>
          <w:lang w:val="hr-HR"/>
        </w:rPr>
        <w:t xml:space="preserve"> osjetljivosti odnos</w:t>
      </w:r>
      <w:r w:rsidR="00B7232C" w:rsidRPr="00C83665">
        <w:rPr>
          <w:rFonts w:ascii="Verdana" w:eastAsia="Times New Roman" w:hAnsi="Verdana"/>
          <w:lang w:val="hr-HR"/>
        </w:rPr>
        <w:t>i</w:t>
      </w:r>
      <w:r w:rsidR="00F73393" w:rsidRPr="00C83665">
        <w:rPr>
          <w:rFonts w:ascii="Verdana" w:eastAsia="Times New Roman" w:hAnsi="Verdana"/>
          <w:lang w:val="hr-HR"/>
        </w:rPr>
        <w:t xml:space="preserve"> na osjetljivost rezultata na glavne pretpostavke o parametrima, scenarijima ili izradi modela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C64B0">
      <w:pPr>
        <w:pStyle w:val="Heading2"/>
        <w:rPr>
          <w:b/>
          <w:lang w:val="hr-HR"/>
        </w:rPr>
      </w:pPr>
      <w:bookmarkStart w:id="52" w:name="_Toc95759271"/>
      <w:r w:rsidRPr="00C83665">
        <w:rPr>
          <w:b/>
          <w:lang w:val="hr-HR"/>
        </w:rPr>
        <w:t>Zahtjev</w:t>
      </w:r>
      <w:r w:rsidR="009E4365" w:rsidRPr="00C83665">
        <w:rPr>
          <w:b/>
          <w:lang w:val="hr-HR"/>
        </w:rPr>
        <w:t xml:space="preserve"> 18: U</w:t>
      </w:r>
      <w:r w:rsidR="0041273D" w:rsidRPr="00C83665">
        <w:rPr>
          <w:b/>
          <w:lang w:val="hr-HR"/>
        </w:rPr>
        <w:t>potreba kompjuterskih kodova</w:t>
      </w:r>
      <w:bookmarkEnd w:id="52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F73393" w:rsidP="009E4365">
      <w:pPr>
        <w:jc w:val="both"/>
        <w:rPr>
          <w:rFonts w:ascii="Verdana" w:eastAsia="Times New Roman" w:hAnsi="Verdana"/>
          <w:b/>
          <w:lang w:val="hr-HR"/>
        </w:rPr>
      </w:pPr>
      <w:r w:rsidRPr="00C83665">
        <w:rPr>
          <w:rFonts w:ascii="Verdana" w:eastAsia="Times New Roman" w:hAnsi="Verdana"/>
          <w:b/>
          <w:lang w:val="hr-HR"/>
        </w:rPr>
        <w:t xml:space="preserve">Svi metodi izračuna i kompjuterski kodovi korišteni u </w:t>
      </w:r>
      <w:r w:rsidR="00D404A6" w:rsidRPr="00C83665">
        <w:rPr>
          <w:rFonts w:ascii="Verdana" w:eastAsia="Times New Roman" w:hAnsi="Verdana"/>
          <w:b/>
          <w:lang w:val="hr-HR"/>
        </w:rPr>
        <w:t>analizi sigurnosti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Pr="00C83665">
        <w:rPr>
          <w:rFonts w:ascii="Verdana" w:eastAsia="Times New Roman" w:hAnsi="Verdana"/>
          <w:b/>
          <w:lang w:val="hr-HR"/>
        </w:rPr>
        <w:t>moraju proći verifikaciju i validaciju</w:t>
      </w:r>
      <w:r w:rsidR="009E4365" w:rsidRPr="00C83665">
        <w:rPr>
          <w:rFonts w:ascii="Verdana" w:eastAsia="Times New Roman" w:hAnsi="Verdana"/>
          <w:b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6C1244" w:rsidRPr="00C83665" w:rsidRDefault="00F73393" w:rsidP="006C1244">
      <w:pPr>
        <w:numPr>
          <w:ilvl w:val="0"/>
          <w:numId w:val="13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Svi metodi izračuna i kompjuterski kodovi korišteni u analizi sigurnosti moraju proći verifikaciju i validaciju do dovoljnog stepena. Verifikacija modela je proces utvrđivanja da se modelom izračuna ispravno primjenjuje namjeravani konceptualni model ili matematički</w:t>
      </w:r>
      <w:r w:rsidR="009E4365" w:rsidRPr="00C83665">
        <w:rPr>
          <w:rFonts w:ascii="Verdana" w:eastAsia="Times New Roman" w:hAnsi="Verdana"/>
          <w:lang w:val="hr-HR"/>
        </w:rPr>
        <w:t xml:space="preserve"> model; </w:t>
      </w:r>
      <w:r w:rsidR="00B7232C" w:rsidRPr="00C83665">
        <w:rPr>
          <w:rFonts w:ascii="Verdana" w:eastAsia="Times New Roman" w:hAnsi="Verdana"/>
          <w:lang w:val="hr-HR"/>
        </w:rPr>
        <w:t>odnosno, da li su kontrol</w:t>
      </w:r>
      <w:r w:rsidRPr="00C83665">
        <w:rPr>
          <w:rFonts w:ascii="Verdana" w:eastAsia="Times New Roman" w:hAnsi="Verdana"/>
          <w:lang w:val="hr-HR"/>
        </w:rPr>
        <w:t>ne fizičke jednačine i podaci ispravno prevedeni u kompjuterske kodove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Pr="00C83665">
        <w:rPr>
          <w:rFonts w:ascii="Verdana" w:eastAsia="Times New Roman" w:hAnsi="Verdana"/>
          <w:lang w:val="hr-HR"/>
        </w:rPr>
        <w:t>Verifikacija sistemskog koda je pregled izvornog kodiranja u odnosu na njegov opis u dokumentaciji o sistemskom kodu. Validacija modela je proce</w:t>
      </w:r>
      <w:r w:rsidR="00B7232C" w:rsidRPr="00C83665">
        <w:rPr>
          <w:rFonts w:ascii="Verdana" w:eastAsia="Times New Roman" w:hAnsi="Verdana"/>
          <w:lang w:val="hr-HR"/>
        </w:rPr>
        <w:t>s</w:t>
      </w:r>
      <w:r w:rsidRPr="00C83665">
        <w:rPr>
          <w:rFonts w:ascii="Verdana" w:eastAsia="Times New Roman" w:hAnsi="Verdana"/>
          <w:lang w:val="hr-HR"/>
        </w:rPr>
        <w:t xml:space="preserve"> utvrđivanja da li je određeni matematički</w:t>
      </w:r>
      <w:r w:rsidR="009E4365" w:rsidRPr="00C83665">
        <w:rPr>
          <w:rFonts w:ascii="Verdana" w:eastAsia="Times New Roman" w:hAnsi="Verdana"/>
          <w:lang w:val="hr-HR"/>
        </w:rPr>
        <w:t xml:space="preserve"> model </w:t>
      </w:r>
      <w:r w:rsidRPr="00C83665">
        <w:rPr>
          <w:rFonts w:ascii="Verdana" w:eastAsia="Times New Roman" w:hAnsi="Verdana"/>
          <w:lang w:val="hr-HR"/>
        </w:rPr>
        <w:t>adekvatan prikaz stvarnog sistema za koji se radi model, putem upoređivanja predviđanja modela sa zapažanjima o stvarnom sistemu ili eksperimentalnim podacima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Pr="00C83665">
        <w:rPr>
          <w:rFonts w:ascii="Verdana" w:eastAsia="Times New Roman" w:hAnsi="Verdana"/>
          <w:lang w:val="hr-HR"/>
        </w:rPr>
        <w:t xml:space="preserve">Validacija sistemskog koda je procjena tačnosti vrijednosti koje sistemski kod predviđa u odnosu na relevantne eksperimentalne podatke za važne pojave za koje se očekuje da se dese. 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634297">
      <w:pPr>
        <w:pStyle w:val="Heading2"/>
        <w:rPr>
          <w:b/>
          <w:lang w:val="hr-HR"/>
        </w:rPr>
      </w:pPr>
      <w:bookmarkStart w:id="53" w:name="_Toc95759272"/>
      <w:r w:rsidRPr="00C83665">
        <w:rPr>
          <w:b/>
          <w:lang w:val="hr-HR"/>
        </w:rPr>
        <w:t>Zahtjev</w:t>
      </w:r>
      <w:r w:rsidR="009E4365" w:rsidRPr="00C83665">
        <w:rPr>
          <w:b/>
          <w:lang w:val="hr-HR"/>
        </w:rPr>
        <w:t xml:space="preserve"> 19: </w:t>
      </w:r>
      <w:r w:rsidR="00634297" w:rsidRPr="00C83665">
        <w:rPr>
          <w:b/>
          <w:lang w:val="hr-HR"/>
        </w:rPr>
        <w:t>Korištenje podataka iz operativnog iskustva</w:t>
      </w:r>
      <w:bookmarkEnd w:id="53"/>
    </w:p>
    <w:p w:rsidR="00634297" w:rsidRPr="00C83665" w:rsidRDefault="00634297" w:rsidP="00634297">
      <w:pPr>
        <w:rPr>
          <w:lang w:val="hr-HR" w:eastAsia="en-US"/>
        </w:rPr>
      </w:pPr>
    </w:p>
    <w:p w:rsidR="009E4365" w:rsidRPr="00C83665" w:rsidRDefault="00634297" w:rsidP="009E4365">
      <w:pPr>
        <w:jc w:val="both"/>
        <w:rPr>
          <w:rFonts w:ascii="Verdana" w:eastAsia="Times New Roman" w:hAnsi="Verdana"/>
          <w:b/>
          <w:lang w:val="hr-HR"/>
        </w:rPr>
      </w:pPr>
      <w:r w:rsidRPr="00C83665">
        <w:rPr>
          <w:rFonts w:ascii="Verdana" w:eastAsia="Times New Roman" w:hAnsi="Verdana"/>
          <w:b/>
          <w:lang w:val="hr-HR"/>
        </w:rPr>
        <w:t>Podaci o funkcionisanju operativn</w:t>
      </w:r>
      <w:r w:rsidR="006C1244" w:rsidRPr="00C83665">
        <w:rPr>
          <w:rFonts w:ascii="Verdana" w:eastAsia="Times New Roman" w:hAnsi="Verdana"/>
          <w:b/>
          <w:lang w:val="hr-HR"/>
        </w:rPr>
        <w:t>e</w:t>
      </w:r>
      <w:r w:rsidRPr="00C83665">
        <w:rPr>
          <w:rFonts w:ascii="Verdana" w:eastAsia="Times New Roman" w:hAnsi="Verdana"/>
          <w:b/>
          <w:lang w:val="hr-HR"/>
        </w:rPr>
        <w:t xml:space="preserve"> sigurnosti se moraju prikupljati i procjenjivati</w:t>
      </w:r>
      <w:r w:rsidR="009E4365" w:rsidRPr="00C83665">
        <w:rPr>
          <w:rFonts w:ascii="Verdana" w:eastAsia="Times New Roman" w:hAnsi="Verdana"/>
          <w:b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F73393" w:rsidP="00D92DCD">
      <w:pPr>
        <w:numPr>
          <w:ilvl w:val="0"/>
          <w:numId w:val="13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 xml:space="preserve">Ako to nalažu mogući radijacijski rizici povezani sa objektom ili aktivnošću, moraju se prikupiti i procijeniti </w:t>
      </w:r>
      <w:r w:rsidR="00B7232C" w:rsidRPr="00C83665">
        <w:rPr>
          <w:rFonts w:ascii="Verdana" w:eastAsia="Times New Roman" w:hAnsi="Verdana"/>
          <w:lang w:val="hr-HR"/>
        </w:rPr>
        <w:t xml:space="preserve">podaci o </w:t>
      </w:r>
      <w:r w:rsidRPr="00C83665">
        <w:rPr>
          <w:rFonts w:ascii="Verdana" w:eastAsia="Times New Roman" w:hAnsi="Verdana"/>
          <w:lang w:val="hr-HR"/>
        </w:rPr>
        <w:t>funkcionisanju operativne sigurnosti, uključujući i evidencije o incidentima kao što su lj</w:t>
      </w:r>
      <w:r w:rsidR="00B7232C" w:rsidRPr="00C83665">
        <w:rPr>
          <w:rFonts w:ascii="Verdana" w:eastAsia="Times New Roman" w:hAnsi="Verdana"/>
          <w:lang w:val="hr-HR"/>
        </w:rPr>
        <w:t>u</w:t>
      </w:r>
      <w:r w:rsidRPr="00C83665">
        <w:rPr>
          <w:rFonts w:ascii="Verdana" w:eastAsia="Times New Roman" w:hAnsi="Verdana"/>
          <w:lang w:val="hr-HR"/>
        </w:rPr>
        <w:t>dske greške, funkcionisanju sigurnosnih sistema, dozama zračenja, te stvaranju radioaktivnog otpada i efluenata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Pr="00C83665">
        <w:rPr>
          <w:rFonts w:ascii="Verdana" w:eastAsia="Times New Roman" w:hAnsi="Verdana"/>
          <w:lang w:val="hr-HR"/>
        </w:rPr>
        <w:t>Obim podataka koji će se prikupiti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za objekte i aktivnosti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mora biti u skladu sa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5747EE" w:rsidRPr="00C83665">
        <w:rPr>
          <w:rFonts w:ascii="Verdana" w:eastAsia="Times New Roman" w:hAnsi="Verdana"/>
          <w:lang w:val="hr-HR"/>
        </w:rPr>
        <w:t>gradirani</w:t>
      </w:r>
      <w:r w:rsidRPr="00C83665">
        <w:rPr>
          <w:rFonts w:ascii="Verdana" w:eastAsia="Times New Roman" w:hAnsi="Verdana"/>
          <w:lang w:val="hr-HR"/>
        </w:rPr>
        <w:t>m</w:t>
      </w:r>
      <w:r w:rsidR="005747EE" w:rsidRPr="00C83665">
        <w:rPr>
          <w:rFonts w:ascii="Verdana" w:eastAsia="Times New Roman" w:hAnsi="Verdana"/>
          <w:lang w:val="hr-HR"/>
        </w:rPr>
        <w:t xml:space="preserve"> pristup</w:t>
      </w:r>
      <w:r w:rsidRPr="00C83665">
        <w:rPr>
          <w:rFonts w:ascii="Verdana" w:eastAsia="Times New Roman" w:hAnsi="Verdana"/>
          <w:lang w:val="hr-HR"/>
        </w:rPr>
        <w:t>om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Pr="00C83665">
        <w:rPr>
          <w:rFonts w:ascii="Verdana" w:eastAsia="Times New Roman" w:hAnsi="Verdana"/>
          <w:lang w:val="hr-HR"/>
        </w:rPr>
        <w:t xml:space="preserve">Kod kompleksnih objekata, podaci se moraju prikupiti na osnovu skupa </w:t>
      </w:r>
      <w:r w:rsidR="00771101" w:rsidRPr="00C83665">
        <w:rPr>
          <w:rFonts w:ascii="Verdana" w:eastAsia="Times New Roman" w:hAnsi="Verdana"/>
          <w:lang w:val="hr-HR"/>
        </w:rPr>
        <w:t>indikatora</w:t>
      </w:r>
      <w:r w:rsidRPr="00C83665">
        <w:rPr>
          <w:rFonts w:ascii="Verdana" w:eastAsia="Times New Roman" w:hAnsi="Verdana"/>
          <w:lang w:val="hr-HR"/>
        </w:rPr>
        <w:t xml:space="preserve"> funkcionisanja sigurnosti koji su utvrđeni za dati objekt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Pr="00C83665">
        <w:rPr>
          <w:rFonts w:ascii="Verdana" w:eastAsia="Times New Roman" w:hAnsi="Verdana"/>
          <w:lang w:val="hr-HR"/>
        </w:rPr>
        <w:t>Podaci o operativnom iskustvu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C81A02" w:rsidRPr="00C83665">
        <w:rPr>
          <w:rFonts w:ascii="Verdana" w:eastAsia="Times New Roman" w:hAnsi="Verdana"/>
          <w:lang w:val="hr-HR"/>
        </w:rPr>
        <w:t>se moraju koristiti</w:t>
      </w:r>
      <w:r w:rsidRPr="00C83665">
        <w:rPr>
          <w:rFonts w:ascii="Verdana" w:eastAsia="Times New Roman" w:hAnsi="Verdana"/>
          <w:lang w:val="hr-HR"/>
        </w:rPr>
        <w:t xml:space="preserve"> na odgo</w:t>
      </w:r>
      <w:r w:rsidR="00B7232C" w:rsidRPr="00C83665">
        <w:rPr>
          <w:rFonts w:ascii="Verdana" w:eastAsia="Times New Roman" w:hAnsi="Verdana"/>
          <w:lang w:val="hr-HR"/>
        </w:rPr>
        <w:t>v</w:t>
      </w:r>
      <w:r w:rsidRPr="00C83665">
        <w:rPr>
          <w:rFonts w:ascii="Verdana" w:eastAsia="Times New Roman" w:hAnsi="Verdana"/>
          <w:lang w:val="hr-HR"/>
        </w:rPr>
        <w:t xml:space="preserve">arajući način da se ažurira </w:t>
      </w:r>
      <w:r w:rsidR="00B12797" w:rsidRPr="00C83665">
        <w:rPr>
          <w:rFonts w:ascii="Verdana" w:eastAsia="Times New Roman" w:hAnsi="Verdana"/>
          <w:lang w:val="hr-HR"/>
        </w:rPr>
        <w:t>sigurnosna procjena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i razmotre sistemi upravljanja</w:t>
      </w:r>
      <w:r w:rsidR="009E4365" w:rsidRPr="00C83665">
        <w:rPr>
          <w:rFonts w:ascii="Verdana" w:eastAsia="Times New Roman" w:hAnsi="Verdana"/>
          <w:lang w:val="hr-HR"/>
        </w:rPr>
        <w:t>; t</w:t>
      </w:r>
      <w:r w:rsidR="00634297" w:rsidRPr="00C83665">
        <w:rPr>
          <w:rFonts w:ascii="Verdana" w:eastAsia="Times New Roman" w:hAnsi="Verdana"/>
          <w:lang w:val="hr-HR"/>
        </w:rPr>
        <w:t>o je dalje opisano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u Poglavlju</w:t>
      </w:r>
      <w:r w:rsidR="009E4365" w:rsidRPr="00C83665">
        <w:rPr>
          <w:rFonts w:ascii="Verdana" w:eastAsia="Times New Roman" w:hAnsi="Verdana"/>
          <w:lang w:val="hr-HR"/>
        </w:rPr>
        <w:t xml:space="preserve"> 5.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9E4365" w:rsidP="0002783B">
      <w:pPr>
        <w:pStyle w:val="Heading2"/>
        <w:rPr>
          <w:lang w:val="hr-HR"/>
        </w:rPr>
      </w:pPr>
      <w:bookmarkStart w:id="54" w:name="_Toc95759273"/>
      <w:r w:rsidRPr="00C83665">
        <w:rPr>
          <w:lang w:val="hr-HR"/>
        </w:rPr>
        <w:t>DO</w:t>
      </w:r>
      <w:r w:rsidR="00B12797" w:rsidRPr="00C83665">
        <w:rPr>
          <w:lang w:val="hr-HR"/>
        </w:rPr>
        <w:t>KUMENTACIJA</w:t>
      </w:r>
      <w:bookmarkEnd w:id="54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C64B0">
      <w:pPr>
        <w:pStyle w:val="Heading2"/>
        <w:rPr>
          <w:b/>
          <w:lang w:val="hr-HR"/>
        </w:rPr>
      </w:pPr>
      <w:bookmarkStart w:id="55" w:name="_Toc95759274"/>
      <w:r w:rsidRPr="00C83665">
        <w:rPr>
          <w:b/>
          <w:lang w:val="hr-HR"/>
        </w:rPr>
        <w:t>Zahtjev 20: Dokumentovanje</w:t>
      </w:r>
      <w:r w:rsidR="009E4365" w:rsidRPr="00C83665">
        <w:rPr>
          <w:b/>
          <w:lang w:val="hr-HR"/>
        </w:rPr>
        <w:t xml:space="preserve"> </w:t>
      </w:r>
      <w:r w:rsidRPr="00C83665">
        <w:rPr>
          <w:b/>
          <w:lang w:val="hr-HR"/>
        </w:rPr>
        <w:t>sigurnosne procjene</w:t>
      </w:r>
      <w:bookmarkEnd w:id="55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E4365">
      <w:pPr>
        <w:jc w:val="both"/>
        <w:rPr>
          <w:rFonts w:ascii="Verdana" w:eastAsia="Times New Roman" w:hAnsi="Verdana"/>
          <w:b/>
          <w:lang w:val="hr-HR"/>
        </w:rPr>
      </w:pPr>
      <w:r w:rsidRPr="00C83665">
        <w:rPr>
          <w:rFonts w:ascii="Verdana" w:eastAsia="Times New Roman" w:hAnsi="Verdana"/>
          <w:b/>
          <w:lang w:val="hr-HR"/>
        </w:rPr>
        <w:t>Rezultati i nalazi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Pr="00C83665">
        <w:rPr>
          <w:rFonts w:ascii="Verdana" w:eastAsia="Times New Roman" w:hAnsi="Verdana"/>
          <w:b/>
          <w:lang w:val="hr-HR"/>
        </w:rPr>
        <w:t>sigurnosne procjene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Pr="00C83665">
        <w:rPr>
          <w:rFonts w:ascii="Verdana" w:eastAsia="Times New Roman" w:hAnsi="Verdana"/>
          <w:b/>
          <w:lang w:val="hr-HR"/>
        </w:rPr>
        <w:t>moraju biti dokumentovani.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1615B8" w:rsidP="00D92DCD">
      <w:pPr>
        <w:numPr>
          <w:ilvl w:val="0"/>
          <w:numId w:val="13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Rezultati i nalazi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sigurnosne procjene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 xml:space="preserve">moraju biti dokumentovani na </w:t>
      </w:r>
      <w:r w:rsidR="00771101" w:rsidRPr="00C83665">
        <w:rPr>
          <w:rFonts w:ascii="Verdana" w:eastAsia="Times New Roman" w:hAnsi="Verdana"/>
          <w:lang w:val="hr-HR"/>
        </w:rPr>
        <w:t>odgovarajući</w:t>
      </w:r>
      <w:r w:rsidRPr="00C83665">
        <w:rPr>
          <w:rFonts w:ascii="Verdana" w:eastAsia="Times New Roman" w:hAnsi="Verdana"/>
          <w:lang w:val="hr-HR"/>
        </w:rPr>
        <w:t xml:space="preserve"> način u formi izvještaja o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404A6" w:rsidRPr="00C83665">
        <w:rPr>
          <w:rFonts w:ascii="Verdana" w:eastAsia="Times New Roman" w:hAnsi="Verdana"/>
          <w:lang w:val="hr-HR"/>
        </w:rPr>
        <w:t>sigurnost</w:t>
      </w:r>
      <w:r w:rsidRPr="00C83665">
        <w:rPr>
          <w:rFonts w:ascii="Verdana" w:eastAsia="Times New Roman" w:hAnsi="Verdana"/>
          <w:lang w:val="hr-HR"/>
        </w:rPr>
        <w:t xml:space="preserve">i koji odražava kompleksnost </w:t>
      </w:r>
      <w:r w:rsidR="003E54ED" w:rsidRPr="00C83665">
        <w:rPr>
          <w:rFonts w:ascii="Verdana" w:eastAsia="Times New Roman" w:hAnsi="Verdana"/>
          <w:lang w:val="hr-HR"/>
        </w:rPr>
        <w:t>objekta ili aktivnosti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 xml:space="preserve">i </w:t>
      </w:r>
      <w:r w:rsidRPr="00C83665">
        <w:rPr>
          <w:rFonts w:ascii="Verdana" w:eastAsia="Times New Roman" w:hAnsi="Verdana"/>
          <w:lang w:val="hr-HR"/>
        </w:rPr>
        <w:lastRenderedPageBreak/>
        <w:t>radijacijske rizike povezane s tim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Pr="00C83665">
        <w:rPr>
          <w:rFonts w:ascii="Verdana" w:eastAsia="Times New Roman" w:hAnsi="Verdana"/>
          <w:lang w:val="hr-HR"/>
        </w:rPr>
        <w:t xml:space="preserve">Izvještaj o sigurnosti prezentira procjene i analize koje su obavljene u svrhe demonstriranja toga da su objekt ili aktivnost u skladu sa temeljnim </w:t>
      </w:r>
      <w:r w:rsidR="00D76D06" w:rsidRPr="00C83665">
        <w:rPr>
          <w:rFonts w:ascii="Verdana" w:eastAsia="Times New Roman" w:hAnsi="Verdana"/>
          <w:lang w:val="hr-HR"/>
        </w:rPr>
        <w:t xml:space="preserve">sigurnosnim </w:t>
      </w:r>
      <w:r w:rsidRPr="00C83665">
        <w:rPr>
          <w:rFonts w:ascii="Verdana" w:eastAsia="Times New Roman" w:hAnsi="Verdana"/>
          <w:lang w:val="hr-HR"/>
        </w:rPr>
        <w:t>principima i zahtjevima utvrđenim u ovoj publikaciji o sigurnosnim zahtjevima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Pr="00C83665">
        <w:rPr>
          <w:rFonts w:ascii="Verdana" w:eastAsia="Times New Roman" w:hAnsi="Verdana"/>
          <w:lang w:val="hr-HR"/>
        </w:rPr>
        <w:t>te sa svim drugim sigurnosnim zahtjevima utvrđenim u domaćim zakonima i propisima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D92DCD">
      <w:p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</w:p>
    <w:p w:rsidR="009E4365" w:rsidRPr="00C83665" w:rsidRDefault="00771101" w:rsidP="00D92DCD">
      <w:pPr>
        <w:numPr>
          <w:ilvl w:val="0"/>
          <w:numId w:val="13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bookmarkStart w:id="56" w:name="page48"/>
      <w:bookmarkEnd w:id="56"/>
      <w:r w:rsidRPr="00C83665">
        <w:rPr>
          <w:rFonts w:ascii="Verdana" w:eastAsia="Times New Roman" w:hAnsi="Verdana"/>
          <w:lang w:val="hr-HR"/>
        </w:rPr>
        <w:t>Kvantitativni</w:t>
      </w:r>
      <w:r w:rsidR="00E1519D" w:rsidRPr="00C83665">
        <w:rPr>
          <w:rFonts w:ascii="Verdana" w:eastAsia="Times New Roman" w:hAnsi="Verdana"/>
          <w:lang w:val="hr-HR"/>
        </w:rPr>
        <w:t xml:space="preserve"> i kvalitativni ishodi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sigurnosne procjene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E1519D" w:rsidRPr="00C83665">
        <w:rPr>
          <w:rFonts w:ascii="Verdana" w:eastAsia="Times New Roman" w:hAnsi="Verdana"/>
          <w:lang w:val="hr-HR"/>
        </w:rPr>
        <w:t>čine osnovu za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C219EE" w:rsidRPr="00C83665">
        <w:rPr>
          <w:rFonts w:ascii="Verdana" w:eastAsia="Times New Roman" w:hAnsi="Verdana"/>
          <w:lang w:val="hr-HR"/>
        </w:rPr>
        <w:t>izvještaj o sigurnost</w:t>
      </w:r>
      <w:r w:rsidR="00E1519D" w:rsidRPr="00C83665">
        <w:rPr>
          <w:rFonts w:ascii="Verdana" w:eastAsia="Times New Roman" w:hAnsi="Verdana"/>
          <w:lang w:val="hr-HR"/>
        </w:rPr>
        <w:t>i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E1519D" w:rsidRPr="00C83665">
        <w:rPr>
          <w:rFonts w:ascii="Verdana" w:eastAsia="Times New Roman" w:hAnsi="Verdana"/>
          <w:lang w:val="hr-HR"/>
        </w:rPr>
        <w:t>Ishodi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sigurnosne procjene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E1519D" w:rsidRPr="00C83665">
        <w:rPr>
          <w:rFonts w:ascii="Verdana" w:eastAsia="Times New Roman" w:hAnsi="Verdana"/>
          <w:lang w:val="hr-HR"/>
        </w:rPr>
        <w:t xml:space="preserve">se dopunjavaju potkrepljujućim dokazima i argumentacijom </w:t>
      </w:r>
      <w:r w:rsidR="00D76D06" w:rsidRPr="00C83665">
        <w:rPr>
          <w:rFonts w:ascii="Verdana" w:eastAsia="Times New Roman" w:hAnsi="Verdana"/>
          <w:lang w:val="hr-HR"/>
        </w:rPr>
        <w:t>o</w:t>
      </w:r>
      <w:r w:rsidR="00E1519D" w:rsidRPr="00C83665">
        <w:rPr>
          <w:rFonts w:ascii="Verdana" w:eastAsia="Times New Roman" w:hAnsi="Verdana"/>
          <w:lang w:val="hr-HR"/>
        </w:rPr>
        <w:t xml:space="preserve"> čvrstin</w:t>
      </w:r>
      <w:r w:rsidR="00D76D06" w:rsidRPr="00C83665">
        <w:rPr>
          <w:rFonts w:ascii="Verdana" w:eastAsia="Times New Roman" w:hAnsi="Verdana"/>
          <w:lang w:val="hr-HR"/>
        </w:rPr>
        <w:t>i</w:t>
      </w:r>
      <w:r w:rsidR="00E1519D" w:rsidRPr="00C83665">
        <w:rPr>
          <w:rFonts w:ascii="Verdana" w:eastAsia="Times New Roman" w:hAnsi="Verdana"/>
          <w:lang w:val="hr-HR"/>
        </w:rPr>
        <w:t xml:space="preserve"> i pouzdanost</w:t>
      </w:r>
      <w:r w:rsidR="00D76D06" w:rsidRPr="00C83665">
        <w:rPr>
          <w:rFonts w:ascii="Verdana" w:eastAsia="Times New Roman" w:hAnsi="Verdana"/>
          <w:lang w:val="hr-HR"/>
        </w:rPr>
        <w:t>i</w:t>
      </w:r>
      <w:r w:rsidR="00E1519D" w:rsidRPr="00C83665">
        <w:rPr>
          <w:rFonts w:ascii="Verdana" w:eastAsia="Times New Roman" w:hAnsi="Verdana"/>
          <w:lang w:val="hr-HR"/>
        </w:rPr>
        <w:t xml:space="preserve"> sigurnosne procjene i njen</w:t>
      </w:r>
      <w:r w:rsidR="00D76D06" w:rsidRPr="00C83665">
        <w:rPr>
          <w:rFonts w:ascii="Verdana" w:eastAsia="Times New Roman" w:hAnsi="Verdana"/>
          <w:lang w:val="hr-HR"/>
        </w:rPr>
        <w:t>im</w:t>
      </w:r>
      <w:r w:rsidR="00E1519D" w:rsidRPr="00C83665">
        <w:rPr>
          <w:rFonts w:ascii="Verdana" w:eastAsia="Times New Roman" w:hAnsi="Verdana"/>
          <w:lang w:val="hr-HR"/>
        </w:rPr>
        <w:t xml:space="preserve"> pretpostavk</w:t>
      </w:r>
      <w:r w:rsidR="00D76D06" w:rsidRPr="00C83665">
        <w:rPr>
          <w:rFonts w:ascii="Verdana" w:eastAsia="Times New Roman" w:hAnsi="Verdana"/>
          <w:lang w:val="hr-HR"/>
        </w:rPr>
        <w:t>ama</w:t>
      </w:r>
      <w:r w:rsidR="00E1519D" w:rsidRPr="00C83665">
        <w:rPr>
          <w:rFonts w:ascii="Verdana" w:eastAsia="Times New Roman" w:hAnsi="Verdana"/>
          <w:lang w:val="hr-HR"/>
        </w:rPr>
        <w:t>, uključujući i informacije o funkcionisanju individualnih komponenti sistema na odgovarajući način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D92DCD">
      <w:p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</w:p>
    <w:p w:rsidR="009E4365" w:rsidRPr="00C83665" w:rsidRDefault="00C219EE" w:rsidP="00D92DCD">
      <w:pPr>
        <w:numPr>
          <w:ilvl w:val="0"/>
          <w:numId w:val="13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U izvještaju o sigurnosti</w:t>
      </w:r>
      <w:r w:rsidR="009E4365" w:rsidRPr="00C83665">
        <w:rPr>
          <w:rFonts w:ascii="Verdana" w:eastAsia="Times New Roman" w:hAnsi="Verdana"/>
          <w:lang w:val="hr-HR"/>
        </w:rPr>
        <w:t xml:space="preserve"> s</w:t>
      </w:r>
      <w:r w:rsidR="00E1519D" w:rsidRPr="00C83665">
        <w:rPr>
          <w:rFonts w:ascii="Verdana" w:eastAsia="Times New Roman" w:hAnsi="Verdana"/>
          <w:lang w:val="hr-HR"/>
        </w:rPr>
        <w:t xml:space="preserve">e mora dokumentovati </w:t>
      </w:r>
      <w:r w:rsidR="00B12797" w:rsidRPr="00C83665">
        <w:rPr>
          <w:rFonts w:ascii="Verdana" w:eastAsia="Times New Roman" w:hAnsi="Verdana"/>
          <w:lang w:val="hr-HR"/>
        </w:rPr>
        <w:t>sigurnosna procjena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E1519D" w:rsidRPr="00C83665">
        <w:rPr>
          <w:rFonts w:ascii="Verdana" w:eastAsia="Times New Roman" w:hAnsi="Verdana"/>
          <w:lang w:val="hr-HR"/>
        </w:rPr>
        <w:t xml:space="preserve">u dovoljnom obimu i </w:t>
      </w:r>
      <w:r w:rsidR="00D76D06" w:rsidRPr="00C83665">
        <w:rPr>
          <w:rFonts w:ascii="Verdana" w:eastAsia="Times New Roman" w:hAnsi="Verdana"/>
          <w:lang w:val="hr-HR"/>
        </w:rPr>
        <w:t xml:space="preserve">sa </w:t>
      </w:r>
      <w:r w:rsidR="00E1519D" w:rsidRPr="00C83665">
        <w:rPr>
          <w:rFonts w:ascii="Verdana" w:eastAsia="Times New Roman" w:hAnsi="Verdana"/>
          <w:lang w:val="hr-HR"/>
        </w:rPr>
        <w:t>dovoljno detalja da podrži zaključke</w:t>
      </w:r>
      <w:r w:rsidR="00D76D06" w:rsidRPr="00C83665">
        <w:rPr>
          <w:rFonts w:ascii="Verdana" w:eastAsia="Times New Roman" w:hAnsi="Verdana"/>
          <w:lang w:val="hr-HR"/>
        </w:rPr>
        <w:t xml:space="preserve"> </w:t>
      </w:r>
      <w:r w:rsidR="00E1519D" w:rsidRPr="00C83665">
        <w:rPr>
          <w:rFonts w:ascii="Verdana" w:eastAsia="Times New Roman" w:hAnsi="Verdana"/>
          <w:lang w:val="hr-HR"/>
        </w:rPr>
        <w:t>do kojih se došlo i da omogući adekvatne ulazne informacije za nezavisno verifikacijsko i regulatorno razmatranje. Izvještaj o sigurnosti uključuje</w:t>
      </w:r>
      <w:r w:rsidR="009E4365" w:rsidRPr="00C83665">
        <w:rPr>
          <w:rFonts w:ascii="Verdana" w:eastAsia="Times New Roman" w:hAnsi="Verdana"/>
          <w:lang w:val="hr-HR"/>
        </w:rPr>
        <w:t>: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1615B8" w:rsidP="002236B1">
      <w:pPr>
        <w:numPr>
          <w:ilvl w:val="0"/>
          <w:numId w:val="44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opravdanost za odabir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predviđenih</w:t>
      </w:r>
      <w:r w:rsidR="00B12797" w:rsidRPr="00C83665">
        <w:rPr>
          <w:rFonts w:ascii="Verdana" w:eastAsia="Times New Roman" w:hAnsi="Verdana"/>
          <w:lang w:val="hr-HR"/>
        </w:rPr>
        <w:t xml:space="preserve"> operativn</w:t>
      </w:r>
      <w:r w:rsidRPr="00C83665">
        <w:rPr>
          <w:rFonts w:ascii="Verdana" w:eastAsia="Times New Roman" w:hAnsi="Verdana"/>
          <w:lang w:val="hr-HR"/>
        </w:rPr>
        <w:t>ih</w:t>
      </w:r>
      <w:r w:rsidR="00B12797" w:rsidRPr="00C83665">
        <w:rPr>
          <w:rFonts w:ascii="Verdana" w:eastAsia="Times New Roman" w:hAnsi="Verdana"/>
          <w:lang w:val="hr-HR"/>
        </w:rPr>
        <w:t xml:space="preserve"> pojav</w:t>
      </w:r>
      <w:r w:rsidRPr="00C83665">
        <w:rPr>
          <w:rFonts w:ascii="Verdana" w:eastAsia="Times New Roman" w:hAnsi="Verdana"/>
          <w:lang w:val="hr-HR"/>
        </w:rPr>
        <w:t xml:space="preserve">a i akcidenata razmotrenih </w:t>
      </w:r>
      <w:r w:rsidRPr="00C83665">
        <w:rPr>
          <w:rFonts w:ascii="Verdana" w:eastAsia="Times New Roman" w:hAnsi="Verdana"/>
          <w:lang w:val="hr-HR"/>
        </w:rPr>
        <w:tab/>
        <w:t>u analizi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2236B1" w:rsidRPr="00C83665" w:rsidRDefault="002236B1" w:rsidP="002236B1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1615B8" w:rsidP="002236B1">
      <w:pPr>
        <w:numPr>
          <w:ilvl w:val="0"/>
          <w:numId w:val="44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 xml:space="preserve">pregled i neophodne detalje o prikupljanju podataka, </w:t>
      </w:r>
      <w:r w:rsidR="00D76D06" w:rsidRPr="00C83665">
        <w:rPr>
          <w:rFonts w:ascii="Verdana" w:eastAsia="Times New Roman" w:hAnsi="Verdana"/>
          <w:lang w:val="hr-HR"/>
        </w:rPr>
        <w:t>izradi modela</w:t>
      </w:r>
      <w:r w:rsidRPr="00C83665">
        <w:rPr>
          <w:rFonts w:ascii="Verdana" w:eastAsia="Times New Roman" w:hAnsi="Verdana"/>
          <w:lang w:val="hr-HR"/>
        </w:rPr>
        <w:t xml:space="preserve">, </w:t>
      </w:r>
      <w:r w:rsidRPr="00C83665">
        <w:rPr>
          <w:rFonts w:ascii="Verdana" w:eastAsia="Times New Roman" w:hAnsi="Verdana"/>
          <w:lang w:val="hr-HR"/>
        </w:rPr>
        <w:tab/>
        <w:t>kompjuterskim kodovima i napravljenim pretpostavkama;</w:t>
      </w:r>
    </w:p>
    <w:p w:rsidR="002236B1" w:rsidRPr="00C83665" w:rsidRDefault="002236B1" w:rsidP="002236B1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1615B8" w:rsidP="002236B1">
      <w:pPr>
        <w:numPr>
          <w:ilvl w:val="0"/>
          <w:numId w:val="44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 xml:space="preserve">kriterije korištene za procjenu rezultata </w:t>
      </w:r>
      <w:r w:rsidR="00D76D06" w:rsidRPr="00C83665">
        <w:rPr>
          <w:rFonts w:ascii="Verdana" w:eastAsia="Times New Roman" w:hAnsi="Verdana"/>
          <w:lang w:val="hr-HR"/>
        </w:rPr>
        <w:t>izrade modela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9E4365" w:rsidRPr="00C83665" w:rsidRDefault="009E4365" w:rsidP="002236B1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1615B8" w:rsidP="002236B1">
      <w:pPr>
        <w:numPr>
          <w:ilvl w:val="0"/>
          <w:numId w:val="44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rezultate analize koji obuhvataju funkcionisanje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3E54ED" w:rsidRPr="00C83665">
        <w:rPr>
          <w:rFonts w:ascii="Verdana" w:eastAsia="Times New Roman" w:hAnsi="Verdana"/>
          <w:lang w:val="hr-HR"/>
        </w:rPr>
        <w:t>objekta ili aktivnosti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C219EE" w:rsidRPr="00C83665">
        <w:rPr>
          <w:rFonts w:ascii="Verdana" w:eastAsia="Times New Roman" w:hAnsi="Verdana"/>
          <w:lang w:val="hr-HR"/>
        </w:rPr>
        <w:t xml:space="preserve">nastale </w:t>
      </w:r>
      <w:r w:rsidR="00C219EE" w:rsidRPr="00C83665">
        <w:rPr>
          <w:rFonts w:ascii="Verdana" w:eastAsia="Times New Roman" w:hAnsi="Verdana"/>
          <w:lang w:val="hr-HR"/>
        </w:rPr>
        <w:tab/>
        <w:t xml:space="preserve">radijacijske rizike i diskusiju o </w:t>
      </w:r>
      <w:r w:rsidR="00634297" w:rsidRPr="00C83665">
        <w:rPr>
          <w:rFonts w:ascii="Verdana" w:eastAsia="Times New Roman" w:hAnsi="Verdana"/>
          <w:lang w:val="hr-HR"/>
        </w:rPr>
        <w:t>nesigurnosti</w:t>
      </w:r>
      <w:r w:rsidR="00C219EE" w:rsidRPr="00C83665">
        <w:rPr>
          <w:rFonts w:ascii="Verdana" w:eastAsia="Times New Roman" w:hAnsi="Verdana"/>
          <w:lang w:val="hr-HR"/>
        </w:rPr>
        <w:t>ma u podlozi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2236B1" w:rsidRPr="00C83665" w:rsidRDefault="002236B1" w:rsidP="002236B1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1615B8" w:rsidP="002236B1">
      <w:pPr>
        <w:numPr>
          <w:ilvl w:val="0"/>
          <w:numId w:val="44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z</w:t>
      </w:r>
      <w:r w:rsidR="003E54ED" w:rsidRPr="00C83665">
        <w:rPr>
          <w:rFonts w:ascii="Verdana" w:eastAsia="Times New Roman" w:hAnsi="Verdana"/>
          <w:lang w:val="hr-HR"/>
        </w:rPr>
        <w:t>aklju</w:t>
      </w:r>
      <w:r w:rsidR="00634297" w:rsidRPr="00C83665">
        <w:rPr>
          <w:rFonts w:ascii="Verdana" w:eastAsia="Times New Roman" w:hAnsi="Verdana"/>
          <w:lang w:val="hr-HR"/>
        </w:rPr>
        <w:t>č</w:t>
      </w:r>
      <w:r w:rsidRPr="00C83665">
        <w:rPr>
          <w:rFonts w:ascii="Verdana" w:eastAsia="Times New Roman" w:hAnsi="Verdana"/>
          <w:lang w:val="hr-HR"/>
        </w:rPr>
        <w:t>ke</w:t>
      </w:r>
      <w:r w:rsidR="003E54ED" w:rsidRPr="00C83665">
        <w:rPr>
          <w:rFonts w:ascii="Verdana" w:eastAsia="Times New Roman" w:hAnsi="Verdana"/>
          <w:lang w:val="hr-HR"/>
        </w:rPr>
        <w:t xml:space="preserve"> o pr</w:t>
      </w:r>
      <w:r w:rsidR="00E1519D" w:rsidRPr="00C83665">
        <w:rPr>
          <w:rFonts w:ascii="Verdana" w:eastAsia="Times New Roman" w:hAnsi="Verdana"/>
          <w:lang w:val="hr-HR"/>
        </w:rPr>
        <w:t>i</w:t>
      </w:r>
      <w:r w:rsidR="003E54ED" w:rsidRPr="00C83665">
        <w:rPr>
          <w:rFonts w:ascii="Verdana" w:eastAsia="Times New Roman" w:hAnsi="Verdana"/>
          <w:lang w:val="hr-HR"/>
        </w:rPr>
        <w:t xml:space="preserve">hvatljivosti </w:t>
      </w:r>
      <w:r w:rsidR="00D76D06" w:rsidRPr="00C83665">
        <w:rPr>
          <w:rFonts w:ascii="Verdana" w:eastAsia="Times New Roman" w:hAnsi="Verdana"/>
          <w:lang w:val="hr-HR"/>
        </w:rPr>
        <w:t xml:space="preserve">ostvarenog </w:t>
      </w:r>
      <w:r w:rsidR="003E54ED" w:rsidRPr="00C83665">
        <w:rPr>
          <w:rFonts w:ascii="Verdana" w:eastAsia="Times New Roman" w:hAnsi="Verdana"/>
          <w:lang w:val="hr-HR"/>
        </w:rPr>
        <w:t xml:space="preserve">nivoa sigurnosti i utvrđivanju neophodnih </w:t>
      </w:r>
      <w:r w:rsidR="003E54ED" w:rsidRPr="00C83665">
        <w:rPr>
          <w:rFonts w:ascii="Verdana" w:eastAsia="Times New Roman" w:hAnsi="Verdana"/>
          <w:lang w:val="hr-HR"/>
        </w:rPr>
        <w:tab/>
        <w:t>poboljšanja i dodatnih mjera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3E54ED" w:rsidP="00D92DCD">
      <w:pPr>
        <w:numPr>
          <w:ilvl w:val="0"/>
          <w:numId w:val="13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Izvještaj o sigurnosti se mora ažurirati po potrebi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Pr="00C83665">
        <w:rPr>
          <w:rFonts w:ascii="Verdana" w:eastAsia="Times New Roman" w:hAnsi="Verdana"/>
          <w:lang w:val="hr-HR"/>
        </w:rPr>
        <w:t>Izvještaj se čuva sve dok objekt ne bude potpuno dekomisioniran i ra</w:t>
      </w:r>
      <w:r w:rsidR="00D76D06" w:rsidRPr="00C83665">
        <w:rPr>
          <w:rFonts w:ascii="Verdana" w:eastAsia="Times New Roman" w:hAnsi="Verdana"/>
          <w:lang w:val="hr-HR"/>
        </w:rPr>
        <w:t>zmontiran</w:t>
      </w:r>
      <w:r w:rsidRPr="00C83665">
        <w:rPr>
          <w:rFonts w:ascii="Verdana" w:eastAsia="Times New Roman" w:hAnsi="Verdana"/>
          <w:lang w:val="hr-HR"/>
        </w:rPr>
        <w:t xml:space="preserve"> ili dok se aktivnost ne okonča i oslobodi od regulatorne kontrole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A93B92" w:rsidRPr="00C83665">
        <w:rPr>
          <w:rFonts w:ascii="Verdana" w:eastAsia="Times New Roman" w:hAnsi="Verdana"/>
          <w:lang w:val="hr-HR"/>
        </w:rPr>
        <w:t>Za</w:t>
      </w:r>
      <w:r w:rsidRPr="00C83665">
        <w:rPr>
          <w:rFonts w:ascii="Verdana" w:eastAsia="Times New Roman" w:hAnsi="Verdana"/>
          <w:lang w:val="hr-HR"/>
        </w:rPr>
        <w:t xml:space="preserve"> odlagališt</w:t>
      </w:r>
      <w:r w:rsidR="00A93B92" w:rsidRPr="00C83665">
        <w:rPr>
          <w:rFonts w:ascii="Verdana" w:eastAsia="Times New Roman" w:hAnsi="Verdana"/>
          <w:lang w:val="hr-HR"/>
        </w:rPr>
        <w:t>e</w:t>
      </w:r>
      <w:r w:rsidRPr="00C83665">
        <w:rPr>
          <w:rFonts w:ascii="Verdana" w:eastAsia="Times New Roman" w:hAnsi="Verdana"/>
          <w:lang w:val="hr-HR"/>
        </w:rPr>
        <w:t xml:space="preserve"> radioaktivnog otpada, izvještaj o sigurnosti se čuva duži period vremena nakon zatvaranja </w:t>
      </w:r>
      <w:r w:rsidR="00D76D06" w:rsidRPr="00C83665">
        <w:rPr>
          <w:rFonts w:ascii="Verdana" w:eastAsia="Times New Roman" w:hAnsi="Verdana"/>
          <w:lang w:val="hr-HR"/>
        </w:rPr>
        <w:t>odlagališta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AE7380" w:rsidRPr="00C83665" w:rsidRDefault="00AE7380" w:rsidP="00AE7380">
      <w:p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</w:p>
    <w:p w:rsidR="009E4365" w:rsidRPr="00C83665" w:rsidRDefault="00AE7380" w:rsidP="00AE7380">
      <w:pPr>
        <w:pStyle w:val="Heading2"/>
        <w:rPr>
          <w:lang w:val="hr-HR"/>
        </w:rPr>
      </w:pPr>
      <w:bookmarkStart w:id="57" w:name="_Toc95759275"/>
      <w:r w:rsidRPr="00C83665">
        <w:rPr>
          <w:lang w:val="hr-HR"/>
        </w:rPr>
        <w:t>NEZAVISNA VERIFIKACIJA</w:t>
      </w:r>
      <w:bookmarkEnd w:id="57"/>
    </w:p>
    <w:p w:rsidR="00AE7380" w:rsidRPr="00C83665" w:rsidRDefault="00AE7380" w:rsidP="00AE7380">
      <w:pPr>
        <w:rPr>
          <w:lang w:val="hr-HR" w:eastAsia="en-US"/>
        </w:rPr>
      </w:pPr>
    </w:p>
    <w:p w:rsidR="009E4365" w:rsidRPr="00C83665" w:rsidRDefault="00B12797" w:rsidP="009C64B0">
      <w:pPr>
        <w:pStyle w:val="Heading2"/>
        <w:rPr>
          <w:b/>
          <w:lang w:val="hr-HR"/>
        </w:rPr>
      </w:pPr>
      <w:bookmarkStart w:id="58" w:name="_Toc95759276"/>
      <w:r w:rsidRPr="00C83665">
        <w:rPr>
          <w:b/>
          <w:lang w:val="hr-HR"/>
        </w:rPr>
        <w:t>Zahtjev</w:t>
      </w:r>
      <w:r w:rsidR="00AE7380" w:rsidRPr="00C83665">
        <w:rPr>
          <w:b/>
          <w:lang w:val="hr-HR"/>
        </w:rPr>
        <w:t xml:space="preserve"> 21: Nezavisna verifikacija</w:t>
      </w:r>
      <w:bookmarkEnd w:id="58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D404A6" w:rsidP="009E4365">
      <w:pPr>
        <w:jc w:val="both"/>
        <w:rPr>
          <w:rFonts w:ascii="Verdana" w:eastAsia="Times New Roman" w:hAnsi="Verdana"/>
          <w:b/>
          <w:lang w:val="hr-HR"/>
        </w:rPr>
      </w:pPr>
      <w:r w:rsidRPr="00C83665">
        <w:rPr>
          <w:rFonts w:ascii="Verdana" w:eastAsia="Times New Roman" w:hAnsi="Verdana"/>
          <w:b/>
          <w:lang w:val="hr-HR"/>
        </w:rPr>
        <w:t xml:space="preserve">Operator je dužan da obavi nezavisnu verifikaciju </w:t>
      </w:r>
      <w:r w:rsidR="00B12797" w:rsidRPr="00C83665">
        <w:rPr>
          <w:rFonts w:ascii="Verdana" w:eastAsia="Times New Roman" w:hAnsi="Verdana"/>
          <w:b/>
          <w:lang w:val="hr-HR"/>
        </w:rPr>
        <w:t>sigurnosne procjene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Pr="00C83665">
        <w:rPr>
          <w:rFonts w:ascii="Verdana" w:eastAsia="Times New Roman" w:hAnsi="Verdana"/>
          <w:b/>
          <w:lang w:val="hr-HR"/>
        </w:rPr>
        <w:t>prije nego što je počne koristiti ili prije nego što se podnese regulatornom tijelu.</w:t>
      </w:r>
    </w:p>
    <w:p w:rsidR="00D404A6" w:rsidRPr="00C83665" w:rsidRDefault="00D404A6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D404A6" w:rsidP="002236B1">
      <w:pPr>
        <w:numPr>
          <w:ilvl w:val="0"/>
          <w:numId w:val="13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Operator je dužan da obavi nezavisnu verifikaciju u cilju povećanja povjerenja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u sigurnosnu</w:t>
      </w:r>
      <w:r w:rsidR="00B12797" w:rsidRPr="00C83665">
        <w:rPr>
          <w:rFonts w:ascii="Verdana" w:eastAsia="Times New Roman" w:hAnsi="Verdana"/>
          <w:lang w:val="hr-HR"/>
        </w:rPr>
        <w:t xml:space="preserve"> procjen</w:t>
      </w:r>
      <w:r w:rsidRPr="00C83665">
        <w:rPr>
          <w:rFonts w:ascii="Verdana" w:eastAsia="Times New Roman" w:hAnsi="Verdana"/>
          <w:lang w:val="hr-HR"/>
        </w:rPr>
        <w:t xml:space="preserve">u prije nego što je počne </w:t>
      </w:r>
      <w:r w:rsidR="00771101" w:rsidRPr="00C83665">
        <w:rPr>
          <w:rFonts w:ascii="Verdana" w:eastAsia="Times New Roman" w:hAnsi="Verdana"/>
          <w:lang w:val="hr-HR"/>
        </w:rPr>
        <w:t>koristiti</w:t>
      </w:r>
      <w:r w:rsidRPr="00C83665">
        <w:rPr>
          <w:rFonts w:ascii="Verdana" w:eastAsia="Times New Roman" w:hAnsi="Verdana"/>
          <w:lang w:val="hr-HR"/>
        </w:rPr>
        <w:t xml:space="preserve"> ili prije nego što se podnese regulatornom tijelu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2236B1">
      <w:p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</w:p>
    <w:p w:rsidR="009E4365" w:rsidRPr="00C83665" w:rsidRDefault="001C520B" w:rsidP="002236B1">
      <w:pPr>
        <w:numPr>
          <w:ilvl w:val="0"/>
          <w:numId w:val="13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bookmarkStart w:id="59" w:name="page49"/>
      <w:bookmarkEnd w:id="59"/>
      <w:r w:rsidRPr="00C83665">
        <w:rPr>
          <w:rFonts w:ascii="Verdana" w:eastAsia="Times New Roman" w:hAnsi="Verdana"/>
          <w:lang w:val="hr-HR"/>
        </w:rPr>
        <w:t>Nezavisn</w:t>
      </w:r>
      <w:r w:rsidR="00D404A6" w:rsidRPr="00C83665">
        <w:rPr>
          <w:rFonts w:ascii="Verdana" w:eastAsia="Times New Roman" w:hAnsi="Verdana"/>
          <w:lang w:val="hr-HR"/>
        </w:rPr>
        <w:t>u</w:t>
      </w:r>
      <w:r w:rsidRPr="00C83665">
        <w:rPr>
          <w:rFonts w:ascii="Verdana" w:eastAsia="Times New Roman" w:hAnsi="Verdana"/>
          <w:lang w:val="hr-HR"/>
        </w:rPr>
        <w:t xml:space="preserve"> verifikacij</w:t>
      </w:r>
      <w:r w:rsidR="00D404A6" w:rsidRPr="00C83665">
        <w:rPr>
          <w:rFonts w:ascii="Verdana" w:eastAsia="Times New Roman" w:hAnsi="Verdana"/>
          <w:lang w:val="hr-HR"/>
        </w:rPr>
        <w:t>u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744BF2" w:rsidRPr="00C83665">
        <w:rPr>
          <w:rFonts w:ascii="Verdana" w:eastAsia="Times New Roman" w:hAnsi="Verdana"/>
          <w:lang w:val="hr-HR"/>
        </w:rPr>
        <w:t>moraju obaviti odgovarajuće kvalifikovani i iskusni pojedinci ili grupa koja je drugačija od one koja je radila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sigurnosn</w:t>
      </w:r>
      <w:r w:rsidR="00744BF2" w:rsidRPr="00C83665">
        <w:rPr>
          <w:rFonts w:ascii="Verdana" w:eastAsia="Times New Roman" w:hAnsi="Verdana"/>
          <w:lang w:val="hr-HR"/>
        </w:rPr>
        <w:t>u</w:t>
      </w:r>
      <w:r w:rsidR="00B12797" w:rsidRPr="00C83665">
        <w:rPr>
          <w:rFonts w:ascii="Verdana" w:eastAsia="Times New Roman" w:hAnsi="Verdana"/>
          <w:lang w:val="hr-HR"/>
        </w:rPr>
        <w:t xml:space="preserve"> procjen</w:t>
      </w:r>
      <w:r w:rsidR="00744BF2" w:rsidRPr="00C83665">
        <w:rPr>
          <w:rFonts w:ascii="Verdana" w:eastAsia="Times New Roman" w:hAnsi="Verdana"/>
          <w:lang w:val="hr-HR"/>
        </w:rPr>
        <w:t>u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744BF2" w:rsidRPr="00C83665">
        <w:rPr>
          <w:rFonts w:ascii="Verdana" w:eastAsia="Times New Roman" w:hAnsi="Verdana"/>
          <w:lang w:val="hr-HR"/>
        </w:rPr>
        <w:t>Cilj nezavisne verifikacije je utvrđivanje da li je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sigurnosna procjena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744BF2" w:rsidRPr="00C83665">
        <w:rPr>
          <w:rFonts w:ascii="Verdana" w:eastAsia="Times New Roman" w:hAnsi="Verdana"/>
          <w:lang w:val="hr-HR"/>
        </w:rPr>
        <w:t>obavljena na prihvatljiv način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2236B1">
      <w:p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</w:p>
    <w:p w:rsidR="009E4365" w:rsidRPr="00C83665" w:rsidRDefault="00744BF2" w:rsidP="002236B1">
      <w:pPr>
        <w:numPr>
          <w:ilvl w:val="0"/>
          <w:numId w:val="13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 xml:space="preserve">Odluke o </w:t>
      </w:r>
      <w:r w:rsidR="003D0AF4" w:rsidRPr="00C83665">
        <w:rPr>
          <w:rFonts w:ascii="Verdana" w:eastAsia="Times New Roman" w:hAnsi="Verdana"/>
          <w:lang w:val="hr-HR"/>
        </w:rPr>
        <w:t>djelokrugu</w:t>
      </w:r>
      <w:r w:rsidRPr="00C83665">
        <w:rPr>
          <w:rFonts w:ascii="Verdana" w:eastAsia="Times New Roman" w:hAnsi="Verdana"/>
          <w:lang w:val="hr-HR"/>
        </w:rPr>
        <w:t xml:space="preserve"> i detaljnosti nezavisne verifikacije se moraju razmotriti unutar same nezavisne verifikacije kako bi se</w:t>
      </w:r>
      <w:r w:rsidR="003D0AF4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osiguralo da su one u skladu sa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5747EE" w:rsidRPr="00C83665">
        <w:rPr>
          <w:rFonts w:ascii="Verdana" w:eastAsia="Times New Roman" w:hAnsi="Verdana"/>
          <w:lang w:val="hr-HR"/>
        </w:rPr>
        <w:t>gradirani</w:t>
      </w:r>
      <w:r w:rsidRPr="00C83665">
        <w:rPr>
          <w:rFonts w:ascii="Verdana" w:eastAsia="Times New Roman" w:hAnsi="Verdana"/>
          <w:lang w:val="hr-HR"/>
        </w:rPr>
        <w:t>m</w:t>
      </w:r>
      <w:r w:rsidR="005747EE" w:rsidRPr="00C83665">
        <w:rPr>
          <w:rFonts w:ascii="Verdana" w:eastAsia="Times New Roman" w:hAnsi="Verdana"/>
          <w:lang w:val="hr-HR"/>
        </w:rPr>
        <w:t xml:space="preserve"> pristup</w:t>
      </w:r>
      <w:r w:rsidRPr="00C83665">
        <w:rPr>
          <w:rFonts w:ascii="Verdana" w:eastAsia="Times New Roman" w:hAnsi="Verdana"/>
          <w:lang w:val="hr-HR"/>
        </w:rPr>
        <w:t xml:space="preserve">om i </w:t>
      </w:r>
      <w:r w:rsidR="00D76D06" w:rsidRPr="00C83665">
        <w:rPr>
          <w:rFonts w:ascii="Verdana" w:eastAsia="Times New Roman" w:hAnsi="Verdana"/>
          <w:lang w:val="hr-HR"/>
        </w:rPr>
        <w:t xml:space="preserve">da </w:t>
      </w:r>
      <w:r w:rsidRPr="00C83665">
        <w:rPr>
          <w:rFonts w:ascii="Verdana" w:eastAsia="Times New Roman" w:hAnsi="Verdana"/>
          <w:lang w:val="hr-HR"/>
        </w:rPr>
        <w:t>odražavaju moguće radijacijske rizike povezane sa</w:t>
      </w:r>
      <w:r w:rsidR="005747EE" w:rsidRPr="00C83665">
        <w:rPr>
          <w:rFonts w:ascii="Verdana" w:eastAsia="Times New Roman" w:hAnsi="Verdana"/>
          <w:lang w:val="hr-HR"/>
        </w:rPr>
        <w:t xml:space="preserve"> objektom ili aktivnošću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Pr="00C83665">
        <w:rPr>
          <w:rFonts w:ascii="Verdana" w:eastAsia="Times New Roman" w:hAnsi="Verdana"/>
          <w:lang w:val="hr-HR"/>
        </w:rPr>
        <w:t>te zrelost i kompleksnost objekta ili aktivnosti</w:t>
      </w:r>
      <w:r w:rsidR="009E4365" w:rsidRPr="00C83665">
        <w:rPr>
          <w:rFonts w:ascii="Verdana" w:eastAsia="Times New Roman" w:hAnsi="Verdana"/>
          <w:lang w:val="hr-HR"/>
        </w:rPr>
        <w:t xml:space="preserve"> (</w:t>
      </w:r>
      <w:r w:rsidR="00483A02" w:rsidRPr="00C83665">
        <w:rPr>
          <w:rFonts w:ascii="Verdana" w:eastAsia="Times New Roman" w:hAnsi="Verdana"/>
          <w:lang w:val="hr-HR"/>
        </w:rPr>
        <w:t xml:space="preserve">vidi tačku </w:t>
      </w:r>
      <w:r w:rsidR="009E4365" w:rsidRPr="00C83665">
        <w:rPr>
          <w:rFonts w:ascii="Verdana" w:eastAsia="Times New Roman" w:hAnsi="Verdana"/>
          <w:lang w:val="hr-HR"/>
        </w:rPr>
        <w:t>3.4).</w:t>
      </w:r>
    </w:p>
    <w:p w:rsidR="009E4365" w:rsidRPr="00C83665" w:rsidRDefault="009E4365" w:rsidP="002236B1">
      <w:p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</w:p>
    <w:p w:rsidR="009E4365" w:rsidRPr="00C83665" w:rsidRDefault="001C520B" w:rsidP="002236B1">
      <w:pPr>
        <w:numPr>
          <w:ilvl w:val="0"/>
          <w:numId w:val="13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lastRenderedPageBreak/>
        <w:t xml:space="preserve">Nezavisna verifikacija </w:t>
      </w:r>
      <w:r w:rsidR="006425C6" w:rsidRPr="00C83665">
        <w:rPr>
          <w:rFonts w:ascii="Verdana" w:eastAsia="Times New Roman" w:hAnsi="Verdana"/>
          <w:lang w:val="hr-HR"/>
        </w:rPr>
        <w:t xml:space="preserve">mora kombinovati ukupan pregled radi utvrđivanja da </w:t>
      </w:r>
      <w:r w:rsidR="00D76D06" w:rsidRPr="00C83665">
        <w:rPr>
          <w:rFonts w:ascii="Verdana" w:eastAsia="Times New Roman" w:hAnsi="Verdana"/>
          <w:lang w:val="hr-HR"/>
        </w:rPr>
        <w:t xml:space="preserve">li </w:t>
      </w:r>
      <w:r w:rsidR="006425C6" w:rsidRPr="00C83665">
        <w:rPr>
          <w:rFonts w:ascii="Verdana" w:eastAsia="Times New Roman" w:hAnsi="Verdana"/>
          <w:lang w:val="hr-HR"/>
        </w:rPr>
        <w:t xml:space="preserve">je obavljena sigurnosna procjena sveobuhvatna i nasumične provjere u kojima se obavlja mnogo detaljniji pregled </w:t>
      </w:r>
      <w:r w:rsidR="00D76D06" w:rsidRPr="00C83665">
        <w:rPr>
          <w:rFonts w:ascii="Verdana" w:eastAsia="Times New Roman" w:hAnsi="Verdana"/>
          <w:lang w:val="hr-HR"/>
        </w:rPr>
        <w:t>sa fokusiranjem</w:t>
      </w:r>
      <w:r w:rsidR="006425C6" w:rsidRPr="00C83665">
        <w:rPr>
          <w:rFonts w:ascii="Verdana" w:eastAsia="Times New Roman" w:hAnsi="Verdana"/>
          <w:lang w:val="hr-HR"/>
        </w:rPr>
        <w:t xml:space="preserve"> na one aspekte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sigurnosne procjene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6425C6" w:rsidRPr="00C83665">
        <w:rPr>
          <w:rFonts w:ascii="Verdana" w:eastAsia="Times New Roman" w:hAnsi="Verdana"/>
          <w:lang w:val="hr-HR"/>
        </w:rPr>
        <w:t>koji imaju najveći uticaj na radijacijske rizike koji proizlaze iz</w:t>
      </w:r>
      <w:r w:rsidR="005747EE" w:rsidRPr="00C83665">
        <w:rPr>
          <w:rFonts w:ascii="Verdana" w:eastAsia="Times New Roman" w:hAnsi="Verdana"/>
          <w:lang w:val="hr-HR"/>
        </w:rPr>
        <w:t xml:space="preserve"> objekta ili aktivnosti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6425C6" w:rsidRPr="00C83665">
        <w:rPr>
          <w:rFonts w:ascii="Verdana" w:eastAsia="Times New Roman" w:hAnsi="Verdana"/>
          <w:lang w:val="hr-HR"/>
        </w:rPr>
        <w:t>U nezavisnoj verifikaciji se mora razmotriti ima li nekih doprinosa radijacijskim rizicima koji nisu uzeti u obzir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2236B1">
      <w:p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</w:p>
    <w:p w:rsidR="009E4365" w:rsidRPr="00C83665" w:rsidRDefault="006425C6" w:rsidP="002236B1">
      <w:pPr>
        <w:numPr>
          <w:ilvl w:val="0"/>
          <w:numId w:val="13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 xml:space="preserve">U nezavisnoj verifikaciji se mora utvrditi da li korišteni modeli i podaci </w:t>
      </w:r>
      <w:r w:rsidR="00D76D06" w:rsidRPr="00C83665">
        <w:rPr>
          <w:rFonts w:ascii="Verdana" w:eastAsia="Times New Roman" w:hAnsi="Verdana"/>
          <w:lang w:val="hr-HR"/>
        </w:rPr>
        <w:t>predstavljaju tačne</w:t>
      </w:r>
      <w:r w:rsidRPr="00C83665">
        <w:rPr>
          <w:rFonts w:ascii="Verdana" w:eastAsia="Times New Roman" w:hAnsi="Verdana"/>
          <w:lang w:val="hr-HR"/>
        </w:rPr>
        <w:t xml:space="preserve"> prikaz</w:t>
      </w:r>
      <w:r w:rsidR="00D76D06" w:rsidRPr="00C83665">
        <w:rPr>
          <w:rFonts w:ascii="Verdana" w:eastAsia="Times New Roman" w:hAnsi="Verdana"/>
          <w:lang w:val="hr-HR"/>
        </w:rPr>
        <w:t>e</w:t>
      </w:r>
      <w:r w:rsidRPr="00C83665">
        <w:rPr>
          <w:rFonts w:ascii="Verdana" w:eastAsia="Times New Roman" w:hAnsi="Verdana"/>
          <w:lang w:val="hr-HR"/>
        </w:rPr>
        <w:t xml:space="preserve"> projekta i rada objekta, odnosno planiranja i obavljanja aktivnosti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2236B1">
      <w:p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</w:p>
    <w:p w:rsidR="009E4365" w:rsidRPr="00C83665" w:rsidRDefault="00744BF2" w:rsidP="002236B1">
      <w:pPr>
        <w:numPr>
          <w:ilvl w:val="0"/>
          <w:numId w:val="13"/>
        </w:num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Pored toga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B12797" w:rsidRPr="00C83665">
        <w:rPr>
          <w:rFonts w:ascii="Verdana" w:eastAsia="Times New Roman" w:hAnsi="Verdana"/>
          <w:lang w:val="hr-HR"/>
        </w:rPr>
        <w:t>regulatorno tijelo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mora obaviti posebnu n</w:t>
      </w:r>
      <w:r w:rsidR="001C520B" w:rsidRPr="00C83665">
        <w:rPr>
          <w:rFonts w:ascii="Verdana" w:eastAsia="Times New Roman" w:hAnsi="Verdana"/>
          <w:lang w:val="hr-HR"/>
        </w:rPr>
        <w:t xml:space="preserve">ezavisnu verifikaciju </w:t>
      </w:r>
      <w:r w:rsidRPr="00C83665">
        <w:rPr>
          <w:rFonts w:ascii="Verdana" w:eastAsia="Times New Roman" w:hAnsi="Verdana"/>
          <w:lang w:val="hr-HR"/>
        </w:rPr>
        <w:t>da bi se uvjerilo da je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sigurnosna procjena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 xml:space="preserve">prihvatljiva i utvrdilo da li procjena adekvatno demonstrira </w:t>
      </w:r>
      <w:r w:rsidR="00D76D06" w:rsidRPr="00C83665">
        <w:rPr>
          <w:rFonts w:ascii="Verdana" w:eastAsia="Times New Roman" w:hAnsi="Verdana"/>
          <w:lang w:val="hr-HR"/>
        </w:rPr>
        <w:t>ispunjavanje</w:t>
      </w:r>
      <w:r w:rsidRPr="00C83665">
        <w:rPr>
          <w:rFonts w:ascii="Verdana" w:eastAsia="Times New Roman" w:hAnsi="Verdana"/>
          <w:lang w:val="hr-HR"/>
        </w:rPr>
        <w:t xml:space="preserve"> zakonski</w:t>
      </w:r>
      <w:r w:rsidR="00D76D06" w:rsidRPr="00C83665">
        <w:rPr>
          <w:rFonts w:ascii="Verdana" w:eastAsia="Times New Roman" w:hAnsi="Verdana"/>
          <w:lang w:val="hr-HR"/>
        </w:rPr>
        <w:t>h</w:t>
      </w:r>
      <w:r w:rsidRPr="00C83665">
        <w:rPr>
          <w:rFonts w:ascii="Verdana" w:eastAsia="Times New Roman" w:hAnsi="Verdana"/>
          <w:lang w:val="hr-HR"/>
        </w:rPr>
        <w:t xml:space="preserve"> i regulatorni</w:t>
      </w:r>
      <w:r w:rsidR="00D76D06" w:rsidRPr="00C83665">
        <w:rPr>
          <w:rFonts w:ascii="Verdana" w:eastAsia="Times New Roman" w:hAnsi="Verdana"/>
          <w:lang w:val="hr-HR"/>
        </w:rPr>
        <w:t>h</w:t>
      </w:r>
      <w:r w:rsidRPr="00C83665">
        <w:rPr>
          <w:rFonts w:ascii="Verdana" w:eastAsia="Times New Roman" w:hAnsi="Verdana"/>
          <w:lang w:val="hr-HR"/>
        </w:rPr>
        <w:t xml:space="preserve"> zahtjev</w:t>
      </w:r>
      <w:r w:rsidR="00D76D06" w:rsidRPr="00C83665">
        <w:rPr>
          <w:rFonts w:ascii="Verdana" w:eastAsia="Times New Roman" w:hAnsi="Verdana"/>
          <w:lang w:val="hr-HR"/>
        </w:rPr>
        <w:t>a</w:t>
      </w:r>
      <w:r w:rsidR="009E4365" w:rsidRPr="00C83665">
        <w:rPr>
          <w:rFonts w:ascii="Verdana" w:eastAsia="Times New Roman" w:hAnsi="Verdana"/>
          <w:lang w:val="hr-HR"/>
        </w:rPr>
        <w:t>.</w:t>
      </w:r>
      <w:r w:rsidR="002236B1" w:rsidRPr="00C83665">
        <w:rPr>
          <w:rStyle w:val="FootnoteReference"/>
          <w:rFonts w:ascii="Verdana" w:eastAsia="Times New Roman" w:hAnsi="Verdana"/>
          <w:lang w:val="hr-HR"/>
        </w:rPr>
        <w:footnoteReference w:id="14"/>
      </w:r>
      <w:r w:rsidR="009E4365" w:rsidRPr="00C83665">
        <w:rPr>
          <w:rFonts w:ascii="Verdana" w:eastAsia="Times New Roman" w:hAnsi="Verdana"/>
          <w:vertAlign w:val="superscript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Verifikacija od strane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regulatorno</w:t>
      </w:r>
      <w:r w:rsidR="006425C6" w:rsidRPr="00C83665">
        <w:rPr>
          <w:rFonts w:ascii="Verdana" w:eastAsia="Times New Roman" w:hAnsi="Verdana"/>
          <w:lang w:val="hr-HR"/>
        </w:rPr>
        <w:t>g</w:t>
      </w:r>
      <w:r w:rsidR="00B12797" w:rsidRPr="00C83665">
        <w:rPr>
          <w:rFonts w:ascii="Verdana" w:eastAsia="Times New Roman" w:hAnsi="Verdana"/>
          <w:lang w:val="hr-HR"/>
        </w:rPr>
        <w:t xml:space="preserve"> tijel</w:t>
      </w:r>
      <w:r w:rsidRPr="00C83665">
        <w:rPr>
          <w:rFonts w:ascii="Verdana" w:eastAsia="Times New Roman" w:hAnsi="Verdana"/>
          <w:lang w:val="hr-HR"/>
        </w:rPr>
        <w:t>a nije dio procesa operatora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 xml:space="preserve">i operator je ne </w:t>
      </w:r>
      <w:r w:rsidR="00771101" w:rsidRPr="00C83665">
        <w:rPr>
          <w:rFonts w:ascii="Verdana" w:eastAsia="Times New Roman" w:hAnsi="Verdana"/>
          <w:lang w:val="hr-HR"/>
        </w:rPr>
        <w:t>treba</w:t>
      </w:r>
      <w:r w:rsidRPr="00C83665">
        <w:rPr>
          <w:rFonts w:ascii="Verdana" w:eastAsia="Times New Roman" w:hAnsi="Verdana"/>
          <w:lang w:val="hr-HR"/>
        </w:rPr>
        <w:t xml:space="preserve"> koristiti kao dio svoje nezavisne verifikacije niti tvrditi da je ona takav dio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6425C6" w:rsidRPr="00C83665" w:rsidRDefault="006425C6" w:rsidP="006425C6">
      <w:pPr>
        <w:tabs>
          <w:tab w:val="left" w:pos="488"/>
        </w:tabs>
        <w:jc w:val="both"/>
        <w:rPr>
          <w:rFonts w:ascii="Verdana" w:eastAsia="Times New Roman" w:hAnsi="Verdana"/>
          <w:lang w:val="hr-HR"/>
        </w:rPr>
      </w:pP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9E4365" w:rsidP="0002783B">
      <w:pPr>
        <w:pStyle w:val="Heading1"/>
        <w:rPr>
          <w:sz w:val="22"/>
          <w:szCs w:val="22"/>
          <w:lang w:val="hr-HR"/>
        </w:rPr>
      </w:pPr>
      <w:bookmarkStart w:id="61" w:name="_Toc95759277"/>
      <w:r w:rsidRPr="00C83665">
        <w:rPr>
          <w:sz w:val="22"/>
          <w:szCs w:val="22"/>
          <w:lang w:val="hr-HR"/>
        </w:rPr>
        <w:t>5.</w:t>
      </w:r>
      <w:r w:rsidRPr="00C83665">
        <w:rPr>
          <w:sz w:val="22"/>
          <w:szCs w:val="22"/>
          <w:lang w:val="hr-HR"/>
        </w:rPr>
        <w:t> </w:t>
      </w:r>
      <w:r w:rsidRPr="00C83665">
        <w:rPr>
          <w:sz w:val="22"/>
          <w:szCs w:val="22"/>
          <w:lang w:val="hr-HR"/>
        </w:rPr>
        <w:t xml:space="preserve"> </w:t>
      </w:r>
      <w:r w:rsidR="00744BF2" w:rsidRPr="00C83665">
        <w:rPr>
          <w:sz w:val="22"/>
          <w:szCs w:val="22"/>
          <w:lang w:val="hr-HR"/>
        </w:rPr>
        <w:t>VOĐENJE, UPOTREBA I AŽURIRANJE</w:t>
      </w:r>
      <w:r w:rsidRPr="00C83665">
        <w:rPr>
          <w:sz w:val="22"/>
          <w:szCs w:val="22"/>
          <w:lang w:val="hr-HR"/>
        </w:rPr>
        <w:t xml:space="preserve"> </w:t>
      </w:r>
      <w:r w:rsidR="00B12797" w:rsidRPr="00C83665">
        <w:rPr>
          <w:sz w:val="22"/>
          <w:szCs w:val="22"/>
          <w:lang w:val="hr-HR"/>
        </w:rPr>
        <w:t>SIGURNOSNE PROCJENE</w:t>
      </w:r>
      <w:bookmarkEnd w:id="61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C64B0">
      <w:pPr>
        <w:pStyle w:val="Heading2"/>
        <w:rPr>
          <w:b/>
          <w:lang w:val="hr-HR"/>
        </w:rPr>
      </w:pPr>
      <w:bookmarkStart w:id="62" w:name="_Toc95759278"/>
      <w:r w:rsidRPr="00C83665">
        <w:rPr>
          <w:b/>
          <w:lang w:val="hr-HR"/>
        </w:rPr>
        <w:t>Zahtjev</w:t>
      </w:r>
      <w:r w:rsidR="009E4365" w:rsidRPr="00C83665">
        <w:rPr>
          <w:b/>
          <w:lang w:val="hr-HR"/>
        </w:rPr>
        <w:t xml:space="preserve"> 22: </w:t>
      </w:r>
      <w:r w:rsidR="00744BF2" w:rsidRPr="00C83665">
        <w:rPr>
          <w:b/>
          <w:lang w:val="hr-HR"/>
        </w:rPr>
        <w:t>Vođenje</w:t>
      </w:r>
      <w:r w:rsidR="00D404A6" w:rsidRPr="00C83665">
        <w:rPr>
          <w:b/>
          <w:lang w:val="hr-HR"/>
        </w:rPr>
        <w:t xml:space="preserve"> sigurnosn</w:t>
      </w:r>
      <w:r w:rsidR="003D0AF4" w:rsidRPr="00C83665">
        <w:rPr>
          <w:b/>
          <w:lang w:val="hr-HR"/>
        </w:rPr>
        <w:t>e</w:t>
      </w:r>
      <w:r w:rsidRPr="00C83665">
        <w:rPr>
          <w:b/>
          <w:lang w:val="hr-HR"/>
        </w:rPr>
        <w:t xml:space="preserve"> procjen</w:t>
      </w:r>
      <w:r w:rsidR="003D0AF4" w:rsidRPr="00C83665">
        <w:rPr>
          <w:b/>
          <w:lang w:val="hr-HR"/>
        </w:rPr>
        <w:t>e</w:t>
      </w:r>
      <w:bookmarkEnd w:id="62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6425C6" w:rsidP="009E4365">
      <w:pPr>
        <w:jc w:val="both"/>
        <w:rPr>
          <w:rFonts w:ascii="Verdana" w:eastAsia="Times New Roman" w:hAnsi="Verdana"/>
          <w:b/>
          <w:lang w:val="hr-HR"/>
        </w:rPr>
      </w:pPr>
      <w:r w:rsidRPr="00C83665">
        <w:rPr>
          <w:rFonts w:ascii="Verdana" w:eastAsia="Times New Roman" w:hAnsi="Verdana"/>
          <w:b/>
          <w:lang w:val="hr-HR"/>
        </w:rPr>
        <w:t>Procesi kojom se dobija s</w:t>
      </w:r>
      <w:r w:rsidR="00B12797" w:rsidRPr="00C83665">
        <w:rPr>
          <w:rFonts w:ascii="Verdana" w:eastAsia="Times New Roman" w:hAnsi="Verdana"/>
          <w:b/>
          <w:lang w:val="hr-HR"/>
        </w:rPr>
        <w:t>igurnosna procjena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Pr="00C83665">
        <w:rPr>
          <w:rFonts w:ascii="Verdana" w:eastAsia="Times New Roman" w:hAnsi="Verdana"/>
          <w:b/>
          <w:lang w:val="hr-HR"/>
        </w:rPr>
        <w:t>moraju biti planirani, organizovani, primijenjeni, biti pod auditom i razm</w:t>
      </w:r>
      <w:r w:rsidR="00C04AC5" w:rsidRPr="00C83665">
        <w:rPr>
          <w:rFonts w:ascii="Verdana" w:eastAsia="Times New Roman" w:hAnsi="Verdana"/>
          <w:b/>
          <w:lang w:val="hr-HR"/>
        </w:rPr>
        <w:t>a</w:t>
      </w:r>
      <w:r w:rsidRPr="00C83665">
        <w:rPr>
          <w:rFonts w:ascii="Verdana" w:eastAsia="Times New Roman" w:hAnsi="Verdana"/>
          <w:b/>
          <w:lang w:val="hr-HR"/>
        </w:rPr>
        <w:t>tr</w:t>
      </w:r>
      <w:r w:rsidR="00C04AC5" w:rsidRPr="00C83665">
        <w:rPr>
          <w:rFonts w:ascii="Verdana" w:eastAsia="Times New Roman" w:hAnsi="Verdana"/>
          <w:b/>
          <w:lang w:val="hr-HR"/>
        </w:rPr>
        <w:t>a</w:t>
      </w:r>
      <w:r w:rsidRPr="00C83665">
        <w:rPr>
          <w:rFonts w:ascii="Verdana" w:eastAsia="Times New Roman" w:hAnsi="Verdana"/>
          <w:b/>
          <w:lang w:val="hr-HR"/>
        </w:rPr>
        <w:t>ni</w:t>
      </w:r>
      <w:r w:rsidR="009E4365" w:rsidRPr="00C83665">
        <w:rPr>
          <w:rFonts w:ascii="Verdana" w:eastAsia="Times New Roman" w:hAnsi="Verdana"/>
          <w:b/>
          <w:lang w:val="hr-HR"/>
        </w:rPr>
        <w:t>.</w:t>
      </w:r>
    </w:p>
    <w:p w:rsidR="002236B1" w:rsidRPr="00C83665" w:rsidRDefault="002236B1" w:rsidP="009E4365">
      <w:pPr>
        <w:jc w:val="both"/>
        <w:rPr>
          <w:rFonts w:ascii="Verdana" w:eastAsia="Times New Roman" w:hAnsi="Verdana"/>
          <w:b/>
          <w:lang w:val="hr-HR"/>
        </w:rPr>
      </w:pPr>
    </w:p>
    <w:p w:rsidR="009E4365" w:rsidRPr="00C83665" w:rsidRDefault="00B12797" w:rsidP="009C64B0">
      <w:pPr>
        <w:pStyle w:val="Heading2"/>
        <w:rPr>
          <w:b/>
          <w:lang w:val="hr-HR"/>
        </w:rPr>
      </w:pPr>
      <w:bookmarkStart w:id="63" w:name="_Toc95759279"/>
      <w:r w:rsidRPr="00C83665">
        <w:rPr>
          <w:b/>
          <w:lang w:val="hr-HR"/>
        </w:rPr>
        <w:t>Zahtjev</w:t>
      </w:r>
      <w:r w:rsidR="009E4365" w:rsidRPr="00C83665">
        <w:rPr>
          <w:b/>
          <w:lang w:val="hr-HR"/>
        </w:rPr>
        <w:t xml:space="preserve"> 23: U</w:t>
      </w:r>
      <w:r w:rsidR="001C520B" w:rsidRPr="00C83665">
        <w:rPr>
          <w:b/>
          <w:lang w:val="hr-HR"/>
        </w:rPr>
        <w:t>potreba</w:t>
      </w:r>
      <w:r w:rsidR="009E4365" w:rsidRPr="00C83665">
        <w:rPr>
          <w:b/>
          <w:lang w:val="hr-HR"/>
        </w:rPr>
        <w:t xml:space="preserve"> </w:t>
      </w:r>
      <w:r w:rsidRPr="00C83665">
        <w:rPr>
          <w:b/>
          <w:lang w:val="hr-HR"/>
        </w:rPr>
        <w:t>sigurnosne procjene</w:t>
      </w:r>
      <w:bookmarkEnd w:id="63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3E54ED" w:rsidP="009E4365">
      <w:pPr>
        <w:jc w:val="both"/>
        <w:rPr>
          <w:rFonts w:ascii="Verdana" w:eastAsia="Times New Roman" w:hAnsi="Verdana"/>
          <w:b/>
          <w:lang w:val="hr-HR"/>
        </w:rPr>
      </w:pPr>
      <w:r w:rsidRPr="00C83665">
        <w:rPr>
          <w:rFonts w:ascii="Verdana" w:eastAsia="Times New Roman" w:hAnsi="Verdana"/>
          <w:b/>
          <w:lang w:val="hr-HR"/>
        </w:rPr>
        <w:t>Rezultati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="00B12797" w:rsidRPr="00C83665">
        <w:rPr>
          <w:rFonts w:ascii="Verdana" w:eastAsia="Times New Roman" w:hAnsi="Verdana"/>
          <w:b/>
          <w:lang w:val="hr-HR"/>
        </w:rPr>
        <w:t>sigurnosne procjene</w:t>
      </w:r>
      <w:r w:rsidR="009E4365" w:rsidRPr="00C83665">
        <w:rPr>
          <w:rFonts w:ascii="Verdana" w:eastAsia="Times New Roman" w:hAnsi="Verdana"/>
          <w:b/>
          <w:lang w:val="hr-HR"/>
        </w:rPr>
        <w:t xml:space="preserve"> s</w:t>
      </w:r>
      <w:r w:rsidRPr="00C83665">
        <w:rPr>
          <w:rFonts w:ascii="Verdana" w:eastAsia="Times New Roman" w:hAnsi="Verdana"/>
          <w:b/>
          <w:lang w:val="hr-HR"/>
        </w:rPr>
        <w:t xml:space="preserve">e moraju koristiti da se precizira </w:t>
      </w:r>
      <w:r w:rsidR="00771101" w:rsidRPr="00C83665">
        <w:rPr>
          <w:rFonts w:ascii="Verdana" w:eastAsia="Times New Roman" w:hAnsi="Verdana"/>
          <w:b/>
          <w:lang w:val="hr-HR"/>
        </w:rPr>
        <w:t>program</w:t>
      </w:r>
      <w:r w:rsidRPr="00C83665">
        <w:rPr>
          <w:rFonts w:ascii="Verdana" w:eastAsia="Times New Roman" w:hAnsi="Verdana"/>
          <w:b/>
          <w:lang w:val="hr-HR"/>
        </w:rPr>
        <w:t xml:space="preserve"> održavanja, nadzora i inspekcije</w:t>
      </w:r>
      <w:r w:rsidR="009E4365" w:rsidRPr="00C83665">
        <w:rPr>
          <w:rFonts w:ascii="Verdana" w:eastAsia="Times New Roman" w:hAnsi="Verdana"/>
          <w:b/>
          <w:lang w:val="hr-HR"/>
        </w:rPr>
        <w:t xml:space="preserve">; </w:t>
      </w:r>
      <w:r w:rsidR="006425C6" w:rsidRPr="00C83665">
        <w:rPr>
          <w:rFonts w:ascii="Verdana" w:eastAsia="Times New Roman" w:hAnsi="Verdana"/>
          <w:b/>
          <w:lang w:val="hr-HR"/>
        </w:rPr>
        <w:t>da se preciziraju procedure koje će se uspostaviti za sve op</w:t>
      </w:r>
      <w:r w:rsidR="00D76D06" w:rsidRPr="00C83665">
        <w:rPr>
          <w:rFonts w:ascii="Verdana" w:eastAsia="Times New Roman" w:hAnsi="Verdana"/>
          <w:b/>
          <w:lang w:val="hr-HR"/>
        </w:rPr>
        <w:t>e</w:t>
      </w:r>
      <w:r w:rsidR="006425C6" w:rsidRPr="00C83665">
        <w:rPr>
          <w:rFonts w:ascii="Verdana" w:eastAsia="Times New Roman" w:hAnsi="Verdana"/>
          <w:b/>
          <w:lang w:val="hr-HR"/>
        </w:rPr>
        <w:t>rativne aktivnosti značajne za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="00D404A6" w:rsidRPr="00C83665">
        <w:rPr>
          <w:rFonts w:ascii="Verdana" w:eastAsia="Times New Roman" w:hAnsi="Verdana"/>
          <w:b/>
          <w:lang w:val="hr-HR"/>
        </w:rPr>
        <w:t>sigurnost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="006425C6" w:rsidRPr="00C83665">
        <w:rPr>
          <w:rFonts w:ascii="Verdana" w:eastAsia="Times New Roman" w:hAnsi="Verdana"/>
          <w:b/>
          <w:lang w:val="hr-HR"/>
        </w:rPr>
        <w:t>i radi reagovanja na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="00B12797" w:rsidRPr="00C83665">
        <w:rPr>
          <w:rFonts w:ascii="Verdana" w:eastAsia="Times New Roman" w:hAnsi="Verdana"/>
          <w:b/>
          <w:lang w:val="hr-HR"/>
        </w:rPr>
        <w:t>predviđene operativne pojave</w:t>
      </w:r>
      <w:r w:rsidR="006425C6" w:rsidRPr="00C83665">
        <w:rPr>
          <w:rFonts w:ascii="Verdana" w:eastAsia="Times New Roman" w:hAnsi="Verdana"/>
          <w:b/>
          <w:lang w:val="hr-HR"/>
        </w:rPr>
        <w:t xml:space="preserve"> i akcidente</w:t>
      </w:r>
      <w:r w:rsidR="009E4365" w:rsidRPr="00C83665">
        <w:rPr>
          <w:rFonts w:ascii="Verdana" w:eastAsia="Times New Roman" w:hAnsi="Verdana"/>
          <w:b/>
          <w:lang w:val="hr-HR"/>
        </w:rPr>
        <w:t xml:space="preserve">; </w:t>
      </w:r>
      <w:r w:rsidR="006425C6" w:rsidRPr="00C83665">
        <w:rPr>
          <w:rFonts w:ascii="Verdana" w:eastAsia="Times New Roman" w:hAnsi="Verdana"/>
          <w:b/>
          <w:lang w:val="hr-HR"/>
        </w:rPr>
        <w:t>da se preciziraju neophodne kompetencije zaposlenih koji su uključeni u objekt ili aktivnost</w:t>
      </w:r>
      <w:r w:rsidR="009E4365" w:rsidRPr="00C83665">
        <w:rPr>
          <w:rFonts w:ascii="Verdana" w:eastAsia="Times New Roman" w:hAnsi="Verdana"/>
          <w:b/>
          <w:lang w:val="hr-HR"/>
        </w:rPr>
        <w:t xml:space="preserve">; </w:t>
      </w:r>
      <w:r w:rsidR="006425C6" w:rsidRPr="00C83665">
        <w:rPr>
          <w:rFonts w:ascii="Verdana" w:eastAsia="Times New Roman" w:hAnsi="Verdana"/>
          <w:b/>
          <w:lang w:val="hr-HR"/>
        </w:rPr>
        <w:t xml:space="preserve">te da se donesu odluke </w:t>
      </w:r>
      <w:r w:rsidR="00D76D06" w:rsidRPr="00C83665">
        <w:rPr>
          <w:rFonts w:ascii="Verdana" w:eastAsia="Times New Roman" w:hAnsi="Verdana"/>
          <w:b/>
          <w:lang w:val="hr-HR"/>
        </w:rPr>
        <w:t>uz</w:t>
      </w:r>
      <w:r w:rsidR="006425C6" w:rsidRPr="00C83665">
        <w:rPr>
          <w:rFonts w:ascii="Verdana" w:eastAsia="Times New Roman" w:hAnsi="Verdana"/>
          <w:b/>
          <w:lang w:val="hr-HR"/>
        </w:rPr>
        <w:t xml:space="preserve"> integrisan pristup sa ulaznim informacijama o riziku</w:t>
      </w:r>
      <w:r w:rsidR="009E4365" w:rsidRPr="00C83665">
        <w:rPr>
          <w:rFonts w:ascii="Verdana" w:eastAsia="Times New Roman" w:hAnsi="Verdana"/>
          <w:b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B12797" w:rsidP="009C64B0">
      <w:pPr>
        <w:pStyle w:val="Heading2"/>
        <w:rPr>
          <w:b/>
          <w:lang w:val="hr-HR"/>
        </w:rPr>
      </w:pPr>
      <w:bookmarkStart w:id="64" w:name="_Toc95759280"/>
      <w:r w:rsidRPr="00C83665">
        <w:rPr>
          <w:b/>
          <w:lang w:val="hr-HR"/>
        </w:rPr>
        <w:t>Zahtjev</w:t>
      </w:r>
      <w:r w:rsidR="009E4365" w:rsidRPr="00C83665">
        <w:rPr>
          <w:b/>
          <w:lang w:val="hr-HR"/>
        </w:rPr>
        <w:t xml:space="preserve"> 24: </w:t>
      </w:r>
      <w:r w:rsidR="00D76D06" w:rsidRPr="00C83665">
        <w:rPr>
          <w:b/>
          <w:lang w:val="hr-HR"/>
        </w:rPr>
        <w:t>Ažuriranje</w:t>
      </w:r>
      <w:r w:rsidR="009E4365" w:rsidRPr="00C83665">
        <w:rPr>
          <w:b/>
          <w:lang w:val="hr-HR"/>
        </w:rPr>
        <w:t xml:space="preserve"> </w:t>
      </w:r>
      <w:r w:rsidRPr="00C83665">
        <w:rPr>
          <w:b/>
          <w:lang w:val="hr-HR"/>
        </w:rPr>
        <w:t>sigurnosne procjene</w:t>
      </w:r>
      <w:bookmarkEnd w:id="64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1C520B" w:rsidP="009E4365">
      <w:pPr>
        <w:jc w:val="both"/>
        <w:rPr>
          <w:rFonts w:ascii="Verdana" w:eastAsia="Times New Roman" w:hAnsi="Verdana"/>
          <w:b/>
          <w:lang w:val="hr-HR"/>
        </w:rPr>
      </w:pPr>
      <w:r w:rsidRPr="00C83665">
        <w:rPr>
          <w:rFonts w:ascii="Verdana" w:eastAsia="Times New Roman" w:hAnsi="Verdana"/>
          <w:b/>
          <w:lang w:val="hr-HR"/>
        </w:rPr>
        <w:t>S</w:t>
      </w:r>
      <w:r w:rsidR="00B12797" w:rsidRPr="00C83665">
        <w:rPr>
          <w:rFonts w:ascii="Verdana" w:eastAsia="Times New Roman" w:hAnsi="Verdana"/>
          <w:b/>
          <w:lang w:val="hr-HR"/>
        </w:rPr>
        <w:t>igurnosna procjena</w:t>
      </w:r>
      <w:r w:rsidR="009E4365" w:rsidRPr="00C83665">
        <w:rPr>
          <w:rFonts w:ascii="Verdana" w:eastAsia="Times New Roman" w:hAnsi="Verdana"/>
          <w:b/>
          <w:lang w:val="hr-HR"/>
        </w:rPr>
        <w:t xml:space="preserve"> </w:t>
      </w:r>
      <w:r w:rsidR="003E54ED" w:rsidRPr="00C83665">
        <w:rPr>
          <w:rFonts w:ascii="Verdana" w:eastAsia="Times New Roman" w:hAnsi="Verdana"/>
          <w:b/>
          <w:lang w:val="hr-HR"/>
        </w:rPr>
        <w:t>se mora periodično razmatrati i ažurirati</w:t>
      </w:r>
      <w:r w:rsidR="009E4365" w:rsidRPr="00C83665">
        <w:rPr>
          <w:rFonts w:ascii="Verdana" w:eastAsia="Times New Roman" w:hAnsi="Verdana"/>
          <w:b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2236B1" w:rsidP="009B028A">
      <w:pPr>
        <w:numPr>
          <w:ilvl w:val="0"/>
          <w:numId w:val="20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ab/>
      </w:r>
      <w:r w:rsidR="001C520B" w:rsidRPr="00C83665">
        <w:rPr>
          <w:rFonts w:ascii="Verdana" w:eastAsia="Times New Roman" w:hAnsi="Verdana"/>
          <w:lang w:val="hr-HR"/>
        </w:rPr>
        <w:t>S</w:t>
      </w:r>
      <w:r w:rsidR="00B12797" w:rsidRPr="00C83665">
        <w:rPr>
          <w:rFonts w:ascii="Verdana" w:eastAsia="Times New Roman" w:hAnsi="Verdana"/>
          <w:lang w:val="hr-HR"/>
        </w:rPr>
        <w:t>igurnosna procjena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6425C6" w:rsidRPr="00C83665">
        <w:rPr>
          <w:rFonts w:ascii="Verdana" w:eastAsia="Times New Roman" w:hAnsi="Verdana"/>
          <w:lang w:val="hr-HR"/>
        </w:rPr>
        <w:t>je ključ za omogućavanje operatoru da upravlja objektima i aktivnostima na radijacijski siguran način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6425C6" w:rsidRPr="00C83665">
        <w:rPr>
          <w:rFonts w:ascii="Verdana" w:eastAsia="Times New Roman" w:hAnsi="Verdana"/>
          <w:lang w:val="hr-HR"/>
        </w:rPr>
        <w:t>Ona je takođe vitalni ulazni materijal za izvještaj o sigurnosti koji je obavezan radi demonstriranja usklađenosti sa regulatornim zahtjevima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2236B1" w:rsidP="009B028A">
      <w:pPr>
        <w:numPr>
          <w:ilvl w:val="0"/>
          <w:numId w:val="20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ab/>
      </w:r>
      <w:r w:rsidR="001C520B" w:rsidRPr="00C83665">
        <w:rPr>
          <w:rFonts w:ascii="Verdana" w:eastAsia="Times New Roman" w:hAnsi="Verdana"/>
          <w:lang w:val="hr-HR"/>
        </w:rPr>
        <w:t>S</w:t>
      </w:r>
      <w:r w:rsidR="00B12797" w:rsidRPr="00C83665">
        <w:rPr>
          <w:rFonts w:ascii="Verdana" w:eastAsia="Times New Roman" w:hAnsi="Verdana"/>
          <w:lang w:val="hr-HR"/>
        </w:rPr>
        <w:t>igurnosna procjena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404A6" w:rsidRPr="00C83665">
        <w:rPr>
          <w:rFonts w:ascii="Verdana" w:eastAsia="Times New Roman" w:hAnsi="Verdana"/>
          <w:lang w:val="hr-HR"/>
        </w:rPr>
        <w:t>sama po sebi ne može ostvariti sigurnost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D404A6" w:rsidRPr="00C83665">
        <w:rPr>
          <w:rFonts w:ascii="Verdana" w:eastAsia="Times New Roman" w:hAnsi="Verdana"/>
          <w:lang w:val="hr-HR"/>
        </w:rPr>
        <w:t>Sigurnost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404A6" w:rsidRPr="00C83665">
        <w:rPr>
          <w:rFonts w:ascii="Verdana" w:eastAsia="Times New Roman" w:hAnsi="Verdana"/>
          <w:lang w:val="hr-HR"/>
        </w:rPr>
        <w:t>se može ostvariti samo ako su ulazne pretpostavke validne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987488" w:rsidRPr="00C83665">
        <w:rPr>
          <w:rFonts w:ascii="Verdana" w:eastAsia="Times New Roman" w:hAnsi="Verdana"/>
          <w:lang w:val="hr-HR"/>
        </w:rPr>
        <w:t>izvedene granice i uslovi implementirani i održavani</w:t>
      </w:r>
      <w:r w:rsidR="009E4365" w:rsidRPr="00C83665">
        <w:rPr>
          <w:rFonts w:ascii="Verdana" w:eastAsia="Times New Roman" w:hAnsi="Verdana"/>
          <w:lang w:val="hr-HR"/>
        </w:rPr>
        <w:t>, a</w:t>
      </w:r>
      <w:r w:rsidR="00987488" w:rsidRPr="00C83665">
        <w:rPr>
          <w:rFonts w:ascii="Verdana" w:eastAsia="Times New Roman" w:hAnsi="Verdana"/>
          <w:lang w:val="hr-HR"/>
        </w:rPr>
        <w:t xml:space="preserve"> procjena odražava objekt ili aktivnost onakve kakvi stvarno jesu u bilo kom vremenskom trenutku</w:t>
      </w:r>
      <w:r w:rsidR="00D404A6" w:rsidRPr="00C83665">
        <w:rPr>
          <w:rFonts w:ascii="Verdana" w:eastAsia="Times New Roman" w:hAnsi="Verdana"/>
          <w:lang w:val="hr-HR"/>
        </w:rPr>
        <w:t xml:space="preserve">. Objekti i aktivnosti se </w:t>
      </w:r>
      <w:r w:rsidR="00771101" w:rsidRPr="00C83665">
        <w:rPr>
          <w:rFonts w:ascii="Verdana" w:eastAsia="Times New Roman" w:hAnsi="Verdana"/>
          <w:lang w:val="hr-HR"/>
        </w:rPr>
        <w:t>mijenjaju</w:t>
      </w:r>
      <w:r w:rsidR="00D404A6" w:rsidRPr="00C83665">
        <w:rPr>
          <w:rFonts w:ascii="Verdana" w:eastAsia="Times New Roman" w:hAnsi="Verdana"/>
          <w:lang w:val="hr-HR"/>
        </w:rPr>
        <w:t xml:space="preserve"> i razvijaju tokom svog životnog vijeka</w:t>
      </w:r>
      <w:r w:rsidR="009E4365" w:rsidRPr="00C83665">
        <w:rPr>
          <w:rFonts w:ascii="Verdana" w:eastAsia="Times New Roman" w:hAnsi="Verdana"/>
          <w:lang w:val="hr-HR"/>
        </w:rPr>
        <w:t xml:space="preserve"> (</w:t>
      </w:r>
      <w:r w:rsidR="00483A02" w:rsidRPr="00C83665">
        <w:rPr>
          <w:rFonts w:ascii="Verdana" w:eastAsia="Times New Roman" w:hAnsi="Verdana"/>
          <w:lang w:val="hr-HR"/>
        </w:rPr>
        <w:t>npr.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76D06" w:rsidRPr="00C83665">
        <w:rPr>
          <w:rFonts w:ascii="Verdana" w:eastAsia="Times New Roman" w:hAnsi="Verdana"/>
          <w:lang w:val="hr-HR"/>
        </w:rPr>
        <w:t>k</w:t>
      </w:r>
      <w:r w:rsidR="00DC63B1" w:rsidRPr="00C83665">
        <w:rPr>
          <w:rFonts w:ascii="Verdana" w:eastAsia="Times New Roman" w:hAnsi="Verdana"/>
          <w:lang w:val="hr-HR"/>
        </w:rPr>
        <w:t>roz izgradnju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3E54ED" w:rsidRPr="00C83665">
        <w:rPr>
          <w:rFonts w:ascii="Verdana" w:eastAsia="Times New Roman" w:hAnsi="Verdana"/>
          <w:lang w:val="hr-HR"/>
        </w:rPr>
        <w:t>komisioniranje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A93B92" w:rsidRPr="00C83665">
        <w:rPr>
          <w:rFonts w:ascii="Verdana" w:eastAsia="Times New Roman" w:hAnsi="Verdana"/>
          <w:lang w:val="hr-HR"/>
        </w:rPr>
        <w:t>rad, i</w:t>
      </w:r>
      <w:r w:rsidR="009E4365" w:rsidRPr="00C83665">
        <w:rPr>
          <w:rFonts w:ascii="Verdana" w:eastAsia="Times New Roman" w:hAnsi="Verdana"/>
          <w:lang w:val="hr-HR"/>
        </w:rPr>
        <w:t xml:space="preserve"> de</w:t>
      </w:r>
      <w:r w:rsidR="003E54ED" w:rsidRPr="00C83665">
        <w:rPr>
          <w:rFonts w:ascii="Verdana" w:eastAsia="Times New Roman" w:hAnsi="Verdana"/>
          <w:lang w:val="hr-HR"/>
        </w:rPr>
        <w:t>komisioniranje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A93B92" w:rsidRPr="00C83665">
        <w:rPr>
          <w:rFonts w:ascii="Verdana" w:eastAsia="Times New Roman" w:hAnsi="Verdana"/>
          <w:lang w:val="hr-HR"/>
        </w:rPr>
        <w:t>i razmontiranje ili zatvaranje</w:t>
      </w:r>
      <w:r w:rsidR="009E4365" w:rsidRPr="00C83665">
        <w:rPr>
          <w:rFonts w:ascii="Verdana" w:eastAsia="Times New Roman" w:hAnsi="Verdana"/>
          <w:lang w:val="hr-HR"/>
        </w:rPr>
        <w:t xml:space="preserve">) </w:t>
      </w:r>
      <w:r w:rsidR="00987488" w:rsidRPr="00C83665">
        <w:rPr>
          <w:rFonts w:ascii="Verdana" w:eastAsia="Times New Roman" w:hAnsi="Verdana"/>
          <w:lang w:val="hr-HR"/>
        </w:rPr>
        <w:t>i kroz modifikacije, unapređenja i efekte starenja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987488" w:rsidRPr="00C83665">
        <w:rPr>
          <w:rFonts w:ascii="Verdana" w:eastAsia="Times New Roman" w:hAnsi="Verdana"/>
          <w:lang w:val="hr-HR"/>
        </w:rPr>
        <w:t>Znanje i razumijevanje takođe napreduju s vremenom i iskustvom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3E54ED" w:rsidRPr="00C83665">
        <w:rPr>
          <w:rFonts w:ascii="Verdana" w:eastAsia="Times New Roman" w:hAnsi="Verdana"/>
          <w:lang w:val="hr-HR"/>
        </w:rPr>
        <w:t>S</w:t>
      </w:r>
      <w:r w:rsidR="00B12797" w:rsidRPr="00C83665">
        <w:rPr>
          <w:rFonts w:ascii="Verdana" w:eastAsia="Times New Roman" w:hAnsi="Verdana"/>
          <w:lang w:val="hr-HR"/>
        </w:rPr>
        <w:t>igurnosna procjena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987488" w:rsidRPr="00C83665">
        <w:rPr>
          <w:rFonts w:ascii="Verdana" w:eastAsia="Times New Roman" w:hAnsi="Verdana"/>
          <w:lang w:val="hr-HR"/>
        </w:rPr>
        <w:t xml:space="preserve">mora biti ažurirana da </w:t>
      </w:r>
      <w:r w:rsidR="00D76D06" w:rsidRPr="00C83665">
        <w:rPr>
          <w:rFonts w:ascii="Verdana" w:eastAsia="Times New Roman" w:hAnsi="Verdana"/>
          <w:lang w:val="hr-HR"/>
        </w:rPr>
        <w:t xml:space="preserve">odrazi </w:t>
      </w:r>
      <w:r w:rsidR="00987488" w:rsidRPr="00C83665">
        <w:rPr>
          <w:rFonts w:ascii="Verdana" w:eastAsia="Times New Roman" w:hAnsi="Verdana"/>
          <w:lang w:val="hr-HR"/>
        </w:rPr>
        <w:t>takve promjene i da ostane validna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3E54ED" w:rsidRPr="00C83665">
        <w:rPr>
          <w:rFonts w:ascii="Verdana" w:eastAsia="Times New Roman" w:hAnsi="Verdana"/>
          <w:lang w:val="hr-HR"/>
        </w:rPr>
        <w:t>Ažuriranje sigurnosne procjene je takođe važno da bi se dala polazna osnova za buduću procjenu podataka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76D06" w:rsidRPr="00C83665">
        <w:rPr>
          <w:rFonts w:ascii="Verdana" w:eastAsia="Times New Roman" w:hAnsi="Verdana"/>
          <w:lang w:val="hr-HR"/>
        </w:rPr>
        <w:t xml:space="preserve">iz </w:t>
      </w:r>
      <w:r w:rsidR="009E4365" w:rsidRPr="00C83665">
        <w:rPr>
          <w:rFonts w:ascii="Verdana" w:eastAsia="Times New Roman" w:hAnsi="Verdana"/>
          <w:lang w:val="hr-HR"/>
        </w:rPr>
        <w:t>monitoring</w:t>
      </w:r>
      <w:r w:rsidR="003E54ED" w:rsidRPr="00C83665">
        <w:rPr>
          <w:rFonts w:ascii="Verdana" w:eastAsia="Times New Roman" w:hAnsi="Verdana"/>
          <w:lang w:val="hr-HR"/>
        </w:rPr>
        <w:t xml:space="preserve">a i indikatora funkcionisanja i, u slučaju skladišta i odlagališta radioaktivnog </w:t>
      </w:r>
      <w:r w:rsidR="003E54ED" w:rsidRPr="00C83665">
        <w:rPr>
          <w:rFonts w:ascii="Verdana" w:eastAsia="Times New Roman" w:hAnsi="Verdana"/>
          <w:lang w:val="hr-HR"/>
        </w:rPr>
        <w:lastRenderedPageBreak/>
        <w:t>otpada, da se da odgovarajuća evidencija kao referenca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3E54ED" w:rsidRPr="00C83665">
        <w:rPr>
          <w:rFonts w:ascii="Verdana" w:eastAsia="Times New Roman" w:hAnsi="Verdana"/>
          <w:lang w:val="hr-HR"/>
        </w:rPr>
        <w:t>u pogledu buduće upotrebe date lokacije.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2236B1" w:rsidP="009B028A">
      <w:pPr>
        <w:numPr>
          <w:ilvl w:val="0"/>
          <w:numId w:val="21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bookmarkStart w:id="65" w:name="page51"/>
      <w:bookmarkEnd w:id="65"/>
      <w:r w:rsidRPr="00C83665">
        <w:rPr>
          <w:rFonts w:ascii="Verdana" w:eastAsia="Times New Roman" w:hAnsi="Verdana"/>
          <w:lang w:val="hr-HR"/>
        </w:rPr>
        <w:tab/>
      </w:r>
      <w:r w:rsidR="001C520B" w:rsidRPr="00C83665">
        <w:rPr>
          <w:rFonts w:ascii="Verdana" w:eastAsia="Times New Roman" w:hAnsi="Verdana"/>
          <w:lang w:val="hr-HR"/>
        </w:rPr>
        <w:t>S</w:t>
      </w:r>
      <w:r w:rsidR="00B12797" w:rsidRPr="00C83665">
        <w:rPr>
          <w:rFonts w:ascii="Verdana" w:eastAsia="Times New Roman" w:hAnsi="Verdana"/>
          <w:lang w:val="hr-HR"/>
        </w:rPr>
        <w:t>igurnosna procjena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3E54ED" w:rsidRPr="00C83665">
        <w:rPr>
          <w:rFonts w:ascii="Verdana" w:eastAsia="Times New Roman" w:hAnsi="Verdana"/>
          <w:lang w:val="hr-HR"/>
        </w:rPr>
        <w:t>se mora razmatrati da bi se utvrdile ulazne pre</w:t>
      </w:r>
      <w:r w:rsidR="00771101">
        <w:rPr>
          <w:rFonts w:ascii="Verdana" w:eastAsia="Times New Roman" w:hAnsi="Verdana"/>
          <w:lang w:val="hr-HR"/>
        </w:rPr>
        <w:t>tpo</w:t>
      </w:r>
      <w:r w:rsidR="003E54ED" w:rsidRPr="00C83665">
        <w:rPr>
          <w:rFonts w:ascii="Verdana" w:eastAsia="Times New Roman" w:hAnsi="Verdana"/>
          <w:lang w:val="hr-HR"/>
        </w:rPr>
        <w:t>stavke za koje se mora osigurati usklađenost s</w:t>
      </w:r>
      <w:r w:rsidR="00D76D06" w:rsidRPr="00C83665">
        <w:rPr>
          <w:rFonts w:ascii="Verdana" w:eastAsia="Times New Roman" w:hAnsi="Verdana"/>
          <w:lang w:val="hr-HR"/>
        </w:rPr>
        <w:t>a zahtjevima</w:t>
      </w:r>
      <w:r w:rsidR="003E54ED" w:rsidRPr="00C83665">
        <w:rPr>
          <w:rFonts w:ascii="Verdana" w:eastAsia="Times New Roman" w:hAnsi="Verdana"/>
          <w:lang w:val="hr-HR"/>
        </w:rPr>
        <w:t xml:space="preserve"> pomoću odgovarajućih kontrola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80766A" w:rsidRPr="00C83665">
        <w:rPr>
          <w:rFonts w:ascii="Verdana" w:eastAsia="Times New Roman" w:hAnsi="Verdana"/>
          <w:lang w:val="hr-HR"/>
        </w:rPr>
        <w:t>u cilju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A93B92" w:rsidRPr="00C83665">
        <w:rPr>
          <w:rFonts w:ascii="Verdana" w:eastAsia="Times New Roman" w:hAnsi="Verdana"/>
          <w:lang w:val="hr-HR"/>
        </w:rPr>
        <w:t>upravljanj</w:t>
      </w:r>
      <w:r w:rsidR="0080766A" w:rsidRPr="00C83665">
        <w:rPr>
          <w:rFonts w:ascii="Verdana" w:eastAsia="Times New Roman" w:hAnsi="Verdana"/>
          <w:lang w:val="hr-HR"/>
        </w:rPr>
        <w:t>a</w:t>
      </w:r>
      <w:r w:rsidR="00A93B92" w:rsidRPr="00C83665">
        <w:rPr>
          <w:rFonts w:ascii="Verdana" w:eastAsia="Times New Roman" w:hAnsi="Verdana"/>
          <w:lang w:val="hr-HR"/>
        </w:rPr>
        <w:t xml:space="preserve"> </w:t>
      </w:r>
      <w:r w:rsidR="00D404A6" w:rsidRPr="00C83665">
        <w:rPr>
          <w:rFonts w:ascii="Verdana" w:eastAsia="Times New Roman" w:hAnsi="Verdana"/>
          <w:lang w:val="hr-HR"/>
        </w:rPr>
        <w:t>sigurno</w:t>
      </w:r>
      <w:r w:rsidR="00A93B92" w:rsidRPr="00C83665">
        <w:rPr>
          <w:rFonts w:ascii="Verdana" w:eastAsia="Times New Roman" w:hAnsi="Verdana"/>
          <w:lang w:val="hr-HR"/>
        </w:rPr>
        <w:t>šću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2236B1" w:rsidP="009E4365">
      <w:pPr>
        <w:numPr>
          <w:ilvl w:val="0"/>
          <w:numId w:val="21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ab/>
      </w:r>
      <w:r w:rsidR="001C520B" w:rsidRPr="00C83665">
        <w:rPr>
          <w:rFonts w:ascii="Verdana" w:eastAsia="Times New Roman" w:hAnsi="Verdana"/>
          <w:lang w:val="hr-HR"/>
        </w:rPr>
        <w:t>S</w:t>
      </w:r>
      <w:r w:rsidR="00B12797" w:rsidRPr="00C83665">
        <w:rPr>
          <w:rFonts w:ascii="Verdana" w:eastAsia="Times New Roman" w:hAnsi="Verdana"/>
          <w:lang w:val="hr-HR"/>
        </w:rPr>
        <w:t>igurnosna procjena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C04AC5" w:rsidRPr="00C83665">
        <w:rPr>
          <w:rFonts w:ascii="Verdana" w:eastAsia="Times New Roman" w:hAnsi="Verdana"/>
          <w:lang w:val="hr-HR"/>
        </w:rPr>
        <w:t>daje jedan od ulaznih materijala za definisanje granica i uslova koje treba primijeniti putem odgovarajućih procedura i kontrola</w:t>
      </w:r>
      <w:r w:rsidR="009E4365" w:rsidRPr="00C83665">
        <w:rPr>
          <w:rFonts w:ascii="Verdana" w:eastAsia="Times New Roman" w:hAnsi="Verdana"/>
          <w:lang w:val="hr-HR"/>
        </w:rPr>
        <w:t>. T</w:t>
      </w:r>
      <w:r w:rsidR="00C04AC5" w:rsidRPr="00C83665">
        <w:rPr>
          <w:rFonts w:ascii="Verdana" w:eastAsia="Times New Roman" w:hAnsi="Verdana"/>
          <w:lang w:val="hr-HR"/>
        </w:rPr>
        <w:t>e procedure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C04AC5" w:rsidRPr="00C83665">
        <w:rPr>
          <w:rFonts w:ascii="Verdana" w:eastAsia="Times New Roman" w:hAnsi="Verdana"/>
          <w:lang w:val="hr-HR"/>
        </w:rPr>
        <w:t xml:space="preserve">i kontrole moraju uključivati </w:t>
      </w:r>
      <w:r w:rsidR="00771101" w:rsidRPr="00C83665">
        <w:rPr>
          <w:rFonts w:ascii="Verdana" w:eastAsia="Times New Roman" w:hAnsi="Verdana"/>
          <w:lang w:val="hr-HR"/>
        </w:rPr>
        <w:t>sredstvo</w:t>
      </w:r>
      <w:r w:rsidR="00C04AC5" w:rsidRPr="00C83665">
        <w:rPr>
          <w:rFonts w:ascii="Verdana" w:eastAsia="Times New Roman" w:hAnsi="Verdana"/>
          <w:lang w:val="hr-HR"/>
        </w:rPr>
        <w:t xml:space="preserve"> za</w:t>
      </w:r>
      <w:r w:rsidR="009E4365" w:rsidRPr="00C83665">
        <w:rPr>
          <w:rFonts w:ascii="Verdana" w:eastAsia="Times New Roman" w:hAnsi="Verdana"/>
          <w:lang w:val="hr-HR"/>
        </w:rPr>
        <w:t xml:space="preserve"> monitoring </w:t>
      </w:r>
      <w:r w:rsidR="00C04AC5" w:rsidRPr="00C83665">
        <w:rPr>
          <w:rFonts w:ascii="Verdana" w:eastAsia="Times New Roman" w:hAnsi="Verdana"/>
          <w:lang w:val="hr-HR"/>
        </w:rPr>
        <w:t>u cilju osiguravanja da se granice i uslovi uvijek</w:t>
      </w:r>
      <w:r w:rsidR="00D76D06" w:rsidRPr="00C83665">
        <w:rPr>
          <w:rFonts w:ascii="Verdana" w:eastAsia="Times New Roman" w:hAnsi="Verdana"/>
          <w:lang w:val="hr-HR"/>
        </w:rPr>
        <w:t xml:space="preserve"> poštuju</w:t>
      </w:r>
      <w:r w:rsidR="00C04AC5" w:rsidRPr="00C83665">
        <w:rPr>
          <w:rFonts w:ascii="Verdana" w:eastAsia="Times New Roman" w:hAnsi="Verdana"/>
          <w:lang w:val="hr-HR"/>
        </w:rPr>
        <w:t>.</w:t>
      </w:r>
    </w:p>
    <w:p w:rsidR="00C04AC5" w:rsidRPr="00C83665" w:rsidRDefault="00C04AC5" w:rsidP="00C04AC5">
      <w:pPr>
        <w:tabs>
          <w:tab w:val="left" w:pos="488"/>
        </w:tabs>
        <w:ind w:left="6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2236B1" w:rsidP="009B028A">
      <w:pPr>
        <w:numPr>
          <w:ilvl w:val="0"/>
          <w:numId w:val="21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ab/>
      </w:r>
      <w:r w:rsidR="001C520B" w:rsidRPr="00C83665">
        <w:rPr>
          <w:rFonts w:ascii="Verdana" w:eastAsia="Times New Roman" w:hAnsi="Verdana"/>
          <w:lang w:val="hr-HR"/>
        </w:rPr>
        <w:t>Rezultati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sigurnosne procjene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C81A02" w:rsidRPr="00C83665">
        <w:rPr>
          <w:rFonts w:ascii="Verdana" w:eastAsia="Times New Roman" w:hAnsi="Verdana"/>
          <w:lang w:val="hr-HR"/>
        </w:rPr>
        <w:t>se moraju koristiti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C04AC5" w:rsidRPr="00C83665">
        <w:rPr>
          <w:rFonts w:ascii="Verdana" w:eastAsia="Times New Roman" w:hAnsi="Verdana"/>
          <w:lang w:val="hr-HR"/>
        </w:rPr>
        <w:t>da se precizira</w:t>
      </w:r>
      <w:r w:rsidR="009E4365" w:rsidRPr="00C83665">
        <w:rPr>
          <w:rFonts w:ascii="Verdana" w:eastAsia="Times New Roman" w:hAnsi="Verdana"/>
          <w:lang w:val="hr-HR"/>
        </w:rPr>
        <w:t xml:space="preserve"> program</w:t>
      </w:r>
      <w:r w:rsidR="00C04AC5" w:rsidRPr="00C83665">
        <w:rPr>
          <w:rFonts w:ascii="Verdana" w:eastAsia="Times New Roman" w:hAnsi="Verdana"/>
          <w:lang w:val="hr-HR"/>
        </w:rPr>
        <w:t xml:space="preserve"> održavanja, nadzora i inspekcije koji će se donijeti i koji će koristiti procedure i kontrole podložne auditu kako bi se osiguralo da</w:t>
      </w:r>
      <w:r w:rsidR="009E4365" w:rsidRPr="00C83665">
        <w:rPr>
          <w:rFonts w:ascii="Verdana" w:eastAsia="Times New Roman" w:hAnsi="Verdana"/>
          <w:lang w:val="hr-HR"/>
        </w:rPr>
        <w:t>: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D76D06" w:rsidP="002236B1">
      <w:pPr>
        <w:numPr>
          <w:ilvl w:val="0"/>
          <w:numId w:val="45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s</w:t>
      </w:r>
      <w:r w:rsidR="00C04AC5" w:rsidRPr="00C83665">
        <w:rPr>
          <w:rFonts w:ascii="Verdana" w:eastAsia="Times New Roman" w:hAnsi="Verdana"/>
          <w:lang w:val="hr-HR"/>
        </w:rPr>
        <w:t xml:space="preserve">vi neophodni uslovi </w:t>
      </w:r>
      <w:r w:rsidRPr="00C83665">
        <w:rPr>
          <w:rFonts w:ascii="Verdana" w:eastAsia="Times New Roman" w:hAnsi="Verdana"/>
          <w:lang w:val="hr-HR"/>
        </w:rPr>
        <w:t>budu održavani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2236B1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D76D06" w:rsidP="002236B1">
      <w:pPr>
        <w:numPr>
          <w:ilvl w:val="0"/>
          <w:numId w:val="45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s</w:t>
      </w:r>
      <w:r w:rsidR="00D404A6" w:rsidRPr="00C83665">
        <w:rPr>
          <w:rFonts w:ascii="Verdana" w:eastAsia="Times New Roman" w:hAnsi="Verdana"/>
          <w:lang w:val="hr-HR"/>
        </w:rPr>
        <w:t xml:space="preserve">ve strukture, sistemi </w:t>
      </w:r>
      <w:r w:rsidR="0022631C" w:rsidRPr="00C83665">
        <w:rPr>
          <w:rFonts w:ascii="Verdana" w:eastAsia="Times New Roman" w:hAnsi="Verdana"/>
          <w:lang w:val="hr-HR"/>
        </w:rPr>
        <w:t xml:space="preserve">i </w:t>
      </w:r>
      <w:r w:rsidR="00D404A6" w:rsidRPr="00C83665">
        <w:rPr>
          <w:rFonts w:ascii="Verdana" w:eastAsia="Times New Roman" w:hAnsi="Verdana"/>
          <w:lang w:val="hr-HR"/>
        </w:rPr>
        <w:t>komponente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C04AC5" w:rsidRPr="00C83665">
        <w:rPr>
          <w:rFonts w:ascii="Verdana" w:eastAsia="Times New Roman" w:hAnsi="Verdana"/>
          <w:lang w:val="hr-HR"/>
        </w:rPr>
        <w:t xml:space="preserve">čuvaju svoj integritet i funkcionalnu </w:t>
      </w:r>
      <w:r w:rsidR="00C04AC5" w:rsidRPr="00C83665">
        <w:rPr>
          <w:rFonts w:ascii="Verdana" w:eastAsia="Times New Roman" w:hAnsi="Verdana"/>
          <w:lang w:val="hr-HR"/>
        </w:rPr>
        <w:tab/>
        <w:t>sposobnost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404A6" w:rsidRPr="00C83665">
        <w:rPr>
          <w:rFonts w:ascii="Verdana" w:eastAsia="Times New Roman" w:hAnsi="Verdana"/>
          <w:lang w:val="hr-HR"/>
        </w:rPr>
        <w:t>tokom svog zahtijevanog životnog vijeka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E53C7C" w:rsidP="009B028A">
      <w:pPr>
        <w:numPr>
          <w:ilvl w:val="0"/>
          <w:numId w:val="23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ab/>
      </w:r>
      <w:r w:rsidR="001C520B" w:rsidRPr="00C83665">
        <w:rPr>
          <w:rFonts w:ascii="Verdana" w:eastAsia="Times New Roman" w:hAnsi="Verdana"/>
          <w:lang w:val="hr-HR"/>
        </w:rPr>
        <w:t>Rezultati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sigurnosne procjene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C81A02" w:rsidRPr="00C83665">
        <w:rPr>
          <w:rFonts w:ascii="Verdana" w:eastAsia="Times New Roman" w:hAnsi="Verdana"/>
          <w:lang w:val="hr-HR"/>
        </w:rPr>
        <w:t>se moraju koristiti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C04AC5" w:rsidRPr="00C83665">
        <w:rPr>
          <w:rFonts w:ascii="Verdana" w:eastAsia="Times New Roman" w:hAnsi="Verdana"/>
          <w:lang w:val="hr-HR"/>
        </w:rPr>
        <w:t xml:space="preserve">da se preciziraju </w:t>
      </w:r>
      <w:r w:rsidR="009E4365" w:rsidRPr="00C83665">
        <w:rPr>
          <w:rFonts w:ascii="Verdana" w:eastAsia="Times New Roman" w:hAnsi="Verdana"/>
          <w:lang w:val="hr-HR"/>
        </w:rPr>
        <w:t>procedure</w:t>
      </w:r>
      <w:r w:rsidR="00C04AC5" w:rsidRPr="00C83665">
        <w:rPr>
          <w:rFonts w:ascii="Verdana" w:eastAsia="Times New Roman" w:hAnsi="Verdana"/>
          <w:lang w:val="hr-HR"/>
        </w:rPr>
        <w:t xml:space="preserve"> ko</w:t>
      </w:r>
      <w:r w:rsidR="00771101">
        <w:rPr>
          <w:rFonts w:ascii="Verdana" w:eastAsia="Times New Roman" w:hAnsi="Verdana"/>
          <w:lang w:val="hr-HR"/>
        </w:rPr>
        <w:t>je će se uspostaviti za sve ope</w:t>
      </w:r>
      <w:r w:rsidR="00C04AC5" w:rsidRPr="00C83665">
        <w:rPr>
          <w:rFonts w:ascii="Verdana" w:eastAsia="Times New Roman" w:hAnsi="Verdana"/>
          <w:lang w:val="hr-HR"/>
        </w:rPr>
        <w:t>r</w:t>
      </w:r>
      <w:r w:rsidR="00771101">
        <w:rPr>
          <w:rFonts w:ascii="Verdana" w:eastAsia="Times New Roman" w:hAnsi="Verdana"/>
          <w:lang w:val="hr-HR"/>
        </w:rPr>
        <w:t>a</w:t>
      </w:r>
      <w:r w:rsidR="00C04AC5" w:rsidRPr="00C83665">
        <w:rPr>
          <w:rFonts w:ascii="Verdana" w:eastAsia="Times New Roman" w:hAnsi="Verdana"/>
          <w:lang w:val="hr-HR"/>
        </w:rPr>
        <w:t>tivne aktivnosti značajne za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404A6" w:rsidRPr="00C83665">
        <w:rPr>
          <w:rFonts w:ascii="Verdana" w:eastAsia="Times New Roman" w:hAnsi="Verdana"/>
          <w:lang w:val="hr-HR"/>
        </w:rPr>
        <w:t>sigurnost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C04AC5" w:rsidRPr="00C83665">
        <w:rPr>
          <w:rFonts w:ascii="Verdana" w:eastAsia="Times New Roman" w:hAnsi="Verdana"/>
          <w:lang w:val="hr-HR"/>
        </w:rPr>
        <w:t>i za reagovanje 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predviđene operativne pojave</w:t>
      </w:r>
      <w:r w:rsidR="00C04AC5" w:rsidRPr="00C83665">
        <w:rPr>
          <w:rFonts w:ascii="Verdana" w:eastAsia="Times New Roman" w:hAnsi="Verdana"/>
          <w:lang w:val="hr-HR"/>
        </w:rPr>
        <w:t xml:space="preserve"> i akcidente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C81A02" w:rsidRPr="00C83665">
        <w:rPr>
          <w:rFonts w:ascii="Verdana" w:eastAsia="Times New Roman" w:hAnsi="Verdana"/>
          <w:lang w:val="hr-HR"/>
        </w:rPr>
        <w:t>Rezultati sigurnosne procjene se moraju koristiti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C81A02" w:rsidRPr="00C83665">
        <w:rPr>
          <w:rFonts w:ascii="Verdana" w:eastAsia="Times New Roman" w:hAnsi="Verdana"/>
          <w:lang w:val="hr-HR"/>
        </w:rPr>
        <w:t>kao ulazne informacije za planiranje odgovora na vanrednu situaciju na licu mjesta i van njega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483A02" w:rsidRPr="00C83665">
        <w:rPr>
          <w:rFonts w:ascii="Verdana" w:eastAsia="Times New Roman" w:hAnsi="Verdana"/>
          <w:lang w:val="hr-HR"/>
        </w:rPr>
        <w:t>(</w:t>
      </w:r>
      <w:r w:rsidR="00C81A02" w:rsidRPr="00C83665">
        <w:rPr>
          <w:rFonts w:ascii="Verdana" w:eastAsia="Times New Roman" w:hAnsi="Verdana"/>
          <w:lang w:val="hr-HR"/>
        </w:rPr>
        <w:t>r</w:t>
      </w:r>
      <w:r w:rsidR="00483A02" w:rsidRPr="00C83665">
        <w:rPr>
          <w:rFonts w:ascii="Verdana" w:eastAsia="Times New Roman" w:hAnsi="Verdana"/>
          <w:lang w:val="hr-HR"/>
        </w:rPr>
        <w:t xml:space="preserve">eferenca </w:t>
      </w:r>
      <w:r w:rsidR="009E4365" w:rsidRPr="00C83665">
        <w:rPr>
          <w:rFonts w:ascii="Verdana" w:eastAsia="Times New Roman" w:hAnsi="Verdana"/>
          <w:lang w:val="hr-HR"/>
        </w:rPr>
        <w:t>7</w:t>
      </w:r>
      <w:r w:rsidR="00483A02" w:rsidRPr="00C83665">
        <w:rPr>
          <w:rFonts w:ascii="Verdana" w:eastAsia="Times New Roman" w:hAnsi="Verdana"/>
          <w:lang w:val="hr-HR"/>
        </w:rPr>
        <w:t>)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A93B92" w:rsidRPr="00C83665">
        <w:rPr>
          <w:rFonts w:ascii="Verdana" w:eastAsia="Times New Roman" w:hAnsi="Verdana"/>
          <w:lang w:val="hr-HR"/>
        </w:rPr>
        <w:t>i upravljanje akcidentima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E53C7C" w:rsidP="009B028A">
      <w:pPr>
        <w:numPr>
          <w:ilvl w:val="0"/>
          <w:numId w:val="23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ab/>
      </w:r>
      <w:r w:rsidR="001C520B" w:rsidRPr="00C83665">
        <w:rPr>
          <w:rFonts w:ascii="Verdana" w:eastAsia="Times New Roman" w:hAnsi="Verdana"/>
          <w:lang w:val="hr-HR"/>
        </w:rPr>
        <w:t>Rezultati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sigurnosne procjene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3E54ED" w:rsidRPr="00C83665">
        <w:rPr>
          <w:rFonts w:ascii="Verdana" w:eastAsia="Times New Roman" w:hAnsi="Verdana"/>
          <w:lang w:val="hr-HR"/>
        </w:rPr>
        <w:t>se moraju koristiti da se preciziraju neophodne kompetencije za zaposlene koji su uključeni u rad objekta ili aktivnost</w:t>
      </w:r>
      <w:r w:rsidR="00C04AC5" w:rsidRPr="00C83665">
        <w:rPr>
          <w:rFonts w:ascii="Verdana" w:eastAsia="Times New Roman" w:hAnsi="Verdana"/>
          <w:lang w:val="hr-HR"/>
        </w:rPr>
        <w:t>, što se koristi za njihovu obuku, kontrolu i nadzor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E53C7C" w:rsidP="009B028A">
      <w:pPr>
        <w:numPr>
          <w:ilvl w:val="0"/>
          <w:numId w:val="23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ab/>
      </w:r>
      <w:r w:rsidR="001C520B" w:rsidRPr="00C83665">
        <w:rPr>
          <w:rFonts w:ascii="Verdana" w:eastAsia="Times New Roman" w:hAnsi="Verdana"/>
          <w:lang w:val="hr-HR"/>
        </w:rPr>
        <w:t>Rezultati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sigurnosne procjene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3E54ED" w:rsidRPr="00C83665">
        <w:rPr>
          <w:rFonts w:ascii="Verdana" w:eastAsia="Times New Roman" w:hAnsi="Verdana"/>
          <w:lang w:val="hr-HR"/>
        </w:rPr>
        <w:t>se moraju koristiti da se odluke donose na integrisan način, sa ulaznim informacijama o riziku, pomoću čega se rezultati i saznanja iz determinističkih i probabili</w:t>
      </w:r>
      <w:r w:rsidR="00F8460E" w:rsidRPr="00C83665">
        <w:rPr>
          <w:rFonts w:ascii="Verdana" w:eastAsia="Times New Roman" w:hAnsi="Verdana"/>
          <w:lang w:val="hr-HR"/>
        </w:rPr>
        <w:t>s</w:t>
      </w:r>
      <w:r w:rsidR="003E54ED" w:rsidRPr="00C83665">
        <w:rPr>
          <w:rFonts w:ascii="Verdana" w:eastAsia="Times New Roman" w:hAnsi="Verdana"/>
          <w:lang w:val="hr-HR"/>
        </w:rPr>
        <w:t>tičkih procjena</w:t>
      </w:r>
      <w:r w:rsidR="00F8460E" w:rsidRPr="00C83665">
        <w:rPr>
          <w:rFonts w:ascii="Verdana" w:eastAsia="Times New Roman" w:hAnsi="Verdana"/>
          <w:lang w:val="hr-HR"/>
        </w:rPr>
        <w:t xml:space="preserve"> i svi drugi zahtjevi</w:t>
      </w:r>
      <w:r w:rsidR="003E54ED" w:rsidRPr="00C83665">
        <w:rPr>
          <w:rFonts w:ascii="Verdana" w:eastAsia="Times New Roman" w:hAnsi="Verdana"/>
          <w:lang w:val="hr-HR"/>
        </w:rPr>
        <w:t xml:space="preserve"> kombinuju pri donošenju odluka o pitanjima sigurnosti u vezi sa objektom ili aktivnošću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2236B1" w:rsidRPr="00C83665" w:rsidRDefault="002236B1" w:rsidP="002236B1">
      <w:pPr>
        <w:tabs>
          <w:tab w:val="left" w:pos="488"/>
        </w:tabs>
        <w:ind w:left="6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E53C7C" w:rsidP="009E4365">
      <w:pPr>
        <w:numPr>
          <w:ilvl w:val="0"/>
          <w:numId w:val="23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ab/>
      </w:r>
      <w:r w:rsidR="003E54ED" w:rsidRPr="00C83665">
        <w:rPr>
          <w:rFonts w:ascii="Verdana" w:eastAsia="Times New Roman" w:hAnsi="Verdana"/>
          <w:lang w:val="hr-HR"/>
        </w:rPr>
        <w:t>Pošto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sigurnosna procjena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404A6" w:rsidRPr="00C83665">
        <w:rPr>
          <w:rFonts w:ascii="Verdana" w:eastAsia="Times New Roman" w:hAnsi="Verdana"/>
          <w:lang w:val="hr-HR"/>
        </w:rPr>
        <w:t xml:space="preserve">daje </w:t>
      </w:r>
      <w:r w:rsidR="00F8460E" w:rsidRPr="00C83665">
        <w:rPr>
          <w:rFonts w:ascii="Verdana" w:eastAsia="Times New Roman" w:hAnsi="Verdana"/>
          <w:lang w:val="hr-HR"/>
        </w:rPr>
        <w:t>tako</w:t>
      </w:r>
      <w:r w:rsidR="00D404A6" w:rsidRPr="00C83665">
        <w:rPr>
          <w:rFonts w:ascii="Verdana" w:eastAsia="Times New Roman" w:hAnsi="Verdana"/>
          <w:lang w:val="hr-HR"/>
        </w:rPr>
        <w:t xml:space="preserve"> važne ulazne informacije za sistem upravljanja</w:t>
      </w:r>
      <w:r w:rsidR="00B12797" w:rsidRPr="00C83665">
        <w:rPr>
          <w:rFonts w:ascii="Verdana" w:eastAsia="Times New Roman" w:hAnsi="Verdana"/>
          <w:lang w:val="hr-HR"/>
        </w:rPr>
        <w:t xml:space="preserve"> objekt</w:t>
      </w:r>
      <w:r w:rsidR="00D404A6" w:rsidRPr="00C83665">
        <w:rPr>
          <w:rFonts w:ascii="Verdana" w:eastAsia="Times New Roman" w:hAnsi="Verdana"/>
          <w:lang w:val="hr-HR"/>
        </w:rPr>
        <w:t>ima</w:t>
      </w:r>
      <w:r w:rsidR="00B12797" w:rsidRPr="00C83665">
        <w:rPr>
          <w:rFonts w:ascii="Verdana" w:eastAsia="Times New Roman" w:hAnsi="Verdana"/>
          <w:lang w:val="hr-HR"/>
        </w:rPr>
        <w:t xml:space="preserve"> i aktivnosti</w:t>
      </w:r>
      <w:r w:rsidR="00D404A6" w:rsidRPr="00C83665">
        <w:rPr>
          <w:rFonts w:ascii="Verdana" w:eastAsia="Times New Roman" w:hAnsi="Verdana"/>
          <w:lang w:val="hr-HR"/>
        </w:rPr>
        <w:t>ma</w:t>
      </w:r>
      <w:r w:rsidR="009E4365" w:rsidRPr="00C83665">
        <w:rPr>
          <w:rFonts w:ascii="Verdana" w:eastAsia="Times New Roman" w:hAnsi="Verdana"/>
          <w:lang w:val="hr-HR"/>
        </w:rPr>
        <w:t xml:space="preserve">, </w:t>
      </w:r>
      <w:r w:rsidR="00C04AC5" w:rsidRPr="00C83665">
        <w:rPr>
          <w:rFonts w:ascii="Verdana" w:eastAsia="Times New Roman" w:hAnsi="Verdana"/>
          <w:lang w:val="hr-HR"/>
        </w:rPr>
        <w:t>procesi kojima se ona dobija moraju biti planirani, organizovani, primijenjeni, biti pod auditom i razmatrani na način koji je u skladu sa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5747EE" w:rsidRPr="00C83665">
        <w:rPr>
          <w:rFonts w:ascii="Verdana" w:eastAsia="Times New Roman" w:hAnsi="Verdana"/>
          <w:lang w:val="hr-HR"/>
        </w:rPr>
        <w:t>gradirani</w:t>
      </w:r>
      <w:r w:rsidR="00C04AC5" w:rsidRPr="00C83665">
        <w:rPr>
          <w:rFonts w:ascii="Verdana" w:eastAsia="Times New Roman" w:hAnsi="Verdana"/>
          <w:lang w:val="hr-HR"/>
        </w:rPr>
        <w:t>m</w:t>
      </w:r>
      <w:r w:rsidR="005747EE" w:rsidRPr="00C83665">
        <w:rPr>
          <w:rFonts w:ascii="Verdana" w:eastAsia="Times New Roman" w:hAnsi="Verdana"/>
          <w:lang w:val="hr-HR"/>
        </w:rPr>
        <w:t xml:space="preserve"> pristup</w:t>
      </w:r>
      <w:r w:rsidR="00C04AC5" w:rsidRPr="00C83665">
        <w:rPr>
          <w:rFonts w:ascii="Verdana" w:eastAsia="Times New Roman" w:hAnsi="Verdana"/>
          <w:lang w:val="hr-HR"/>
        </w:rPr>
        <w:t>om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D015AD" w:rsidRPr="00C83665">
        <w:rPr>
          <w:rFonts w:ascii="Verdana" w:eastAsia="Times New Roman" w:hAnsi="Verdana"/>
          <w:lang w:val="hr-HR"/>
        </w:rPr>
        <w:t>Takođe se moraju razmotriti načini na koji se rezultati i razumijevanja iz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sigurnosn</w:t>
      </w:r>
      <w:r w:rsidR="00D015AD" w:rsidRPr="00C83665">
        <w:rPr>
          <w:rFonts w:ascii="Verdana" w:eastAsia="Times New Roman" w:hAnsi="Verdana"/>
          <w:lang w:val="hr-HR"/>
        </w:rPr>
        <w:t>e</w:t>
      </w:r>
      <w:r w:rsidR="00B12797" w:rsidRPr="00C83665">
        <w:rPr>
          <w:rFonts w:ascii="Verdana" w:eastAsia="Times New Roman" w:hAnsi="Verdana"/>
          <w:lang w:val="hr-HR"/>
        </w:rPr>
        <w:t xml:space="preserve"> procjen</w:t>
      </w:r>
      <w:r w:rsidR="00D015AD" w:rsidRPr="00C83665">
        <w:rPr>
          <w:rFonts w:ascii="Verdana" w:eastAsia="Times New Roman" w:hAnsi="Verdana"/>
          <w:lang w:val="hr-HR"/>
        </w:rPr>
        <w:t>e</w:t>
      </w:r>
      <w:r w:rsidR="009E4365" w:rsidRPr="00C83665">
        <w:rPr>
          <w:rFonts w:ascii="Verdana" w:eastAsia="Times New Roman" w:hAnsi="Verdana"/>
          <w:lang w:val="hr-HR"/>
        </w:rPr>
        <w:t xml:space="preserve"> m</w:t>
      </w:r>
      <w:r w:rsidR="00D015AD" w:rsidRPr="00C83665">
        <w:rPr>
          <w:rFonts w:ascii="Verdana" w:eastAsia="Times New Roman" w:hAnsi="Verdana"/>
          <w:lang w:val="hr-HR"/>
        </w:rPr>
        <w:t>ogu na najbolji način prenijeti velikom nizu zainter</w:t>
      </w:r>
      <w:r w:rsidR="00F8460E" w:rsidRPr="00C83665">
        <w:rPr>
          <w:rFonts w:ascii="Verdana" w:eastAsia="Times New Roman" w:hAnsi="Verdana"/>
          <w:lang w:val="hr-HR"/>
        </w:rPr>
        <w:t>e</w:t>
      </w:r>
      <w:r w:rsidR="00D015AD" w:rsidRPr="00C83665">
        <w:rPr>
          <w:rFonts w:ascii="Verdana" w:eastAsia="Times New Roman" w:hAnsi="Verdana"/>
          <w:lang w:val="hr-HR"/>
        </w:rPr>
        <w:t xml:space="preserve">sovanih strana, uključujući projektante, operatore, </w:t>
      </w:r>
      <w:r w:rsidR="00B12797" w:rsidRPr="00C83665">
        <w:rPr>
          <w:rFonts w:ascii="Verdana" w:eastAsia="Times New Roman" w:hAnsi="Verdana"/>
          <w:lang w:val="hr-HR"/>
        </w:rPr>
        <w:t>regulatorno tijelo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015AD" w:rsidRPr="00C83665">
        <w:rPr>
          <w:rFonts w:ascii="Verdana" w:eastAsia="Times New Roman" w:hAnsi="Verdana"/>
          <w:lang w:val="hr-HR"/>
        </w:rPr>
        <w:t>i druge iz struke</w:t>
      </w:r>
      <w:r w:rsidR="009E4365" w:rsidRPr="00C83665">
        <w:rPr>
          <w:rFonts w:ascii="Verdana" w:eastAsia="Times New Roman" w:hAnsi="Verdana"/>
          <w:lang w:val="hr-HR"/>
        </w:rPr>
        <w:t xml:space="preserve">. </w:t>
      </w:r>
      <w:r w:rsidR="00D015AD" w:rsidRPr="00C83665">
        <w:rPr>
          <w:rFonts w:ascii="Verdana" w:eastAsia="Times New Roman" w:hAnsi="Verdana"/>
          <w:lang w:val="hr-HR"/>
        </w:rPr>
        <w:t>Prenošenje rezultata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B12797" w:rsidRPr="00C83665">
        <w:rPr>
          <w:rFonts w:ascii="Verdana" w:eastAsia="Times New Roman" w:hAnsi="Verdana"/>
          <w:lang w:val="hr-HR"/>
        </w:rPr>
        <w:t>sigurnosn</w:t>
      </w:r>
      <w:r w:rsidR="00D015AD" w:rsidRPr="00C83665">
        <w:rPr>
          <w:rFonts w:ascii="Verdana" w:eastAsia="Times New Roman" w:hAnsi="Verdana"/>
          <w:lang w:val="hr-HR"/>
        </w:rPr>
        <w:t>e</w:t>
      </w:r>
      <w:r w:rsidR="00B12797" w:rsidRPr="00C83665">
        <w:rPr>
          <w:rFonts w:ascii="Verdana" w:eastAsia="Times New Roman" w:hAnsi="Verdana"/>
          <w:lang w:val="hr-HR"/>
        </w:rPr>
        <w:t xml:space="preserve"> procjen</w:t>
      </w:r>
      <w:r w:rsidR="00D015AD" w:rsidRPr="00C83665">
        <w:rPr>
          <w:rFonts w:ascii="Verdana" w:eastAsia="Times New Roman" w:hAnsi="Verdana"/>
          <w:lang w:val="hr-HR"/>
        </w:rPr>
        <w:t>e zainter</w:t>
      </w:r>
      <w:r w:rsidR="00F8460E" w:rsidRPr="00C83665">
        <w:rPr>
          <w:rFonts w:ascii="Verdana" w:eastAsia="Times New Roman" w:hAnsi="Verdana"/>
          <w:lang w:val="hr-HR"/>
        </w:rPr>
        <w:t>e</w:t>
      </w:r>
      <w:r w:rsidR="00D015AD" w:rsidRPr="00C83665">
        <w:rPr>
          <w:rFonts w:ascii="Verdana" w:eastAsia="Times New Roman" w:hAnsi="Verdana"/>
          <w:lang w:val="hr-HR"/>
        </w:rPr>
        <w:t xml:space="preserve">sovanim stranama mora biti </w:t>
      </w:r>
      <w:r w:rsidR="00F8460E" w:rsidRPr="00C83665">
        <w:rPr>
          <w:rFonts w:ascii="Verdana" w:eastAsia="Times New Roman" w:hAnsi="Verdana"/>
          <w:lang w:val="hr-HR"/>
        </w:rPr>
        <w:t>srazmjerno</w:t>
      </w:r>
      <w:r w:rsidR="00D015AD" w:rsidRPr="00C83665">
        <w:rPr>
          <w:rFonts w:ascii="Verdana" w:eastAsia="Times New Roman" w:hAnsi="Verdana"/>
          <w:lang w:val="hr-HR"/>
        </w:rPr>
        <w:t xml:space="preserve"> mogućim radijacijskim rizicima koji proizlaze iz</w:t>
      </w:r>
      <w:bookmarkStart w:id="66" w:name="page52"/>
      <w:bookmarkEnd w:id="66"/>
      <w:r w:rsidR="005747EE" w:rsidRPr="00C83665">
        <w:rPr>
          <w:rFonts w:ascii="Verdana" w:eastAsia="Times New Roman" w:hAnsi="Verdana"/>
          <w:lang w:val="hr-HR"/>
        </w:rPr>
        <w:t xml:space="preserve"> objekta ili aktivnosti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015AD" w:rsidRPr="00C83665">
        <w:rPr>
          <w:rFonts w:ascii="Verdana" w:eastAsia="Times New Roman" w:hAnsi="Verdana"/>
          <w:lang w:val="hr-HR"/>
        </w:rPr>
        <w:t>i kompleksnošću korištenih modela i alata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2236B1" w:rsidRPr="00C83665" w:rsidRDefault="002236B1" w:rsidP="002236B1">
      <w:pPr>
        <w:tabs>
          <w:tab w:val="left" w:pos="488"/>
        </w:tabs>
        <w:ind w:left="6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1C520B" w:rsidP="009E4365">
      <w:pPr>
        <w:numPr>
          <w:ilvl w:val="0"/>
          <w:numId w:val="23"/>
        </w:numPr>
        <w:tabs>
          <w:tab w:val="left" w:pos="488"/>
        </w:tabs>
        <w:ind w:left="6" w:hanging="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S</w:t>
      </w:r>
      <w:r w:rsidR="00B12797" w:rsidRPr="00C83665">
        <w:rPr>
          <w:rFonts w:ascii="Verdana" w:eastAsia="Times New Roman" w:hAnsi="Verdana"/>
          <w:lang w:val="hr-HR"/>
        </w:rPr>
        <w:t>igurnosna procjena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015AD" w:rsidRPr="00C83665">
        <w:rPr>
          <w:rFonts w:ascii="Verdana" w:eastAsia="Times New Roman" w:hAnsi="Verdana"/>
          <w:lang w:val="hr-HR"/>
        </w:rPr>
        <w:t>mora biti periodično razmotrena i ažurirana u unaprijed određenim intervalima u skladu sa regulatornim zahtjevima</w:t>
      </w:r>
      <w:r w:rsidR="009E4365" w:rsidRPr="00C83665">
        <w:rPr>
          <w:rFonts w:ascii="Verdana" w:eastAsia="Times New Roman" w:hAnsi="Verdana"/>
          <w:lang w:val="hr-HR"/>
        </w:rPr>
        <w:t>. Periodi</w:t>
      </w:r>
      <w:r w:rsidR="00D015AD" w:rsidRPr="00C83665">
        <w:rPr>
          <w:rFonts w:ascii="Verdana" w:eastAsia="Times New Roman" w:hAnsi="Verdana"/>
          <w:lang w:val="hr-HR"/>
        </w:rPr>
        <w:t>čno razmatranje će se</w:t>
      </w:r>
      <w:r w:rsidR="00F8460E" w:rsidRPr="00C83665">
        <w:rPr>
          <w:rFonts w:ascii="Verdana" w:eastAsia="Times New Roman" w:hAnsi="Verdana"/>
          <w:lang w:val="hr-HR"/>
        </w:rPr>
        <w:t xml:space="preserve"> </w:t>
      </w:r>
      <w:r w:rsidR="00D015AD" w:rsidRPr="00C83665">
        <w:rPr>
          <w:rFonts w:ascii="Verdana" w:eastAsia="Times New Roman" w:hAnsi="Verdana"/>
          <w:lang w:val="hr-HR"/>
        </w:rPr>
        <w:t>možda morati obavljati češće da se u obzir uzmu</w:t>
      </w:r>
      <w:r w:rsidR="009E4365" w:rsidRPr="00C83665">
        <w:rPr>
          <w:rFonts w:ascii="Verdana" w:eastAsia="Times New Roman" w:hAnsi="Verdana"/>
          <w:lang w:val="hr-HR"/>
        </w:rPr>
        <w:t>: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D015AD" w:rsidP="002236B1">
      <w:pPr>
        <w:numPr>
          <w:ilvl w:val="0"/>
          <w:numId w:val="46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bilo kakve promjene koje mogu znatno uticati na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404A6" w:rsidRPr="00C83665">
        <w:rPr>
          <w:rFonts w:ascii="Verdana" w:eastAsia="Times New Roman" w:hAnsi="Verdana"/>
          <w:lang w:val="hr-HR"/>
        </w:rPr>
        <w:t>sigurnost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3E54ED" w:rsidRPr="00C83665">
        <w:rPr>
          <w:rFonts w:ascii="Verdana" w:eastAsia="Times New Roman" w:hAnsi="Verdana"/>
          <w:lang w:val="hr-HR"/>
        </w:rPr>
        <w:t xml:space="preserve">objekta ili </w:t>
      </w:r>
      <w:r w:rsidRPr="00C83665">
        <w:rPr>
          <w:rFonts w:ascii="Verdana" w:eastAsia="Times New Roman" w:hAnsi="Verdana"/>
          <w:lang w:val="hr-HR"/>
        </w:rPr>
        <w:tab/>
      </w:r>
      <w:r w:rsidR="003E54ED" w:rsidRPr="00C83665">
        <w:rPr>
          <w:rFonts w:ascii="Verdana" w:eastAsia="Times New Roman" w:hAnsi="Verdana"/>
          <w:lang w:val="hr-HR"/>
        </w:rPr>
        <w:t>aktivnosti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2236B1" w:rsidRPr="00C83665" w:rsidRDefault="002236B1" w:rsidP="002236B1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D015AD" w:rsidP="002236B1">
      <w:pPr>
        <w:numPr>
          <w:ilvl w:val="0"/>
          <w:numId w:val="46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 xml:space="preserve">značajan napredak u znanju i razumijevanju (kao što je napredak koji proizlazi </w:t>
      </w:r>
      <w:r w:rsidRPr="00C83665">
        <w:rPr>
          <w:rFonts w:ascii="Verdana" w:eastAsia="Times New Roman" w:hAnsi="Verdana"/>
          <w:lang w:val="hr-HR"/>
        </w:rPr>
        <w:tab/>
        <w:t>iz istraživanja ili operativnog iskustva</w:t>
      </w:r>
      <w:r w:rsidR="009E4365" w:rsidRPr="00C83665">
        <w:rPr>
          <w:rFonts w:ascii="Verdana" w:eastAsia="Times New Roman" w:hAnsi="Verdana"/>
          <w:lang w:val="hr-HR"/>
        </w:rPr>
        <w:t>);</w:t>
      </w:r>
    </w:p>
    <w:p w:rsidR="002236B1" w:rsidRPr="00C83665" w:rsidRDefault="002236B1" w:rsidP="002236B1">
      <w:pPr>
        <w:tabs>
          <w:tab w:val="left" w:pos="486"/>
          <w:tab w:val="left" w:pos="993"/>
        </w:tabs>
        <w:ind w:left="567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D015AD" w:rsidP="002236B1">
      <w:pPr>
        <w:numPr>
          <w:ilvl w:val="0"/>
          <w:numId w:val="46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 xml:space="preserve">javljajuća pitanja sigurnosti zbog regulatorne važnosti ili značajnog </w:t>
      </w:r>
      <w:r w:rsidRPr="00C83665">
        <w:rPr>
          <w:rFonts w:ascii="Verdana" w:eastAsia="Times New Roman" w:hAnsi="Verdana"/>
          <w:lang w:val="hr-HR"/>
        </w:rPr>
        <w:tab/>
        <w:t>incidenta</w:t>
      </w:r>
      <w:r w:rsidR="009E4365" w:rsidRPr="00C83665">
        <w:rPr>
          <w:rFonts w:ascii="Verdana" w:eastAsia="Times New Roman" w:hAnsi="Verdana"/>
          <w:lang w:val="hr-HR"/>
        </w:rPr>
        <w:t>;</w:t>
      </w:r>
    </w:p>
    <w:p w:rsidR="009E4365" w:rsidRPr="00C83665" w:rsidRDefault="00D015AD" w:rsidP="002236B1">
      <w:pPr>
        <w:numPr>
          <w:ilvl w:val="0"/>
          <w:numId w:val="46"/>
        </w:numPr>
        <w:tabs>
          <w:tab w:val="left" w:pos="486"/>
          <w:tab w:val="left" w:pos="993"/>
        </w:tabs>
        <w:ind w:left="486" w:firstLine="81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lastRenderedPageBreak/>
        <w:t>m</w:t>
      </w:r>
      <w:r w:rsidR="0022631C" w:rsidRPr="00C83665">
        <w:rPr>
          <w:rFonts w:ascii="Verdana" w:eastAsia="Times New Roman" w:hAnsi="Verdana"/>
          <w:lang w:val="hr-HR"/>
        </w:rPr>
        <w:t>odif</w:t>
      </w:r>
      <w:r w:rsidR="00F8460E" w:rsidRPr="00C83665">
        <w:rPr>
          <w:rFonts w:ascii="Verdana" w:eastAsia="Times New Roman" w:hAnsi="Verdana"/>
          <w:lang w:val="hr-HR"/>
        </w:rPr>
        <w:t>i</w:t>
      </w:r>
      <w:r w:rsidR="0022631C" w:rsidRPr="00C83665">
        <w:rPr>
          <w:rFonts w:ascii="Verdana" w:eastAsia="Times New Roman" w:hAnsi="Verdana"/>
          <w:lang w:val="hr-HR"/>
        </w:rPr>
        <w:t>kacij</w:t>
      </w:r>
      <w:r w:rsidR="00F8460E" w:rsidRPr="00C83665">
        <w:rPr>
          <w:rFonts w:ascii="Verdana" w:eastAsia="Times New Roman" w:hAnsi="Verdana"/>
          <w:lang w:val="hr-HR"/>
        </w:rPr>
        <w:t>a</w:t>
      </w:r>
      <w:r w:rsidR="0022631C" w:rsidRPr="00C83665">
        <w:rPr>
          <w:rFonts w:ascii="Verdana" w:eastAsia="Times New Roman" w:hAnsi="Verdana"/>
          <w:lang w:val="hr-HR"/>
        </w:rPr>
        <w:t xml:space="preserve"> kompjuterskih kodova značajn</w:t>
      </w:r>
      <w:r w:rsidR="00F8460E" w:rsidRPr="00C83665">
        <w:rPr>
          <w:rFonts w:ascii="Verdana" w:eastAsia="Times New Roman" w:hAnsi="Verdana"/>
          <w:lang w:val="hr-HR"/>
        </w:rPr>
        <w:t>ih</w:t>
      </w:r>
      <w:r w:rsidR="0022631C" w:rsidRPr="00C83665">
        <w:rPr>
          <w:rFonts w:ascii="Verdana" w:eastAsia="Times New Roman" w:hAnsi="Verdana"/>
          <w:lang w:val="hr-HR"/>
        </w:rPr>
        <w:t xml:space="preserve"> za s</w:t>
      </w:r>
      <w:r w:rsidR="00D404A6" w:rsidRPr="00C83665">
        <w:rPr>
          <w:rFonts w:ascii="Verdana" w:eastAsia="Times New Roman" w:hAnsi="Verdana"/>
          <w:lang w:val="hr-HR"/>
        </w:rPr>
        <w:t>igurnost</w:t>
      </w:r>
      <w:r w:rsidR="0022631C" w:rsidRPr="00C83665">
        <w:rPr>
          <w:rFonts w:ascii="Verdana" w:eastAsia="Times New Roman" w:hAnsi="Verdana"/>
          <w:lang w:val="hr-HR"/>
        </w:rPr>
        <w:t xml:space="preserve"> ili promje</w:t>
      </w:r>
      <w:r w:rsidRPr="00C83665">
        <w:rPr>
          <w:rFonts w:ascii="Verdana" w:eastAsia="Times New Roman" w:hAnsi="Verdana"/>
          <w:lang w:val="hr-HR"/>
        </w:rPr>
        <w:t>n</w:t>
      </w:r>
      <w:r w:rsidR="00F8460E" w:rsidRPr="00C83665">
        <w:rPr>
          <w:rFonts w:ascii="Verdana" w:eastAsia="Times New Roman" w:hAnsi="Verdana"/>
          <w:lang w:val="hr-HR"/>
        </w:rPr>
        <w:t>a</w:t>
      </w:r>
      <w:r w:rsidR="0022631C" w:rsidRPr="00C83665">
        <w:rPr>
          <w:rFonts w:ascii="Verdana" w:eastAsia="Times New Roman" w:hAnsi="Verdana"/>
          <w:lang w:val="hr-HR"/>
        </w:rPr>
        <w:t xml:space="preserve"> ulaznih </w:t>
      </w:r>
      <w:r w:rsidR="0022631C" w:rsidRPr="00C83665">
        <w:rPr>
          <w:rFonts w:ascii="Verdana" w:eastAsia="Times New Roman" w:hAnsi="Verdana"/>
          <w:lang w:val="hr-HR"/>
        </w:rPr>
        <w:tab/>
        <w:t>podataka korištenih</w:t>
      </w:r>
      <w:r w:rsidR="009E4365" w:rsidRPr="00C83665">
        <w:rPr>
          <w:rFonts w:ascii="Verdana" w:eastAsia="Times New Roman" w:hAnsi="Verdana"/>
          <w:lang w:val="hr-HR"/>
        </w:rPr>
        <w:t xml:space="preserve"> </w:t>
      </w:r>
      <w:r w:rsidR="00D404A6" w:rsidRPr="00C83665">
        <w:rPr>
          <w:rFonts w:ascii="Verdana" w:eastAsia="Times New Roman" w:hAnsi="Verdana"/>
          <w:lang w:val="hr-HR"/>
        </w:rPr>
        <w:t>u analizi sigurnosti</w:t>
      </w:r>
      <w:r w:rsidR="009E4365" w:rsidRPr="00C83665">
        <w:rPr>
          <w:rFonts w:ascii="Verdana" w:eastAsia="Times New Roman" w:hAnsi="Verdana"/>
          <w:lang w:val="hr-HR"/>
        </w:rPr>
        <w:t>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b/>
          <w:lang w:val="hr-HR"/>
        </w:rPr>
      </w:pPr>
      <w:bookmarkStart w:id="67" w:name="page53"/>
      <w:bookmarkEnd w:id="67"/>
    </w:p>
    <w:p w:rsidR="009E4365" w:rsidRPr="00C83665" w:rsidRDefault="009E4365" w:rsidP="009E4365">
      <w:pPr>
        <w:jc w:val="both"/>
        <w:rPr>
          <w:rFonts w:ascii="Verdana" w:eastAsia="Times New Roman" w:hAnsi="Verdana"/>
          <w:b/>
          <w:lang w:val="hr-HR"/>
        </w:rPr>
      </w:pPr>
    </w:p>
    <w:p w:rsidR="0002783B" w:rsidRPr="00C83665" w:rsidRDefault="0002783B">
      <w:pPr>
        <w:spacing w:after="200" w:line="276" w:lineRule="auto"/>
        <w:rPr>
          <w:rFonts w:ascii="Verdana" w:eastAsia="Times New Roman" w:hAnsi="Verdana" w:cs="Times New Roman"/>
          <w:b/>
          <w:bCs/>
          <w:sz w:val="22"/>
          <w:szCs w:val="22"/>
          <w:lang w:val="hr-HR" w:eastAsia="en-US"/>
        </w:rPr>
      </w:pPr>
      <w:r w:rsidRPr="00C83665">
        <w:rPr>
          <w:sz w:val="22"/>
          <w:szCs w:val="22"/>
          <w:lang w:val="hr-HR"/>
        </w:rPr>
        <w:br w:type="page"/>
      </w:r>
    </w:p>
    <w:p w:rsidR="009E4365" w:rsidRPr="00C83665" w:rsidRDefault="009E4365" w:rsidP="0002783B">
      <w:pPr>
        <w:pStyle w:val="Heading1"/>
        <w:rPr>
          <w:sz w:val="22"/>
          <w:szCs w:val="22"/>
          <w:lang w:val="hr-HR"/>
        </w:rPr>
      </w:pPr>
      <w:bookmarkStart w:id="68" w:name="_Toc95759281"/>
      <w:r w:rsidRPr="00C83665">
        <w:rPr>
          <w:sz w:val="22"/>
          <w:szCs w:val="22"/>
          <w:lang w:val="hr-HR"/>
        </w:rPr>
        <w:lastRenderedPageBreak/>
        <w:t>REFERENCE</w:t>
      </w:r>
      <w:bookmarkEnd w:id="68"/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9E4365" w:rsidP="009B028A">
      <w:pPr>
        <w:numPr>
          <w:ilvl w:val="0"/>
          <w:numId w:val="25"/>
        </w:numPr>
        <w:tabs>
          <w:tab w:val="left" w:pos="486"/>
        </w:tabs>
        <w:ind w:left="486" w:hanging="48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EUROPEAN ATOMIC ENERGY COMMUNITY, FOOD AND AGRICULTURE ORGANIZATION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OF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THE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UNITED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NATIONS,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INTERNATIONAL ATOMIC ENERGY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 xml:space="preserve"> AGENCY,</w:t>
      </w:r>
      <w:r w:rsidR="00771101">
        <w:rPr>
          <w:rFonts w:ascii="Verdana" w:eastAsia="Times New Roman" w:hAnsi="Verdana"/>
          <w:lang w:val="hr-HR"/>
        </w:rPr>
        <w:t xml:space="preserve">  </w:t>
      </w:r>
      <w:r w:rsidRPr="00C83665">
        <w:rPr>
          <w:rFonts w:ascii="Verdana" w:eastAsia="Times New Roman" w:hAnsi="Verdana"/>
          <w:lang w:val="hr-HR"/>
        </w:rPr>
        <w:t>INTERNATIONAL</w:t>
      </w:r>
      <w:r w:rsidR="00771101">
        <w:rPr>
          <w:rFonts w:ascii="Verdana" w:eastAsia="Times New Roman" w:hAnsi="Verdana"/>
          <w:lang w:val="hr-HR"/>
        </w:rPr>
        <w:t xml:space="preserve">  </w:t>
      </w:r>
      <w:r w:rsidRPr="00C83665">
        <w:rPr>
          <w:rFonts w:ascii="Verdana" w:eastAsia="Times New Roman" w:hAnsi="Verdana"/>
          <w:lang w:val="hr-HR"/>
        </w:rPr>
        <w:t>LABOUR</w:t>
      </w:r>
      <w:r w:rsidR="00771101">
        <w:rPr>
          <w:rFonts w:ascii="Verdana" w:eastAsia="Times New Roman" w:hAnsi="Verdana"/>
          <w:lang w:val="hr-HR"/>
        </w:rPr>
        <w:t xml:space="preserve">  </w:t>
      </w:r>
      <w:r w:rsidRPr="00C83665">
        <w:rPr>
          <w:rFonts w:ascii="Verdana" w:eastAsia="Times New Roman" w:hAnsi="Verdana"/>
          <w:lang w:val="hr-HR"/>
        </w:rPr>
        <w:t>ORGANIZATION, INTERNATIONAL MARITIME ORGANIZATION, OECD NUCLEAR ENERGY AGENCY,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PAN AMERICAN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HEALTH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ORGANIZATION,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UNITED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 xml:space="preserve">NATIONS ENVIRONMENT PROGRAMME, WORLD HEALTH ORGANIZATION, Fundamental Safety </w:t>
      </w:r>
      <w:r w:rsidR="00B12797" w:rsidRPr="00C83665">
        <w:rPr>
          <w:rFonts w:ascii="Verdana" w:eastAsia="Times New Roman" w:hAnsi="Verdana"/>
          <w:lang w:val="hr-HR"/>
        </w:rPr>
        <w:t>Princip</w:t>
      </w:r>
      <w:r w:rsidRPr="00C83665">
        <w:rPr>
          <w:rFonts w:ascii="Verdana" w:eastAsia="Times New Roman" w:hAnsi="Verdana"/>
          <w:lang w:val="hr-HR"/>
        </w:rPr>
        <w:t>s, IAEA Safety Standards Series No. SF-1, IAEA, Vienna (2006).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9E4365" w:rsidP="009B028A">
      <w:pPr>
        <w:numPr>
          <w:ilvl w:val="0"/>
          <w:numId w:val="25"/>
        </w:numPr>
        <w:tabs>
          <w:tab w:val="left" w:pos="486"/>
        </w:tabs>
        <w:ind w:left="486" w:hanging="48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INTERNATIONAL ATOMIC ENERGY AGENCY, Governmental, Legal and Regulatory Framework for Safety, IAEA Safety Standards Series No. GSR Part 1 (Rev. 1), IAEA, Vienna (2016).</w:t>
      </w:r>
    </w:p>
    <w:p w:rsidR="009E4365" w:rsidRPr="00C83665" w:rsidRDefault="009E4365" w:rsidP="009E4365">
      <w:pPr>
        <w:tabs>
          <w:tab w:val="left" w:pos="486"/>
        </w:tabs>
        <w:ind w:left="486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9E4365" w:rsidP="009B028A">
      <w:pPr>
        <w:numPr>
          <w:ilvl w:val="0"/>
          <w:numId w:val="25"/>
        </w:numPr>
        <w:tabs>
          <w:tab w:val="left" w:pos="486"/>
        </w:tabs>
        <w:ind w:left="486" w:hanging="48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INTERNATIONAL ATOMIC ENERGY AGENCY, Regulations for the Safe Transport of Radioactive Material, 2012 Edition, IAEA Safety Standards Series No. SSR-6, IAEA, Vienna (2012).</w:t>
      </w:r>
    </w:p>
    <w:p w:rsidR="009E4365" w:rsidRPr="00C83665" w:rsidRDefault="009E4365" w:rsidP="009E4365">
      <w:pPr>
        <w:tabs>
          <w:tab w:val="left" w:pos="486"/>
        </w:tabs>
        <w:ind w:left="486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9E4365" w:rsidP="009B028A">
      <w:pPr>
        <w:numPr>
          <w:ilvl w:val="0"/>
          <w:numId w:val="25"/>
        </w:numPr>
        <w:tabs>
          <w:tab w:val="left" w:pos="486"/>
        </w:tabs>
        <w:ind w:left="486" w:hanging="48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EUROPEAN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COMMISSION,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FOOD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AND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AGRICULTURE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ORGANIZATION OF THE UNITED NATIONS, INTERNATIONAL ATOMIC ENERGY AGENCY, INTERNATIONAL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LABOUR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ORGANIZATION,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OECD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NUCLEAR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ENERGY AGENCY, PAN AMERICAN HEALTH ORGANIZATION, UNITED NATIONS ENVIRONMENT PROGRAMME, WORLD HEALTH ORGANIZATION, Radiation Protection and Safety of Radiation Sources: International Basic Safety Standards, IAEA Safety Standards Series No. GSR Part 3, IAEA, Vienna (2014).</w:t>
      </w:r>
    </w:p>
    <w:p w:rsidR="009E4365" w:rsidRPr="00C83665" w:rsidRDefault="009E4365" w:rsidP="009E4365">
      <w:pPr>
        <w:jc w:val="both"/>
        <w:rPr>
          <w:rFonts w:ascii="Verdana" w:eastAsia="Times New Roman" w:hAnsi="Verdana"/>
          <w:lang w:val="hr-HR"/>
        </w:rPr>
      </w:pPr>
    </w:p>
    <w:p w:rsidR="009E4365" w:rsidRPr="00C83665" w:rsidRDefault="009E4365" w:rsidP="009B028A">
      <w:pPr>
        <w:numPr>
          <w:ilvl w:val="0"/>
          <w:numId w:val="25"/>
        </w:numPr>
        <w:tabs>
          <w:tab w:val="left" w:pos="486"/>
        </w:tabs>
        <w:ind w:left="486" w:hanging="48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INTERNATIONAL ATOMIC ENERGY AGENCY, IAEA Safety Glossary: Terminology Used in Nuclear Safety and Radiation Protection, 2007 Edition, IAEA, Vienna (2007).</w:t>
      </w:r>
    </w:p>
    <w:p w:rsidR="009E4365" w:rsidRPr="00C83665" w:rsidRDefault="009E4365" w:rsidP="009E4365">
      <w:pPr>
        <w:tabs>
          <w:tab w:val="left" w:pos="486"/>
        </w:tabs>
        <w:ind w:left="486"/>
        <w:jc w:val="both"/>
        <w:rPr>
          <w:rFonts w:ascii="Verdana" w:eastAsia="Times New Roman" w:hAnsi="Verdana"/>
          <w:lang w:val="hr-HR"/>
        </w:rPr>
      </w:pPr>
    </w:p>
    <w:p w:rsidR="009E4365" w:rsidRPr="00C83665" w:rsidRDefault="009E4365" w:rsidP="009B028A">
      <w:pPr>
        <w:numPr>
          <w:ilvl w:val="0"/>
          <w:numId w:val="25"/>
        </w:numPr>
        <w:tabs>
          <w:tab w:val="left" w:pos="486"/>
        </w:tabs>
        <w:ind w:left="486" w:hanging="48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INTERNATIONAL ATOMIC ENERGY AGENCY, Disposal of Radioactive Waste, IAEA Safety Standards Series No. SSR-5, IAEA, Vienna (2011).</w:t>
      </w:r>
    </w:p>
    <w:p w:rsidR="009E4365" w:rsidRPr="00C83665" w:rsidRDefault="009E4365" w:rsidP="009E4365">
      <w:pPr>
        <w:tabs>
          <w:tab w:val="left" w:pos="486"/>
        </w:tabs>
        <w:ind w:left="486"/>
        <w:jc w:val="both"/>
        <w:rPr>
          <w:rFonts w:ascii="Verdana" w:eastAsia="Times New Roman" w:hAnsi="Verdana"/>
          <w:lang w:val="hr-HR"/>
        </w:rPr>
      </w:pPr>
    </w:p>
    <w:p w:rsidR="00FF23F8" w:rsidRPr="00C83665" w:rsidRDefault="009E4365" w:rsidP="009B028A">
      <w:pPr>
        <w:numPr>
          <w:ilvl w:val="0"/>
          <w:numId w:val="25"/>
        </w:numPr>
        <w:tabs>
          <w:tab w:val="left" w:pos="486"/>
        </w:tabs>
        <w:ind w:left="486" w:hanging="486"/>
        <w:jc w:val="both"/>
        <w:rPr>
          <w:rFonts w:ascii="Verdana" w:eastAsia="Times New Roman" w:hAnsi="Verdana"/>
          <w:lang w:val="hr-HR"/>
        </w:rPr>
      </w:pPr>
      <w:r w:rsidRPr="00C83665">
        <w:rPr>
          <w:rFonts w:ascii="Verdana" w:eastAsia="Times New Roman" w:hAnsi="Verdana"/>
          <w:lang w:val="hr-HR"/>
        </w:rPr>
        <w:t>FOOD AND AGRICULTURE ORGANIZATION OF THE UNITED NATIONS, INTERNATIONAL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ATOMIC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ENERGY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AGENCY,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INTERNATIONAL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CIVIL AVIATION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ORGANIZATION,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INTERNATIONAL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LABOUR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ORGANIZATION, INTERNATIONAL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 xml:space="preserve"> MARITIME ORGANIZATION, INTERPOL, OECD NUCLEAR ENERGY AGENCY, PAN AMERICAN HEALTH ORGANIZATION, PREPARATORY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COMMISSION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FOR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THE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COMPREHENSIVE NUCLEAR-TEST-BAN TREATY ORGANIZATION,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UNITED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NATIONS</w:t>
      </w:r>
      <w:r w:rsidR="00771101">
        <w:rPr>
          <w:rFonts w:ascii="Verdana" w:eastAsia="Times New Roman" w:hAnsi="Verdana"/>
          <w:lang w:val="hr-HR"/>
        </w:rPr>
        <w:t xml:space="preserve"> </w:t>
      </w:r>
      <w:r w:rsidRPr="00C83665">
        <w:rPr>
          <w:rFonts w:ascii="Verdana" w:eastAsia="Times New Roman" w:hAnsi="Verdana"/>
          <w:lang w:val="hr-HR"/>
        </w:rPr>
        <w:t>ENVIRONMENT PROGRAMME, UNITED NATIONS OFFICE FOR THE COORDINATION OF HUMANITARIAN AFFAIRS, WORLD HEALTH ORGANIZATION, WORLD METEOROLOGICAL ORGANIZATION, Preparedness and Response for a Nuclear or Radiological Emergency, IAEA Safety Standards Series No. GSR Part 7, IAEA, Vienna (2015).</w:t>
      </w:r>
    </w:p>
    <w:p w:rsidR="00FF23F8" w:rsidRPr="00C83665" w:rsidRDefault="00FF23F8" w:rsidP="00771101">
      <w:pPr>
        <w:spacing w:after="200" w:line="276" w:lineRule="auto"/>
        <w:rPr>
          <w:rFonts w:ascii="Verdana" w:eastAsia="Times New Roman" w:hAnsi="Verdana"/>
          <w:vanish/>
          <w:lang w:val="hr-HR"/>
        </w:rPr>
      </w:pPr>
    </w:p>
    <w:p w:rsidR="00FF23F8" w:rsidRPr="00C83665" w:rsidRDefault="00FF23F8" w:rsidP="00FF23F8">
      <w:pPr>
        <w:pStyle w:val="ListParagraph"/>
        <w:numPr>
          <w:ilvl w:val="0"/>
          <w:numId w:val="30"/>
        </w:numPr>
        <w:contextualSpacing w:val="0"/>
        <w:jc w:val="both"/>
        <w:rPr>
          <w:rFonts w:ascii="Verdana" w:eastAsia="Times New Roman" w:hAnsi="Verdana"/>
          <w:vanish/>
          <w:lang w:val="hr-HR"/>
        </w:rPr>
      </w:pPr>
    </w:p>
    <w:sectPr w:rsidR="00FF23F8" w:rsidRPr="00C83665" w:rsidSect="009C64B0">
      <w:footerReference w:type="default" r:id="rId10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646" w:rsidRDefault="00F22646" w:rsidP="0002783B">
      <w:r>
        <w:separator/>
      </w:r>
    </w:p>
  </w:endnote>
  <w:endnote w:type="continuationSeparator" w:id="0">
    <w:p w:rsidR="00F22646" w:rsidRDefault="00F22646" w:rsidP="00027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B0" w:rsidRDefault="009C64B0">
    <w:pPr>
      <w:pStyle w:val="Footer"/>
      <w:jc w:val="right"/>
    </w:pPr>
  </w:p>
  <w:p w:rsidR="009C64B0" w:rsidRDefault="009C64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7955"/>
      <w:docPartObj>
        <w:docPartGallery w:val="Page Numbers (Bottom of Page)"/>
        <w:docPartUnique/>
      </w:docPartObj>
    </w:sdtPr>
    <w:sdtContent>
      <w:p w:rsidR="009C64B0" w:rsidRDefault="00171EDC">
        <w:pPr>
          <w:pStyle w:val="Footer"/>
          <w:jc w:val="right"/>
        </w:pPr>
        <w:fldSimple w:instr=" PAGE   \* MERGEFORMAT ">
          <w:r w:rsidR="00771101">
            <w:rPr>
              <w:noProof/>
            </w:rPr>
            <w:t>24</w:t>
          </w:r>
        </w:fldSimple>
      </w:p>
    </w:sdtContent>
  </w:sdt>
  <w:p w:rsidR="009C64B0" w:rsidRDefault="009C64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646" w:rsidRDefault="00F22646" w:rsidP="0002783B">
      <w:r>
        <w:separator/>
      </w:r>
    </w:p>
  </w:footnote>
  <w:footnote w:type="continuationSeparator" w:id="0">
    <w:p w:rsidR="00F22646" w:rsidRDefault="00F22646" w:rsidP="0002783B">
      <w:r>
        <w:continuationSeparator/>
      </w:r>
    </w:p>
  </w:footnote>
  <w:footnote w:id="1">
    <w:p w:rsidR="0002783B" w:rsidRPr="00BA1AF0" w:rsidRDefault="0002783B" w:rsidP="0002783B">
      <w:pPr>
        <w:pStyle w:val="FootnoteText"/>
        <w:jc w:val="both"/>
        <w:rPr>
          <w:rFonts w:asciiTheme="minorHAnsi" w:hAnsiTheme="minorHAnsi"/>
          <w:lang w:val="hr-BA"/>
        </w:rPr>
      </w:pPr>
      <w:r w:rsidRPr="00BA1AF0">
        <w:rPr>
          <w:rStyle w:val="FootnoteReference"/>
          <w:rFonts w:asciiTheme="minorHAnsi" w:hAnsiTheme="minorHAnsi"/>
        </w:rPr>
        <w:footnoteRef/>
      </w:r>
      <w:r w:rsidR="00771101">
        <w:rPr>
          <w:rFonts w:asciiTheme="minorHAnsi" w:hAnsiTheme="minorHAnsi"/>
        </w:rPr>
        <w:t xml:space="preserve"> </w:t>
      </w:r>
      <w:r w:rsidR="00584F94">
        <w:rPr>
          <w:rFonts w:asciiTheme="minorHAnsi" w:eastAsia="Times New Roman" w:hAnsiTheme="minorHAnsi"/>
        </w:rPr>
        <w:t>Generalno</w:t>
      </w:r>
      <w:r w:rsidRPr="00BA1AF0">
        <w:rPr>
          <w:rFonts w:asciiTheme="minorHAnsi" w:eastAsia="Times New Roman" w:hAnsiTheme="minorHAnsi"/>
        </w:rPr>
        <w:t xml:space="preserve">, </w:t>
      </w:r>
      <w:r w:rsidR="00584F94" w:rsidRPr="00584F94">
        <w:rPr>
          <w:rFonts w:asciiTheme="minorHAnsi" w:eastAsia="Times New Roman" w:hAnsiTheme="minorHAnsi"/>
          <w:lang w:val="en-US"/>
        </w:rPr>
        <w:t>„</w:t>
      </w:r>
      <w:r w:rsidR="00B12797">
        <w:rPr>
          <w:rFonts w:asciiTheme="minorHAnsi" w:eastAsia="Times New Roman" w:hAnsiTheme="minorHAnsi"/>
        </w:rPr>
        <w:t>sigurnosna procjena</w:t>
      </w:r>
      <w:r w:rsidR="00584F94" w:rsidRPr="00584F94">
        <w:rPr>
          <w:rFonts w:asciiTheme="minorHAnsi" w:eastAsia="Times New Roman" w:hAnsiTheme="minorHAnsi"/>
        </w:rPr>
        <w:t>“ je procjena</w:t>
      </w:r>
      <w:r w:rsidR="00584F94">
        <w:rPr>
          <w:rFonts w:asciiTheme="minorHAnsi" w:eastAsia="Times New Roman" w:hAnsiTheme="minorHAnsi"/>
        </w:rPr>
        <w:t xml:space="preserve"> svih aspekata neke djelatnosti koji su relevantni za zaštitu i sigurnost</w:t>
      </w:r>
      <w:r w:rsidRPr="00BA1AF0">
        <w:rPr>
          <w:rFonts w:asciiTheme="minorHAnsi" w:eastAsia="Times New Roman" w:hAnsiTheme="minorHAnsi"/>
        </w:rPr>
        <w:t xml:space="preserve">. </w:t>
      </w:r>
      <w:r w:rsidR="00584F94">
        <w:rPr>
          <w:rFonts w:asciiTheme="minorHAnsi" w:eastAsia="Times New Roman" w:hAnsiTheme="minorHAnsi"/>
        </w:rPr>
        <w:t xml:space="preserve">Za autorizovani objekt to uključuje odabir lokacije, projektovanje i rad objekta. </w:t>
      </w:r>
      <w:r w:rsidR="00B12797">
        <w:rPr>
          <w:rFonts w:asciiTheme="minorHAnsi" w:eastAsia="Times New Roman" w:hAnsiTheme="minorHAnsi"/>
        </w:rPr>
        <w:t>Sigurnosna procjena</w:t>
      </w:r>
      <w:r w:rsidRPr="00BA1AF0">
        <w:rPr>
          <w:rFonts w:asciiTheme="minorHAnsi" w:eastAsia="Times New Roman" w:hAnsiTheme="minorHAnsi"/>
        </w:rPr>
        <w:t xml:space="preserve"> </w:t>
      </w:r>
      <w:r w:rsidR="00381A22">
        <w:rPr>
          <w:rFonts w:asciiTheme="minorHAnsi" w:eastAsia="Times New Roman" w:hAnsiTheme="minorHAnsi"/>
        </w:rPr>
        <w:t>je sistematski proces koji s</w:t>
      </w:r>
      <w:r w:rsidR="00584F94">
        <w:rPr>
          <w:rFonts w:asciiTheme="minorHAnsi" w:eastAsia="Times New Roman" w:hAnsiTheme="minorHAnsi"/>
        </w:rPr>
        <w:t>e</w:t>
      </w:r>
      <w:r w:rsidR="00381A22">
        <w:rPr>
          <w:rFonts w:asciiTheme="minorHAnsi" w:eastAsia="Times New Roman" w:hAnsiTheme="minorHAnsi"/>
        </w:rPr>
        <w:t xml:space="preserve"> </w:t>
      </w:r>
      <w:r w:rsidR="00584F94">
        <w:rPr>
          <w:rFonts w:asciiTheme="minorHAnsi" w:eastAsia="Times New Roman" w:hAnsiTheme="minorHAnsi"/>
        </w:rPr>
        <w:t>obavlja tokom cijelog životnog vijeka objekta</w:t>
      </w:r>
      <w:r w:rsidR="00771101">
        <w:rPr>
          <w:rFonts w:asciiTheme="minorHAnsi" w:eastAsia="Times New Roman" w:hAnsiTheme="minorHAnsi"/>
        </w:rPr>
        <w:t xml:space="preserve"> </w:t>
      </w:r>
      <w:r w:rsidR="00584F94">
        <w:rPr>
          <w:rFonts w:asciiTheme="minorHAnsi" w:eastAsia="Times New Roman" w:hAnsiTheme="minorHAnsi"/>
        </w:rPr>
        <w:t xml:space="preserve">ili aktivnosti u cilju osiguranja da su </w:t>
      </w:r>
      <w:r w:rsidR="00381A22">
        <w:rPr>
          <w:rFonts w:asciiTheme="minorHAnsi" w:eastAsia="Times New Roman" w:hAnsiTheme="minorHAnsi"/>
        </w:rPr>
        <w:t xml:space="preserve">svi </w:t>
      </w:r>
      <w:r w:rsidR="00584F94">
        <w:rPr>
          <w:rFonts w:asciiTheme="minorHAnsi" w:eastAsia="Times New Roman" w:hAnsiTheme="minorHAnsi"/>
        </w:rPr>
        <w:t>relevantni sigurnosti zahtjevi ispunjeni predloženim (ili stvarnim) projektom</w:t>
      </w:r>
      <w:r w:rsidRPr="00BA1AF0">
        <w:rPr>
          <w:rFonts w:asciiTheme="minorHAnsi" w:eastAsia="Times New Roman" w:hAnsiTheme="minorHAnsi"/>
        </w:rPr>
        <w:t xml:space="preserve">. </w:t>
      </w:r>
      <w:r w:rsidR="00B12797">
        <w:rPr>
          <w:rFonts w:asciiTheme="minorHAnsi" w:eastAsia="Times New Roman" w:hAnsiTheme="minorHAnsi"/>
        </w:rPr>
        <w:t>Sigurnosna procjena</w:t>
      </w:r>
      <w:r w:rsidRPr="00BA1AF0">
        <w:rPr>
          <w:rFonts w:asciiTheme="minorHAnsi" w:eastAsia="Times New Roman" w:hAnsiTheme="minorHAnsi"/>
        </w:rPr>
        <w:t xml:space="preserve"> </w:t>
      </w:r>
      <w:r w:rsidR="00584F94">
        <w:rPr>
          <w:rFonts w:asciiTheme="minorHAnsi" w:eastAsia="Times New Roman" w:hAnsiTheme="minorHAnsi"/>
        </w:rPr>
        <w:t>uključuje, ali nije ograničena na formalnu analizu sigurnosti</w:t>
      </w:r>
      <w:r w:rsidRPr="00BA1AF0">
        <w:rPr>
          <w:rFonts w:asciiTheme="minorHAnsi" w:eastAsia="Times New Roman" w:hAnsiTheme="minorHAnsi"/>
        </w:rPr>
        <w:t>.</w:t>
      </w:r>
    </w:p>
  </w:footnote>
  <w:footnote w:id="2">
    <w:p w:rsidR="00BA1AF0" w:rsidRPr="00BA1AF0" w:rsidRDefault="00BA1AF0" w:rsidP="00BA1AF0">
      <w:pPr>
        <w:jc w:val="both"/>
        <w:rPr>
          <w:rFonts w:asciiTheme="minorHAnsi" w:eastAsia="Times New Roman" w:hAnsiTheme="minorHAnsi"/>
        </w:rPr>
      </w:pPr>
      <w:r w:rsidRPr="00BA1AF0">
        <w:rPr>
          <w:rStyle w:val="FootnoteReference"/>
          <w:rFonts w:asciiTheme="minorHAnsi" w:hAnsiTheme="minorHAnsi"/>
        </w:rPr>
        <w:footnoteRef/>
      </w:r>
      <w:r w:rsidR="00771101">
        <w:rPr>
          <w:rFonts w:asciiTheme="minorHAnsi" w:hAnsiTheme="minorHAnsi"/>
        </w:rPr>
        <w:t xml:space="preserve"> </w:t>
      </w:r>
      <w:r w:rsidR="00073091">
        <w:rPr>
          <w:rFonts w:asciiTheme="minorHAnsi" w:eastAsia="Times New Roman" w:hAnsiTheme="minorHAnsi"/>
        </w:rPr>
        <w:t>Izraz</w:t>
      </w:r>
      <w:r w:rsidRPr="00BA1AF0">
        <w:rPr>
          <w:rFonts w:asciiTheme="minorHAnsi" w:eastAsia="Times New Roman" w:hAnsiTheme="minorHAnsi"/>
        </w:rPr>
        <w:t xml:space="preserve"> </w:t>
      </w:r>
      <w:r w:rsidR="00073091" w:rsidRPr="00073091">
        <w:rPr>
          <w:rFonts w:asciiTheme="minorHAnsi" w:eastAsia="Times New Roman" w:hAnsiTheme="minorHAnsi"/>
          <w:lang w:val="en-US"/>
        </w:rPr>
        <w:t>„</w:t>
      </w:r>
      <w:r w:rsidR="00073091">
        <w:rPr>
          <w:rFonts w:asciiTheme="minorHAnsi" w:eastAsia="Times New Roman" w:hAnsiTheme="minorHAnsi"/>
        </w:rPr>
        <w:t>radjacijski rizici</w:t>
      </w:r>
      <w:r w:rsidR="00073091" w:rsidRPr="00073091">
        <w:rPr>
          <w:rFonts w:asciiTheme="minorHAnsi" w:eastAsia="Times New Roman" w:hAnsiTheme="minorHAnsi"/>
          <w:lang w:val="en-US"/>
        </w:rPr>
        <w:t>“</w:t>
      </w:r>
      <w:r w:rsidR="00073091">
        <w:rPr>
          <w:rFonts w:asciiTheme="minorHAnsi" w:eastAsia="Times New Roman" w:hAnsiTheme="minorHAnsi"/>
          <w:lang w:val="en-US"/>
        </w:rPr>
        <w:t xml:space="preserve"> se odnosi na</w:t>
      </w:r>
      <w:r w:rsidRPr="00BA1AF0">
        <w:rPr>
          <w:rFonts w:asciiTheme="minorHAnsi" w:eastAsia="Times New Roman" w:hAnsiTheme="minorHAnsi"/>
        </w:rPr>
        <w:t>:</w:t>
      </w:r>
    </w:p>
    <w:p w:rsidR="00BA1AF0" w:rsidRPr="00BA1AF0" w:rsidRDefault="00BA1AF0" w:rsidP="00BA1AF0">
      <w:pPr>
        <w:jc w:val="both"/>
        <w:rPr>
          <w:rFonts w:asciiTheme="minorHAnsi" w:eastAsia="Times New Roman" w:hAnsiTheme="minorHAnsi"/>
          <w:vertAlign w:val="superscript"/>
        </w:rPr>
      </w:pPr>
    </w:p>
    <w:p w:rsidR="00BA1AF0" w:rsidRPr="00BA1AF0" w:rsidRDefault="00934880" w:rsidP="009B028A">
      <w:pPr>
        <w:pStyle w:val="ListParagraph"/>
        <w:numPr>
          <w:ilvl w:val="0"/>
          <w:numId w:val="27"/>
        </w:numPr>
        <w:tabs>
          <w:tab w:val="left" w:pos="426"/>
        </w:tabs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š</w:t>
      </w:r>
      <w:r w:rsidR="00073091">
        <w:rPr>
          <w:rFonts w:asciiTheme="minorHAnsi" w:eastAsia="Times New Roman" w:hAnsiTheme="minorHAnsi"/>
        </w:rPr>
        <w:t>tetne posljedice za zd</w:t>
      </w:r>
      <w:r w:rsidR="00335FC6">
        <w:rPr>
          <w:rFonts w:asciiTheme="minorHAnsi" w:eastAsia="Times New Roman" w:hAnsiTheme="minorHAnsi"/>
        </w:rPr>
        <w:t>r</w:t>
      </w:r>
      <w:r w:rsidR="00073091">
        <w:rPr>
          <w:rFonts w:asciiTheme="minorHAnsi" w:eastAsia="Times New Roman" w:hAnsiTheme="minorHAnsi"/>
        </w:rPr>
        <w:t>avlje zbog ekspozicije zračenju</w:t>
      </w:r>
      <w:r w:rsidR="00BA1AF0" w:rsidRPr="00BA1AF0">
        <w:rPr>
          <w:rFonts w:asciiTheme="minorHAnsi" w:eastAsia="Times New Roman" w:hAnsiTheme="minorHAnsi"/>
        </w:rPr>
        <w:t xml:space="preserve"> (</w:t>
      </w:r>
      <w:r w:rsidR="00073091">
        <w:rPr>
          <w:rFonts w:asciiTheme="minorHAnsi" w:eastAsia="Times New Roman" w:hAnsiTheme="minorHAnsi"/>
        </w:rPr>
        <w:t>uključujući i vjerovatnoću dešavanja takvih posljedica</w:t>
      </w:r>
      <w:r w:rsidR="00BA1AF0" w:rsidRPr="00BA1AF0">
        <w:rPr>
          <w:rFonts w:asciiTheme="minorHAnsi" w:eastAsia="Times New Roman" w:hAnsiTheme="minorHAnsi"/>
        </w:rPr>
        <w:t>).</w:t>
      </w:r>
    </w:p>
    <w:p w:rsidR="00BA1AF0" w:rsidRPr="00BA1AF0" w:rsidRDefault="00BA1AF0" w:rsidP="00BA1AF0">
      <w:pPr>
        <w:tabs>
          <w:tab w:val="left" w:pos="426"/>
        </w:tabs>
        <w:jc w:val="both"/>
        <w:rPr>
          <w:rFonts w:asciiTheme="minorHAnsi" w:eastAsia="Times New Roman" w:hAnsiTheme="minorHAnsi"/>
          <w:vertAlign w:val="superscript"/>
        </w:rPr>
      </w:pPr>
    </w:p>
    <w:p w:rsidR="00BA1AF0" w:rsidRPr="00BA1AF0" w:rsidRDefault="00934880" w:rsidP="009B028A">
      <w:pPr>
        <w:pStyle w:val="ListParagraph"/>
        <w:numPr>
          <w:ilvl w:val="0"/>
          <w:numId w:val="27"/>
        </w:numPr>
        <w:tabs>
          <w:tab w:val="left" w:pos="426"/>
        </w:tabs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sve druge rizike povezane sa sigurnošću</w:t>
      </w:r>
      <w:r w:rsidR="00BA1AF0" w:rsidRPr="00BA1AF0">
        <w:rPr>
          <w:rFonts w:asciiTheme="minorHAnsi" w:eastAsia="Times New Roman" w:hAnsiTheme="minorHAnsi"/>
        </w:rPr>
        <w:t xml:space="preserve"> (</w:t>
      </w:r>
      <w:r>
        <w:rPr>
          <w:rFonts w:asciiTheme="minorHAnsi" w:eastAsia="Times New Roman" w:hAnsiTheme="minorHAnsi"/>
        </w:rPr>
        <w:t>uključujući i one za eko-sisteme u okolišu</w:t>
      </w:r>
      <w:r w:rsidR="00BA1AF0" w:rsidRPr="00BA1AF0">
        <w:rPr>
          <w:rFonts w:asciiTheme="minorHAnsi" w:eastAsia="Times New Roman" w:hAnsiTheme="minorHAnsi"/>
        </w:rPr>
        <w:t xml:space="preserve">) </w:t>
      </w:r>
      <w:r>
        <w:rPr>
          <w:rFonts w:asciiTheme="minorHAnsi" w:eastAsia="Times New Roman" w:hAnsiTheme="minorHAnsi"/>
        </w:rPr>
        <w:t>koji se mogu pojaviti kao direktna posljedica</w:t>
      </w:r>
      <w:r w:rsidR="00BA1AF0" w:rsidRPr="00BA1AF0">
        <w:rPr>
          <w:rFonts w:asciiTheme="minorHAnsi" w:eastAsia="Times New Roman" w:hAnsiTheme="minorHAnsi"/>
        </w:rPr>
        <w:t>:</w:t>
      </w:r>
    </w:p>
    <w:p w:rsidR="00BA1AF0" w:rsidRPr="00BA1AF0" w:rsidRDefault="00BA1AF0" w:rsidP="00BA1AF0">
      <w:pPr>
        <w:jc w:val="both"/>
        <w:rPr>
          <w:rFonts w:asciiTheme="minorHAnsi" w:eastAsia="Times New Roman" w:hAnsiTheme="minorHAnsi"/>
          <w:vertAlign w:val="superscript"/>
        </w:rPr>
      </w:pPr>
    </w:p>
    <w:p w:rsidR="00BA1AF0" w:rsidRPr="00BA1AF0" w:rsidRDefault="005E3E5F" w:rsidP="009B028A">
      <w:pPr>
        <w:pStyle w:val="ListParagraph"/>
        <w:numPr>
          <w:ilvl w:val="2"/>
          <w:numId w:val="28"/>
        </w:numPr>
        <w:ind w:left="1418" w:hanging="284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ekspozicije zračenju</w:t>
      </w:r>
      <w:r w:rsidR="00BA1AF0" w:rsidRPr="00BA1AF0">
        <w:rPr>
          <w:rFonts w:asciiTheme="minorHAnsi" w:eastAsia="Times New Roman" w:hAnsiTheme="minorHAnsi"/>
        </w:rPr>
        <w:t>;</w:t>
      </w:r>
    </w:p>
    <w:p w:rsidR="00BA1AF0" w:rsidRPr="00BA1AF0" w:rsidRDefault="00BA1AF0" w:rsidP="00BA1AF0">
      <w:pPr>
        <w:pStyle w:val="ListParagraph"/>
        <w:ind w:left="1418"/>
        <w:jc w:val="both"/>
        <w:rPr>
          <w:rFonts w:asciiTheme="minorHAnsi" w:eastAsia="Times New Roman" w:hAnsiTheme="minorHAnsi"/>
        </w:rPr>
      </w:pPr>
    </w:p>
    <w:p w:rsidR="00BA1AF0" w:rsidRPr="00BA1AF0" w:rsidRDefault="005E3E5F" w:rsidP="009B028A">
      <w:pPr>
        <w:pStyle w:val="ListParagraph"/>
        <w:numPr>
          <w:ilvl w:val="2"/>
          <w:numId w:val="28"/>
        </w:numPr>
        <w:ind w:left="1418" w:hanging="284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prisustva</w:t>
      </w:r>
      <w:r w:rsidR="00BA1AF0" w:rsidRPr="00BA1AF0">
        <w:rPr>
          <w:rFonts w:asciiTheme="minorHAnsi" w:eastAsia="Times New Roman" w:hAnsiTheme="minorHAnsi"/>
        </w:rPr>
        <w:t xml:space="preserve"> </w:t>
      </w:r>
      <w:r w:rsidR="00073091">
        <w:rPr>
          <w:rFonts w:asciiTheme="minorHAnsi" w:eastAsia="Times New Roman" w:hAnsiTheme="minorHAnsi"/>
        </w:rPr>
        <w:t>radioaktivnog materijala</w:t>
      </w:r>
      <w:r w:rsidR="00BA1AF0" w:rsidRPr="00BA1AF0">
        <w:rPr>
          <w:rFonts w:asciiTheme="minorHAnsi" w:eastAsia="Times New Roman" w:hAnsiTheme="minorHAnsi"/>
        </w:rPr>
        <w:t xml:space="preserve"> (</w:t>
      </w:r>
      <w:r w:rsidR="00934880">
        <w:rPr>
          <w:rFonts w:asciiTheme="minorHAnsi" w:eastAsia="Times New Roman" w:hAnsiTheme="minorHAnsi"/>
        </w:rPr>
        <w:t>uključujući radioaktivni otpad</w:t>
      </w:r>
      <w:r w:rsidR="00BA1AF0" w:rsidRPr="00BA1AF0">
        <w:rPr>
          <w:rFonts w:asciiTheme="minorHAnsi" w:eastAsia="Times New Roman" w:hAnsiTheme="minorHAnsi"/>
        </w:rPr>
        <w:t xml:space="preserve">) </w:t>
      </w:r>
      <w:r w:rsidR="00934880">
        <w:rPr>
          <w:rFonts w:asciiTheme="minorHAnsi" w:eastAsia="Times New Roman" w:hAnsiTheme="minorHAnsi"/>
        </w:rPr>
        <w:t>ili njegovog ispuštanja u okoliš</w:t>
      </w:r>
      <w:r w:rsidR="00BA1AF0" w:rsidRPr="00BA1AF0">
        <w:rPr>
          <w:rFonts w:asciiTheme="minorHAnsi" w:eastAsia="Times New Roman" w:hAnsiTheme="minorHAnsi"/>
        </w:rPr>
        <w:t>;</w:t>
      </w:r>
    </w:p>
    <w:p w:rsidR="00BA1AF0" w:rsidRPr="00BA1AF0" w:rsidRDefault="00BA1AF0" w:rsidP="00BA1AF0">
      <w:pPr>
        <w:pStyle w:val="ListParagraph"/>
        <w:ind w:left="1418"/>
        <w:jc w:val="both"/>
        <w:rPr>
          <w:rFonts w:asciiTheme="minorHAnsi" w:eastAsia="Times New Roman" w:hAnsiTheme="minorHAnsi"/>
        </w:rPr>
      </w:pPr>
    </w:p>
    <w:p w:rsidR="00BA1AF0" w:rsidRPr="00BA1AF0" w:rsidRDefault="005E3E5F" w:rsidP="009B028A">
      <w:pPr>
        <w:pStyle w:val="ListParagraph"/>
        <w:numPr>
          <w:ilvl w:val="2"/>
          <w:numId w:val="28"/>
        </w:numPr>
        <w:ind w:left="1418" w:hanging="284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gubitka kontrole nad jezgrom nuklearnog reaktora</w:t>
      </w:r>
      <w:r w:rsidR="00BA1AF0" w:rsidRPr="00BA1AF0">
        <w:rPr>
          <w:rFonts w:asciiTheme="minorHAnsi" w:eastAsia="Times New Roman" w:hAnsiTheme="minorHAnsi"/>
        </w:rPr>
        <w:t xml:space="preserve">, </w:t>
      </w:r>
      <w:r>
        <w:rPr>
          <w:rFonts w:asciiTheme="minorHAnsi" w:eastAsia="Times New Roman" w:hAnsiTheme="minorHAnsi"/>
        </w:rPr>
        <w:t>lančan</w:t>
      </w:r>
      <w:r w:rsidR="00335FC6">
        <w:rPr>
          <w:rFonts w:asciiTheme="minorHAnsi" w:eastAsia="Times New Roman" w:hAnsiTheme="minorHAnsi"/>
        </w:rPr>
        <w:t>om</w:t>
      </w:r>
      <w:r>
        <w:rPr>
          <w:rFonts w:asciiTheme="minorHAnsi" w:eastAsia="Times New Roman" w:hAnsiTheme="minorHAnsi"/>
        </w:rPr>
        <w:t xml:space="preserve"> nuklearn</w:t>
      </w:r>
      <w:r w:rsidR="00335FC6">
        <w:rPr>
          <w:rFonts w:asciiTheme="minorHAnsi" w:eastAsia="Times New Roman" w:hAnsiTheme="minorHAnsi"/>
        </w:rPr>
        <w:t>om</w:t>
      </w:r>
      <w:r>
        <w:rPr>
          <w:rFonts w:asciiTheme="minorHAnsi" w:eastAsia="Times New Roman" w:hAnsiTheme="minorHAnsi"/>
        </w:rPr>
        <w:t xml:space="preserve"> reakcij</w:t>
      </w:r>
      <w:r w:rsidR="00335FC6">
        <w:rPr>
          <w:rFonts w:asciiTheme="minorHAnsi" w:eastAsia="Times New Roman" w:hAnsiTheme="minorHAnsi"/>
        </w:rPr>
        <w:t>om</w:t>
      </w:r>
      <w:r w:rsidR="00BA1AF0" w:rsidRPr="00BA1AF0">
        <w:rPr>
          <w:rFonts w:asciiTheme="minorHAnsi" w:eastAsia="Times New Roman" w:hAnsiTheme="minorHAnsi"/>
        </w:rPr>
        <w:t xml:space="preserve">, </w:t>
      </w:r>
      <w:r w:rsidR="00335FC6">
        <w:rPr>
          <w:rFonts w:asciiTheme="minorHAnsi" w:eastAsia="Times New Roman" w:hAnsiTheme="minorHAnsi"/>
        </w:rPr>
        <w:t>izvorom</w:t>
      </w:r>
      <w:r>
        <w:rPr>
          <w:rFonts w:asciiTheme="minorHAnsi" w:eastAsia="Times New Roman" w:hAnsiTheme="minorHAnsi"/>
        </w:rPr>
        <w:t xml:space="preserve"> zračenja ili bilo ko</w:t>
      </w:r>
      <w:r w:rsidR="00335FC6">
        <w:rPr>
          <w:rFonts w:asciiTheme="minorHAnsi" w:eastAsia="Times New Roman" w:hAnsiTheme="minorHAnsi"/>
        </w:rPr>
        <w:t>jim</w:t>
      </w:r>
      <w:r>
        <w:rPr>
          <w:rFonts w:asciiTheme="minorHAnsi" w:eastAsia="Times New Roman" w:hAnsiTheme="minorHAnsi"/>
        </w:rPr>
        <w:t xml:space="preserve"> drug</w:t>
      </w:r>
      <w:r w:rsidR="00335FC6">
        <w:rPr>
          <w:rFonts w:asciiTheme="minorHAnsi" w:eastAsia="Times New Roman" w:hAnsiTheme="minorHAnsi"/>
        </w:rPr>
        <w:t>im</w:t>
      </w:r>
      <w:r>
        <w:rPr>
          <w:rFonts w:asciiTheme="minorHAnsi" w:eastAsia="Times New Roman" w:hAnsiTheme="minorHAnsi"/>
        </w:rPr>
        <w:t xml:space="preserve"> </w:t>
      </w:r>
      <w:r w:rsidR="00335FC6">
        <w:rPr>
          <w:rFonts w:asciiTheme="minorHAnsi" w:eastAsia="Times New Roman" w:hAnsiTheme="minorHAnsi"/>
        </w:rPr>
        <w:t>radioaktivnim materijalom korištenim kao izvor zračenja</w:t>
      </w:r>
      <w:r w:rsidR="00BA1AF0" w:rsidRPr="00BA1AF0">
        <w:rPr>
          <w:rFonts w:asciiTheme="minorHAnsi" w:eastAsia="Times New Roman" w:hAnsiTheme="minorHAnsi"/>
        </w:rPr>
        <w:t>.</w:t>
      </w:r>
    </w:p>
    <w:p w:rsidR="00BA1AF0" w:rsidRPr="00BA1AF0" w:rsidRDefault="00BA1AF0" w:rsidP="00BA1AF0">
      <w:pPr>
        <w:pStyle w:val="ListParagraph"/>
        <w:ind w:left="1418"/>
        <w:jc w:val="both"/>
        <w:rPr>
          <w:rFonts w:asciiTheme="minorHAnsi" w:eastAsia="Times New Roman" w:hAnsiTheme="minorHAnsi"/>
        </w:rPr>
      </w:pPr>
    </w:p>
  </w:footnote>
  <w:footnote w:id="3">
    <w:p w:rsidR="00BA1AF0" w:rsidRPr="00BA1AF0" w:rsidRDefault="00BA1AF0" w:rsidP="00BA1AF0">
      <w:pPr>
        <w:tabs>
          <w:tab w:val="left" w:pos="658"/>
        </w:tabs>
        <w:jc w:val="both"/>
        <w:rPr>
          <w:rFonts w:asciiTheme="minorHAnsi" w:eastAsia="Times New Roman" w:hAnsiTheme="minorHAnsi"/>
          <w:vertAlign w:val="superscript"/>
        </w:rPr>
      </w:pPr>
      <w:r w:rsidRPr="00BA1AF0">
        <w:rPr>
          <w:rStyle w:val="FootnoteReference"/>
          <w:rFonts w:asciiTheme="minorHAnsi" w:hAnsiTheme="minorHAnsi"/>
        </w:rPr>
        <w:footnoteRef/>
      </w:r>
      <w:r w:rsidRPr="00BA1AF0">
        <w:rPr>
          <w:rFonts w:asciiTheme="minorHAnsi" w:hAnsiTheme="minorHAnsi"/>
        </w:rPr>
        <w:t xml:space="preserve"> </w:t>
      </w:r>
      <w:r w:rsidR="00073091">
        <w:rPr>
          <w:rFonts w:asciiTheme="minorHAnsi" w:hAnsiTheme="minorHAnsi"/>
        </w:rPr>
        <w:t xml:space="preserve">Spisak objekata i aktivnosti koji je dat ovdje je kompilacija spiskova datih u </w:t>
      </w:r>
      <w:r w:rsidR="00073091" w:rsidRPr="00073091">
        <w:rPr>
          <w:rFonts w:asciiTheme="minorHAnsi" w:hAnsiTheme="minorHAnsi"/>
          <w:lang w:val="en-US"/>
        </w:rPr>
        <w:t>„</w:t>
      </w:r>
      <w:r w:rsidR="00073091" w:rsidRPr="00073091">
        <w:rPr>
          <w:rFonts w:asciiTheme="minorHAnsi" w:hAnsiTheme="minorHAnsi"/>
        </w:rPr>
        <w:t>Temeljni</w:t>
      </w:r>
      <w:r w:rsidR="00073091">
        <w:rPr>
          <w:rFonts w:asciiTheme="minorHAnsi" w:hAnsiTheme="minorHAnsi"/>
        </w:rPr>
        <w:t>m</w:t>
      </w:r>
      <w:r w:rsidR="001E5F64">
        <w:rPr>
          <w:rFonts w:asciiTheme="minorHAnsi" w:hAnsiTheme="minorHAnsi"/>
        </w:rPr>
        <w:t xml:space="preserve"> sigurnosnim</w:t>
      </w:r>
      <w:r w:rsidR="00073091" w:rsidRPr="00073091">
        <w:rPr>
          <w:rFonts w:asciiTheme="minorHAnsi" w:hAnsiTheme="minorHAnsi"/>
        </w:rPr>
        <w:t xml:space="preserve"> princip</w:t>
      </w:r>
      <w:r w:rsidR="00073091">
        <w:rPr>
          <w:rFonts w:asciiTheme="minorHAnsi" w:hAnsiTheme="minorHAnsi"/>
        </w:rPr>
        <w:t>im</w:t>
      </w:r>
      <w:r w:rsidR="00073091" w:rsidRPr="00073091">
        <w:rPr>
          <w:rFonts w:asciiTheme="minorHAnsi" w:hAnsiTheme="minorHAnsi"/>
        </w:rPr>
        <w:t>a</w:t>
      </w:r>
      <w:r w:rsidR="00073091" w:rsidRPr="00073091">
        <w:rPr>
          <w:rFonts w:asciiTheme="minorHAnsi" w:hAnsiTheme="minorHAnsi"/>
          <w:lang w:val="en-US"/>
        </w:rPr>
        <w:t>“</w:t>
      </w:r>
      <w:r w:rsidRPr="00BA1AF0">
        <w:rPr>
          <w:rFonts w:asciiTheme="minorHAnsi" w:eastAsia="Times New Roman" w:hAnsiTheme="minorHAnsi"/>
        </w:rPr>
        <w:t xml:space="preserve"> </w:t>
      </w:r>
      <w:r w:rsidR="00073091">
        <w:rPr>
          <w:rFonts w:asciiTheme="minorHAnsi" w:eastAsia="Times New Roman" w:hAnsiTheme="minorHAnsi"/>
        </w:rPr>
        <w:t>(referenca</w:t>
      </w:r>
      <w:r w:rsidR="001E5F64">
        <w:rPr>
          <w:rFonts w:asciiTheme="minorHAnsi" w:eastAsia="Times New Roman" w:hAnsiTheme="minorHAnsi"/>
        </w:rPr>
        <w:t xml:space="preserve"> 1</w:t>
      </w:r>
      <w:r w:rsidR="00073091">
        <w:rPr>
          <w:rFonts w:asciiTheme="minorHAnsi" w:eastAsia="Times New Roman" w:hAnsiTheme="minorHAnsi"/>
        </w:rPr>
        <w:t>)</w:t>
      </w:r>
      <w:r w:rsidR="00934880">
        <w:rPr>
          <w:rFonts w:asciiTheme="minorHAnsi" w:eastAsia="Times New Roman" w:hAnsiTheme="minorHAnsi"/>
        </w:rPr>
        <w:t xml:space="preserve"> i u publikacij</w:t>
      </w:r>
      <w:r w:rsidR="00335FC6">
        <w:rPr>
          <w:rFonts w:asciiTheme="minorHAnsi" w:eastAsia="Times New Roman" w:hAnsiTheme="minorHAnsi"/>
        </w:rPr>
        <w:t>i o sigurnosnim zahtjevima</w:t>
      </w:r>
      <w:r w:rsidR="00934880">
        <w:rPr>
          <w:rFonts w:asciiTheme="minorHAnsi" w:hAnsiTheme="minorHAnsi"/>
          <w:lang w:val="en-US"/>
        </w:rPr>
        <w:t xml:space="preserve"> pod nazivom</w:t>
      </w:r>
      <w:r w:rsidRPr="00BA1AF0">
        <w:rPr>
          <w:rFonts w:asciiTheme="minorHAnsi" w:eastAsia="Times New Roman" w:hAnsiTheme="minorHAnsi"/>
        </w:rPr>
        <w:t xml:space="preserve"> </w:t>
      </w:r>
      <w:r w:rsidR="00073091" w:rsidRPr="00073091">
        <w:rPr>
          <w:rFonts w:asciiTheme="minorHAnsi" w:hAnsiTheme="minorHAnsi"/>
          <w:lang w:val="en-US"/>
        </w:rPr>
        <w:t>„</w:t>
      </w:r>
      <w:r w:rsidR="00934880" w:rsidRPr="00934880">
        <w:rPr>
          <w:rFonts w:asciiTheme="minorHAnsi" w:hAnsiTheme="minorHAnsi"/>
        </w:rPr>
        <w:t>Governmental, Legal and Regulatory Framework for Safety</w:t>
      </w:r>
      <w:r w:rsidR="00073091" w:rsidRPr="00073091">
        <w:rPr>
          <w:rFonts w:asciiTheme="minorHAnsi" w:hAnsiTheme="minorHAnsi"/>
          <w:lang w:val="en-US"/>
        </w:rPr>
        <w:t>“</w:t>
      </w:r>
      <w:r w:rsidR="00073091">
        <w:rPr>
          <w:rFonts w:asciiTheme="minorHAnsi" w:hAnsiTheme="minorHAnsi"/>
          <w:lang w:val="en-US"/>
        </w:rPr>
        <w:t xml:space="preserve"> (</w:t>
      </w:r>
      <w:r w:rsidR="00335FC6">
        <w:rPr>
          <w:rFonts w:asciiTheme="minorHAnsi" w:hAnsiTheme="minorHAnsi"/>
          <w:lang w:val="en-US"/>
        </w:rPr>
        <w:t xml:space="preserve">Upravni, zakonski i regulatorni okvir za sigurnost; </w:t>
      </w:r>
      <w:r w:rsidR="00073091">
        <w:rPr>
          <w:rFonts w:asciiTheme="minorHAnsi" w:hAnsiTheme="minorHAnsi"/>
          <w:lang w:val="en-US"/>
        </w:rPr>
        <w:t>refer</w:t>
      </w:r>
      <w:r w:rsidR="00934880">
        <w:rPr>
          <w:rFonts w:asciiTheme="minorHAnsi" w:hAnsiTheme="minorHAnsi"/>
          <w:lang w:val="en-US"/>
        </w:rPr>
        <w:t>e</w:t>
      </w:r>
      <w:r w:rsidR="00073091">
        <w:rPr>
          <w:rFonts w:asciiTheme="minorHAnsi" w:hAnsiTheme="minorHAnsi"/>
          <w:lang w:val="en-US"/>
        </w:rPr>
        <w:t>nca 2)</w:t>
      </w:r>
      <w:r w:rsidRPr="00BA1AF0">
        <w:rPr>
          <w:rFonts w:asciiTheme="minorHAnsi" w:eastAsia="Times New Roman" w:hAnsiTheme="minorHAnsi"/>
        </w:rPr>
        <w:t>.</w:t>
      </w:r>
    </w:p>
    <w:p w:rsidR="00BA1AF0" w:rsidRPr="00BA1AF0" w:rsidRDefault="00BA1AF0">
      <w:pPr>
        <w:pStyle w:val="FootnoteText"/>
        <w:rPr>
          <w:lang w:val="hr-BA"/>
        </w:rPr>
      </w:pPr>
    </w:p>
  </w:footnote>
  <w:footnote w:id="4">
    <w:p w:rsidR="00BA1AF0" w:rsidRPr="00BA1AF0" w:rsidRDefault="00BA1AF0" w:rsidP="00BA1AF0">
      <w:pPr>
        <w:pStyle w:val="FootnoteText"/>
        <w:jc w:val="both"/>
        <w:rPr>
          <w:rFonts w:asciiTheme="minorHAnsi" w:hAnsiTheme="minorHAnsi"/>
          <w:lang w:val="hr-BA"/>
        </w:rPr>
      </w:pPr>
      <w:r w:rsidRPr="00BA1AF0">
        <w:rPr>
          <w:rStyle w:val="FootnoteReference"/>
          <w:rFonts w:asciiTheme="minorHAnsi" w:hAnsiTheme="minorHAnsi"/>
        </w:rPr>
        <w:footnoteRef/>
      </w:r>
      <w:r w:rsidR="00771101">
        <w:rPr>
          <w:rFonts w:asciiTheme="minorHAnsi" w:hAnsiTheme="minorHAnsi"/>
        </w:rPr>
        <w:t xml:space="preserve"> </w:t>
      </w:r>
      <w:r w:rsidR="006646DE">
        <w:rPr>
          <w:rFonts w:asciiTheme="minorHAnsi" w:hAnsiTheme="minorHAnsi"/>
        </w:rPr>
        <w:t xml:space="preserve">Zahtjevi za aktivnosti vezane za transport su utvrđeni u publikaciji </w:t>
      </w:r>
      <w:r w:rsidR="006646DE" w:rsidRPr="00073091">
        <w:rPr>
          <w:rFonts w:asciiTheme="minorHAnsi" w:hAnsiTheme="minorHAnsi"/>
          <w:lang w:val="en-US"/>
        </w:rPr>
        <w:t>„</w:t>
      </w:r>
      <w:r w:rsidRPr="00BA1AF0">
        <w:rPr>
          <w:rFonts w:asciiTheme="minorHAnsi" w:eastAsia="Times New Roman" w:hAnsiTheme="minorHAnsi"/>
        </w:rPr>
        <w:t>Regulations for the Safe Transport of Radioactive Material</w:t>
      </w:r>
      <w:r w:rsidR="006646DE" w:rsidRPr="00073091">
        <w:rPr>
          <w:rFonts w:asciiTheme="minorHAnsi" w:hAnsiTheme="minorHAnsi"/>
          <w:lang w:val="en-US"/>
        </w:rPr>
        <w:t>“</w:t>
      </w:r>
      <w:r w:rsidR="00335FC6">
        <w:rPr>
          <w:rFonts w:asciiTheme="minorHAnsi" w:hAnsiTheme="minorHAnsi"/>
          <w:lang w:val="en-US"/>
        </w:rPr>
        <w:t xml:space="preserve"> (Propisi o sigurnom transportu radioaktivnog materijala)</w:t>
      </w:r>
      <w:r w:rsidRPr="00BA1AF0">
        <w:rPr>
          <w:rFonts w:asciiTheme="minorHAnsi" w:eastAsia="Times New Roman" w:hAnsiTheme="minorHAnsi"/>
        </w:rPr>
        <w:t xml:space="preserve">, 2012 Edition (SSR-6) </w:t>
      </w:r>
      <w:r w:rsidR="00335FC6">
        <w:rPr>
          <w:rFonts w:asciiTheme="minorHAnsi" w:eastAsia="Times New Roman" w:hAnsiTheme="minorHAnsi"/>
        </w:rPr>
        <w:t xml:space="preserve">(referenca </w:t>
      </w:r>
      <w:r w:rsidRPr="00BA1AF0">
        <w:rPr>
          <w:rFonts w:asciiTheme="minorHAnsi" w:eastAsia="Times New Roman" w:hAnsiTheme="minorHAnsi"/>
        </w:rPr>
        <w:t>3</w:t>
      </w:r>
      <w:r w:rsidR="00335FC6">
        <w:rPr>
          <w:rFonts w:asciiTheme="minorHAnsi" w:eastAsia="Times New Roman" w:hAnsiTheme="minorHAnsi"/>
        </w:rPr>
        <w:t>)</w:t>
      </w:r>
      <w:r w:rsidRPr="00BA1AF0">
        <w:rPr>
          <w:rFonts w:asciiTheme="minorHAnsi" w:eastAsia="Times New Roman" w:hAnsiTheme="minorHAnsi"/>
        </w:rPr>
        <w:t>.</w:t>
      </w:r>
    </w:p>
  </w:footnote>
  <w:footnote w:id="5">
    <w:p w:rsidR="004B40BE" w:rsidRPr="004B40BE" w:rsidRDefault="004B40BE" w:rsidP="004B40BE">
      <w:pPr>
        <w:tabs>
          <w:tab w:val="left" w:pos="658"/>
        </w:tabs>
        <w:jc w:val="both"/>
        <w:rPr>
          <w:rFonts w:asciiTheme="minorHAnsi" w:hAnsiTheme="minorHAnsi"/>
          <w:lang w:val="hr-BA"/>
        </w:rPr>
      </w:pPr>
      <w:r w:rsidRPr="004B40BE">
        <w:rPr>
          <w:rStyle w:val="FootnoteReference"/>
          <w:rFonts w:asciiTheme="minorHAnsi" w:hAnsiTheme="minorHAnsi"/>
        </w:rPr>
        <w:footnoteRef/>
      </w:r>
      <w:r w:rsidRPr="004B40BE">
        <w:rPr>
          <w:rFonts w:asciiTheme="minorHAnsi" w:hAnsiTheme="minorHAnsi"/>
        </w:rPr>
        <w:t xml:space="preserve"> </w:t>
      </w:r>
      <w:r w:rsidR="00B12797">
        <w:rPr>
          <w:rFonts w:asciiTheme="minorHAnsi" w:eastAsia="Times New Roman" w:hAnsiTheme="minorHAnsi"/>
        </w:rPr>
        <w:t>S</w:t>
      </w:r>
      <w:r w:rsidRPr="004B40BE">
        <w:rPr>
          <w:rFonts w:asciiTheme="minorHAnsi" w:eastAsia="Times New Roman" w:hAnsiTheme="minorHAnsi"/>
        </w:rPr>
        <w:t>tandard</w:t>
      </w:r>
      <w:r w:rsidR="00B12797">
        <w:rPr>
          <w:rFonts w:asciiTheme="minorHAnsi" w:eastAsia="Times New Roman" w:hAnsiTheme="minorHAnsi"/>
        </w:rPr>
        <w:t>i Američkog društva mašinskih inženjera su primjeri industrijskih standarda</w:t>
      </w:r>
      <w:r w:rsidRPr="004B40BE">
        <w:rPr>
          <w:rFonts w:asciiTheme="minorHAnsi" w:eastAsia="Times New Roman" w:hAnsiTheme="minorHAnsi"/>
        </w:rPr>
        <w:t>.</w:t>
      </w:r>
    </w:p>
  </w:footnote>
  <w:footnote w:id="6">
    <w:p w:rsidR="004B40BE" w:rsidRPr="004B40BE" w:rsidRDefault="004B40BE" w:rsidP="004B40BE">
      <w:pPr>
        <w:tabs>
          <w:tab w:val="left" w:pos="658"/>
        </w:tabs>
        <w:jc w:val="both"/>
        <w:rPr>
          <w:lang w:val="hr-BA"/>
        </w:rPr>
      </w:pPr>
      <w:r w:rsidRPr="004B40BE">
        <w:rPr>
          <w:rStyle w:val="FootnoteReference"/>
          <w:rFonts w:asciiTheme="minorHAnsi" w:hAnsiTheme="minorHAnsi"/>
        </w:rPr>
        <w:footnoteRef/>
      </w:r>
      <w:r w:rsidRPr="004B40BE">
        <w:rPr>
          <w:rFonts w:asciiTheme="minorHAnsi" w:hAnsiTheme="minorHAnsi"/>
        </w:rPr>
        <w:t xml:space="preserve"> </w:t>
      </w:r>
      <w:r w:rsidRPr="004B40BE">
        <w:rPr>
          <w:rFonts w:asciiTheme="minorHAnsi" w:eastAsia="Times New Roman" w:hAnsiTheme="minorHAnsi"/>
        </w:rPr>
        <w:t>T</w:t>
      </w:r>
      <w:r w:rsidR="00FE213A">
        <w:rPr>
          <w:rFonts w:asciiTheme="minorHAnsi" w:eastAsia="Times New Roman" w:hAnsiTheme="minorHAnsi"/>
        </w:rPr>
        <w:t>ermin</w:t>
      </w:r>
      <w:r w:rsidRPr="004B40BE">
        <w:rPr>
          <w:rFonts w:asciiTheme="minorHAnsi" w:eastAsia="Times New Roman" w:hAnsiTheme="minorHAnsi"/>
        </w:rPr>
        <w:t xml:space="preserve"> </w:t>
      </w:r>
      <w:r w:rsidR="00FE213A" w:rsidRPr="00FE213A">
        <w:rPr>
          <w:rFonts w:asciiTheme="minorHAnsi" w:eastAsia="Times New Roman" w:hAnsiTheme="minorHAnsi"/>
          <w:lang w:val="bs-Latn-BA"/>
        </w:rPr>
        <w:t>„</w:t>
      </w:r>
      <w:r w:rsidR="00FE213A">
        <w:rPr>
          <w:rFonts w:asciiTheme="minorHAnsi" w:eastAsia="Times New Roman" w:hAnsiTheme="minorHAnsi"/>
          <w:lang w:val="bs-Latn-BA"/>
        </w:rPr>
        <w:t>mogući radijacijski rizici</w:t>
      </w:r>
      <w:r w:rsidR="00FE213A" w:rsidRPr="00FE213A">
        <w:rPr>
          <w:rFonts w:asciiTheme="minorHAnsi" w:eastAsia="Times New Roman" w:hAnsiTheme="minorHAnsi"/>
          <w:lang w:val="bs-Latn-BA"/>
        </w:rPr>
        <w:t>“</w:t>
      </w:r>
      <w:r w:rsidRPr="004B40BE">
        <w:rPr>
          <w:rFonts w:asciiTheme="minorHAnsi" w:eastAsia="Times New Roman" w:hAnsiTheme="minorHAnsi"/>
        </w:rPr>
        <w:t xml:space="preserve"> </w:t>
      </w:r>
      <w:r w:rsidR="00FE213A">
        <w:rPr>
          <w:rFonts w:asciiTheme="minorHAnsi" w:eastAsia="Times New Roman" w:hAnsiTheme="minorHAnsi"/>
        </w:rPr>
        <w:t>se odnosi na maksimalno moguće radiološke posljedice koje mogu nastati kad se radioaktivni</w:t>
      </w:r>
      <w:r w:rsidRPr="004B40BE">
        <w:rPr>
          <w:rFonts w:asciiTheme="minorHAnsi" w:eastAsia="Times New Roman" w:hAnsiTheme="minorHAnsi"/>
        </w:rPr>
        <w:t xml:space="preserve"> </w:t>
      </w:r>
      <w:r w:rsidR="00142C21">
        <w:rPr>
          <w:rFonts w:asciiTheme="minorHAnsi" w:eastAsia="Times New Roman" w:hAnsiTheme="minorHAnsi"/>
        </w:rPr>
        <w:t>materijal</w:t>
      </w:r>
      <w:r w:rsidRPr="004B40BE">
        <w:rPr>
          <w:rFonts w:asciiTheme="minorHAnsi" w:eastAsia="Times New Roman" w:hAnsiTheme="minorHAnsi"/>
        </w:rPr>
        <w:t xml:space="preserve"> i</w:t>
      </w:r>
      <w:r w:rsidR="00FE213A">
        <w:rPr>
          <w:rFonts w:asciiTheme="minorHAnsi" w:eastAsia="Times New Roman" w:hAnsiTheme="minorHAnsi"/>
        </w:rPr>
        <w:t xml:space="preserve">spusti iz objekta ili unutar aktivnosti, </w:t>
      </w:r>
      <w:r w:rsidR="00DE71CF">
        <w:rPr>
          <w:rFonts w:asciiTheme="minorHAnsi" w:eastAsia="Times New Roman" w:hAnsiTheme="minorHAnsi"/>
        </w:rPr>
        <w:t>bez pouzdavanja u</w:t>
      </w:r>
      <w:r w:rsidRPr="004B40BE">
        <w:rPr>
          <w:rFonts w:asciiTheme="minorHAnsi" w:eastAsia="Times New Roman" w:hAnsiTheme="minorHAnsi"/>
        </w:rPr>
        <w:t xml:space="preserve"> </w:t>
      </w:r>
      <w:r w:rsidR="00DE71CF">
        <w:rPr>
          <w:rFonts w:asciiTheme="minorHAnsi" w:eastAsia="Times New Roman" w:hAnsiTheme="minorHAnsi"/>
        </w:rPr>
        <w:t xml:space="preserve">uspostavljene </w:t>
      </w:r>
      <w:r w:rsidR="00FE213A">
        <w:rPr>
          <w:rFonts w:asciiTheme="minorHAnsi" w:eastAsia="Times New Roman" w:hAnsiTheme="minorHAnsi"/>
        </w:rPr>
        <w:t>sigurnosn</w:t>
      </w:r>
      <w:r w:rsidR="00DE71CF">
        <w:rPr>
          <w:rFonts w:asciiTheme="minorHAnsi" w:eastAsia="Times New Roman" w:hAnsiTheme="minorHAnsi"/>
        </w:rPr>
        <w:t>e</w:t>
      </w:r>
      <w:r w:rsidR="00FE213A">
        <w:rPr>
          <w:rFonts w:asciiTheme="minorHAnsi" w:eastAsia="Times New Roman" w:hAnsiTheme="minorHAnsi"/>
        </w:rPr>
        <w:t xml:space="preserve"> sistem</w:t>
      </w:r>
      <w:r w:rsidR="00DE71CF">
        <w:rPr>
          <w:rFonts w:asciiTheme="minorHAnsi" w:eastAsia="Times New Roman" w:hAnsiTheme="minorHAnsi"/>
        </w:rPr>
        <w:t>e</w:t>
      </w:r>
      <w:r w:rsidR="00FE213A">
        <w:rPr>
          <w:rFonts w:asciiTheme="minorHAnsi" w:eastAsia="Times New Roman" w:hAnsiTheme="minorHAnsi"/>
        </w:rPr>
        <w:t xml:space="preserve"> ili zaštitne mjere </w:t>
      </w:r>
      <w:r w:rsidR="00DE71CF">
        <w:rPr>
          <w:rFonts w:asciiTheme="minorHAnsi" w:eastAsia="Times New Roman" w:hAnsiTheme="minorHAnsi"/>
        </w:rPr>
        <w:t>da to spriječe</w:t>
      </w:r>
      <w:r w:rsidRPr="004B40BE">
        <w:rPr>
          <w:rFonts w:asciiTheme="minorHAnsi" w:eastAsia="Times New Roman" w:hAnsiTheme="minorHAnsi"/>
        </w:rPr>
        <w:t>.</w:t>
      </w:r>
      <w:r w:rsidR="00FE213A" w:rsidRPr="00FE213A">
        <w:rPr>
          <w:rFonts w:ascii="Verdana" w:eastAsia="Times New Roman" w:hAnsi="Verdana"/>
          <w:sz w:val="24"/>
          <w:lang w:val="bs-Latn-BA"/>
        </w:rPr>
        <w:t xml:space="preserve"> </w:t>
      </w:r>
    </w:p>
  </w:footnote>
  <w:footnote w:id="7">
    <w:p w:rsidR="004B40BE" w:rsidRPr="004B40BE" w:rsidRDefault="004B40BE" w:rsidP="004B40BE">
      <w:pPr>
        <w:tabs>
          <w:tab w:val="left" w:pos="658"/>
        </w:tabs>
        <w:jc w:val="both"/>
        <w:rPr>
          <w:lang w:val="hr-BA"/>
        </w:rPr>
      </w:pPr>
      <w:r w:rsidRPr="004B40BE">
        <w:rPr>
          <w:rFonts w:asciiTheme="minorHAnsi" w:eastAsia="Times New Roman" w:hAnsiTheme="minorHAnsi"/>
          <w:vertAlign w:val="superscript"/>
        </w:rPr>
        <w:footnoteRef/>
      </w:r>
      <w:r w:rsidR="00771101">
        <w:rPr>
          <w:rFonts w:asciiTheme="minorHAnsi" w:eastAsia="Times New Roman" w:hAnsiTheme="minorHAnsi"/>
          <w:vertAlign w:val="superscript"/>
        </w:rPr>
        <w:t xml:space="preserve"> </w:t>
      </w:r>
      <w:r w:rsidRPr="004B40BE">
        <w:rPr>
          <w:rFonts w:asciiTheme="minorHAnsi" w:eastAsia="Times New Roman" w:hAnsiTheme="minorHAnsi"/>
        </w:rPr>
        <w:t>S</w:t>
      </w:r>
      <w:r w:rsidR="00CB5C2D" w:rsidRPr="00CB5C2D">
        <w:rPr>
          <w:rFonts w:asciiTheme="minorHAnsi" w:eastAsia="Times New Roman" w:hAnsiTheme="minorHAnsi"/>
        </w:rPr>
        <w:t>igurnosne funkcije</w:t>
      </w:r>
      <w:r w:rsidRPr="004B40BE">
        <w:rPr>
          <w:rFonts w:asciiTheme="minorHAnsi" w:eastAsia="Times New Roman" w:hAnsiTheme="minorHAnsi"/>
        </w:rPr>
        <w:t xml:space="preserve"> </w:t>
      </w:r>
      <w:r w:rsidR="00DE71CF">
        <w:rPr>
          <w:rFonts w:asciiTheme="minorHAnsi" w:eastAsia="Times New Roman" w:hAnsiTheme="minorHAnsi"/>
        </w:rPr>
        <w:t xml:space="preserve">su funkcije koje </w:t>
      </w:r>
      <w:r w:rsidR="00426853">
        <w:rPr>
          <w:rFonts w:asciiTheme="minorHAnsi" w:eastAsia="Times New Roman" w:hAnsiTheme="minorHAnsi"/>
        </w:rPr>
        <w:t>se</w:t>
      </w:r>
      <w:r w:rsidR="00DE71CF">
        <w:rPr>
          <w:rFonts w:asciiTheme="minorHAnsi" w:eastAsia="Times New Roman" w:hAnsiTheme="minorHAnsi"/>
        </w:rPr>
        <w:t xml:space="preserve"> neophodno </w:t>
      </w:r>
      <w:r w:rsidR="00426853">
        <w:rPr>
          <w:rFonts w:asciiTheme="minorHAnsi" w:eastAsia="Times New Roman" w:hAnsiTheme="minorHAnsi"/>
        </w:rPr>
        <w:t xml:space="preserve">moraju </w:t>
      </w:r>
      <w:r w:rsidR="00DE71CF">
        <w:rPr>
          <w:rFonts w:asciiTheme="minorHAnsi" w:eastAsia="Times New Roman" w:hAnsiTheme="minorHAnsi"/>
        </w:rPr>
        <w:t>oba</w:t>
      </w:r>
      <w:r w:rsidR="00426853">
        <w:rPr>
          <w:rFonts w:asciiTheme="minorHAnsi" w:eastAsia="Times New Roman" w:hAnsiTheme="minorHAnsi"/>
        </w:rPr>
        <w:t>vljati</w:t>
      </w:r>
      <w:r w:rsidR="00DE71CF">
        <w:rPr>
          <w:rFonts w:asciiTheme="minorHAnsi" w:eastAsia="Times New Roman" w:hAnsiTheme="minorHAnsi"/>
        </w:rPr>
        <w:t xml:space="preserve"> za objekt ili aktivnost da se sp</w:t>
      </w:r>
      <w:r w:rsidR="00426853">
        <w:rPr>
          <w:rFonts w:asciiTheme="minorHAnsi" w:eastAsia="Times New Roman" w:hAnsiTheme="minorHAnsi"/>
        </w:rPr>
        <w:t>r</w:t>
      </w:r>
      <w:r w:rsidR="00DE71CF">
        <w:rPr>
          <w:rFonts w:asciiTheme="minorHAnsi" w:eastAsia="Times New Roman" w:hAnsiTheme="minorHAnsi"/>
        </w:rPr>
        <w:t>iječe ili ublaže radiološke posljedice normalnog rada, p</w:t>
      </w:r>
      <w:r w:rsidR="00426853">
        <w:rPr>
          <w:rFonts w:asciiTheme="minorHAnsi" w:eastAsia="Times New Roman" w:hAnsiTheme="minorHAnsi"/>
        </w:rPr>
        <w:t>redviđenih operativnih pojava i</w:t>
      </w:r>
      <w:r w:rsidR="00DE71CF">
        <w:rPr>
          <w:rFonts w:asciiTheme="minorHAnsi" w:eastAsia="Times New Roman" w:hAnsiTheme="minorHAnsi"/>
        </w:rPr>
        <w:t xml:space="preserve"> akcidenata</w:t>
      </w:r>
      <w:r w:rsidRPr="004B40BE">
        <w:rPr>
          <w:rFonts w:asciiTheme="minorHAnsi" w:eastAsia="Times New Roman" w:hAnsiTheme="minorHAnsi"/>
        </w:rPr>
        <w:t>. T</w:t>
      </w:r>
      <w:r w:rsidR="00DE71CF">
        <w:rPr>
          <w:rFonts w:asciiTheme="minorHAnsi" w:eastAsia="Times New Roman" w:hAnsiTheme="minorHAnsi"/>
        </w:rPr>
        <w:t>e funkcije mogu uključivati kontrolu reaktivnosti, odstranjivanje toplote iz radioakitvnog</w:t>
      </w:r>
      <w:r w:rsidRPr="004B40BE">
        <w:rPr>
          <w:rFonts w:asciiTheme="minorHAnsi" w:eastAsia="Times New Roman" w:hAnsiTheme="minorHAnsi"/>
        </w:rPr>
        <w:t xml:space="preserve"> </w:t>
      </w:r>
      <w:r w:rsidR="00142C21">
        <w:rPr>
          <w:rFonts w:asciiTheme="minorHAnsi" w:eastAsia="Times New Roman" w:hAnsiTheme="minorHAnsi"/>
        </w:rPr>
        <w:t>materijal</w:t>
      </w:r>
      <w:r w:rsidR="00DE71CF">
        <w:rPr>
          <w:rFonts w:asciiTheme="minorHAnsi" w:eastAsia="Times New Roman" w:hAnsiTheme="minorHAnsi"/>
        </w:rPr>
        <w:t>a</w:t>
      </w:r>
      <w:r w:rsidRPr="004B40BE">
        <w:rPr>
          <w:rFonts w:asciiTheme="minorHAnsi" w:eastAsia="Times New Roman" w:hAnsiTheme="minorHAnsi"/>
        </w:rPr>
        <w:t xml:space="preserve">, </w:t>
      </w:r>
      <w:r w:rsidR="00DE71CF">
        <w:rPr>
          <w:rFonts w:asciiTheme="minorHAnsi" w:eastAsia="Times New Roman" w:hAnsiTheme="minorHAnsi"/>
        </w:rPr>
        <w:t xml:space="preserve">fizičko zatvaranje </w:t>
      </w:r>
      <w:r w:rsidR="00073091">
        <w:rPr>
          <w:rFonts w:asciiTheme="minorHAnsi" w:eastAsia="Times New Roman" w:hAnsiTheme="minorHAnsi"/>
        </w:rPr>
        <w:t>radioaktivnog materijala</w:t>
      </w:r>
      <w:r w:rsidRPr="004B40BE">
        <w:rPr>
          <w:rFonts w:asciiTheme="minorHAnsi" w:eastAsia="Times New Roman" w:hAnsiTheme="minorHAnsi"/>
        </w:rPr>
        <w:t xml:space="preserve"> </w:t>
      </w:r>
      <w:r w:rsidR="00DE71CF">
        <w:rPr>
          <w:rFonts w:asciiTheme="minorHAnsi" w:eastAsia="Times New Roman" w:hAnsiTheme="minorHAnsi"/>
        </w:rPr>
        <w:t>i strukturalnu zaštitu, zavisno od prirode objekta ili aktivnosti</w:t>
      </w:r>
      <w:r w:rsidRPr="004B40BE">
        <w:rPr>
          <w:rFonts w:asciiTheme="minorHAnsi" w:eastAsia="Times New Roman" w:hAnsiTheme="minorHAnsi"/>
        </w:rPr>
        <w:t>.</w:t>
      </w:r>
    </w:p>
  </w:footnote>
  <w:footnote w:id="8">
    <w:p w:rsidR="004B40BE" w:rsidRPr="004B40BE" w:rsidRDefault="004B40BE">
      <w:pPr>
        <w:pStyle w:val="FootnoteText"/>
        <w:rPr>
          <w:rFonts w:asciiTheme="minorHAnsi" w:hAnsiTheme="minorHAnsi"/>
          <w:lang w:val="hr-BA"/>
        </w:rPr>
      </w:pPr>
      <w:r w:rsidRPr="004B40BE">
        <w:rPr>
          <w:rStyle w:val="FootnoteReference"/>
          <w:rFonts w:asciiTheme="minorHAnsi" w:hAnsiTheme="minorHAnsi"/>
        </w:rPr>
        <w:footnoteRef/>
      </w:r>
      <w:r w:rsidR="00771101">
        <w:rPr>
          <w:rFonts w:asciiTheme="minorHAnsi" w:hAnsiTheme="minorHAnsi"/>
        </w:rPr>
        <w:t xml:space="preserve"> </w:t>
      </w:r>
      <w:r w:rsidR="00151436">
        <w:rPr>
          <w:rFonts w:asciiTheme="minorHAnsi" w:hAnsiTheme="minorHAnsi"/>
        </w:rPr>
        <w:t xml:space="preserve">Pojam </w:t>
      </w:r>
      <w:r w:rsidR="00151436">
        <w:rPr>
          <w:rFonts w:asciiTheme="minorHAnsi" w:hAnsiTheme="minorHAnsi"/>
          <w:i/>
        </w:rPr>
        <w:t>lokacija</w:t>
      </w:r>
      <w:r w:rsidR="00151436">
        <w:rPr>
          <w:rFonts w:asciiTheme="minorHAnsi" w:hAnsiTheme="minorHAnsi"/>
        </w:rPr>
        <w:t xml:space="preserve"> znači lokacija objekta ili </w:t>
      </w:r>
      <w:r w:rsidR="00151436">
        <w:rPr>
          <w:rFonts w:asciiTheme="minorHAnsi" w:eastAsia="Times New Roman" w:hAnsiTheme="minorHAnsi"/>
        </w:rPr>
        <w:t>lokacija na kojoj se</w:t>
      </w:r>
      <w:r w:rsidR="00FE213A">
        <w:rPr>
          <w:rFonts w:asciiTheme="minorHAnsi" w:eastAsia="Times New Roman" w:hAnsiTheme="minorHAnsi"/>
        </w:rPr>
        <w:t xml:space="preserve"> </w:t>
      </w:r>
      <w:r w:rsidR="00151436">
        <w:rPr>
          <w:rFonts w:asciiTheme="minorHAnsi" w:eastAsia="Times New Roman" w:hAnsiTheme="minorHAnsi"/>
        </w:rPr>
        <w:t>obavlja aktivnost</w:t>
      </w:r>
      <w:r w:rsidRPr="004B40BE">
        <w:rPr>
          <w:rFonts w:asciiTheme="minorHAnsi" w:eastAsia="Times New Roman" w:hAnsiTheme="minorHAnsi"/>
        </w:rPr>
        <w:t xml:space="preserve"> </w:t>
      </w:r>
      <w:r w:rsidR="00151436">
        <w:rPr>
          <w:rFonts w:asciiTheme="minorHAnsi" w:eastAsia="Times New Roman" w:hAnsiTheme="minorHAnsi"/>
        </w:rPr>
        <w:t>(referenca</w:t>
      </w:r>
      <w:r w:rsidR="00FE213A">
        <w:rPr>
          <w:rFonts w:asciiTheme="minorHAnsi" w:eastAsia="Times New Roman" w:hAnsiTheme="minorHAnsi"/>
        </w:rPr>
        <w:t xml:space="preserve"> 5</w:t>
      </w:r>
      <w:r w:rsidR="00151436">
        <w:rPr>
          <w:rFonts w:asciiTheme="minorHAnsi" w:eastAsia="Times New Roman" w:hAnsiTheme="minorHAnsi"/>
        </w:rPr>
        <w:t>)</w:t>
      </w:r>
      <w:r w:rsidRPr="004B40BE">
        <w:rPr>
          <w:rFonts w:asciiTheme="minorHAnsi" w:eastAsia="Times New Roman" w:hAnsiTheme="minorHAnsi"/>
        </w:rPr>
        <w:t>.</w:t>
      </w:r>
    </w:p>
  </w:footnote>
  <w:footnote w:id="9">
    <w:p w:rsidR="00CC5F69" w:rsidRPr="00450583" w:rsidRDefault="00CC5F69" w:rsidP="00CC5F69">
      <w:pPr>
        <w:jc w:val="both"/>
        <w:rPr>
          <w:i/>
          <w:lang w:val="hr-BA"/>
        </w:rPr>
      </w:pPr>
      <w:r w:rsidRPr="00CC5F69">
        <w:rPr>
          <w:rStyle w:val="FootnoteReference"/>
          <w:rFonts w:asciiTheme="minorHAnsi" w:hAnsiTheme="minorHAnsi"/>
        </w:rPr>
        <w:footnoteRef/>
      </w:r>
      <w:r w:rsidR="00771101">
        <w:rPr>
          <w:rFonts w:asciiTheme="minorHAnsi" w:hAnsiTheme="minorHAnsi"/>
        </w:rPr>
        <w:t xml:space="preserve"> </w:t>
      </w:r>
      <w:r w:rsidR="00450583">
        <w:rPr>
          <w:rFonts w:asciiTheme="minorHAnsi" w:hAnsiTheme="minorHAnsi"/>
        </w:rPr>
        <w:t>Efekat</w:t>
      </w:r>
      <w:r w:rsidRPr="00CC5F69">
        <w:rPr>
          <w:rFonts w:asciiTheme="minorHAnsi" w:eastAsia="Times New Roman" w:hAnsiTheme="minorHAnsi"/>
        </w:rPr>
        <w:t xml:space="preserve"> </w:t>
      </w:r>
      <w:r w:rsidR="00450583" w:rsidRPr="00450583">
        <w:rPr>
          <w:rFonts w:asciiTheme="minorHAnsi" w:eastAsia="Times New Roman" w:hAnsiTheme="minorHAnsi"/>
          <w:lang w:val="bs-Latn-BA"/>
        </w:rPr>
        <w:t>„</w:t>
      </w:r>
      <w:r w:rsidR="00450583">
        <w:rPr>
          <w:rFonts w:asciiTheme="minorHAnsi" w:eastAsia="Times New Roman" w:hAnsiTheme="minorHAnsi"/>
          <w:lang w:val="bs-Latn-BA"/>
        </w:rPr>
        <w:t>stanja na ivici provalije</w:t>
      </w:r>
      <w:r w:rsidR="00450583" w:rsidRPr="00450583">
        <w:rPr>
          <w:rFonts w:asciiTheme="minorHAnsi" w:eastAsia="Times New Roman" w:hAnsiTheme="minorHAnsi"/>
          <w:lang w:val="bs-Latn-BA"/>
        </w:rPr>
        <w:t>“</w:t>
      </w:r>
      <w:r w:rsidR="00450583">
        <w:rPr>
          <w:rFonts w:asciiTheme="minorHAnsi" w:eastAsia="Times New Roman" w:hAnsiTheme="minorHAnsi"/>
        </w:rPr>
        <w:t xml:space="preserve"> je </w:t>
      </w:r>
      <w:r w:rsidR="007A2CFB">
        <w:rPr>
          <w:rFonts w:asciiTheme="minorHAnsi" w:eastAsia="Times New Roman" w:hAnsiTheme="minorHAnsi"/>
        </w:rPr>
        <w:t>situacija</w:t>
      </w:r>
      <w:r w:rsidR="00450583">
        <w:rPr>
          <w:rFonts w:asciiTheme="minorHAnsi" w:eastAsia="Times New Roman" w:hAnsiTheme="minorHAnsi"/>
        </w:rPr>
        <w:t xml:space="preserve"> ozbiljno abnormalnih uslova čiji je uzrok nagli prelazak</w:t>
      </w:r>
      <w:r w:rsidR="007A2CFB">
        <w:rPr>
          <w:rFonts w:asciiTheme="minorHAnsi" w:eastAsia="Times New Roman" w:hAnsiTheme="minorHAnsi"/>
        </w:rPr>
        <w:t xml:space="preserve"> iz</w:t>
      </w:r>
      <w:r w:rsidR="00450583">
        <w:rPr>
          <w:rFonts w:asciiTheme="minorHAnsi" w:eastAsia="Times New Roman" w:hAnsiTheme="minorHAnsi"/>
        </w:rPr>
        <w:t xml:space="preserve"> jednog stanja objekta u drugo nakon malog odstupanja nekog parametra ili male varijacije ulazne vrijednosti (referenca 5)</w:t>
      </w:r>
      <w:r w:rsidRPr="00CC5F69">
        <w:rPr>
          <w:rFonts w:asciiTheme="minorHAnsi" w:eastAsia="Times New Roman" w:hAnsiTheme="minorHAnsi"/>
        </w:rPr>
        <w:t>.</w:t>
      </w:r>
      <w:r w:rsidR="00450583">
        <w:rPr>
          <w:rFonts w:asciiTheme="minorHAnsi" w:eastAsia="Times New Roman" w:hAnsiTheme="minorHAnsi"/>
        </w:rPr>
        <w:t xml:space="preserve"> </w:t>
      </w:r>
      <w:r w:rsidR="00450583">
        <w:rPr>
          <w:rFonts w:asciiTheme="minorHAnsi" w:eastAsia="Times New Roman" w:hAnsiTheme="minorHAnsi"/>
          <w:i/>
        </w:rPr>
        <w:t>Nap.</w:t>
      </w:r>
      <w:r w:rsidR="00F73393">
        <w:rPr>
          <w:rFonts w:asciiTheme="minorHAnsi" w:eastAsia="Times New Roman" w:hAnsiTheme="minorHAnsi"/>
          <w:i/>
        </w:rPr>
        <w:t xml:space="preserve"> </w:t>
      </w:r>
      <w:r w:rsidR="00450583">
        <w:rPr>
          <w:rFonts w:asciiTheme="minorHAnsi" w:eastAsia="Times New Roman" w:hAnsiTheme="minorHAnsi"/>
          <w:i/>
        </w:rPr>
        <w:t xml:space="preserve">prev.: Prema referenci 5, </w:t>
      </w:r>
      <w:r w:rsidR="00F73393">
        <w:rPr>
          <w:rFonts w:asciiTheme="minorHAnsi" w:eastAsia="Times New Roman" w:hAnsiTheme="minorHAnsi"/>
          <w:i/>
        </w:rPr>
        <w:t>to je termin koji se koristi z</w:t>
      </w:r>
      <w:r w:rsidR="00450583">
        <w:rPr>
          <w:rFonts w:asciiTheme="minorHAnsi" w:eastAsia="Times New Roman" w:hAnsiTheme="minorHAnsi"/>
          <w:i/>
        </w:rPr>
        <w:t>a nuklearne objekte.</w:t>
      </w:r>
    </w:p>
  </w:footnote>
  <w:footnote w:id="10">
    <w:p w:rsidR="00CC5F69" w:rsidRPr="00CC5F69" w:rsidRDefault="00CC5F69" w:rsidP="00CC5F69">
      <w:pPr>
        <w:tabs>
          <w:tab w:val="left" w:pos="658"/>
        </w:tabs>
        <w:jc w:val="both"/>
        <w:rPr>
          <w:lang w:val="hr-BA"/>
        </w:rPr>
      </w:pPr>
      <w:r w:rsidRPr="00CC5F69">
        <w:rPr>
          <w:rStyle w:val="FootnoteReference"/>
          <w:rFonts w:asciiTheme="minorHAnsi" w:hAnsiTheme="minorHAnsi"/>
        </w:rPr>
        <w:footnoteRef/>
      </w:r>
      <w:r w:rsidRPr="00CC5F69">
        <w:rPr>
          <w:rFonts w:asciiTheme="minorHAnsi" w:hAnsiTheme="minorHAnsi"/>
        </w:rPr>
        <w:t xml:space="preserve"> </w:t>
      </w:r>
      <w:r w:rsidR="006C4BAF" w:rsidRPr="00450583">
        <w:rPr>
          <w:rFonts w:asciiTheme="minorHAnsi" w:eastAsia="Times New Roman" w:hAnsiTheme="minorHAnsi"/>
          <w:lang w:val="bs-Latn-BA"/>
        </w:rPr>
        <w:t>„</w:t>
      </w:r>
      <w:r w:rsidR="006C4BAF">
        <w:rPr>
          <w:rFonts w:asciiTheme="minorHAnsi" w:eastAsia="Times New Roman" w:hAnsiTheme="minorHAnsi"/>
          <w:lang w:val="bs-Latn-BA"/>
        </w:rPr>
        <w:t>Analiza sigurnosti</w:t>
      </w:r>
      <w:r w:rsidR="006C4BAF" w:rsidRPr="00450583">
        <w:rPr>
          <w:rFonts w:asciiTheme="minorHAnsi" w:eastAsia="Times New Roman" w:hAnsiTheme="minorHAnsi"/>
          <w:lang w:val="bs-Latn-BA"/>
        </w:rPr>
        <w:t>“</w:t>
      </w:r>
      <w:r w:rsidR="006C4BAF" w:rsidRPr="00CC5F69">
        <w:rPr>
          <w:rFonts w:asciiTheme="minorHAnsi" w:eastAsia="Times New Roman" w:hAnsiTheme="minorHAnsi"/>
        </w:rPr>
        <w:t xml:space="preserve"> </w:t>
      </w:r>
      <w:r w:rsidR="006C4BAF">
        <w:rPr>
          <w:rFonts w:asciiTheme="minorHAnsi" w:eastAsia="Times New Roman" w:hAnsiTheme="minorHAnsi"/>
        </w:rPr>
        <w:t>je procjena potencijalnih opasnosti povezanih sa</w:t>
      </w:r>
      <w:r w:rsidRPr="00CC5F69">
        <w:rPr>
          <w:rFonts w:asciiTheme="minorHAnsi" w:eastAsia="Times New Roman" w:hAnsiTheme="minorHAnsi"/>
        </w:rPr>
        <w:t xml:space="preserve"> </w:t>
      </w:r>
      <w:r w:rsidR="00634297" w:rsidRPr="00634297">
        <w:rPr>
          <w:rFonts w:asciiTheme="minorHAnsi" w:eastAsia="Times New Roman" w:hAnsiTheme="minorHAnsi"/>
          <w:lang w:val="bs-Latn-BA"/>
        </w:rPr>
        <w:t>objekt</w:t>
      </w:r>
      <w:r w:rsidR="00634297">
        <w:rPr>
          <w:rFonts w:asciiTheme="minorHAnsi" w:eastAsia="Times New Roman" w:hAnsiTheme="minorHAnsi"/>
          <w:lang w:val="bs-Latn-BA"/>
        </w:rPr>
        <w:t>om</w:t>
      </w:r>
      <w:r w:rsidR="00634297" w:rsidRPr="00634297">
        <w:rPr>
          <w:rFonts w:asciiTheme="minorHAnsi" w:eastAsia="Times New Roman" w:hAnsiTheme="minorHAnsi"/>
          <w:lang w:val="bs-Latn-BA"/>
        </w:rPr>
        <w:t xml:space="preserve"> ili aktivno</w:t>
      </w:r>
      <w:r w:rsidR="00634297">
        <w:rPr>
          <w:rFonts w:asciiTheme="minorHAnsi" w:eastAsia="Times New Roman" w:hAnsiTheme="minorHAnsi"/>
          <w:lang w:val="bs-Latn-BA"/>
        </w:rPr>
        <w:t>šću</w:t>
      </w:r>
      <w:r w:rsidRPr="00CC5F69">
        <w:rPr>
          <w:rFonts w:asciiTheme="minorHAnsi" w:eastAsia="Times New Roman" w:hAnsiTheme="minorHAnsi"/>
        </w:rPr>
        <w:t xml:space="preserve">. </w:t>
      </w:r>
      <w:r w:rsidR="007A2CFB">
        <w:rPr>
          <w:rFonts w:asciiTheme="minorHAnsi" w:eastAsia="Times New Roman" w:hAnsiTheme="minorHAnsi"/>
        </w:rPr>
        <w:t>Služ</w:t>
      </w:r>
      <w:r w:rsidR="00875D9E">
        <w:rPr>
          <w:rFonts w:asciiTheme="minorHAnsi" w:eastAsia="Times New Roman" w:hAnsiTheme="minorHAnsi"/>
        </w:rPr>
        <w:t>b</w:t>
      </w:r>
      <w:r w:rsidR="007A2CFB">
        <w:rPr>
          <w:rFonts w:asciiTheme="minorHAnsi" w:eastAsia="Times New Roman" w:hAnsiTheme="minorHAnsi"/>
        </w:rPr>
        <w:t>e</w:t>
      </w:r>
      <w:r w:rsidR="00875D9E">
        <w:rPr>
          <w:rFonts w:asciiTheme="minorHAnsi" w:eastAsia="Times New Roman" w:hAnsiTheme="minorHAnsi"/>
        </w:rPr>
        <w:t>na analiza sigurnosti je dio ukupne</w:t>
      </w:r>
      <w:r w:rsidRPr="00CC5F69">
        <w:rPr>
          <w:rFonts w:asciiTheme="minorHAnsi" w:eastAsia="Times New Roman" w:hAnsiTheme="minorHAnsi"/>
        </w:rPr>
        <w:t xml:space="preserve"> </w:t>
      </w:r>
      <w:r w:rsidR="00B12797">
        <w:rPr>
          <w:rFonts w:asciiTheme="minorHAnsi" w:eastAsia="Times New Roman" w:hAnsiTheme="minorHAnsi"/>
        </w:rPr>
        <w:t>sigurnosn</w:t>
      </w:r>
      <w:r w:rsidR="00875D9E">
        <w:rPr>
          <w:rFonts w:asciiTheme="minorHAnsi" w:eastAsia="Times New Roman" w:hAnsiTheme="minorHAnsi"/>
        </w:rPr>
        <w:t>e</w:t>
      </w:r>
      <w:r w:rsidR="00B12797">
        <w:rPr>
          <w:rFonts w:asciiTheme="minorHAnsi" w:eastAsia="Times New Roman" w:hAnsiTheme="minorHAnsi"/>
        </w:rPr>
        <w:t xml:space="preserve"> procjen</w:t>
      </w:r>
      <w:r w:rsidR="00875D9E">
        <w:rPr>
          <w:rFonts w:asciiTheme="minorHAnsi" w:eastAsia="Times New Roman" w:hAnsiTheme="minorHAnsi"/>
        </w:rPr>
        <w:t>e</w:t>
      </w:r>
      <w:r w:rsidRPr="00CC5F69">
        <w:rPr>
          <w:rFonts w:asciiTheme="minorHAnsi" w:eastAsia="Times New Roman" w:hAnsiTheme="minorHAnsi"/>
        </w:rPr>
        <w:t xml:space="preserve">; </w:t>
      </w:r>
      <w:r w:rsidR="00875D9E">
        <w:rPr>
          <w:rFonts w:asciiTheme="minorHAnsi" w:eastAsia="Times New Roman" w:hAnsiTheme="minorHAnsi"/>
        </w:rPr>
        <w:t xml:space="preserve">odnosno, </w:t>
      </w:r>
      <w:r w:rsidR="007A2CFB">
        <w:rPr>
          <w:rFonts w:asciiTheme="minorHAnsi" w:eastAsia="Times New Roman" w:hAnsiTheme="minorHAnsi"/>
        </w:rPr>
        <w:t xml:space="preserve">ona je </w:t>
      </w:r>
      <w:r w:rsidR="00875D9E">
        <w:rPr>
          <w:rFonts w:asciiTheme="minorHAnsi" w:eastAsia="Times New Roman" w:hAnsiTheme="minorHAnsi"/>
        </w:rPr>
        <w:t xml:space="preserve">dio sistematskog procesa koji se obavlja tokom </w:t>
      </w:r>
      <w:r w:rsidR="007A2CFB">
        <w:rPr>
          <w:rFonts w:asciiTheme="minorHAnsi" w:eastAsia="Times New Roman" w:hAnsiTheme="minorHAnsi"/>
        </w:rPr>
        <w:t xml:space="preserve">cijelog </w:t>
      </w:r>
      <w:r w:rsidR="00875D9E">
        <w:rPr>
          <w:rFonts w:asciiTheme="minorHAnsi" w:eastAsia="Times New Roman" w:hAnsiTheme="minorHAnsi"/>
        </w:rPr>
        <w:t>procesa projektovanja (i tokom cijelog životnog vijeka o</w:t>
      </w:r>
      <w:r w:rsidR="00634297" w:rsidRPr="00634297">
        <w:rPr>
          <w:rFonts w:asciiTheme="minorHAnsi" w:eastAsia="Times New Roman" w:hAnsiTheme="minorHAnsi"/>
          <w:lang w:val="bs-Latn-BA"/>
        </w:rPr>
        <w:t>bjekt</w:t>
      </w:r>
      <w:r w:rsidR="00634297">
        <w:rPr>
          <w:rFonts w:asciiTheme="minorHAnsi" w:eastAsia="Times New Roman" w:hAnsiTheme="minorHAnsi"/>
          <w:lang w:val="bs-Latn-BA"/>
        </w:rPr>
        <w:t>a</w:t>
      </w:r>
      <w:r w:rsidR="00634297" w:rsidRPr="00634297">
        <w:rPr>
          <w:rFonts w:asciiTheme="minorHAnsi" w:eastAsia="Times New Roman" w:hAnsiTheme="minorHAnsi"/>
          <w:lang w:val="bs-Latn-BA"/>
        </w:rPr>
        <w:t xml:space="preserve"> ili aktivnos</w:t>
      </w:r>
      <w:r w:rsidRPr="00CC5F69">
        <w:rPr>
          <w:rFonts w:asciiTheme="minorHAnsi" w:eastAsia="Times New Roman" w:hAnsiTheme="minorHAnsi"/>
        </w:rPr>
        <w:t>t</w:t>
      </w:r>
      <w:r w:rsidR="00634297">
        <w:rPr>
          <w:rFonts w:asciiTheme="minorHAnsi" w:eastAsia="Times New Roman" w:hAnsiTheme="minorHAnsi"/>
        </w:rPr>
        <w:t>i</w:t>
      </w:r>
      <w:r w:rsidRPr="00CC5F69">
        <w:rPr>
          <w:rFonts w:asciiTheme="minorHAnsi" w:eastAsia="Times New Roman" w:hAnsiTheme="minorHAnsi"/>
        </w:rPr>
        <w:t xml:space="preserve">) </w:t>
      </w:r>
      <w:r w:rsidR="00875D9E">
        <w:rPr>
          <w:rFonts w:asciiTheme="minorHAnsi" w:eastAsia="Times New Roman" w:hAnsiTheme="minorHAnsi"/>
        </w:rPr>
        <w:t>kako bi se osiguralo da su svi relevantni sigurnosni zahtjevi ispunjeni predloženim (ili stvarnim) projektom</w:t>
      </w:r>
      <w:r w:rsidRPr="00CC5F69">
        <w:rPr>
          <w:rFonts w:asciiTheme="minorHAnsi" w:eastAsia="Times New Roman" w:hAnsiTheme="minorHAnsi"/>
        </w:rPr>
        <w:t xml:space="preserve"> </w:t>
      </w:r>
      <w:r w:rsidR="00875D9E">
        <w:rPr>
          <w:rFonts w:asciiTheme="minorHAnsi" w:eastAsia="Times New Roman" w:hAnsiTheme="minorHAnsi"/>
        </w:rPr>
        <w:t>(referenca 5)</w:t>
      </w:r>
      <w:r w:rsidRPr="00CC5F69">
        <w:rPr>
          <w:rFonts w:asciiTheme="minorHAnsi" w:eastAsia="Times New Roman" w:hAnsiTheme="minorHAnsi"/>
        </w:rPr>
        <w:t>.</w:t>
      </w:r>
    </w:p>
  </w:footnote>
  <w:footnote w:id="11">
    <w:p w:rsidR="00CC5F69" w:rsidRPr="00CC5F69" w:rsidRDefault="00CC5F69" w:rsidP="00CC5F69">
      <w:pPr>
        <w:tabs>
          <w:tab w:val="left" w:pos="658"/>
        </w:tabs>
        <w:jc w:val="both"/>
        <w:rPr>
          <w:lang w:val="hr-BA"/>
        </w:rPr>
      </w:pPr>
      <w:r>
        <w:rPr>
          <w:rStyle w:val="FootnoteReference"/>
        </w:rPr>
        <w:footnoteRef/>
      </w:r>
      <w:r>
        <w:t xml:space="preserve"> </w:t>
      </w:r>
      <w:r w:rsidR="007C68C6">
        <w:t>Treba konstatovati da se koriste različiti termini za unutrašnje i vanjske dog</w:t>
      </w:r>
      <w:r w:rsidR="007A2CFB">
        <w:t>a</w:t>
      </w:r>
      <w:r w:rsidR="007C68C6">
        <w:t>đaje i procese za različite vr</w:t>
      </w:r>
      <w:r w:rsidR="007A2CFB">
        <w:t>st</w:t>
      </w:r>
      <w:r w:rsidR="007C68C6">
        <w:t xml:space="preserve">e objekata i aktivnosti. Npr., za nuklearne reaktore se koirsti termin </w:t>
      </w:r>
      <w:r w:rsidR="00875D9E" w:rsidRPr="00450583">
        <w:rPr>
          <w:rFonts w:asciiTheme="minorHAnsi" w:eastAsia="Times New Roman" w:hAnsiTheme="minorHAnsi"/>
          <w:lang w:val="bs-Latn-BA"/>
        </w:rPr>
        <w:t>„</w:t>
      </w:r>
      <w:r w:rsidRPr="00CC5F69">
        <w:rPr>
          <w:rFonts w:asciiTheme="minorHAnsi" w:eastAsia="Times New Roman" w:hAnsiTheme="minorHAnsi"/>
        </w:rPr>
        <w:t>p</w:t>
      </w:r>
      <w:r w:rsidR="007C68C6">
        <w:rPr>
          <w:rFonts w:asciiTheme="minorHAnsi" w:eastAsia="Times New Roman" w:hAnsiTheme="minorHAnsi"/>
        </w:rPr>
        <w:t>retpostavljeni</w:t>
      </w:r>
      <w:r w:rsidRPr="00CC5F69">
        <w:rPr>
          <w:rFonts w:asciiTheme="minorHAnsi" w:eastAsia="Times New Roman" w:hAnsiTheme="minorHAnsi"/>
        </w:rPr>
        <w:t xml:space="preserve"> </w:t>
      </w:r>
      <w:r w:rsidR="00875D9E">
        <w:rPr>
          <w:rFonts w:asciiTheme="minorHAnsi" w:eastAsia="Times New Roman" w:hAnsiTheme="minorHAnsi"/>
        </w:rPr>
        <w:t>pokretački događaji</w:t>
      </w:r>
      <w:r w:rsidR="007C68C6" w:rsidRPr="00450583">
        <w:rPr>
          <w:rFonts w:asciiTheme="minorHAnsi" w:eastAsia="Times New Roman" w:hAnsiTheme="minorHAnsi"/>
          <w:lang w:val="bs-Latn-BA"/>
        </w:rPr>
        <w:t>“</w:t>
      </w:r>
      <w:r w:rsidR="007C68C6">
        <w:rPr>
          <w:rFonts w:asciiTheme="minorHAnsi" w:eastAsia="Times New Roman" w:hAnsiTheme="minorHAnsi"/>
          <w:lang w:val="bs-Latn-BA"/>
        </w:rPr>
        <w:t>, dok se kod sigurnosti radioaktivnog otpada obično koristi termin</w:t>
      </w:r>
      <w:r w:rsidR="00875D9E">
        <w:rPr>
          <w:rFonts w:asciiTheme="minorHAnsi" w:eastAsia="Times New Roman" w:hAnsiTheme="minorHAnsi"/>
        </w:rPr>
        <w:t xml:space="preserve"> </w:t>
      </w:r>
      <w:r w:rsidR="00875D9E" w:rsidRPr="00450583">
        <w:rPr>
          <w:rFonts w:asciiTheme="minorHAnsi" w:eastAsia="Times New Roman" w:hAnsiTheme="minorHAnsi"/>
          <w:lang w:val="bs-Latn-BA"/>
        </w:rPr>
        <w:t>„</w:t>
      </w:r>
      <w:r w:rsidR="00875D9E">
        <w:rPr>
          <w:rFonts w:asciiTheme="minorHAnsi" w:eastAsia="Times New Roman" w:hAnsiTheme="minorHAnsi"/>
        </w:rPr>
        <w:t>karakteristike, događaji i procesi</w:t>
      </w:r>
      <w:r w:rsidR="00875D9E" w:rsidRPr="00450583">
        <w:rPr>
          <w:rFonts w:asciiTheme="minorHAnsi" w:eastAsia="Times New Roman" w:hAnsiTheme="minorHAnsi"/>
          <w:lang w:val="bs-Latn-BA"/>
        </w:rPr>
        <w:t>“</w:t>
      </w:r>
      <w:r w:rsidR="00875D9E">
        <w:rPr>
          <w:rFonts w:asciiTheme="minorHAnsi" w:eastAsia="Times New Roman" w:hAnsiTheme="minorHAnsi"/>
        </w:rPr>
        <w:t xml:space="preserve"> (referenca 5)</w:t>
      </w:r>
      <w:r w:rsidRPr="00CC5F69">
        <w:rPr>
          <w:rFonts w:asciiTheme="minorHAnsi" w:eastAsia="Times New Roman" w:hAnsiTheme="minorHAnsi"/>
        </w:rPr>
        <w:t>.</w:t>
      </w:r>
    </w:p>
  </w:footnote>
  <w:footnote w:id="12">
    <w:p w:rsidR="00CC5F69" w:rsidRPr="00CC5F69" w:rsidRDefault="00CC5F69" w:rsidP="00CC5F69">
      <w:pPr>
        <w:jc w:val="both"/>
        <w:rPr>
          <w:rFonts w:asciiTheme="minorHAnsi" w:eastAsia="Times New Roman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CC5F69">
        <w:rPr>
          <w:rFonts w:asciiTheme="minorHAnsi" w:eastAsia="Times New Roman" w:hAnsiTheme="minorHAnsi"/>
        </w:rPr>
        <w:t>T</w:t>
      </w:r>
      <w:r w:rsidR="00875D9E">
        <w:rPr>
          <w:rFonts w:asciiTheme="minorHAnsi" w:eastAsia="Times New Roman" w:hAnsiTheme="minorHAnsi"/>
        </w:rPr>
        <w:t>ermin</w:t>
      </w:r>
      <w:r w:rsidRPr="00CC5F69">
        <w:rPr>
          <w:rFonts w:asciiTheme="minorHAnsi" w:eastAsia="Times New Roman" w:hAnsiTheme="minorHAnsi"/>
        </w:rPr>
        <w:t xml:space="preserve"> </w:t>
      </w:r>
      <w:r w:rsidR="00875D9E" w:rsidRPr="00450583">
        <w:rPr>
          <w:rFonts w:asciiTheme="minorHAnsi" w:eastAsia="Times New Roman" w:hAnsiTheme="minorHAnsi"/>
          <w:lang w:val="bs-Latn-BA"/>
        </w:rPr>
        <w:t>„</w:t>
      </w:r>
      <w:r w:rsidRPr="00CC5F69">
        <w:rPr>
          <w:rFonts w:asciiTheme="minorHAnsi" w:eastAsia="Times New Roman" w:hAnsiTheme="minorHAnsi"/>
        </w:rPr>
        <w:t>scenario</w:t>
      </w:r>
      <w:r w:rsidR="00366BE2" w:rsidRPr="00450583">
        <w:rPr>
          <w:rFonts w:asciiTheme="minorHAnsi" w:eastAsia="Times New Roman" w:hAnsiTheme="minorHAnsi"/>
          <w:lang w:val="bs-Latn-BA"/>
        </w:rPr>
        <w:t>“</w:t>
      </w:r>
      <w:r w:rsidR="00875D9E">
        <w:rPr>
          <w:rFonts w:asciiTheme="minorHAnsi" w:eastAsia="Times New Roman" w:hAnsiTheme="minorHAnsi"/>
        </w:rPr>
        <w:t xml:space="preserve"> znači </w:t>
      </w:r>
      <w:r w:rsidR="00366BE2">
        <w:rPr>
          <w:rFonts w:asciiTheme="minorHAnsi" w:eastAsia="Times New Roman" w:hAnsiTheme="minorHAnsi"/>
        </w:rPr>
        <w:t xml:space="preserve">skup uslova i/ili događaja koji je </w:t>
      </w:r>
      <w:r w:rsidR="00B1111F">
        <w:rPr>
          <w:rFonts w:asciiTheme="minorHAnsi" w:eastAsia="Times New Roman" w:hAnsiTheme="minorHAnsi"/>
        </w:rPr>
        <w:t xml:space="preserve">pretpostavljen kao manje ili više </w:t>
      </w:r>
      <w:r w:rsidR="00366BE2">
        <w:rPr>
          <w:rFonts w:asciiTheme="minorHAnsi" w:eastAsia="Times New Roman" w:hAnsiTheme="minorHAnsi"/>
        </w:rPr>
        <w:t>tačan</w:t>
      </w:r>
      <w:r w:rsidR="00875D9E">
        <w:rPr>
          <w:rFonts w:asciiTheme="minorHAnsi" w:eastAsia="Times New Roman" w:hAnsiTheme="minorHAnsi"/>
        </w:rPr>
        <w:t xml:space="preserve"> (refer</w:t>
      </w:r>
      <w:r w:rsidR="00366BE2">
        <w:rPr>
          <w:rFonts w:asciiTheme="minorHAnsi" w:eastAsia="Times New Roman" w:hAnsiTheme="minorHAnsi"/>
        </w:rPr>
        <w:t>e</w:t>
      </w:r>
      <w:r w:rsidR="00875D9E">
        <w:rPr>
          <w:rFonts w:asciiTheme="minorHAnsi" w:eastAsia="Times New Roman" w:hAnsiTheme="minorHAnsi"/>
        </w:rPr>
        <w:t>nca 5)</w:t>
      </w:r>
      <w:r w:rsidRPr="00CC5F69">
        <w:rPr>
          <w:rFonts w:asciiTheme="minorHAnsi" w:eastAsia="Times New Roman" w:hAnsiTheme="minorHAnsi"/>
        </w:rPr>
        <w:t>.</w:t>
      </w:r>
    </w:p>
    <w:p w:rsidR="00CC5F69" w:rsidRPr="00CC5F69" w:rsidRDefault="00CC5F69">
      <w:pPr>
        <w:pStyle w:val="FootnoteText"/>
        <w:rPr>
          <w:lang w:val="hr-BA"/>
        </w:rPr>
      </w:pPr>
    </w:p>
  </w:footnote>
  <w:footnote w:id="13">
    <w:p w:rsidR="00D92DCD" w:rsidRPr="00D92DCD" w:rsidRDefault="00D92DCD" w:rsidP="006C1244">
      <w:pPr>
        <w:pStyle w:val="FootnoteText"/>
        <w:jc w:val="both"/>
        <w:rPr>
          <w:lang w:val="hr-BA"/>
        </w:rPr>
      </w:pPr>
      <w:r>
        <w:rPr>
          <w:rStyle w:val="FootnoteReference"/>
        </w:rPr>
        <w:footnoteRef/>
      </w:r>
      <w:r w:rsidR="00771101">
        <w:t xml:space="preserve"> </w:t>
      </w:r>
      <w:r w:rsidR="006C1244">
        <w:t xml:space="preserve">Postoje dva </w:t>
      </w:r>
      <w:r w:rsidR="00C25748">
        <w:t>aspekta</w:t>
      </w:r>
      <w:r w:rsidR="006C1244">
        <w:t xml:space="preserve"> nesigurnosti</w:t>
      </w:r>
      <w:r w:rsidRPr="00D92DCD">
        <w:rPr>
          <w:rFonts w:asciiTheme="minorHAnsi" w:eastAsia="Times New Roman" w:hAnsiTheme="minorHAnsi"/>
        </w:rPr>
        <w:t>: aleator</w:t>
      </w:r>
      <w:r w:rsidR="006C1244">
        <w:rPr>
          <w:rFonts w:asciiTheme="minorHAnsi" w:eastAsia="Times New Roman" w:hAnsiTheme="minorHAnsi"/>
        </w:rPr>
        <w:t>na</w:t>
      </w:r>
      <w:r w:rsidRPr="00D92DCD">
        <w:rPr>
          <w:rFonts w:asciiTheme="minorHAnsi" w:eastAsia="Times New Roman" w:hAnsiTheme="minorHAnsi"/>
        </w:rPr>
        <w:t xml:space="preserve"> (</w:t>
      </w:r>
      <w:r w:rsidR="006C1244">
        <w:rPr>
          <w:rFonts w:asciiTheme="minorHAnsi" w:eastAsia="Times New Roman" w:hAnsiTheme="minorHAnsi"/>
        </w:rPr>
        <w:t>ili stohastička</w:t>
      </w:r>
      <w:r w:rsidRPr="00D92DCD">
        <w:rPr>
          <w:rFonts w:asciiTheme="minorHAnsi" w:eastAsia="Times New Roman" w:hAnsiTheme="minorHAnsi"/>
        </w:rPr>
        <w:t xml:space="preserve">) </w:t>
      </w:r>
      <w:r w:rsidR="006C1244">
        <w:rPr>
          <w:rFonts w:asciiTheme="minorHAnsi" w:eastAsia="Times New Roman" w:hAnsiTheme="minorHAnsi"/>
        </w:rPr>
        <w:t xml:space="preserve">neisigurnost i epistemička nesigurnost. </w:t>
      </w:r>
      <w:r w:rsidR="006C1244" w:rsidRPr="006C1244">
        <w:rPr>
          <w:rFonts w:asciiTheme="minorHAnsi" w:eastAsia="Times New Roman" w:hAnsiTheme="minorHAnsi"/>
        </w:rPr>
        <w:t>Aleator</w:t>
      </w:r>
      <w:r w:rsidR="006C1244">
        <w:rPr>
          <w:rFonts w:asciiTheme="minorHAnsi" w:eastAsia="Times New Roman" w:hAnsiTheme="minorHAnsi"/>
        </w:rPr>
        <w:t>na</w:t>
      </w:r>
      <w:r w:rsidR="006C1244" w:rsidRPr="006C1244">
        <w:rPr>
          <w:rFonts w:asciiTheme="minorHAnsi" w:eastAsia="Times New Roman" w:hAnsiTheme="minorHAnsi"/>
        </w:rPr>
        <w:t xml:space="preserve"> </w:t>
      </w:r>
      <w:r w:rsidR="006C1244">
        <w:rPr>
          <w:rFonts w:asciiTheme="minorHAnsi" w:eastAsia="Times New Roman" w:hAnsiTheme="minorHAnsi"/>
        </w:rPr>
        <w:t>nesigurnost je povezana s događajima ili pojavama koji se dešavaju nasumično, kao što su nasumični kvarovi opreme</w:t>
      </w:r>
      <w:r w:rsidR="006C1244" w:rsidRPr="006C1244">
        <w:rPr>
          <w:rFonts w:asciiTheme="minorHAnsi" w:eastAsia="Times New Roman" w:hAnsiTheme="minorHAnsi"/>
        </w:rPr>
        <w:t>. T</w:t>
      </w:r>
      <w:r w:rsidR="006C1244">
        <w:rPr>
          <w:rFonts w:asciiTheme="minorHAnsi" w:eastAsia="Times New Roman" w:hAnsiTheme="minorHAnsi"/>
        </w:rPr>
        <w:t>i aspekti nesigurnosti su svojstveni logičnoj strukturi probab</w:t>
      </w:r>
      <w:r w:rsidR="00C25748">
        <w:rPr>
          <w:rFonts w:asciiTheme="minorHAnsi" w:eastAsia="Times New Roman" w:hAnsiTheme="minorHAnsi"/>
        </w:rPr>
        <w:t>i</w:t>
      </w:r>
      <w:r w:rsidR="006C1244">
        <w:rPr>
          <w:rFonts w:asciiTheme="minorHAnsi" w:eastAsia="Times New Roman" w:hAnsiTheme="minorHAnsi"/>
        </w:rPr>
        <w:t>lističkog modela. Epistemička nesigurnost je povezana sa nivoom znanja o problemu koji se razmatra</w:t>
      </w:r>
      <w:r w:rsidR="006C1244" w:rsidRPr="006C1244">
        <w:rPr>
          <w:rFonts w:asciiTheme="minorHAnsi" w:eastAsia="Times New Roman" w:hAnsiTheme="minorHAnsi"/>
        </w:rPr>
        <w:t xml:space="preserve">. </w:t>
      </w:r>
      <w:r w:rsidR="00C25748">
        <w:rPr>
          <w:rFonts w:asciiTheme="minorHAnsi" w:eastAsia="Times New Roman" w:hAnsiTheme="minorHAnsi"/>
        </w:rPr>
        <w:t>U s</w:t>
      </w:r>
      <w:r w:rsidR="00F73393">
        <w:rPr>
          <w:rFonts w:asciiTheme="minorHAnsi" w:eastAsia="Times New Roman" w:hAnsiTheme="minorHAnsi"/>
        </w:rPr>
        <w:t>vakoj analizi ili analitičkom modelu fizičke pojave</w:t>
      </w:r>
      <w:r w:rsidR="00C25748">
        <w:rPr>
          <w:rFonts w:asciiTheme="minorHAnsi" w:eastAsia="Times New Roman" w:hAnsiTheme="minorHAnsi"/>
        </w:rPr>
        <w:t xml:space="preserve"> se</w:t>
      </w:r>
      <w:r w:rsidR="00F73393">
        <w:rPr>
          <w:rFonts w:asciiTheme="minorHAnsi" w:eastAsia="Times New Roman" w:hAnsiTheme="minorHAnsi"/>
        </w:rPr>
        <w:t xml:space="preserve"> prave pojednostavljenja i pretpostavke</w:t>
      </w:r>
      <w:r w:rsidR="006C1244" w:rsidRPr="006C1244">
        <w:rPr>
          <w:rFonts w:asciiTheme="minorHAnsi" w:eastAsia="Times New Roman" w:hAnsiTheme="minorHAnsi"/>
        </w:rPr>
        <w:t xml:space="preserve">. </w:t>
      </w:r>
      <w:r w:rsidR="00F73393">
        <w:rPr>
          <w:rFonts w:asciiTheme="minorHAnsi" w:eastAsia="Times New Roman" w:hAnsiTheme="minorHAnsi"/>
        </w:rPr>
        <w:t>Čak i kod jednostavnih problema, u modelu se mogu izostaviti neki aspekti koji se smatraju nevažnim za rješenje. Pored toga, nivo znanja u relevantnim naučnim i inženjerskim disciplinama može biti nepotpun. Pojednostavljenja i nepotpunost znanja dovode do nesigurnosti u predviđanju ishoda za dati problem</w:t>
      </w:r>
      <w:r w:rsidR="006C1244" w:rsidRPr="006C1244">
        <w:rPr>
          <w:rFonts w:asciiTheme="minorHAnsi" w:eastAsia="Times New Roman" w:hAnsiTheme="minorHAnsi"/>
        </w:rPr>
        <w:t>.</w:t>
      </w:r>
      <w:r w:rsidR="00C25748" w:rsidRPr="00C25748">
        <w:rPr>
          <w:rFonts w:asciiTheme="minorHAnsi" w:eastAsia="Times New Roman" w:hAnsiTheme="minorHAnsi"/>
        </w:rPr>
        <w:t xml:space="preserve"> </w:t>
      </w:r>
      <w:r w:rsidR="00C25748">
        <w:rPr>
          <w:rFonts w:asciiTheme="minorHAnsi" w:eastAsia="Times New Roman" w:hAnsiTheme="minorHAnsi"/>
        </w:rPr>
        <w:t>U procesu valdiacije treba utvrditi i precizirati nesigurnosti, aproksimacije napravljene u modelima, nedostaci u modelima i u podacima u podlozi koji su osnova, te način na koji ih treba uzeti u obzir u analizi sigurnosti</w:t>
      </w:r>
      <w:r w:rsidR="00C25748" w:rsidRPr="00D92DCD">
        <w:rPr>
          <w:rFonts w:asciiTheme="minorHAnsi" w:eastAsia="Times New Roman" w:hAnsiTheme="minorHAnsi"/>
        </w:rPr>
        <w:t xml:space="preserve">. </w:t>
      </w:r>
      <w:r w:rsidR="00C25748">
        <w:rPr>
          <w:rFonts w:asciiTheme="minorHAnsi" w:eastAsia="Times New Roman" w:hAnsiTheme="minorHAnsi"/>
        </w:rPr>
        <w:t>Pored toga, mora se osigurati da korisnici koda imaju dovoljno iskustva u primjeni koda na vrstu objekta ili aktivnosti koji se analiziraju</w:t>
      </w:r>
      <w:r w:rsidR="00C25748" w:rsidRPr="00D92DCD">
        <w:rPr>
          <w:rFonts w:asciiTheme="minorHAnsi" w:eastAsia="Times New Roman" w:hAnsiTheme="minorHAnsi"/>
        </w:rPr>
        <w:t>.</w:t>
      </w:r>
    </w:p>
  </w:footnote>
  <w:footnote w:id="14">
    <w:p w:rsidR="002236B1" w:rsidRPr="002236B1" w:rsidRDefault="002236B1" w:rsidP="002236B1">
      <w:pPr>
        <w:jc w:val="both"/>
        <w:rPr>
          <w:rFonts w:asciiTheme="minorHAnsi" w:eastAsia="Times New Roman" w:hAnsiTheme="minorHAnsi"/>
        </w:rPr>
      </w:pPr>
      <w:r w:rsidRPr="002236B1">
        <w:rPr>
          <w:rStyle w:val="FootnoteReference"/>
          <w:rFonts w:asciiTheme="minorHAnsi" w:hAnsiTheme="minorHAnsi"/>
        </w:rPr>
        <w:footnoteRef/>
      </w:r>
      <w:r w:rsidR="00771101">
        <w:rPr>
          <w:rFonts w:asciiTheme="minorHAnsi" w:hAnsiTheme="minorHAnsi"/>
        </w:rPr>
        <w:t xml:space="preserve"> </w:t>
      </w:r>
      <w:r w:rsidR="003D0AF4">
        <w:rPr>
          <w:rFonts w:asciiTheme="minorHAnsi" w:hAnsiTheme="minorHAnsi"/>
        </w:rPr>
        <w:t xml:space="preserve">Djelokrug </w:t>
      </w:r>
      <w:r w:rsidR="003E54ED">
        <w:rPr>
          <w:rFonts w:asciiTheme="minorHAnsi" w:hAnsiTheme="minorHAnsi"/>
        </w:rPr>
        <w:t>i stepen nezavisne verifikacije koju obavlja regulatorno tijelo je diskreciono pravo svake države</w:t>
      </w:r>
      <w:r w:rsidRPr="002236B1">
        <w:rPr>
          <w:rFonts w:asciiTheme="minorHAnsi" w:eastAsia="Times New Roman" w:hAnsiTheme="minorHAnsi"/>
        </w:rPr>
        <w:t>.</w:t>
      </w:r>
    </w:p>
    <w:p w:rsidR="002236B1" w:rsidRDefault="002236B1" w:rsidP="002236B1">
      <w:pPr>
        <w:jc w:val="both"/>
        <w:rPr>
          <w:rFonts w:ascii="Verdana" w:eastAsia="Times New Roman" w:hAnsi="Verdana"/>
          <w:b/>
        </w:rPr>
      </w:pPr>
      <w:bookmarkStart w:id="60" w:name="page50"/>
      <w:bookmarkEnd w:id="60"/>
    </w:p>
    <w:p w:rsidR="002236B1" w:rsidRPr="002236B1" w:rsidRDefault="002236B1">
      <w:pPr>
        <w:pStyle w:val="FootnoteText"/>
        <w:rPr>
          <w:lang w:val="hr-BA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1E1E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00004E44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0000323A"/>
    <w:lvl w:ilvl="0" w:tplc="FFFFFFFF">
      <w:start w:val="4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C"/>
    <w:multiLevelType w:val="hybridMultilevel"/>
    <w:tmpl w:val="00002212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F"/>
    <w:multiLevelType w:val="hybridMultilevel"/>
    <w:tmpl w:val="0000030A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0"/>
    <w:multiLevelType w:val="hybridMultilevel"/>
    <w:tmpl w:val="0000301C"/>
    <w:lvl w:ilvl="0" w:tplc="FFFFFFFF">
      <w:start w:val="3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1"/>
    <w:multiLevelType w:val="hybridMultilevel"/>
    <w:tmpl w:val="00000BDA"/>
    <w:lvl w:ilvl="0" w:tplc="FFFFFFFF">
      <w:start w:val="7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2"/>
    <w:multiLevelType w:val="hybridMultilevel"/>
    <w:tmpl w:val="000056AE"/>
    <w:lvl w:ilvl="0" w:tplc="FFFFFFFF">
      <w:start w:val="14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6"/>
    <w:multiLevelType w:val="hybridMultilevel"/>
    <w:tmpl w:val="00002350"/>
    <w:lvl w:ilvl="0" w:tplc="FFFFFFFF">
      <w:start w:val="20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2"/>
    <w:multiLevelType w:val="hybridMultilevel"/>
    <w:tmpl w:val="00005F48"/>
    <w:lvl w:ilvl="0" w:tplc="FFFFFFFF">
      <w:start w:val="49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3"/>
    <w:multiLevelType w:val="hybridMultilevel"/>
    <w:tmpl w:val="00000DDC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4"/>
    <w:multiLevelType w:val="hybridMultilevel"/>
    <w:tmpl w:val="00004CAC"/>
    <w:lvl w:ilvl="0" w:tplc="FFFFFFFF">
      <w:start w:val="53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5"/>
    <w:multiLevelType w:val="hybridMultilevel"/>
    <w:tmpl w:val="0000314E"/>
    <w:lvl w:ilvl="0" w:tplc="FFFFFFFF">
      <w:start w:val="63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6"/>
    <w:multiLevelType w:val="hybridMultilevel"/>
    <w:tmpl w:val="00005E14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7"/>
    <w:multiLevelType w:val="hybridMultilevel"/>
    <w:tmpl w:val="00004DF2"/>
    <w:lvl w:ilvl="0" w:tplc="FFFFFFFF">
      <w:start w:val="67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8"/>
    <w:multiLevelType w:val="hybridMultilevel"/>
    <w:tmpl w:val="00004944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9"/>
    <w:multiLevelType w:val="hybridMultilevel"/>
    <w:tmpl w:val="00002E40"/>
    <w:lvl w:ilvl="0" w:tplc="FFFFFFFF">
      <w:start w:val="3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A"/>
    <w:multiLevelType w:val="hybridMultilevel"/>
    <w:tmpl w:val="00001366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B"/>
    <w:multiLevelType w:val="hybridMultilevel"/>
    <w:tmpl w:val="00001CD0"/>
    <w:lvl w:ilvl="0" w:tplc="FFFFFFFF">
      <w:start w:val="6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C"/>
    <w:multiLevelType w:val="hybridMultilevel"/>
    <w:tmpl w:val="0000366A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D"/>
    <w:multiLevelType w:val="hybridMultilevel"/>
    <w:tmpl w:val="000066C4"/>
    <w:lvl w:ilvl="0" w:tplc="FFFFFFFF">
      <w:start w:val="1"/>
      <w:numFmt w:val="decimal"/>
      <w:lvlText w:val="[%1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96B023B"/>
    <w:multiLevelType w:val="hybridMultilevel"/>
    <w:tmpl w:val="00002212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A8E2027"/>
    <w:multiLevelType w:val="hybridMultilevel"/>
    <w:tmpl w:val="00002212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11953C19"/>
    <w:multiLevelType w:val="hybridMultilevel"/>
    <w:tmpl w:val="00002212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170F401E"/>
    <w:multiLevelType w:val="hybridMultilevel"/>
    <w:tmpl w:val="00002212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184F41C1"/>
    <w:multiLevelType w:val="hybridMultilevel"/>
    <w:tmpl w:val="00002212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1E3D43CC"/>
    <w:multiLevelType w:val="hybridMultilevel"/>
    <w:tmpl w:val="00002212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24FE4CA7"/>
    <w:multiLevelType w:val="hybridMultilevel"/>
    <w:tmpl w:val="F4ECC0B0"/>
    <w:lvl w:ilvl="0" w:tplc="D3DE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F10666"/>
    <w:multiLevelType w:val="hybridMultilevel"/>
    <w:tmpl w:val="00002212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3CFE16ED"/>
    <w:multiLevelType w:val="hybridMultilevel"/>
    <w:tmpl w:val="A1303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FB7FBE"/>
    <w:multiLevelType w:val="hybridMultilevel"/>
    <w:tmpl w:val="C18233E6"/>
    <w:lvl w:ilvl="0" w:tplc="D3DE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A56EA8"/>
    <w:multiLevelType w:val="hybridMultilevel"/>
    <w:tmpl w:val="00002212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46E21E2E"/>
    <w:multiLevelType w:val="hybridMultilevel"/>
    <w:tmpl w:val="00002212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48C2116D"/>
    <w:multiLevelType w:val="hybridMultilevel"/>
    <w:tmpl w:val="00002212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49FA3833"/>
    <w:multiLevelType w:val="hybridMultilevel"/>
    <w:tmpl w:val="00002212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5E605175"/>
    <w:multiLevelType w:val="hybridMultilevel"/>
    <w:tmpl w:val="8E6C4DFC"/>
    <w:lvl w:ilvl="0" w:tplc="A0CE7D26">
      <w:start w:val="1"/>
      <w:numFmt w:val="decimal"/>
      <w:pStyle w:val="Grafik"/>
      <w:lvlText w:val="Grafik %1)"/>
      <w:lvlJc w:val="center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783217"/>
    <w:multiLevelType w:val="hybridMultilevel"/>
    <w:tmpl w:val="00002212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66157BD1"/>
    <w:multiLevelType w:val="hybridMultilevel"/>
    <w:tmpl w:val="B7E2F080"/>
    <w:lvl w:ilvl="0" w:tplc="1F6237AE">
      <w:start w:val="1"/>
      <w:numFmt w:val="upperRoman"/>
      <w:pStyle w:val="Rimski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62340"/>
    <w:multiLevelType w:val="hybridMultilevel"/>
    <w:tmpl w:val="00002212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67F4379D"/>
    <w:multiLevelType w:val="multilevel"/>
    <w:tmpl w:val="79FEAC4A"/>
    <w:lvl w:ilvl="0">
      <w:start w:val="1"/>
      <w:numFmt w:val="upperRoman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Rim-arapnivo2"/>
      <w:lvlText w:val="%1. %2."/>
      <w:lvlJc w:val="left"/>
      <w:pPr>
        <w:tabs>
          <w:tab w:val="num" w:pos="710"/>
        </w:tabs>
        <w:ind w:left="710" w:hanging="39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Rim-arapnivo3"/>
      <w:lvlText w:val="%1. %2. %3.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3">
      <w:start w:val="1"/>
      <w:numFmt w:val="decimal"/>
      <w:lvlText w:val="%1. %2. %3. %4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tabs>
          <w:tab w:val="num" w:pos="2120"/>
        </w:tabs>
        <w:ind w:left="2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0"/>
        </w:tabs>
        <w:ind w:left="35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800"/>
      </w:pPr>
      <w:rPr>
        <w:rFonts w:cs="Times New Roman" w:hint="default"/>
      </w:rPr>
    </w:lvl>
  </w:abstractNum>
  <w:abstractNum w:abstractNumId="40">
    <w:nsid w:val="6E8F41A1"/>
    <w:multiLevelType w:val="hybridMultilevel"/>
    <w:tmpl w:val="00002212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724E6DB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E56E75"/>
    <w:multiLevelType w:val="hybridMultilevel"/>
    <w:tmpl w:val="00002212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787034D4"/>
    <w:multiLevelType w:val="hybridMultilevel"/>
    <w:tmpl w:val="481CB968"/>
    <w:lvl w:ilvl="0" w:tplc="A5FC261C">
      <w:start w:val="1"/>
      <w:numFmt w:val="decimal"/>
      <w:pStyle w:val="Tabela01"/>
      <w:lvlText w:val="Tabela %1)"/>
      <w:lvlJc w:val="center"/>
      <w:pPr>
        <w:ind w:left="86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B72128B"/>
    <w:multiLevelType w:val="hybridMultilevel"/>
    <w:tmpl w:val="00002212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7F135673"/>
    <w:multiLevelType w:val="hybridMultilevel"/>
    <w:tmpl w:val="00002212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39"/>
  </w:num>
  <w:num w:numId="2">
    <w:abstractNumId w:val="43"/>
  </w:num>
  <w:num w:numId="3">
    <w:abstractNumId w:val="35"/>
  </w:num>
  <w:num w:numId="4">
    <w:abstractNumId w:val="3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3"/>
  </w:num>
  <w:num w:numId="27">
    <w:abstractNumId w:val="27"/>
  </w:num>
  <w:num w:numId="28">
    <w:abstractNumId w:val="29"/>
  </w:num>
  <w:num w:numId="29">
    <w:abstractNumId w:val="22"/>
  </w:num>
  <w:num w:numId="30">
    <w:abstractNumId w:val="41"/>
  </w:num>
  <w:num w:numId="31">
    <w:abstractNumId w:val="30"/>
  </w:num>
  <w:num w:numId="32">
    <w:abstractNumId w:val="45"/>
  </w:num>
  <w:num w:numId="33">
    <w:abstractNumId w:val="24"/>
  </w:num>
  <w:num w:numId="34">
    <w:abstractNumId w:val="42"/>
  </w:num>
  <w:num w:numId="35">
    <w:abstractNumId w:val="26"/>
  </w:num>
  <w:num w:numId="36">
    <w:abstractNumId w:val="38"/>
  </w:num>
  <w:num w:numId="37">
    <w:abstractNumId w:val="25"/>
  </w:num>
  <w:num w:numId="38">
    <w:abstractNumId w:val="32"/>
  </w:num>
  <w:num w:numId="39">
    <w:abstractNumId w:val="28"/>
  </w:num>
  <w:num w:numId="40">
    <w:abstractNumId w:val="44"/>
  </w:num>
  <w:num w:numId="41">
    <w:abstractNumId w:val="21"/>
  </w:num>
  <w:num w:numId="42">
    <w:abstractNumId w:val="33"/>
  </w:num>
  <w:num w:numId="43">
    <w:abstractNumId w:val="36"/>
  </w:num>
  <w:num w:numId="44">
    <w:abstractNumId w:val="34"/>
  </w:num>
  <w:num w:numId="45">
    <w:abstractNumId w:val="31"/>
  </w:num>
  <w:num w:numId="46">
    <w:abstractNumId w:val="4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0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O3MDU1MzQwMrU0NDNS0lEKTi0uzszPAykwqgUABv19BywAAAA="/>
  </w:docVars>
  <w:rsids>
    <w:rsidRoot w:val="009E4365"/>
    <w:rsid w:val="00011DC5"/>
    <w:rsid w:val="0001485B"/>
    <w:rsid w:val="0002783B"/>
    <w:rsid w:val="0003684C"/>
    <w:rsid w:val="00043CEC"/>
    <w:rsid w:val="00070B16"/>
    <w:rsid w:val="00073091"/>
    <w:rsid w:val="000801DE"/>
    <w:rsid w:val="000912BA"/>
    <w:rsid w:val="000A523A"/>
    <w:rsid w:val="000F20AF"/>
    <w:rsid w:val="0010217F"/>
    <w:rsid w:val="001176CA"/>
    <w:rsid w:val="001325B8"/>
    <w:rsid w:val="00133629"/>
    <w:rsid w:val="00137E13"/>
    <w:rsid w:val="00142C21"/>
    <w:rsid w:val="00151436"/>
    <w:rsid w:val="001615B8"/>
    <w:rsid w:val="00171EDC"/>
    <w:rsid w:val="001A01F8"/>
    <w:rsid w:val="001C520B"/>
    <w:rsid w:val="001E5F64"/>
    <w:rsid w:val="001F0E3E"/>
    <w:rsid w:val="001F3A6E"/>
    <w:rsid w:val="001F5200"/>
    <w:rsid w:val="002044BF"/>
    <w:rsid w:val="00205FB3"/>
    <w:rsid w:val="00213266"/>
    <w:rsid w:val="002236B1"/>
    <w:rsid w:val="0022631C"/>
    <w:rsid w:val="00246840"/>
    <w:rsid w:val="002757F7"/>
    <w:rsid w:val="00281E1F"/>
    <w:rsid w:val="00282CA1"/>
    <w:rsid w:val="002917B3"/>
    <w:rsid w:val="002929C4"/>
    <w:rsid w:val="002A2782"/>
    <w:rsid w:val="002B6F17"/>
    <w:rsid w:val="002C2B6E"/>
    <w:rsid w:val="00316B98"/>
    <w:rsid w:val="00335FC6"/>
    <w:rsid w:val="00337FC0"/>
    <w:rsid w:val="0034007E"/>
    <w:rsid w:val="00351A54"/>
    <w:rsid w:val="0036023B"/>
    <w:rsid w:val="00366BE2"/>
    <w:rsid w:val="0037329B"/>
    <w:rsid w:val="003819FB"/>
    <w:rsid w:val="00381A22"/>
    <w:rsid w:val="00387E95"/>
    <w:rsid w:val="00393618"/>
    <w:rsid w:val="00393F85"/>
    <w:rsid w:val="00395CD9"/>
    <w:rsid w:val="0039729E"/>
    <w:rsid w:val="003B7CBB"/>
    <w:rsid w:val="003C25CF"/>
    <w:rsid w:val="003D0AF4"/>
    <w:rsid w:val="003E54ED"/>
    <w:rsid w:val="0041021A"/>
    <w:rsid w:val="0041273D"/>
    <w:rsid w:val="00415B76"/>
    <w:rsid w:val="00426853"/>
    <w:rsid w:val="00432932"/>
    <w:rsid w:val="00450583"/>
    <w:rsid w:val="0045267F"/>
    <w:rsid w:val="00480F74"/>
    <w:rsid w:val="0048275E"/>
    <w:rsid w:val="00482D5F"/>
    <w:rsid w:val="00483A02"/>
    <w:rsid w:val="00496231"/>
    <w:rsid w:val="0049676E"/>
    <w:rsid w:val="00497AC5"/>
    <w:rsid w:val="004B29E8"/>
    <w:rsid w:val="004B40BE"/>
    <w:rsid w:val="004D10DD"/>
    <w:rsid w:val="004D5B1C"/>
    <w:rsid w:val="004D719D"/>
    <w:rsid w:val="004D7671"/>
    <w:rsid w:val="004F1853"/>
    <w:rsid w:val="005148D5"/>
    <w:rsid w:val="0051495A"/>
    <w:rsid w:val="00534A60"/>
    <w:rsid w:val="00544809"/>
    <w:rsid w:val="00550E7D"/>
    <w:rsid w:val="005747EE"/>
    <w:rsid w:val="00584F94"/>
    <w:rsid w:val="005A66EF"/>
    <w:rsid w:val="005B00C8"/>
    <w:rsid w:val="005B04A6"/>
    <w:rsid w:val="005D7F03"/>
    <w:rsid w:val="005E25C8"/>
    <w:rsid w:val="005E29CB"/>
    <w:rsid w:val="005E3E5F"/>
    <w:rsid w:val="00607A56"/>
    <w:rsid w:val="00610A26"/>
    <w:rsid w:val="00616EC9"/>
    <w:rsid w:val="00634297"/>
    <w:rsid w:val="006362AD"/>
    <w:rsid w:val="006425C6"/>
    <w:rsid w:val="006646DE"/>
    <w:rsid w:val="006730E7"/>
    <w:rsid w:val="00692328"/>
    <w:rsid w:val="006A2EFC"/>
    <w:rsid w:val="006A42FE"/>
    <w:rsid w:val="006A784A"/>
    <w:rsid w:val="006B0202"/>
    <w:rsid w:val="006B3F07"/>
    <w:rsid w:val="006C0782"/>
    <w:rsid w:val="006C1244"/>
    <w:rsid w:val="006C4BAF"/>
    <w:rsid w:val="006E7239"/>
    <w:rsid w:val="006E7D7B"/>
    <w:rsid w:val="006F0227"/>
    <w:rsid w:val="0070067D"/>
    <w:rsid w:val="00720BCA"/>
    <w:rsid w:val="007431C7"/>
    <w:rsid w:val="00744BF2"/>
    <w:rsid w:val="00763FBA"/>
    <w:rsid w:val="00770788"/>
    <w:rsid w:val="00771101"/>
    <w:rsid w:val="007A2CFB"/>
    <w:rsid w:val="007C1590"/>
    <w:rsid w:val="007C68C6"/>
    <w:rsid w:val="007D3C6D"/>
    <w:rsid w:val="007F05B2"/>
    <w:rsid w:val="0080766A"/>
    <w:rsid w:val="00816E93"/>
    <w:rsid w:val="008273B9"/>
    <w:rsid w:val="00833F69"/>
    <w:rsid w:val="00835E1B"/>
    <w:rsid w:val="00875D9E"/>
    <w:rsid w:val="008810D0"/>
    <w:rsid w:val="0088418E"/>
    <w:rsid w:val="00884A42"/>
    <w:rsid w:val="008B11B2"/>
    <w:rsid w:val="00913CBC"/>
    <w:rsid w:val="00934880"/>
    <w:rsid w:val="009510EB"/>
    <w:rsid w:val="0095192C"/>
    <w:rsid w:val="00962581"/>
    <w:rsid w:val="00987488"/>
    <w:rsid w:val="00996DE7"/>
    <w:rsid w:val="009B028A"/>
    <w:rsid w:val="009B0A77"/>
    <w:rsid w:val="009C64B0"/>
    <w:rsid w:val="009E4365"/>
    <w:rsid w:val="00A15A04"/>
    <w:rsid w:val="00A31E43"/>
    <w:rsid w:val="00A32772"/>
    <w:rsid w:val="00A354B8"/>
    <w:rsid w:val="00A60E54"/>
    <w:rsid w:val="00A90671"/>
    <w:rsid w:val="00A90D73"/>
    <w:rsid w:val="00A93B92"/>
    <w:rsid w:val="00A97D77"/>
    <w:rsid w:val="00AA0CE7"/>
    <w:rsid w:val="00AD5D4A"/>
    <w:rsid w:val="00AE5589"/>
    <w:rsid w:val="00AE7380"/>
    <w:rsid w:val="00AF3663"/>
    <w:rsid w:val="00AF5ED9"/>
    <w:rsid w:val="00B1111F"/>
    <w:rsid w:val="00B12797"/>
    <w:rsid w:val="00B27539"/>
    <w:rsid w:val="00B42D59"/>
    <w:rsid w:val="00B57DB3"/>
    <w:rsid w:val="00B7232C"/>
    <w:rsid w:val="00B75FA5"/>
    <w:rsid w:val="00B85731"/>
    <w:rsid w:val="00BA1AF0"/>
    <w:rsid w:val="00BA21A7"/>
    <w:rsid w:val="00BB6A6B"/>
    <w:rsid w:val="00BD5B21"/>
    <w:rsid w:val="00BE01D6"/>
    <w:rsid w:val="00BF2B18"/>
    <w:rsid w:val="00C01660"/>
    <w:rsid w:val="00C01DF5"/>
    <w:rsid w:val="00C04AC5"/>
    <w:rsid w:val="00C219EE"/>
    <w:rsid w:val="00C25748"/>
    <w:rsid w:val="00C32F8B"/>
    <w:rsid w:val="00C34646"/>
    <w:rsid w:val="00C812CB"/>
    <w:rsid w:val="00C81A02"/>
    <w:rsid w:val="00C8233B"/>
    <w:rsid w:val="00C83665"/>
    <w:rsid w:val="00C85053"/>
    <w:rsid w:val="00C90D8C"/>
    <w:rsid w:val="00C97624"/>
    <w:rsid w:val="00CB5C2D"/>
    <w:rsid w:val="00CB79CB"/>
    <w:rsid w:val="00CC5F69"/>
    <w:rsid w:val="00CD5189"/>
    <w:rsid w:val="00CD61F5"/>
    <w:rsid w:val="00CF1723"/>
    <w:rsid w:val="00D015AD"/>
    <w:rsid w:val="00D22FF6"/>
    <w:rsid w:val="00D404A6"/>
    <w:rsid w:val="00D45E97"/>
    <w:rsid w:val="00D5704B"/>
    <w:rsid w:val="00D72D8F"/>
    <w:rsid w:val="00D76D06"/>
    <w:rsid w:val="00D76D5D"/>
    <w:rsid w:val="00D92DCD"/>
    <w:rsid w:val="00D95482"/>
    <w:rsid w:val="00DA7A36"/>
    <w:rsid w:val="00DA7DA9"/>
    <w:rsid w:val="00DB3C0B"/>
    <w:rsid w:val="00DC4A98"/>
    <w:rsid w:val="00DC63B1"/>
    <w:rsid w:val="00DD479D"/>
    <w:rsid w:val="00DE71CF"/>
    <w:rsid w:val="00DF0580"/>
    <w:rsid w:val="00DF3A1A"/>
    <w:rsid w:val="00E1519D"/>
    <w:rsid w:val="00E378B1"/>
    <w:rsid w:val="00E53C7C"/>
    <w:rsid w:val="00E72323"/>
    <w:rsid w:val="00E77125"/>
    <w:rsid w:val="00E802FF"/>
    <w:rsid w:val="00EA4791"/>
    <w:rsid w:val="00EB3F81"/>
    <w:rsid w:val="00EC1856"/>
    <w:rsid w:val="00EC7E3A"/>
    <w:rsid w:val="00EE500D"/>
    <w:rsid w:val="00F01966"/>
    <w:rsid w:val="00F0377F"/>
    <w:rsid w:val="00F0436C"/>
    <w:rsid w:val="00F063AE"/>
    <w:rsid w:val="00F17B2E"/>
    <w:rsid w:val="00F22646"/>
    <w:rsid w:val="00F3460B"/>
    <w:rsid w:val="00F463E5"/>
    <w:rsid w:val="00F479CF"/>
    <w:rsid w:val="00F708D4"/>
    <w:rsid w:val="00F72203"/>
    <w:rsid w:val="00F73393"/>
    <w:rsid w:val="00F8460E"/>
    <w:rsid w:val="00F952AB"/>
    <w:rsid w:val="00F9699D"/>
    <w:rsid w:val="00FC26A7"/>
    <w:rsid w:val="00FE213A"/>
    <w:rsid w:val="00FF23F8"/>
    <w:rsid w:val="00FF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65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83B"/>
    <w:pPr>
      <w:keepNext/>
      <w:keepLines/>
      <w:jc w:val="center"/>
      <w:outlineLvl w:val="0"/>
    </w:pPr>
    <w:rPr>
      <w:rFonts w:ascii="Verdana" w:eastAsia="Times New Roman" w:hAnsi="Verdana" w:cs="Times New Roman"/>
      <w:b/>
      <w:bCs/>
      <w:sz w:val="24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D5D"/>
    <w:pPr>
      <w:keepNext/>
      <w:keepLines/>
      <w:outlineLvl w:val="1"/>
    </w:pPr>
    <w:rPr>
      <w:rFonts w:ascii="Verdana" w:eastAsia="Times New Roman" w:hAnsi="Verdana" w:cs="Times New Roman"/>
      <w:bCs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6A2EFC"/>
  </w:style>
  <w:style w:type="character" w:customStyle="1" w:styleId="CommentTextChar">
    <w:name w:val="Comment Text Char"/>
    <w:basedOn w:val="DefaultParagraphFont"/>
    <w:link w:val="CommentText"/>
    <w:uiPriority w:val="99"/>
    <w:rsid w:val="006A2EFC"/>
    <w:rPr>
      <w:rFonts w:ascii="Verdana" w:hAnsi="Verdana"/>
      <w:sz w:val="20"/>
      <w:szCs w:val="20"/>
    </w:rPr>
  </w:style>
  <w:style w:type="paragraph" w:customStyle="1" w:styleId="Rimski">
    <w:name w:val="Rimski"/>
    <w:basedOn w:val="CommentText"/>
    <w:unhideWhenUsed/>
    <w:qFormat/>
    <w:rsid w:val="00C90D8C"/>
    <w:pPr>
      <w:numPr>
        <w:numId w:val="4"/>
      </w:numPr>
      <w:ind w:left="714" w:hanging="357"/>
    </w:pPr>
    <w:rPr>
      <w:b/>
      <w:sz w:val="28"/>
      <w:lang w:val="hr-BA"/>
    </w:rPr>
  </w:style>
  <w:style w:type="paragraph" w:customStyle="1" w:styleId="Rim-arapnivo2">
    <w:name w:val="Rim-arap nivo 2"/>
    <w:basedOn w:val="Normal"/>
    <w:next w:val="Normal"/>
    <w:unhideWhenUsed/>
    <w:qFormat/>
    <w:rsid w:val="00C90D8C"/>
    <w:pPr>
      <w:numPr>
        <w:ilvl w:val="1"/>
        <w:numId w:val="1"/>
      </w:numPr>
      <w:ind w:left="709" w:hanging="391"/>
    </w:pPr>
    <w:rPr>
      <w:rFonts w:eastAsia="Times New Roman" w:cs="Times New Roman"/>
      <w:b/>
      <w:sz w:val="24"/>
      <w:szCs w:val="28"/>
      <w:lang w:val="bs-Latn-BA"/>
    </w:rPr>
  </w:style>
  <w:style w:type="paragraph" w:customStyle="1" w:styleId="Rim-arapnivo3">
    <w:name w:val="Rim-arap. nivo 3"/>
    <w:basedOn w:val="Rim-arapnivo2"/>
    <w:unhideWhenUsed/>
    <w:qFormat/>
    <w:rsid w:val="00C90D8C"/>
    <w:pPr>
      <w:numPr>
        <w:ilvl w:val="2"/>
      </w:numPr>
      <w:ind w:left="1038"/>
    </w:pPr>
    <w:rPr>
      <w:sz w:val="22"/>
      <w:szCs w:val="24"/>
    </w:rPr>
  </w:style>
  <w:style w:type="paragraph" w:customStyle="1" w:styleId="Literatura">
    <w:name w:val="Literatura"/>
    <w:basedOn w:val="Normal"/>
    <w:unhideWhenUsed/>
    <w:qFormat/>
    <w:rsid w:val="00607A56"/>
    <w:pPr>
      <w:spacing w:before="120" w:after="120"/>
      <w:ind w:left="567" w:hanging="567"/>
    </w:pPr>
    <w:rPr>
      <w:rFonts w:eastAsia="Times New Roman" w:cs="Calibri"/>
      <w:lang w:val="bs-Latn-BA" w:eastAsia="bs-Latn-BA"/>
    </w:rPr>
  </w:style>
  <w:style w:type="paragraph" w:customStyle="1" w:styleId="Slike">
    <w:name w:val="Slike"/>
    <w:basedOn w:val="Normal"/>
    <w:unhideWhenUsed/>
    <w:qFormat/>
    <w:rsid w:val="00607A56"/>
    <w:pPr>
      <w:spacing w:before="60" w:after="60" w:line="360" w:lineRule="auto"/>
      <w:jc w:val="center"/>
    </w:pPr>
    <w:rPr>
      <w:rFonts w:ascii="Times New Roman" w:eastAsia="Times New Roman" w:hAnsi="Times New Roman" w:cs="Times New Roman"/>
      <w:noProof/>
      <w:sz w:val="24"/>
      <w:lang w:val="hr-HR" w:eastAsia="hr-HR"/>
    </w:rPr>
  </w:style>
  <w:style w:type="paragraph" w:customStyle="1" w:styleId="Tabela01">
    <w:name w:val="Tabela 01"/>
    <w:basedOn w:val="Normal"/>
    <w:unhideWhenUsed/>
    <w:qFormat/>
    <w:rsid w:val="00607A56"/>
    <w:pPr>
      <w:numPr>
        <w:numId w:val="2"/>
      </w:numPr>
      <w:spacing w:before="120" w:after="120" w:line="360" w:lineRule="auto"/>
      <w:jc w:val="center"/>
    </w:pPr>
    <w:rPr>
      <w:rFonts w:eastAsia="Times New Roman" w:cs="Times New Roman"/>
      <w:i/>
      <w:lang w:val="bs-Latn-BA"/>
    </w:rPr>
  </w:style>
  <w:style w:type="paragraph" w:customStyle="1" w:styleId="Grafik">
    <w:name w:val="Grafik"/>
    <w:basedOn w:val="Normal"/>
    <w:unhideWhenUsed/>
    <w:qFormat/>
    <w:rsid w:val="00607A56"/>
    <w:pPr>
      <w:numPr>
        <w:numId w:val="3"/>
      </w:numPr>
      <w:spacing w:before="120" w:after="120" w:line="360" w:lineRule="auto"/>
      <w:ind w:right="533"/>
      <w:jc w:val="center"/>
    </w:pPr>
    <w:rPr>
      <w:rFonts w:eastAsia="Times New Roman" w:cs="Times New Roman"/>
      <w:i/>
      <w:lang w:val="bs-Latn-BA"/>
    </w:rPr>
  </w:style>
  <w:style w:type="paragraph" w:styleId="Caption">
    <w:name w:val="caption"/>
    <w:basedOn w:val="Normal"/>
    <w:next w:val="Normal"/>
    <w:uiPriority w:val="35"/>
    <w:unhideWhenUsed/>
    <w:qFormat/>
    <w:rsid w:val="00692328"/>
    <w:rPr>
      <w:bCs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783B"/>
    <w:rPr>
      <w:rFonts w:ascii="Verdana" w:eastAsia="Times New Roman" w:hAnsi="Verdana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6D5D"/>
    <w:rPr>
      <w:rFonts w:ascii="Verdana" w:eastAsia="Times New Roman" w:hAnsi="Verdana" w:cs="Times New Roman"/>
      <w:bCs/>
      <w:sz w:val="20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783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83B"/>
    <w:rPr>
      <w:rFonts w:ascii="Calibri" w:eastAsia="Calibri" w:hAnsi="Calibri" w:cs="Arial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278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BA1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64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4B0"/>
    <w:rPr>
      <w:rFonts w:ascii="Calibri" w:eastAsia="Calibri" w:hAnsi="Calibri" w:cs="Arial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C64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4B0"/>
    <w:rPr>
      <w:rFonts w:ascii="Calibri" w:eastAsia="Calibri" w:hAnsi="Calibri" w:cs="Arial"/>
      <w:sz w:val="20"/>
      <w:szCs w:val="20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C64B0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9C64B0"/>
    <w:pPr>
      <w:spacing w:after="100"/>
    </w:pPr>
    <w:rPr>
      <w:rFonts w:ascii="Verdana" w:hAnsi="Verdana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9C64B0"/>
    <w:pPr>
      <w:spacing w:after="100"/>
      <w:ind w:left="200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9C64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B0"/>
    <w:rPr>
      <w:rFonts w:ascii="Tahoma" w:eastAsia="Calibri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E54E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4ED"/>
    <w:rPr>
      <w:rFonts w:ascii="Calibri" w:eastAsia="Calibri" w:hAnsi="Calibri" w:cs="Arial"/>
      <w:b/>
      <w:bCs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40EF2-0387-431F-8834-4E61F309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27</Pages>
  <Words>10015</Words>
  <Characters>57089</Characters>
  <Application>Microsoft Office Word</Application>
  <DocSecurity>0</DocSecurity>
  <Lines>475</Lines>
  <Paragraphs>133</Paragraphs>
  <ScaleCrop>false</ScaleCrop>
  <Company/>
  <LinksUpToDate>false</LinksUpToDate>
  <CharactersWithSpaces>66971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RM</cp:lastModifiedBy>
  <cp:revision>176</cp:revision>
  <dcterms:created xsi:type="dcterms:W3CDTF">2021-06-24T08:20:00Z</dcterms:created>
  <dcterms:modified xsi:type="dcterms:W3CDTF">2022-02-14T18:27:00Z</dcterms:modified>
</cp:coreProperties>
</file>