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15.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F85114" w:rsidRDefault="00B4575F" w:rsidP="004130F6">
      <w:pPr>
        <w:spacing w:line="240" w:lineRule="auto"/>
        <w:rPr>
          <w:rFonts w:ascii="Times New Roman" w:hAnsi="Times New Roman"/>
          <w:noProof/>
          <w:color w:val="FF0000"/>
          <w:szCs w:val="24"/>
          <w:lang w:val="hr-BA"/>
        </w:rPr>
      </w:pPr>
      <w:bookmarkStart w:id="0" w:name="_GoBack"/>
      <w:bookmarkEnd w:id="0"/>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0F15F4">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253C7" w:rsidP="00CB1594">
      <w:pPr>
        <w:spacing w:line="240" w:lineRule="auto"/>
        <w:rPr>
          <w:rFonts w:ascii="Times New Roman" w:hAnsi="Times New Roman"/>
          <w:noProof/>
          <w:color w:val="FF0000"/>
          <w:szCs w:val="24"/>
          <w:lang w:val="hr-HR"/>
        </w:rPr>
      </w:pPr>
      <w:r w:rsidRPr="004320B4">
        <w:rPr>
          <w:rFonts w:ascii="Times New Roman" w:hAnsi="Times New Roman"/>
          <w:b/>
          <w:noProof/>
          <w:color w:val="FF0000"/>
          <w:sz w:val="28"/>
          <w:szCs w:val="28"/>
          <w:lang w:val="en-GB" w:eastAsia="en-GB"/>
        </w:rPr>
        <w:drawing>
          <wp:anchor distT="0" distB="0" distL="114300" distR="114300" simplePos="0" relativeHeight="251658240" behindDoc="1" locked="0" layoutInCell="1" allowOverlap="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2B13E3" w:rsidRPr="004320B4" w:rsidRDefault="00EF6F4D" w:rsidP="00CB1594">
      <w:pPr>
        <w:spacing w:line="240" w:lineRule="auto"/>
        <w:jc w:val="center"/>
        <w:rPr>
          <w:rFonts w:ascii="Times New Roman" w:hAnsi="Times New Roman"/>
          <w:b/>
          <w:noProof/>
          <w:sz w:val="40"/>
          <w:szCs w:val="32"/>
          <w:lang w:val="hr-HR" w:eastAsia="bs-Latn-BA"/>
        </w:rPr>
      </w:pPr>
      <w:r w:rsidRPr="004320B4">
        <w:rPr>
          <w:rFonts w:ascii="Times New Roman" w:hAnsi="Times New Roman"/>
          <w:b/>
          <w:noProof/>
          <w:sz w:val="40"/>
          <w:szCs w:val="32"/>
          <w:lang w:val="hr-HR" w:eastAsia="bs-Latn-BA"/>
        </w:rPr>
        <w:t>I z v j e š t a j</w:t>
      </w:r>
    </w:p>
    <w:p w:rsidR="00EF6F4D" w:rsidRPr="004320B4" w:rsidRDefault="00EF6F4D" w:rsidP="00CB1594">
      <w:pPr>
        <w:spacing w:line="240" w:lineRule="auto"/>
        <w:jc w:val="center"/>
        <w:rPr>
          <w:rFonts w:ascii="Times New Roman" w:hAnsi="Times New Roman"/>
          <w:b/>
          <w:noProof/>
          <w:sz w:val="32"/>
          <w:szCs w:val="32"/>
          <w:lang w:val="hr-HR" w:eastAsia="bs-Latn-BA"/>
        </w:rPr>
      </w:pPr>
    </w:p>
    <w:p w:rsidR="002B13E3" w:rsidRPr="004320B4" w:rsidRDefault="00EF6F4D" w:rsidP="00CB1594">
      <w:pPr>
        <w:spacing w:line="240" w:lineRule="auto"/>
        <w:jc w:val="center"/>
        <w:rPr>
          <w:rFonts w:ascii="Times New Roman" w:hAnsi="Times New Roman"/>
          <w:b/>
          <w:noProof/>
          <w:sz w:val="32"/>
          <w:szCs w:val="32"/>
          <w:lang w:val="hr-HR" w:eastAsia="bs-Latn-BA"/>
        </w:rPr>
      </w:pPr>
      <w:r w:rsidRPr="004320B4">
        <w:rPr>
          <w:rFonts w:ascii="Times New Roman" w:hAnsi="Times New Roman"/>
          <w:b/>
          <w:noProof/>
          <w:sz w:val="32"/>
          <w:szCs w:val="32"/>
          <w:lang w:val="hr-HR" w:eastAsia="bs-Latn-BA"/>
        </w:rPr>
        <w:t>o stanju radijacijske i nuklearne sigurnosti</w:t>
      </w:r>
    </w:p>
    <w:p w:rsidR="00B4575F" w:rsidRPr="004320B4" w:rsidRDefault="00EF6F4D" w:rsidP="00CB1594">
      <w:pPr>
        <w:spacing w:line="240" w:lineRule="auto"/>
        <w:jc w:val="center"/>
        <w:rPr>
          <w:rFonts w:ascii="Times New Roman" w:hAnsi="Times New Roman"/>
          <w:b/>
          <w:noProof/>
          <w:sz w:val="32"/>
          <w:szCs w:val="32"/>
          <w:lang w:val="hr-HR"/>
        </w:rPr>
      </w:pPr>
      <w:r w:rsidRPr="004320B4">
        <w:rPr>
          <w:rFonts w:ascii="Times New Roman" w:hAnsi="Times New Roman"/>
          <w:b/>
          <w:noProof/>
          <w:sz w:val="32"/>
          <w:szCs w:val="32"/>
          <w:lang w:val="hr-HR" w:eastAsia="bs-Latn-BA"/>
        </w:rPr>
        <w:t>u Bosni i Hercegovini</w:t>
      </w: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6E4B52">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3317F5" w:rsidRPr="004320B4" w:rsidRDefault="003317F5" w:rsidP="00CB1594">
      <w:pPr>
        <w:spacing w:line="240" w:lineRule="auto"/>
        <w:rPr>
          <w:rFonts w:ascii="Times New Roman" w:hAnsi="Times New Roman"/>
          <w:noProof/>
          <w:color w:val="FF0000"/>
          <w:szCs w:val="24"/>
          <w:lang w:val="hr-HR"/>
        </w:rPr>
      </w:pPr>
    </w:p>
    <w:p w:rsidR="00EF6F4D" w:rsidRPr="004320B4" w:rsidRDefault="00EF6F4D"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jc w:val="center"/>
        <w:rPr>
          <w:rFonts w:ascii="Times New Roman" w:hAnsi="Times New Roman"/>
          <w:noProof/>
          <w:szCs w:val="24"/>
          <w:lang w:val="hr-HR"/>
        </w:rPr>
      </w:pPr>
    </w:p>
    <w:p w:rsidR="00FF72D7" w:rsidRPr="004320B4" w:rsidRDefault="00B91E4D" w:rsidP="00CB1594">
      <w:pPr>
        <w:spacing w:line="240" w:lineRule="auto"/>
        <w:jc w:val="center"/>
        <w:rPr>
          <w:rFonts w:ascii="Times New Roman" w:hAnsi="Times New Roman"/>
          <w:noProof/>
          <w:szCs w:val="24"/>
          <w:lang w:val="hr-HR"/>
        </w:rPr>
      </w:pPr>
      <w:r w:rsidRPr="004320B4">
        <w:rPr>
          <w:rFonts w:ascii="Times New Roman" w:hAnsi="Times New Roman"/>
          <w:noProof/>
          <w:szCs w:val="24"/>
          <w:lang w:val="hr-HR"/>
        </w:rPr>
        <w:t>Sarajevo</w:t>
      </w:r>
      <w:r w:rsidR="00FF72D7" w:rsidRPr="004320B4">
        <w:rPr>
          <w:rFonts w:ascii="Times New Roman" w:hAnsi="Times New Roman"/>
          <w:noProof/>
          <w:szCs w:val="24"/>
          <w:lang w:val="hr-HR"/>
        </w:rPr>
        <w:t xml:space="preserve">, </w:t>
      </w:r>
      <w:r w:rsidR="00CF254E">
        <w:rPr>
          <w:rFonts w:ascii="Times New Roman" w:hAnsi="Times New Roman"/>
          <w:noProof/>
          <w:szCs w:val="24"/>
          <w:lang w:val="hr-HR"/>
        </w:rPr>
        <w:t>septembar</w:t>
      </w:r>
      <w:r w:rsidR="00623E09" w:rsidRPr="004320B4">
        <w:rPr>
          <w:rFonts w:ascii="Times New Roman" w:hAnsi="Times New Roman"/>
          <w:noProof/>
          <w:szCs w:val="24"/>
          <w:lang w:val="hr-HR"/>
        </w:rPr>
        <w:t xml:space="preserve"> </w:t>
      </w:r>
      <w:r w:rsidR="007E691D" w:rsidRPr="004320B4">
        <w:rPr>
          <w:rFonts w:ascii="Times New Roman" w:hAnsi="Times New Roman"/>
          <w:noProof/>
          <w:szCs w:val="24"/>
          <w:lang w:val="hr-HR"/>
        </w:rPr>
        <w:t>20</w:t>
      </w:r>
      <w:r w:rsidR="00CF254E">
        <w:rPr>
          <w:rFonts w:ascii="Times New Roman" w:hAnsi="Times New Roman"/>
          <w:noProof/>
          <w:szCs w:val="24"/>
          <w:lang w:val="hr-HR"/>
        </w:rPr>
        <w:t>20</w:t>
      </w:r>
      <w:r w:rsidR="00FF72D7" w:rsidRPr="004320B4">
        <w:rPr>
          <w:rFonts w:ascii="Times New Roman" w:hAnsi="Times New Roman"/>
          <w:noProof/>
          <w:szCs w:val="24"/>
          <w:lang w:val="hr-HR"/>
        </w:rPr>
        <w:t xml:space="preserve">. </w:t>
      </w:r>
      <w:r w:rsidRPr="004320B4">
        <w:rPr>
          <w:rFonts w:ascii="Times New Roman" w:hAnsi="Times New Roman"/>
          <w:noProof/>
          <w:szCs w:val="24"/>
          <w:lang w:val="hr-HR"/>
        </w:rPr>
        <w:t>godine</w:t>
      </w:r>
    </w:p>
    <w:p w:rsidR="009D30C1" w:rsidRPr="004320B4" w:rsidRDefault="009D30C1" w:rsidP="00CB1594">
      <w:pPr>
        <w:spacing w:line="240" w:lineRule="auto"/>
        <w:jc w:val="center"/>
        <w:rPr>
          <w:rFonts w:ascii="Times New Roman" w:hAnsi="Times New Roman"/>
          <w:noProof/>
          <w:szCs w:val="24"/>
          <w:lang w:val="hr-HR"/>
        </w:rPr>
      </w:pPr>
    </w:p>
    <w:p w:rsidR="009D30C1" w:rsidRPr="004320B4" w:rsidRDefault="009D30C1" w:rsidP="00CB1594">
      <w:pPr>
        <w:spacing w:line="240" w:lineRule="auto"/>
        <w:jc w:val="center"/>
        <w:rPr>
          <w:rFonts w:ascii="Times New Roman" w:hAnsi="Times New Roman"/>
          <w:noProof/>
          <w:szCs w:val="24"/>
          <w:lang w:val="hr-HR"/>
        </w:rPr>
      </w:pPr>
    </w:p>
    <w:p w:rsidR="0058625D" w:rsidRPr="004320B4" w:rsidRDefault="00B91E4D" w:rsidP="00045125">
      <w:pPr>
        <w:spacing w:line="240" w:lineRule="auto"/>
        <w:jc w:val="center"/>
        <w:rPr>
          <w:rFonts w:ascii="Times New Roman" w:hAnsi="Times New Roman"/>
          <w:b/>
          <w:noProof/>
          <w:sz w:val="28"/>
          <w:szCs w:val="28"/>
          <w:lang w:val="hr-HR"/>
        </w:rPr>
      </w:pPr>
      <w:r w:rsidRPr="004320B4">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4320B4" w:rsidRDefault="00317BC6" w:rsidP="005E08BE">
          <w:pPr>
            <w:pStyle w:val="TOC1"/>
            <w:rPr>
              <w:rStyle w:val="Hyperlink"/>
              <w:rFonts w:ascii="Times New Roman" w:hAnsi="Times New Roman"/>
              <w:color w:val="FF0000"/>
              <w:u w:val="none"/>
              <w:lang w:val="hr-HR"/>
            </w:rPr>
          </w:pPr>
        </w:p>
        <w:p w:rsidR="004E00BE" w:rsidRDefault="000B364D">
          <w:pPr>
            <w:pStyle w:val="TOC1"/>
            <w:rPr>
              <w:rFonts w:eastAsiaTheme="minorEastAsia" w:cstheme="minorBidi"/>
              <w:sz w:val="22"/>
              <w:lang w:val="en-GB" w:eastAsia="en-GB"/>
            </w:rPr>
          </w:pPr>
          <w:r w:rsidRPr="004320B4">
            <w:rPr>
              <w:rFonts w:ascii="Times New Roman" w:hAnsi="Times New Roman"/>
              <w:szCs w:val="24"/>
              <w:lang w:val="hr-HR"/>
            </w:rPr>
            <w:fldChar w:fldCharType="begin"/>
          </w:r>
          <w:r w:rsidR="00317BC6" w:rsidRPr="004320B4">
            <w:rPr>
              <w:rFonts w:ascii="Times New Roman" w:hAnsi="Times New Roman"/>
              <w:szCs w:val="24"/>
              <w:lang w:val="hr-HR"/>
            </w:rPr>
            <w:instrText xml:space="preserve"> TOC \o "1-3" \h \z \u </w:instrText>
          </w:r>
          <w:r w:rsidRPr="004320B4">
            <w:rPr>
              <w:rFonts w:ascii="Times New Roman" w:hAnsi="Times New Roman"/>
              <w:szCs w:val="24"/>
              <w:lang w:val="hr-HR"/>
            </w:rPr>
            <w:fldChar w:fldCharType="separate"/>
          </w:r>
          <w:hyperlink w:anchor="_Toc53422450" w:history="1">
            <w:r w:rsidR="004E00BE" w:rsidRPr="00292AFA">
              <w:rPr>
                <w:rStyle w:val="Hyperlink"/>
              </w:rPr>
              <w:t>1.</w:t>
            </w:r>
            <w:r w:rsidR="004E00BE">
              <w:rPr>
                <w:rFonts w:eastAsiaTheme="minorEastAsia" w:cstheme="minorBidi"/>
                <w:sz w:val="22"/>
                <w:lang w:val="en-GB" w:eastAsia="en-GB"/>
              </w:rPr>
              <w:tab/>
            </w:r>
            <w:r w:rsidR="004E00BE" w:rsidRPr="00292AFA">
              <w:rPr>
                <w:rStyle w:val="Hyperlink"/>
              </w:rPr>
              <w:t>UVOD</w:t>
            </w:r>
            <w:r w:rsidR="004E00BE">
              <w:rPr>
                <w:webHidden/>
              </w:rPr>
              <w:tab/>
            </w:r>
            <w:r w:rsidR="004E00BE">
              <w:rPr>
                <w:webHidden/>
              </w:rPr>
              <w:fldChar w:fldCharType="begin"/>
            </w:r>
            <w:r w:rsidR="004E00BE">
              <w:rPr>
                <w:webHidden/>
              </w:rPr>
              <w:instrText xml:space="preserve"> PAGEREF _Toc53422450 \h </w:instrText>
            </w:r>
            <w:r w:rsidR="004E00BE">
              <w:rPr>
                <w:webHidden/>
              </w:rPr>
            </w:r>
            <w:r w:rsidR="004E00BE">
              <w:rPr>
                <w:webHidden/>
              </w:rPr>
              <w:fldChar w:fldCharType="separate"/>
            </w:r>
            <w:r w:rsidR="004E00BE">
              <w:rPr>
                <w:webHidden/>
              </w:rPr>
              <w:t>1</w:t>
            </w:r>
            <w:r w:rsidR="004E00BE">
              <w:rPr>
                <w:webHidden/>
              </w:rPr>
              <w:fldChar w:fldCharType="end"/>
            </w:r>
          </w:hyperlink>
        </w:p>
        <w:p w:rsidR="004E00BE" w:rsidRDefault="005D27C1">
          <w:pPr>
            <w:pStyle w:val="TOC1"/>
            <w:rPr>
              <w:rFonts w:eastAsiaTheme="minorEastAsia" w:cstheme="minorBidi"/>
              <w:sz w:val="22"/>
              <w:lang w:val="en-GB" w:eastAsia="en-GB"/>
            </w:rPr>
          </w:pPr>
          <w:hyperlink w:anchor="_Toc53422451" w:history="1">
            <w:r w:rsidR="004E00BE" w:rsidRPr="00292AFA">
              <w:rPr>
                <w:rStyle w:val="Hyperlink"/>
              </w:rPr>
              <w:t>2.</w:t>
            </w:r>
            <w:r w:rsidR="004E00BE">
              <w:rPr>
                <w:rFonts w:eastAsiaTheme="minorEastAsia" w:cstheme="minorBidi"/>
                <w:sz w:val="22"/>
                <w:lang w:val="en-GB" w:eastAsia="en-GB"/>
              </w:rPr>
              <w:tab/>
            </w:r>
            <w:r w:rsidR="004E00BE" w:rsidRPr="00292AFA">
              <w:rPr>
                <w:rStyle w:val="Hyperlink"/>
              </w:rPr>
              <w:t>RAD AGENCIJE</w:t>
            </w:r>
            <w:r w:rsidR="004E00BE">
              <w:rPr>
                <w:webHidden/>
              </w:rPr>
              <w:tab/>
            </w:r>
            <w:r w:rsidR="004E00BE">
              <w:rPr>
                <w:webHidden/>
              </w:rPr>
              <w:fldChar w:fldCharType="begin"/>
            </w:r>
            <w:r w:rsidR="004E00BE">
              <w:rPr>
                <w:webHidden/>
              </w:rPr>
              <w:instrText xml:space="preserve"> PAGEREF _Toc53422451 \h </w:instrText>
            </w:r>
            <w:r w:rsidR="004E00BE">
              <w:rPr>
                <w:webHidden/>
              </w:rPr>
            </w:r>
            <w:r w:rsidR="004E00BE">
              <w:rPr>
                <w:webHidden/>
              </w:rPr>
              <w:fldChar w:fldCharType="separate"/>
            </w:r>
            <w:r w:rsidR="004E00BE">
              <w:rPr>
                <w:webHidden/>
              </w:rPr>
              <w:t>4</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454" w:history="1">
            <w:r w:rsidR="004E00BE" w:rsidRPr="00292AFA">
              <w:rPr>
                <w:rStyle w:val="Hyperlink"/>
                <w:noProof/>
              </w:rPr>
              <w:t>2.1.</w:t>
            </w:r>
            <w:r w:rsidR="004E00BE">
              <w:rPr>
                <w:noProof/>
                <w:lang w:val="en-GB" w:eastAsia="en-GB"/>
              </w:rPr>
              <w:tab/>
            </w:r>
            <w:r w:rsidR="004E00BE" w:rsidRPr="00292AFA">
              <w:rPr>
                <w:rStyle w:val="Hyperlink"/>
                <w:noProof/>
              </w:rPr>
              <w:t>Normativne aktivnosti</w:t>
            </w:r>
            <w:r w:rsidR="004E00BE">
              <w:rPr>
                <w:noProof/>
                <w:webHidden/>
              </w:rPr>
              <w:tab/>
            </w:r>
            <w:r w:rsidR="004E00BE">
              <w:rPr>
                <w:noProof/>
                <w:webHidden/>
              </w:rPr>
              <w:fldChar w:fldCharType="begin"/>
            </w:r>
            <w:r w:rsidR="004E00BE">
              <w:rPr>
                <w:noProof/>
                <w:webHidden/>
              </w:rPr>
              <w:instrText xml:space="preserve"> PAGEREF _Toc53422454 \h </w:instrText>
            </w:r>
            <w:r w:rsidR="004E00BE">
              <w:rPr>
                <w:noProof/>
                <w:webHidden/>
              </w:rPr>
            </w:r>
            <w:r w:rsidR="004E00BE">
              <w:rPr>
                <w:noProof/>
                <w:webHidden/>
              </w:rPr>
              <w:fldChar w:fldCharType="separate"/>
            </w:r>
            <w:r w:rsidR="004E00BE">
              <w:rPr>
                <w:noProof/>
                <w:webHidden/>
              </w:rPr>
              <w:t>4</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61" w:history="1">
            <w:r w:rsidR="004E00BE" w:rsidRPr="00292AFA">
              <w:rPr>
                <w:rStyle w:val="Hyperlink"/>
                <w:noProof/>
              </w:rPr>
              <w:t>2.2.</w:t>
            </w:r>
            <w:r w:rsidR="004E00BE">
              <w:rPr>
                <w:noProof/>
                <w:lang w:val="en-GB" w:eastAsia="en-GB"/>
              </w:rPr>
              <w:tab/>
            </w:r>
            <w:r w:rsidR="004E00BE" w:rsidRPr="00292AFA">
              <w:rPr>
                <w:rStyle w:val="Hyperlink"/>
                <w:noProof/>
              </w:rPr>
              <w:t>Registar izvora zračenja</w:t>
            </w:r>
            <w:r w:rsidR="004E00BE">
              <w:rPr>
                <w:noProof/>
                <w:webHidden/>
              </w:rPr>
              <w:tab/>
            </w:r>
            <w:r w:rsidR="004E00BE">
              <w:rPr>
                <w:noProof/>
                <w:webHidden/>
              </w:rPr>
              <w:fldChar w:fldCharType="begin"/>
            </w:r>
            <w:r w:rsidR="004E00BE">
              <w:rPr>
                <w:noProof/>
                <w:webHidden/>
              </w:rPr>
              <w:instrText xml:space="preserve"> PAGEREF _Toc53422461 \h </w:instrText>
            </w:r>
            <w:r w:rsidR="004E00BE">
              <w:rPr>
                <w:noProof/>
                <w:webHidden/>
              </w:rPr>
            </w:r>
            <w:r w:rsidR="004E00BE">
              <w:rPr>
                <w:noProof/>
                <w:webHidden/>
              </w:rPr>
              <w:fldChar w:fldCharType="separate"/>
            </w:r>
            <w:r w:rsidR="004E00BE">
              <w:rPr>
                <w:noProof/>
                <w:webHidden/>
              </w:rPr>
              <w:t>5</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66" w:history="1">
            <w:r w:rsidR="004E00BE" w:rsidRPr="00292AFA">
              <w:rPr>
                <w:rStyle w:val="Hyperlink"/>
                <w:noProof/>
              </w:rPr>
              <w:t>2.3.</w:t>
            </w:r>
            <w:r w:rsidR="004E00BE">
              <w:rPr>
                <w:noProof/>
                <w:lang w:val="en-GB" w:eastAsia="en-GB"/>
              </w:rPr>
              <w:tab/>
            </w:r>
            <w:r w:rsidR="004E00BE" w:rsidRPr="00292AFA">
              <w:rPr>
                <w:rStyle w:val="Hyperlink"/>
                <w:noProof/>
              </w:rPr>
              <w:t>Uređaji koji proizvode zračenje</w:t>
            </w:r>
            <w:r w:rsidR="004E00BE">
              <w:rPr>
                <w:noProof/>
                <w:webHidden/>
              </w:rPr>
              <w:tab/>
            </w:r>
            <w:r w:rsidR="004E00BE">
              <w:rPr>
                <w:noProof/>
                <w:webHidden/>
              </w:rPr>
              <w:fldChar w:fldCharType="begin"/>
            </w:r>
            <w:r w:rsidR="004E00BE">
              <w:rPr>
                <w:noProof/>
                <w:webHidden/>
              </w:rPr>
              <w:instrText xml:space="preserve"> PAGEREF _Toc53422466 \h </w:instrText>
            </w:r>
            <w:r w:rsidR="004E00BE">
              <w:rPr>
                <w:noProof/>
                <w:webHidden/>
              </w:rPr>
            </w:r>
            <w:r w:rsidR="004E00BE">
              <w:rPr>
                <w:noProof/>
                <w:webHidden/>
              </w:rPr>
              <w:fldChar w:fldCharType="separate"/>
            </w:r>
            <w:r w:rsidR="004E00BE">
              <w:rPr>
                <w:noProof/>
                <w:webHidden/>
              </w:rPr>
              <w:t>5</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67" w:history="1">
            <w:r w:rsidR="004E00BE" w:rsidRPr="00292AFA">
              <w:rPr>
                <w:rStyle w:val="Hyperlink"/>
                <w:noProof/>
              </w:rPr>
              <w:t>2.4.</w:t>
            </w:r>
            <w:r w:rsidR="004E00BE">
              <w:rPr>
                <w:noProof/>
                <w:lang w:val="en-GB" w:eastAsia="en-GB"/>
              </w:rPr>
              <w:tab/>
            </w:r>
            <w:r w:rsidR="004E00BE" w:rsidRPr="00292AFA">
              <w:rPr>
                <w:rStyle w:val="Hyperlink"/>
                <w:noProof/>
              </w:rPr>
              <w:t>Zatvoreni radioaktivni izvori i uređaji koji sadrže zatvorene izvore</w:t>
            </w:r>
            <w:r w:rsidR="004E00BE">
              <w:rPr>
                <w:noProof/>
                <w:webHidden/>
              </w:rPr>
              <w:tab/>
            </w:r>
            <w:r w:rsidR="004E00BE">
              <w:rPr>
                <w:noProof/>
                <w:webHidden/>
              </w:rPr>
              <w:fldChar w:fldCharType="begin"/>
            </w:r>
            <w:r w:rsidR="004E00BE">
              <w:rPr>
                <w:noProof/>
                <w:webHidden/>
              </w:rPr>
              <w:instrText xml:space="preserve"> PAGEREF _Toc53422467 \h </w:instrText>
            </w:r>
            <w:r w:rsidR="004E00BE">
              <w:rPr>
                <w:noProof/>
                <w:webHidden/>
              </w:rPr>
            </w:r>
            <w:r w:rsidR="004E00BE">
              <w:rPr>
                <w:noProof/>
                <w:webHidden/>
              </w:rPr>
              <w:fldChar w:fldCharType="separate"/>
            </w:r>
            <w:r w:rsidR="004E00BE">
              <w:rPr>
                <w:noProof/>
                <w:webHidden/>
              </w:rPr>
              <w:t>6</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68" w:history="1">
            <w:r w:rsidR="004E00BE" w:rsidRPr="00292AFA">
              <w:rPr>
                <w:rStyle w:val="Hyperlink"/>
                <w:noProof/>
              </w:rPr>
              <w:t>2.5.</w:t>
            </w:r>
            <w:r w:rsidR="004E00BE">
              <w:rPr>
                <w:noProof/>
                <w:lang w:val="en-GB" w:eastAsia="en-GB"/>
              </w:rPr>
              <w:tab/>
            </w:r>
            <w:r w:rsidR="004E00BE" w:rsidRPr="00292AFA">
              <w:rPr>
                <w:rStyle w:val="Hyperlink"/>
                <w:noProof/>
              </w:rPr>
              <w:t>Autorizacija djelatnosti</w:t>
            </w:r>
            <w:r w:rsidR="004E00BE">
              <w:rPr>
                <w:noProof/>
                <w:webHidden/>
              </w:rPr>
              <w:tab/>
            </w:r>
            <w:r w:rsidR="004E00BE">
              <w:rPr>
                <w:noProof/>
                <w:webHidden/>
              </w:rPr>
              <w:fldChar w:fldCharType="begin"/>
            </w:r>
            <w:r w:rsidR="004E00BE">
              <w:rPr>
                <w:noProof/>
                <w:webHidden/>
              </w:rPr>
              <w:instrText xml:space="preserve"> PAGEREF _Toc53422468 \h </w:instrText>
            </w:r>
            <w:r w:rsidR="004E00BE">
              <w:rPr>
                <w:noProof/>
                <w:webHidden/>
              </w:rPr>
            </w:r>
            <w:r w:rsidR="004E00BE">
              <w:rPr>
                <w:noProof/>
                <w:webHidden/>
              </w:rPr>
              <w:fldChar w:fldCharType="separate"/>
            </w:r>
            <w:r w:rsidR="004E00BE">
              <w:rPr>
                <w:noProof/>
                <w:webHidden/>
              </w:rPr>
              <w:t>6</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75" w:history="1">
            <w:r w:rsidR="004E00BE" w:rsidRPr="00292AFA">
              <w:rPr>
                <w:rStyle w:val="Hyperlink"/>
                <w:noProof/>
              </w:rPr>
              <w:t>2.6.</w:t>
            </w:r>
            <w:r w:rsidR="004E00BE">
              <w:rPr>
                <w:noProof/>
                <w:lang w:val="en-GB" w:eastAsia="en-GB"/>
              </w:rPr>
              <w:tab/>
            </w:r>
            <w:r w:rsidR="004E00BE" w:rsidRPr="00292AFA">
              <w:rPr>
                <w:rStyle w:val="Hyperlink"/>
                <w:noProof/>
              </w:rPr>
              <w:t>Inspekcijski nadzor</w:t>
            </w:r>
            <w:r w:rsidR="004E00BE">
              <w:rPr>
                <w:noProof/>
                <w:webHidden/>
              </w:rPr>
              <w:tab/>
            </w:r>
            <w:r w:rsidR="004E00BE">
              <w:rPr>
                <w:noProof/>
                <w:webHidden/>
              </w:rPr>
              <w:fldChar w:fldCharType="begin"/>
            </w:r>
            <w:r w:rsidR="004E00BE">
              <w:rPr>
                <w:noProof/>
                <w:webHidden/>
              </w:rPr>
              <w:instrText xml:space="preserve"> PAGEREF _Toc53422475 \h </w:instrText>
            </w:r>
            <w:r w:rsidR="004E00BE">
              <w:rPr>
                <w:noProof/>
                <w:webHidden/>
              </w:rPr>
            </w:r>
            <w:r w:rsidR="004E00BE">
              <w:rPr>
                <w:noProof/>
                <w:webHidden/>
              </w:rPr>
              <w:fldChar w:fldCharType="separate"/>
            </w:r>
            <w:r w:rsidR="004E00BE">
              <w:rPr>
                <w:noProof/>
                <w:webHidden/>
              </w:rPr>
              <w:t>11</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76" w:history="1">
            <w:r w:rsidR="004E00BE" w:rsidRPr="00292AFA">
              <w:rPr>
                <w:rStyle w:val="Hyperlink"/>
                <w:noProof/>
              </w:rPr>
              <w:t>2.7.</w:t>
            </w:r>
            <w:r w:rsidR="004E00BE">
              <w:rPr>
                <w:noProof/>
                <w:lang w:val="en-GB" w:eastAsia="en-GB"/>
              </w:rPr>
              <w:tab/>
            </w:r>
            <w:r w:rsidR="004E00BE" w:rsidRPr="00292AFA">
              <w:rPr>
                <w:rStyle w:val="Hyperlink"/>
                <w:noProof/>
              </w:rPr>
              <w:t>Informacioni sistemi</w:t>
            </w:r>
            <w:r w:rsidR="004E00BE">
              <w:rPr>
                <w:noProof/>
                <w:webHidden/>
              </w:rPr>
              <w:tab/>
            </w:r>
            <w:r w:rsidR="004E00BE">
              <w:rPr>
                <w:noProof/>
                <w:webHidden/>
              </w:rPr>
              <w:fldChar w:fldCharType="begin"/>
            </w:r>
            <w:r w:rsidR="004E00BE">
              <w:rPr>
                <w:noProof/>
                <w:webHidden/>
              </w:rPr>
              <w:instrText xml:space="preserve"> PAGEREF _Toc53422476 \h </w:instrText>
            </w:r>
            <w:r w:rsidR="004E00BE">
              <w:rPr>
                <w:noProof/>
                <w:webHidden/>
              </w:rPr>
            </w:r>
            <w:r w:rsidR="004E00BE">
              <w:rPr>
                <w:noProof/>
                <w:webHidden/>
              </w:rPr>
              <w:fldChar w:fldCharType="separate"/>
            </w:r>
            <w:r w:rsidR="004E00BE">
              <w:rPr>
                <w:noProof/>
                <w:webHidden/>
              </w:rPr>
              <w:t>17</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77" w:history="1">
            <w:r w:rsidR="004E00BE" w:rsidRPr="00292AFA">
              <w:rPr>
                <w:rStyle w:val="Hyperlink"/>
                <w:noProof/>
              </w:rPr>
              <w:t>2.8.</w:t>
            </w:r>
            <w:r w:rsidR="004E00BE">
              <w:rPr>
                <w:noProof/>
                <w:lang w:val="en-GB" w:eastAsia="en-GB"/>
              </w:rPr>
              <w:tab/>
            </w:r>
            <w:r w:rsidR="004E00BE" w:rsidRPr="00292AFA">
              <w:rPr>
                <w:rStyle w:val="Hyperlink"/>
                <w:noProof/>
              </w:rPr>
              <w:t>Ljudski i materijalni resursi</w:t>
            </w:r>
            <w:r w:rsidR="004E00BE">
              <w:rPr>
                <w:noProof/>
                <w:webHidden/>
              </w:rPr>
              <w:tab/>
            </w:r>
            <w:r w:rsidR="004E00BE">
              <w:rPr>
                <w:noProof/>
                <w:webHidden/>
              </w:rPr>
              <w:fldChar w:fldCharType="begin"/>
            </w:r>
            <w:r w:rsidR="004E00BE">
              <w:rPr>
                <w:noProof/>
                <w:webHidden/>
              </w:rPr>
              <w:instrText xml:space="preserve"> PAGEREF _Toc53422477 \h </w:instrText>
            </w:r>
            <w:r w:rsidR="004E00BE">
              <w:rPr>
                <w:noProof/>
                <w:webHidden/>
              </w:rPr>
            </w:r>
            <w:r w:rsidR="004E00BE">
              <w:rPr>
                <w:noProof/>
                <w:webHidden/>
              </w:rPr>
              <w:fldChar w:fldCharType="separate"/>
            </w:r>
            <w:r w:rsidR="004E00BE">
              <w:rPr>
                <w:noProof/>
                <w:webHidden/>
              </w:rPr>
              <w:t>18</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478" w:history="1">
            <w:r w:rsidR="004E00BE" w:rsidRPr="00292AFA">
              <w:rPr>
                <w:rStyle w:val="Hyperlink"/>
              </w:rPr>
              <w:t>3.</w:t>
            </w:r>
            <w:r w:rsidR="004E00BE">
              <w:rPr>
                <w:rFonts w:eastAsiaTheme="minorEastAsia" w:cstheme="minorBidi"/>
                <w:sz w:val="22"/>
                <w:lang w:val="en-GB" w:eastAsia="en-GB"/>
              </w:rPr>
              <w:tab/>
            </w:r>
            <w:r w:rsidR="004E00BE" w:rsidRPr="00292AFA">
              <w:rPr>
                <w:rStyle w:val="Hyperlink"/>
              </w:rPr>
              <w:t>AKTIVNOSTI AUTORIZIRANIH TEHNIČKIH SERVISA U VEZI SA ZAŠTITOM PROFESIONALNO IZLOŽENIH LICA OD JONIZIRAJUĆEG ZRAČENJA</w:t>
            </w:r>
            <w:r w:rsidR="004E00BE">
              <w:rPr>
                <w:webHidden/>
              </w:rPr>
              <w:tab/>
            </w:r>
            <w:r w:rsidR="004E00BE">
              <w:rPr>
                <w:webHidden/>
              </w:rPr>
              <w:fldChar w:fldCharType="begin"/>
            </w:r>
            <w:r w:rsidR="004E00BE">
              <w:rPr>
                <w:webHidden/>
              </w:rPr>
              <w:instrText xml:space="preserve"> PAGEREF _Toc53422478 \h </w:instrText>
            </w:r>
            <w:r w:rsidR="004E00BE">
              <w:rPr>
                <w:webHidden/>
              </w:rPr>
            </w:r>
            <w:r w:rsidR="004E00BE">
              <w:rPr>
                <w:webHidden/>
              </w:rPr>
              <w:fldChar w:fldCharType="separate"/>
            </w:r>
            <w:r w:rsidR="004E00BE">
              <w:rPr>
                <w:webHidden/>
              </w:rPr>
              <w:t>20</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480" w:history="1">
            <w:r w:rsidR="004E00BE" w:rsidRPr="00292AFA">
              <w:rPr>
                <w:rStyle w:val="Hyperlink"/>
                <w:noProof/>
              </w:rPr>
              <w:t>3.1.</w:t>
            </w:r>
            <w:r w:rsidR="004E00BE">
              <w:rPr>
                <w:noProof/>
                <w:lang w:val="en-GB" w:eastAsia="en-GB"/>
              </w:rPr>
              <w:tab/>
            </w:r>
            <w:r w:rsidR="004E00BE" w:rsidRPr="00292AFA">
              <w:rPr>
                <w:rStyle w:val="Hyperlink"/>
                <w:noProof/>
              </w:rPr>
              <w:t>Personalna dozimetrijska kontrola lica profesionalno izloženih zračenju</w:t>
            </w:r>
            <w:r w:rsidR="004E00BE">
              <w:rPr>
                <w:noProof/>
                <w:webHidden/>
              </w:rPr>
              <w:tab/>
            </w:r>
            <w:r w:rsidR="004E00BE">
              <w:rPr>
                <w:noProof/>
                <w:webHidden/>
              </w:rPr>
              <w:fldChar w:fldCharType="begin"/>
            </w:r>
            <w:r w:rsidR="004E00BE">
              <w:rPr>
                <w:noProof/>
                <w:webHidden/>
              </w:rPr>
              <w:instrText xml:space="preserve"> PAGEREF _Toc53422480 \h </w:instrText>
            </w:r>
            <w:r w:rsidR="004E00BE">
              <w:rPr>
                <w:noProof/>
                <w:webHidden/>
              </w:rPr>
            </w:r>
            <w:r w:rsidR="004E00BE">
              <w:rPr>
                <w:noProof/>
                <w:webHidden/>
              </w:rPr>
              <w:fldChar w:fldCharType="separate"/>
            </w:r>
            <w:r w:rsidR="004E00BE">
              <w:rPr>
                <w:noProof/>
                <w:webHidden/>
              </w:rPr>
              <w:t>20</w:t>
            </w:r>
            <w:r w:rsidR="004E00BE">
              <w:rPr>
                <w:noProof/>
                <w:webHidden/>
              </w:rPr>
              <w:fldChar w:fldCharType="end"/>
            </w:r>
          </w:hyperlink>
        </w:p>
        <w:p w:rsidR="004E00BE" w:rsidRDefault="005D27C1">
          <w:pPr>
            <w:pStyle w:val="TOC3"/>
            <w:tabs>
              <w:tab w:val="left" w:pos="1320"/>
              <w:tab w:val="right" w:leader="dot" w:pos="9017"/>
            </w:tabs>
            <w:rPr>
              <w:noProof/>
              <w:lang w:val="en-GB" w:eastAsia="en-GB"/>
            </w:rPr>
          </w:pPr>
          <w:hyperlink w:anchor="_Toc53422487" w:history="1">
            <w:r w:rsidR="004E00BE" w:rsidRPr="00292AFA">
              <w:rPr>
                <w:rStyle w:val="Hyperlink"/>
                <w:noProof/>
              </w:rPr>
              <w:t>3.1.1.</w:t>
            </w:r>
            <w:r w:rsidR="004E00BE">
              <w:rPr>
                <w:noProof/>
                <w:lang w:val="en-GB" w:eastAsia="en-GB"/>
              </w:rPr>
              <w:tab/>
            </w:r>
            <w:r w:rsidR="004E00BE" w:rsidRPr="00292AFA">
              <w:rPr>
                <w:rStyle w:val="Hyperlink"/>
                <w:noProof/>
              </w:rPr>
              <w:t>Zavod za javno zdravstvo Federacije BiH</w:t>
            </w:r>
            <w:r w:rsidR="004E00BE">
              <w:rPr>
                <w:noProof/>
                <w:webHidden/>
              </w:rPr>
              <w:tab/>
            </w:r>
            <w:r w:rsidR="004E00BE">
              <w:rPr>
                <w:noProof/>
                <w:webHidden/>
              </w:rPr>
              <w:fldChar w:fldCharType="begin"/>
            </w:r>
            <w:r w:rsidR="004E00BE">
              <w:rPr>
                <w:noProof/>
                <w:webHidden/>
              </w:rPr>
              <w:instrText xml:space="preserve"> PAGEREF _Toc53422487 \h </w:instrText>
            </w:r>
            <w:r w:rsidR="004E00BE">
              <w:rPr>
                <w:noProof/>
                <w:webHidden/>
              </w:rPr>
            </w:r>
            <w:r w:rsidR="004E00BE">
              <w:rPr>
                <w:noProof/>
                <w:webHidden/>
              </w:rPr>
              <w:fldChar w:fldCharType="separate"/>
            </w:r>
            <w:r w:rsidR="004E00BE">
              <w:rPr>
                <w:noProof/>
                <w:webHidden/>
              </w:rPr>
              <w:t>21</w:t>
            </w:r>
            <w:r w:rsidR="004E00BE">
              <w:rPr>
                <w:noProof/>
                <w:webHidden/>
              </w:rPr>
              <w:fldChar w:fldCharType="end"/>
            </w:r>
          </w:hyperlink>
        </w:p>
        <w:p w:rsidR="004E00BE" w:rsidRDefault="005D27C1">
          <w:pPr>
            <w:pStyle w:val="TOC3"/>
            <w:tabs>
              <w:tab w:val="left" w:pos="1320"/>
              <w:tab w:val="right" w:leader="dot" w:pos="9017"/>
            </w:tabs>
            <w:rPr>
              <w:noProof/>
              <w:lang w:val="en-GB" w:eastAsia="en-GB"/>
            </w:rPr>
          </w:pPr>
          <w:hyperlink w:anchor="_Toc53422488" w:history="1">
            <w:r w:rsidR="004E00BE" w:rsidRPr="00292AFA">
              <w:rPr>
                <w:rStyle w:val="Hyperlink"/>
                <w:noProof/>
              </w:rPr>
              <w:t>3.1.2.</w:t>
            </w:r>
            <w:r w:rsidR="004E00BE">
              <w:rPr>
                <w:noProof/>
                <w:lang w:val="en-GB" w:eastAsia="en-GB"/>
              </w:rPr>
              <w:tab/>
            </w:r>
            <w:r w:rsidR="004E00BE" w:rsidRPr="00292AFA">
              <w:rPr>
                <w:rStyle w:val="Hyperlink"/>
                <w:noProof/>
              </w:rPr>
              <w:t>Institut za javno zdravstvo Republike Srpske</w:t>
            </w:r>
            <w:r w:rsidR="004E00BE">
              <w:rPr>
                <w:noProof/>
                <w:webHidden/>
              </w:rPr>
              <w:tab/>
            </w:r>
            <w:r w:rsidR="004E00BE">
              <w:rPr>
                <w:noProof/>
                <w:webHidden/>
              </w:rPr>
              <w:fldChar w:fldCharType="begin"/>
            </w:r>
            <w:r w:rsidR="004E00BE">
              <w:rPr>
                <w:noProof/>
                <w:webHidden/>
              </w:rPr>
              <w:instrText xml:space="preserve"> PAGEREF _Toc53422488 \h </w:instrText>
            </w:r>
            <w:r w:rsidR="004E00BE">
              <w:rPr>
                <w:noProof/>
                <w:webHidden/>
              </w:rPr>
            </w:r>
            <w:r w:rsidR="004E00BE">
              <w:rPr>
                <w:noProof/>
                <w:webHidden/>
              </w:rPr>
              <w:fldChar w:fldCharType="separate"/>
            </w:r>
            <w:r w:rsidR="004E00BE">
              <w:rPr>
                <w:noProof/>
                <w:webHidden/>
              </w:rPr>
              <w:t>22</w:t>
            </w:r>
            <w:r w:rsidR="004E00BE">
              <w:rPr>
                <w:noProof/>
                <w:webHidden/>
              </w:rPr>
              <w:fldChar w:fldCharType="end"/>
            </w:r>
          </w:hyperlink>
        </w:p>
        <w:p w:rsidR="004E00BE" w:rsidRDefault="005D27C1">
          <w:pPr>
            <w:pStyle w:val="TOC3"/>
            <w:tabs>
              <w:tab w:val="left" w:pos="1320"/>
              <w:tab w:val="right" w:leader="dot" w:pos="9017"/>
            </w:tabs>
            <w:rPr>
              <w:noProof/>
              <w:lang w:val="en-GB" w:eastAsia="en-GB"/>
            </w:rPr>
          </w:pPr>
          <w:hyperlink w:anchor="_Toc53422489" w:history="1">
            <w:r w:rsidR="004E00BE" w:rsidRPr="00292AFA">
              <w:rPr>
                <w:rStyle w:val="Hyperlink"/>
                <w:noProof/>
              </w:rPr>
              <w:t>3.1.3.</w:t>
            </w:r>
            <w:r w:rsidR="004E00BE">
              <w:rPr>
                <w:noProof/>
                <w:lang w:val="en-GB" w:eastAsia="en-GB"/>
              </w:rPr>
              <w:tab/>
            </w:r>
            <w:r w:rsidR="004E00BE" w:rsidRPr="00292AFA">
              <w:rPr>
                <w:rStyle w:val="Hyperlink"/>
                <w:noProof/>
              </w:rPr>
              <w:t>Ekoteh d.o.o. Mostar</w:t>
            </w:r>
            <w:r w:rsidR="004E00BE">
              <w:rPr>
                <w:noProof/>
                <w:webHidden/>
              </w:rPr>
              <w:tab/>
            </w:r>
            <w:r w:rsidR="004E00BE">
              <w:rPr>
                <w:noProof/>
                <w:webHidden/>
              </w:rPr>
              <w:fldChar w:fldCharType="begin"/>
            </w:r>
            <w:r w:rsidR="004E00BE">
              <w:rPr>
                <w:noProof/>
                <w:webHidden/>
              </w:rPr>
              <w:instrText xml:space="preserve"> PAGEREF _Toc53422489 \h </w:instrText>
            </w:r>
            <w:r w:rsidR="004E00BE">
              <w:rPr>
                <w:noProof/>
                <w:webHidden/>
              </w:rPr>
            </w:r>
            <w:r w:rsidR="004E00BE">
              <w:rPr>
                <w:noProof/>
                <w:webHidden/>
              </w:rPr>
              <w:fldChar w:fldCharType="separate"/>
            </w:r>
            <w:r w:rsidR="004E00BE">
              <w:rPr>
                <w:noProof/>
                <w:webHidden/>
              </w:rPr>
              <w:t>23</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490" w:history="1">
            <w:r w:rsidR="004E00BE" w:rsidRPr="00292AFA">
              <w:rPr>
                <w:rStyle w:val="Hyperlink"/>
                <w:noProof/>
              </w:rPr>
              <w:t>3.2.</w:t>
            </w:r>
            <w:r w:rsidR="004E00BE">
              <w:rPr>
                <w:noProof/>
                <w:lang w:val="en-GB" w:eastAsia="en-GB"/>
              </w:rPr>
              <w:tab/>
            </w:r>
            <w:r w:rsidR="004E00BE" w:rsidRPr="00292AFA">
              <w:rPr>
                <w:rStyle w:val="Hyperlink"/>
                <w:noProof/>
              </w:rPr>
              <w:t>Zdravstvena kontrola lica profesionalno izloženih jonizirajućem zračenju</w:t>
            </w:r>
            <w:r w:rsidR="004E00BE">
              <w:rPr>
                <w:noProof/>
                <w:webHidden/>
              </w:rPr>
              <w:tab/>
            </w:r>
            <w:r w:rsidR="004E00BE">
              <w:rPr>
                <w:noProof/>
                <w:webHidden/>
              </w:rPr>
              <w:fldChar w:fldCharType="begin"/>
            </w:r>
            <w:r w:rsidR="004E00BE">
              <w:rPr>
                <w:noProof/>
                <w:webHidden/>
              </w:rPr>
              <w:instrText xml:space="preserve"> PAGEREF _Toc53422490 \h </w:instrText>
            </w:r>
            <w:r w:rsidR="004E00BE">
              <w:rPr>
                <w:noProof/>
                <w:webHidden/>
              </w:rPr>
            </w:r>
            <w:r w:rsidR="004E00BE">
              <w:rPr>
                <w:noProof/>
                <w:webHidden/>
              </w:rPr>
              <w:fldChar w:fldCharType="separate"/>
            </w:r>
            <w:r w:rsidR="004E00BE">
              <w:rPr>
                <w:noProof/>
                <w:webHidden/>
              </w:rPr>
              <w:t>24</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491" w:history="1">
            <w:r w:rsidR="004E00BE" w:rsidRPr="00292AFA">
              <w:rPr>
                <w:rStyle w:val="Hyperlink"/>
              </w:rPr>
              <w:t>4.</w:t>
            </w:r>
            <w:r w:rsidR="004E00BE">
              <w:rPr>
                <w:rFonts w:eastAsiaTheme="minorEastAsia" w:cstheme="minorBidi"/>
                <w:sz w:val="22"/>
                <w:lang w:val="en-GB" w:eastAsia="en-GB"/>
              </w:rPr>
              <w:tab/>
            </w:r>
            <w:r w:rsidR="004E00BE" w:rsidRPr="00292AFA">
              <w:rPr>
                <w:rStyle w:val="Hyperlink"/>
              </w:rPr>
              <w:t>KONTROLA IZVORA ZRAČENJA U BiH KOJU VRŠE TEHNIČKI SERVISI</w:t>
            </w:r>
            <w:r w:rsidR="004E00BE">
              <w:rPr>
                <w:webHidden/>
              </w:rPr>
              <w:tab/>
            </w:r>
            <w:r w:rsidR="004E00BE">
              <w:rPr>
                <w:webHidden/>
              </w:rPr>
              <w:fldChar w:fldCharType="begin"/>
            </w:r>
            <w:r w:rsidR="004E00BE">
              <w:rPr>
                <w:webHidden/>
              </w:rPr>
              <w:instrText xml:space="preserve"> PAGEREF _Toc53422491 \h </w:instrText>
            </w:r>
            <w:r w:rsidR="004E00BE">
              <w:rPr>
                <w:webHidden/>
              </w:rPr>
            </w:r>
            <w:r w:rsidR="004E00BE">
              <w:rPr>
                <w:webHidden/>
              </w:rPr>
              <w:fldChar w:fldCharType="separate"/>
            </w:r>
            <w:r w:rsidR="004E00BE">
              <w:rPr>
                <w:webHidden/>
              </w:rPr>
              <w:t>26</w:t>
            </w:r>
            <w:r w:rsidR="004E00BE">
              <w:rPr>
                <w:webHidden/>
              </w:rPr>
              <w:fldChar w:fldCharType="end"/>
            </w:r>
          </w:hyperlink>
        </w:p>
        <w:p w:rsidR="004E00BE" w:rsidRDefault="005D27C1">
          <w:pPr>
            <w:pStyle w:val="TOC1"/>
            <w:rPr>
              <w:rFonts w:eastAsiaTheme="minorEastAsia" w:cstheme="minorBidi"/>
              <w:sz w:val="22"/>
              <w:lang w:val="en-GB" w:eastAsia="en-GB"/>
            </w:rPr>
          </w:pPr>
          <w:hyperlink w:anchor="_Toc53422492" w:history="1">
            <w:r w:rsidR="004E00BE" w:rsidRPr="00292AFA">
              <w:rPr>
                <w:rStyle w:val="Hyperlink"/>
              </w:rPr>
              <w:t>5.</w:t>
            </w:r>
            <w:r w:rsidR="004E00BE">
              <w:rPr>
                <w:rFonts w:eastAsiaTheme="minorEastAsia" w:cstheme="minorBidi"/>
                <w:sz w:val="22"/>
                <w:lang w:val="en-GB" w:eastAsia="en-GB"/>
              </w:rPr>
              <w:tab/>
            </w:r>
            <w:r w:rsidR="004E00BE" w:rsidRPr="00292AFA">
              <w:rPr>
                <w:rStyle w:val="Hyperlink"/>
              </w:rPr>
              <w:t>ZAŠTITA OD JONIZIRAJUĆEG ZRAČENJA U MEDICINI</w:t>
            </w:r>
            <w:r w:rsidR="004E00BE">
              <w:rPr>
                <w:webHidden/>
              </w:rPr>
              <w:tab/>
            </w:r>
            <w:r w:rsidR="004E00BE">
              <w:rPr>
                <w:webHidden/>
              </w:rPr>
              <w:fldChar w:fldCharType="begin"/>
            </w:r>
            <w:r w:rsidR="004E00BE">
              <w:rPr>
                <w:webHidden/>
              </w:rPr>
              <w:instrText xml:space="preserve"> PAGEREF _Toc53422492 \h </w:instrText>
            </w:r>
            <w:r w:rsidR="004E00BE">
              <w:rPr>
                <w:webHidden/>
              </w:rPr>
            </w:r>
            <w:r w:rsidR="004E00BE">
              <w:rPr>
                <w:webHidden/>
              </w:rPr>
              <w:fldChar w:fldCharType="separate"/>
            </w:r>
            <w:r w:rsidR="004E00BE">
              <w:rPr>
                <w:webHidden/>
              </w:rPr>
              <w:t>31</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501" w:history="1">
            <w:r w:rsidR="004E00BE" w:rsidRPr="00292AFA">
              <w:rPr>
                <w:rStyle w:val="Hyperlink"/>
                <w:noProof/>
              </w:rPr>
              <w:t>5.1.</w:t>
            </w:r>
            <w:r w:rsidR="004E00BE">
              <w:rPr>
                <w:noProof/>
                <w:lang w:val="en-GB" w:eastAsia="en-GB"/>
              </w:rPr>
              <w:tab/>
            </w:r>
            <w:r w:rsidR="004E00BE" w:rsidRPr="00292AFA">
              <w:rPr>
                <w:rStyle w:val="Hyperlink"/>
                <w:noProof/>
              </w:rPr>
              <w:t>Zaštita profesionalno izloženih lica</w:t>
            </w:r>
            <w:r w:rsidR="004E00BE">
              <w:rPr>
                <w:noProof/>
                <w:webHidden/>
              </w:rPr>
              <w:tab/>
            </w:r>
            <w:r w:rsidR="004E00BE">
              <w:rPr>
                <w:noProof/>
                <w:webHidden/>
              </w:rPr>
              <w:fldChar w:fldCharType="begin"/>
            </w:r>
            <w:r w:rsidR="004E00BE">
              <w:rPr>
                <w:noProof/>
                <w:webHidden/>
              </w:rPr>
              <w:instrText xml:space="preserve"> PAGEREF _Toc53422501 \h </w:instrText>
            </w:r>
            <w:r w:rsidR="004E00BE">
              <w:rPr>
                <w:noProof/>
                <w:webHidden/>
              </w:rPr>
            </w:r>
            <w:r w:rsidR="004E00BE">
              <w:rPr>
                <w:noProof/>
                <w:webHidden/>
              </w:rPr>
              <w:fldChar w:fldCharType="separate"/>
            </w:r>
            <w:r w:rsidR="004E00BE">
              <w:rPr>
                <w:noProof/>
                <w:webHidden/>
              </w:rPr>
              <w:t>31</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02" w:history="1">
            <w:r w:rsidR="004E00BE" w:rsidRPr="00292AFA">
              <w:rPr>
                <w:rStyle w:val="Hyperlink"/>
                <w:noProof/>
              </w:rPr>
              <w:t>5.2.</w:t>
            </w:r>
            <w:r w:rsidR="004E00BE">
              <w:rPr>
                <w:noProof/>
                <w:lang w:val="en-GB" w:eastAsia="en-GB"/>
              </w:rPr>
              <w:tab/>
            </w:r>
            <w:r w:rsidR="004E00BE" w:rsidRPr="00292AFA">
              <w:rPr>
                <w:rStyle w:val="Hyperlink"/>
                <w:noProof/>
              </w:rPr>
              <w:t>Zaštita lica koja nisu profesionalno izložena</w:t>
            </w:r>
            <w:r w:rsidR="004E00BE">
              <w:rPr>
                <w:noProof/>
                <w:webHidden/>
              </w:rPr>
              <w:tab/>
            </w:r>
            <w:r w:rsidR="004E00BE">
              <w:rPr>
                <w:noProof/>
                <w:webHidden/>
              </w:rPr>
              <w:fldChar w:fldCharType="begin"/>
            </w:r>
            <w:r w:rsidR="004E00BE">
              <w:rPr>
                <w:noProof/>
                <w:webHidden/>
              </w:rPr>
              <w:instrText xml:space="preserve"> PAGEREF _Toc53422502 \h </w:instrText>
            </w:r>
            <w:r w:rsidR="004E00BE">
              <w:rPr>
                <w:noProof/>
                <w:webHidden/>
              </w:rPr>
            </w:r>
            <w:r w:rsidR="004E00BE">
              <w:rPr>
                <w:noProof/>
                <w:webHidden/>
              </w:rPr>
              <w:fldChar w:fldCharType="separate"/>
            </w:r>
            <w:r w:rsidR="004E00BE">
              <w:rPr>
                <w:noProof/>
                <w:webHidden/>
              </w:rPr>
              <w:t>32</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03" w:history="1">
            <w:r w:rsidR="004E00BE" w:rsidRPr="00292AFA">
              <w:rPr>
                <w:rStyle w:val="Hyperlink"/>
                <w:noProof/>
              </w:rPr>
              <w:t>5.3.</w:t>
            </w:r>
            <w:r w:rsidR="004E00BE">
              <w:rPr>
                <w:noProof/>
                <w:lang w:val="en-GB" w:eastAsia="en-GB"/>
              </w:rPr>
              <w:tab/>
            </w:r>
            <w:r w:rsidR="004E00BE" w:rsidRPr="00292AFA">
              <w:rPr>
                <w:rStyle w:val="Hyperlink"/>
                <w:noProof/>
              </w:rPr>
              <w:t>Služba za zaštitu od zračenja i medicinsku fiziku</w:t>
            </w:r>
            <w:r w:rsidR="004E00BE">
              <w:rPr>
                <w:noProof/>
                <w:webHidden/>
              </w:rPr>
              <w:tab/>
            </w:r>
            <w:r w:rsidR="004E00BE">
              <w:rPr>
                <w:noProof/>
                <w:webHidden/>
              </w:rPr>
              <w:fldChar w:fldCharType="begin"/>
            </w:r>
            <w:r w:rsidR="004E00BE">
              <w:rPr>
                <w:noProof/>
                <w:webHidden/>
              </w:rPr>
              <w:instrText xml:space="preserve"> PAGEREF _Toc53422503 \h </w:instrText>
            </w:r>
            <w:r w:rsidR="004E00BE">
              <w:rPr>
                <w:noProof/>
                <w:webHidden/>
              </w:rPr>
            </w:r>
            <w:r w:rsidR="004E00BE">
              <w:rPr>
                <w:noProof/>
                <w:webHidden/>
              </w:rPr>
              <w:fldChar w:fldCharType="separate"/>
            </w:r>
            <w:r w:rsidR="004E00BE">
              <w:rPr>
                <w:noProof/>
                <w:webHidden/>
              </w:rPr>
              <w:t>33</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504" w:history="1">
            <w:r w:rsidR="004E00BE" w:rsidRPr="00292AFA">
              <w:rPr>
                <w:rStyle w:val="Hyperlink"/>
              </w:rPr>
              <w:t>6.</w:t>
            </w:r>
            <w:r w:rsidR="004E00BE">
              <w:rPr>
                <w:rFonts w:eastAsiaTheme="minorEastAsia" w:cstheme="minorBidi"/>
                <w:sz w:val="22"/>
                <w:lang w:val="en-GB" w:eastAsia="en-GB"/>
              </w:rPr>
              <w:tab/>
            </w:r>
            <w:r w:rsidR="004E00BE" w:rsidRPr="00292AFA">
              <w:rPr>
                <w:rStyle w:val="Hyperlink"/>
              </w:rPr>
              <w:t>ZAŠTITA STANOVNIŠTVA I OKOLIŠA OD ZRAČENJA</w:t>
            </w:r>
            <w:r w:rsidR="004E00BE">
              <w:rPr>
                <w:webHidden/>
              </w:rPr>
              <w:tab/>
            </w:r>
            <w:r w:rsidR="004E00BE">
              <w:rPr>
                <w:webHidden/>
              </w:rPr>
              <w:fldChar w:fldCharType="begin"/>
            </w:r>
            <w:r w:rsidR="004E00BE">
              <w:rPr>
                <w:webHidden/>
              </w:rPr>
              <w:instrText xml:space="preserve"> PAGEREF _Toc53422504 \h </w:instrText>
            </w:r>
            <w:r w:rsidR="004E00BE">
              <w:rPr>
                <w:webHidden/>
              </w:rPr>
            </w:r>
            <w:r w:rsidR="004E00BE">
              <w:rPr>
                <w:webHidden/>
              </w:rPr>
              <w:fldChar w:fldCharType="separate"/>
            </w:r>
            <w:r w:rsidR="004E00BE">
              <w:rPr>
                <w:webHidden/>
              </w:rPr>
              <w:t>34</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506" w:history="1">
            <w:r w:rsidR="004E00BE" w:rsidRPr="00292AFA">
              <w:rPr>
                <w:rStyle w:val="Hyperlink"/>
                <w:noProof/>
              </w:rPr>
              <w:t>6.1.</w:t>
            </w:r>
            <w:r w:rsidR="004E00BE">
              <w:rPr>
                <w:noProof/>
                <w:lang w:val="en-GB" w:eastAsia="en-GB"/>
              </w:rPr>
              <w:tab/>
            </w:r>
            <w:r w:rsidR="004E00BE" w:rsidRPr="00292AFA">
              <w:rPr>
                <w:rStyle w:val="Hyperlink"/>
                <w:noProof/>
              </w:rPr>
              <w:t>Monitoring radioaktivnosti u okolišu</w:t>
            </w:r>
            <w:r w:rsidR="004E00BE">
              <w:rPr>
                <w:noProof/>
                <w:webHidden/>
              </w:rPr>
              <w:tab/>
            </w:r>
            <w:r w:rsidR="004E00BE">
              <w:rPr>
                <w:noProof/>
                <w:webHidden/>
              </w:rPr>
              <w:fldChar w:fldCharType="begin"/>
            </w:r>
            <w:r w:rsidR="004E00BE">
              <w:rPr>
                <w:noProof/>
                <w:webHidden/>
              </w:rPr>
              <w:instrText xml:space="preserve"> PAGEREF _Toc53422506 \h </w:instrText>
            </w:r>
            <w:r w:rsidR="004E00BE">
              <w:rPr>
                <w:noProof/>
                <w:webHidden/>
              </w:rPr>
            </w:r>
            <w:r w:rsidR="004E00BE">
              <w:rPr>
                <w:noProof/>
                <w:webHidden/>
              </w:rPr>
              <w:fldChar w:fldCharType="separate"/>
            </w:r>
            <w:r w:rsidR="004E00BE">
              <w:rPr>
                <w:noProof/>
                <w:webHidden/>
              </w:rPr>
              <w:t>35</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07" w:history="1">
            <w:r w:rsidR="004E00BE" w:rsidRPr="00292AFA">
              <w:rPr>
                <w:rStyle w:val="Hyperlink"/>
                <w:noProof/>
              </w:rPr>
              <w:t>6.2.</w:t>
            </w:r>
            <w:r w:rsidR="004E00BE">
              <w:rPr>
                <w:noProof/>
                <w:lang w:val="en-GB" w:eastAsia="en-GB"/>
              </w:rPr>
              <w:tab/>
            </w:r>
            <w:r w:rsidR="004E00BE" w:rsidRPr="00292AFA">
              <w:rPr>
                <w:rStyle w:val="Hyperlink"/>
                <w:noProof/>
              </w:rPr>
              <w:t xml:space="preserve">Automatski </w:t>
            </w:r>
            <w:r w:rsidR="004E00BE" w:rsidRPr="00292AFA">
              <w:rPr>
                <w:rStyle w:val="Hyperlink"/>
                <w:i/>
                <w:noProof/>
              </w:rPr>
              <w:t>online</w:t>
            </w:r>
            <w:r w:rsidR="004E00BE" w:rsidRPr="00292AFA">
              <w:rPr>
                <w:rStyle w:val="Hyperlink"/>
                <w:noProof/>
              </w:rPr>
              <w:t xml:space="preserve"> sistem (sistem rane najave)</w:t>
            </w:r>
            <w:r w:rsidR="004E00BE">
              <w:rPr>
                <w:noProof/>
                <w:webHidden/>
              </w:rPr>
              <w:tab/>
            </w:r>
            <w:r w:rsidR="004E00BE">
              <w:rPr>
                <w:noProof/>
                <w:webHidden/>
              </w:rPr>
              <w:fldChar w:fldCharType="begin"/>
            </w:r>
            <w:r w:rsidR="004E00BE">
              <w:rPr>
                <w:noProof/>
                <w:webHidden/>
              </w:rPr>
              <w:instrText xml:space="preserve"> PAGEREF _Toc53422507 \h </w:instrText>
            </w:r>
            <w:r w:rsidR="004E00BE">
              <w:rPr>
                <w:noProof/>
                <w:webHidden/>
              </w:rPr>
            </w:r>
            <w:r w:rsidR="004E00BE">
              <w:rPr>
                <w:noProof/>
                <w:webHidden/>
              </w:rPr>
              <w:fldChar w:fldCharType="separate"/>
            </w:r>
            <w:r w:rsidR="004E00BE">
              <w:rPr>
                <w:noProof/>
                <w:webHidden/>
              </w:rPr>
              <w:t>35</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508" w:history="1">
            <w:r w:rsidR="004E00BE" w:rsidRPr="00292AFA">
              <w:rPr>
                <w:rStyle w:val="Hyperlink"/>
              </w:rPr>
              <w:t>7.</w:t>
            </w:r>
            <w:r w:rsidR="004E00BE">
              <w:rPr>
                <w:rFonts w:eastAsiaTheme="minorEastAsia" w:cstheme="minorBidi"/>
                <w:sz w:val="22"/>
                <w:lang w:val="en-GB" w:eastAsia="en-GB"/>
              </w:rPr>
              <w:tab/>
            </w:r>
            <w:r w:rsidR="004E00BE" w:rsidRPr="00292AFA">
              <w:rPr>
                <w:rStyle w:val="Hyperlink"/>
              </w:rPr>
              <w:t>UPRAVLJANJE RADIOAKTIVNIM IZVORIMA KOJI SE NE KORISTE I RADIOAKTIVNIM OTPADOM</w:t>
            </w:r>
            <w:r w:rsidR="004E00BE">
              <w:rPr>
                <w:webHidden/>
              </w:rPr>
              <w:tab/>
            </w:r>
            <w:r w:rsidR="004E00BE">
              <w:rPr>
                <w:webHidden/>
              </w:rPr>
              <w:fldChar w:fldCharType="begin"/>
            </w:r>
            <w:r w:rsidR="004E00BE">
              <w:rPr>
                <w:webHidden/>
              </w:rPr>
              <w:instrText xml:space="preserve"> PAGEREF _Toc53422508 \h </w:instrText>
            </w:r>
            <w:r w:rsidR="004E00BE">
              <w:rPr>
                <w:webHidden/>
              </w:rPr>
            </w:r>
            <w:r w:rsidR="004E00BE">
              <w:rPr>
                <w:webHidden/>
              </w:rPr>
              <w:fldChar w:fldCharType="separate"/>
            </w:r>
            <w:r w:rsidR="004E00BE">
              <w:rPr>
                <w:webHidden/>
              </w:rPr>
              <w:t>38</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513" w:history="1">
            <w:r w:rsidR="004E00BE" w:rsidRPr="00292AFA">
              <w:rPr>
                <w:rStyle w:val="Hyperlink"/>
                <w:noProof/>
              </w:rPr>
              <w:t>7.1.</w:t>
            </w:r>
            <w:r w:rsidR="004E00BE">
              <w:rPr>
                <w:noProof/>
                <w:lang w:val="en-GB" w:eastAsia="en-GB"/>
              </w:rPr>
              <w:tab/>
            </w:r>
            <w:r w:rsidR="004E00BE" w:rsidRPr="00292AFA">
              <w:rPr>
                <w:rStyle w:val="Hyperlink"/>
                <w:noProof/>
              </w:rPr>
              <w:t>Opći dio</w:t>
            </w:r>
            <w:r w:rsidR="004E00BE">
              <w:rPr>
                <w:noProof/>
                <w:webHidden/>
              </w:rPr>
              <w:tab/>
            </w:r>
            <w:r w:rsidR="004E00BE">
              <w:rPr>
                <w:noProof/>
                <w:webHidden/>
              </w:rPr>
              <w:fldChar w:fldCharType="begin"/>
            </w:r>
            <w:r w:rsidR="004E00BE">
              <w:rPr>
                <w:noProof/>
                <w:webHidden/>
              </w:rPr>
              <w:instrText xml:space="preserve"> PAGEREF _Toc53422513 \h </w:instrText>
            </w:r>
            <w:r w:rsidR="004E00BE">
              <w:rPr>
                <w:noProof/>
                <w:webHidden/>
              </w:rPr>
            </w:r>
            <w:r w:rsidR="004E00BE">
              <w:rPr>
                <w:noProof/>
                <w:webHidden/>
              </w:rPr>
              <w:fldChar w:fldCharType="separate"/>
            </w:r>
            <w:r w:rsidR="004E00BE">
              <w:rPr>
                <w:noProof/>
                <w:webHidden/>
              </w:rPr>
              <w:t>38</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14" w:history="1">
            <w:r w:rsidR="004E00BE" w:rsidRPr="00292AFA">
              <w:rPr>
                <w:rStyle w:val="Hyperlink"/>
                <w:noProof/>
              </w:rPr>
              <w:t>7.2.</w:t>
            </w:r>
            <w:r w:rsidR="004E00BE">
              <w:rPr>
                <w:noProof/>
                <w:lang w:val="en-GB" w:eastAsia="en-GB"/>
              </w:rPr>
              <w:tab/>
            </w:r>
            <w:r w:rsidR="004E00BE" w:rsidRPr="00292AFA">
              <w:rPr>
                <w:rStyle w:val="Hyperlink"/>
                <w:noProof/>
              </w:rPr>
              <w:t>Skladištenje radioaktivnog otpada u BiH</w:t>
            </w:r>
            <w:r w:rsidR="004E00BE">
              <w:rPr>
                <w:noProof/>
                <w:webHidden/>
              </w:rPr>
              <w:tab/>
            </w:r>
            <w:r w:rsidR="004E00BE">
              <w:rPr>
                <w:noProof/>
                <w:webHidden/>
              </w:rPr>
              <w:fldChar w:fldCharType="begin"/>
            </w:r>
            <w:r w:rsidR="004E00BE">
              <w:rPr>
                <w:noProof/>
                <w:webHidden/>
              </w:rPr>
              <w:instrText xml:space="preserve"> PAGEREF _Toc53422514 \h </w:instrText>
            </w:r>
            <w:r w:rsidR="004E00BE">
              <w:rPr>
                <w:noProof/>
                <w:webHidden/>
              </w:rPr>
            </w:r>
            <w:r w:rsidR="004E00BE">
              <w:rPr>
                <w:noProof/>
                <w:webHidden/>
              </w:rPr>
              <w:fldChar w:fldCharType="separate"/>
            </w:r>
            <w:r w:rsidR="004E00BE">
              <w:rPr>
                <w:noProof/>
                <w:webHidden/>
              </w:rPr>
              <w:t>38</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15" w:history="1">
            <w:r w:rsidR="004E00BE" w:rsidRPr="00292AFA">
              <w:rPr>
                <w:rStyle w:val="Hyperlink"/>
                <w:noProof/>
              </w:rPr>
              <w:t>7.3.</w:t>
            </w:r>
            <w:r w:rsidR="004E00BE">
              <w:rPr>
                <w:noProof/>
                <w:lang w:val="en-GB" w:eastAsia="en-GB"/>
              </w:rPr>
              <w:tab/>
            </w:r>
            <w:r w:rsidR="004E00BE" w:rsidRPr="00292AFA">
              <w:rPr>
                <w:rStyle w:val="Hyperlink"/>
                <w:noProof/>
              </w:rPr>
              <w:t>Aktivnosti u BiH</w:t>
            </w:r>
            <w:r w:rsidR="004E00BE">
              <w:rPr>
                <w:noProof/>
                <w:webHidden/>
              </w:rPr>
              <w:tab/>
            </w:r>
            <w:r w:rsidR="004E00BE">
              <w:rPr>
                <w:noProof/>
                <w:webHidden/>
              </w:rPr>
              <w:fldChar w:fldCharType="begin"/>
            </w:r>
            <w:r w:rsidR="004E00BE">
              <w:rPr>
                <w:noProof/>
                <w:webHidden/>
              </w:rPr>
              <w:instrText xml:space="preserve"> PAGEREF _Toc53422515 \h </w:instrText>
            </w:r>
            <w:r w:rsidR="004E00BE">
              <w:rPr>
                <w:noProof/>
                <w:webHidden/>
              </w:rPr>
            </w:r>
            <w:r w:rsidR="004E00BE">
              <w:rPr>
                <w:noProof/>
                <w:webHidden/>
              </w:rPr>
              <w:fldChar w:fldCharType="separate"/>
            </w:r>
            <w:r w:rsidR="004E00BE">
              <w:rPr>
                <w:noProof/>
                <w:webHidden/>
              </w:rPr>
              <w:t>40</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516" w:history="1">
            <w:r w:rsidR="004E00BE" w:rsidRPr="00292AFA">
              <w:rPr>
                <w:rStyle w:val="Hyperlink"/>
              </w:rPr>
              <w:t>8.</w:t>
            </w:r>
            <w:r w:rsidR="004E00BE">
              <w:rPr>
                <w:rFonts w:eastAsiaTheme="minorEastAsia" w:cstheme="minorBidi"/>
                <w:sz w:val="22"/>
                <w:lang w:val="en-GB" w:eastAsia="en-GB"/>
              </w:rPr>
              <w:tab/>
            </w:r>
            <w:r w:rsidR="004E00BE" w:rsidRPr="00292AFA">
              <w:rPr>
                <w:rStyle w:val="Hyperlink"/>
              </w:rPr>
              <w:t>IZVORI NEPOZNATOG VLASNIKA</w:t>
            </w:r>
            <w:r w:rsidR="004E00BE">
              <w:rPr>
                <w:webHidden/>
              </w:rPr>
              <w:tab/>
            </w:r>
            <w:r w:rsidR="004E00BE">
              <w:rPr>
                <w:webHidden/>
              </w:rPr>
              <w:fldChar w:fldCharType="begin"/>
            </w:r>
            <w:r w:rsidR="004E00BE">
              <w:rPr>
                <w:webHidden/>
              </w:rPr>
              <w:instrText xml:space="preserve"> PAGEREF _Toc53422516 \h </w:instrText>
            </w:r>
            <w:r w:rsidR="004E00BE">
              <w:rPr>
                <w:webHidden/>
              </w:rPr>
            </w:r>
            <w:r w:rsidR="004E00BE">
              <w:rPr>
                <w:webHidden/>
              </w:rPr>
              <w:fldChar w:fldCharType="separate"/>
            </w:r>
            <w:r w:rsidR="004E00BE">
              <w:rPr>
                <w:webHidden/>
              </w:rPr>
              <w:t>42</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521" w:history="1">
            <w:r w:rsidR="004E00BE" w:rsidRPr="00292AFA">
              <w:rPr>
                <w:rStyle w:val="Hyperlink"/>
                <w:noProof/>
              </w:rPr>
              <w:t>8.1.</w:t>
            </w:r>
            <w:r w:rsidR="004E00BE">
              <w:rPr>
                <w:noProof/>
                <w:lang w:val="en-GB" w:eastAsia="en-GB"/>
              </w:rPr>
              <w:tab/>
            </w:r>
            <w:r w:rsidR="004E00BE" w:rsidRPr="00292AFA">
              <w:rPr>
                <w:rStyle w:val="Hyperlink"/>
                <w:noProof/>
              </w:rPr>
              <w:t>Incidenti sa izvorima nepoznatog vlasnika u BiH</w:t>
            </w:r>
            <w:r w:rsidR="004E00BE">
              <w:rPr>
                <w:noProof/>
                <w:webHidden/>
              </w:rPr>
              <w:tab/>
            </w:r>
            <w:r w:rsidR="004E00BE">
              <w:rPr>
                <w:noProof/>
                <w:webHidden/>
              </w:rPr>
              <w:fldChar w:fldCharType="begin"/>
            </w:r>
            <w:r w:rsidR="004E00BE">
              <w:rPr>
                <w:noProof/>
                <w:webHidden/>
              </w:rPr>
              <w:instrText xml:space="preserve"> PAGEREF _Toc53422521 \h </w:instrText>
            </w:r>
            <w:r w:rsidR="004E00BE">
              <w:rPr>
                <w:noProof/>
                <w:webHidden/>
              </w:rPr>
            </w:r>
            <w:r w:rsidR="004E00BE">
              <w:rPr>
                <w:noProof/>
                <w:webHidden/>
              </w:rPr>
              <w:fldChar w:fldCharType="separate"/>
            </w:r>
            <w:r w:rsidR="004E00BE">
              <w:rPr>
                <w:noProof/>
                <w:webHidden/>
              </w:rPr>
              <w:t>42</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22" w:history="1">
            <w:r w:rsidR="004E00BE" w:rsidRPr="00292AFA">
              <w:rPr>
                <w:rStyle w:val="Hyperlink"/>
                <w:noProof/>
              </w:rPr>
              <w:t>8.2.</w:t>
            </w:r>
            <w:r w:rsidR="004E00BE">
              <w:rPr>
                <w:noProof/>
                <w:lang w:val="en-GB" w:eastAsia="en-GB"/>
              </w:rPr>
              <w:tab/>
            </w:r>
            <w:r w:rsidR="004E00BE" w:rsidRPr="00292AFA">
              <w:rPr>
                <w:rStyle w:val="Hyperlink"/>
                <w:noProof/>
              </w:rPr>
              <w:t>Postupci po otkrivanju izvora nepoznatog vlasnika</w:t>
            </w:r>
            <w:r w:rsidR="004E00BE">
              <w:rPr>
                <w:noProof/>
                <w:webHidden/>
              </w:rPr>
              <w:tab/>
            </w:r>
            <w:r w:rsidR="004E00BE">
              <w:rPr>
                <w:noProof/>
                <w:webHidden/>
              </w:rPr>
              <w:fldChar w:fldCharType="begin"/>
            </w:r>
            <w:r w:rsidR="004E00BE">
              <w:rPr>
                <w:noProof/>
                <w:webHidden/>
              </w:rPr>
              <w:instrText xml:space="preserve"> PAGEREF _Toc53422522 \h </w:instrText>
            </w:r>
            <w:r w:rsidR="004E00BE">
              <w:rPr>
                <w:noProof/>
                <w:webHidden/>
              </w:rPr>
            </w:r>
            <w:r w:rsidR="004E00BE">
              <w:rPr>
                <w:noProof/>
                <w:webHidden/>
              </w:rPr>
              <w:fldChar w:fldCharType="separate"/>
            </w:r>
            <w:r w:rsidR="004E00BE">
              <w:rPr>
                <w:noProof/>
                <w:webHidden/>
              </w:rPr>
              <w:t>43</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23" w:history="1">
            <w:r w:rsidR="004E00BE" w:rsidRPr="00292AFA">
              <w:rPr>
                <w:rStyle w:val="Hyperlink"/>
                <w:noProof/>
              </w:rPr>
              <w:t>8.3.</w:t>
            </w:r>
            <w:r w:rsidR="004E00BE">
              <w:rPr>
                <w:noProof/>
                <w:lang w:val="en-GB" w:eastAsia="en-GB"/>
              </w:rPr>
              <w:tab/>
            </w:r>
            <w:r w:rsidR="004E00BE" w:rsidRPr="00292AFA">
              <w:rPr>
                <w:rStyle w:val="Hyperlink"/>
                <w:noProof/>
              </w:rPr>
              <w:t>Međunarodne obaveze u vezi s nedozvoljenim prometom</w:t>
            </w:r>
            <w:r w:rsidR="004E00BE">
              <w:rPr>
                <w:noProof/>
                <w:webHidden/>
              </w:rPr>
              <w:tab/>
            </w:r>
            <w:r w:rsidR="004E00BE">
              <w:rPr>
                <w:noProof/>
                <w:webHidden/>
              </w:rPr>
              <w:fldChar w:fldCharType="begin"/>
            </w:r>
            <w:r w:rsidR="004E00BE">
              <w:rPr>
                <w:noProof/>
                <w:webHidden/>
              </w:rPr>
              <w:instrText xml:space="preserve"> PAGEREF _Toc53422523 \h </w:instrText>
            </w:r>
            <w:r w:rsidR="004E00BE">
              <w:rPr>
                <w:noProof/>
                <w:webHidden/>
              </w:rPr>
            </w:r>
            <w:r w:rsidR="004E00BE">
              <w:rPr>
                <w:noProof/>
                <w:webHidden/>
              </w:rPr>
              <w:fldChar w:fldCharType="separate"/>
            </w:r>
            <w:r w:rsidR="004E00BE">
              <w:rPr>
                <w:noProof/>
                <w:webHidden/>
              </w:rPr>
              <w:t>44</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24" w:history="1">
            <w:r w:rsidR="004E00BE" w:rsidRPr="00292AFA">
              <w:rPr>
                <w:rStyle w:val="Hyperlink"/>
                <w:noProof/>
              </w:rPr>
              <w:t>8.4.</w:t>
            </w:r>
            <w:r w:rsidR="004E00BE">
              <w:rPr>
                <w:noProof/>
                <w:lang w:val="en-GB" w:eastAsia="en-GB"/>
              </w:rPr>
              <w:tab/>
            </w:r>
            <w:r w:rsidR="004E00BE" w:rsidRPr="00292AFA">
              <w:rPr>
                <w:rStyle w:val="Hyperlink"/>
                <w:noProof/>
              </w:rPr>
              <w:t>Incidenti sa nuklearnim i radioaktivnim materijalima na granici</w:t>
            </w:r>
            <w:r w:rsidR="004E00BE">
              <w:rPr>
                <w:noProof/>
                <w:webHidden/>
              </w:rPr>
              <w:tab/>
            </w:r>
            <w:r w:rsidR="004E00BE">
              <w:rPr>
                <w:noProof/>
                <w:webHidden/>
              </w:rPr>
              <w:fldChar w:fldCharType="begin"/>
            </w:r>
            <w:r w:rsidR="004E00BE">
              <w:rPr>
                <w:noProof/>
                <w:webHidden/>
              </w:rPr>
              <w:instrText xml:space="preserve"> PAGEREF _Toc53422524 \h </w:instrText>
            </w:r>
            <w:r w:rsidR="004E00BE">
              <w:rPr>
                <w:noProof/>
                <w:webHidden/>
              </w:rPr>
            </w:r>
            <w:r w:rsidR="004E00BE">
              <w:rPr>
                <w:noProof/>
                <w:webHidden/>
              </w:rPr>
              <w:fldChar w:fldCharType="separate"/>
            </w:r>
            <w:r w:rsidR="004E00BE">
              <w:rPr>
                <w:noProof/>
                <w:webHidden/>
              </w:rPr>
              <w:t>46</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25" w:history="1">
            <w:r w:rsidR="004E00BE" w:rsidRPr="00292AFA">
              <w:rPr>
                <w:rStyle w:val="Hyperlink"/>
                <w:noProof/>
              </w:rPr>
              <w:t>8.5.</w:t>
            </w:r>
            <w:r w:rsidR="004E00BE">
              <w:rPr>
                <w:noProof/>
                <w:lang w:val="en-GB" w:eastAsia="en-GB"/>
              </w:rPr>
              <w:tab/>
            </w:r>
            <w:r w:rsidR="004E00BE" w:rsidRPr="00292AFA">
              <w:rPr>
                <w:rStyle w:val="Hyperlink"/>
                <w:noProof/>
              </w:rPr>
              <w:t>Sprečavanje nedozvoljenog prometa nuklearnih i radioaktivnih materijala</w:t>
            </w:r>
            <w:r w:rsidR="004E00BE">
              <w:rPr>
                <w:noProof/>
                <w:webHidden/>
              </w:rPr>
              <w:tab/>
            </w:r>
            <w:r w:rsidR="004E00BE">
              <w:rPr>
                <w:noProof/>
                <w:webHidden/>
              </w:rPr>
              <w:fldChar w:fldCharType="begin"/>
            </w:r>
            <w:r w:rsidR="004E00BE">
              <w:rPr>
                <w:noProof/>
                <w:webHidden/>
              </w:rPr>
              <w:instrText xml:space="preserve"> PAGEREF _Toc53422525 \h </w:instrText>
            </w:r>
            <w:r w:rsidR="004E00BE">
              <w:rPr>
                <w:noProof/>
                <w:webHidden/>
              </w:rPr>
            </w:r>
            <w:r w:rsidR="004E00BE">
              <w:rPr>
                <w:noProof/>
                <w:webHidden/>
              </w:rPr>
              <w:fldChar w:fldCharType="separate"/>
            </w:r>
            <w:r w:rsidR="004E00BE">
              <w:rPr>
                <w:noProof/>
                <w:webHidden/>
              </w:rPr>
              <w:t>46</w:t>
            </w:r>
            <w:r w:rsidR="004E00BE">
              <w:rPr>
                <w:noProof/>
                <w:webHidden/>
              </w:rPr>
              <w:fldChar w:fldCharType="end"/>
            </w:r>
          </w:hyperlink>
        </w:p>
        <w:p w:rsidR="004E00BE" w:rsidRDefault="005D27C1">
          <w:pPr>
            <w:pStyle w:val="TOC1"/>
            <w:rPr>
              <w:rFonts w:eastAsiaTheme="minorEastAsia" w:cstheme="minorBidi"/>
              <w:sz w:val="22"/>
              <w:lang w:val="en-GB" w:eastAsia="en-GB"/>
            </w:rPr>
          </w:pPr>
          <w:hyperlink w:anchor="_Toc53422526" w:history="1">
            <w:r w:rsidR="004E00BE" w:rsidRPr="00292AFA">
              <w:rPr>
                <w:rStyle w:val="Hyperlink"/>
              </w:rPr>
              <w:t>9.</w:t>
            </w:r>
            <w:r w:rsidR="004E00BE">
              <w:rPr>
                <w:rFonts w:eastAsiaTheme="minorEastAsia" w:cstheme="minorBidi"/>
                <w:sz w:val="22"/>
                <w:lang w:val="en-GB" w:eastAsia="en-GB"/>
              </w:rPr>
              <w:tab/>
            </w:r>
            <w:r w:rsidR="004E00BE" w:rsidRPr="00292AFA">
              <w:rPr>
                <w:rStyle w:val="Hyperlink"/>
              </w:rPr>
              <w:t>PRIPREMLJENOST I ODGOVOR NA RADIJACIJSKE VANREDNE DOGAĐAJE</w:t>
            </w:r>
            <w:r w:rsidR="004E00BE">
              <w:rPr>
                <w:webHidden/>
              </w:rPr>
              <w:tab/>
            </w:r>
            <w:r w:rsidR="004E00BE">
              <w:rPr>
                <w:webHidden/>
              </w:rPr>
              <w:fldChar w:fldCharType="begin"/>
            </w:r>
            <w:r w:rsidR="004E00BE">
              <w:rPr>
                <w:webHidden/>
              </w:rPr>
              <w:instrText xml:space="preserve"> PAGEREF _Toc53422526 \h </w:instrText>
            </w:r>
            <w:r w:rsidR="004E00BE">
              <w:rPr>
                <w:webHidden/>
              </w:rPr>
            </w:r>
            <w:r w:rsidR="004E00BE">
              <w:rPr>
                <w:webHidden/>
              </w:rPr>
              <w:fldChar w:fldCharType="separate"/>
            </w:r>
            <w:r w:rsidR="004E00BE">
              <w:rPr>
                <w:webHidden/>
              </w:rPr>
              <w:t>49</w:t>
            </w:r>
            <w:r w:rsidR="004E00BE">
              <w:rPr>
                <w:webHidden/>
              </w:rPr>
              <w:fldChar w:fldCharType="end"/>
            </w:r>
          </w:hyperlink>
        </w:p>
        <w:p w:rsidR="004E00BE" w:rsidRDefault="005D27C1">
          <w:pPr>
            <w:pStyle w:val="TOC2"/>
            <w:tabs>
              <w:tab w:val="left" w:pos="880"/>
              <w:tab w:val="right" w:leader="dot" w:pos="9017"/>
            </w:tabs>
            <w:rPr>
              <w:noProof/>
              <w:lang w:val="en-GB" w:eastAsia="en-GB"/>
            </w:rPr>
          </w:pPr>
          <w:hyperlink w:anchor="_Toc53422528" w:history="1">
            <w:r w:rsidR="004E00BE" w:rsidRPr="00292AFA">
              <w:rPr>
                <w:rStyle w:val="Hyperlink"/>
                <w:noProof/>
              </w:rPr>
              <w:t>9.1.</w:t>
            </w:r>
            <w:r w:rsidR="004E00BE">
              <w:rPr>
                <w:noProof/>
                <w:lang w:val="en-GB" w:eastAsia="en-GB"/>
              </w:rPr>
              <w:tab/>
            </w:r>
            <w:r w:rsidR="004E00BE" w:rsidRPr="00292AFA">
              <w:rPr>
                <w:rStyle w:val="Hyperlink"/>
                <w:noProof/>
              </w:rPr>
              <w:t>Vanredni radiološki incident na lokalitetu Tvornička broj 3, Sarajevo</w:t>
            </w:r>
            <w:r w:rsidR="004E00BE">
              <w:rPr>
                <w:noProof/>
                <w:webHidden/>
              </w:rPr>
              <w:tab/>
            </w:r>
            <w:r w:rsidR="004E00BE">
              <w:rPr>
                <w:noProof/>
                <w:webHidden/>
              </w:rPr>
              <w:fldChar w:fldCharType="begin"/>
            </w:r>
            <w:r w:rsidR="004E00BE">
              <w:rPr>
                <w:noProof/>
                <w:webHidden/>
              </w:rPr>
              <w:instrText xml:space="preserve"> PAGEREF _Toc53422528 \h </w:instrText>
            </w:r>
            <w:r w:rsidR="004E00BE">
              <w:rPr>
                <w:noProof/>
                <w:webHidden/>
              </w:rPr>
            </w:r>
            <w:r w:rsidR="004E00BE">
              <w:rPr>
                <w:noProof/>
                <w:webHidden/>
              </w:rPr>
              <w:fldChar w:fldCharType="separate"/>
            </w:r>
            <w:r w:rsidR="004E00BE">
              <w:rPr>
                <w:noProof/>
                <w:webHidden/>
              </w:rPr>
              <w:t>49</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29" w:history="1">
            <w:r w:rsidR="004E00BE" w:rsidRPr="00292AFA">
              <w:rPr>
                <w:rStyle w:val="Hyperlink"/>
                <w:noProof/>
              </w:rPr>
              <w:t>9.2.</w:t>
            </w:r>
            <w:r w:rsidR="004E00BE">
              <w:rPr>
                <w:noProof/>
                <w:lang w:val="en-GB" w:eastAsia="en-GB"/>
              </w:rPr>
              <w:tab/>
            </w:r>
            <w:r w:rsidR="004E00BE" w:rsidRPr="00292AFA">
              <w:rPr>
                <w:rStyle w:val="Hyperlink"/>
                <w:noProof/>
              </w:rPr>
              <w:t>Državni akcioni plan</w:t>
            </w:r>
            <w:r w:rsidR="004E00BE">
              <w:rPr>
                <w:noProof/>
                <w:webHidden/>
              </w:rPr>
              <w:tab/>
            </w:r>
            <w:r w:rsidR="004E00BE">
              <w:rPr>
                <w:noProof/>
                <w:webHidden/>
              </w:rPr>
              <w:fldChar w:fldCharType="begin"/>
            </w:r>
            <w:r w:rsidR="004E00BE">
              <w:rPr>
                <w:noProof/>
                <w:webHidden/>
              </w:rPr>
              <w:instrText xml:space="preserve"> PAGEREF _Toc53422529 \h </w:instrText>
            </w:r>
            <w:r w:rsidR="004E00BE">
              <w:rPr>
                <w:noProof/>
                <w:webHidden/>
              </w:rPr>
            </w:r>
            <w:r w:rsidR="004E00BE">
              <w:rPr>
                <w:noProof/>
                <w:webHidden/>
              </w:rPr>
              <w:fldChar w:fldCharType="separate"/>
            </w:r>
            <w:r w:rsidR="004E00BE">
              <w:rPr>
                <w:noProof/>
                <w:webHidden/>
              </w:rPr>
              <w:t>52</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30" w:history="1">
            <w:r w:rsidR="004E00BE" w:rsidRPr="00292AFA">
              <w:rPr>
                <w:rStyle w:val="Hyperlink"/>
                <w:noProof/>
                <w:lang w:val="hr-HR"/>
              </w:rPr>
              <w:t>9.3.</w:t>
            </w:r>
            <w:r w:rsidR="004E00BE">
              <w:rPr>
                <w:noProof/>
                <w:lang w:val="en-GB" w:eastAsia="en-GB"/>
              </w:rPr>
              <w:tab/>
            </w:r>
            <w:r w:rsidR="004E00BE" w:rsidRPr="00292AFA">
              <w:rPr>
                <w:rStyle w:val="Hyperlink"/>
                <w:noProof/>
              </w:rPr>
              <w:t>Međunarodni pravni instrumenti u vezi s radijacijskim vanrednim događajima</w:t>
            </w:r>
            <w:r w:rsidR="004E00BE">
              <w:rPr>
                <w:noProof/>
                <w:webHidden/>
              </w:rPr>
              <w:tab/>
            </w:r>
            <w:r w:rsidR="004E00BE">
              <w:rPr>
                <w:noProof/>
                <w:webHidden/>
              </w:rPr>
              <w:fldChar w:fldCharType="begin"/>
            </w:r>
            <w:r w:rsidR="004E00BE">
              <w:rPr>
                <w:noProof/>
                <w:webHidden/>
              </w:rPr>
              <w:instrText xml:space="preserve"> PAGEREF _Toc53422530 \h </w:instrText>
            </w:r>
            <w:r w:rsidR="004E00BE">
              <w:rPr>
                <w:noProof/>
                <w:webHidden/>
              </w:rPr>
            </w:r>
            <w:r w:rsidR="004E00BE">
              <w:rPr>
                <w:noProof/>
                <w:webHidden/>
              </w:rPr>
              <w:fldChar w:fldCharType="separate"/>
            </w:r>
            <w:r w:rsidR="004E00BE">
              <w:rPr>
                <w:noProof/>
                <w:webHidden/>
              </w:rPr>
              <w:t>53</w:t>
            </w:r>
            <w:r w:rsidR="004E00BE">
              <w:rPr>
                <w:noProof/>
                <w:webHidden/>
              </w:rPr>
              <w:fldChar w:fldCharType="end"/>
            </w:r>
          </w:hyperlink>
        </w:p>
        <w:p w:rsidR="004E00BE" w:rsidRDefault="005D27C1">
          <w:pPr>
            <w:pStyle w:val="TOC2"/>
            <w:tabs>
              <w:tab w:val="left" w:pos="880"/>
              <w:tab w:val="right" w:leader="dot" w:pos="9017"/>
            </w:tabs>
            <w:rPr>
              <w:noProof/>
              <w:lang w:val="en-GB" w:eastAsia="en-GB"/>
            </w:rPr>
          </w:pPr>
          <w:hyperlink w:anchor="_Toc53422531" w:history="1">
            <w:r w:rsidR="004E00BE" w:rsidRPr="00292AFA">
              <w:rPr>
                <w:rStyle w:val="Hyperlink"/>
                <w:noProof/>
              </w:rPr>
              <w:t>9.4.</w:t>
            </w:r>
            <w:r w:rsidR="004E00BE">
              <w:rPr>
                <w:noProof/>
                <w:lang w:val="en-GB" w:eastAsia="en-GB"/>
              </w:rPr>
              <w:tab/>
            </w:r>
            <w:r w:rsidR="004E00BE" w:rsidRPr="00292AFA">
              <w:rPr>
                <w:rStyle w:val="Hyperlink"/>
                <w:noProof/>
              </w:rPr>
              <w:t>Aktivnosti u BiH</w:t>
            </w:r>
            <w:r w:rsidR="004E00BE">
              <w:rPr>
                <w:noProof/>
                <w:webHidden/>
              </w:rPr>
              <w:tab/>
            </w:r>
            <w:r w:rsidR="004E00BE">
              <w:rPr>
                <w:noProof/>
                <w:webHidden/>
              </w:rPr>
              <w:fldChar w:fldCharType="begin"/>
            </w:r>
            <w:r w:rsidR="004E00BE">
              <w:rPr>
                <w:noProof/>
                <w:webHidden/>
              </w:rPr>
              <w:instrText xml:space="preserve"> PAGEREF _Toc53422531 \h </w:instrText>
            </w:r>
            <w:r w:rsidR="004E00BE">
              <w:rPr>
                <w:noProof/>
                <w:webHidden/>
              </w:rPr>
            </w:r>
            <w:r w:rsidR="004E00BE">
              <w:rPr>
                <w:noProof/>
                <w:webHidden/>
              </w:rPr>
              <w:fldChar w:fldCharType="separate"/>
            </w:r>
            <w:r w:rsidR="004E00BE">
              <w:rPr>
                <w:noProof/>
                <w:webHidden/>
              </w:rPr>
              <w:t>54</w:t>
            </w:r>
            <w:r w:rsidR="004E00BE">
              <w:rPr>
                <w:noProof/>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32" w:history="1">
            <w:r w:rsidR="004E00BE" w:rsidRPr="00292AFA">
              <w:rPr>
                <w:rStyle w:val="Hyperlink"/>
              </w:rPr>
              <w:t>10.</w:t>
            </w:r>
            <w:r w:rsidR="004E00BE">
              <w:rPr>
                <w:rFonts w:eastAsiaTheme="minorEastAsia" w:cstheme="minorBidi"/>
                <w:sz w:val="22"/>
                <w:lang w:val="en-GB" w:eastAsia="en-GB"/>
              </w:rPr>
              <w:tab/>
            </w:r>
            <w:r w:rsidR="004E00BE" w:rsidRPr="00292AFA">
              <w:rPr>
                <w:rStyle w:val="Hyperlink"/>
              </w:rPr>
              <w:t>AKTIVNOSTI AGENCIJE PO PITANJU POTENCIJALNOG ODLAGANJA RADIOAKTIVNOG I NUKLEARNOG OTPADA U BLIZINI GRANICE BiH SA HRVATSKOM NA LOKACIJI TRGOVSKA GORA, OPĆINA DVOR</w:t>
            </w:r>
            <w:r w:rsidR="004E00BE">
              <w:rPr>
                <w:webHidden/>
              </w:rPr>
              <w:tab/>
            </w:r>
            <w:r w:rsidR="004E00BE">
              <w:rPr>
                <w:webHidden/>
              </w:rPr>
              <w:fldChar w:fldCharType="begin"/>
            </w:r>
            <w:r w:rsidR="004E00BE">
              <w:rPr>
                <w:webHidden/>
              </w:rPr>
              <w:instrText xml:space="preserve"> PAGEREF _Toc53422532 \h </w:instrText>
            </w:r>
            <w:r w:rsidR="004E00BE">
              <w:rPr>
                <w:webHidden/>
              </w:rPr>
            </w:r>
            <w:r w:rsidR="004E00BE">
              <w:rPr>
                <w:webHidden/>
              </w:rPr>
              <w:fldChar w:fldCharType="separate"/>
            </w:r>
            <w:r w:rsidR="004E00BE">
              <w:rPr>
                <w:webHidden/>
              </w:rPr>
              <w:t>55</w:t>
            </w:r>
            <w:r w:rsidR="004E00BE">
              <w:rPr>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33" w:history="1">
            <w:r w:rsidR="004E00BE" w:rsidRPr="00292AFA">
              <w:rPr>
                <w:rStyle w:val="Hyperlink"/>
              </w:rPr>
              <w:t>11.</w:t>
            </w:r>
            <w:r w:rsidR="004E00BE">
              <w:rPr>
                <w:rFonts w:eastAsiaTheme="minorEastAsia" w:cstheme="minorBidi"/>
                <w:sz w:val="22"/>
                <w:lang w:val="en-GB" w:eastAsia="en-GB"/>
              </w:rPr>
              <w:tab/>
            </w:r>
            <w:r w:rsidR="004E00BE" w:rsidRPr="00292AFA">
              <w:rPr>
                <w:rStyle w:val="Hyperlink"/>
              </w:rPr>
              <w:t>MEĐUNARODNA SARADNJA</w:t>
            </w:r>
            <w:r w:rsidR="004E00BE">
              <w:rPr>
                <w:webHidden/>
              </w:rPr>
              <w:tab/>
            </w:r>
            <w:r w:rsidR="004E00BE">
              <w:rPr>
                <w:webHidden/>
              </w:rPr>
              <w:fldChar w:fldCharType="begin"/>
            </w:r>
            <w:r w:rsidR="004E00BE">
              <w:rPr>
                <w:webHidden/>
              </w:rPr>
              <w:instrText xml:space="preserve"> PAGEREF _Toc53422533 \h </w:instrText>
            </w:r>
            <w:r w:rsidR="004E00BE">
              <w:rPr>
                <w:webHidden/>
              </w:rPr>
            </w:r>
            <w:r w:rsidR="004E00BE">
              <w:rPr>
                <w:webHidden/>
              </w:rPr>
              <w:fldChar w:fldCharType="separate"/>
            </w:r>
            <w:r w:rsidR="004E00BE">
              <w:rPr>
                <w:webHidden/>
              </w:rPr>
              <w:t>59</w:t>
            </w:r>
            <w:r w:rsidR="004E00BE">
              <w:rPr>
                <w:webHidden/>
              </w:rPr>
              <w:fldChar w:fldCharType="end"/>
            </w:r>
          </w:hyperlink>
        </w:p>
        <w:p w:rsidR="004E00BE" w:rsidRDefault="005D27C1">
          <w:pPr>
            <w:pStyle w:val="TOC2"/>
            <w:tabs>
              <w:tab w:val="left" w:pos="1100"/>
              <w:tab w:val="right" w:leader="dot" w:pos="9017"/>
            </w:tabs>
            <w:rPr>
              <w:noProof/>
              <w:lang w:val="en-GB" w:eastAsia="en-GB"/>
            </w:rPr>
          </w:pPr>
          <w:hyperlink w:anchor="_Toc53422536" w:history="1">
            <w:r w:rsidR="004E00BE" w:rsidRPr="00292AFA">
              <w:rPr>
                <w:rStyle w:val="Hyperlink"/>
                <w:noProof/>
              </w:rPr>
              <w:t>11.1.</w:t>
            </w:r>
            <w:r w:rsidR="004E00BE">
              <w:rPr>
                <w:noProof/>
                <w:lang w:val="en-GB" w:eastAsia="en-GB"/>
              </w:rPr>
              <w:tab/>
            </w:r>
            <w:r w:rsidR="004E00BE" w:rsidRPr="00292AFA">
              <w:rPr>
                <w:rStyle w:val="Hyperlink"/>
                <w:noProof/>
              </w:rPr>
              <w:t>Bilateralna saradnja</w:t>
            </w:r>
            <w:r w:rsidR="004E00BE">
              <w:rPr>
                <w:noProof/>
                <w:webHidden/>
              </w:rPr>
              <w:tab/>
            </w:r>
            <w:r w:rsidR="004E00BE">
              <w:rPr>
                <w:noProof/>
                <w:webHidden/>
              </w:rPr>
              <w:fldChar w:fldCharType="begin"/>
            </w:r>
            <w:r w:rsidR="004E00BE">
              <w:rPr>
                <w:noProof/>
                <w:webHidden/>
              </w:rPr>
              <w:instrText xml:space="preserve"> PAGEREF _Toc53422536 \h </w:instrText>
            </w:r>
            <w:r w:rsidR="004E00BE">
              <w:rPr>
                <w:noProof/>
                <w:webHidden/>
              </w:rPr>
            </w:r>
            <w:r w:rsidR="004E00BE">
              <w:rPr>
                <w:noProof/>
                <w:webHidden/>
              </w:rPr>
              <w:fldChar w:fldCharType="separate"/>
            </w:r>
            <w:r w:rsidR="004E00BE">
              <w:rPr>
                <w:noProof/>
                <w:webHidden/>
              </w:rPr>
              <w:t>59</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37" w:history="1">
            <w:r w:rsidR="004E00BE" w:rsidRPr="00292AFA">
              <w:rPr>
                <w:rStyle w:val="Hyperlink"/>
                <w:noProof/>
                <w:lang w:val="hr-HR"/>
              </w:rPr>
              <w:t>11.2.</w:t>
            </w:r>
            <w:r w:rsidR="004E00BE">
              <w:rPr>
                <w:noProof/>
                <w:lang w:val="en-GB" w:eastAsia="en-GB"/>
              </w:rPr>
              <w:tab/>
            </w:r>
            <w:r w:rsidR="004E00BE" w:rsidRPr="00292AFA">
              <w:rPr>
                <w:rStyle w:val="Hyperlink"/>
                <w:noProof/>
              </w:rPr>
              <w:t>Saradnja sa Međunarodnom agencijom za atomsku energiju (IAEA)</w:t>
            </w:r>
            <w:r w:rsidR="004E00BE">
              <w:rPr>
                <w:noProof/>
                <w:webHidden/>
              </w:rPr>
              <w:tab/>
            </w:r>
            <w:r w:rsidR="004E00BE">
              <w:rPr>
                <w:noProof/>
                <w:webHidden/>
              </w:rPr>
              <w:fldChar w:fldCharType="begin"/>
            </w:r>
            <w:r w:rsidR="004E00BE">
              <w:rPr>
                <w:noProof/>
                <w:webHidden/>
              </w:rPr>
              <w:instrText xml:space="preserve"> PAGEREF _Toc53422537 \h </w:instrText>
            </w:r>
            <w:r w:rsidR="004E00BE">
              <w:rPr>
                <w:noProof/>
                <w:webHidden/>
              </w:rPr>
            </w:r>
            <w:r w:rsidR="004E00BE">
              <w:rPr>
                <w:noProof/>
                <w:webHidden/>
              </w:rPr>
              <w:fldChar w:fldCharType="separate"/>
            </w:r>
            <w:r w:rsidR="004E00BE">
              <w:rPr>
                <w:noProof/>
                <w:webHidden/>
              </w:rPr>
              <w:t>60</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38" w:history="1">
            <w:r w:rsidR="004E00BE" w:rsidRPr="00292AFA">
              <w:rPr>
                <w:rStyle w:val="Hyperlink"/>
                <w:noProof/>
              </w:rPr>
              <w:t>11.3.</w:t>
            </w:r>
            <w:r w:rsidR="004E00BE">
              <w:rPr>
                <w:noProof/>
                <w:lang w:val="en-GB" w:eastAsia="en-GB"/>
              </w:rPr>
              <w:tab/>
            </w:r>
            <w:r w:rsidR="004E00BE" w:rsidRPr="00292AFA">
              <w:rPr>
                <w:rStyle w:val="Hyperlink"/>
                <w:noProof/>
              </w:rPr>
              <w:t>RASIMS</w:t>
            </w:r>
            <w:r w:rsidR="004E00BE">
              <w:rPr>
                <w:noProof/>
                <w:webHidden/>
              </w:rPr>
              <w:tab/>
            </w:r>
            <w:r w:rsidR="004E00BE">
              <w:rPr>
                <w:noProof/>
                <w:webHidden/>
              </w:rPr>
              <w:fldChar w:fldCharType="begin"/>
            </w:r>
            <w:r w:rsidR="004E00BE">
              <w:rPr>
                <w:noProof/>
                <w:webHidden/>
              </w:rPr>
              <w:instrText xml:space="preserve"> PAGEREF _Toc53422538 \h </w:instrText>
            </w:r>
            <w:r w:rsidR="004E00BE">
              <w:rPr>
                <w:noProof/>
                <w:webHidden/>
              </w:rPr>
            </w:r>
            <w:r w:rsidR="004E00BE">
              <w:rPr>
                <w:noProof/>
                <w:webHidden/>
              </w:rPr>
              <w:fldChar w:fldCharType="separate"/>
            </w:r>
            <w:r w:rsidR="004E00BE">
              <w:rPr>
                <w:noProof/>
                <w:webHidden/>
              </w:rPr>
              <w:t>63</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39" w:history="1">
            <w:r w:rsidR="004E00BE" w:rsidRPr="00292AFA">
              <w:rPr>
                <w:rStyle w:val="Hyperlink"/>
                <w:noProof/>
              </w:rPr>
              <w:t>11.4.</w:t>
            </w:r>
            <w:r w:rsidR="004E00BE">
              <w:rPr>
                <w:noProof/>
                <w:lang w:val="en-GB" w:eastAsia="en-GB"/>
              </w:rPr>
              <w:tab/>
            </w:r>
            <w:r w:rsidR="004E00BE" w:rsidRPr="00292AFA">
              <w:rPr>
                <w:rStyle w:val="Hyperlink"/>
                <w:noProof/>
              </w:rPr>
              <w:t>SARIS</w:t>
            </w:r>
            <w:r w:rsidR="004E00BE">
              <w:rPr>
                <w:noProof/>
                <w:webHidden/>
              </w:rPr>
              <w:tab/>
            </w:r>
            <w:r w:rsidR="004E00BE">
              <w:rPr>
                <w:noProof/>
                <w:webHidden/>
              </w:rPr>
              <w:fldChar w:fldCharType="begin"/>
            </w:r>
            <w:r w:rsidR="004E00BE">
              <w:rPr>
                <w:noProof/>
                <w:webHidden/>
              </w:rPr>
              <w:instrText xml:space="preserve"> PAGEREF _Toc53422539 \h </w:instrText>
            </w:r>
            <w:r w:rsidR="004E00BE">
              <w:rPr>
                <w:noProof/>
                <w:webHidden/>
              </w:rPr>
            </w:r>
            <w:r w:rsidR="004E00BE">
              <w:rPr>
                <w:noProof/>
                <w:webHidden/>
              </w:rPr>
              <w:fldChar w:fldCharType="separate"/>
            </w:r>
            <w:r w:rsidR="004E00BE">
              <w:rPr>
                <w:noProof/>
                <w:webHidden/>
              </w:rPr>
              <w:t>63</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40" w:history="1">
            <w:r w:rsidR="004E00BE" w:rsidRPr="00292AFA">
              <w:rPr>
                <w:rStyle w:val="Hyperlink"/>
                <w:noProof/>
              </w:rPr>
              <w:t>11.5.</w:t>
            </w:r>
            <w:r w:rsidR="004E00BE">
              <w:rPr>
                <w:noProof/>
                <w:lang w:val="en-GB" w:eastAsia="en-GB"/>
              </w:rPr>
              <w:tab/>
            </w:r>
            <w:r w:rsidR="004E00BE" w:rsidRPr="00292AFA">
              <w:rPr>
                <w:rStyle w:val="Hyperlink"/>
                <w:noProof/>
              </w:rPr>
              <w:t>Saradnja sa Evropskom unijom</w:t>
            </w:r>
            <w:r w:rsidR="004E00BE">
              <w:rPr>
                <w:noProof/>
                <w:webHidden/>
              </w:rPr>
              <w:tab/>
            </w:r>
            <w:r w:rsidR="004E00BE">
              <w:rPr>
                <w:noProof/>
                <w:webHidden/>
              </w:rPr>
              <w:fldChar w:fldCharType="begin"/>
            </w:r>
            <w:r w:rsidR="004E00BE">
              <w:rPr>
                <w:noProof/>
                <w:webHidden/>
              </w:rPr>
              <w:instrText xml:space="preserve"> PAGEREF _Toc53422540 \h </w:instrText>
            </w:r>
            <w:r w:rsidR="004E00BE">
              <w:rPr>
                <w:noProof/>
                <w:webHidden/>
              </w:rPr>
            </w:r>
            <w:r w:rsidR="004E00BE">
              <w:rPr>
                <w:noProof/>
                <w:webHidden/>
              </w:rPr>
              <w:fldChar w:fldCharType="separate"/>
            </w:r>
            <w:r w:rsidR="004E00BE">
              <w:rPr>
                <w:noProof/>
                <w:webHidden/>
              </w:rPr>
              <w:t>64</w:t>
            </w:r>
            <w:r w:rsidR="004E00BE">
              <w:rPr>
                <w:noProof/>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41" w:history="1">
            <w:r w:rsidR="004E00BE" w:rsidRPr="00292AFA">
              <w:rPr>
                <w:rStyle w:val="Hyperlink"/>
              </w:rPr>
              <w:t>12.</w:t>
            </w:r>
            <w:r w:rsidR="004E00BE">
              <w:rPr>
                <w:rFonts w:eastAsiaTheme="minorEastAsia" w:cstheme="minorBidi"/>
                <w:sz w:val="22"/>
                <w:lang w:val="en-GB" w:eastAsia="en-GB"/>
              </w:rPr>
              <w:tab/>
            </w:r>
            <w:r w:rsidR="004E00BE" w:rsidRPr="00292AFA">
              <w:rPr>
                <w:rStyle w:val="Hyperlink"/>
              </w:rPr>
              <w:t>OBUKA I OBRAZOVANJE</w:t>
            </w:r>
            <w:r w:rsidR="004E00BE">
              <w:rPr>
                <w:webHidden/>
              </w:rPr>
              <w:tab/>
            </w:r>
            <w:r w:rsidR="004E00BE">
              <w:rPr>
                <w:webHidden/>
              </w:rPr>
              <w:fldChar w:fldCharType="begin"/>
            </w:r>
            <w:r w:rsidR="004E00BE">
              <w:rPr>
                <w:webHidden/>
              </w:rPr>
              <w:instrText xml:space="preserve"> PAGEREF _Toc53422541 \h </w:instrText>
            </w:r>
            <w:r w:rsidR="004E00BE">
              <w:rPr>
                <w:webHidden/>
              </w:rPr>
            </w:r>
            <w:r w:rsidR="004E00BE">
              <w:rPr>
                <w:webHidden/>
              </w:rPr>
              <w:fldChar w:fldCharType="separate"/>
            </w:r>
            <w:r w:rsidR="004E00BE">
              <w:rPr>
                <w:webHidden/>
              </w:rPr>
              <w:t>65</w:t>
            </w:r>
            <w:r w:rsidR="004E00BE">
              <w:rPr>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42" w:history="1">
            <w:r w:rsidR="004E00BE" w:rsidRPr="00292AFA">
              <w:rPr>
                <w:rStyle w:val="Hyperlink"/>
              </w:rPr>
              <w:t>13.</w:t>
            </w:r>
            <w:r w:rsidR="004E00BE">
              <w:rPr>
                <w:rFonts w:eastAsiaTheme="minorEastAsia" w:cstheme="minorBidi"/>
                <w:sz w:val="22"/>
                <w:lang w:val="en-GB" w:eastAsia="en-GB"/>
              </w:rPr>
              <w:tab/>
            </w:r>
            <w:r w:rsidR="004E00BE" w:rsidRPr="00292AFA">
              <w:rPr>
                <w:rStyle w:val="Hyperlink"/>
              </w:rPr>
              <w:t>MEĐUNARODNE OBAVEZE BiH</w:t>
            </w:r>
            <w:r w:rsidR="004E00BE">
              <w:rPr>
                <w:webHidden/>
              </w:rPr>
              <w:tab/>
            </w:r>
            <w:r w:rsidR="004E00BE">
              <w:rPr>
                <w:webHidden/>
              </w:rPr>
              <w:fldChar w:fldCharType="begin"/>
            </w:r>
            <w:r w:rsidR="004E00BE">
              <w:rPr>
                <w:webHidden/>
              </w:rPr>
              <w:instrText xml:space="preserve"> PAGEREF _Toc53422542 \h </w:instrText>
            </w:r>
            <w:r w:rsidR="004E00BE">
              <w:rPr>
                <w:webHidden/>
              </w:rPr>
            </w:r>
            <w:r w:rsidR="004E00BE">
              <w:rPr>
                <w:webHidden/>
              </w:rPr>
              <w:fldChar w:fldCharType="separate"/>
            </w:r>
            <w:r w:rsidR="004E00BE">
              <w:rPr>
                <w:webHidden/>
              </w:rPr>
              <w:t>66</w:t>
            </w:r>
            <w:r w:rsidR="004E00BE">
              <w:rPr>
                <w:webHidden/>
              </w:rPr>
              <w:fldChar w:fldCharType="end"/>
            </w:r>
          </w:hyperlink>
        </w:p>
        <w:p w:rsidR="004E00BE" w:rsidRDefault="005D27C1">
          <w:pPr>
            <w:pStyle w:val="TOC2"/>
            <w:tabs>
              <w:tab w:val="left" w:pos="1100"/>
              <w:tab w:val="right" w:leader="dot" w:pos="9017"/>
            </w:tabs>
            <w:rPr>
              <w:noProof/>
              <w:lang w:val="en-GB" w:eastAsia="en-GB"/>
            </w:rPr>
          </w:pPr>
          <w:hyperlink w:anchor="_Toc53422545" w:history="1">
            <w:r w:rsidR="004E00BE" w:rsidRPr="00292AFA">
              <w:rPr>
                <w:rStyle w:val="Hyperlink"/>
                <w:noProof/>
              </w:rPr>
              <w:t>13.1.</w:t>
            </w:r>
            <w:r w:rsidR="004E00BE">
              <w:rPr>
                <w:noProof/>
                <w:lang w:val="en-GB" w:eastAsia="en-GB"/>
              </w:rPr>
              <w:tab/>
            </w:r>
            <w:r w:rsidR="004E00BE" w:rsidRPr="00292AFA">
              <w:rPr>
                <w:rStyle w:val="Hyperlink"/>
                <w:noProof/>
              </w:rPr>
              <w:t xml:space="preserve">Obaveze koje proizlaze iz </w:t>
            </w:r>
            <w:r w:rsidR="004E00BE" w:rsidRPr="00292AFA">
              <w:rPr>
                <w:rStyle w:val="Hyperlink"/>
                <w:noProof/>
                <w:lang w:val="hr-HR"/>
              </w:rPr>
              <w:t>„</w:t>
            </w:r>
            <w:r w:rsidR="004E00BE" w:rsidRPr="00292AFA">
              <w:rPr>
                <w:rStyle w:val="Hyperlink"/>
                <w:noProof/>
              </w:rPr>
              <w:t>Ugovora o neširenju nuklearnog oružja</w:t>
            </w:r>
            <w:r w:rsidR="004E00BE" w:rsidRPr="00292AFA">
              <w:rPr>
                <w:rStyle w:val="Hyperlink"/>
                <w:noProof/>
                <w:lang w:val="hr-HR"/>
              </w:rPr>
              <w:t>“</w:t>
            </w:r>
            <w:r w:rsidR="004E00BE">
              <w:rPr>
                <w:noProof/>
                <w:webHidden/>
              </w:rPr>
              <w:tab/>
            </w:r>
            <w:r w:rsidR="004E00BE">
              <w:rPr>
                <w:noProof/>
                <w:webHidden/>
              </w:rPr>
              <w:fldChar w:fldCharType="begin"/>
            </w:r>
            <w:r w:rsidR="004E00BE">
              <w:rPr>
                <w:noProof/>
                <w:webHidden/>
              </w:rPr>
              <w:instrText xml:space="preserve"> PAGEREF _Toc53422545 \h </w:instrText>
            </w:r>
            <w:r w:rsidR="004E00BE">
              <w:rPr>
                <w:noProof/>
                <w:webHidden/>
              </w:rPr>
            </w:r>
            <w:r w:rsidR="004E00BE">
              <w:rPr>
                <w:noProof/>
                <w:webHidden/>
              </w:rPr>
              <w:fldChar w:fldCharType="separate"/>
            </w:r>
            <w:r w:rsidR="004E00BE">
              <w:rPr>
                <w:noProof/>
                <w:webHidden/>
              </w:rPr>
              <w:t>66</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52" w:history="1">
            <w:r w:rsidR="004E00BE" w:rsidRPr="00292AFA">
              <w:rPr>
                <w:rStyle w:val="Hyperlink"/>
                <w:rFonts w:cstheme="minorHAnsi"/>
                <w:noProof/>
                <w:lang w:val="hr-HR"/>
              </w:rPr>
              <w:t>13.2.</w:t>
            </w:r>
            <w:r w:rsidR="004E00BE">
              <w:rPr>
                <w:noProof/>
                <w:lang w:val="en-GB" w:eastAsia="en-GB"/>
              </w:rPr>
              <w:tab/>
            </w:r>
            <w:r w:rsidR="004E00BE" w:rsidRPr="00292AFA">
              <w:rPr>
                <w:rStyle w:val="Hyperlink"/>
                <w:noProof/>
              </w:rPr>
              <w:t>Obaveze koje proizlaze iz „Konvencije o nuklearnoj sigurnosti“</w:t>
            </w:r>
            <w:r w:rsidR="004E00BE">
              <w:rPr>
                <w:noProof/>
                <w:webHidden/>
              </w:rPr>
              <w:tab/>
            </w:r>
            <w:r w:rsidR="004E00BE">
              <w:rPr>
                <w:noProof/>
                <w:webHidden/>
              </w:rPr>
              <w:fldChar w:fldCharType="begin"/>
            </w:r>
            <w:r w:rsidR="004E00BE">
              <w:rPr>
                <w:noProof/>
                <w:webHidden/>
              </w:rPr>
              <w:instrText xml:space="preserve"> PAGEREF _Toc53422552 \h </w:instrText>
            </w:r>
            <w:r w:rsidR="004E00BE">
              <w:rPr>
                <w:noProof/>
                <w:webHidden/>
              </w:rPr>
            </w:r>
            <w:r w:rsidR="004E00BE">
              <w:rPr>
                <w:noProof/>
                <w:webHidden/>
              </w:rPr>
              <w:fldChar w:fldCharType="separate"/>
            </w:r>
            <w:r w:rsidR="004E00BE">
              <w:rPr>
                <w:noProof/>
                <w:webHidden/>
              </w:rPr>
              <w:t>67</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53" w:history="1">
            <w:r w:rsidR="004E00BE" w:rsidRPr="00292AFA">
              <w:rPr>
                <w:rStyle w:val="Hyperlink"/>
                <w:noProof/>
              </w:rPr>
              <w:t>13.3.</w:t>
            </w:r>
            <w:r w:rsidR="004E00BE">
              <w:rPr>
                <w:noProof/>
                <w:lang w:val="en-GB" w:eastAsia="en-GB"/>
              </w:rPr>
              <w:tab/>
            </w:r>
            <w:r w:rsidR="004E00BE" w:rsidRPr="00292AFA">
              <w:rPr>
                <w:rStyle w:val="Hyperlink"/>
                <w:noProof/>
              </w:rPr>
              <w:t>Obaveze koje proizlaze iz „Zajedničke konvencije o sigurnosti zbrinjavanja istrošenog goriva i sigurnosti zbrinjavanja radioaktivnog otpada“</w:t>
            </w:r>
            <w:r w:rsidR="004E00BE">
              <w:rPr>
                <w:noProof/>
                <w:webHidden/>
              </w:rPr>
              <w:tab/>
            </w:r>
            <w:r w:rsidR="004E00BE">
              <w:rPr>
                <w:noProof/>
                <w:webHidden/>
              </w:rPr>
              <w:fldChar w:fldCharType="begin"/>
            </w:r>
            <w:r w:rsidR="004E00BE">
              <w:rPr>
                <w:noProof/>
                <w:webHidden/>
              </w:rPr>
              <w:instrText xml:space="preserve"> PAGEREF _Toc53422553 \h </w:instrText>
            </w:r>
            <w:r w:rsidR="004E00BE">
              <w:rPr>
                <w:noProof/>
                <w:webHidden/>
              </w:rPr>
            </w:r>
            <w:r w:rsidR="004E00BE">
              <w:rPr>
                <w:noProof/>
                <w:webHidden/>
              </w:rPr>
              <w:fldChar w:fldCharType="separate"/>
            </w:r>
            <w:r w:rsidR="004E00BE">
              <w:rPr>
                <w:noProof/>
                <w:webHidden/>
              </w:rPr>
              <w:t>68</w:t>
            </w:r>
            <w:r w:rsidR="004E00BE">
              <w:rPr>
                <w:noProof/>
                <w:webHidden/>
              </w:rPr>
              <w:fldChar w:fldCharType="end"/>
            </w:r>
          </w:hyperlink>
        </w:p>
        <w:p w:rsidR="004E00BE" w:rsidRDefault="005D27C1">
          <w:pPr>
            <w:pStyle w:val="TOC2"/>
            <w:tabs>
              <w:tab w:val="left" w:pos="1100"/>
              <w:tab w:val="right" w:leader="dot" w:pos="9017"/>
            </w:tabs>
            <w:rPr>
              <w:noProof/>
              <w:lang w:val="en-GB" w:eastAsia="en-GB"/>
            </w:rPr>
          </w:pPr>
          <w:hyperlink w:anchor="_Toc53422554" w:history="1">
            <w:r w:rsidR="004E00BE" w:rsidRPr="00292AFA">
              <w:rPr>
                <w:rStyle w:val="Hyperlink"/>
                <w:noProof/>
              </w:rPr>
              <w:t>13.4.</w:t>
            </w:r>
            <w:r w:rsidR="004E00BE">
              <w:rPr>
                <w:noProof/>
                <w:lang w:val="en-GB" w:eastAsia="en-GB"/>
              </w:rPr>
              <w:tab/>
            </w:r>
            <w:r w:rsidR="004E00BE" w:rsidRPr="00292AFA">
              <w:rPr>
                <w:rStyle w:val="Hyperlink"/>
                <w:noProof/>
              </w:rPr>
              <w:t>Obaveze koje proizlaze iz drugih konvencija i sporazuma</w:t>
            </w:r>
            <w:r w:rsidR="004E00BE">
              <w:rPr>
                <w:noProof/>
                <w:webHidden/>
              </w:rPr>
              <w:tab/>
            </w:r>
            <w:r w:rsidR="004E00BE">
              <w:rPr>
                <w:noProof/>
                <w:webHidden/>
              </w:rPr>
              <w:fldChar w:fldCharType="begin"/>
            </w:r>
            <w:r w:rsidR="004E00BE">
              <w:rPr>
                <w:noProof/>
                <w:webHidden/>
              </w:rPr>
              <w:instrText xml:space="preserve"> PAGEREF _Toc53422554 \h </w:instrText>
            </w:r>
            <w:r w:rsidR="004E00BE">
              <w:rPr>
                <w:noProof/>
                <w:webHidden/>
              </w:rPr>
            </w:r>
            <w:r w:rsidR="004E00BE">
              <w:rPr>
                <w:noProof/>
                <w:webHidden/>
              </w:rPr>
              <w:fldChar w:fldCharType="separate"/>
            </w:r>
            <w:r w:rsidR="004E00BE">
              <w:rPr>
                <w:noProof/>
                <w:webHidden/>
              </w:rPr>
              <w:t>69</w:t>
            </w:r>
            <w:r w:rsidR="004E00BE">
              <w:rPr>
                <w:noProof/>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55" w:history="1">
            <w:r w:rsidR="004E00BE" w:rsidRPr="00292AFA">
              <w:rPr>
                <w:rStyle w:val="Hyperlink"/>
              </w:rPr>
              <w:t>14.</w:t>
            </w:r>
            <w:r w:rsidR="004E00BE">
              <w:rPr>
                <w:rFonts w:eastAsiaTheme="minorEastAsia" w:cstheme="minorBidi"/>
                <w:sz w:val="22"/>
                <w:lang w:val="en-GB" w:eastAsia="en-GB"/>
              </w:rPr>
              <w:tab/>
            </w:r>
            <w:r w:rsidR="004E00BE" w:rsidRPr="00292AFA">
              <w:rPr>
                <w:rStyle w:val="Hyperlink"/>
              </w:rPr>
              <w:t>SISTEM UPRAVLJANJA (MENADŽMENT SISTEM)</w:t>
            </w:r>
            <w:r w:rsidR="004E00BE">
              <w:rPr>
                <w:webHidden/>
              </w:rPr>
              <w:tab/>
            </w:r>
            <w:r w:rsidR="004E00BE">
              <w:rPr>
                <w:webHidden/>
              </w:rPr>
              <w:fldChar w:fldCharType="begin"/>
            </w:r>
            <w:r w:rsidR="004E00BE">
              <w:rPr>
                <w:webHidden/>
              </w:rPr>
              <w:instrText xml:space="preserve"> PAGEREF _Toc53422555 \h </w:instrText>
            </w:r>
            <w:r w:rsidR="004E00BE">
              <w:rPr>
                <w:webHidden/>
              </w:rPr>
            </w:r>
            <w:r w:rsidR="004E00BE">
              <w:rPr>
                <w:webHidden/>
              </w:rPr>
              <w:fldChar w:fldCharType="separate"/>
            </w:r>
            <w:r w:rsidR="004E00BE">
              <w:rPr>
                <w:webHidden/>
              </w:rPr>
              <w:t>71</w:t>
            </w:r>
            <w:r w:rsidR="004E00BE">
              <w:rPr>
                <w:webHidden/>
              </w:rPr>
              <w:fldChar w:fldCharType="end"/>
            </w:r>
          </w:hyperlink>
        </w:p>
        <w:p w:rsidR="004E00BE" w:rsidRDefault="005D27C1">
          <w:pPr>
            <w:pStyle w:val="TOC1"/>
            <w:tabs>
              <w:tab w:val="left" w:pos="660"/>
            </w:tabs>
            <w:rPr>
              <w:rFonts w:eastAsiaTheme="minorEastAsia" w:cstheme="minorBidi"/>
              <w:sz w:val="22"/>
              <w:lang w:val="en-GB" w:eastAsia="en-GB"/>
            </w:rPr>
          </w:pPr>
          <w:hyperlink w:anchor="_Toc53422556" w:history="1">
            <w:r w:rsidR="004E00BE" w:rsidRPr="00292AFA">
              <w:rPr>
                <w:rStyle w:val="Hyperlink"/>
              </w:rPr>
              <w:t>15.</w:t>
            </w:r>
            <w:r w:rsidR="004E00BE">
              <w:rPr>
                <w:rFonts w:eastAsiaTheme="minorEastAsia" w:cstheme="minorBidi"/>
                <w:sz w:val="22"/>
                <w:lang w:val="en-GB" w:eastAsia="en-GB"/>
              </w:rPr>
              <w:tab/>
            </w:r>
            <w:r w:rsidR="004E00BE" w:rsidRPr="00292AFA">
              <w:rPr>
                <w:rStyle w:val="Hyperlink"/>
              </w:rPr>
              <w:t>ZAKLJUČAK</w:t>
            </w:r>
            <w:r w:rsidR="004E00BE">
              <w:rPr>
                <w:webHidden/>
              </w:rPr>
              <w:tab/>
            </w:r>
            <w:r w:rsidR="004E00BE">
              <w:rPr>
                <w:webHidden/>
              </w:rPr>
              <w:fldChar w:fldCharType="begin"/>
            </w:r>
            <w:r w:rsidR="004E00BE">
              <w:rPr>
                <w:webHidden/>
              </w:rPr>
              <w:instrText xml:space="preserve"> PAGEREF _Toc53422556 \h </w:instrText>
            </w:r>
            <w:r w:rsidR="004E00BE">
              <w:rPr>
                <w:webHidden/>
              </w:rPr>
            </w:r>
            <w:r w:rsidR="004E00BE">
              <w:rPr>
                <w:webHidden/>
              </w:rPr>
              <w:fldChar w:fldCharType="separate"/>
            </w:r>
            <w:r w:rsidR="004E00BE">
              <w:rPr>
                <w:webHidden/>
              </w:rPr>
              <w:t>72</w:t>
            </w:r>
            <w:r w:rsidR="004E00BE">
              <w:rPr>
                <w:webHidden/>
              </w:rPr>
              <w:fldChar w:fldCharType="end"/>
            </w:r>
          </w:hyperlink>
        </w:p>
        <w:p w:rsidR="004E00BE" w:rsidRDefault="005D27C1">
          <w:pPr>
            <w:pStyle w:val="TOC1"/>
            <w:rPr>
              <w:rFonts w:eastAsiaTheme="minorEastAsia" w:cstheme="minorBidi"/>
              <w:sz w:val="22"/>
              <w:lang w:val="en-GB" w:eastAsia="en-GB"/>
            </w:rPr>
          </w:pPr>
          <w:hyperlink w:anchor="_Toc53422559" w:history="1">
            <w:r w:rsidR="004E00BE" w:rsidRPr="00292AFA">
              <w:rPr>
                <w:rStyle w:val="Hyperlink"/>
              </w:rPr>
              <w:t>LISTE</w:t>
            </w:r>
            <w:r w:rsidR="004E00BE">
              <w:rPr>
                <w:webHidden/>
              </w:rPr>
              <w:tab/>
            </w:r>
            <w:r w:rsidR="004E00BE">
              <w:rPr>
                <w:webHidden/>
              </w:rPr>
              <w:fldChar w:fldCharType="begin"/>
            </w:r>
            <w:r w:rsidR="004E00BE">
              <w:rPr>
                <w:webHidden/>
              </w:rPr>
              <w:instrText xml:space="preserve"> PAGEREF _Toc53422559 \h </w:instrText>
            </w:r>
            <w:r w:rsidR="004E00BE">
              <w:rPr>
                <w:webHidden/>
              </w:rPr>
            </w:r>
            <w:r w:rsidR="004E00BE">
              <w:rPr>
                <w:webHidden/>
              </w:rPr>
              <w:fldChar w:fldCharType="separate"/>
            </w:r>
            <w:r w:rsidR="004E00BE">
              <w:rPr>
                <w:webHidden/>
              </w:rPr>
              <w:t>75</w:t>
            </w:r>
            <w:r w:rsidR="004E00BE">
              <w:rPr>
                <w:webHidden/>
              </w:rPr>
              <w:fldChar w:fldCharType="end"/>
            </w:r>
          </w:hyperlink>
        </w:p>
        <w:p w:rsidR="004E00BE" w:rsidRDefault="005D27C1">
          <w:pPr>
            <w:pStyle w:val="TOC3"/>
            <w:tabs>
              <w:tab w:val="right" w:leader="dot" w:pos="9017"/>
            </w:tabs>
            <w:rPr>
              <w:noProof/>
              <w:lang w:val="en-GB" w:eastAsia="en-GB"/>
            </w:rPr>
          </w:pPr>
          <w:hyperlink w:anchor="_Toc53422560" w:history="1">
            <w:r w:rsidR="004E00BE" w:rsidRPr="00292AFA">
              <w:rPr>
                <w:rStyle w:val="Hyperlink"/>
                <w:noProof/>
              </w:rPr>
              <w:t>1) Lista češćih skraćenica</w:t>
            </w:r>
            <w:r w:rsidR="004E00BE">
              <w:rPr>
                <w:noProof/>
                <w:webHidden/>
              </w:rPr>
              <w:tab/>
            </w:r>
            <w:r w:rsidR="004E00BE">
              <w:rPr>
                <w:noProof/>
                <w:webHidden/>
              </w:rPr>
              <w:fldChar w:fldCharType="begin"/>
            </w:r>
            <w:r w:rsidR="004E00BE">
              <w:rPr>
                <w:noProof/>
                <w:webHidden/>
              </w:rPr>
              <w:instrText xml:space="preserve"> PAGEREF _Toc53422560 \h </w:instrText>
            </w:r>
            <w:r w:rsidR="004E00BE">
              <w:rPr>
                <w:noProof/>
                <w:webHidden/>
              </w:rPr>
            </w:r>
            <w:r w:rsidR="004E00BE">
              <w:rPr>
                <w:noProof/>
                <w:webHidden/>
              </w:rPr>
              <w:fldChar w:fldCharType="separate"/>
            </w:r>
            <w:r w:rsidR="004E00BE">
              <w:rPr>
                <w:noProof/>
                <w:webHidden/>
              </w:rPr>
              <w:t>75</w:t>
            </w:r>
            <w:r w:rsidR="004E00BE">
              <w:rPr>
                <w:noProof/>
                <w:webHidden/>
              </w:rPr>
              <w:fldChar w:fldCharType="end"/>
            </w:r>
          </w:hyperlink>
        </w:p>
        <w:p w:rsidR="004E00BE" w:rsidRDefault="005D27C1">
          <w:pPr>
            <w:pStyle w:val="TOC3"/>
            <w:tabs>
              <w:tab w:val="right" w:leader="dot" w:pos="9017"/>
            </w:tabs>
            <w:rPr>
              <w:noProof/>
              <w:lang w:val="en-GB" w:eastAsia="en-GB"/>
            </w:rPr>
          </w:pPr>
          <w:hyperlink w:anchor="_Toc53422561" w:history="1">
            <w:r w:rsidR="004E00BE" w:rsidRPr="00292AFA">
              <w:rPr>
                <w:rStyle w:val="Hyperlink"/>
                <w:noProof/>
              </w:rPr>
              <w:t>2) Lista tabela</w:t>
            </w:r>
            <w:r w:rsidR="004E00BE">
              <w:rPr>
                <w:noProof/>
                <w:webHidden/>
              </w:rPr>
              <w:tab/>
            </w:r>
            <w:r w:rsidR="004E00BE">
              <w:rPr>
                <w:noProof/>
                <w:webHidden/>
              </w:rPr>
              <w:fldChar w:fldCharType="begin"/>
            </w:r>
            <w:r w:rsidR="004E00BE">
              <w:rPr>
                <w:noProof/>
                <w:webHidden/>
              </w:rPr>
              <w:instrText xml:space="preserve"> PAGEREF _Toc53422561 \h </w:instrText>
            </w:r>
            <w:r w:rsidR="004E00BE">
              <w:rPr>
                <w:noProof/>
                <w:webHidden/>
              </w:rPr>
            </w:r>
            <w:r w:rsidR="004E00BE">
              <w:rPr>
                <w:noProof/>
                <w:webHidden/>
              </w:rPr>
              <w:fldChar w:fldCharType="separate"/>
            </w:r>
            <w:r w:rsidR="004E00BE">
              <w:rPr>
                <w:noProof/>
                <w:webHidden/>
              </w:rPr>
              <w:t>75</w:t>
            </w:r>
            <w:r w:rsidR="004E00BE">
              <w:rPr>
                <w:noProof/>
                <w:webHidden/>
              </w:rPr>
              <w:fldChar w:fldCharType="end"/>
            </w:r>
          </w:hyperlink>
        </w:p>
        <w:p w:rsidR="004E00BE" w:rsidRDefault="005D27C1">
          <w:pPr>
            <w:pStyle w:val="TOC3"/>
            <w:tabs>
              <w:tab w:val="right" w:leader="dot" w:pos="9017"/>
            </w:tabs>
            <w:rPr>
              <w:noProof/>
              <w:lang w:val="en-GB" w:eastAsia="en-GB"/>
            </w:rPr>
          </w:pPr>
          <w:hyperlink w:anchor="_Toc53422562" w:history="1">
            <w:r w:rsidR="004E00BE" w:rsidRPr="00292AFA">
              <w:rPr>
                <w:rStyle w:val="Hyperlink"/>
                <w:noProof/>
              </w:rPr>
              <w:t>3) Lista grafika</w:t>
            </w:r>
            <w:r w:rsidR="004E00BE">
              <w:rPr>
                <w:noProof/>
                <w:webHidden/>
              </w:rPr>
              <w:tab/>
            </w:r>
            <w:r w:rsidR="004E00BE">
              <w:rPr>
                <w:noProof/>
                <w:webHidden/>
              </w:rPr>
              <w:fldChar w:fldCharType="begin"/>
            </w:r>
            <w:r w:rsidR="004E00BE">
              <w:rPr>
                <w:noProof/>
                <w:webHidden/>
              </w:rPr>
              <w:instrText xml:space="preserve"> PAGEREF _Toc53422562 \h </w:instrText>
            </w:r>
            <w:r w:rsidR="004E00BE">
              <w:rPr>
                <w:noProof/>
                <w:webHidden/>
              </w:rPr>
            </w:r>
            <w:r w:rsidR="004E00BE">
              <w:rPr>
                <w:noProof/>
                <w:webHidden/>
              </w:rPr>
              <w:fldChar w:fldCharType="separate"/>
            </w:r>
            <w:r w:rsidR="004E00BE">
              <w:rPr>
                <w:noProof/>
                <w:webHidden/>
              </w:rPr>
              <w:t>76</w:t>
            </w:r>
            <w:r w:rsidR="004E00BE">
              <w:rPr>
                <w:noProof/>
                <w:webHidden/>
              </w:rPr>
              <w:fldChar w:fldCharType="end"/>
            </w:r>
          </w:hyperlink>
        </w:p>
        <w:p w:rsidR="004E00BE" w:rsidRDefault="005D27C1">
          <w:pPr>
            <w:pStyle w:val="TOC3"/>
            <w:tabs>
              <w:tab w:val="right" w:leader="dot" w:pos="9017"/>
            </w:tabs>
            <w:rPr>
              <w:noProof/>
              <w:lang w:val="en-GB" w:eastAsia="en-GB"/>
            </w:rPr>
          </w:pPr>
          <w:hyperlink w:anchor="_Toc53422563" w:history="1">
            <w:r w:rsidR="004E00BE" w:rsidRPr="00292AFA">
              <w:rPr>
                <w:rStyle w:val="Hyperlink"/>
                <w:noProof/>
              </w:rPr>
              <w:t>4) Lista slika</w:t>
            </w:r>
            <w:r w:rsidR="004E00BE">
              <w:rPr>
                <w:noProof/>
                <w:webHidden/>
              </w:rPr>
              <w:tab/>
            </w:r>
            <w:r w:rsidR="004E00BE">
              <w:rPr>
                <w:noProof/>
                <w:webHidden/>
              </w:rPr>
              <w:fldChar w:fldCharType="begin"/>
            </w:r>
            <w:r w:rsidR="004E00BE">
              <w:rPr>
                <w:noProof/>
                <w:webHidden/>
              </w:rPr>
              <w:instrText xml:space="preserve"> PAGEREF _Toc53422563 \h </w:instrText>
            </w:r>
            <w:r w:rsidR="004E00BE">
              <w:rPr>
                <w:noProof/>
                <w:webHidden/>
              </w:rPr>
            </w:r>
            <w:r w:rsidR="004E00BE">
              <w:rPr>
                <w:noProof/>
                <w:webHidden/>
              </w:rPr>
              <w:fldChar w:fldCharType="separate"/>
            </w:r>
            <w:r w:rsidR="004E00BE">
              <w:rPr>
                <w:noProof/>
                <w:webHidden/>
              </w:rPr>
              <w:t>76</w:t>
            </w:r>
            <w:r w:rsidR="004E00BE">
              <w:rPr>
                <w:noProof/>
                <w:webHidden/>
              </w:rPr>
              <w:fldChar w:fldCharType="end"/>
            </w:r>
          </w:hyperlink>
        </w:p>
        <w:p w:rsidR="00317BC6" w:rsidRPr="004320B4" w:rsidRDefault="000B364D" w:rsidP="00CE75AD">
          <w:pPr>
            <w:rPr>
              <w:rFonts w:ascii="Times New Roman" w:hAnsi="Times New Roman"/>
              <w:noProof/>
              <w:color w:val="FF0000"/>
              <w:lang w:val="hr-HR"/>
            </w:rPr>
          </w:pPr>
          <w:r w:rsidRPr="004320B4">
            <w:rPr>
              <w:rFonts w:ascii="Times New Roman" w:hAnsi="Times New Roman"/>
              <w:b/>
              <w:bCs/>
              <w:noProof/>
              <w:color w:val="FF0000"/>
              <w:szCs w:val="24"/>
              <w:lang w:val="hr-HR"/>
            </w:rPr>
            <w:fldChar w:fldCharType="end"/>
          </w:r>
        </w:p>
      </w:sdtContent>
    </w:sdt>
    <w:p w:rsidR="00461C1F" w:rsidRPr="004320B4" w:rsidRDefault="00461C1F" w:rsidP="00CB1594">
      <w:pPr>
        <w:spacing w:line="240" w:lineRule="auto"/>
        <w:rPr>
          <w:rFonts w:ascii="Times New Roman" w:hAnsi="Times New Roman"/>
          <w:noProof/>
          <w:color w:val="FF0000"/>
          <w:lang w:val="hr-HR" w:eastAsia="bs-Latn-BA"/>
        </w:rPr>
      </w:pPr>
    </w:p>
    <w:p w:rsidR="00744A09" w:rsidRDefault="00744A09" w:rsidP="00CB1594">
      <w:pPr>
        <w:spacing w:line="240" w:lineRule="auto"/>
        <w:rPr>
          <w:rFonts w:ascii="Times New Roman" w:hAnsi="Times New Roman"/>
          <w:noProof/>
          <w:color w:val="FF0000"/>
          <w:lang w:val="hr-HR" w:eastAsia="bs-Latn-BA"/>
        </w:rPr>
        <w:sectPr w:rsidR="00744A09" w:rsidSect="00CE3999">
          <w:headerReference w:type="even" r:id="rId9"/>
          <w:headerReference w:type="default" r:id="rId10"/>
          <w:footerReference w:type="even" r:id="rId11"/>
          <w:footerReference w:type="default" r:id="rId12"/>
          <w:headerReference w:type="first" r:id="rId13"/>
          <w:footerReference w:type="first" r:id="rId14"/>
          <w:pgSz w:w="11907" w:h="16839" w:code="9"/>
          <w:pgMar w:top="1276" w:right="1440" w:bottom="993" w:left="1440" w:header="170" w:footer="680" w:gutter="0"/>
          <w:cols w:space="708"/>
          <w:titlePg/>
          <w:docGrid w:linePitch="360"/>
        </w:sectPr>
      </w:pPr>
    </w:p>
    <w:p w:rsidR="00C44404" w:rsidRPr="004320B4" w:rsidRDefault="00B91E4D" w:rsidP="001A3C8E">
      <w:pPr>
        <w:pStyle w:val="Heading1"/>
      </w:pPr>
      <w:bookmarkStart w:id="1" w:name="_Toc53422450"/>
      <w:r w:rsidRPr="004320B4">
        <w:lastRenderedPageBreak/>
        <w:t>UVOD</w:t>
      </w:r>
      <w:bookmarkEnd w:id="1"/>
    </w:p>
    <w:p w:rsidR="00CB1594" w:rsidRPr="004320B4" w:rsidRDefault="00CB1594" w:rsidP="00B656AD">
      <w:pPr>
        <w:spacing w:line="240" w:lineRule="auto"/>
        <w:rPr>
          <w:rFonts w:ascii="Times New Roman" w:hAnsi="Times New Roman"/>
          <w:noProof/>
          <w:color w:val="FF0000"/>
          <w:szCs w:val="24"/>
          <w:lang w:val="hr-HR" w:eastAsia="bs-Latn-BA"/>
        </w:rPr>
      </w:pPr>
    </w:p>
    <w:p w:rsidR="00C33E67" w:rsidRPr="004320B4" w:rsidRDefault="00C33E67" w:rsidP="00C33E67">
      <w:pPr>
        <w:autoSpaceDE w:val="0"/>
        <w:autoSpaceDN w:val="0"/>
        <w:adjustRightInd w:val="0"/>
        <w:spacing w:line="240" w:lineRule="auto"/>
        <w:rPr>
          <w:rFonts w:ascii="Times New Roman" w:hAnsi="Times New Roman"/>
          <w:noProof/>
          <w:szCs w:val="24"/>
          <w:lang w:val="hr-HR" w:eastAsia="bs-Latn-BA"/>
        </w:rPr>
      </w:pPr>
      <w:r w:rsidRPr="004320B4">
        <w:rPr>
          <w:rFonts w:ascii="Times New Roman" w:hAnsi="Times New Roman"/>
          <w:noProof/>
          <w:szCs w:val="24"/>
          <w:lang w:val="hr-HR" w:eastAsia="bs-Latn-BA"/>
        </w:rPr>
        <w:t>Državna regulatorna agencija za radijacijsku i nuklearnu sigurnost (</w:t>
      </w:r>
      <w:r w:rsidR="00E5791B" w:rsidRPr="004320B4">
        <w:rPr>
          <w:rFonts w:ascii="Times New Roman" w:hAnsi="Times New Roman"/>
          <w:noProof/>
          <w:szCs w:val="24"/>
          <w:lang w:val="hr-HR" w:eastAsia="bs-Latn-BA"/>
        </w:rPr>
        <w:t>u</w:t>
      </w:r>
      <w:r w:rsidRPr="004320B4">
        <w:rPr>
          <w:rFonts w:ascii="Times New Roman" w:hAnsi="Times New Roman"/>
          <w:noProof/>
          <w:szCs w:val="24"/>
          <w:lang w:val="hr-HR" w:eastAsia="bs-Latn-BA"/>
        </w:rPr>
        <w:t xml:space="preserve"> daljem tekstu: Agencija) priprema izvještaj o stanju radijacijske i nuklearne sigurnosti u </w:t>
      </w:r>
      <w:r w:rsidR="009E09A5" w:rsidRPr="004320B4">
        <w:rPr>
          <w:rFonts w:ascii="Times New Roman" w:hAnsi="Times New Roman"/>
          <w:noProof/>
          <w:szCs w:val="24"/>
          <w:lang w:val="hr-HR" w:eastAsia="bs-Latn-BA"/>
        </w:rPr>
        <w:t xml:space="preserve">Bosni i Hercegovini </w:t>
      </w:r>
      <w:r w:rsidRPr="004320B4">
        <w:rPr>
          <w:rFonts w:ascii="Times New Roman" w:hAnsi="Times New Roman"/>
          <w:noProof/>
          <w:szCs w:val="24"/>
          <w:lang w:val="hr-HR" w:eastAsia="bs-Latn-BA"/>
        </w:rPr>
        <w:t>na osnovu člana 9. stav (2) Zakona o radijacijskoj i nuklearnoj sigurnosti u Bosni i Hercegovini („Službeni glasnik BiH“, broj 88/07) kojim je propisano da „Izvještaj o stanju radijacijske i nuklearne sigurnosti Agencija najmanje jedanput godišnje dostavlja</w:t>
      </w:r>
      <w:r w:rsidR="00E5791B" w:rsidRPr="004320B4">
        <w:rPr>
          <w:rFonts w:ascii="Times New Roman" w:hAnsi="Times New Roman"/>
          <w:noProof/>
          <w:szCs w:val="24"/>
          <w:lang w:val="hr-HR" w:eastAsia="bs-Latn-BA"/>
        </w:rPr>
        <w:t xml:space="preserve"> </w:t>
      </w:r>
      <w:r w:rsidRPr="004320B4">
        <w:rPr>
          <w:rFonts w:ascii="Times New Roman" w:hAnsi="Times New Roman"/>
          <w:noProof/>
          <w:szCs w:val="24"/>
          <w:lang w:val="hr-HR" w:eastAsia="bs-Latn-BA"/>
        </w:rPr>
        <w:t>Parlamentarnoj skupštini Bosne i Hercegovine</w:t>
      </w:r>
      <w:r w:rsidR="00A4351F">
        <w:rPr>
          <w:rFonts w:ascii="Times New Roman" w:hAnsi="Times New Roman"/>
          <w:noProof/>
          <w:szCs w:val="24"/>
          <w:lang w:val="hr-HR" w:eastAsia="bs-Latn-BA"/>
        </w:rPr>
        <w:t>.</w:t>
      </w:r>
      <w:r w:rsidRPr="004320B4">
        <w:rPr>
          <w:rFonts w:ascii="Times New Roman" w:hAnsi="Times New Roman"/>
          <w:noProof/>
          <w:szCs w:val="24"/>
          <w:lang w:val="hr-HR" w:eastAsia="bs-Latn-BA"/>
        </w:rPr>
        <w:t xml:space="preserve">“ Ovaj </w:t>
      </w:r>
      <w:r w:rsidR="009151D0">
        <w:rPr>
          <w:rFonts w:ascii="Times New Roman" w:hAnsi="Times New Roman"/>
          <w:noProof/>
          <w:szCs w:val="24"/>
          <w:lang w:val="hr-HR" w:eastAsia="bs-Latn-BA"/>
        </w:rPr>
        <w:t>izvještaj je pripremljen za 2019</w:t>
      </w:r>
      <w:r w:rsidRPr="004320B4">
        <w:rPr>
          <w:rFonts w:ascii="Times New Roman" w:hAnsi="Times New Roman"/>
          <w:noProof/>
          <w:szCs w:val="24"/>
          <w:lang w:val="hr-HR" w:eastAsia="bs-Latn-BA"/>
        </w:rPr>
        <w:t>. godinu, a u prikazu rezultata često je vršen komparativni pregled sa rezultatima iz prethodnih godina s ciljem unapređenja kvaliteta samog izvještaja</w:t>
      </w:r>
      <w:r w:rsidR="00685645" w:rsidRPr="004320B4">
        <w:rPr>
          <w:rFonts w:ascii="Times New Roman" w:hAnsi="Times New Roman"/>
          <w:noProof/>
          <w:szCs w:val="24"/>
          <w:lang w:val="hr-HR" w:eastAsia="bs-Latn-BA"/>
        </w:rPr>
        <w:t xml:space="preserve"> i</w:t>
      </w:r>
      <w:r w:rsidRPr="004320B4">
        <w:rPr>
          <w:rFonts w:ascii="Times New Roman" w:hAnsi="Times New Roman"/>
          <w:noProof/>
          <w:szCs w:val="24"/>
          <w:lang w:val="hr-HR" w:eastAsia="bs-Latn-BA"/>
        </w:rPr>
        <w:t xml:space="preserve"> radi boljeg pregleda stanja radijacijske sigurnosti u Bosni i Hercegovini. </w:t>
      </w:r>
      <w:r w:rsidR="003E40E9" w:rsidRPr="004320B4">
        <w:rPr>
          <w:rFonts w:ascii="Times New Roman" w:eastAsia="Calibri" w:hAnsi="Times New Roman"/>
          <w:color w:val="000000"/>
          <w:szCs w:val="24"/>
          <w:lang w:val="hr-HR"/>
        </w:rPr>
        <w:t>Izvještaj o stanju radijacijsk</w:t>
      </w:r>
      <w:r w:rsidR="009151D0">
        <w:rPr>
          <w:rFonts w:ascii="Times New Roman" w:eastAsia="Calibri" w:hAnsi="Times New Roman"/>
          <w:color w:val="000000"/>
          <w:szCs w:val="24"/>
          <w:lang w:val="hr-HR"/>
        </w:rPr>
        <w:t>e i nuklearne sigurnosti za 2018</w:t>
      </w:r>
      <w:r w:rsidR="003E40E9" w:rsidRPr="004320B4">
        <w:rPr>
          <w:rFonts w:ascii="Times New Roman" w:eastAsia="Calibri" w:hAnsi="Times New Roman"/>
          <w:color w:val="000000"/>
          <w:szCs w:val="24"/>
          <w:lang w:val="hr-HR"/>
        </w:rPr>
        <w:t xml:space="preserve">. godinu dostavljen </w:t>
      </w:r>
      <w:r w:rsidR="005A3E40" w:rsidRPr="004320B4">
        <w:rPr>
          <w:rFonts w:ascii="Times New Roman" w:eastAsia="Calibri" w:hAnsi="Times New Roman"/>
          <w:color w:val="000000"/>
          <w:szCs w:val="24"/>
          <w:lang w:val="hr-HR"/>
        </w:rPr>
        <w:t xml:space="preserve">je </w:t>
      </w:r>
      <w:r w:rsidR="003E40E9" w:rsidRPr="004320B4">
        <w:rPr>
          <w:rFonts w:ascii="Times New Roman" w:eastAsia="Calibri" w:hAnsi="Times New Roman"/>
          <w:color w:val="000000"/>
          <w:szCs w:val="24"/>
          <w:lang w:val="hr-HR"/>
        </w:rPr>
        <w:t>u</w:t>
      </w:r>
      <w:r w:rsidR="009151D0">
        <w:rPr>
          <w:rFonts w:ascii="Times New Roman" w:eastAsia="Calibri" w:hAnsi="Times New Roman"/>
          <w:color w:val="000000"/>
          <w:szCs w:val="24"/>
          <w:lang w:val="hr-HR"/>
        </w:rPr>
        <w:t xml:space="preserve"> julu 2019</w:t>
      </w:r>
      <w:r w:rsidR="003E40E9" w:rsidRPr="004320B4">
        <w:rPr>
          <w:rFonts w:ascii="Times New Roman" w:eastAsia="Calibri" w:hAnsi="Times New Roman"/>
          <w:color w:val="000000"/>
          <w:szCs w:val="24"/>
          <w:lang w:val="hr-HR"/>
        </w:rPr>
        <w:t xml:space="preserve">. godine Parlamentarnoj skupštini BiH i </w:t>
      </w:r>
      <w:r w:rsidR="00211AD4">
        <w:rPr>
          <w:rFonts w:ascii="Times New Roman" w:eastAsia="Calibri" w:hAnsi="Times New Roman"/>
          <w:color w:val="000000"/>
          <w:szCs w:val="24"/>
          <w:lang w:val="hr-HR"/>
        </w:rPr>
        <w:t>dobio</w:t>
      </w:r>
      <w:r w:rsidR="009151D0">
        <w:rPr>
          <w:rFonts w:ascii="Times New Roman" w:eastAsia="Calibri" w:hAnsi="Times New Roman"/>
          <w:color w:val="000000"/>
          <w:szCs w:val="24"/>
          <w:lang w:val="hr-HR"/>
        </w:rPr>
        <w:t xml:space="preserve"> je pozitivno mišljenje Pre</w:t>
      </w:r>
      <w:r w:rsidR="00D83764">
        <w:rPr>
          <w:rFonts w:ascii="Times New Roman" w:eastAsia="Calibri" w:hAnsi="Times New Roman"/>
          <w:color w:val="000000"/>
          <w:szCs w:val="24"/>
          <w:lang w:val="hr-HR"/>
        </w:rPr>
        <w:t>d</w:t>
      </w:r>
      <w:r w:rsidR="009151D0">
        <w:rPr>
          <w:rFonts w:ascii="Times New Roman" w:eastAsia="Calibri" w:hAnsi="Times New Roman"/>
          <w:color w:val="000000"/>
          <w:szCs w:val="24"/>
          <w:lang w:val="hr-HR"/>
        </w:rPr>
        <w:t>stavničkog doma PS</w:t>
      </w:r>
      <w:r w:rsidR="00714184">
        <w:rPr>
          <w:rFonts w:ascii="Times New Roman" w:eastAsia="Calibri" w:hAnsi="Times New Roman"/>
          <w:color w:val="000000"/>
          <w:szCs w:val="24"/>
          <w:lang w:val="hr-HR"/>
        </w:rPr>
        <w:t xml:space="preserve"> </w:t>
      </w:r>
      <w:r w:rsidR="009151D0">
        <w:rPr>
          <w:rFonts w:ascii="Times New Roman" w:eastAsia="Calibri" w:hAnsi="Times New Roman"/>
          <w:color w:val="000000"/>
          <w:szCs w:val="24"/>
          <w:lang w:val="hr-HR"/>
        </w:rPr>
        <w:t>BiH</w:t>
      </w:r>
      <w:r w:rsidR="003E40E9" w:rsidRPr="004320B4">
        <w:rPr>
          <w:rFonts w:ascii="Times New Roman" w:eastAsia="Calibri" w:hAnsi="Times New Roman"/>
          <w:color w:val="000000"/>
          <w:szCs w:val="24"/>
          <w:lang w:val="hr-HR"/>
        </w:rPr>
        <w:t>.</w:t>
      </w:r>
    </w:p>
    <w:p w:rsidR="00C33E67" w:rsidRPr="004320B4" w:rsidRDefault="00C33E67" w:rsidP="00C33E67">
      <w:pPr>
        <w:spacing w:line="240" w:lineRule="auto"/>
        <w:rPr>
          <w:rFonts w:ascii="Times New Roman" w:hAnsi="Times New Roman"/>
          <w:noProof/>
          <w:sz w:val="28"/>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Radioaktivnost i jonizirajuće zračenje predstavljaju prirodnu pojavu prisutnu u svakodnevnom životu. Jonizirajuće zračenje se može proizvesti i uređajima, tzv. visokonaponskim generatorima i pobuđivanjem rendgenskih cijevi ili akceleratorskih cijevi koje proizvode jonizirajuće zračenje. Zračenje se primjenjuje u mnogim djelatnostima: u medicini za radioterapijske i radiodijagnostičke tretmane, u industriji za ispitivanja materijala bez razaranja, u mjerno-procesnoj tehnici, za kontrolu prtljaga i zapak</w:t>
      </w:r>
      <w:r w:rsidR="002610C6">
        <w:rPr>
          <w:rFonts w:ascii="Times New Roman" w:hAnsi="Times New Roman"/>
          <w:noProof/>
          <w:lang w:val="hr-HR" w:eastAsia="bs-Latn-BA"/>
        </w:rPr>
        <w:t>ir</w:t>
      </w:r>
      <w:r w:rsidRPr="004320B4">
        <w:rPr>
          <w:rFonts w:ascii="Times New Roman" w:hAnsi="Times New Roman"/>
          <w:noProof/>
          <w:lang w:val="hr-HR" w:eastAsia="bs-Latn-BA"/>
        </w:rPr>
        <w:t xml:space="preserve">ane robe, u nuklearnim elektranama za dobijanje energije, u istraživanju za ispitivanja radioaktivnim markerima itd. U </w:t>
      </w:r>
      <w:r w:rsidR="00C1207B" w:rsidRPr="004320B4">
        <w:rPr>
          <w:rFonts w:ascii="Times New Roman" w:hAnsi="Times New Roman"/>
          <w:noProof/>
          <w:szCs w:val="24"/>
          <w:lang w:val="hr-HR" w:eastAsia="bs-Latn-BA"/>
        </w:rPr>
        <w:t>Bosni i Hercegovini</w:t>
      </w:r>
      <w:r w:rsidRPr="004320B4">
        <w:rPr>
          <w:rFonts w:ascii="Times New Roman" w:hAnsi="Times New Roman"/>
          <w:noProof/>
          <w:lang w:val="hr-HR" w:eastAsia="bs-Latn-BA"/>
        </w:rPr>
        <w:t xml:space="preserve"> se </w:t>
      </w:r>
      <w:r w:rsidR="005A3E40" w:rsidRPr="004320B4">
        <w:rPr>
          <w:rFonts w:ascii="Times New Roman" w:hAnsi="Times New Roman"/>
          <w:noProof/>
          <w:lang w:val="hr-HR" w:eastAsia="bs-Latn-BA"/>
        </w:rPr>
        <w:t>joniz</w:t>
      </w:r>
      <w:r w:rsidR="00456492" w:rsidRPr="004320B4">
        <w:rPr>
          <w:rFonts w:ascii="Times New Roman" w:hAnsi="Times New Roman"/>
          <w:noProof/>
          <w:lang w:val="hr-HR" w:eastAsia="bs-Latn-BA"/>
        </w:rPr>
        <w:t>iraj</w:t>
      </w:r>
      <w:r w:rsidR="005A3E40" w:rsidRPr="004320B4">
        <w:rPr>
          <w:rFonts w:ascii="Times New Roman" w:hAnsi="Times New Roman"/>
          <w:noProof/>
          <w:lang w:val="hr-HR" w:eastAsia="bs-Latn-BA"/>
        </w:rPr>
        <w:t xml:space="preserve">uće zračenje </w:t>
      </w:r>
      <w:r w:rsidRPr="004320B4">
        <w:rPr>
          <w:rFonts w:ascii="Times New Roman" w:hAnsi="Times New Roman"/>
          <w:noProof/>
          <w:lang w:val="hr-HR" w:eastAsia="bs-Latn-BA"/>
        </w:rPr>
        <w:t>koristi u mnogo manjem obimu nego u državama koje imaju nuklearne elektrane i istraživačke reaktore. Najviše je izraženo u medicini, a nešto manje u industriji</w:t>
      </w:r>
      <w:r w:rsidR="00231960">
        <w:rPr>
          <w:rFonts w:ascii="Times New Roman" w:hAnsi="Times New Roman"/>
          <w:noProof/>
          <w:lang w:val="hr-HR" w:eastAsia="bs-Latn-BA"/>
        </w:rPr>
        <w:t>,</w:t>
      </w:r>
      <w:r w:rsidRPr="004320B4">
        <w:rPr>
          <w:rFonts w:ascii="Times New Roman" w:hAnsi="Times New Roman"/>
          <w:noProof/>
          <w:lang w:val="hr-HR" w:eastAsia="bs-Latn-BA"/>
        </w:rPr>
        <w:t xml:space="preserve"> te u drugim aktivnostima opisanim u ovom izvještaju. </w:t>
      </w:r>
    </w:p>
    <w:p w:rsidR="00C33E67" w:rsidRPr="004320B4" w:rsidRDefault="00C33E67" w:rsidP="00C33E67">
      <w:pPr>
        <w:spacing w:line="240" w:lineRule="auto"/>
        <w:rPr>
          <w:rFonts w:ascii="Times New Roman" w:hAnsi="Times New Roman"/>
          <w:noProof/>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Korištenje jonizirajućeg zračenja, uz stalnu izloženost prirodnim izvorima zračenja, podrazumijeva dodatnu izloženost vještačkim izvorima zračenja, te je povezano sa određenim rizicima po zdravlje ljudi i okoliš. Zbog toga se strogo definiraju uslovi korištenja izvora jonizirajućeg zračenja, što podrazumijeva procjenu radijacijske sigurnosti, kontrolu korištenja izvora zračenja i preventivno djelovanje na eventualne neželjene događaje sa izvorima zračenja. Zaštita života i zdravlja ljudi, kao i okoliša, od štetnog djelovanja jonizirajućeg zračenja veoma je važna aktivnost koja zahtijeva dobro urađen program radijacijske sigurnosti i mjere kojima bi se obezbijedili svi potrebni </w:t>
      </w:r>
      <w:r w:rsidR="00745B5E" w:rsidRPr="004320B4">
        <w:rPr>
          <w:rFonts w:ascii="Times New Roman" w:hAnsi="Times New Roman"/>
          <w:noProof/>
          <w:lang w:val="hr-HR" w:eastAsia="bs-Latn-BA"/>
        </w:rPr>
        <w:t>organizacion</w:t>
      </w:r>
      <w:r w:rsidR="00F17918" w:rsidRPr="004320B4">
        <w:rPr>
          <w:rFonts w:ascii="Times New Roman" w:hAnsi="Times New Roman"/>
          <w:noProof/>
          <w:lang w:val="hr-HR" w:eastAsia="bs-Latn-BA"/>
        </w:rPr>
        <w:t>i</w:t>
      </w:r>
      <w:r w:rsidRPr="004320B4">
        <w:rPr>
          <w:rFonts w:ascii="Times New Roman" w:hAnsi="Times New Roman"/>
          <w:noProof/>
          <w:lang w:val="hr-HR" w:eastAsia="bs-Latn-BA"/>
        </w:rPr>
        <w:t xml:space="preserve">, ljudski i finansijski resursi i infrastruktura za sigurno i bezbjedno upravljanje izvorima jonizirajućeg zračenja. Primarna odgovornost za radijacijsku i nuklearnu sigurnost i bezbjednost propisana je zakonom i leži na nosiocu autorizacije koju izdaje Agencija, tj. na pravnom licu i odgovornom licu u pravnom licu koje posjeduje autorizaciju. To podrazumijeva </w:t>
      </w:r>
      <w:r w:rsidR="00837457" w:rsidRPr="004320B4">
        <w:rPr>
          <w:rFonts w:ascii="Times New Roman" w:hAnsi="Times New Roman"/>
          <w:noProof/>
          <w:lang w:val="hr-HR" w:eastAsia="bs-Latn-BA"/>
        </w:rPr>
        <w:t>preduz</w:t>
      </w:r>
      <w:r w:rsidRPr="004320B4">
        <w:rPr>
          <w:rFonts w:ascii="Times New Roman" w:hAnsi="Times New Roman"/>
          <w:noProof/>
          <w:lang w:val="hr-HR" w:eastAsia="bs-Latn-BA"/>
        </w:rPr>
        <w:t>imanje svih potrebnih mjera i radnji u skladu s propisima</w:t>
      </w:r>
      <w:r w:rsidR="00F17918" w:rsidRPr="004320B4">
        <w:rPr>
          <w:rFonts w:ascii="Times New Roman" w:hAnsi="Times New Roman"/>
          <w:noProof/>
          <w:lang w:val="hr-HR" w:eastAsia="bs-Latn-BA"/>
        </w:rPr>
        <w:t xml:space="preserve"> i</w:t>
      </w:r>
      <w:r w:rsidRPr="004320B4">
        <w:rPr>
          <w:rFonts w:ascii="Times New Roman" w:hAnsi="Times New Roman"/>
          <w:noProof/>
          <w:lang w:val="hr-HR" w:eastAsia="bs-Latn-BA"/>
        </w:rPr>
        <w:t xml:space="preserve"> u cilju o</w:t>
      </w:r>
      <w:r w:rsidR="00E3657F" w:rsidRPr="004320B4">
        <w:rPr>
          <w:rFonts w:ascii="Times New Roman" w:hAnsi="Times New Roman"/>
          <w:noProof/>
          <w:lang w:val="hr-HR" w:eastAsia="bs-Latn-BA"/>
        </w:rPr>
        <w:t>mogućavanja</w:t>
      </w:r>
      <w:r w:rsidRPr="004320B4">
        <w:rPr>
          <w:rFonts w:ascii="Times New Roman" w:hAnsi="Times New Roman"/>
          <w:noProof/>
          <w:lang w:val="hr-HR" w:eastAsia="bs-Latn-BA"/>
        </w:rPr>
        <w:t xml:space="preserve"> radijacijske sigurnosti.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o radijacijskoj i nuklearnoj sigurnosti u Bosni i Hercegovini (u daljem tekstu: Zakon)</w:t>
      </w:r>
      <w:r w:rsidRPr="004320B4">
        <w:rPr>
          <w:rFonts w:ascii="Times New Roman" w:hAnsi="Times New Roman"/>
          <w:noProof/>
          <w:lang w:val="hr-HR"/>
        </w:rPr>
        <w:t xml:space="preserve"> </w:t>
      </w:r>
      <w:r w:rsidRPr="004320B4">
        <w:rPr>
          <w:rFonts w:ascii="Times New Roman" w:hAnsi="Times New Roman"/>
          <w:noProof/>
          <w:lang w:val="hr-HR" w:eastAsia="bs-Latn-BA"/>
        </w:rPr>
        <w:t xml:space="preserve">uspostavljen </w:t>
      </w:r>
      <w:r w:rsidRPr="004320B4">
        <w:rPr>
          <w:rFonts w:ascii="Times New Roman" w:hAnsi="Times New Roman"/>
          <w:noProof/>
          <w:lang w:val="hr-HR"/>
        </w:rPr>
        <w:t>je</w:t>
      </w:r>
      <w:r w:rsidRPr="004320B4">
        <w:rPr>
          <w:rFonts w:ascii="Times New Roman" w:hAnsi="Times New Roman"/>
          <w:noProof/>
          <w:lang w:val="hr-HR" w:eastAsia="bs-Latn-BA"/>
        </w:rPr>
        <w:t xml:space="preserve"> opći okvir sistema kontrole nad izvorima jonizirajućeg zračenja, zaštite ljudi, sadašnjih i budućih generacija, kao i okoliša od ekspozicije ili potencijalne ekspozicije jonizirajućem zračenju. Detaljnije reguliranje radijacijske i nuklearne sigurnosti propisano je podzakonskim aktima koje donosi Agencija.</w:t>
      </w:r>
    </w:p>
    <w:p w:rsidR="005A3E40" w:rsidRPr="004320B4" w:rsidRDefault="005A3E40"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Cilj Zakona (član 2.) je osigurati zaštitu od jonizirajućeg zračenja – radijacijsku i nuklearnu sigurnost građana </w:t>
      </w:r>
      <w:r w:rsidR="00714184" w:rsidRPr="004320B4">
        <w:rPr>
          <w:rFonts w:ascii="Times New Roman" w:hAnsi="Times New Roman"/>
          <w:noProof/>
          <w:lang w:val="hr-HR" w:eastAsia="bs-Latn-BA"/>
        </w:rPr>
        <w:t>Bosn</w:t>
      </w:r>
      <w:r w:rsidR="00A4351F">
        <w:rPr>
          <w:rFonts w:ascii="Times New Roman" w:hAnsi="Times New Roman"/>
          <w:noProof/>
          <w:lang w:val="hr-HR" w:eastAsia="bs-Latn-BA"/>
        </w:rPr>
        <w:t>e</w:t>
      </w:r>
      <w:r w:rsidR="00714184" w:rsidRPr="004320B4">
        <w:rPr>
          <w:rFonts w:ascii="Times New Roman" w:hAnsi="Times New Roman"/>
          <w:noProof/>
          <w:lang w:val="hr-HR" w:eastAsia="bs-Latn-BA"/>
        </w:rPr>
        <w:t xml:space="preserve"> i Hercegovin</w:t>
      </w:r>
      <w:r w:rsidR="00A4351F">
        <w:rPr>
          <w:rFonts w:ascii="Times New Roman" w:hAnsi="Times New Roman"/>
          <w:noProof/>
          <w:lang w:val="hr-HR" w:eastAsia="bs-Latn-BA"/>
        </w:rPr>
        <w:t>e</w:t>
      </w:r>
      <w:r w:rsidRPr="004320B4">
        <w:rPr>
          <w:rFonts w:ascii="Times New Roman" w:hAnsi="Times New Roman"/>
          <w:noProof/>
          <w:lang w:val="hr-HR" w:eastAsia="bs-Latn-BA"/>
        </w:rPr>
        <w:t xml:space="preserve"> kroz:</w:t>
      </w:r>
    </w:p>
    <w:p w:rsidR="00E3657F" w:rsidRPr="004320B4" w:rsidRDefault="00E3657F" w:rsidP="00C33E67">
      <w:pPr>
        <w:spacing w:line="240" w:lineRule="auto"/>
        <w:rPr>
          <w:rFonts w:ascii="Times New Roman" w:hAnsi="Times New Roman"/>
          <w:noProof/>
          <w:lang w:val="hr-HR" w:eastAsia="bs-Latn-BA"/>
        </w:rPr>
      </w:pPr>
    </w:p>
    <w:p w:rsidR="00C33E67" w:rsidRPr="004320B4" w:rsidRDefault="00934477" w:rsidP="001A3C8E">
      <w:pPr>
        <w:pStyle w:val="ListParagraph"/>
        <w:numPr>
          <w:ilvl w:val="0"/>
          <w:numId w:val="31"/>
        </w:numPr>
        <w:spacing w:line="240" w:lineRule="auto"/>
        <w:rPr>
          <w:noProof/>
          <w:lang w:val="hr-HR" w:eastAsia="bs-Latn-BA"/>
        </w:rPr>
      </w:pPr>
      <w:r w:rsidRPr="004320B4">
        <w:rPr>
          <w:noProof/>
          <w:lang w:val="hr-HR" w:eastAsia="bs-Latn-BA"/>
        </w:rPr>
        <w:lastRenderedPageBreak/>
        <w:t>uspostavljanje i implementiranje sistema koji omogućava razvoj i korištenje izvora jonizirajućeg zračenja u skladu sa zahtjevima za zaštitu zdravlja ljudi;</w:t>
      </w:r>
    </w:p>
    <w:p w:rsidR="00C33E67" w:rsidRPr="004320B4" w:rsidRDefault="00934477" w:rsidP="001A3C8E">
      <w:pPr>
        <w:pStyle w:val="ListParagraph"/>
        <w:numPr>
          <w:ilvl w:val="0"/>
          <w:numId w:val="31"/>
        </w:numPr>
        <w:spacing w:line="240" w:lineRule="auto"/>
        <w:rPr>
          <w:noProof/>
          <w:lang w:val="hr-HR" w:eastAsia="bs-Latn-BA"/>
        </w:rPr>
      </w:pPr>
      <w:r w:rsidRPr="004320B4">
        <w:rPr>
          <w:noProof/>
          <w:lang w:val="hr-HR" w:eastAsia="bs-Latn-BA"/>
        </w:rPr>
        <w:t>uspostavljanje i održavanje regulatornog programa za izvore jonizirajućeg zračenja i time osiguranje kompatibilnosti sa međunarodnim standardima o sigurnosti izvora zračenja i zaštite od jonizirajućeg zračenja;</w:t>
      </w:r>
    </w:p>
    <w:p w:rsidR="00C33E67" w:rsidRPr="004320B4" w:rsidRDefault="00934477" w:rsidP="001A3C8E">
      <w:pPr>
        <w:pStyle w:val="ListParagraph"/>
        <w:numPr>
          <w:ilvl w:val="0"/>
          <w:numId w:val="31"/>
        </w:numPr>
        <w:spacing w:line="240" w:lineRule="auto"/>
        <w:rPr>
          <w:noProof/>
          <w:lang w:val="hr-HR" w:eastAsia="bs-Latn-BA"/>
        </w:rPr>
      </w:pPr>
      <w:r w:rsidRPr="004320B4">
        <w:rPr>
          <w:noProof/>
          <w:lang w:val="hr-HR" w:eastAsia="bs-Latn-BA"/>
        </w:rPr>
        <w:t xml:space="preserve">osnivanje državnog regulatornog </w:t>
      </w:r>
      <w:r w:rsidR="00A4351F">
        <w:rPr>
          <w:noProof/>
          <w:lang w:val="hr-HR" w:eastAsia="bs-Latn-BA"/>
        </w:rPr>
        <w:t>tijela</w:t>
      </w:r>
      <w:r w:rsidRPr="004320B4">
        <w:rPr>
          <w:noProof/>
          <w:lang w:val="hr-HR" w:eastAsia="bs-Latn-BA"/>
        </w:rPr>
        <w:t xml:space="preserve"> za radijacijsku i nuklearnu sigurnost sa odgovarajućim nizom funkcija i odgovornosti</w:t>
      </w:r>
      <w:r w:rsidR="00A4351F">
        <w:rPr>
          <w:noProof/>
          <w:lang w:val="hr-HR" w:eastAsia="bs-Latn-BA"/>
        </w:rPr>
        <w:t>,</w:t>
      </w:r>
      <w:r w:rsidRPr="004320B4">
        <w:rPr>
          <w:noProof/>
          <w:lang w:val="hr-HR" w:eastAsia="bs-Latn-BA"/>
        </w:rPr>
        <w:t xml:space="preserve"> te potrebnim resursima za uspostavljanje regulatorne kontrole.</w:t>
      </w:r>
    </w:p>
    <w:p w:rsidR="00C33E67" w:rsidRPr="004320B4" w:rsidRDefault="00C33E67" w:rsidP="00C33E67">
      <w:pPr>
        <w:spacing w:line="240" w:lineRule="auto"/>
        <w:ind w:left="720"/>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je osnovana Agencija kao rezultat višegodišnjih procesa usaglašavanja zakonodavstva iz područja zaštite od jonizirajućeg zračenja i nuklearne sigurnosti sa važećim međunarodnim standardima kroz saradnju sa Međunarodnom agencijom za atomsku energiju (</w:t>
      </w:r>
      <w:r w:rsidRPr="004320B4">
        <w:rPr>
          <w:rFonts w:ascii="Times New Roman" w:eastAsia="Calibri" w:hAnsi="Times New Roman"/>
          <w:noProof/>
          <w:lang w:val="hr-HR"/>
        </w:rPr>
        <w:t>International Atomic Energy Agency; u daljem tekstu: IAEA)</w:t>
      </w:r>
      <w:r w:rsidRPr="004320B4">
        <w:rPr>
          <w:rFonts w:ascii="Times New Roman" w:hAnsi="Times New Roman"/>
          <w:noProof/>
          <w:lang w:val="hr-HR" w:eastAsia="bs-Latn-BA"/>
        </w:rPr>
        <w:t xml:space="preserve"> i Evropskom unijom (European Union; u daljem tekstu: EU). Agencija je preuzela nadležnosti iz oblasti zaštite od </w:t>
      </w:r>
      <w:r w:rsidR="00495D2A" w:rsidRPr="004320B4">
        <w:rPr>
          <w:rFonts w:ascii="Times New Roman" w:hAnsi="Times New Roman"/>
          <w:noProof/>
          <w:lang w:val="hr-HR" w:eastAsia="bs-Latn-BA"/>
        </w:rPr>
        <w:t>jonizirajućeg</w:t>
      </w:r>
      <w:r w:rsidRPr="004320B4">
        <w:rPr>
          <w:rFonts w:ascii="Times New Roman" w:hAnsi="Times New Roman"/>
          <w:noProof/>
          <w:lang w:val="hr-HR" w:eastAsia="bs-Latn-BA"/>
        </w:rPr>
        <w:t xml:space="preserve"> zračenja od Federalnog ministarstva zdravstva i Ministarstva zdravlja i socijalne zaštite Republike Srpske. Sporazumom između Vijeća ministara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Vlade Federacije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xml:space="preserve"> i Vlade Republike Srpske, Agencija je preuzela kadrove i opremu iz ovih ministarstava, te započela sa provođenjem svojih zakonom propisanih nadležnosti i funkcija.  </w:t>
      </w:r>
    </w:p>
    <w:p w:rsidR="00C33E67" w:rsidRPr="004320B4" w:rsidRDefault="00C33E67" w:rsidP="00C33E67">
      <w:pPr>
        <w:spacing w:line="240" w:lineRule="auto"/>
        <w:rPr>
          <w:rFonts w:ascii="Times New Roman" w:hAnsi="Times New Roman"/>
          <w:noProof/>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konstantno radi na izradi i prilagođavanju pravne regulative u oblasti radijacijske i nuklearne sigurnosti u skladu s preporukama EU i IAEA-e. Doneseni </w:t>
      </w:r>
      <w:r w:rsidR="00DA23B1" w:rsidRPr="004320B4">
        <w:rPr>
          <w:rFonts w:ascii="Times New Roman" w:hAnsi="Times New Roman"/>
          <w:noProof/>
          <w:lang w:val="hr-HR" w:eastAsia="bs-Latn-BA"/>
        </w:rPr>
        <w:t xml:space="preserve">su </w:t>
      </w:r>
      <w:r w:rsidRPr="004320B4">
        <w:rPr>
          <w:rFonts w:ascii="Times New Roman" w:hAnsi="Times New Roman"/>
          <w:noProof/>
          <w:lang w:val="hr-HR" w:eastAsia="bs-Latn-BA"/>
        </w:rPr>
        <w:t>propisi kojima se uređuj</w:t>
      </w:r>
      <w:r w:rsidR="00B53979" w:rsidRPr="004320B4">
        <w:rPr>
          <w:rFonts w:ascii="Times New Roman" w:hAnsi="Times New Roman"/>
          <w:noProof/>
          <w:lang w:val="hr-HR" w:eastAsia="bs-Latn-BA"/>
        </w:rPr>
        <w:t>u</w:t>
      </w:r>
      <w:r w:rsidRPr="004320B4">
        <w:rPr>
          <w:rFonts w:ascii="Times New Roman" w:hAnsi="Times New Roman"/>
          <w:noProof/>
          <w:lang w:val="hr-HR" w:eastAsia="bs-Latn-BA"/>
        </w:rPr>
        <w:t xml:space="preserve"> radijacijska sigurnost i bezbjednost, a koji se odnose na proces izdavanja autorizacija za posjedovanje i korištenje izvora jonizirajućeg zračenja i autorizacija za promet izvora</w:t>
      </w:r>
      <w:r w:rsidR="00685645"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provođenje inspekcijskih kontrola, te druge poslove kojima se osigurava adekvatna zaštita ljudi, </w:t>
      </w:r>
      <w:r w:rsidR="00685645" w:rsidRPr="004320B4">
        <w:rPr>
          <w:rFonts w:ascii="Times New Roman" w:hAnsi="Times New Roman"/>
          <w:noProof/>
          <w:lang w:val="hr-HR" w:eastAsia="bs-Latn-BA"/>
        </w:rPr>
        <w:t>imovine i okoliša od štetnih utje</w:t>
      </w:r>
      <w:r w:rsidRPr="004320B4">
        <w:rPr>
          <w:rFonts w:ascii="Times New Roman" w:hAnsi="Times New Roman"/>
          <w:noProof/>
          <w:lang w:val="hr-HR" w:eastAsia="bs-Latn-BA"/>
        </w:rPr>
        <w:t xml:space="preserve">caja </w:t>
      </w:r>
      <w:r w:rsidR="00685645" w:rsidRPr="004320B4">
        <w:rPr>
          <w:rFonts w:ascii="Times New Roman" w:hAnsi="Times New Roman"/>
          <w:noProof/>
          <w:lang w:val="hr-HR" w:eastAsia="bs-Latn-BA"/>
        </w:rPr>
        <w:t>j</w:t>
      </w:r>
      <w:r w:rsidRPr="004320B4">
        <w:rPr>
          <w:rFonts w:ascii="Times New Roman" w:hAnsi="Times New Roman"/>
          <w:noProof/>
          <w:lang w:val="hr-HR" w:eastAsia="bs-Latn-BA"/>
        </w:rPr>
        <w:t>oniz</w:t>
      </w:r>
      <w:r w:rsidR="00685645" w:rsidRPr="004320B4">
        <w:rPr>
          <w:rFonts w:ascii="Times New Roman" w:hAnsi="Times New Roman"/>
          <w:noProof/>
          <w:lang w:val="hr-HR" w:eastAsia="bs-Latn-BA"/>
        </w:rPr>
        <w:t>iraju</w:t>
      </w:r>
      <w:r w:rsidRPr="004320B4">
        <w:rPr>
          <w:rFonts w:ascii="Times New Roman" w:hAnsi="Times New Roman"/>
          <w:noProof/>
          <w:lang w:val="hr-HR" w:eastAsia="bs-Latn-BA"/>
        </w:rPr>
        <w:t>ć</w:t>
      </w:r>
      <w:r w:rsidR="009E09A5">
        <w:rPr>
          <w:rFonts w:ascii="Times New Roman" w:hAnsi="Times New Roman"/>
          <w:noProof/>
          <w:lang w:val="hr-HR" w:eastAsia="bs-Latn-BA"/>
        </w:rPr>
        <w:t>eg</w:t>
      </w:r>
      <w:r w:rsidRPr="004320B4">
        <w:rPr>
          <w:rFonts w:ascii="Times New Roman" w:hAnsi="Times New Roman"/>
          <w:noProof/>
          <w:lang w:val="hr-HR" w:eastAsia="bs-Latn-BA"/>
        </w:rPr>
        <w:t xml:space="preserve"> zračenja.</w:t>
      </w:r>
      <w:r w:rsidR="00DA23B1" w:rsidRPr="004320B4">
        <w:rPr>
          <w:rFonts w:ascii="Times New Roman" w:hAnsi="Times New Roman"/>
          <w:noProof/>
          <w:lang w:val="hr-HR" w:eastAsia="bs-Latn-BA"/>
        </w:rPr>
        <w:t xml:space="preserve"> </w:t>
      </w:r>
      <w:r w:rsidRPr="004320B4">
        <w:rPr>
          <w:rFonts w:ascii="Times New Roman" w:hAnsi="Times New Roman"/>
          <w:noProof/>
          <w:lang w:val="hr-HR" w:eastAsia="bs-Latn-BA"/>
        </w:rPr>
        <w:t>Donošenjem ovih podzakonskih propisa postavljeni su temelji sistemu koji omogućava razvoj i korištenje izvora jonizirajućeg zračenja u skladu sa zahtjevima za zaštitu zdravlja ljudi i okoliša od štetnih utjecaja koje jonizirajuće zračenje može imati. Posebno značajni su propisi koji definiraju zaštitu od jonizirajućeg zračenja cjelokupnog stanovništva i profesionalno izloženih lica, zaštitu od zračenja u medicini, kontrolu izvora jonizirajuć</w:t>
      </w:r>
      <w:r w:rsidR="009E09A5">
        <w:rPr>
          <w:rFonts w:ascii="Times New Roman" w:hAnsi="Times New Roman"/>
          <w:noProof/>
          <w:lang w:val="hr-HR" w:eastAsia="bs-Latn-BA"/>
        </w:rPr>
        <w:t>eg</w:t>
      </w:r>
      <w:r w:rsidRPr="004320B4">
        <w:rPr>
          <w:rFonts w:ascii="Times New Roman" w:hAnsi="Times New Roman"/>
          <w:noProof/>
          <w:lang w:val="hr-HR" w:eastAsia="bs-Latn-BA"/>
        </w:rPr>
        <w:t xml:space="preserve"> zračenja visoke aktivnosti i izvora nepoznatog vlasnika, propisi o sigurnom transportu radioaktivnih materijala, te propisi o bezbjednosti radioaktivnih izvora i nuklearnih materijala.</w:t>
      </w:r>
      <w:r w:rsidRPr="004320B4">
        <w:rPr>
          <w:rFonts w:ascii="Times New Roman" w:hAnsi="Times New Roman"/>
          <w:noProof/>
          <w:lang w:val="hr-HR"/>
        </w:rPr>
        <w:t xml:space="preserve">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9151D0" w:rsidP="00C33E67">
      <w:pPr>
        <w:spacing w:line="240" w:lineRule="auto"/>
        <w:rPr>
          <w:rFonts w:ascii="Times New Roman" w:hAnsi="Times New Roman"/>
          <w:noProof/>
          <w:lang w:val="hr-HR" w:eastAsia="bs-Latn-BA"/>
        </w:rPr>
      </w:pPr>
      <w:r>
        <w:rPr>
          <w:rFonts w:ascii="Times New Roman" w:hAnsi="Times New Roman"/>
          <w:noProof/>
          <w:lang w:val="hr-HR" w:eastAsia="bs-Latn-BA"/>
        </w:rPr>
        <w:t>Tokom 2019</w:t>
      </w:r>
      <w:r w:rsidR="00C33E67" w:rsidRPr="004320B4">
        <w:rPr>
          <w:rFonts w:ascii="Times New Roman" w:hAnsi="Times New Roman"/>
          <w:noProof/>
          <w:lang w:val="hr-HR" w:eastAsia="bs-Latn-BA"/>
        </w:rPr>
        <w:t xml:space="preserve">. </w:t>
      </w:r>
      <w:r w:rsidR="00A4351F">
        <w:rPr>
          <w:rFonts w:ascii="Times New Roman" w:hAnsi="Times New Roman"/>
          <w:noProof/>
          <w:lang w:val="hr-HR" w:eastAsia="bs-Latn-BA"/>
        </w:rPr>
        <w:t>g</w:t>
      </w:r>
      <w:r w:rsidR="00C33E67" w:rsidRPr="004320B4">
        <w:rPr>
          <w:rFonts w:ascii="Times New Roman" w:hAnsi="Times New Roman"/>
          <w:noProof/>
          <w:lang w:val="hr-HR" w:eastAsia="bs-Latn-BA"/>
        </w:rPr>
        <w:t xml:space="preserve">odine Agencija je uspješno izvršavala sve obaveze koje je </w:t>
      </w:r>
      <w:r w:rsidR="00714184" w:rsidRPr="004320B4">
        <w:rPr>
          <w:rFonts w:ascii="Times New Roman" w:hAnsi="Times New Roman"/>
          <w:noProof/>
          <w:lang w:val="hr-HR" w:eastAsia="bs-Latn-BA"/>
        </w:rPr>
        <w:t>Bosn</w:t>
      </w:r>
      <w:r w:rsidR="00714184">
        <w:rPr>
          <w:rFonts w:ascii="Times New Roman" w:hAnsi="Times New Roman"/>
          <w:noProof/>
          <w:lang w:val="hr-HR" w:eastAsia="bs-Latn-BA"/>
        </w:rPr>
        <w:t>a</w:t>
      </w:r>
      <w:r w:rsidR="00714184" w:rsidRPr="004320B4">
        <w:rPr>
          <w:rFonts w:ascii="Times New Roman" w:hAnsi="Times New Roman"/>
          <w:noProof/>
          <w:lang w:val="hr-HR" w:eastAsia="bs-Latn-BA"/>
        </w:rPr>
        <w:t xml:space="preserve"> i Hercegovin</w:t>
      </w:r>
      <w:r w:rsidR="00714184">
        <w:rPr>
          <w:rFonts w:ascii="Times New Roman" w:hAnsi="Times New Roman"/>
          <w:noProof/>
          <w:lang w:val="hr-HR" w:eastAsia="bs-Latn-BA"/>
        </w:rPr>
        <w:t>a</w:t>
      </w:r>
      <w:r w:rsidR="00C33E67" w:rsidRPr="004320B4">
        <w:rPr>
          <w:rFonts w:ascii="Times New Roman" w:hAnsi="Times New Roman"/>
          <w:noProof/>
          <w:lang w:val="hr-HR" w:eastAsia="bs-Latn-BA"/>
        </w:rPr>
        <w:t xml:space="preserve"> preuzela prema međunarodnim konvencijama i bilateralnim sporazumima iz oblasti radijacijske i nuklearne sigurnosti.</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Osim redovnih aktivnosti, Agencija provodi i razvojne projekte iz područja zaštite od zračenja i nuklearne sigurnosti. To se prvenstveno odnosi na saradnju sa IAEA-om kroz implementaciju projekata tehničke saradnje, ali i</w:t>
      </w:r>
      <w:r w:rsidR="009151D0">
        <w:rPr>
          <w:rFonts w:ascii="Times New Roman" w:hAnsi="Times New Roman"/>
          <w:noProof/>
          <w:lang w:val="hr-HR" w:eastAsia="bs-Latn-BA"/>
        </w:rPr>
        <w:t xml:space="preserve">sto tako kroz implementaciju </w:t>
      </w:r>
      <w:r w:rsidRPr="004320B4">
        <w:rPr>
          <w:rFonts w:ascii="Times New Roman" w:hAnsi="Times New Roman"/>
          <w:noProof/>
          <w:lang w:val="hr-HR" w:eastAsia="bs-Latn-BA"/>
        </w:rPr>
        <w:t xml:space="preserve">projekata </w:t>
      </w:r>
      <w:r w:rsidR="00160A40" w:rsidRPr="00E07F05">
        <w:rPr>
          <w:rFonts w:ascii="Times New Roman" w:hAnsi="Times New Roman"/>
          <w:noProof/>
          <w:lang w:val="hr-HR" w:eastAsia="bs-Latn-BA"/>
        </w:rPr>
        <w:t>Generaln</w:t>
      </w:r>
      <w:r w:rsidR="00160A40">
        <w:rPr>
          <w:rFonts w:ascii="Times New Roman" w:hAnsi="Times New Roman"/>
          <w:noProof/>
          <w:lang w:val="hr-HR" w:eastAsia="bs-Latn-BA"/>
        </w:rPr>
        <w:t>e</w:t>
      </w:r>
      <w:r w:rsidR="00160A40" w:rsidRPr="00E07F05">
        <w:rPr>
          <w:rFonts w:ascii="Times New Roman" w:hAnsi="Times New Roman"/>
          <w:noProof/>
          <w:lang w:val="hr-HR" w:eastAsia="bs-Latn-BA"/>
        </w:rPr>
        <w:t xml:space="preserve"> direkcij</w:t>
      </w:r>
      <w:r w:rsidR="00160A40">
        <w:rPr>
          <w:rFonts w:ascii="Times New Roman" w:hAnsi="Times New Roman"/>
          <w:noProof/>
          <w:lang w:val="hr-HR" w:eastAsia="bs-Latn-BA"/>
        </w:rPr>
        <w:t>e</w:t>
      </w:r>
      <w:r w:rsidR="00160A40" w:rsidRPr="00E07F05">
        <w:rPr>
          <w:rFonts w:ascii="Times New Roman" w:hAnsi="Times New Roman"/>
          <w:noProof/>
          <w:lang w:val="hr-HR" w:eastAsia="bs-Latn-BA"/>
        </w:rPr>
        <w:t xml:space="preserve"> Evropske komisije za međunarodnu saradnju i razvoj </w:t>
      </w:r>
      <w:r w:rsidR="00160A40">
        <w:rPr>
          <w:rFonts w:ascii="Times New Roman" w:hAnsi="Times New Roman"/>
          <w:noProof/>
          <w:lang w:val="hr-HR" w:eastAsia="bs-Latn-BA"/>
        </w:rPr>
        <w:t>(</w:t>
      </w:r>
      <w:r w:rsidR="00C1207B">
        <w:rPr>
          <w:rFonts w:ascii="Times New Roman" w:hAnsi="Times New Roman"/>
          <w:noProof/>
          <w:lang w:val="hr-HR" w:eastAsia="bs-Latn-BA"/>
        </w:rPr>
        <w:t>u daljem tekstu:</w:t>
      </w:r>
      <w:r w:rsidR="00C1207B">
        <w:rPr>
          <w:rFonts w:ascii="Times New Roman" w:hAnsi="Times New Roman"/>
          <w:noProof/>
          <w:lang w:eastAsia="bs-Latn-BA"/>
        </w:rPr>
        <w:t xml:space="preserve"> </w:t>
      </w:r>
      <w:r w:rsidR="009151D0">
        <w:rPr>
          <w:rFonts w:ascii="Times New Roman" w:hAnsi="Times New Roman"/>
          <w:noProof/>
          <w:lang w:val="hr-HR" w:eastAsia="bs-Latn-BA"/>
        </w:rPr>
        <w:t>DG DEVCO</w:t>
      </w:r>
      <w:r w:rsidR="00160A40">
        <w:rPr>
          <w:rFonts w:ascii="Times New Roman" w:hAnsi="Times New Roman"/>
          <w:noProof/>
          <w:lang w:val="hr-HR" w:eastAsia="bs-Latn-BA"/>
        </w:rPr>
        <w:t>)</w:t>
      </w:r>
      <w:r w:rsidRPr="004320B4">
        <w:rPr>
          <w:rFonts w:ascii="Times New Roman" w:hAnsi="Times New Roman"/>
          <w:i/>
          <w:noProof/>
          <w:lang w:val="hr-HR" w:eastAsia="bs-Latn-BA"/>
        </w:rPr>
        <w:t>,</w:t>
      </w:r>
      <w:r w:rsidRPr="004320B4">
        <w:rPr>
          <w:rFonts w:ascii="Times New Roman" w:hAnsi="Times New Roman"/>
          <w:noProof/>
          <w:lang w:val="hr-HR" w:eastAsia="bs-Latn-BA"/>
        </w:rPr>
        <w:t xml:space="preserve"> te bilateralnu saradnju sa Ministarstvom za energiju SAD-a i bivšom inicijativom GTRI (Global Threat Reduction Initiative – Inicijativa za smanjenje globalne prijetnje), odnosno sadašnjim Uredom za radiološku bezbjednost (</w:t>
      </w:r>
      <w:r w:rsidRPr="004320B4">
        <w:rPr>
          <w:rFonts w:ascii="Times New Roman" w:eastAsia="Calibri" w:hAnsi="Times New Roman"/>
          <w:noProof/>
          <w:lang w:val="hr-HR"/>
        </w:rPr>
        <w:t>Office of Radiological Security)</w:t>
      </w:r>
      <w:r w:rsidRPr="004320B4">
        <w:rPr>
          <w:rFonts w:ascii="Times New Roman" w:hAnsi="Times New Roman"/>
          <w:noProof/>
          <w:lang w:val="hr-HR" w:eastAsia="bs-Latn-BA"/>
        </w:rPr>
        <w:t xml:space="preserve"> te zemljama iz okruženja.</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Za pripremu ovog izvještaja nisu korišteni samo podaci Agencije kao regulatornog </w:t>
      </w:r>
      <w:r w:rsidR="00406F08">
        <w:rPr>
          <w:rFonts w:ascii="Times New Roman" w:hAnsi="Times New Roman"/>
          <w:noProof/>
          <w:lang w:val="hr-HR" w:eastAsia="bs-Latn-BA"/>
        </w:rPr>
        <w:t>tijela</w:t>
      </w:r>
      <w:r w:rsidR="00B30FA4">
        <w:rPr>
          <w:rFonts w:ascii="Times New Roman" w:hAnsi="Times New Roman"/>
          <w:noProof/>
          <w:lang w:val="hr-HR" w:eastAsia="bs-Latn-BA"/>
        </w:rPr>
        <w:t>,</w:t>
      </w:r>
      <w:r w:rsidRPr="004320B4">
        <w:rPr>
          <w:rFonts w:ascii="Times New Roman" w:hAnsi="Times New Roman"/>
          <w:noProof/>
          <w:lang w:val="hr-HR" w:eastAsia="bs-Latn-BA"/>
        </w:rPr>
        <w:t xml:space="preserve"> već i drugih institucija koje su uključene u infrastrukturu u oblasti zaštite od zračenja i nuklearne sigurnosti, što se prvenstveno odnosi na autorizirane tehničke servise u oblasti zaštite od jonizirajućeg zračenja.</w:t>
      </w:r>
    </w:p>
    <w:p w:rsidR="00C33E67" w:rsidRPr="004320B4" w:rsidRDefault="00C33E67" w:rsidP="00C33E67">
      <w:pPr>
        <w:spacing w:line="240" w:lineRule="auto"/>
        <w:rPr>
          <w:rFonts w:ascii="Times New Roman" w:hAnsi="Times New Roman"/>
          <w:noProof/>
          <w:lang w:val="hr-HR" w:eastAsia="bs-Latn-BA"/>
        </w:rPr>
      </w:pPr>
    </w:p>
    <w:p w:rsidR="00E3657F" w:rsidRPr="004320B4" w:rsidRDefault="009151D0" w:rsidP="00C33E67">
      <w:pPr>
        <w:spacing w:line="240" w:lineRule="auto"/>
        <w:rPr>
          <w:rFonts w:ascii="Times New Roman" w:hAnsi="Times New Roman"/>
          <w:noProof/>
          <w:lang w:val="hr-HR" w:eastAsia="bs-Latn-BA"/>
        </w:rPr>
      </w:pPr>
      <w:r>
        <w:rPr>
          <w:rFonts w:ascii="Times New Roman" w:hAnsi="Times New Roman"/>
          <w:noProof/>
          <w:lang w:val="hr-HR" w:eastAsia="bs-Latn-BA"/>
        </w:rPr>
        <w:lastRenderedPageBreak/>
        <w:t>Tokom 2019</w:t>
      </w:r>
      <w:r w:rsidR="00C33E67" w:rsidRPr="004320B4">
        <w:rPr>
          <w:rFonts w:ascii="Times New Roman" w:hAnsi="Times New Roman"/>
          <w:noProof/>
          <w:lang w:val="hr-HR" w:eastAsia="bs-Latn-BA"/>
        </w:rPr>
        <w:t xml:space="preserve">. </w:t>
      </w:r>
      <w:r w:rsidR="00406F08">
        <w:rPr>
          <w:rFonts w:ascii="Times New Roman" w:hAnsi="Times New Roman"/>
          <w:noProof/>
          <w:lang w:val="hr-HR" w:eastAsia="bs-Latn-BA"/>
        </w:rPr>
        <w:t>g</w:t>
      </w:r>
      <w:r w:rsidR="00C33E67" w:rsidRPr="004320B4">
        <w:rPr>
          <w:rFonts w:ascii="Times New Roman" w:hAnsi="Times New Roman"/>
          <w:noProof/>
          <w:lang w:val="hr-HR" w:eastAsia="bs-Latn-BA"/>
        </w:rPr>
        <w:t>odine Agencija je nastavila sa kontinuiranim unapređenjem sistema koji omogućava razvoj i korištenje izvora jonizirajućeg zračenja i unapređenje regulatornog procesa koji predstavlja osnovu za rad Agencije, te uspješno nastavila sa ispunjavanjem postavljenih srednjoročnih ciljeva, što je detaljno prikazano u ovom izvještaju kroz poglavlja koja slijede.</w:t>
      </w:r>
    </w:p>
    <w:p w:rsidR="00E3657F" w:rsidRPr="004320B4" w:rsidRDefault="00E3657F">
      <w:pPr>
        <w:spacing w:after="240"/>
        <w:rPr>
          <w:rFonts w:ascii="Times New Roman" w:hAnsi="Times New Roman"/>
          <w:noProof/>
          <w:lang w:val="hr-HR" w:eastAsia="bs-Latn-BA"/>
        </w:rPr>
      </w:pPr>
      <w:r w:rsidRPr="004320B4">
        <w:rPr>
          <w:rFonts w:ascii="Times New Roman" w:hAnsi="Times New Roman"/>
          <w:noProof/>
          <w:lang w:val="hr-HR" w:eastAsia="bs-Latn-BA"/>
        </w:rPr>
        <w:br w:type="page"/>
      </w:r>
    </w:p>
    <w:p w:rsidR="00C33E67" w:rsidRPr="004320B4" w:rsidRDefault="00C33E67" w:rsidP="001A3C8E">
      <w:pPr>
        <w:pStyle w:val="Heading1"/>
      </w:pPr>
      <w:bookmarkStart w:id="2" w:name="_Toc53422451"/>
      <w:r w:rsidRPr="004320B4">
        <w:lastRenderedPageBreak/>
        <w:t>RAD AGENCIJE</w:t>
      </w:r>
      <w:bookmarkEnd w:id="2"/>
    </w:p>
    <w:p w:rsidR="00C33E67" w:rsidRPr="004320B4" w:rsidRDefault="00C33E67" w:rsidP="00C33E67">
      <w:pPr>
        <w:rPr>
          <w:rFonts w:ascii="Times New Roman" w:hAnsi="Times New Roman"/>
          <w:lang w:val="hr-HR"/>
        </w:rPr>
      </w:pPr>
    </w:p>
    <w:p w:rsidR="00C33E67" w:rsidRDefault="00C33E67" w:rsidP="00C33E67">
      <w:pPr>
        <w:spacing w:line="240" w:lineRule="auto"/>
        <w:rPr>
          <w:rFonts w:ascii="Times New Roman" w:hAnsi="Times New Roman"/>
          <w:noProof/>
          <w:color w:val="FF0000"/>
          <w:sz w:val="22"/>
          <w:lang w:val="hr-HR" w:eastAsia="bs-Latn-BA"/>
        </w:rPr>
      </w:pPr>
      <w:r w:rsidRPr="004320B4">
        <w:rPr>
          <w:rFonts w:ascii="Times New Roman" w:hAnsi="Times New Roman"/>
          <w:noProof/>
          <w:lang w:val="hr-HR" w:eastAsia="bs-Latn-BA"/>
        </w:rPr>
        <w:t>Zakon predviđa širi okvir sistema zaštite od zračenja, odnosno radijacijske i nuklearne sigurnosti u BiH. Zakonom su ustanovljeni određeni opći principi i definicije, uspostavljena je Agencija i određene su njene funkcije i nadležnosti, a detaljnije uređenje ove oblasti ostavljeno je da se izvrši putem podzakonskih propisa koje donosi Agencija.</w:t>
      </w:r>
      <w:r w:rsidRPr="004320B4">
        <w:rPr>
          <w:rFonts w:ascii="Times New Roman" w:hAnsi="Times New Roman"/>
          <w:noProof/>
          <w:color w:val="FF0000"/>
          <w:sz w:val="22"/>
          <w:lang w:val="hr-HR" w:eastAsia="bs-Latn-BA"/>
        </w:rPr>
        <w:t xml:space="preserve"> </w:t>
      </w:r>
    </w:p>
    <w:p w:rsidR="00765EE5" w:rsidRPr="004320B4" w:rsidRDefault="00765EE5" w:rsidP="00C33E67">
      <w:pPr>
        <w:spacing w:line="240" w:lineRule="auto"/>
        <w:rPr>
          <w:rFonts w:ascii="Times New Roman" w:hAnsi="Times New Roman"/>
          <w:noProof/>
          <w:color w:val="FF0000"/>
          <w:sz w:val="22"/>
          <w:lang w:val="hr-HR" w:eastAsia="bs-Latn-BA"/>
        </w:rPr>
      </w:pPr>
    </w:p>
    <w:p w:rsidR="00734DFC" w:rsidRPr="00734DFC" w:rsidRDefault="00734DFC"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3" w:name="_Toc51142022"/>
      <w:bookmarkStart w:id="4" w:name="_Toc51225924"/>
      <w:bookmarkStart w:id="5" w:name="_Toc51749164"/>
      <w:bookmarkStart w:id="6" w:name="_Toc52394276"/>
      <w:bookmarkStart w:id="7" w:name="_Toc52469232"/>
      <w:bookmarkStart w:id="8" w:name="_Toc52521744"/>
      <w:bookmarkStart w:id="9" w:name="_Toc53390392"/>
      <w:bookmarkStart w:id="10" w:name="_Toc53422452"/>
      <w:bookmarkEnd w:id="3"/>
      <w:bookmarkEnd w:id="4"/>
      <w:bookmarkEnd w:id="5"/>
      <w:bookmarkEnd w:id="6"/>
      <w:bookmarkEnd w:id="7"/>
      <w:bookmarkEnd w:id="8"/>
      <w:bookmarkEnd w:id="9"/>
      <w:bookmarkEnd w:id="10"/>
    </w:p>
    <w:p w:rsidR="00734DFC" w:rsidRPr="00734DFC" w:rsidRDefault="00734DFC"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11" w:name="_Toc51142023"/>
      <w:bookmarkStart w:id="12" w:name="_Toc51225925"/>
      <w:bookmarkStart w:id="13" w:name="_Toc51749165"/>
      <w:bookmarkStart w:id="14" w:name="_Toc52394277"/>
      <w:bookmarkStart w:id="15" w:name="_Toc52469233"/>
      <w:bookmarkStart w:id="16" w:name="_Toc52521745"/>
      <w:bookmarkStart w:id="17" w:name="_Toc53390393"/>
      <w:bookmarkStart w:id="18" w:name="_Toc53422453"/>
      <w:bookmarkEnd w:id="11"/>
      <w:bookmarkEnd w:id="12"/>
      <w:bookmarkEnd w:id="13"/>
      <w:bookmarkEnd w:id="14"/>
      <w:bookmarkEnd w:id="15"/>
      <w:bookmarkEnd w:id="16"/>
      <w:bookmarkEnd w:id="17"/>
      <w:bookmarkEnd w:id="18"/>
    </w:p>
    <w:p w:rsidR="00765EE5" w:rsidRPr="00231960" w:rsidRDefault="00765EE5" w:rsidP="00E76113">
      <w:pPr>
        <w:pStyle w:val="Heading2"/>
      </w:pPr>
      <w:bookmarkStart w:id="19" w:name="_Toc53422454"/>
      <w:r w:rsidRPr="00765EE5">
        <w:t>Normativne aktivnosti</w:t>
      </w:r>
      <w:bookmarkEnd w:id="19"/>
      <w:r>
        <w:t xml:space="preserve"> </w:t>
      </w:r>
    </w:p>
    <w:p w:rsidR="00765EE5" w:rsidRPr="00765EE5" w:rsidRDefault="00765EE5" w:rsidP="00765EE5">
      <w:pPr>
        <w:rPr>
          <w:rFonts w:ascii="Times New Roman" w:hAnsi="Times New Roman"/>
          <w:lang w:val="hr-HR"/>
        </w:rPr>
      </w:pPr>
    </w:p>
    <w:p w:rsidR="00765EE5" w:rsidRPr="00765EE5" w:rsidRDefault="00765EE5" w:rsidP="00765EE5">
      <w:pPr>
        <w:spacing w:line="240" w:lineRule="auto"/>
        <w:rPr>
          <w:rFonts w:ascii="Times New Roman" w:hAnsi="Times New Roman"/>
          <w:noProof/>
          <w:lang w:val="hr-HR" w:eastAsia="bs-Latn-BA"/>
        </w:rPr>
      </w:pPr>
      <w:r w:rsidRPr="00765EE5">
        <w:rPr>
          <w:rFonts w:ascii="Times New Roman" w:hAnsi="Times New Roman"/>
          <w:noProof/>
          <w:lang w:val="hr-HR" w:eastAsia="bs-Latn-BA"/>
        </w:rPr>
        <w:t xml:space="preserve">Agencija je i u 2019. godini kontinuirano nastavila rad na normativnim aktivnostima. Funkcija Agencije je da prati međunarodne standarde koje propisuju </w:t>
      </w:r>
      <w:r w:rsidR="00231960">
        <w:rPr>
          <w:rFonts w:ascii="Times New Roman" w:hAnsi="Times New Roman"/>
          <w:noProof/>
          <w:lang w:val="hr-HR" w:eastAsia="bs-Latn-BA"/>
        </w:rPr>
        <w:t>IAEA</w:t>
      </w:r>
      <w:r w:rsidRPr="00765EE5">
        <w:rPr>
          <w:rFonts w:ascii="Times New Roman" w:hAnsi="Times New Roman"/>
          <w:noProof/>
          <w:lang w:val="hr-HR" w:eastAsia="bs-Latn-BA"/>
        </w:rPr>
        <w:t>, EURATOM, Međunarodna komisija za zaštitu od zračenja, kao i druge vodeće međunarodne organizacije, te da ti standardi budu implementirani u B</w:t>
      </w:r>
      <w:r w:rsidR="00194CD2">
        <w:rPr>
          <w:rFonts w:ascii="Times New Roman" w:hAnsi="Times New Roman"/>
          <w:noProof/>
          <w:lang w:val="hr-HR" w:eastAsia="bs-Latn-BA"/>
        </w:rPr>
        <w:t>iH</w:t>
      </w:r>
      <w:r w:rsidRPr="00765EE5">
        <w:rPr>
          <w:rFonts w:ascii="Times New Roman" w:hAnsi="Times New Roman"/>
          <w:noProof/>
          <w:lang w:val="hr-HR" w:eastAsia="bs-Latn-BA"/>
        </w:rPr>
        <w:t xml:space="preserve"> kroz zakon</w:t>
      </w:r>
      <w:r w:rsidR="00231960">
        <w:rPr>
          <w:rFonts w:ascii="Times New Roman" w:hAnsi="Times New Roman"/>
          <w:noProof/>
          <w:lang w:val="hr-HR" w:eastAsia="bs-Latn-BA"/>
        </w:rPr>
        <w:t>e i propise</w:t>
      </w:r>
      <w:r w:rsidRPr="00765EE5">
        <w:rPr>
          <w:rFonts w:ascii="Times New Roman" w:hAnsi="Times New Roman"/>
          <w:noProof/>
          <w:lang w:val="hr-HR" w:eastAsia="bs-Latn-BA"/>
        </w:rPr>
        <w:t xml:space="preserve">. </w:t>
      </w:r>
    </w:p>
    <w:p w:rsidR="00765EE5" w:rsidRPr="00765EE5" w:rsidRDefault="00765EE5" w:rsidP="00765EE5">
      <w:pPr>
        <w:spacing w:line="240" w:lineRule="auto"/>
        <w:rPr>
          <w:rFonts w:ascii="Times New Roman" w:hAnsi="Times New Roman"/>
          <w:noProof/>
          <w:lang w:val="hr-HR" w:eastAsia="bs-Latn-BA"/>
        </w:rPr>
      </w:pPr>
    </w:p>
    <w:p w:rsidR="00765EE5" w:rsidRPr="00765EE5" w:rsidRDefault="00765EE5" w:rsidP="00765EE5">
      <w:pPr>
        <w:spacing w:line="240" w:lineRule="auto"/>
        <w:rPr>
          <w:rFonts w:ascii="Times New Roman" w:hAnsi="Times New Roman"/>
          <w:noProof/>
          <w:lang w:val="hr-HR" w:eastAsia="bs-Latn-BA"/>
        </w:rPr>
      </w:pPr>
      <w:r w:rsidRPr="00765EE5">
        <w:rPr>
          <w:rFonts w:ascii="Times New Roman" w:hAnsi="Times New Roman"/>
          <w:noProof/>
          <w:lang w:val="hr-HR" w:eastAsia="bs-Latn-BA"/>
        </w:rPr>
        <w:t>U 2019. godini su</w:t>
      </w:r>
      <w:r w:rsidR="007668DE" w:rsidRPr="007668DE">
        <w:rPr>
          <w:rFonts w:ascii="Times New Roman" w:hAnsi="Times New Roman"/>
          <w:noProof/>
          <w:lang w:val="hr-HR" w:eastAsia="bs-Latn-BA"/>
        </w:rPr>
        <w:t xml:space="preserve"> </w:t>
      </w:r>
      <w:r w:rsidR="007668DE" w:rsidRPr="00765EE5">
        <w:rPr>
          <w:rFonts w:ascii="Times New Roman" w:hAnsi="Times New Roman"/>
          <w:noProof/>
          <w:lang w:val="hr-HR" w:eastAsia="bs-Latn-BA"/>
        </w:rPr>
        <w:t>formirane</w:t>
      </w:r>
      <w:r w:rsidRPr="00765EE5">
        <w:rPr>
          <w:rFonts w:ascii="Times New Roman" w:hAnsi="Times New Roman"/>
          <w:noProof/>
          <w:lang w:val="hr-HR" w:eastAsia="bs-Latn-BA"/>
        </w:rPr>
        <w:t xml:space="preserve"> radne grupe sa zadatkom da izvrše analizu postojećih podzakonskih akata</w:t>
      </w:r>
      <w:r w:rsidR="00231960">
        <w:rPr>
          <w:rFonts w:ascii="Times New Roman" w:hAnsi="Times New Roman"/>
          <w:noProof/>
          <w:lang w:val="hr-HR" w:eastAsia="bs-Latn-BA"/>
        </w:rPr>
        <w:t>,</w:t>
      </w:r>
      <w:r w:rsidRPr="00765EE5">
        <w:rPr>
          <w:rFonts w:ascii="Times New Roman" w:hAnsi="Times New Roman"/>
          <w:noProof/>
          <w:lang w:val="hr-HR" w:eastAsia="bs-Latn-BA"/>
        </w:rPr>
        <w:t xml:space="preserve"> te da sačine neophodne izmjene koje trebaju biti odraz najnovijih međunarodnih standarda. Radne grupe su započele rad na objedinjavanju postojećih pravilnika u dva obimna nova pravilnika. </w:t>
      </w:r>
    </w:p>
    <w:p w:rsidR="00765EE5" w:rsidRPr="00765EE5" w:rsidRDefault="00765EE5" w:rsidP="00765EE5">
      <w:pPr>
        <w:spacing w:line="240" w:lineRule="auto"/>
        <w:rPr>
          <w:rFonts w:ascii="Times New Roman" w:hAnsi="Times New Roman"/>
          <w:noProof/>
          <w:lang w:val="hr-HR" w:eastAsia="bs-Latn-BA"/>
        </w:rPr>
      </w:pPr>
    </w:p>
    <w:p w:rsidR="00765EE5" w:rsidRPr="00765EE5" w:rsidRDefault="00765EE5" w:rsidP="00765EE5">
      <w:pPr>
        <w:spacing w:line="240" w:lineRule="auto"/>
        <w:rPr>
          <w:rFonts w:ascii="Times New Roman" w:hAnsi="Times New Roman"/>
          <w:noProof/>
          <w:lang w:val="hr-HR" w:eastAsia="bs-Latn-BA"/>
        </w:rPr>
      </w:pPr>
      <w:r w:rsidRPr="00765EE5">
        <w:rPr>
          <w:rFonts w:ascii="Times New Roman" w:hAnsi="Times New Roman"/>
          <w:noProof/>
          <w:lang w:val="hr-HR" w:eastAsia="bs-Latn-BA"/>
        </w:rPr>
        <w:t>Jedan od tih pravilnika se odnosi na propisivanje uslova za obavljanje djelatnosti sa izvorima joniz</w:t>
      </w:r>
      <w:r w:rsidR="00231960">
        <w:rPr>
          <w:rFonts w:ascii="Times New Roman" w:hAnsi="Times New Roman"/>
          <w:noProof/>
          <w:lang w:val="hr-HR" w:eastAsia="bs-Latn-BA"/>
        </w:rPr>
        <w:t>ira</w:t>
      </w:r>
      <w:r w:rsidRPr="00765EE5">
        <w:rPr>
          <w:rFonts w:ascii="Times New Roman" w:hAnsi="Times New Roman"/>
          <w:noProof/>
          <w:lang w:val="hr-HR" w:eastAsia="bs-Latn-BA"/>
        </w:rPr>
        <w:t>jućeg zračenja. Taj pravilnik će</w:t>
      </w:r>
      <w:r w:rsidR="00231960">
        <w:rPr>
          <w:rFonts w:ascii="Times New Roman" w:hAnsi="Times New Roman"/>
          <w:noProof/>
          <w:lang w:val="hr-HR" w:eastAsia="bs-Latn-BA"/>
        </w:rPr>
        <w:t>,</w:t>
      </w:r>
      <w:r w:rsidRPr="00765EE5">
        <w:rPr>
          <w:rFonts w:ascii="Times New Roman" w:hAnsi="Times New Roman"/>
          <w:noProof/>
          <w:lang w:val="hr-HR" w:eastAsia="bs-Latn-BA"/>
        </w:rPr>
        <w:t xml:space="preserve"> dakle</w:t>
      </w:r>
      <w:r w:rsidR="00231960">
        <w:rPr>
          <w:rFonts w:ascii="Times New Roman" w:hAnsi="Times New Roman"/>
          <w:noProof/>
          <w:lang w:val="hr-HR" w:eastAsia="bs-Latn-BA"/>
        </w:rPr>
        <w:t>,</w:t>
      </w:r>
      <w:r w:rsidRPr="00765EE5">
        <w:rPr>
          <w:rFonts w:ascii="Times New Roman" w:hAnsi="Times New Roman"/>
          <w:noProof/>
          <w:lang w:val="hr-HR" w:eastAsia="bs-Latn-BA"/>
        </w:rPr>
        <w:t xml:space="preserve"> obuhvatati samo i isključivo uslove za autorizaciju, što će olakšati korisnicima podnošenje zahtjeva imajući u vidu da će svi uslovi biti propisani na jednom mjestu, što ranije nije bio slučaj, već su uslovi bili propisani u više podzakonskih akata ko</w:t>
      </w:r>
      <w:r w:rsidR="00231960">
        <w:rPr>
          <w:rFonts w:ascii="Times New Roman" w:hAnsi="Times New Roman"/>
          <w:noProof/>
          <w:lang w:val="hr-HR" w:eastAsia="bs-Latn-BA"/>
        </w:rPr>
        <w:t>je je donijela Agencija. Takođe</w:t>
      </w:r>
      <w:r w:rsidRPr="00765EE5">
        <w:rPr>
          <w:rFonts w:ascii="Times New Roman" w:hAnsi="Times New Roman"/>
          <w:noProof/>
          <w:lang w:val="hr-HR" w:eastAsia="bs-Latn-BA"/>
        </w:rPr>
        <w:t xml:space="preserve">, to će olakšati posao i Sektoru za autorizaciju unutar Agencije, koji će brže i efikasnije provoditi zakonsku proceduru za izdavanje autorizacija. </w:t>
      </w:r>
    </w:p>
    <w:p w:rsidR="00765EE5" w:rsidRPr="00765EE5" w:rsidRDefault="00765EE5" w:rsidP="00765EE5">
      <w:pPr>
        <w:spacing w:line="240" w:lineRule="auto"/>
        <w:rPr>
          <w:rFonts w:ascii="Times New Roman" w:hAnsi="Times New Roman"/>
          <w:noProof/>
          <w:lang w:val="hr-HR" w:eastAsia="bs-Latn-BA"/>
        </w:rPr>
      </w:pPr>
    </w:p>
    <w:p w:rsidR="00765EE5" w:rsidRPr="00765EE5" w:rsidRDefault="00765EE5" w:rsidP="00765EE5">
      <w:pPr>
        <w:spacing w:line="240" w:lineRule="auto"/>
        <w:rPr>
          <w:rFonts w:ascii="Times New Roman" w:hAnsi="Times New Roman"/>
          <w:noProof/>
          <w:lang w:val="hr-HR" w:eastAsia="bs-Latn-BA"/>
        </w:rPr>
      </w:pPr>
      <w:r w:rsidRPr="00765EE5">
        <w:rPr>
          <w:rFonts w:ascii="Times New Roman" w:hAnsi="Times New Roman"/>
          <w:noProof/>
          <w:lang w:val="hr-HR" w:eastAsia="bs-Latn-BA"/>
        </w:rPr>
        <w:t xml:space="preserve">Drugi pravilnik </w:t>
      </w:r>
      <w:r w:rsidR="00231960">
        <w:rPr>
          <w:rFonts w:ascii="Times New Roman" w:hAnsi="Times New Roman"/>
          <w:noProof/>
          <w:lang w:val="hr-HR" w:eastAsia="bs-Latn-BA"/>
        </w:rPr>
        <w:t>se odnosi na radijacijsku</w:t>
      </w:r>
      <w:r w:rsidRPr="00765EE5">
        <w:rPr>
          <w:rFonts w:ascii="Times New Roman" w:hAnsi="Times New Roman"/>
          <w:noProof/>
          <w:lang w:val="hr-HR" w:eastAsia="bs-Latn-BA"/>
        </w:rPr>
        <w:t xml:space="preserve"> sigurnost, odnosno norme i pravila za kontrolu nosilaca autorizacije od strane Agencije koji su već pribavili autorizacije za obavljanje djelatnosti sa izvorima joniz</w:t>
      </w:r>
      <w:r w:rsidR="00EF5025">
        <w:rPr>
          <w:rFonts w:ascii="Times New Roman" w:hAnsi="Times New Roman"/>
          <w:noProof/>
          <w:lang w:val="hr-HR" w:eastAsia="bs-Latn-BA"/>
        </w:rPr>
        <w:t>ira</w:t>
      </w:r>
      <w:r w:rsidRPr="00765EE5">
        <w:rPr>
          <w:rFonts w:ascii="Times New Roman" w:hAnsi="Times New Roman"/>
          <w:noProof/>
          <w:lang w:val="hr-HR" w:eastAsia="bs-Latn-BA"/>
        </w:rPr>
        <w:t>jućeg zračenja. Donošenjem ovih podzakonskih akata jasno će se razdvojiti dva navedena procesa</w:t>
      </w:r>
      <w:r w:rsidR="007668DE">
        <w:rPr>
          <w:rFonts w:ascii="Times New Roman" w:hAnsi="Times New Roman"/>
          <w:noProof/>
          <w:lang w:val="hr-HR" w:eastAsia="bs-Latn-BA"/>
        </w:rPr>
        <w:t xml:space="preserve"> –</w:t>
      </w:r>
      <w:r w:rsidRPr="00765EE5">
        <w:rPr>
          <w:rFonts w:ascii="Times New Roman" w:hAnsi="Times New Roman"/>
          <w:noProof/>
          <w:lang w:val="hr-HR" w:eastAsia="bs-Latn-BA"/>
        </w:rPr>
        <w:t xml:space="preserve"> jedan koji se odnosi na uslove za pribavljanje autorizacije i drugi koji se odnosi na obavljanje djelatnosti sa izvorima zračenja nakon pribavljanja autorizacije. Plan Agencije je da se ova dva podzakonska akta donesu i objave 2020. godine.    </w:t>
      </w:r>
    </w:p>
    <w:p w:rsidR="00765EE5" w:rsidRPr="00765EE5" w:rsidRDefault="00765EE5" w:rsidP="00765EE5">
      <w:pPr>
        <w:spacing w:line="240" w:lineRule="auto"/>
        <w:rPr>
          <w:rFonts w:ascii="Times New Roman" w:hAnsi="Times New Roman"/>
          <w:noProof/>
          <w:lang w:val="hr-HR" w:eastAsia="bs-Latn-BA"/>
        </w:rPr>
      </w:pPr>
    </w:p>
    <w:p w:rsidR="00765EE5" w:rsidRPr="00765EE5" w:rsidRDefault="00765EE5" w:rsidP="00765EE5">
      <w:pPr>
        <w:spacing w:line="240" w:lineRule="auto"/>
        <w:rPr>
          <w:rFonts w:ascii="Times New Roman" w:hAnsi="Times New Roman"/>
          <w:noProof/>
          <w:lang w:val="hr-HR" w:eastAsia="bs-Latn-BA"/>
        </w:rPr>
      </w:pPr>
      <w:r w:rsidRPr="00765EE5">
        <w:rPr>
          <w:rFonts w:ascii="Times New Roman" w:hAnsi="Times New Roman"/>
          <w:noProof/>
          <w:lang w:val="hr-HR" w:eastAsia="bs-Latn-BA"/>
        </w:rPr>
        <w:t xml:space="preserve">Od početka rada Agencije objavljena su 24 podzakonska akta koji su dostupni na službenoj internet stranici Agencije, u dijelu </w:t>
      </w:r>
      <w:r w:rsidRPr="00765EE5">
        <w:rPr>
          <w:rFonts w:ascii="Times New Roman" w:hAnsi="Times New Roman"/>
          <w:i/>
          <w:noProof/>
          <w:lang w:val="hr-HR" w:eastAsia="bs-Latn-BA"/>
        </w:rPr>
        <w:t>Propisi i dokumenti</w:t>
      </w:r>
      <w:r w:rsidRPr="00765EE5">
        <w:rPr>
          <w:rFonts w:ascii="Times New Roman" w:hAnsi="Times New Roman"/>
          <w:noProof/>
          <w:lang w:val="hr-HR" w:eastAsia="bs-Latn-BA"/>
        </w:rPr>
        <w:t xml:space="preserve">, na sljedećem linku: </w:t>
      </w:r>
    </w:p>
    <w:p w:rsidR="00765EE5" w:rsidRPr="00765EE5" w:rsidRDefault="00765EE5" w:rsidP="00765EE5">
      <w:pPr>
        <w:rPr>
          <w:rFonts w:ascii="Times New Roman" w:hAnsi="Times New Roman"/>
          <w:lang w:val="hr-HR"/>
        </w:rPr>
      </w:pPr>
    </w:p>
    <w:p w:rsidR="00765EE5" w:rsidRPr="00765EE5" w:rsidRDefault="005D27C1" w:rsidP="00765EE5">
      <w:pPr>
        <w:rPr>
          <w:rFonts w:ascii="Times New Roman" w:hAnsi="Times New Roman"/>
          <w:u w:val="single"/>
          <w:lang w:val="hr-HR"/>
        </w:rPr>
      </w:pPr>
      <w:hyperlink r:id="rId15" w:history="1">
        <w:r w:rsidR="00765EE5" w:rsidRPr="00765EE5">
          <w:rPr>
            <w:rFonts w:ascii="Times New Roman" w:hAnsi="Times New Roman"/>
            <w:color w:val="0000FF"/>
            <w:u w:val="single"/>
            <w:lang w:val="hr-HR"/>
          </w:rPr>
          <w:t>http://www.darns.gov.ba/ru/LegislationAndDocuments/NoviPravilnici</w:t>
        </w:r>
      </w:hyperlink>
    </w:p>
    <w:p w:rsidR="00765EE5" w:rsidRPr="00765EE5" w:rsidRDefault="00765EE5" w:rsidP="00765EE5">
      <w:pPr>
        <w:rPr>
          <w:lang w:val="hr-HR"/>
        </w:rPr>
      </w:pPr>
    </w:p>
    <w:p w:rsidR="00765EE5" w:rsidRPr="00231960" w:rsidRDefault="00765EE5" w:rsidP="00231960">
      <w:pPr>
        <w:spacing w:line="240" w:lineRule="auto"/>
        <w:rPr>
          <w:rFonts w:ascii="Times New Roman" w:hAnsi="Times New Roman"/>
          <w:noProof/>
          <w:lang w:val="hr-HR" w:eastAsia="bs-Latn-BA"/>
        </w:rPr>
      </w:pPr>
      <w:r w:rsidRPr="00765EE5">
        <w:rPr>
          <w:rFonts w:ascii="Times New Roman" w:hAnsi="Times New Roman"/>
          <w:noProof/>
          <w:lang w:val="hr-HR" w:eastAsia="bs-Latn-BA"/>
        </w:rPr>
        <w:t>Kada su u pitanju druge normativne aktivnosti Agencije</w:t>
      </w:r>
      <w:r w:rsidR="00714184">
        <w:rPr>
          <w:rFonts w:ascii="Times New Roman" w:hAnsi="Times New Roman"/>
          <w:noProof/>
          <w:lang w:val="hr-HR" w:eastAsia="bs-Latn-BA"/>
        </w:rPr>
        <w:t>,</w:t>
      </w:r>
      <w:r w:rsidRPr="00765EE5">
        <w:rPr>
          <w:rFonts w:ascii="Times New Roman" w:hAnsi="Times New Roman"/>
          <w:noProof/>
          <w:lang w:val="hr-HR" w:eastAsia="bs-Latn-BA"/>
        </w:rPr>
        <w:t xml:space="preserve"> bitno je napomenuti da je Agencija, u saradnji sa IAEA-om, u 2018. godini izvršila reviziju postojećeg „Integriranog plana podrške za nuklearnu bezbjednost“, te</w:t>
      </w:r>
      <w:r w:rsidR="00714184">
        <w:rPr>
          <w:rFonts w:ascii="Times New Roman" w:hAnsi="Times New Roman"/>
          <w:noProof/>
          <w:lang w:val="hr-HR" w:eastAsia="bs-Latn-BA"/>
        </w:rPr>
        <w:t xml:space="preserve"> je u 2019. godini </w:t>
      </w:r>
      <w:r w:rsidRPr="00765EE5">
        <w:rPr>
          <w:rFonts w:ascii="Times New Roman" w:hAnsi="Times New Roman"/>
          <w:noProof/>
          <w:lang w:val="hr-HR" w:eastAsia="bs-Latn-BA"/>
        </w:rPr>
        <w:t xml:space="preserve">provela zakonsku proceduru za usvajanje ovog </w:t>
      </w:r>
      <w:r w:rsidR="00714184">
        <w:rPr>
          <w:rFonts w:ascii="Times New Roman" w:hAnsi="Times New Roman"/>
          <w:noProof/>
          <w:lang w:val="hr-HR" w:eastAsia="bs-Latn-BA"/>
        </w:rPr>
        <w:t>p</w:t>
      </w:r>
      <w:r w:rsidRPr="00765EE5">
        <w:rPr>
          <w:rFonts w:ascii="Times New Roman" w:hAnsi="Times New Roman"/>
          <w:noProof/>
          <w:lang w:val="hr-HR" w:eastAsia="bs-Latn-BA"/>
        </w:rPr>
        <w:t>lana od strane Vijeća ministara B</w:t>
      </w:r>
      <w:r w:rsidR="00A21E8B">
        <w:rPr>
          <w:rFonts w:ascii="Times New Roman" w:hAnsi="Times New Roman"/>
          <w:noProof/>
          <w:lang w:val="hr-HR" w:eastAsia="bs-Latn-BA"/>
        </w:rPr>
        <w:t>iH</w:t>
      </w:r>
      <w:r w:rsidRPr="00765EE5">
        <w:rPr>
          <w:rFonts w:ascii="Times New Roman" w:hAnsi="Times New Roman"/>
          <w:noProof/>
          <w:lang w:val="hr-HR" w:eastAsia="bs-Latn-BA"/>
        </w:rPr>
        <w:t>. Vijeće ministara B</w:t>
      </w:r>
      <w:r w:rsidR="00A21E8B">
        <w:rPr>
          <w:rFonts w:ascii="Times New Roman" w:hAnsi="Times New Roman"/>
          <w:noProof/>
          <w:lang w:val="hr-HR" w:eastAsia="bs-Latn-BA"/>
        </w:rPr>
        <w:t xml:space="preserve">iH je </w:t>
      </w:r>
      <w:r w:rsidRPr="00765EE5">
        <w:rPr>
          <w:rFonts w:ascii="Times New Roman" w:hAnsi="Times New Roman"/>
          <w:noProof/>
          <w:lang w:val="hr-HR" w:eastAsia="bs-Latn-BA"/>
        </w:rPr>
        <w:t xml:space="preserve">donijelo Odluku o usvajanju </w:t>
      </w:r>
      <w:r w:rsidR="00D961C3" w:rsidRPr="00765EE5">
        <w:rPr>
          <w:rFonts w:ascii="Times New Roman" w:hAnsi="Times New Roman"/>
          <w:noProof/>
          <w:lang w:val="hr-HR" w:eastAsia="bs-Latn-BA"/>
        </w:rPr>
        <w:t>„Integriranog plana podrške za nuklearnu bezbjednost“</w:t>
      </w:r>
      <w:r w:rsidRPr="00765EE5">
        <w:rPr>
          <w:rFonts w:ascii="Times New Roman" w:hAnsi="Times New Roman"/>
          <w:noProof/>
          <w:lang w:val="hr-HR" w:eastAsia="bs-Latn-BA"/>
        </w:rPr>
        <w:t xml:space="preserve"> na 174. sjednici, održanoj </w:t>
      </w:r>
      <w:r w:rsidR="000B6B1A">
        <w:rPr>
          <w:rFonts w:ascii="Times New Roman" w:hAnsi="Times New Roman"/>
          <w:noProof/>
          <w:lang w:val="hr-HR" w:eastAsia="bs-Latn-BA"/>
        </w:rPr>
        <w:t>0</w:t>
      </w:r>
      <w:r w:rsidRPr="00765EE5">
        <w:rPr>
          <w:rFonts w:ascii="Times New Roman" w:hAnsi="Times New Roman"/>
          <w:noProof/>
          <w:lang w:val="hr-HR" w:eastAsia="bs-Latn-BA"/>
        </w:rPr>
        <w:t>2.</w:t>
      </w:r>
      <w:r w:rsidR="000B6B1A">
        <w:rPr>
          <w:rFonts w:ascii="Times New Roman" w:hAnsi="Times New Roman"/>
          <w:noProof/>
          <w:lang w:val="hr-HR" w:eastAsia="bs-Latn-BA"/>
        </w:rPr>
        <w:t>0</w:t>
      </w:r>
      <w:r w:rsidRPr="00765EE5">
        <w:rPr>
          <w:rFonts w:ascii="Times New Roman" w:hAnsi="Times New Roman"/>
          <w:noProof/>
          <w:lang w:val="hr-HR" w:eastAsia="bs-Latn-BA"/>
        </w:rPr>
        <w:t xml:space="preserve">7.2019. godine. Plan je objavljen u </w:t>
      </w:r>
      <w:r w:rsidR="00714184" w:rsidRPr="004320B4">
        <w:rPr>
          <w:rFonts w:ascii="Times New Roman" w:hAnsi="Times New Roman"/>
          <w:noProof/>
          <w:szCs w:val="24"/>
          <w:lang w:val="hr-HR" w:eastAsia="bs-Latn-BA"/>
        </w:rPr>
        <w:t>„</w:t>
      </w:r>
      <w:r w:rsidRPr="00765EE5">
        <w:rPr>
          <w:rFonts w:ascii="Times New Roman" w:hAnsi="Times New Roman"/>
          <w:noProof/>
          <w:lang w:val="hr-HR" w:eastAsia="bs-Latn-BA"/>
        </w:rPr>
        <w:t>Službenom glasniku BiH</w:t>
      </w:r>
      <w:r w:rsidR="00714184" w:rsidRPr="004320B4">
        <w:rPr>
          <w:rFonts w:ascii="Times New Roman" w:hAnsi="Times New Roman"/>
          <w:noProof/>
          <w:szCs w:val="24"/>
          <w:lang w:val="hr-HR" w:eastAsia="bs-Latn-BA"/>
        </w:rPr>
        <w:t>“</w:t>
      </w:r>
      <w:r w:rsidR="00714184">
        <w:rPr>
          <w:rFonts w:ascii="Times New Roman" w:hAnsi="Times New Roman"/>
          <w:noProof/>
          <w:szCs w:val="24"/>
          <w:lang w:val="hr-HR" w:eastAsia="bs-Latn-BA"/>
        </w:rPr>
        <w:t>,</w:t>
      </w:r>
      <w:r w:rsidRPr="00765EE5">
        <w:rPr>
          <w:rFonts w:ascii="Times New Roman" w:hAnsi="Times New Roman"/>
          <w:noProof/>
          <w:lang w:val="hr-HR" w:eastAsia="bs-Latn-BA"/>
        </w:rPr>
        <w:t xml:space="preserve"> broj 60/19. Planom se predviđa jačanje kapaciteta institucija BiH, Federacije BiH, Republike Srpske i Brčko distrikta BiH u oblasti nuklearne bezbjednosti u smislu nabavke neophodne opreme, te obuka službenika i druge aktivnosti kojima se gradi i jača režim nuklearne bezbjednosti u BiH. </w:t>
      </w:r>
    </w:p>
    <w:p w:rsidR="00C33E67" w:rsidRPr="004320B4" w:rsidRDefault="00C33E67"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0" w:name="_Toc518545349"/>
      <w:bookmarkStart w:id="21" w:name="_Toc518545450"/>
      <w:bookmarkStart w:id="22" w:name="_Toc518546356"/>
      <w:bookmarkStart w:id="23" w:name="_Toc518546456"/>
      <w:bookmarkStart w:id="24" w:name="_Toc518927033"/>
      <w:bookmarkStart w:id="25" w:name="_Toc519510341"/>
      <w:bookmarkStart w:id="26" w:name="_Toc12642911"/>
      <w:bookmarkStart w:id="27" w:name="_Toc12642994"/>
      <w:bookmarkStart w:id="28" w:name="_Toc12643079"/>
      <w:bookmarkStart w:id="29" w:name="_Toc13507880"/>
      <w:bookmarkStart w:id="30" w:name="_Toc13554519"/>
      <w:bookmarkStart w:id="31" w:name="_Toc51142025"/>
      <w:bookmarkStart w:id="32" w:name="_Toc51225927"/>
      <w:bookmarkStart w:id="33" w:name="_Toc51749167"/>
      <w:bookmarkStart w:id="34" w:name="_Toc52394279"/>
      <w:bookmarkStart w:id="35" w:name="_Toc52469235"/>
      <w:bookmarkStart w:id="36" w:name="_Toc52521747"/>
      <w:bookmarkStart w:id="37" w:name="_Toc53390395"/>
      <w:bookmarkStart w:id="38" w:name="_Toc53422455"/>
      <w:bookmarkStart w:id="39" w:name="_Toc352749635"/>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C33E67" w:rsidRPr="004320B4" w:rsidRDefault="00C33E67"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40" w:name="_Toc518545350"/>
      <w:bookmarkStart w:id="41" w:name="_Toc518545451"/>
      <w:bookmarkStart w:id="42" w:name="_Toc518546357"/>
      <w:bookmarkStart w:id="43" w:name="_Toc518546457"/>
      <w:bookmarkStart w:id="44" w:name="_Toc518927034"/>
      <w:bookmarkStart w:id="45" w:name="_Toc519510342"/>
      <w:bookmarkStart w:id="46" w:name="_Toc12642912"/>
      <w:bookmarkStart w:id="47" w:name="_Toc12642995"/>
      <w:bookmarkStart w:id="48" w:name="_Toc12643080"/>
      <w:bookmarkStart w:id="49" w:name="_Toc13507881"/>
      <w:bookmarkStart w:id="50" w:name="_Toc13554520"/>
      <w:bookmarkStart w:id="51" w:name="_Toc51142026"/>
      <w:bookmarkStart w:id="52" w:name="_Toc51225928"/>
      <w:bookmarkStart w:id="53" w:name="_Toc51749168"/>
      <w:bookmarkStart w:id="54" w:name="_Toc52394280"/>
      <w:bookmarkStart w:id="55" w:name="_Toc52469236"/>
      <w:bookmarkStart w:id="56" w:name="_Toc52521748"/>
      <w:bookmarkStart w:id="57" w:name="_Toc53390396"/>
      <w:bookmarkStart w:id="58" w:name="_Toc53422456"/>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rsidR="00C33E67" w:rsidRPr="004320B4" w:rsidRDefault="00C33E67"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59" w:name="_Toc518545351"/>
      <w:bookmarkStart w:id="60" w:name="_Toc518545452"/>
      <w:bookmarkStart w:id="61" w:name="_Toc518546358"/>
      <w:bookmarkStart w:id="62" w:name="_Toc518546458"/>
      <w:bookmarkStart w:id="63" w:name="_Toc518927035"/>
      <w:bookmarkStart w:id="64" w:name="_Toc519510343"/>
      <w:bookmarkStart w:id="65" w:name="_Toc12642913"/>
      <w:bookmarkStart w:id="66" w:name="_Toc12642996"/>
      <w:bookmarkStart w:id="67" w:name="_Toc12643081"/>
      <w:bookmarkStart w:id="68" w:name="_Toc13507882"/>
      <w:bookmarkStart w:id="69" w:name="_Toc13554521"/>
      <w:bookmarkStart w:id="70" w:name="_Toc51142027"/>
      <w:bookmarkStart w:id="71" w:name="_Toc51225929"/>
      <w:bookmarkStart w:id="72" w:name="_Toc51749169"/>
      <w:bookmarkStart w:id="73" w:name="_Toc52394281"/>
      <w:bookmarkStart w:id="74" w:name="_Toc52469237"/>
      <w:bookmarkStart w:id="75" w:name="_Toc52521749"/>
      <w:bookmarkStart w:id="76" w:name="_Toc53390397"/>
      <w:bookmarkStart w:id="77" w:name="_Toc53422457"/>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rsidR="00C33E67" w:rsidRPr="004320B4" w:rsidRDefault="00C33E67"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78" w:name="_Toc518545352"/>
      <w:bookmarkStart w:id="79" w:name="_Toc518545453"/>
      <w:bookmarkStart w:id="80" w:name="_Toc518546359"/>
      <w:bookmarkStart w:id="81" w:name="_Toc518546459"/>
      <w:bookmarkStart w:id="82" w:name="_Toc518927036"/>
      <w:bookmarkStart w:id="83" w:name="_Toc519510344"/>
      <w:bookmarkStart w:id="84" w:name="_Toc12642914"/>
      <w:bookmarkStart w:id="85" w:name="_Toc12642997"/>
      <w:bookmarkStart w:id="86" w:name="_Toc12643082"/>
      <w:bookmarkStart w:id="87" w:name="_Toc13507883"/>
      <w:bookmarkStart w:id="88" w:name="_Toc13554522"/>
      <w:bookmarkStart w:id="89" w:name="_Toc51142028"/>
      <w:bookmarkStart w:id="90" w:name="_Toc51225930"/>
      <w:bookmarkStart w:id="91" w:name="_Toc51749170"/>
      <w:bookmarkStart w:id="92" w:name="_Toc52394282"/>
      <w:bookmarkStart w:id="93" w:name="_Toc52469238"/>
      <w:bookmarkStart w:id="94" w:name="_Toc52521750"/>
      <w:bookmarkStart w:id="95" w:name="_Toc53390398"/>
      <w:bookmarkStart w:id="96" w:name="_Toc53422458"/>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C33E67" w:rsidRPr="004320B4" w:rsidRDefault="00C33E67"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97" w:name="_Toc518545353"/>
      <w:bookmarkStart w:id="98" w:name="_Toc518545454"/>
      <w:bookmarkStart w:id="99" w:name="_Toc518546360"/>
      <w:bookmarkStart w:id="100" w:name="_Toc518546460"/>
      <w:bookmarkStart w:id="101" w:name="_Toc518927037"/>
      <w:bookmarkStart w:id="102" w:name="_Toc519510345"/>
      <w:bookmarkStart w:id="103" w:name="_Toc12642915"/>
      <w:bookmarkStart w:id="104" w:name="_Toc12642998"/>
      <w:bookmarkStart w:id="105" w:name="_Toc12643083"/>
      <w:bookmarkStart w:id="106" w:name="_Toc13507884"/>
      <w:bookmarkStart w:id="107" w:name="_Toc13554523"/>
      <w:bookmarkStart w:id="108" w:name="_Toc51142029"/>
      <w:bookmarkStart w:id="109" w:name="_Toc51225931"/>
      <w:bookmarkStart w:id="110" w:name="_Toc51749171"/>
      <w:bookmarkStart w:id="111" w:name="_Toc52394283"/>
      <w:bookmarkStart w:id="112" w:name="_Toc52469239"/>
      <w:bookmarkStart w:id="113" w:name="_Toc52521751"/>
      <w:bookmarkStart w:id="114" w:name="_Toc53390399"/>
      <w:bookmarkStart w:id="115" w:name="_Toc53422459"/>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rsidR="00C33E67" w:rsidRPr="004320B4" w:rsidRDefault="00C33E67"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116" w:name="_Toc518545354"/>
      <w:bookmarkStart w:id="117" w:name="_Toc518545455"/>
      <w:bookmarkStart w:id="118" w:name="_Toc518546361"/>
      <w:bookmarkStart w:id="119" w:name="_Toc518546461"/>
      <w:bookmarkStart w:id="120" w:name="_Toc518927038"/>
      <w:bookmarkStart w:id="121" w:name="_Toc519510346"/>
      <w:bookmarkStart w:id="122" w:name="_Toc12642916"/>
      <w:bookmarkStart w:id="123" w:name="_Toc12642999"/>
      <w:bookmarkStart w:id="124" w:name="_Toc12643084"/>
      <w:bookmarkStart w:id="125" w:name="_Toc13507885"/>
      <w:bookmarkStart w:id="126" w:name="_Toc13554524"/>
      <w:bookmarkStart w:id="127" w:name="_Toc51142030"/>
      <w:bookmarkStart w:id="128" w:name="_Toc51225932"/>
      <w:bookmarkStart w:id="129" w:name="_Toc51749172"/>
      <w:bookmarkStart w:id="130" w:name="_Toc52394284"/>
      <w:bookmarkStart w:id="131" w:name="_Toc52469240"/>
      <w:bookmarkStart w:id="132" w:name="_Toc52521752"/>
      <w:bookmarkStart w:id="133" w:name="_Toc53390400"/>
      <w:bookmarkStart w:id="134" w:name="_Toc53422460"/>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737A7E" w:rsidRPr="00734DFC" w:rsidRDefault="00B00BA8" w:rsidP="00E76113">
      <w:pPr>
        <w:pStyle w:val="Heading2"/>
      </w:pPr>
      <w:bookmarkStart w:id="135" w:name="_Toc352749636"/>
      <w:bookmarkStart w:id="136" w:name="_Toc394734920"/>
      <w:bookmarkEnd w:id="39"/>
      <w:r w:rsidRPr="00734DFC">
        <w:t xml:space="preserve"> </w:t>
      </w:r>
      <w:bookmarkStart w:id="137" w:name="_Toc53422461"/>
      <w:r w:rsidR="00737A7E" w:rsidRPr="00734DFC">
        <w:t>Registar izvora zrače</w:t>
      </w:r>
      <w:bookmarkEnd w:id="135"/>
      <w:bookmarkEnd w:id="136"/>
      <w:r w:rsidR="00737A7E" w:rsidRPr="00734DFC">
        <w:t>nja</w:t>
      </w:r>
      <w:bookmarkEnd w:id="137"/>
      <w:r w:rsidR="00123A22" w:rsidRPr="00734DFC">
        <w:t xml:space="preserve"> </w:t>
      </w:r>
    </w:p>
    <w:p w:rsidR="00737A7E" w:rsidRPr="004320B4" w:rsidRDefault="00737A7E" w:rsidP="00737A7E">
      <w:pPr>
        <w:rPr>
          <w:rFonts w:ascii="Times New Roman" w:hAnsi="Times New Roman"/>
          <w:noProof/>
          <w:lang w:val="hr-HR" w:eastAsia="bs-Latn-BA"/>
        </w:rPr>
      </w:pPr>
    </w:p>
    <w:p w:rsidR="00737A7E" w:rsidRPr="00123A22" w:rsidRDefault="00737A7E" w:rsidP="00737A7E">
      <w:pPr>
        <w:spacing w:line="240" w:lineRule="auto"/>
        <w:rPr>
          <w:rFonts w:ascii="Times New Roman" w:hAnsi="Times New Roman"/>
          <w:noProof/>
          <w:lang w:val="hr-HR" w:eastAsia="bs-Latn-BA"/>
        </w:rPr>
      </w:pPr>
      <w:r w:rsidRPr="00123A22">
        <w:rPr>
          <w:rFonts w:ascii="Times New Roman" w:hAnsi="Times New Roman"/>
          <w:noProof/>
          <w:lang w:val="hr-HR" w:eastAsia="bs-Latn-BA"/>
        </w:rPr>
        <w:t xml:space="preserve">U skladu sa članom 8. Zakona koji definira funkcije i nadležnosti Agencije, između ostalog je definirano da Agencija uspostavlja i održava Državni registar izvora jonizirajućeg zračenja i lica izloženih jonizirajućem zračenju, kao i izdatih dozvola (u daljem tekstu: Državni registar). </w:t>
      </w:r>
    </w:p>
    <w:p w:rsidR="00737A7E" w:rsidRPr="00123A22" w:rsidRDefault="00737A7E" w:rsidP="00737A7E">
      <w:pPr>
        <w:spacing w:line="240" w:lineRule="auto"/>
        <w:rPr>
          <w:rFonts w:ascii="Times New Roman" w:hAnsi="Times New Roman"/>
          <w:noProof/>
          <w:lang w:val="hr-HR" w:eastAsia="bs-Latn-BA"/>
        </w:rPr>
      </w:pPr>
    </w:p>
    <w:p w:rsidR="00737A7E" w:rsidRPr="00123A22" w:rsidRDefault="00737A7E" w:rsidP="00737A7E">
      <w:pPr>
        <w:spacing w:line="240" w:lineRule="auto"/>
        <w:rPr>
          <w:rFonts w:ascii="Times New Roman" w:hAnsi="Times New Roman"/>
          <w:noProof/>
          <w:lang w:val="hr-HR" w:eastAsia="bs-Latn-BA"/>
        </w:rPr>
      </w:pPr>
      <w:r w:rsidRPr="00123A22">
        <w:rPr>
          <w:rFonts w:ascii="Times New Roman" w:hAnsi="Times New Roman"/>
          <w:noProof/>
          <w:lang w:val="hr-HR" w:eastAsia="bs-Latn-BA"/>
        </w:rPr>
        <w:t xml:space="preserve">Agencija za ove aktivnosti koristi RAIS 3.3 (Regulatory Authority Information System – Informacioni </w:t>
      </w:r>
      <w:r w:rsidR="000D010B" w:rsidRPr="00123A22">
        <w:rPr>
          <w:rFonts w:ascii="Times New Roman" w:hAnsi="Times New Roman"/>
          <w:noProof/>
          <w:lang w:val="hr-HR" w:eastAsia="bs-Latn-BA"/>
        </w:rPr>
        <w:t xml:space="preserve">sistem regulatornog </w:t>
      </w:r>
      <w:r w:rsidR="006E420E">
        <w:rPr>
          <w:rFonts w:ascii="Times New Roman" w:hAnsi="Times New Roman"/>
          <w:noProof/>
          <w:lang w:val="hr-HR" w:eastAsia="bs-Latn-BA"/>
        </w:rPr>
        <w:t>tijela</w:t>
      </w:r>
      <w:r w:rsidR="000D010B" w:rsidRPr="00123A22">
        <w:rPr>
          <w:rFonts w:ascii="Times New Roman" w:hAnsi="Times New Roman"/>
          <w:noProof/>
          <w:lang w:val="hr-HR" w:eastAsia="bs-Latn-BA"/>
        </w:rPr>
        <w:t>) koji</w:t>
      </w:r>
      <w:r w:rsidRPr="00123A22">
        <w:rPr>
          <w:rFonts w:ascii="Times New Roman" w:hAnsi="Times New Roman"/>
          <w:noProof/>
          <w:lang w:val="hr-HR" w:eastAsia="bs-Latn-BA"/>
        </w:rPr>
        <w:t xml:space="preserve"> je kreirala IAEA.</w:t>
      </w:r>
    </w:p>
    <w:p w:rsidR="00737A7E" w:rsidRPr="00123A22" w:rsidRDefault="00737A7E" w:rsidP="00737A7E">
      <w:pPr>
        <w:spacing w:line="240" w:lineRule="auto"/>
        <w:rPr>
          <w:rFonts w:ascii="Times New Roman" w:hAnsi="Times New Roman"/>
          <w:noProof/>
          <w:lang w:val="hr-HR" w:eastAsia="bs-Latn-BA"/>
        </w:rPr>
      </w:pPr>
    </w:p>
    <w:p w:rsidR="00737A7E" w:rsidRDefault="00737A7E" w:rsidP="00737A7E">
      <w:pPr>
        <w:spacing w:line="240" w:lineRule="auto"/>
        <w:rPr>
          <w:rFonts w:ascii="Times New Roman" w:hAnsi="Times New Roman"/>
          <w:noProof/>
          <w:lang w:val="hr-HR" w:eastAsia="bs-Latn-BA"/>
        </w:rPr>
      </w:pPr>
      <w:r w:rsidRPr="00123A22">
        <w:rPr>
          <w:rFonts w:ascii="Times New Roman" w:hAnsi="Times New Roman"/>
          <w:noProof/>
          <w:lang w:val="hr-HR" w:eastAsia="bs-Latn-BA"/>
        </w:rPr>
        <w:t>Izvori jonizirajućeg zračenja (uređaji koji proizvode zračenje, zatvoreni i otvoreni radioaktivni izvori i uređaji koji sadrže zatvorene izvore zračenja) koji se koriste u BiH evidentirani su u Državnom registru, a stanje na dan 31.12.201</w:t>
      </w:r>
      <w:r w:rsidR="00E138D4" w:rsidRPr="00123A22">
        <w:rPr>
          <w:rFonts w:ascii="Times New Roman" w:hAnsi="Times New Roman"/>
          <w:noProof/>
          <w:lang w:val="hr-HR" w:eastAsia="bs-Latn-BA"/>
        </w:rPr>
        <w:t>9</w:t>
      </w:r>
      <w:r w:rsidRPr="00123A22">
        <w:rPr>
          <w:rFonts w:ascii="Times New Roman" w:hAnsi="Times New Roman"/>
          <w:noProof/>
          <w:lang w:val="hr-HR" w:eastAsia="bs-Latn-BA"/>
        </w:rPr>
        <w:t>. godine je prikazano u nastavku ovog izvještaja.</w:t>
      </w:r>
    </w:p>
    <w:p w:rsidR="00123A22" w:rsidRDefault="00123A22" w:rsidP="00737A7E">
      <w:pPr>
        <w:spacing w:line="240" w:lineRule="auto"/>
        <w:rPr>
          <w:rFonts w:ascii="Times New Roman" w:hAnsi="Times New Roman"/>
          <w:noProof/>
          <w:color w:val="4F81BD" w:themeColor="accent1"/>
          <w:lang w:val="hr-HR" w:eastAsia="bs-Latn-BA"/>
        </w:rPr>
      </w:pPr>
    </w:p>
    <w:p w:rsidR="001A3C8E" w:rsidRPr="001A3C8E" w:rsidRDefault="001A3C8E" w:rsidP="001A3C8E">
      <w:pPr>
        <w:pStyle w:val="ListParagraph"/>
        <w:numPr>
          <w:ilvl w:val="0"/>
          <w:numId w:val="7"/>
        </w:numPr>
        <w:spacing w:line="240" w:lineRule="auto"/>
        <w:contextualSpacing w:val="0"/>
        <w:outlineLvl w:val="2"/>
        <w:rPr>
          <w:rFonts w:cstheme="minorHAnsi"/>
          <w:b/>
          <w:noProof/>
          <w:vanish/>
          <w:szCs w:val="22"/>
          <w:lang w:val="bs-Latn-BA" w:eastAsia="bs-Latn-BA"/>
        </w:rPr>
      </w:pPr>
      <w:bookmarkStart w:id="138" w:name="_Toc51142032"/>
      <w:bookmarkStart w:id="139" w:name="_Toc51225934"/>
      <w:bookmarkStart w:id="140" w:name="_Toc51749174"/>
      <w:bookmarkStart w:id="141" w:name="_Toc52394286"/>
      <w:bookmarkStart w:id="142" w:name="_Toc52469242"/>
      <w:bookmarkStart w:id="143" w:name="_Toc52521754"/>
      <w:bookmarkStart w:id="144" w:name="_Toc53390402"/>
      <w:bookmarkStart w:id="145" w:name="_Toc53422462"/>
      <w:bookmarkEnd w:id="138"/>
      <w:bookmarkEnd w:id="139"/>
      <w:bookmarkEnd w:id="140"/>
      <w:bookmarkEnd w:id="141"/>
      <w:bookmarkEnd w:id="142"/>
      <w:bookmarkEnd w:id="143"/>
      <w:bookmarkEnd w:id="144"/>
      <w:bookmarkEnd w:id="145"/>
    </w:p>
    <w:p w:rsidR="001A3C8E" w:rsidRPr="001A3C8E" w:rsidRDefault="001A3C8E" w:rsidP="001A3C8E">
      <w:pPr>
        <w:pStyle w:val="ListParagraph"/>
        <w:numPr>
          <w:ilvl w:val="0"/>
          <w:numId w:val="7"/>
        </w:numPr>
        <w:spacing w:line="240" w:lineRule="auto"/>
        <w:contextualSpacing w:val="0"/>
        <w:outlineLvl w:val="2"/>
        <w:rPr>
          <w:rFonts w:cstheme="minorHAnsi"/>
          <w:b/>
          <w:noProof/>
          <w:vanish/>
          <w:szCs w:val="22"/>
          <w:lang w:val="bs-Latn-BA" w:eastAsia="bs-Latn-BA"/>
        </w:rPr>
      </w:pPr>
      <w:bookmarkStart w:id="146" w:name="_Toc51142033"/>
      <w:bookmarkStart w:id="147" w:name="_Toc51225935"/>
      <w:bookmarkStart w:id="148" w:name="_Toc51749175"/>
      <w:bookmarkStart w:id="149" w:name="_Toc52394287"/>
      <w:bookmarkStart w:id="150" w:name="_Toc52469243"/>
      <w:bookmarkStart w:id="151" w:name="_Toc52521755"/>
      <w:bookmarkStart w:id="152" w:name="_Toc53390403"/>
      <w:bookmarkStart w:id="153" w:name="_Toc53422463"/>
      <w:bookmarkEnd w:id="146"/>
      <w:bookmarkEnd w:id="147"/>
      <w:bookmarkEnd w:id="148"/>
      <w:bookmarkEnd w:id="149"/>
      <w:bookmarkEnd w:id="150"/>
      <w:bookmarkEnd w:id="151"/>
      <w:bookmarkEnd w:id="152"/>
      <w:bookmarkEnd w:id="153"/>
    </w:p>
    <w:p w:rsidR="001A3C8E" w:rsidRPr="001A3C8E" w:rsidRDefault="001A3C8E" w:rsidP="001A3C8E">
      <w:pPr>
        <w:pStyle w:val="ListParagraph"/>
        <w:numPr>
          <w:ilvl w:val="1"/>
          <w:numId w:val="7"/>
        </w:numPr>
        <w:spacing w:line="240" w:lineRule="auto"/>
        <w:contextualSpacing w:val="0"/>
        <w:outlineLvl w:val="2"/>
        <w:rPr>
          <w:rFonts w:cstheme="minorHAnsi"/>
          <w:b/>
          <w:noProof/>
          <w:vanish/>
          <w:szCs w:val="22"/>
          <w:lang w:val="bs-Latn-BA" w:eastAsia="bs-Latn-BA"/>
        </w:rPr>
      </w:pPr>
      <w:bookmarkStart w:id="154" w:name="_Toc51142034"/>
      <w:bookmarkStart w:id="155" w:name="_Toc51225936"/>
      <w:bookmarkStart w:id="156" w:name="_Toc51749176"/>
      <w:bookmarkStart w:id="157" w:name="_Toc52394288"/>
      <w:bookmarkStart w:id="158" w:name="_Toc52469244"/>
      <w:bookmarkStart w:id="159" w:name="_Toc52521756"/>
      <w:bookmarkStart w:id="160" w:name="_Toc53390404"/>
      <w:bookmarkStart w:id="161" w:name="_Toc53422464"/>
      <w:bookmarkEnd w:id="154"/>
      <w:bookmarkEnd w:id="155"/>
      <w:bookmarkEnd w:id="156"/>
      <w:bookmarkEnd w:id="157"/>
      <w:bookmarkEnd w:id="158"/>
      <w:bookmarkEnd w:id="159"/>
      <w:bookmarkEnd w:id="160"/>
      <w:bookmarkEnd w:id="161"/>
    </w:p>
    <w:p w:rsidR="001A3C8E" w:rsidRPr="001A3C8E" w:rsidRDefault="001A3C8E" w:rsidP="001A3C8E">
      <w:pPr>
        <w:pStyle w:val="ListParagraph"/>
        <w:numPr>
          <w:ilvl w:val="1"/>
          <w:numId w:val="7"/>
        </w:numPr>
        <w:spacing w:line="240" w:lineRule="auto"/>
        <w:contextualSpacing w:val="0"/>
        <w:outlineLvl w:val="2"/>
        <w:rPr>
          <w:rFonts w:cstheme="minorHAnsi"/>
          <w:b/>
          <w:noProof/>
          <w:vanish/>
          <w:szCs w:val="22"/>
          <w:lang w:val="bs-Latn-BA" w:eastAsia="bs-Latn-BA"/>
        </w:rPr>
      </w:pPr>
      <w:bookmarkStart w:id="162" w:name="_Toc51142035"/>
      <w:bookmarkStart w:id="163" w:name="_Toc51225937"/>
      <w:bookmarkStart w:id="164" w:name="_Toc51749177"/>
      <w:bookmarkStart w:id="165" w:name="_Toc52394289"/>
      <w:bookmarkStart w:id="166" w:name="_Toc52469245"/>
      <w:bookmarkStart w:id="167" w:name="_Toc52521757"/>
      <w:bookmarkStart w:id="168" w:name="_Toc53390405"/>
      <w:bookmarkStart w:id="169" w:name="_Toc53422465"/>
      <w:bookmarkEnd w:id="162"/>
      <w:bookmarkEnd w:id="163"/>
      <w:bookmarkEnd w:id="164"/>
      <w:bookmarkEnd w:id="165"/>
      <w:bookmarkEnd w:id="166"/>
      <w:bookmarkEnd w:id="167"/>
      <w:bookmarkEnd w:id="168"/>
      <w:bookmarkEnd w:id="169"/>
    </w:p>
    <w:p w:rsidR="008C4FDD" w:rsidRPr="008C4FDD" w:rsidRDefault="00B30D61" w:rsidP="00E76113">
      <w:pPr>
        <w:pStyle w:val="Heading2"/>
      </w:pPr>
      <w:r>
        <w:t xml:space="preserve"> </w:t>
      </w:r>
      <w:bookmarkStart w:id="170" w:name="_Toc53422466"/>
      <w:r w:rsidR="008C4FDD" w:rsidRPr="008C4FDD">
        <w:t>Uređaji koji proizvode zračenje</w:t>
      </w:r>
      <w:bookmarkEnd w:id="170"/>
      <w:r w:rsidR="008C4FDD" w:rsidRPr="008C4FDD">
        <w:t xml:space="preserve">  </w:t>
      </w:r>
    </w:p>
    <w:p w:rsidR="008C4FDD" w:rsidRPr="008C4FDD" w:rsidRDefault="008C4FDD" w:rsidP="008C4FDD">
      <w:pPr>
        <w:spacing w:line="240" w:lineRule="auto"/>
        <w:rPr>
          <w:rFonts w:ascii="Times New Roman" w:hAnsi="Times New Roman"/>
          <w:b/>
          <w:noProof/>
          <w:lang w:val="hr-HR"/>
        </w:rPr>
      </w:pPr>
    </w:p>
    <w:p w:rsidR="008C4FDD" w:rsidRPr="008C4FDD" w:rsidRDefault="008C4FDD" w:rsidP="008C4FDD">
      <w:pPr>
        <w:spacing w:line="240" w:lineRule="auto"/>
        <w:rPr>
          <w:rFonts w:ascii="Times New Roman" w:hAnsi="Times New Roman"/>
          <w:noProof/>
          <w:lang w:val="hr-HR"/>
        </w:rPr>
      </w:pPr>
      <w:r w:rsidRPr="008C4FDD">
        <w:rPr>
          <w:rFonts w:ascii="Times New Roman" w:hAnsi="Times New Roman"/>
          <w:noProof/>
          <w:lang w:val="hr-HR"/>
        </w:rPr>
        <w:t>Uređaji koji proizvode jonizirajuće zračenje</w:t>
      </w:r>
      <w:r w:rsidRPr="008C4FDD">
        <w:rPr>
          <w:rFonts w:ascii="Times New Roman" w:hAnsi="Times New Roman"/>
          <w:noProof/>
          <w:vertAlign w:val="superscript"/>
          <w:lang w:val="hr-HR"/>
        </w:rPr>
        <w:footnoteReference w:id="1"/>
      </w:r>
      <w:r w:rsidRPr="008C4FDD">
        <w:rPr>
          <w:rFonts w:ascii="Times New Roman" w:hAnsi="Times New Roman"/>
          <w:noProof/>
          <w:lang w:val="hr-HR"/>
        </w:rPr>
        <w:t xml:space="preserve"> su kategorizirani u skladu sa članom 6. stav (2) </w:t>
      </w:r>
      <w:r w:rsidRPr="008C4FDD">
        <w:rPr>
          <w:rFonts w:ascii="Times New Roman" w:hAnsi="Times New Roman"/>
          <w:noProof/>
          <w:lang w:val="hr-HR" w:eastAsia="bs-Latn-BA"/>
        </w:rPr>
        <w:t>„</w:t>
      </w:r>
      <w:r w:rsidRPr="008C4FDD">
        <w:rPr>
          <w:rFonts w:ascii="Times New Roman" w:hAnsi="Times New Roman"/>
          <w:noProof/>
          <w:lang w:val="hr-HR"/>
        </w:rPr>
        <w:t>Pravilnika o notifikaciji i autorizaciji djelatnosti sa izvorima jonizirajućeg zračenja</w:t>
      </w:r>
      <w:r w:rsidRPr="008C4FDD">
        <w:rPr>
          <w:rFonts w:ascii="Times New Roman" w:hAnsi="Times New Roman"/>
          <w:noProof/>
          <w:lang w:val="hr-HR" w:eastAsia="bs-Latn-BA"/>
        </w:rPr>
        <w:t>“</w:t>
      </w:r>
      <w:r w:rsidRPr="008C4FDD">
        <w:rPr>
          <w:rFonts w:ascii="Times New Roman" w:hAnsi="Times New Roman"/>
          <w:noProof/>
          <w:lang w:val="hr-HR"/>
        </w:rPr>
        <w:t xml:space="preserve">. U BiH se nalazi ukupno </w:t>
      </w:r>
      <w:r w:rsidRPr="008C4FDD">
        <w:rPr>
          <w:rFonts w:ascii="Times New Roman" w:hAnsi="Times New Roman"/>
          <w:b/>
          <w:noProof/>
          <w:lang w:val="hr-HR"/>
        </w:rPr>
        <w:t>1.813</w:t>
      </w:r>
      <w:r w:rsidRPr="008C4FDD">
        <w:rPr>
          <w:rFonts w:ascii="Times New Roman" w:hAnsi="Times New Roman"/>
          <w:noProof/>
          <w:lang w:val="hr-HR"/>
        </w:rPr>
        <w:t xml:space="preserve"> rendgen uređaja koji proizvode jonizirajuće zračenje, pri čemu</w:t>
      </w:r>
      <w:r w:rsidR="0066683B">
        <w:rPr>
          <w:rFonts w:ascii="Times New Roman" w:hAnsi="Times New Roman"/>
          <w:noProof/>
          <w:lang w:val="hr-HR"/>
        </w:rPr>
        <w:t xml:space="preserve"> je</w:t>
      </w:r>
      <w:r w:rsidRPr="008C4FDD">
        <w:rPr>
          <w:rFonts w:ascii="Times New Roman" w:hAnsi="Times New Roman"/>
          <w:noProof/>
          <w:lang w:val="hr-HR"/>
        </w:rPr>
        <w:t xml:space="preserve"> u upotrebi </w:t>
      </w:r>
      <w:r w:rsidRPr="008C4FDD">
        <w:rPr>
          <w:rFonts w:ascii="Times New Roman" w:hAnsi="Times New Roman"/>
          <w:b/>
          <w:noProof/>
          <w:lang w:val="hr-HR"/>
        </w:rPr>
        <w:t>1.310</w:t>
      </w:r>
      <w:r w:rsidRPr="008C4FDD">
        <w:rPr>
          <w:rFonts w:ascii="Times New Roman" w:hAnsi="Times New Roman"/>
          <w:noProof/>
          <w:lang w:val="hr-HR"/>
        </w:rPr>
        <w:t xml:space="preserve"> uređaja, a </w:t>
      </w:r>
      <w:r w:rsidRPr="008C4FDD">
        <w:rPr>
          <w:rFonts w:ascii="Times New Roman" w:hAnsi="Times New Roman"/>
          <w:b/>
          <w:noProof/>
          <w:lang w:val="hr-HR"/>
        </w:rPr>
        <w:t>503</w:t>
      </w:r>
      <w:r w:rsidRPr="008C4FDD">
        <w:rPr>
          <w:rFonts w:ascii="Times New Roman" w:hAnsi="Times New Roman"/>
          <w:noProof/>
          <w:lang w:val="hr-HR"/>
        </w:rPr>
        <w:t xml:space="preserve"> se ne koriste. Analiza statističkih podataka iz Državnog registra u odnosu na prethodnu godinu evidentno pokazuje da je povećan i broj rendgen uređaja koji se koriste i onih koji se više ne koriste. Povećan broj rendgen uređaja koji se koriste proistječe iz činjenice da je u toku 2019. godine bilo prijava novih rendgen uređaja (uglavnom dentalnih rendgen uređaja i rendgen uređaja koji se koriste u dijagnostičkoj i interventnoj radiologiji). Tome su takođe doprinijele intenzivne inspekcijske kontrole državnih inspektora za radijacijsku i nuklearnu sigurnost. Za razliku od toga, povećan broj rendgen uređaja koji se ne koriste proistječe iz činjenice da su uglavnom stari uređaji stavljeni van funkcije ili zamijenjeni novima. Na grafiku 2.1 dat je procentualni pregled uređaja koji proizvode jonizirajuće zračenje po djelatnostima u BiH i, kao što se može zaključiti, najveći broj tih uređaja se koristi u specifičnim medicinskim djelatnostima stomatološke rendgenologije, te dijagnostičke i interventne radiologije. Znatno manji broj se koristi u industriji i ostalim djelatnostima.</w:t>
      </w:r>
    </w:p>
    <w:p w:rsidR="008C4FDD" w:rsidRPr="008C4FDD" w:rsidRDefault="008C4FDD" w:rsidP="008C4FDD">
      <w:pPr>
        <w:spacing w:line="240" w:lineRule="auto"/>
        <w:rPr>
          <w:rFonts w:ascii="Times New Roman" w:hAnsi="Times New Roman"/>
          <w:i/>
          <w:noProof/>
          <w:lang w:val="hr-HR"/>
        </w:rPr>
      </w:pPr>
      <w:r w:rsidRPr="008C4FDD">
        <w:rPr>
          <w:rFonts w:ascii="Times New Roman" w:hAnsi="Times New Roman"/>
          <w:noProof/>
          <w:lang w:val="hr-HR"/>
        </w:rPr>
        <w:t xml:space="preserve"> </w:t>
      </w:r>
    </w:p>
    <w:p w:rsidR="008C4FDD" w:rsidRPr="008C4FDD" w:rsidRDefault="008C4FDD" w:rsidP="008C4FDD">
      <w:pPr>
        <w:jc w:val="center"/>
        <w:rPr>
          <w:rFonts w:ascii="Times New Roman" w:hAnsi="Times New Roman"/>
          <w:i/>
          <w:noProof/>
          <w:color w:val="FF0000"/>
          <w:sz w:val="22"/>
          <w:lang w:val="hr-HR"/>
        </w:rPr>
      </w:pPr>
      <w:r w:rsidRPr="008C4FDD">
        <w:rPr>
          <w:rFonts w:ascii="Times New Roman" w:hAnsi="Times New Roman"/>
          <w:noProof/>
          <w:szCs w:val="24"/>
          <w:lang w:val="en-GB" w:eastAsia="en-GB"/>
        </w:rPr>
        <w:drawing>
          <wp:inline distT="0" distB="0" distL="0" distR="0">
            <wp:extent cx="4533900" cy="2216785"/>
            <wp:effectExtent l="0" t="0" r="19050" b="1206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C4FDD" w:rsidRPr="008C4FDD" w:rsidRDefault="008C4FDD" w:rsidP="008C4FDD">
      <w:pPr>
        <w:tabs>
          <w:tab w:val="left" w:pos="996"/>
          <w:tab w:val="center" w:pos="4513"/>
        </w:tabs>
        <w:spacing w:line="240" w:lineRule="auto"/>
        <w:jc w:val="left"/>
        <w:rPr>
          <w:rFonts w:ascii="Times New Roman" w:hAnsi="Times New Roman"/>
          <w:noProof/>
          <w:sz w:val="22"/>
          <w:lang w:val="hr-HR"/>
        </w:rPr>
      </w:pPr>
      <w:r w:rsidRPr="008C4FDD">
        <w:rPr>
          <w:rFonts w:ascii="Times New Roman" w:hAnsi="Times New Roman"/>
          <w:noProof/>
          <w:sz w:val="22"/>
          <w:lang w:val="hr-HR"/>
        </w:rPr>
        <w:tab/>
      </w:r>
      <w:r w:rsidRPr="008C4FDD">
        <w:rPr>
          <w:rFonts w:ascii="Times New Roman" w:hAnsi="Times New Roman"/>
          <w:noProof/>
          <w:sz w:val="22"/>
          <w:lang w:val="hr-HR"/>
        </w:rPr>
        <w:tab/>
        <w:t>Grafik 2.1: Pregled uređaja po djelatnostima</w:t>
      </w:r>
    </w:p>
    <w:p w:rsidR="008C4FDD" w:rsidRPr="008C4FDD" w:rsidRDefault="008C4FDD" w:rsidP="008C4FDD">
      <w:pPr>
        <w:tabs>
          <w:tab w:val="left" w:pos="1500"/>
        </w:tabs>
        <w:spacing w:line="240" w:lineRule="auto"/>
        <w:outlineLvl w:val="2"/>
        <w:rPr>
          <w:rFonts w:ascii="Times New Roman" w:hAnsi="Times New Roman"/>
          <w:noProof/>
          <w:lang w:val="hr-HR" w:eastAsia="bs-Latn-BA"/>
        </w:rPr>
      </w:pPr>
    </w:p>
    <w:p w:rsidR="008C4FDD" w:rsidRPr="00734DFC" w:rsidRDefault="00B30D61" w:rsidP="00E76113">
      <w:pPr>
        <w:pStyle w:val="Heading2"/>
      </w:pPr>
      <w:r>
        <w:t xml:space="preserve"> </w:t>
      </w:r>
      <w:bookmarkStart w:id="171" w:name="_Toc53422467"/>
      <w:r w:rsidR="008C4FDD" w:rsidRPr="00734DFC">
        <w:t>Zatvoreni radioaktivni izvori i uređaji koji sadrže zatvorene izvore</w:t>
      </w:r>
      <w:bookmarkEnd w:id="171"/>
      <w:r w:rsidR="00F767BA" w:rsidRPr="00734DFC">
        <w:t xml:space="preserve"> </w:t>
      </w:r>
    </w:p>
    <w:p w:rsidR="008C4FDD" w:rsidRPr="008C4FDD" w:rsidRDefault="008C4FDD" w:rsidP="008C4FDD">
      <w:pPr>
        <w:spacing w:line="240" w:lineRule="auto"/>
        <w:rPr>
          <w:rFonts w:ascii="Times New Roman" w:hAnsi="Times New Roman"/>
          <w:b/>
          <w:noProof/>
          <w:lang w:val="hr-HR"/>
        </w:rPr>
      </w:pPr>
    </w:p>
    <w:p w:rsidR="008C4FDD" w:rsidRPr="008C4FDD" w:rsidRDefault="008C4FDD" w:rsidP="008C4FDD">
      <w:pPr>
        <w:spacing w:line="240" w:lineRule="auto"/>
        <w:rPr>
          <w:rFonts w:ascii="Times New Roman" w:hAnsi="Times New Roman"/>
          <w:noProof/>
          <w:lang w:val="hr-HR"/>
        </w:rPr>
      </w:pPr>
      <w:r w:rsidRPr="008C4FDD">
        <w:rPr>
          <w:rFonts w:ascii="Times New Roman" w:hAnsi="Times New Roman"/>
          <w:noProof/>
          <w:lang w:val="hr-HR"/>
        </w:rPr>
        <w:t>U BiH se nalazi ukupno 926 zatvorenih radioaktivnih izvora (izvora zračenja) i uređaja koji sadrže zatvorene izvore, ne računajući radioaktivne detektore dima koji spadaju u grupu predmeta opće upotrebe i za njih ne postoji precizna evidencija, ali se pretpostavlja da ih je u prošlosti instalirano više desetina hiljada.</w:t>
      </w:r>
    </w:p>
    <w:p w:rsidR="008C4FDD" w:rsidRPr="008C4FDD" w:rsidRDefault="008C4FDD" w:rsidP="008C4FDD">
      <w:pPr>
        <w:spacing w:line="240" w:lineRule="auto"/>
        <w:rPr>
          <w:rFonts w:ascii="Times New Roman" w:hAnsi="Times New Roman"/>
          <w:noProof/>
          <w:lang w:val="hr-HR"/>
        </w:rPr>
      </w:pPr>
    </w:p>
    <w:p w:rsidR="008C4FDD" w:rsidRPr="008C4FDD" w:rsidRDefault="008C4FDD" w:rsidP="008C4FDD">
      <w:pPr>
        <w:spacing w:line="240" w:lineRule="auto"/>
        <w:rPr>
          <w:rFonts w:ascii="Times New Roman" w:hAnsi="Times New Roman"/>
          <w:noProof/>
          <w:lang w:val="hr-HR"/>
        </w:rPr>
      </w:pPr>
      <w:r w:rsidRPr="008C4FDD">
        <w:rPr>
          <w:rFonts w:ascii="Times New Roman" w:hAnsi="Times New Roman"/>
          <w:noProof/>
          <w:lang w:val="hr-HR"/>
        </w:rPr>
        <w:t>Zatvoreni izvor je radioaktivni materijal koji je hermetički zatvoren u kapsuli čija je konstrukcija takva da pod normalnim uslovima korištenja sprečava rasprostiranje radioaktivnog materijala u okoliš. Uređaji sa zatvorenim izvorima zračenja su uređaji koji sadrže zatvoreni izvor zračenja i služe za dobijanje i korištenje definiranih snopova zračenja (radiografski, kalibracijski, sterilizacijski, terapijski i drugi), kao i uređaji mjerno-procesne tehnike (debljinomjeri, gustinomjeri, mjerači nivoa, eliminatori statičkog elektriciteta i dr.).</w:t>
      </w:r>
    </w:p>
    <w:p w:rsidR="008C4FDD" w:rsidRPr="008C4FDD" w:rsidRDefault="008C4FDD" w:rsidP="008C4FDD">
      <w:pPr>
        <w:spacing w:line="240" w:lineRule="auto"/>
        <w:rPr>
          <w:rFonts w:ascii="Times New Roman" w:hAnsi="Times New Roman"/>
          <w:noProof/>
          <w:lang w:val="hr-HR"/>
        </w:rPr>
      </w:pPr>
    </w:p>
    <w:p w:rsidR="008C4FDD" w:rsidRPr="008C4FDD" w:rsidRDefault="008C4FDD" w:rsidP="008C4FDD">
      <w:pPr>
        <w:spacing w:line="240" w:lineRule="auto"/>
        <w:rPr>
          <w:rFonts w:ascii="Times New Roman" w:hAnsi="Times New Roman"/>
          <w:noProof/>
          <w:lang w:val="hr-HR"/>
        </w:rPr>
      </w:pPr>
      <w:r w:rsidRPr="008C4FDD">
        <w:rPr>
          <w:rFonts w:ascii="Times New Roman" w:hAnsi="Times New Roman"/>
          <w:noProof/>
          <w:lang w:val="hr-HR"/>
        </w:rPr>
        <w:t>U u</w:t>
      </w:r>
      <w:r w:rsidR="00B96275">
        <w:rPr>
          <w:rFonts w:ascii="Times New Roman" w:hAnsi="Times New Roman"/>
          <w:noProof/>
          <w:lang w:val="hr-HR"/>
        </w:rPr>
        <w:t>potrebi se nalazi 131 zatvoreni</w:t>
      </w:r>
      <w:r w:rsidRPr="008C4FDD">
        <w:rPr>
          <w:rFonts w:ascii="Times New Roman" w:hAnsi="Times New Roman"/>
          <w:noProof/>
          <w:lang w:val="hr-HR"/>
        </w:rPr>
        <w:t xml:space="preserve"> radioaktivni izvor koji se koriste uglavnom u medicini (npr. radioterapija) i u industrijske svrhe (npr. mjerači gustine, vlažnosti, nivoa, defektoskopi i sl.), te pored toga i 270 gromobran</w:t>
      </w:r>
      <w:r w:rsidR="00B96275">
        <w:rPr>
          <w:rFonts w:ascii="Times New Roman" w:hAnsi="Times New Roman"/>
          <w:noProof/>
          <w:lang w:val="hr-HR"/>
        </w:rPr>
        <w:t>a</w:t>
      </w:r>
      <w:r w:rsidRPr="008C4FDD">
        <w:rPr>
          <w:rFonts w:ascii="Times New Roman" w:hAnsi="Times New Roman"/>
          <w:noProof/>
          <w:lang w:val="hr-HR"/>
        </w:rPr>
        <w:t xml:space="preserve"> sa ugrađenim radioaktivnim izvorom, koji su instalirani na različitim objektima širom BiH. </w:t>
      </w:r>
    </w:p>
    <w:p w:rsidR="008C4FDD" w:rsidRPr="008C4FDD" w:rsidRDefault="008C4FDD" w:rsidP="008C4FDD">
      <w:pPr>
        <w:spacing w:line="240" w:lineRule="auto"/>
        <w:rPr>
          <w:rFonts w:ascii="Times New Roman" w:hAnsi="Times New Roman"/>
          <w:noProof/>
          <w:lang w:val="hr-HR"/>
        </w:rPr>
      </w:pPr>
    </w:p>
    <w:p w:rsidR="008C4FDD" w:rsidRPr="008C4FDD" w:rsidRDefault="008C4FDD" w:rsidP="008C4FDD">
      <w:pPr>
        <w:spacing w:line="240" w:lineRule="auto"/>
        <w:rPr>
          <w:rFonts w:ascii="Times New Roman" w:hAnsi="Times New Roman"/>
          <w:noProof/>
          <w:lang w:val="hr-HR"/>
        </w:rPr>
      </w:pPr>
      <w:r w:rsidRPr="008C4FDD">
        <w:rPr>
          <w:rFonts w:ascii="Times New Roman" w:hAnsi="Times New Roman"/>
          <w:noProof/>
          <w:lang w:val="hr-HR"/>
        </w:rPr>
        <w:t>U internim skladištima kod korisnika i privremenim centralnim skladištima radioaktivnih izvora nalazi se ukupno 525 radioaktivnih izvora koji se ne koriste, od čega je ukupno 187 radioaktivnih gromobrana. Treba naglasiti da se najveći broj izvora u skladištima odnosi na izvore male aktivnosti iz kategorija 4 i 5, dok je uskladišten samo jedan izvor kategorije 2. Pored navedenog, u skladištima radioaktivnih materijala se nalazi oko 6.000 jonizirajućih detektora dima koji su demontirani i uskladišteni.</w:t>
      </w:r>
    </w:p>
    <w:p w:rsidR="00C60175" w:rsidRPr="00C60175" w:rsidRDefault="00C60175" w:rsidP="00C60175">
      <w:pPr>
        <w:spacing w:line="240" w:lineRule="auto"/>
        <w:ind w:left="993"/>
        <w:outlineLvl w:val="2"/>
        <w:rPr>
          <w:rFonts w:ascii="Times New Roman" w:hAnsi="Times New Roman" w:cstheme="minorHAnsi"/>
          <w:b/>
          <w:noProof/>
          <w:sz w:val="26"/>
          <w:lang w:val="hr-HR" w:eastAsia="bs-Latn-BA"/>
        </w:rPr>
      </w:pPr>
      <w:r w:rsidRPr="00C60175">
        <w:rPr>
          <w:rFonts w:ascii="Times New Roman" w:hAnsi="Times New Roman" w:cstheme="minorHAnsi"/>
          <w:b/>
          <w:noProof/>
          <w:sz w:val="26"/>
          <w:lang w:val="hr-HR" w:eastAsia="bs-Latn-BA"/>
        </w:rPr>
        <w:t xml:space="preserve">  </w:t>
      </w:r>
    </w:p>
    <w:p w:rsidR="00766DB5" w:rsidRDefault="00734DFC" w:rsidP="00E76113">
      <w:pPr>
        <w:pStyle w:val="Heading2"/>
      </w:pPr>
      <w:r>
        <w:t xml:space="preserve"> </w:t>
      </w:r>
      <w:bookmarkStart w:id="172" w:name="_Toc53422468"/>
      <w:r w:rsidR="00766DB5" w:rsidRPr="00734DFC">
        <w:t>Autorizacija djelatnosti</w:t>
      </w:r>
      <w:bookmarkEnd w:id="172"/>
      <w:r w:rsidR="00766DB5" w:rsidRPr="00734DFC">
        <w:t xml:space="preserve"> </w:t>
      </w:r>
    </w:p>
    <w:p w:rsidR="00734DFC" w:rsidRPr="00734DFC" w:rsidRDefault="00734DFC" w:rsidP="00734DFC">
      <w:pPr>
        <w:rPr>
          <w:lang w:val="bs-Latn-BA" w:eastAsia="bs-Latn-BA"/>
        </w:rPr>
      </w:pPr>
    </w:p>
    <w:p w:rsidR="00766DB5" w:rsidRPr="0001626B" w:rsidRDefault="00766DB5" w:rsidP="00766DB5">
      <w:pPr>
        <w:spacing w:line="240" w:lineRule="auto"/>
        <w:rPr>
          <w:rFonts w:ascii="Times New Roman" w:hAnsi="Times New Roman"/>
          <w:noProof/>
          <w:lang w:val="hr-HR"/>
        </w:rPr>
      </w:pPr>
      <w:r w:rsidRPr="0001626B">
        <w:rPr>
          <w:rFonts w:ascii="Times New Roman" w:hAnsi="Times New Roman"/>
          <w:noProof/>
          <w:lang w:val="hr-HR"/>
        </w:rPr>
        <w:t>Agencija u okviru svojih redovnih aktivnosti kroz Sektor za autorizaciju, a na osnovu nadležnosti koje su definirane u Zakonu, provodi postupke za izdavanje dokumenata u vidu notifikacije</w:t>
      </w:r>
      <w:r w:rsidRPr="0001626B">
        <w:rPr>
          <w:rFonts w:ascii="Times New Roman" w:hAnsi="Times New Roman"/>
          <w:noProof/>
          <w:vertAlign w:val="superscript"/>
          <w:lang w:val="hr-HR"/>
        </w:rPr>
        <w:footnoteReference w:id="2"/>
      </w:r>
      <w:r w:rsidRPr="0001626B">
        <w:rPr>
          <w:rFonts w:ascii="Times New Roman" w:hAnsi="Times New Roman"/>
          <w:noProof/>
          <w:lang w:val="hr-HR"/>
        </w:rPr>
        <w:t xml:space="preserve"> i autorizacije</w:t>
      </w:r>
      <w:r w:rsidRPr="0001626B">
        <w:rPr>
          <w:rFonts w:ascii="Times New Roman" w:hAnsi="Times New Roman"/>
          <w:noProof/>
          <w:vertAlign w:val="superscript"/>
          <w:lang w:val="hr-HR"/>
        </w:rPr>
        <w:footnoteReference w:id="3"/>
      </w:r>
      <w:r w:rsidRPr="0001626B">
        <w:rPr>
          <w:rFonts w:ascii="Times New Roman" w:hAnsi="Times New Roman"/>
          <w:noProof/>
          <w:lang w:val="hr-HR"/>
        </w:rPr>
        <w:t xml:space="preserve"> djelatnosti sa izvorima jonizirajućeg zračenja te pojedinih odobrenja u okviru autorizacije. Tom prilikom Sektor za autorizaciju primjenjuje sljedeće zakonske i podzakonske akte:</w:t>
      </w:r>
    </w:p>
    <w:p w:rsidR="00766DB5" w:rsidRPr="0001626B" w:rsidRDefault="00766DB5" w:rsidP="00766DB5">
      <w:pPr>
        <w:spacing w:line="240" w:lineRule="auto"/>
        <w:rPr>
          <w:rFonts w:ascii="Times New Roman" w:hAnsi="Times New Roman"/>
          <w:noProof/>
          <w:lang w:val="hr-HR"/>
        </w:rPr>
      </w:pP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Zakon o radijacijskoj i nuklearnoj sigurnosti u Bosni i Hercegovini („Službeni glasnik BiH“, broj 88/07);</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Zakon o upravnom postupku („Službeni glasnik BiH“, br. 29/02, 12/04, 93/09, 41/13 i 53/16);</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notifikaciji i autorizaciji djelatnosti sa izvorima jonizirajućeg zračenja („Službeni glasnik BiH“, broj 66/10);</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uslovima za promet i korištenje izvora jonizirajućeg zračenja („Službeni glasnik BiH“, broj 66/10);</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zaštiti od jonizirajućeg zračenja kod medicinske ekspozicije („Službeni glasnik BiH“, broj 13/11);</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lastRenderedPageBreak/>
        <w:t>Pravilnik o zaštiti od zračenja kod profesionalne ekspozicije i ekspozicije stanovništva („Službeni glasnik BiH“, broj 102/11);</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sigurnosti transporta radioaktivnih materijala („Službeni glasnik BiH“, broj 96/12);</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bezbjednosti nuklearnog materijala i radioaktivnih izvora („Službeni glasnik BiH“, broj 85/13);</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 xml:space="preserve">Pravilnik o upravljanju radioaktivnim otpadom („Službeni glasnik BiH“, broj 68/15); </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tehničkim servisima za zaštitu od jonizirajućeg zračenja („Službeni glasnik BiH“, broj 68/15);</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Službi za zaštitu od zračenja i medicinsku fiziku („Službeni glasnik BiH“, broj 86/15);</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 xml:space="preserve">Pravilnik o obuci iz zaštite od jonizirajućeg zračenja („Službeni glasnik BiH“, broj 68/15 i 37/18); </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Pravilnik o licu odgovornom za zaštitu od zračenja („Službeni glasnik BiH“, broj 86/15);</w:t>
      </w:r>
    </w:p>
    <w:p w:rsidR="00766DB5" w:rsidRPr="0001626B" w:rsidRDefault="00766DB5" w:rsidP="00766DB5">
      <w:pPr>
        <w:numPr>
          <w:ilvl w:val="0"/>
          <w:numId w:val="3"/>
        </w:numPr>
        <w:spacing w:line="240" w:lineRule="auto"/>
        <w:rPr>
          <w:rFonts w:ascii="Times New Roman" w:hAnsi="Times New Roman"/>
          <w:noProof/>
          <w:lang w:val="hr-HR"/>
        </w:rPr>
      </w:pPr>
      <w:r w:rsidRPr="0001626B">
        <w:rPr>
          <w:rFonts w:ascii="Times New Roman" w:hAnsi="Times New Roman"/>
          <w:noProof/>
          <w:lang w:val="hr-HR"/>
        </w:rPr>
        <w:t>Važeći međunarodni ugovori (ADR i drugi) i zakoni o prijevozu opasnih materija.</w:t>
      </w:r>
    </w:p>
    <w:p w:rsidR="00766DB5" w:rsidRPr="0001626B" w:rsidRDefault="00766DB5" w:rsidP="00766DB5">
      <w:pPr>
        <w:spacing w:line="240" w:lineRule="auto"/>
        <w:ind w:left="720"/>
        <w:rPr>
          <w:rFonts w:ascii="Times New Roman" w:hAnsi="Times New Roman"/>
          <w:noProof/>
          <w:lang w:val="hr-HR"/>
        </w:rPr>
      </w:pPr>
    </w:p>
    <w:p w:rsidR="00766DB5" w:rsidRPr="0001626B" w:rsidRDefault="00766DB5" w:rsidP="00766DB5">
      <w:pPr>
        <w:spacing w:line="240" w:lineRule="auto"/>
        <w:rPr>
          <w:rFonts w:ascii="Times New Roman" w:hAnsi="Times New Roman"/>
          <w:noProof/>
          <w:lang w:val="hr-HR"/>
        </w:rPr>
      </w:pPr>
      <w:r w:rsidRPr="0001626B">
        <w:rPr>
          <w:rFonts w:ascii="Times New Roman" w:hAnsi="Times New Roman"/>
          <w:noProof/>
          <w:lang w:val="hr-HR"/>
        </w:rPr>
        <w:t>Vrste djelatnosti sa izvorima jonizirajućeg zračenja definirane su članom 3. „Pravilnika o notifikaciji i autorizaciji djelatnosti sa izvorima jonizirajućeg zračenja“, a podrazumijevaju: proizvodnju, uvoz i izvoz, iznajmljivanje, nasljeđivanje, prijevoz, ustupanje poslova sa izvorima jonizirajućeg zračenja, posjedovanje, nabavku, distribuciju, korištenje i prekid korištenja, popravak, održavanje, premještanje, pozajmljivanje, povlačenje iz upotrebe, skladištenje izvora jonizirajućeg zračenja, kao i svaki drugi način stavljanja u promet osim onih djelatnosti i izvora koji su isključeni ili izuzeti saglasno odredbama pravilnika.</w:t>
      </w:r>
    </w:p>
    <w:p w:rsidR="00766DB5" w:rsidRPr="0001626B" w:rsidRDefault="00766DB5" w:rsidP="00766DB5">
      <w:pPr>
        <w:rPr>
          <w:rFonts w:ascii="Times New Roman" w:hAnsi="Times New Roman"/>
          <w:lang w:val="hr-HR"/>
        </w:rPr>
      </w:pPr>
    </w:p>
    <w:p w:rsidR="00766DB5" w:rsidRPr="0001626B" w:rsidRDefault="00766DB5" w:rsidP="00766DB5">
      <w:pPr>
        <w:spacing w:line="240" w:lineRule="auto"/>
        <w:rPr>
          <w:rFonts w:ascii="Times New Roman" w:hAnsi="Times New Roman"/>
          <w:noProof/>
          <w:lang w:val="hr-HR"/>
        </w:rPr>
      </w:pPr>
      <w:r w:rsidRPr="0001626B">
        <w:rPr>
          <w:rFonts w:ascii="Times New Roman" w:hAnsi="Times New Roman"/>
          <w:noProof/>
          <w:lang w:val="hr-HR"/>
        </w:rPr>
        <w:t>Autorizacija djelatnosti sa izvorima jonizirajućeg zračenja pokreće se postupkom notifikacije. Zavisno od vrste notificirane djelatnosti, pokreće se postupak autorizacije djelatnosti. U okviru autorizacije djelatnosti sa izvorima jonizirajućeg zračenja postoje:</w:t>
      </w:r>
    </w:p>
    <w:p w:rsidR="00766DB5" w:rsidRPr="0001626B" w:rsidRDefault="00766DB5" w:rsidP="00766DB5">
      <w:pPr>
        <w:spacing w:line="240" w:lineRule="auto"/>
        <w:rPr>
          <w:rFonts w:ascii="Times New Roman" w:hAnsi="Times New Roman"/>
          <w:noProof/>
          <w:lang w:val="hr-HR"/>
        </w:rPr>
      </w:pPr>
    </w:p>
    <w:p w:rsidR="00766DB5" w:rsidRPr="0001626B" w:rsidRDefault="00766DB5" w:rsidP="00874BE6">
      <w:pPr>
        <w:numPr>
          <w:ilvl w:val="0"/>
          <w:numId w:val="13"/>
        </w:numPr>
        <w:spacing w:line="240" w:lineRule="auto"/>
        <w:contextualSpacing/>
        <w:rPr>
          <w:rFonts w:ascii="Times New Roman" w:hAnsi="Times New Roman"/>
          <w:noProof/>
          <w:szCs w:val="24"/>
          <w:lang w:val="hr-HR"/>
        </w:rPr>
      </w:pPr>
      <w:r w:rsidRPr="0001626B">
        <w:rPr>
          <w:rFonts w:ascii="Times New Roman" w:hAnsi="Times New Roman"/>
          <w:noProof/>
          <w:szCs w:val="24"/>
          <w:lang w:val="hr-HR"/>
        </w:rPr>
        <w:t>Registracija za obavljanje djelatnosti posjedovanja i korištenja izvora jonizirajućeg zračenja;</w:t>
      </w:r>
    </w:p>
    <w:p w:rsidR="00766DB5" w:rsidRPr="0001626B" w:rsidRDefault="00766DB5" w:rsidP="00874BE6">
      <w:pPr>
        <w:numPr>
          <w:ilvl w:val="0"/>
          <w:numId w:val="13"/>
        </w:numPr>
        <w:spacing w:line="240" w:lineRule="auto"/>
        <w:contextualSpacing/>
        <w:rPr>
          <w:rFonts w:ascii="Times New Roman" w:hAnsi="Times New Roman"/>
          <w:noProof/>
          <w:szCs w:val="24"/>
          <w:lang w:val="hr-HR"/>
        </w:rPr>
      </w:pPr>
      <w:r w:rsidRPr="0001626B">
        <w:rPr>
          <w:rFonts w:ascii="Times New Roman" w:hAnsi="Times New Roman"/>
          <w:noProof/>
          <w:szCs w:val="24"/>
          <w:lang w:val="hr-HR"/>
        </w:rPr>
        <w:t>Licenca za obavljanje djelatnosti – posjedovanje i korištenje izvora jonizirajućeg zračenja, prijevoz radioaktivnih izvora, uvoz i izvoz radioaktivnih izvora, tehnički servisi</w:t>
      </w:r>
      <w:r w:rsidRPr="0001626B">
        <w:rPr>
          <w:rFonts w:ascii="Times New Roman" w:hAnsi="Times New Roman"/>
          <w:noProof/>
          <w:szCs w:val="24"/>
          <w:vertAlign w:val="superscript"/>
          <w:lang w:val="hr-HR"/>
        </w:rPr>
        <w:footnoteReference w:id="4"/>
      </w:r>
      <w:r w:rsidRPr="0001626B">
        <w:rPr>
          <w:rFonts w:ascii="Times New Roman" w:hAnsi="Times New Roman"/>
          <w:noProof/>
          <w:szCs w:val="24"/>
          <w:lang w:val="hr-HR"/>
        </w:rPr>
        <w:t xml:space="preserve"> za zaštitu od jonizirajućeg zračenja, nabavka i distribucija izvora jonizirajućeg zračenja i proizvodnja izvora jonizirajućeg zračenja;</w:t>
      </w:r>
    </w:p>
    <w:p w:rsidR="00766DB5" w:rsidRPr="00766DB5" w:rsidRDefault="00766DB5" w:rsidP="00874BE6">
      <w:pPr>
        <w:numPr>
          <w:ilvl w:val="0"/>
          <w:numId w:val="13"/>
        </w:numPr>
        <w:spacing w:line="240" w:lineRule="auto"/>
        <w:contextualSpacing/>
        <w:rPr>
          <w:rFonts w:ascii="Times New Roman" w:hAnsi="Times New Roman"/>
          <w:noProof/>
          <w:color w:val="4F81BD" w:themeColor="accent1"/>
          <w:szCs w:val="24"/>
          <w:lang w:val="hr-HR"/>
        </w:rPr>
      </w:pPr>
      <w:r w:rsidRPr="0001626B">
        <w:rPr>
          <w:rFonts w:ascii="Times New Roman" w:hAnsi="Times New Roman"/>
          <w:noProof/>
          <w:szCs w:val="24"/>
          <w:lang w:val="hr-HR"/>
        </w:rPr>
        <w:t>Odobrenja za</w:t>
      </w:r>
      <w:r w:rsidR="000F6814">
        <w:rPr>
          <w:rFonts w:ascii="Times New Roman" w:hAnsi="Times New Roman"/>
          <w:noProof/>
          <w:szCs w:val="24"/>
          <w:lang w:val="hr-HR"/>
        </w:rPr>
        <w:t>:</w:t>
      </w:r>
      <w:r w:rsidRPr="0001626B">
        <w:rPr>
          <w:rFonts w:ascii="Times New Roman" w:hAnsi="Times New Roman"/>
          <w:noProof/>
          <w:szCs w:val="24"/>
          <w:lang w:val="hr-HR"/>
        </w:rPr>
        <w:t xml:space="preserve"> posjedovanje; uvoz i izvoz radioaktivnih izvora kategorije 1 i 2; uvoz radioaktivnih izvora; izvoz radioaktivnih izvora; tranzit radioaktivnih izvora; uvoz, izvoz i tranzit nuklearnih materijala; uvoz, izvoz i tranzit izvora jonizirajućeg zračenja dvojne namjene; uvoz i izvoz radioaktivnih izvora u izuzetnim okolnostima; prijevoz radioaktivnih izvora i nuklearnih materijala; uvoz/izvoz i prijevoz radioaktivnih izvora i nuklearnih materijala i skladištenje radioaktivnih izvora i nuklearnih materijala, kao i odobrenja za održavanje obuke iz zaštite od jonizirajućeg zračenja.</w:t>
      </w:r>
    </w:p>
    <w:p w:rsidR="00766DB5" w:rsidRPr="00766DB5" w:rsidRDefault="00766DB5" w:rsidP="00766DB5">
      <w:pPr>
        <w:rPr>
          <w:rFonts w:ascii="Times New Roman" w:hAnsi="Times New Roman"/>
          <w:color w:val="4F81BD" w:themeColor="accent1"/>
          <w:lang w:val="hr-HR"/>
        </w:rPr>
      </w:pPr>
    </w:p>
    <w:p w:rsidR="00766DB5" w:rsidRPr="0001626B" w:rsidRDefault="00766DB5" w:rsidP="00766DB5">
      <w:pPr>
        <w:spacing w:line="240" w:lineRule="auto"/>
        <w:rPr>
          <w:rFonts w:ascii="Times New Roman" w:hAnsi="Times New Roman"/>
          <w:noProof/>
          <w:lang w:val="hr-HR"/>
        </w:rPr>
      </w:pPr>
      <w:r w:rsidRPr="0001626B">
        <w:rPr>
          <w:rFonts w:ascii="Times New Roman" w:hAnsi="Times New Roman"/>
          <w:noProof/>
          <w:lang w:val="hr-HR"/>
        </w:rPr>
        <w:t>Agencija je u 2019. godini ukupno izdala 338 autorizacija (grafik 2.2).</w:t>
      </w:r>
    </w:p>
    <w:p w:rsidR="00766DB5" w:rsidRPr="00766DB5" w:rsidRDefault="00766DB5" w:rsidP="00766DB5">
      <w:pPr>
        <w:spacing w:line="240" w:lineRule="auto"/>
        <w:rPr>
          <w:rFonts w:ascii="Times New Roman" w:hAnsi="Times New Roman"/>
          <w:noProof/>
          <w:lang w:val="hr-HR"/>
        </w:rPr>
      </w:pPr>
    </w:p>
    <w:p w:rsidR="00766DB5" w:rsidRPr="00766DB5" w:rsidRDefault="00766DB5" w:rsidP="00766DB5">
      <w:pPr>
        <w:spacing w:line="240" w:lineRule="auto"/>
        <w:jc w:val="center"/>
        <w:rPr>
          <w:rFonts w:ascii="Times New Roman" w:hAnsi="Times New Roman"/>
          <w:noProof/>
          <w:color w:val="FF0000"/>
          <w:sz w:val="22"/>
          <w:lang w:val="hr-HR" w:eastAsia="bs-Latn-BA"/>
        </w:rPr>
      </w:pPr>
      <w:r w:rsidRPr="00766DB5">
        <w:rPr>
          <w:rFonts w:ascii="Times New Roman" w:hAnsi="Times New Roman"/>
          <w:noProof/>
          <w:szCs w:val="24"/>
          <w:lang w:val="en-GB" w:eastAsia="en-GB"/>
        </w:rPr>
        <w:lastRenderedPageBreak/>
        <w:drawing>
          <wp:inline distT="0" distB="0" distL="0" distR="0">
            <wp:extent cx="5451475" cy="3071004"/>
            <wp:effectExtent l="0" t="0" r="15875" b="1524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66DB5" w:rsidRPr="00766DB5" w:rsidRDefault="00766DB5" w:rsidP="00766DB5">
      <w:pPr>
        <w:spacing w:line="240" w:lineRule="auto"/>
        <w:jc w:val="center"/>
        <w:rPr>
          <w:rFonts w:ascii="Times New Roman" w:hAnsi="Times New Roman"/>
          <w:sz w:val="22"/>
          <w:lang w:val="hr-HR"/>
        </w:rPr>
      </w:pPr>
      <w:r w:rsidRPr="00766DB5">
        <w:rPr>
          <w:rFonts w:ascii="Times New Roman" w:hAnsi="Times New Roman"/>
          <w:sz w:val="22"/>
          <w:lang w:val="hr-HR"/>
        </w:rPr>
        <w:t>Grafik 2.2: Broj autorizacija po godinama</w:t>
      </w:r>
    </w:p>
    <w:p w:rsidR="00766DB5" w:rsidRPr="00766DB5"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t>Od ukupno 338 izdatih autorizacija, 143 licenc</w:t>
      </w:r>
      <w:r w:rsidR="006E2369">
        <w:rPr>
          <w:rFonts w:ascii="Times New Roman" w:hAnsi="Times New Roman"/>
          <w:lang w:val="hr-HR"/>
        </w:rPr>
        <w:t>e su izdate</w:t>
      </w:r>
      <w:r w:rsidRPr="0001626B">
        <w:rPr>
          <w:rFonts w:ascii="Times New Roman" w:hAnsi="Times New Roman"/>
          <w:lang w:val="hr-HR"/>
        </w:rPr>
        <w:t xml:space="preserve"> na zahtjev stranke (od čega je ukupno 13 licenci za obavljanje djelatnosti tehničkih servisa za zaštitu od jonizirajućeg zračenja, a preostalih 130 licenci za obavljanje svih ostalih djelatnosti), 147 su odobrenja za rad s izvorima jonizirajućeg zračenja, 25 su rješenja za održavanje obuke, a broj izdatih registracija je 23 (od čega je 16 registracija za obavljanje djelatnosti tehničkih servisa za zaštitu od zračenja, a preostalih 7 registracija za obavljanje djelatnosti posjedovanja i korištenja izvora jonizirajućeg zračenja). Pored navedenog, u Sektoru za autorizaciju obrađeno je 47 notifikacija, izdato 10 rješenja za pristup informacijama</w:t>
      </w:r>
      <w:r w:rsidR="00195D5E">
        <w:rPr>
          <w:rFonts w:ascii="Times New Roman" w:hAnsi="Times New Roman"/>
          <w:lang w:val="hr-HR"/>
        </w:rPr>
        <w:t>,</w:t>
      </w:r>
      <w:r w:rsidRPr="0001626B">
        <w:rPr>
          <w:rFonts w:ascii="Times New Roman" w:hAnsi="Times New Roman"/>
          <w:lang w:val="hr-HR"/>
        </w:rPr>
        <w:t xml:space="preserve"> te su obrađena 402 ostala predmeta i akti iz djelokruga autorizacije djelatnosti sa izvorima jonizirajućeg zračenja. Ostali predmeti i akti uključuju upite za obnovu licence, upite o kategorizaciji profesionalno izloženih lica, upite za instrukcije, zahtjeve za dopunu dokumentacije i popratne akte uz rješenja.</w:t>
      </w:r>
    </w:p>
    <w:p w:rsidR="00766DB5" w:rsidRPr="0001626B"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t>Grafički prikaz svih obrađenih predmeta dat je na grafiku 2.3.</w:t>
      </w:r>
    </w:p>
    <w:p w:rsidR="00766DB5" w:rsidRPr="00766DB5" w:rsidRDefault="00766DB5" w:rsidP="00766DB5">
      <w:pPr>
        <w:spacing w:line="240" w:lineRule="auto"/>
        <w:rPr>
          <w:rFonts w:ascii="Times New Roman" w:hAnsi="Times New Roman"/>
          <w:lang w:val="hr-HR"/>
        </w:rPr>
      </w:pPr>
    </w:p>
    <w:p w:rsidR="00766DB5" w:rsidRPr="00766DB5" w:rsidRDefault="00766DB5" w:rsidP="00766DB5">
      <w:pPr>
        <w:spacing w:line="240" w:lineRule="auto"/>
        <w:jc w:val="center"/>
        <w:rPr>
          <w:rFonts w:ascii="Times New Roman" w:hAnsi="Times New Roman"/>
          <w:lang w:val="hr-HR"/>
        </w:rPr>
      </w:pPr>
      <w:r w:rsidRPr="00766DB5">
        <w:rPr>
          <w:rFonts w:ascii="Times New Roman" w:hAnsi="Times New Roman"/>
          <w:noProof/>
          <w:szCs w:val="24"/>
          <w:lang w:val="en-GB" w:eastAsia="en-GB"/>
        </w:rPr>
        <w:lastRenderedPageBreak/>
        <w:drawing>
          <wp:inline distT="0" distB="0" distL="0" distR="0">
            <wp:extent cx="5760720" cy="3720465"/>
            <wp:effectExtent l="0" t="0" r="11430" b="13335"/>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66DB5" w:rsidRPr="00766DB5" w:rsidRDefault="00766DB5" w:rsidP="00617AAC">
      <w:pPr>
        <w:spacing w:line="240" w:lineRule="auto"/>
        <w:jc w:val="center"/>
        <w:rPr>
          <w:rFonts w:ascii="Times New Roman" w:hAnsi="Times New Roman"/>
          <w:color w:val="4F81BD" w:themeColor="accent1"/>
          <w:sz w:val="22"/>
          <w:lang w:val="hr-HR"/>
        </w:rPr>
      </w:pPr>
      <w:r w:rsidRPr="0001626B">
        <w:rPr>
          <w:rFonts w:ascii="Times New Roman" w:hAnsi="Times New Roman"/>
          <w:sz w:val="22"/>
          <w:lang w:val="hr-HR"/>
        </w:rPr>
        <w:t>Grafik 2.3: Broj obrađenih predmeta</w:t>
      </w:r>
    </w:p>
    <w:p w:rsidR="00766DB5" w:rsidRPr="00766DB5"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bCs/>
          <w:lang w:val="hr-HR"/>
        </w:rPr>
      </w:pPr>
      <w:r w:rsidRPr="0001626B">
        <w:rPr>
          <w:rFonts w:ascii="Times New Roman" w:hAnsi="Times New Roman"/>
          <w:lang w:val="hr-HR"/>
        </w:rPr>
        <w:t>Takođe, Sektor za autorizaciju je zadužen za izradu rješenja o priznavanju statusa kvalificiranog eksperta po Pravilniku o priznavanju statusa kvalificiranog eksperta („Službeni glasnik BiH“, broj 84/14) i rješenja o utvrđenoj kvalificiranosti za obavljanje poslova specijaliste medicinske fizike prema „Odluci o usvajanju kriterija za procjenu kvalificiranosti lica koja rade na poslovima medicinske fizike u zdravstvenim ustanovama“, broj 01-02-606/12 od 20.</w:t>
      </w:r>
      <w:r w:rsidR="000B6B1A">
        <w:rPr>
          <w:rFonts w:ascii="Times New Roman" w:hAnsi="Times New Roman"/>
          <w:lang w:val="hr-HR"/>
        </w:rPr>
        <w:t>0</w:t>
      </w:r>
      <w:r w:rsidRPr="0001626B">
        <w:rPr>
          <w:rFonts w:ascii="Times New Roman" w:hAnsi="Times New Roman"/>
          <w:lang w:val="hr-HR"/>
        </w:rPr>
        <w:t>7.2012. godine. Postupke za priznavanje statusa kvalificiranog eksperta vodi Komisija za priznavanje statusa koju osniva Agencija u skladu sa članom 10. pravilnika. Postupke o utvrđivanju kvalificiranosti za obavljanje poslova specijaliste medicinske fizike vodi Komisija za procjenu kvalificiranosti osoblja koje radi na poslovima medicinske fizike za obavljanje poslova specijaliste medicinske fizike, osnovana na osnovu člana 61. stav (2) Zakona o upravi („Službeni glasnik BiH“, br. 32/02 i 102/09) i člana 18. „Pravilnika o unutrašnjoj organizaciji i sistematizaciji radnih mjesta Državne regulatorne agencije za radijacijsku i nuklearnu sigurnost“, a u vezi sa članom 12. stav (1) Zakona, članom 39. stav (2) i čl. 98. i 99. Pravilnika o zaštiti od jonizirajućeg zračenja kod medicinske ekspozicije („Službeni glasnik BiH“, broj 13/11).</w:t>
      </w:r>
    </w:p>
    <w:p w:rsidR="00766DB5" w:rsidRPr="0001626B" w:rsidRDefault="00766DB5" w:rsidP="00766DB5">
      <w:pPr>
        <w:spacing w:line="240" w:lineRule="auto"/>
        <w:rPr>
          <w:rFonts w:ascii="Times New Roman" w:hAnsi="Times New Roman"/>
          <w:bCs/>
          <w:sz w:val="28"/>
          <w:lang w:val="hr-HR"/>
        </w:rPr>
      </w:pPr>
    </w:p>
    <w:p w:rsidR="00766DB5" w:rsidRPr="0001626B" w:rsidRDefault="00766DB5" w:rsidP="00766DB5">
      <w:pPr>
        <w:spacing w:line="240" w:lineRule="auto"/>
        <w:rPr>
          <w:rFonts w:ascii="Times New Roman" w:hAnsi="Times New Roman"/>
          <w:bCs/>
          <w:lang w:val="hr-HR"/>
        </w:rPr>
      </w:pPr>
      <w:r w:rsidRPr="0001626B">
        <w:rPr>
          <w:rFonts w:ascii="Times New Roman" w:hAnsi="Times New Roman"/>
          <w:bCs/>
          <w:lang w:val="hr-HR"/>
        </w:rPr>
        <w:t xml:space="preserve">Shodno </w:t>
      </w:r>
      <w:r w:rsidRPr="0001626B">
        <w:rPr>
          <w:rFonts w:ascii="Times New Roman" w:hAnsi="Times New Roman"/>
          <w:lang w:val="hr-HR"/>
        </w:rPr>
        <w:t>„Pravilniku o priznavanju statusa kvalificiranog eksperta“,</w:t>
      </w:r>
      <w:r w:rsidRPr="0001626B">
        <w:rPr>
          <w:rFonts w:ascii="Times New Roman" w:hAnsi="Times New Roman"/>
          <w:bCs/>
          <w:lang w:val="hr-HR"/>
        </w:rPr>
        <w:t xml:space="preserve"> priznaju se sljedeći statusi kvalificiranog eksperta:</w:t>
      </w:r>
    </w:p>
    <w:p w:rsidR="00766DB5" w:rsidRPr="0001626B" w:rsidRDefault="00766DB5" w:rsidP="00766DB5">
      <w:pPr>
        <w:spacing w:line="240" w:lineRule="auto"/>
        <w:rPr>
          <w:rFonts w:ascii="Times New Roman" w:hAnsi="Times New Roman"/>
          <w:bCs/>
          <w:lang w:val="hr-HR"/>
        </w:rPr>
      </w:pPr>
    </w:p>
    <w:p w:rsidR="00766DB5" w:rsidRPr="0001626B" w:rsidRDefault="00766DB5" w:rsidP="00766DB5">
      <w:pPr>
        <w:numPr>
          <w:ilvl w:val="0"/>
          <w:numId w:val="4"/>
        </w:numPr>
        <w:spacing w:line="240" w:lineRule="auto"/>
        <w:rPr>
          <w:rFonts w:ascii="Times New Roman" w:hAnsi="Times New Roman"/>
          <w:bCs/>
          <w:lang w:val="hr-HR"/>
        </w:rPr>
      </w:pPr>
      <w:r w:rsidRPr="0001626B">
        <w:rPr>
          <w:rFonts w:ascii="Times New Roman" w:hAnsi="Times New Roman"/>
          <w:bCs/>
          <w:lang w:val="hr-HR"/>
        </w:rPr>
        <w:t>Ekspert za zaštitu od zračenja u medicinskim djelatnostima;</w:t>
      </w:r>
    </w:p>
    <w:p w:rsidR="00766DB5" w:rsidRPr="0001626B" w:rsidRDefault="00766DB5" w:rsidP="00766DB5">
      <w:pPr>
        <w:numPr>
          <w:ilvl w:val="0"/>
          <w:numId w:val="4"/>
        </w:numPr>
        <w:spacing w:line="240" w:lineRule="auto"/>
        <w:rPr>
          <w:rFonts w:ascii="Times New Roman" w:hAnsi="Times New Roman"/>
          <w:bCs/>
          <w:lang w:val="hr-HR"/>
        </w:rPr>
      </w:pPr>
      <w:r w:rsidRPr="0001626B">
        <w:rPr>
          <w:rFonts w:ascii="Times New Roman" w:hAnsi="Times New Roman"/>
          <w:bCs/>
          <w:lang w:val="hr-HR"/>
        </w:rPr>
        <w:t>Ekspert za zaštitu od zračenja u nemedicinskim djelatnostima;</w:t>
      </w:r>
    </w:p>
    <w:p w:rsidR="00766DB5" w:rsidRPr="0001626B" w:rsidRDefault="00766DB5" w:rsidP="00766DB5">
      <w:pPr>
        <w:numPr>
          <w:ilvl w:val="0"/>
          <w:numId w:val="4"/>
        </w:numPr>
        <w:spacing w:line="240" w:lineRule="auto"/>
        <w:rPr>
          <w:rFonts w:ascii="Times New Roman" w:hAnsi="Times New Roman"/>
          <w:bCs/>
          <w:lang w:val="hr-HR"/>
        </w:rPr>
      </w:pPr>
      <w:r w:rsidRPr="0001626B">
        <w:rPr>
          <w:rFonts w:ascii="Times New Roman" w:hAnsi="Times New Roman"/>
          <w:bCs/>
          <w:lang w:val="hr-HR"/>
        </w:rPr>
        <w:t>Ekspert za zaštitu od zračenja u visokom obrazovanju i naučnoistraživačkom radu;</w:t>
      </w:r>
    </w:p>
    <w:p w:rsidR="00766DB5" w:rsidRPr="0001626B" w:rsidRDefault="00766DB5" w:rsidP="00766DB5">
      <w:pPr>
        <w:numPr>
          <w:ilvl w:val="0"/>
          <w:numId w:val="4"/>
        </w:numPr>
        <w:spacing w:line="240" w:lineRule="auto"/>
        <w:rPr>
          <w:rFonts w:ascii="Times New Roman" w:hAnsi="Times New Roman"/>
          <w:bCs/>
          <w:lang w:val="hr-HR"/>
        </w:rPr>
      </w:pPr>
      <w:r w:rsidRPr="0001626B">
        <w:rPr>
          <w:rFonts w:ascii="Times New Roman" w:hAnsi="Times New Roman"/>
          <w:bCs/>
          <w:lang w:val="hr-HR"/>
        </w:rPr>
        <w:t>Ekspert za upravljanje radioaktivnim otpadom; i</w:t>
      </w:r>
    </w:p>
    <w:p w:rsidR="00766DB5" w:rsidRPr="0001626B" w:rsidRDefault="00766DB5" w:rsidP="00766DB5">
      <w:pPr>
        <w:numPr>
          <w:ilvl w:val="0"/>
          <w:numId w:val="4"/>
        </w:numPr>
        <w:spacing w:line="240" w:lineRule="auto"/>
        <w:rPr>
          <w:rFonts w:ascii="Times New Roman" w:hAnsi="Times New Roman"/>
          <w:bCs/>
          <w:lang w:val="hr-HR"/>
        </w:rPr>
      </w:pPr>
      <w:r w:rsidRPr="0001626B">
        <w:rPr>
          <w:rFonts w:ascii="Times New Roman" w:hAnsi="Times New Roman"/>
          <w:bCs/>
          <w:lang w:val="hr-HR"/>
        </w:rPr>
        <w:t xml:space="preserve">Ekspert za sigurnost transporta radioaktivnih materijala. </w:t>
      </w:r>
    </w:p>
    <w:p w:rsidR="00766DB5" w:rsidRPr="0001626B" w:rsidRDefault="00766DB5" w:rsidP="00766DB5">
      <w:pPr>
        <w:spacing w:line="240" w:lineRule="auto"/>
        <w:rPr>
          <w:rFonts w:ascii="Times New Roman" w:hAnsi="Times New Roman"/>
          <w:sz w:val="28"/>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t xml:space="preserve">U 2019. godini podnesena su dva zahtjeva za priznavanje statusa eksperta i oba su uvažena.  </w:t>
      </w:r>
    </w:p>
    <w:p w:rsidR="00766DB5" w:rsidRPr="0001626B"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lastRenderedPageBreak/>
        <w:t>Nadalje, prema „Odluci o usvajanju kriterija za procjenu kvalificiranosti lica koja rade na poslovima medicinske fizike u zdravstvenim ustano</w:t>
      </w:r>
      <w:r w:rsidR="00FD3A99">
        <w:rPr>
          <w:rFonts w:ascii="Times New Roman" w:hAnsi="Times New Roman"/>
          <w:lang w:val="hr-HR"/>
        </w:rPr>
        <w:t>vama“, broj 01-02-606/12 od 20.</w:t>
      </w:r>
      <w:r w:rsidR="004301E1">
        <w:rPr>
          <w:rFonts w:ascii="Times New Roman" w:hAnsi="Times New Roman"/>
        </w:rPr>
        <w:t>0</w:t>
      </w:r>
      <w:r w:rsidRPr="0001626B">
        <w:rPr>
          <w:rFonts w:ascii="Times New Roman" w:hAnsi="Times New Roman"/>
          <w:lang w:val="hr-HR"/>
        </w:rPr>
        <w:t>7.2012. godine, priznaju se sljedeće vrste kvalificiranosti:</w:t>
      </w:r>
    </w:p>
    <w:p w:rsidR="00766DB5" w:rsidRPr="0001626B" w:rsidRDefault="00766DB5" w:rsidP="00766DB5">
      <w:pPr>
        <w:spacing w:line="240" w:lineRule="auto"/>
        <w:rPr>
          <w:rFonts w:ascii="Times New Roman" w:hAnsi="Times New Roman"/>
          <w:lang w:val="hr-HR"/>
        </w:rPr>
      </w:pPr>
    </w:p>
    <w:p w:rsidR="00766DB5" w:rsidRPr="0001626B" w:rsidRDefault="00766DB5" w:rsidP="00874BE6">
      <w:pPr>
        <w:numPr>
          <w:ilvl w:val="0"/>
          <w:numId w:val="14"/>
        </w:numPr>
        <w:spacing w:line="240" w:lineRule="auto"/>
        <w:contextualSpacing/>
        <w:rPr>
          <w:rFonts w:ascii="Times New Roman" w:hAnsi="Times New Roman"/>
          <w:szCs w:val="24"/>
          <w:lang w:val="hr-HR"/>
        </w:rPr>
      </w:pPr>
      <w:r w:rsidRPr="0001626B">
        <w:rPr>
          <w:rFonts w:ascii="Times New Roman" w:hAnsi="Times New Roman"/>
          <w:szCs w:val="24"/>
          <w:lang w:val="hr-HR"/>
        </w:rPr>
        <w:t>Kvalificiranost za obavljanje poslova specijaliste medicinske fizike u radiodijagnostici;</w:t>
      </w:r>
    </w:p>
    <w:p w:rsidR="00766DB5" w:rsidRPr="0001626B" w:rsidRDefault="00766DB5" w:rsidP="00874BE6">
      <w:pPr>
        <w:numPr>
          <w:ilvl w:val="0"/>
          <w:numId w:val="14"/>
        </w:numPr>
        <w:spacing w:line="240" w:lineRule="auto"/>
        <w:contextualSpacing/>
        <w:rPr>
          <w:rFonts w:ascii="Times New Roman" w:hAnsi="Times New Roman"/>
          <w:szCs w:val="24"/>
          <w:lang w:val="hr-HR"/>
        </w:rPr>
      </w:pPr>
      <w:r w:rsidRPr="0001626B">
        <w:rPr>
          <w:rFonts w:ascii="Times New Roman" w:hAnsi="Times New Roman"/>
          <w:szCs w:val="24"/>
          <w:lang w:val="hr-HR"/>
        </w:rPr>
        <w:t xml:space="preserve">Kvalificiranost za obavljanje poslova specijaliste medicinske fizike u radioterapiji; i </w:t>
      </w:r>
    </w:p>
    <w:p w:rsidR="00766DB5" w:rsidRPr="0001626B" w:rsidRDefault="00766DB5" w:rsidP="00874BE6">
      <w:pPr>
        <w:numPr>
          <w:ilvl w:val="0"/>
          <w:numId w:val="14"/>
        </w:numPr>
        <w:spacing w:line="240" w:lineRule="auto"/>
        <w:contextualSpacing/>
        <w:rPr>
          <w:rFonts w:ascii="Times New Roman" w:hAnsi="Times New Roman"/>
          <w:szCs w:val="24"/>
          <w:lang w:val="hr-HR"/>
        </w:rPr>
      </w:pPr>
      <w:r w:rsidRPr="0001626B">
        <w:rPr>
          <w:rFonts w:ascii="Times New Roman" w:hAnsi="Times New Roman"/>
          <w:szCs w:val="24"/>
          <w:lang w:val="hr-HR"/>
        </w:rPr>
        <w:t>Kvalificiranost za obavljanje poslova specijaliste medicinske fizike u nuklearnoj medicini.</w:t>
      </w:r>
    </w:p>
    <w:p w:rsidR="00766DB5" w:rsidRPr="0001626B"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t>Prva priznanja o kvalificiranosti za obavljanje poslova specijaliste medicinske fizike izdata su u 2012. godini. U toku 2019. godine su podnesena tri zahtjeva za utvrđivanje kvalificiranosti za obavljanje poslova specijaliste medicinske fizike. Nažalost, usljed nemogućnosti formiranja komisije</w:t>
      </w:r>
      <w:r w:rsidR="006D0E6E">
        <w:rPr>
          <w:rFonts w:ascii="Times New Roman" w:hAnsi="Times New Roman"/>
          <w:lang w:val="hr-HR"/>
        </w:rPr>
        <w:t>, nijedan od</w:t>
      </w:r>
      <w:r w:rsidR="007668DE">
        <w:rPr>
          <w:rFonts w:ascii="Times New Roman" w:hAnsi="Times New Roman"/>
          <w:lang w:val="hr-HR"/>
        </w:rPr>
        <w:t xml:space="preserve"> ta</w:t>
      </w:r>
      <w:r w:rsidR="006D0E6E">
        <w:rPr>
          <w:rFonts w:ascii="Times New Roman" w:hAnsi="Times New Roman"/>
          <w:lang w:val="hr-HR"/>
        </w:rPr>
        <w:t xml:space="preserve"> tri zahtjeva još uvijek nije riješen</w:t>
      </w:r>
      <w:r w:rsidR="006D0E6E" w:rsidRPr="0001626B">
        <w:rPr>
          <w:rFonts w:ascii="Times New Roman" w:hAnsi="Times New Roman"/>
          <w:lang w:val="hr-HR"/>
        </w:rPr>
        <w:t xml:space="preserve">. </w:t>
      </w:r>
      <w:r w:rsidRPr="0001626B">
        <w:rPr>
          <w:rFonts w:ascii="Times New Roman" w:hAnsi="Times New Roman"/>
          <w:lang w:val="hr-HR"/>
        </w:rPr>
        <w:t xml:space="preserve"> </w:t>
      </w:r>
    </w:p>
    <w:p w:rsidR="00766DB5" w:rsidRPr="0001626B" w:rsidRDefault="00766DB5" w:rsidP="00766DB5">
      <w:pPr>
        <w:spacing w:line="240" w:lineRule="auto"/>
        <w:rPr>
          <w:rFonts w:ascii="Times New Roman" w:hAnsi="Times New Roman"/>
          <w:lang w:val="hr-HR"/>
        </w:rPr>
      </w:pPr>
    </w:p>
    <w:p w:rsidR="00766DB5" w:rsidRPr="0001626B" w:rsidRDefault="00766DB5" w:rsidP="00766DB5">
      <w:pPr>
        <w:spacing w:line="240" w:lineRule="auto"/>
        <w:rPr>
          <w:rFonts w:ascii="Times New Roman" w:hAnsi="Times New Roman"/>
          <w:lang w:val="hr-HR"/>
        </w:rPr>
      </w:pPr>
      <w:r w:rsidRPr="0001626B">
        <w:rPr>
          <w:rFonts w:ascii="Times New Roman" w:hAnsi="Times New Roman"/>
          <w:lang w:val="hr-HR"/>
        </w:rPr>
        <w:t>Kao i prethodnih godina, u 2019. godini Agencija je nastavila sa izdavanjem uvjerenja o završenom ili pohađanom kursu prema Pravilniku o obuci iz zaštite od jonizirajućeg zračenja („Službeni glasnik BiH“, br</w:t>
      </w:r>
      <w:r w:rsidR="007668DE">
        <w:rPr>
          <w:rFonts w:ascii="Times New Roman" w:hAnsi="Times New Roman"/>
          <w:lang w:val="hr-HR"/>
        </w:rPr>
        <w:t>.</w:t>
      </w:r>
      <w:r w:rsidRPr="0001626B">
        <w:rPr>
          <w:rFonts w:ascii="Times New Roman" w:hAnsi="Times New Roman"/>
          <w:lang w:val="hr-HR"/>
        </w:rPr>
        <w:t xml:space="preserve"> 68/15 i 37/18). Sektor za autorizaciju je u 2019. godini izdao ukupno 234 uvjerenja o završenom ili pohađanom kursu iz zaštite od jonizirajućeg zračenja u skladu s navedenim pravilnikom. Zaključno sa 31.12.2019. godine, u BiH postoje 24 priznata eksperta</w:t>
      </w:r>
      <w:r w:rsidR="003B44FF">
        <w:rPr>
          <w:rFonts w:ascii="Times New Roman" w:hAnsi="Times New Roman"/>
          <w:lang w:val="hr-HR"/>
        </w:rPr>
        <w:t xml:space="preserve"> i</w:t>
      </w:r>
      <w:r w:rsidRPr="0001626B">
        <w:rPr>
          <w:rFonts w:ascii="Times New Roman" w:hAnsi="Times New Roman"/>
          <w:lang w:val="hr-HR"/>
        </w:rPr>
        <w:t xml:space="preserve"> 38 lica kvalificiranih za obavljanje poslova specijaliste medicinske fizike. Detaljan prikaz je dat na graficima 2.4. i 2.5.  </w:t>
      </w:r>
    </w:p>
    <w:p w:rsidR="00766DB5" w:rsidRPr="00766DB5" w:rsidRDefault="00766DB5" w:rsidP="00766DB5">
      <w:pPr>
        <w:spacing w:line="240" w:lineRule="auto"/>
        <w:rPr>
          <w:rFonts w:ascii="Times New Roman" w:hAnsi="Times New Roman"/>
          <w:lang w:val="hr-HR"/>
        </w:rPr>
      </w:pPr>
    </w:p>
    <w:p w:rsidR="00766DB5" w:rsidRPr="00766DB5" w:rsidRDefault="00766DB5" w:rsidP="00766DB5">
      <w:pPr>
        <w:jc w:val="center"/>
        <w:rPr>
          <w:rFonts w:ascii="Times New Roman" w:hAnsi="Times New Roman"/>
          <w:lang w:val="hr-HR"/>
        </w:rPr>
      </w:pPr>
      <w:r w:rsidRPr="00766DB5">
        <w:rPr>
          <w:rFonts w:ascii="Times New Roman" w:hAnsi="Times New Roman"/>
          <w:noProof/>
          <w:szCs w:val="24"/>
          <w:lang w:val="en-GB" w:eastAsia="en-GB"/>
        </w:rPr>
        <w:drawing>
          <wp:inline distT="0" distB="0" distL="0" distR="0">
            <wp:extent cx="3179928" cy="3253740"/>
            <wp:effectExtent l="19050" t="0" r="20472" b="381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66DB5" w:rsidRPr="00766DB5" w:rsidRDefault="00766DB5" w:rsidP="00766DB5">
      <w:pPr>
        <w:spacing w:line="240" w:lineRule="auto"/>
        <w:jc w:val="center"/>
        <w:rPr>
          <w:rFonts w:ascii="Times New Roman" w:hAnsi="Times New Roman"/>
          <w:noProof/>
          <w:sz w:val="22"/>
          <w:lang w:val="hr-HR"/>
        </w:rPr>
      </w:pPr>
      <w:r w:rsidRPr="00766DB5">
        <w:rPr>
          <w:rFonts w:ascii="Times New Roman" w:hAnsi="Times New Roman"/>
          <w:noProof/>
          <w:sz w:val="22"/>
          <w:lang w:val="hr-HR"/>
        </w:rPr>
        <w:t xml:space="preserve">Grafik 2.4: Detaljan prikaz priznatih eksperata i lica kvalificiranih </w:t>
      </w:r>
      <w:r w:rsidRPr="00766DB5">
        <w:rPr>
          <w:rFonts w:ascii="Times New Roman" w:hAnsi="Times New Roman"/>
          <w:noProof/>
          <w:sz w:val="22"/>
          <w:lang w:val="hr-HR"/>
        </w:rPr>
        <w:br/>
        <w:t xml:space="preserve">za obavljanje poslova specijaliste medicinske fizike </w:t>
      </w:r>
    </w:p>
    <w:p w:rsidR="00766DB5" w:rsidRPr="00766DB5" w:rsidRDefault="00766DB5" w:rsidP="00766DB5">
      <w:pPr>
        <w:spacing w:line="240" w:lineRule="auto"/>
        <w:jc w:val="center"/>
        <w:rPr>
          <w:rFonts w:ascii="Times New Roman" w:hAnsi="Times New Roman"/>
          <w:noProof/>
          <w:sz w:val="22"/>
          <w:lang w:val="hr-HR"/>
        </w:rPr>
      </w:pPr>
    </w:p>
    <w:p w:rsidR="00766DB5" w:rsidRPr="00766DB5" w:rsidRDefault="00766DB5" w:rsidP="00766DB5">
      <w:pPr>
        <w:spacing w:line="240" w:lineRule="auto"/>
        <w:jc w:val="center"/>
        <w:rPr>
          <w:rFonts w:ascii="Times New Roman" w:hAnsi="Times New Roman"/>
          <w:lang w:val="hr-HR"/>
        </w:rPr>
      </w:pPr>
    </w:p>
    <w:p w:rsidR="00766DB5" w:rsidRPr="00766DB5" w:rsidRDefault="00766DB5" w:rsidP="00766DB5">
      <w:pPr>
        <w:spacing w:line="240" w:lineRule="auto"/>
        <w:jc w:val="center"/>
        <w:rPr>
          <w:rFonts w:ascii="Times New Roman" w:hAnsi="Times New Roman"/>
          <w:lang w:val="hr-HR"/>
        </w:rPr>
      </w:pPr>
      <w:r w:rsidRPr="00766DB5">
        <w:rPr>
          <w:rFonts w:ascii="Times New Roman" w:hAnsi="Times New Roman"/>
          <w:noProof/>
          <w:szCs w:val="24"/>
          <w:lang w:val="en-GB" w:eastAsia="en-GB"/>
        </w:rPr>
        <w:lastRenderedPageBreak/>
        <w:drawing>
          <wp:inline distT="0" distB="0" distL="0" distR="0">
            <wp:extent cx="5356860" cy="3726180"/>
            <wp:effectExtent l="0" t="0" r="15240" b="7620"/>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66DB5" w:rsidRPr="00766DB5" w:rsidRDefault="00766DB5" w:rsidP="00766DB5">
      <w:pPr>
        <w:spacing w:line="240" w:lineRule="auto"/>
        <w:jc w:val="center"/>
        <w:rPr>
          <w:rFonts w:ascii="Times New Roman" w:hAnsi="Times New Roman"/>
          <w:noProof/>
          <w:sz w:val="22"/>
          <w:lang w:val="hr-HR"/>
        </w:rPr>
      </w:pPr>
      <w:r w:rsidRPr="00766DB5">
        <w:rPr>
          <w:rFonts w:ascii="Times New Roman" w:hAnsi="Times New Roman"/>
          <w:noProof/>
          <w:sz w:val="22"/>
          <w:lang w:val="hr-HR"/>
        </w:rPr>
        <w:t xml:space="preserve">Grafik 2.5: Detaljan prikaz lica koja su prošla obuku </w:t>
      </w:r>
      <w:r w:rsidRPr="00766DB5">
        <w:rPr>
          <w:rFonts w:ascii="Times New Roman" w:hAnsi="Times New Roman"/>
          <w:noProof/>
          <w:sz w:val="22"/>
          <w:lang w:val="hr-HR"/>
        </w:rPr>
        <w:br/>
        <w:t xml:space="preserve">iz zaštite od jonizirajućeg zračenja </w:t>
      </w:r>
    </w:p>
    <w:p w:rsidR="00F81A78" w:rsidRPr="004320B4" w:rsidRDefault="00F81A78"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73" w:name="_Toc13507888"/>
      <w:bookmarkStart w:id="174" w:name="_Toc13554527"/>
      <w:bookmarkStart w:id="175" w:name="_Toc51142039"/>
      <w:bookmarkStart w:id="176" w:name="_Toc51225941"/>
      <w:bookmarkStart w:id="177" w:name="_Toc51749181"/>
      <w:bookmarkStart w:id="178" w:name="_Toc52394293"/>
      <w:bookmarkStart w:id="179" w:name="_Toc52469249"/>
      <w:bookmarkStart w:id="180" w:name="_Toc52521761"/>
      <w:bookmarkStart w:id="181" w:name="_Toc53390409"/>
      <w:bookmarkStart w:id="182" w:name="_Toc53422469"/>
      <w:bookmarkEnd w:id="173"/>
      <w:bookmarkEnd w:id="174"/>
      <w:bookmarkEnd w:id="175"/>
      <w:bookmarkEnd w:id="176"/>
      <w:bookmarkEnd w:id="177"/>
      <w:bookmarkEnd w:id="178"/>
      <w:bookmarkEnd w:id="179"/>
      <w:bookmarkEnd w:id="180"/>
      <w:bookmarkEnd w:id="181"/>
      <w:bookmarkEnd w:id="182"/>
    </w:p>
    <w:p w:rsidR="00F81A78" w:rsidRPr="004320B4" w:rsidRDefault="00F81A78"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83" w:name="_Toc13507889"/>
      <w:bookmarkStart w:id="184" w:name="_Toc13554528"/>
      <w:bookmarkStart w:id="185" w:name="_Toc51142040"/>
      <w:bookmarkStart w:id="186" w:name="_Toc51225942"/>
      <w:bookmarkStart w:id="187" w:name="_Toc51749182"/>
      <w:bookmarkStart w:id="188" w:name="_Toc52394294"/>
      <w:bookmarkStart w:id="189" w:name="_Toc52469250"/>
      <w:bookmarkStart w:id="190" w:name="_Toc52521762"/>
      <w:bookmarkStart w:id="191" w:name="_Toc53390410"/>
      <w:bookmarkStart w:id="192" w:name="_Toc53422470"/>
      <w:bookmarkEnd w:id="183"/>
      <w:bookmarkEnd w:id="184"/>
      <w:bookmarkEnd w:id="185"/>
      <w:bookmarkEnd w:id="186"/>
      <w:bookmarkEnd w:id="187"/>
      <w:bookmarkEnd w:id="188"/>
      <w:bookmarkEnd w:id="189"/>
      <w:bookmarkEnd w:id="190"/>
      <w:bookmarkEnd w:id="191"/>
      <w:bookmarkEnd w:id="192"/>
    </w:p>
    <w:p w:rsidR="00F81A78" w:rsidRPr="004320B4" w:rsidRDefault="00F81A78"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193" w:name="_Toc13507890"/>
      <w:bookmarkStart w:id="194" w:name="_Toc13554529"/>
      <w:bookmarkStart w:id="195" w:name="_Toc51142041"/>
      <w:bookmarkStart w:id="196" w:name="_Toc51225943"/>
      <w:bookmarkStart w:id="197" w:name="_Toc51749183"/>
      <w:bookmarkStart w:id="198" w:name="_Toc52394295"/>
      <w:bookmarkStart w:id="199" w:name="_Toc52469251"/>
      <w:bookmarkStart w:id="200" w:name="_Toc52521763"/>
      <w:bookmarkStart w:id="201" w:name="_Toc53390411"/>
      <w:bookmarkStart w:id="202" w:name="_Toc53422471"/>
      <w:bookmarkEnd w:id="193"/>
      <w:bookmarkEnd w:id="194"/>
      <w:bookmarkEnd w:id="195"/>
      <w:bookmarkEnd w:id="196"/>
      <w:bookmarkEnd w:id="197"/>
      <w:bookmarkEnd w:id="198"/>
      <w:bookmarkEnd w:id="199"/>
      <w:bookmarkEnd w:id="200"/>
      <w:bookmarkEnd w:id="201"/>
      <w:bookmarkEnd w:id="202"/>
    </w:p>
    <w:p w:rsidR="00F81A78" w:rsidRPr="004320B4" w:rsidRDefault="00F81A78"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203" w:name="_Toc13507891"/>
      <w:bookmarkStart w:id="204" w:name="_Toc13554530"/>
      <w:bookmarkStart w:id="205" w:name="_Toc51142042"/>
      <w:bookmarkStart w:id="206" w:name="_Toc51225944"/>
      <w:bookmarkStart w:id="207" w:name="_Toc51749184"/>
      <w:bookmarkStart w:id="208" w:name="_Toc52394296"/>
      <w:bookmarkStart w:id="209" w:name="_Toc52469252"/>
      <w:bookmarkStart w:id="210" w:name="_Toc52521764"/>
      <w:bookmarkStart w:id="211" w:name="_Toc53390412"/>
      <w:bookmarkStart w:id="212" w:name="_Toc53422472"/>
      <w:bookmarkEnd w:id="203"/>
      <w:bookmarkEnd w:id="204"/>
      <w:bookmarkEnd w:id="205"/>
      <w:bookmarkEnd w:id="206"/>
      <w:bookmarkEnd w:id="207"/>
      <w:bookmarkEnd w:id="208"/>
      <w:bookmarkEnd w:id="209"/>
      <w:bookmarkEnd w:id="210"/>
      <w:bookmarkEnd w:id="211"/>
      <w:bookmarkEnd w:id="212"/>
    </w:p>
    <w:p w:rsidR="00F81A78" w:rsidRPr="004320B4" w:rsidRDefault="00F81A78"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213" w:name="_Toc13507892"/>
      <w:bookmarkStart w:id="214" w:name="_Toc13554531"/>
      <w:bookmarkStart w:id="215" w:name="_Toc51142043"/>
      <w:bookmarkStart w:id="216" w:name="_Toc51225945"/>
      <w:bookmarkStart w:id="217" w:name="_Toc51749185"/>
      <w:bookmarkStart w:id="218" w:name="_Toc52394297"/>
      <w:bookmarkStart w:id="219" w:name="_Toc52469253"/>
      <w:bookmarkStart w:id="220" w:name="_Toc52521765"/>
      <w:bookmarkStart w:id="221" w:name="_Toc53390413"/>
      <w:bookmarkStart w:id="222" w:name="_Toc53422473"/>
      <w:bookmarkEnd w:id="213"/>
      <w:bookmarkEnd w:id="214"/>
      <w:bookmarkEnd w:id="215"/>
      <w:bookmarkEnd w:id="216"/>
      <w:bookmarkEnd w:id="217"/>
      <w:bookmarkEnd w:id="218"/>
      <w:bookmarkEnd w:id="219"/>
      <w:bookmarkEnd w:id="220"/>
      <w:bookmarkEnd w:id="221"/>
      <w:bookmarkEnd w:id="222"/>
    </w:p>
    <w:p w:rsidR="00F81A78" w:rsidRPr="004320B4" w:rsidRDefault="00F81A78"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223" w:name="_Toc13507893"/>
      <w:bookmarkStart w:id="224" w:name="_Toc13554532"/>
      <w:bookmarkStart w:id="225" w:name="_Toc51142044"/>
      <w:bookmarkStart w:id="226" w:name="_Toc51225946"/>
      <w:bookmarkStart w:id="227" w:name="_Toc51749186"/>
      <w:bookmarkStart w:id="228" w:name="_Toc52394298"/>
      <w:bookmarkStart w:id="229" w:name="_Toc52469254"/>
      <w:bookmarkStart w:id="230" w:name="_Toc52521766"/>
      <w:bookmarkStart w:id="231" w:name="_Toc53390414"/>
      <w:bookmarkStart w:id="232" w:name="_Toc53422474"/>
      <w:bookmarkEnd w:id="223"/>
      <w:bookmarkEnd w:id="224"/>
      <w:bookmarkEnd w:id="225"/>
      <w:bookmarkEnd w:id="226"/>
      <w:bookmarkEnd w:id="227"/>
      <w:bookmarkEnd w:id="228"/>
      <w:bookmarkEnd w:id="229"/>
      <w:bookmarkEnd w:id="230"/>
      <w:bookmarkEnd w:id="231"/>
      <w:bookmarkEnd w:id="232"/>
    </w:p>
    <w:p w:rsidR="00200027" w:rsidRDefault="00200027" w:rsidP="00737A7E">
      <w:pPr>
        <w:spacing w:line="240" w:lineRule="auto"/>
        <w:jc w:val="center"/>
        <w:rPr>
          <w:rFonts w:ascii="Times New Roman" w:hAnsi="Times New Roman"/>
          <w:noProof/>
          <w:sz w:val="22"/>
          <w:lang w:val="hr-HR"/>
        </w:rPr>
      </w:pPr>
    </w:p>
    <w:p w:rsidR="00200027" w:rsidRPr="004320B4" w:rsidRDefault="00200027" w:rsidP="00737A7E">
      <w:pPr>
        <w:spacing w:line="240" w:lineRule="auto"/>
        <w:jc w:val="center"/>
        <w:rPr>
          <w:rFonts w:ascii="Times New Roman" w:hAnsi="Times New Roman"/>
          <w:noProof/>
          <w:sz w:val="22"/>
          <w:lang w:val="hr-HR"/>
        </w:rPr>
      </w:pPr>
    </w:p>
    <w:p w:rsidR="00AB4F84" w:rsidRPr="00734DFC" w:rsidRDefault="00734DFC" w:rsidP="00E76113">
      <w:pPr>
        <w:pStyle w:val="Heading2"/>
      </w:pPr>
      <w:r>
        <w:t xml:space="preserve"> </w:t>
      </w:r>
      <w:bookmarkStart w:id="233" w:name="_Toc53422475"/>
      <w:r w:rsidR="00AB4F84" w:rsidRPr="00734DFC">
        <w:t>Inspekcijski nadzor</w:t>
      </w:r>
      <w:bookmarkEnd w:id="233"/>
      <w:r w:rsidR="00E219BF" w:rsidRPr="00734DFC">
        <w:t xml:space="preserve"> </w:t>
      </w:r>
    </w:p>
    <w:p w:rsidR="00AB4F84" w:rsidRPr="00C40825" w:rsidRDefault="00AB4F84" w:rsidP="00AB4F84">
      <w:pPr>
        <w:spacing w:line="240" w:lineRule="auto"/>
        <w:rPr>
          <w:rFonts w:ascii="Times New Roman" w:hAnsi="Times New Roman"/>
          <w:szCs w:val="24"/>
          <w:lang w:val="hr-HR" w:eastAsia="bs-Latn-BA"/>
        </w:rPr>
      </w:pPr>
    </w:p>
    <w:p w:rsidR="00AB4F84" w:rsidRDefault="00AB4F84" w:rsidP="00AB4F84">
      <w:pPr>
        <w:spacing w:line="240" w:lineRule="auto"/>
        <w:rPr>
          <w:rFonts w:ascii="Times New Roman" w:hAnsi="Times New Roman"/>
          <w:szCs w:val="24"/>
          <w:lang w:val="hr-HR" w:eastAsia="bs-Latn-BA"/>
        </w:rPr>
      </w:pPr>
      <w:r>
        <w:rPr>
          <w:rFonts w:ascii="Times New Roman" w:hAnsi="Times New Roman"/>
          <w:szCs w:val="24"/>
          <w:lang w:val="hr-HR" w:eastAsia="bs-Latn-BA"/>
        </w:rPr>
        <w:t>Jedna od nadležnosti Agencije u oblasti regulatorne odgovornosti defini</w:t>
      </w:r>
      <w:r w:rsidR="004D5C76">
        <w:rPr>
          <w:rFonts w:ascii="Times New Roman" w:hAnsi="Times New Roman"/>
          <w:szCs w:val="24"/>
          <w:lang w:val="hr-HR" w:eastAsia="bs-Latn-BA"/>
        </w:rPr>
        <w:t>r</w:t>
      </w:r>
      <w:r>
        <w:rPr>
          <w:rFonts w:ascii="Times New Roman" w:hAnsi="Times New Roman"/>
          <w:szCs w:val="24"/>
          <w:lang w:val="hr-HR" w:eastAsia="bs-Latn-BA"/>
        </w:rPr>
        <w:t xml:space="preserve">ane Zakonom je kontrola korisnika </w:t>
      </w:r>
      <w:r w:rsidRPr="00CB2016">
        <w:rPr>
          <w:rFonts w:ascii="Times New Roman" w:hAnsi="Times New Roman"/>
          <w:szCs w:val="24"/>
          <w:lang w:val="hr-HR" w:eastAsia="bs-Latn-BA"/>
        </w:rPr>
        <w:t xml:space="preserve">izvora jonizirajućeg zračenja i </w:t>
      </w:r>
      <w:r>
        <w:rPr>
          <w:rFonts w:ascii="Times New Roman" w:hAnsi="Times New Roman"/>
          <w:szCs w:val="24"/>
          <w:lang w:val="hr-HR" w:eastAsia="bs-Latn-BA"/>
        </w:rPr>
        <w:t xml:space="preserve">kontrola </w:t>
      </w:r>
      <w:r w:rsidRPr="00CB2016">
        <w:rPr>
          <w:rFonts w:ascii="Times New Roman" w:hAnsi="Times New Roman"/>
          <w:szCs w:val="24"/>
          <w:lang w:val="hr-HR" w:eastAsia="bs-Latn-BA"/>
        </w:rPr>
        <w:t>tehnički</w:t>
      </w:r>
      <w:r w:rsidR="001525BF">
        <w:rPr>
          <w:rFonts w:ascii="Times New Roman" w:hAnsi="Times New Roman"/>
          <w:szCs w:val="24"/>
          <w:lang w:val="hr-HR" w:eastAsia="bs-Latn-BA"/>
        </w:rPr>
        <w:t>h</w:t>
      </w:r>
      <w:r w:rsidRPr="00CB2016">
        <w:rPr>
          <w:rFonts w:ascii="Times New Roman" w:hAnsi="Times New Roman"/>
          <w:szCs w:val="24"/>
          <w:lang w:val="hr-HR" w:eastAsia="bs-Latn-BA"/>
        </w:rPr>
        <w:t xml:space="preserve"> servisa</w:t>
      </w:r>
      <w:r>
        <w:rPr>
          <w:rFonts w:ascii="Times New Roman" w:hAnsi="Times New Roman"/>
          <w:szCs w:val="24"/>
          <w:lang w:val="hr-HR" w:eastAsia="bs-Latn-BA"/>
        </w:rPr>
        <w:t xml:space="preserve">. </w:t>
      </w:r>
      <w:r w:rsidRPr="00CB2016">
        <w:rPr>
          <w:rFonts w:ascii="Times New Roman" w:hAnsi="Times New Roman"/>
          <w:szCs w:val="24"/>
          <w:lang w:val="hr-HR" w:eastAsia="bs-Latn-BA"/>
        </w:rPr>
        <w:t>Agencija obavlja poslove inspekcijskog nadzora</w:t>
      </w:r>
      <w:r>
        <w:rPr>
          <w:rFonts w:ascii="Times New Roman" w:hAnsi="Times New Roman"/>
          <w:szCs w:val="24"/>
          <w:lang w:val="hr-HR" w:eastAsia="bs-Latn-BA"/>
        </w:rPr>
        <w:t xml:space="preserve"> nad korisni</w:t>
      </w:r>
      <w:r w:rsidR="004D5C76">
        <w:rPr>
          <w:rFonts w:ascii="Times New Roman" w:hAnsi="Times New Roman"/>
          <w:szCs w:val="24"/>
          <w:lang w:val="hr-HR" w:eastAsia="bs-Latn-BA"/>
        </w:rPr>
        <w:t>cima</w:t>
      </w:r>
      <w:r>
        <w:rPr>
          <w:rFonts w:ascii="Times New Roman" w:hAnsi="Times New Roman"/>
          <w:szCs w:val="24"/>
          <w:lang w:val="hr-HR" w:eastAsia="bs-Latn-BA"/>
        </w:rPr>
        <w:t xml:space="preserve"> </w:t>
      </w:r>
      <w:r w:rsidRPr="00CB2016">
        <w:rPr>
          <w:rFonts w:ascii="Times New Roman" w:hAnsi="Times New Roman"/>
          <w:szCs w:val="24"/>
          <w:lang w:val="hr-HR" w:eastAsia="bs-Latn-BA"/>
        </w:rPr>
        <w:t>izvora jonizirajućeg zračenja i tehničkim servisima</w:t>
      </w:r>
      <w:r>
        <w:rPr>
          <w:rFonts w:ascii="Times New Roman" w:hAnsi="Times New Roman"/>
          <w:szCs w:val="24"/>
          <w:lang w:val="hr-HR" w:eastAsia="bs-Latn-BA"/>
        </w:rPr>
        <w:t xml:space="preserve"> posredstvom inspektora</w:t>
      </w:r>
      <w:r w:rsidRPr="00CB2016">
        <w:rPr>
          <w:rFonts w:ascii="Times New Roman" w:hAnsi="Times New Roman"/>
          <w:szCs w:val="24"/>
          <w:lang w:val="hr-HR" w:eastAsia="bs-Latn-BA"/>
        </w:rPr>
        <w:t xml:space="preserve"> za radijacijsku i nuklearnu sigurnost</w:t>
      </w:r>
      <w:r>
        <w:rPr>
          <w:rFonts w:ascii="Times New Roman" w:hAnsi="Times New Roman"/>
          <w:szCs w:val="24"/>
          <w:lang w:val="hr-HR" w:eastAsia="bs-Latn-BA"/>
        </w:rPr>
        <w:t>.</w:t>
      </w:r>
    </w:p>
    <w:p w:rsidR="00AB4F84" w:rsidRDefault="00AB4F84" w:rsidP="00AB4F84">
      <w:pPr>
        <w:spacing w:line="240" w:lineRule="auto"/>
        <w:rPr>
          <w:rFonts w:ascii="Times New Roman" w:hAnsi="Times New Roman"/>
          <w:szCs w:val="24"/>
          <w:lang w:val="hr-HR" w:eastAsia="bs-Latn-BA"/>
        </w:rPr>
      </w:pPr>
    </w:p>
    <w:p w:rsidR="00AB4F84" w:rsidRPr="00C40825" w:rsidRDefault="00AB4F84" w:rsidP="00AB4F84">
      <w:pPr>
        <w:spacing w:line="240" w:lineRule="auto"/>
        <w:rPr>
          <w:rFonts w:ascii="Times New Roman" w:hAnsi="Times New Roman"/>
          <w:noProof/>
          <w:szCs w:val="24"/>
          <w:lang w:val="hr-HR"/>
        </w:rPr>
      </w:pPr>
      <w:r w:rsidRPr="00C40825">
        <w:rPr>
          <w:rFonts w:ascii="Times New Roman" w:hAnsi="Times New Roman"/>
          <w:noProof/>
          <w:szCs w:val="24"/>
          <w:lang w:val="hr-HR"/>
        </w:rPr>
        <w:t>Prilikom obavljanja inspekcijskog nadzora, oblast rada i ovlaštenja inspektora su definirani u sljedećoj regulativi:</w:t>
      </w:r>
    </w:p>
    <w:p w:rsidR="00AB4F84" w:rsidRPr="00C40825" w:rsidRDefault="00AB4F84" w:rsidP="00AB4F84">
      <w:pPr>
        <w:spacing w:line="240" w:lineRule="auto"/>
        <w:rPr>
          <w:rFonts w:ascii="Times New Roman" w:hAnsi="Times New Roman"/>
          <w:noProof/>
          <w:szCs w:val="24"/>
          <w:lang w:val="hr-HR"/>
        </w:rPr>
      </w:pP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Zakon o radijacijskoj i nuklearnoj sigurnosti u Bosni i Hercegovini („Službeni glasnik BiH“, broj 88/07);</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Zakon o upravi („Službeni glasnik BiH“, br. 32/02, 102/09 i 72/17);</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Zakon o upravnom postupku („Službeni glasnik BiH“, br. 29/02, 12/04, 88/07, 93/09, 41/13 i 53/16);</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Zakon o prekršajima BiH („Službeni glasnik BiH“, br. 41/07, 18/12, 36/14 i 81/15);</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Pravilnik o inspekcijskom nadzoru u oblasti radijacijske i nuklearne sigurnosti („Službeni glasnik BiH“, broj 65/10);</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Pravilnik o obliku i sadržaju legitimacije inspektora organa uprave Bosne i Hercegovine i sadržaju i načinu vođenja evidencije o izvršenim inspekcijskim pregledima („Službeni glasnik BiH“, broj 34/05);</w:t>
      </w:r>
    </w:p>
    <w:p w:rsidR="00AB4F84" w:rsidRPr="00C40825" w:rsidRDefault="00AB4F84" w:rsidP="00AB4F84">
      <w:pPr>
        <w:numPr>
          <w:ilvl w:val="0"/>
          <w:numId w:val="5"/>
        </w:numPr>
        <w:spacing w:line="240" w:lineRule="auto"/>
        <w:contextualSpacing/>
        <w:rPr>
          <w:rFonts w:ascii="Times New Roman" w:hAnsi="Times New Roman"/>
          <w:noProof/>
          <w:lang w:val="hr-HR" w:eastAsia="bs-Latn-BA"/>
        </w:rPr>
      </w:pPr>
      <w:r w:rsidRPr="00C40825">
        <w:rPr>
          <w:rFonts w:ascii="Times New Roman" w:hAnsi="Times New Roman"/>
          <w:noProof/>
          <w:lang w:val="hr-HR" w:eastAsia="bs-Latn-BA"/>
        </w:rPr>
        <w:t>Pravilnik o uslovima i načinu pečaćenja poslovnih prostorija i sredstava za rad subjekata nadzora („Službeni glasnik BiH“, br. 83/16 i 32/17).</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 xml:space="preserve">Na osnovu Pravilnika o unutrašnjoj organizaciji, Agencija u svom sastavu ima Inspektorat koji poslove iz svoje nadležnosti obavlja posredstvom inspektora u sjedištu Agencije i </w:t>
      </w:r>
      <w:r w:rsidRPr="00C40825">
        <w:rPr>
          <w:rFonts w:ascii="Times New Roman" w:hAnsi="Times New Roman"/>
          <w:noProof/>
          <w:lang w:val="hr-HR" w:eastAsia="bs-Latn-BA"/>
        </w:rPr>
        <w:lastRenderedPageBreak/>
        <w:t>regionalnim uredima u Banja Luci i Mostaru. Inspekcijski nadzor vrše državni inspektori za radijacijsku i nuklearnu sigurnost (u daljem tekstu: inspektori). Inspektori su lica sa posebnim ovlaštenjima,</w:t>
      </w:r>
      <w:r w:rsidRPr="00C40825">
        <w:rPr>
          <w:rFonts w:ascii="Times New Roman" w:hAnsi="Times New Roman"/>
          <w:noProof/>
          <w:lang w:val="hr-HR"/>
        </w:rPr>
        <w:t xml:space="preserve"> pri čemu se uslovi za izbor inspektora i sadržaj ovlaštenja utvrđuju podzakonskim aktom</w:t>
      </w:r>
      <w:r w:rsidRPr="00C40825">
        <w:rPr>
          <w:rFonts w:ascii="Times New Roman" w:hAnsi="Times New Roman"/>
          <w:noProof/>
          <w:lang w:val="hr-HR" w:eastAsia="bs-Latn-BA"/>
        </w:rPr>
        <w:t xml:space="preserve">. Posebna ovlaštenja inspektora su definirana Zakonom o upravi i </w:t>
      </w:r>
      <w:r w:rsidR="004D5C76" w:rsidRPr="00446267">
        <w:rPr>
          <w:rFonts w:ascii="Times New Roman" w:hAnsi="Times New Roman"/>
          <w:noProof/>
          <w:lang w:val="hr-HR" w:eastAsia="bs-Latn-BA"/>
        </w:rPr>
        <w:t>„</w:t>
      </w:r>
      <w:r w:rsidRPr="00C40825">
        <w:rPr>
          <w:rFonts w:ascii="Times New Roman" w:hAnsi="Times New Roman"/>
          <w:noProof/>
          <w:lang w:val="hr-HR" w:eastAsia="bs-Latn-BA"/>
        </w:rPr>
        <w:t>Pravilnikom o inspekcijskom nadzoru u oblasti radijacijske i nuklearne sigurnosti</w:t>
      </w:r>
      <w:r w:rsidR="004D5C76" w:rsidRPr="00446267">
        <w:rPr>
          <w:rFonts w:ascii="Times New Roman" w:hAnsi="Times New Roman"/>
          <w:noProof/>
          <w:lang w:val="hr-HR" w:eastAsia="bs-Latn-BA"/>
        </w:rPr>
        <w:t>“</w:t>
      </w:r>
      <w:r w:rsidRPr="00C40825">
        <w:rPr>
          <w:rFonts w:ascii="Times New Roman" w:hAnsi="Times New Roman"/>
          <w:noProof/>
          <w:lang w:val="hr-HR" w:eastAsia="bs-Latn-BA"/>
        </w:rPr>
        <w:t>.</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Sva lica koja posjeduju izvore zračenja ili obavljaju djelatnost sa izvorima zračenja podliježu inspekcijskom nadzoru. Prilikom obavljanja inspekcijskog nadzora, inspektori kontroliraju način obavljanja djelatnosti sa izvorima zračenja, ispunjenost uslova za obavljanje djelatnosti sa izvorima zračenja i ažuriraju baze podataka o korisnicima, izvorima zračenja i profesionalno izloženim licima.</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 xml:space="preserve">Predmet inspekcijskog nadzora su i tehnički servisi koje Agencija autorizira za poslove iz oblasti radijacijske i nuklearne sigurnosti. Kontrola tehničkih servisa se obavlja u cilju provjere uslova na osnovu kojih im je odobrena autorizacija i u cilju provjere ispravnosti njihovog rada, a interval inspekcijskog nadzora je definiran </w:t>
      </w:r>
      <w:r w:rsidR="004D5C76" w:rsidRPr="00446267">
        <w:rPr>
          <w:rFonts w:ascii="Times New Roman" w:hAnsi="Times New Roman"/>
          <w:noProof/>
          <w:lang w:val="hr-HR" w:eastAsia="bs-Latn-BA"/>
        </w:rPr>
        <w:t>„Pravilnikom o tehničkim servisima za zaštitu od ionizirajućeg zračenja“</w:t>
      </w:r>
      <w:r w:rsidRPr="00C40825">
        <w:rPr>
          <w:rFonts w:ascii="Times New Roman" w:hAnsi="Times New Roman"/>
          <w:noProof/>
          <w:lang w:val="hr-HR" w:eastAsia="bs-Latn-BA"/>
        </w:rPr>
        <w:t>.</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U vršenju inspekcijskog nadzora nad provođenjem zakona i podzakonskih akata, inspektor je ovlašten da:</w:t>
      </w:r>
    </w:p>
    <w:p w:rsidR="00AB4F84" w:rsidRPr="00C40825" w:rsidRDefault="00AB4F84" w:rsidP="00AB4F84">
      <w:pPr>
        <w:tabs>
          <w:tab w:val="left" w:pos="851"/>
        </w:tabs>
        <w:spacing w:line="240" w:lineRule="auto"/>
        <w:rPr>
          <w:rFonts w:ascii="Times New Roman" w:hAnsi="Times New Roman"/>
          <w:noProof/>
          <w:lang w:val="hr-HR" w:eastAsia="bs-Latn-BA"/>
        </w:rPr>
      </w:pP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p</w:t>
      </w:r>
      <w:r w:rsidR="00AB4F84" w:rsidRPr="00C40825">
        <w:rPr>
          <w:rFonts w:ascii="Times New Roman" w:hAnsi="Times New Roman"/>
          <w:noProof/>
          <w:lang w:val="hr-HR" w:eastAsia="bs-Latn-BA"/>
        </w:rPr>
        <w:t>redlaže preventivne mjere u cilju sprečavanja povrede zakona i drugih propisa;</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n</w:t>
      </w:r>
      <w:r w:rsidR="00AB4F84" w:rsidRPr="00C40825">
        <w:rPr>
          <w:rFonts w:ascii="Times New Roman" w:hAnsi="Times New Roman"/>
          <w:noProof/>
          <w:lang w:val="hr-HR" w:eastAsia="bs-Latn-BA"/>
        </w:rPr>
        <w:t>aredi preduzimanje odgovarajućih mjera i radnji radi otklanjanja nedostataka u vezi s radom sa izvorima zračenja u određenom roku;</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n</w:t>
      </w:r>
      <w:r w:rsidR="00AB4F84" w:rsidRPr="00C40825">
        <w:rPr>
          <w:rFonts w:ascii="Times New Roman" w:hAnsi="Times New Roman"/>
          <w:noProof/>
          <w:lang w:val="hr-HR" w:eastAsia="bs-Latn-BA"/>
        </w:rPr>
        <w:t>aredi dostavljanje potrebne dokumentacije i podataka u određenom roku;</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n</w:t>
      </w:r>
      <w:r w:rsidR="00AB4F84" w:rsidRPr="00C40825">
        <w:rPr>
          <w:rFonts w:ascii="Times New Roman" w:hAnsi="Times New Roman"/>
          <w:noProof/>
          <w:lang w:val="hr-HR" w:eastAsia="bs-Latn-BA"/>
        </w:rPr>
        <w:t>aredi ispunjavanje propisanih uslova i otklanjanje drugih nedostataka za koje se utvrdi da mogu izazvati štetne posljedice za zdravlje ljudi ili okoliš;</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n</w:t>
      </w:r>
      <w:r w:rsidR="00AB4F84" w:rsidRPr="00C40825">
        <w:rPr>
          <w:rFonts w:ascii="Times New Roman" w:hAnsi="Times New Roman"/>
          <w:noProof/>
          <w:lang w:val="hr-HR" w:eastAsia="bs-Latn-BA"/>
        </w:rPr>
        <w:t>aredi trenutan prekid onih aktivnosti koje se obavljaju u suprotnosti sa zakonima i propisima, a koje predstavljaju očitu opasnost za ljude i okoliš;</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z</w:t>
      </w:r>
      <w:r w:rsidR="00AB4F84" w:rsidRPr="00C40825">
        <w:rPr>
          <w:rFonts w:ascii="Times New Roman" w:hAnsi="Times New Roman"/>
          <w:noProof/>
          <w:lang w:val="hr-HR" w:eastAsia="bs-Latn-BA"/>
        </w:rPr>
        <w:t>abrani obavljanje djelatnosti sa izvorima zračenja dok se ne ispune propisani uslovi;</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z</w:t>
      </w:r>
      <w:r w:rsidR="00AB4F84" w:rsidRPr="00C40825">
        <w:rPr>
          <w:rFonts w:ascii="Times New Roman" w:hAnsi="Times New Roman"/>
          <w:noProof/>
          <w:lang w:val="hr-HR" w:eastAsia="bs-Latn-BA"/>
        </w:rPr>
        <w:t>abrani rad licima koja ne ispunjavaju propisane uslove za rad sa izvorima zračenja;</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z</w:t>
      </w:r>
      <w:r w:rsidR="00AB4F84" w:rsidRPr="00C40825">
        <w:rPr>
          <w:rFonts w:ascii="Times New Roman" w:hAnsi="Times New Roman"/>
          <w:noProof/>
          <w:lang w:val="hr-HR" w:eastAsia="bs-Latn-BA"/>
        </w:rPr>
        <w:t>abrani nepropisno postupanje sa radioaktivnim otpadom i naredi njegovo skladištenje, odnosno odlaganje na propisan način;</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u</w:t>
      </w:r>
      <w:r w:rsidR="00AB4F84" w:rsidRPr="00C40825">
        <w:rPr>
          <w:rFonts w:ascii="Times New Roman" w:hAnsi="Times New Roman"/>
          <w:noProof/>
          <w:lang w:val="hr-HR" w:eastAsia="bs-Latn-BA"/>
        </w:rPr>
        <w:t>zima uzorke robe i drugih predmeta, i preduzima i druge radnje i mjere radi obezbjeđenja dokaza;</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u</w:t>
      </w:r>
      <w:r w:rsidR="00AB4F84" w:rsidRPr="00C40825">
        <w:rPr>
          <w:rFonts w:ascii="Times New Roman" w:hAnsi="Times New Roman"/>
          <w:noProof/>
          <w:lang w:val="hr-HR" w:eastAsia="bs-Latn-BA"/>
        </w:rPr>
        <w:t xml:space="preserve"> prostorije Agencije poziva lica čije je prisustvo potrebno u postupku vođenja inspekcijskog nadzora u skladu sa Zakonom o upravnom postupku;</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i</w:t>
      </w:r>
      <w:r w:rsidR="00AB4F84" w:rsidRPr="00C40825">
        <w:rPr>
          <w:rFonts w:ascii="Times New Roman" w:hAnsi="Times New Roman"/>
          <w:noProof/>
          <w:lang w:val="hr-HR" w:eastAsia="bs-Latn-BA"/>
        </w:rPr>
        <w:t>zda prekršajni nalog odgovornom licu u pravnom licu ili da protiv njega pokrene prekršajni postupak pred nadležnim sudom;</w:t>
      </w:r>
    </w:p>
    <w:p w:rsidR="00AB4F84" w:rsidRPr="00C40825" w:rsidRDefault="004D5C76" w:rsidP="00AB4F84">
      <w:pPr>
        <w:numPr>
          <w:ilvl w:val="0"/>
          <w:numId w:val="11"/>
        </w:numPr>
        <w:tabs>
          <w:tab w:val="left" w:pos="851"/>
        </w:tabs>
        <w:spacing w:line="240" w:lineRule="auto"/>
        <w:ind w:left="851" w:hanging="491"/>
        <w:contextualSpacing/>
        <w:rPr>
          <w:rFonts w:ascii="Times New Roman" w:hAnsi="Times New Roman"/>
          <w:noProof/>
          <w:lang w:val="hr-HR" w:eastAsia="bs-Latn-BA"/>
        </w:rPr>
      </w:pPr>
      <w:r>
        <w:rPr>
          <w:rFonts w:ascii="Times New Roman" w:hAnsi="Times New Roman"/>
          <w:noProof/>
          <w:lang w:val="hr-HR" w:eastAsia="bs-Latn-BA"/>
        </w:rPr>
        <w:t>p</w:t>
      </w:r>
      <w:r w:rsidR="00AB4F84" w:rsidRPr="00C40825">
        <w:rPr>
          <w:rFonts w:ascii="Times New Roman" w:hAnsi="Times New Roman"/>
          <w:noProof/>
          <w:lang w:val="hr-HR" w:eastAsia="bs-Latn-BA"/>
        </w:rPr>
        <w:t>reduzme druge mjere i radnje za koje je ovlašten zakonom i propisima.</w:t>
      </w: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rPr>
          <w:rFonts w:ascii="Times New Roman" w:hAnsi="Times New Roman"/>
          <w:noProof/>
          <w:lang w:val="hr-HR"/>
        </w:rPr>
      </w:pPr>
      <w:r w:rsidRPr="00C40825">
        <w:rPr>
          <w:rFonts w:ascii="Times New Roman" w:hAnsi="Times New Roman"/>
          <w:noProof/>
          <w:lang w:val="hr-HR"/>
        </w:rPr>
        <w:t xml:space="preserve">Objavljivanjem </w:t>
      </w:r>
      <w:r w:rsidRPr="00C40825">
        <w:rPr>
          <w:rFonts w:ascii="Times New Roman" w:hAnsi="Times New Roman"/>
          <w:noProof/>
          <w:lang w:val="hr-HR" w:eastAsia="bs-Latn-BA"/>
        </w:rPr>
        <w:t>„</w:t>
      </w:r>
      <w:r w:rsidRPr="00C40825">
        <w:rPr>
          <w:rFonts w:ascii="Times New Roman" w:hAnsi="Times New Roman"/>
          <w:noProof/>
          <w:lang w:val="hr-HR"/>
        </w:rPr>
        <w:t xml:space="preserve">Pravilnika o uslovima i načinu pečaćenja poslovnih prostorija i sredstava za rad subjekata </w:t>
      </w:r>
      <w:r w:rsidRPr="00C40825">
        <w:rPr>
          <w:rFonts w:ascii="Times New Roman" w:hAnsi="Times New Roman"/>
          <w:noProof/>
          <w:lang w:val="hr-HR" w:eastAsia="bs-Latn-BA"/>
        </w:rPr>
        <w:t>nadzora“</w:t>
      </w:r>
      <w:r w:rsidRPr="00C40825">
        <w:rPr>
          <w:rFonts w:ascii="Times New Roman" w:hAnsi="Times New Roman"/>
          <w:noProof/>
          <w:lang w:val="hr-HR"/>
        </w:rPr>
        <w:t xml:space="preserve"> definirani su uslovi za pečaćenje, način pečaćenja i skidanja službenog pečata sa objekata, postrojenja, uređaja i sredstava za obavljanje djelatnosti sa izvorima jonizirajućeg zračenja kada je u inspekcijskom postupku izrečena mjera zabrane njihove upotrebe. Takođe, ovim pravilnikom definirani su i drugi oblici sprečavanja upotrebe objekata, postrojenja, uređaja i sredstava za rad ako to nije izvodljivo pečaćenjem. Na osnovu ovog pravilnika, plan Inspektorata je pečaćenje svih izvora zračenja koji se ne koriste i koji se ne namjeravaju dalje koristiti.</w:t>
      </w:r>
    </w:p>
    <w:p w:rsidR="00AB4F84"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lastRenderedPageBreak/>
        <w:t xml:space="preserve">Prilikom vršenja inspekcijskog nadzora, inspektor sarađuje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ukoliko je to predviđeno, i od akreditiranih i posebnim propisom ovlaštenih organizacija. </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Na zahtjev inspektora, direktor Agencije odobrava angažiranje stručnih institucija i pojedinaca, a troškove koji nastanu snosi Agencija.</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 xml:space="preserve">Agencija je uspostavila planiran i sistematski program inspekcije pravnih lica koja posjeduju izvore zračenja i obavljaju djelatnost sa izvorima zračenja, kao i tehničkih servisa. </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Proces inspekcijskog nadzora počinje odlukom da se izvrši inspekcijski nadzor korisnika izvora jonizirajućeg zračenja, nastavlja se izradom godišnjeg i mjesečnih planova rada, a završava izvještajem o izvršenom inspekcijskom nadzoru.</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Postupak inspekcijskog nadzora vode inspektori po službenoj dužnosti, pri čemu se inspekcijski nadzor pokreće na osnovu plana rada inspekcije, zahtjeva stranke, naloga glavnog inspektora ili direktora Agencije.</w:t>
      </w:r>
    </w:p>
    <w:p w:rsidR="00AB4F84" w:rsidRPr="00C40825" w:rsidRDefault="00AB4F84" w:rsidP="00AB4F84">
      <w:pPr>
        <w:spacing w:line="240" w:lineRule="auto"/>
        <w:rPr>
          <w:rFonts w:ascii="Times New Roman" w:hAnsi="Times New Roman"/>
          <w:noProof/>
          <w:lang w:val="hr-HR" w:eastAsia="bs-Latn-BA"/>
        </w:rPr>
      </w:pPr>
    </w:p>
    <w:p w:rsidR="00AB4F84"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 xml:space="preserve">Godišnji plan rada inspekcije za svaku narednu godinu sačinjava se na osnovu procjene rizika i preporuka IAEA-e koje su date u „Pravilniku o inspekcijskom nadzoru u oblasti radijacijske i nuklearne sigurnosti“ i kojima se definira vremenski period u kojem se preporučuje obavljanje najmanje jedne inspekcije. </w:t>
      </w:r>
    </w:p>
    <w:p w:rsidR="00734DFC" w:rsidRPr="00C40825" w:rsidRDefault="00734DFC"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Godišnji plan rada inspekcije sadrži pregled svih djelatnosti koje će biti obuhvaćene redovnim inspekcijskim nadzorom u određenoj kalendarskoj godini. Prijedlog godišnjeg plana rada inspekcije za narednu godinu sačinjava glavni inspektor najkasnije do kraja novembra tekuće godine, a odobrava ga direktor Agencije.</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eastAsia="bs-Latn-BA"/>
        </w:rPr>
      </w:pPr>
      <w:r w:rsidRPr="00C40825">
        <w:rPr>
          <w:rFonts w:ascii="Times New Roman" w:hAnsi="Times New Roman"/>
          <w:noProof/>
          <w:lang w:val="hr-HR" w:eastAsia="bs-Latn-BA"/>
        </w:rPr>
        <w:t>Na osnovu godišnjeg plana rada, glavni inspektor, uz konsultacije sa inspektorom, sačinjava raspored broja inspekcijskih nadzora koje vrši svaki inspektor i pravi mjesečni plan rada. Mjesečni plan sadrži pregled svih pojedinačnih inspekcijskih nadzora za navedeni mjesec.</w:t>
      </w:r>
    </w:p>
    <w:p w:rsidR="00AB4F84" w:rsidRPr="00C40825" w:rsidRDefault="00AB4F84" w:rsidP="00AB4F84">
      <w:pPr>
        <w:spacing w:line="240" w:lineRule="auto"/>
        <w:rPr>
          <w:rFonts w:ascii="Times New Roman" w:hAnsi="Times New Roman"/>
          <w:noProof/>
          <w:lang w:val="hr-HR" w:eastAsia="bs-Latn-BA"/>
        </w:rPr>
      </w:pPr>
    </w:p>
    <w:p w:rsidR="00AB4F84" w:rsidRPr="00C40825" w:rsidRDefault="00AB4F84" w:rsidP="00AB4F84">
      <w:pPr>
        <w:spacing w:line="240" w:lineRule="auto"/>
        <w:rPr>
          <w:rFonts w:ascii="Times New Roman" w:hAnsi="Times New Roman"/>
          <w:noProof/>
          <w:lang w:val="hr-HR"/>
        </w:rPr>
      </w:pPr>
      <w:r w:rsidRPr="00C40825">
        <w:rPr>
          <w:rFonts w:ascii="Times New Roman" w:hAnsi="Times New Roman"/>
          <w:noProof/>
          <w:lang w:val="hr-HR"/>
        </w:rPr>
        <w:t>Inspektori su u toku 201</w:t>
      </w:r>
      <w:r>
        <w:rPr>
          <w:rFonts w:ascii="Times New Roman" w:hAnsi="Times New Roman"/>
          <w:noProof/>
          <w:lang w:val="hr-HR"/>
        </w:rPr>
        <w:t>9</w:t>
      </w:r>
      <w:r w:rsidRPr="00C40825">
        <w:rPr>
          <w:rFonts w:ascii="Times New Roman" w:hAnsi="Times New Roman"/>
          <w:noProof/>
          <w:lang w:val="hr-HR"/>
        </w:rPr>
        <w:t xml:space="preserve">. godine ukupno obavili </w:t>
      </w:r>
      <w:r>
        <w:rPr>
          <w:rFonts w:ascii="Times New Roman" w:hAnsi="Times New Roman"/>
          <w:noProof/>
          <w:lang w:val="hr-HR"/>
        </w:rPr>
        <w:t>231</w:t>
      </w:r>
      <w:r w:rsidRPr="00C40825">
        <w:rPr>
          <w:rFonts w:ascii="Times New Roman" w:hAnsi="Times New Roman"/>
          <w:noProof/>
          <w:lang w:val="hr-HR"/>
        </w:rPr>
        <w:t xml:space="preserve"> </w:t>
      </w:r>
      <w:r w:rsidR="004D5C76" w:rsidRPr="00C40825">
        <w:rPr>
          <w:rFonts w:ascii="Times New Roman" w:hAnsi="Times New Roman"/>
          <w:noProof/>
          <w:lang w:val="hr-HR"/>
        </w:rPr>
        <w:t>inspekcijsk</w:t>
      </w:r>
      <w:r w:rsidR="004D5C76">
        <w:rPr>
          <w:rFonts w:ascii="Times New Roman" w:hAnsi="Times New Roman"/>
          <w:noProof/>
          <w:lang w:val="hr-HR"/>
        </w:rPr>
        <w:t>u</w:t>
      </w:r>
      <w:r w:rsidR="004D5C76" w:rsidRPr="00C40825">
        <w:rPr>
          <w:rFonts w:ascii="Times New Roman" w:hAnsi="Times New Roman"/>
          <w:noProof/>
          <w:lang w:val="hr-HR"/>
        </w:rPr>
        <w:t xml:space="preserve"> kontrol</w:t>
      </w:r>
      <w:r w:rsidR="004D5C76">
        <w:rPr>
          <w:rFonts w:ascii="Times New Roman" w:hAnsi="Times New Roman"/>
          <w:noProof/>
          <w:lang w:val="hr-HR"/>
        </w:rPr>
        <w:t>u</w:t>
      </w:r>
      <w:r w:rsidRPr="00C40825">
        <w:rPr>
          <w:rFonts w:ascii="Times New Roman" w:hAnsi="Times New Roman"/>
          <w:noProof/>
          <w:lang w:val="hr-HR"/>
        </w:rPr>
        <w:t xml:space="preserve"> (grafik 2.6). Prilikom obavljanja inspekcijskog nadzora, inspektori su sačinjavali zapisnike o svakoj izvršenoj kontroli i na osnovu sačinjenih zapisnika, ukoliko su utvrđeni nedostaci, preduzimali zakonom definirane mjere.</w:t>
      </w: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jc w:val="center"/>
        <w:rPr>
          <w:rFonts w:ascii="Times New Roman" w:hAnsi="Times New Roman"/>
          <w:szCs w:val="20"/>
          <w:lang w:val="hr-HR"/>
        </w:rPr>
      </w:pPr>
      <w:r w:rsidRPr="00C40825">
        <w:rPr>
          <w:rFonts w:ascii="Times New Roman" w:hAnsi="Times New Roman"/>
          <w:noProof/>
          <w:szCs w:val="20"/>
          <w:lang w:val="en-GB" w:eastAsia="en-GB"/>
        </w:rPr>
        <w:lastRenderedPageBreak/>
        <w:drawing>
          <wp:inline distT="0" distB="0" distL="0" distR="0">
            <wp:extent cx="5200153" cy="2647785"/>
            <wp:effectExtent l="0" t="0" r="635" b="635"/>
            <wp:docPr id="1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2.6: Broj inspekcijskih kontrola po godinama</w:t>
      </w:r>
    </w:p>
    <w:p w:rsidR="00AB4F84" w:rsidRPr="00C40825" w:rsidRDefault="00AB4F84" w:rsidP="00AB4F84">
      <w:pPr>
        <w:spacing w:line="240" w:lineRule="auto"/>
        <w:rPr>
          <w:rFonts w:ascii="Times New Roman" w:hAnsi="Times New Roman"/>
          <w:noProof/>
          <w:lang w:val="hr-HR"/>
        </w:rPr>
      </w:pPr>
    </w:p>
    <w:p w:rsidR="00AB4F84" w:rsidRDefault="00AB4F84" w:rsidP="00AB4F84">
      <w:pPr>
        <w:spacing w:line="240" w:lineRule="auto"/>
        <w:rPr>
          <w:rFonts w:ascii="Times New Roman" w:hAnsi="Times New Roman"/>
          <w:noProof/>
          <w:lang w:val="hr-HR"/>
        </w:rPr>
      </w:pPr>
      <w:r w:rsidRPr="00C40825">
        <w:rPr>
          <w:rFonts w:ascii="Times New Roman" w:hAnsi="Times New Roman"/>
          <w:noProof/>
          <w:lang w:val="hr-HR"/>
        </w:rPr>
        <w:t xml:space="preserve">U </w:t>
      </w:r>
      <w:r>
        <w:rPr>
          <w:rFonts w:ascii="Times New Roman" w:hAnsi="Times New Roman"/>
          <w:noProof/>
          <w:lang w:val="hr-HR"/>
        </w:rPr>
        <w:t>61</w:t>
      </w:r>
      <w:r w:rsidRPr="00C40825">
        <w:rPr>
          <w:rFonts w:ascii="Times New Roman" w:hAnsi="Times New Roman"/>
          <w:noProof/>
          <w:lang w:val="hr-HR"/>
        </w:rPr>
        <w:t xml:space="preserve"> inspekcijsk</w:t>
      </w:r>
      <w:r>
        <w:rPr>
          <w:rFonts w:ascii="Times New Roman" w:hAnsi="Times New Roman"/>
          <w:noProof/>
          <w:lang w:val="hr-HR"/>
        </w:rPr>
        <w:t>oj</w:t>
      </w:r>
      <w:r w:rsidRPr="00C40825">
        <w:rPr>
          <w:rFonts w:ascii="Times New Roman" w:hAnsi="Times New Roman"/>
          <w:noProof/>
          <w:lang w:val="hr-HR"/>
        </w:rPr>
        <w:t xml:space="preserve"> kontrol</w:t>
      </w:r>
      <w:r>
        <w:rPr>
          <w:rFonts w:ascii="Times New Roman" w:hAnsi="Times New Roman"/>
          <w:noProof/>
          <w:lang w:val="hr-HR"/>
        </w:rPr>
        <w:t>i je</w:t>
      </w:r>
      <w:r w:rsidRPr="00C40825">
        <w:rPr>
          <w:rFonts w:ascii="Times New Roman" w:hAnsi="Times New Roman"/>
          <w:noProof/>
          <w:lang w:val="hr-HR"/>
        </w:rPr>
        <w:t xml:space="preserve"> utvrđeno nepoštovanje propisa</w:t>
      </w:r>
      <w:r w:rsidR="00734DFC">
        <w:rPr>
          <w:rFonts w:ascii="Times New Roman" w:hAnsi="Times New Roman"/>
          <w:noProof/>
          <w:lang w:val="hr-HR"/>
        </w:rPr>
        <w:t xml:space="preserve"> i donesene s</w:t>
      </w:r>
      <w:r>
        <w:rPr>
          <w:rFonts w:ascii="Times New Roman" w:hAnsi="Times New Roman"/>
          <w:noProof/>
          <w:lang w:val="hr-HR"/>
        </w:rPr>
        <w:t>u sljedeće mjere:</w:t>
      </w:r>
    </w:p>
    <w:p w:rsidR="00734DFC" w:rsidRDefault="00734DFC" w:rsidP="00AB4F84">
      <w:pPr>
        <w:spacing w:line="240" w:lineRule="auto"/>
        <w:rPr>
          <w:rFonts w:ascii="Times New Roman" w:hAnsi="Times New Roman"/>
          <w:noProof/>
          <w:lang w:val="hr-HR"/>
        </w:rPr>
      </w:pPr>
    </w:p>
    <w:p w:rsidR="00AB4F84" w:rsidRDefault="00AB4F84" w:rsidP="001A3C8E">
      <w:pPr>
        <w:pStyle w:val="ListParagraph"/>
        <w:numPr>
          <w:ilvl w:val="0"/>
          <w:numId w:val="33"/>
        </w:numPr>
        <w:spacing w:line="240" w:lineRule="auto"/>
        <w:rPr>
          <w:noProof/>
          <w:lang w:val="hr-HR"/>
        </w:rPr>
      </w:pPr>
      <w:r>
        <w:rPr>
          <w:noProof/>
          <w:lang w:val="hr-HR"/>
        </w:rPr>
        <w:t xml:space="preserve">53 </w:t>
      </w:r>
      <w:r w:rsidRPr="0012797A">
        <w:rPr>
          <w:noProof/>
          <w:lang w:val="hr-HR"/>
        </w:rPr>
        <w:t>rješenja o otklanjanju nedostataka</w:t>
      </w:r>
      <w:r>
        <w:rPr>
          <w:noProof/>
          <w:lang w:val="hr-HR"/>
        </w:rPr>
        <w:t xml:space="preserve"> </w:t>
      </w:r>
      <w:r w:rsidRPr="0012797A">
        <w:rPr>
          <w:noProof/>
          <w:lang w:val="hr-HR"/>
        </w:rPr>
        <w:t>iz oblasti radi</w:t>
      </w:r>
      <w:r>
        <w:rPr>
          <w:noProof/>
          <w:lang w:val="hr-HR"/>
        </w:rPr>
        <w:t>jacijske i nuklearne sigurnosti</w:t>
      </w:r>
      <w:r w:rsidR="00734DFC">
        <w:rPr>
          <w:noProof/>
          <w:lang w:val="hr-HR"/>
        </w:rPr>
        <w:t>;</w:t>
      </w:r>
    </w:p>
    <w:p w:rsidR="00AB4F84" w:rsidRDefault="00AB4F84" w:rsidP="001A3C8E">
      <w:pPr>
        <w:pStyle w:val="ListParagraph"/>
        <w:numPr>
          <w:ilvl w:val="0"/>
          <w:numId w:val="33"/>
        </w:numPr>
        <w:spacing w:line="240" w:lineRule="auto"/>
        <w:rPr>
          <w:noProof/>
          <w:lang w:val="hr-HR"/>
        </w:rPr>
      </w:pPr>
      <w:r>
        <w:rPr>
          <w:noProof/>
          <w:lang w:val="hr-HR"/>
        </w:rPr>
        <w:t>1 rješenje o zabrani obavljanja d</w:t>
      </w:r>
      <w:r w:rsidR="00734DFC">
        <w:rPr>
          <w:noProof/>
          <w:lang w:val="hr-HR"/>
        </w:rPr>
        <w:t>jelatnosti do ispunjenja uslova;</w:t>
      </w:r>
    </w:p>
    <w:p w:rsidR="00AB4F84" w:rsidRPr="0012797A" w:rsidRDefault="00AB4F84" w:rsidP="001A3C8E">
      <w:pPr>
        <w:pStyle w:val="ListParagraph"/>
        <w:numPr>
          <w:ilvl w:val="0"/>
          <w:numId w:val="33"/>
        </w:numPr>
        <w:spacing w:line="240" w:lineRule="auto"/>
        <w:rPr>
          <w:noProof/>
          <w:lang w:val="hr-HR"/>
        </w:rPr>
      </w:pPr>
      <w:r w:rsidRPr="0012797A">
        <w:rPr>
          <w:noProof/>
          <w:lang w:val="hr-HR"/>
        </w:rPr>
        <w:t>1 rješenje o zabrani upotrebe rendgen aparata</w:t>
      </w:r>
      <w:r w:rsidR="00734DFC">
        <w:rPr>
          <w:noProof/>
          <w:lang w:val="hr-HR"/>
        </w:rPr>
        <w:t>;</w:t>
      </w:r>
    </w:p>
    <w:p w:rsidR="00AB4F84" w:rsidRPr="0012797A" w:rsidRDefault="00AB4F84" w:rsidP="001A3C8E">
      <w:pPr>
        <w:pStyle w:val="ListParagraph"/>
        <w:numPr>
          <w:ilvl w:val="0"/>
          <w:numId w:val="33"/>
        </w:numPr>
        <w:spacing w:line="240" w:lineRule="auto"/>
        <w:rPr>
          <w:noProof/>
          <w:lang w:val="hr-HR"/>
        </w:rPr>
      </w:pPr>
      <w:r w:rsidRPr="0012797A">
        <w:rPr>
          <w:noProof/>
          <w:lang w:val="hr-HR"/>
        </w:rPr>
        <w:t>1 rješenje o d</w:t>
      </w:r>
      <w:r w:rsidR="00734DFC">
        <w:rPr>
          <w:noProof/>
          <w:lang w:val="hr-HR"/>
        </w:rPr>
        <w:t>ozvoli upotrebe rendgen aparata;</w:t>
      </w:r>
    </w:p>
    <w:p w:rsidR="00AB4F84" w:rsidRPr="0012797A" w:rsidRDefault="00AB4F84" w:rsidP="001A3C8E">
      <w:pPr>
        <w:pStyle w:val="ListParagraph"/>
        <w:numPr>
          <w:ilvl w:val="0"/>
          <w:numId w:val="33"/>
        </w:numPr>
        <w:spacing w:line="240" w:lineRule="auto"/>
        <w:rPr>
          <w:noProof/>
          <w:lang w:val="hr-HR"/>
        </w:rPr>
      </w:pPr>
      <w:r w:rsidRPr="0012797A">
        <w:rPr>
          <w:noProof/>
          <w:lang w:val="hr-HR"/>
        </w:rPr>
        <w:t xml:space="preserve">2 </w:t>
      </w:r>
      <w:r w:rsidR="00734DFC">
        <w:rPr>
          <w:noProof/>
          <w:lang w:val="hr-HR"/>
        </w:rPr>
        <w:t>rješenja o zabrani rada za lica;</w:t>
      </w:r>
    </w:p>
    <w:p w:rsidR="00AB4F84" w:rsidRPr="0012797A" w:rsidRDefault="00AB4F84" w:rsidP="001A3C8E">
      <w:pPr>
        <w:pStyle w:val="ListParagraph"/>
        <w:numPr>
          <w:ilvl w:val="0"/>
          <w:numId w:val="33"/>
        </w:numPr>
        <w:spacing w:line="240" w:lineRule="auto"/>
        <w:rPr>
          <w:noProof/>
          <w:lang w:val="hr-HR"/>
        </w:rPr>
      </w:pPr>
      <w:r>
        <w:rPr>
          <w:noProof/>
          <w:lang w:val="hr-HR"/>
        </w:rPr>
        <w:t>1 rješenje</w:t>
      </w:r>
      <w:r w:rsidRPr="0012797A">
        <w:rPr>
          <w:noProof/>
          <w:lang w:val="hr-HR"/>
        </w:rPr>
        <w:t xml:space="preserve"> sa zahtjevom za dostavljanje podataka o potrebi TLD dozimetra z</w:t>
      </w:r>
      <w:r w:rsidR="00734DFC">
        <w:rPr>
          <w:noProof/>
          <w:lang w:val="hr-HR"/>
        </w:rPr>
        <w:t>bog prekoračenja nivoa provjere;</w:t>
      </w:r>
    </w:p>
    <w:p w:rsidR="00AB4F84" w:rsidRPr="0012797A" w:rsidRDefault="00AB4F84" w:rsidP="001A3C8E">
      <w:pPr>
        <w:pStyle w:val="ListParagraph"/>
        <w:numPr>
          <w:ilvl w:val="0"/>
          <w:numId w:val="33"/>
        </w:numPr>
        <w:spacing w:line="240" w:lineRule="auto"/>
        <w:rPr>
          <w:noProof/>
          <w:lang w:val="hr-HR"/>
        </w:rPr>
      </w:pPr>
      <w:r w:rsidRPr="0012797A">
        <w:rPr>
          <w:noProof/>
          <w:lang w:val="hr-HR"/>
        </w:rPr>
        <w:t>2 rješenja o uklanjanju izvora nepoznatog vlasnika</w:t>
      </w:r>
      <w:r>
        <w:rPr>
          <w:noProof/>
          <w:lang w:val="hr-HR"/>
        </w:rPr>
        <w:t xml:space="preserve"> (opasnost po zdravlje i okoli</w:t>
      </w:r>
      <w:r w:rsidR="00734DFC">
        <w:rPr>
          <w:noProof/>
          <w:lang w:val="hr-HR"/>
        </w:rPr>
        <w:t>š</w:t>
      </w:r>
      <w:r>
        <w:rPr>
          <w:noProof/>
          <w:lang w:val="hr-HR"/>
        </w:rPr>
        <w:t>)</w:t>
      </w:r>
      <w:r w:rsidRPr="0012797A">
        <w:rPr>
          <w:noProof/>
          <w:lang w:val="hr-HR"/>
        </w:rPr>
        <w:t>.</w:t>
      </w:r>
    </w:p>
    <w:p w:rsidR="00AB4F84" w:rsidRDefault="00AB4F84" w:rsidP="00AB4F84">
      <w:pPr>
        <w:spacing w:line="240" w:lineRule="auto"/>
        <w:rPr>
          <w:rFonts w:ascii="Times New Roman" w:hAnsi="Times New Roman"/>
          <w:noProof/>
          <w:lang w:val="hr-HR"/>
        </w:rPr>
      </w:pPr>
    </w:p>
    <w:p w:rsidR="00AB4F84" w:rsidRDefault="00AB4F84" w:rsidP="00AB4F84">
      <w:pPr>
        <w:spacing w:line="240" w:lineRule="auto"/>
        <w:rPr>
          <w:rFonts w:ascii="Times New Roman" w:hAnsi="Times New Roman"/>
          <w:noProof/>
          <w:lang w:val="hr-HR"/>
        </w:rPr>
      </w:pPr>
      <w:r>
        <w:rPr>
          <w:rFonts w:ascii="Times New Roman" w:hAnsi="Times New Roman"/>
          <w:noProof/>
          <w:lang w:val="hr-HR"/>
        </w:rPr>
        <w:t>Grafički prikaz mjera</w:t>
      </w:r>
      <w:r w:rsidR="00C01986" w:rsidRPr="00C01986">
        <w:rPr>
          <w:rFonts w:ascii="Times New Roman" w:hAnsi="Times New Roman"/>
          <w:noProof/>
          <w:lang w:val="hr-HR"/>
        </w:rPr>
        <w:t xml:space="preserve"> </w:t>
      </w:r>
      <w:r w:rsidR="00C01986">
        <w:rPr>
          <w:rFonts w:ascii="Times New Roman" w:hAnsi="Times New Roman"/>
          <w:noProof/>
          <w:lang w:val="hr-HR"/>
        </w:rPr>
        <w:t>donesenih</w:t>
      </w:r>
      <w:r>
        <w:rPr>
          <w:rFonts w:ascii="Times New Roman" w:hAnsi="Times New Roman"/>
          <w:noProof/>
          <w:lang w:val="hr-HR"/>
        </w:rPr>
        <w:t xml:space="preserve"> u 2019. godini je prikazan na </w:t>
      </w:r>
      <w:r w:rsidRPr="00C40825">
        <w:rPr>
          <w:rFonts w:ascii="Times New Roman" w:hAnsi="Times New Roman"/>
          <w:noProof/>
          <w:lang w:val="hr-HR"/>
        </w:rPr>
        <w:t>grafici</w:t>
      </w:r>
      <w:r>
        <w:rPr>
          <w:rFonts w:ascii="Times New Roman" w:hAnsi="Times New Roman"/>
          <w:noProof/>
          <w:lang w:val="hr-HR"/>
        </w:rPr>
        <w:t>ma 2.7, 2.8,</w:t>
      </w:r>
      <w:r w:rsidRPr="00C40825">
        <w:rPr>
          <w:rFonts w:ascii="Times New Roman" w:hAnsi="Times New Roman"/>
          <w:noProof/>
          <w:lang w:val="hr-HR"/>
        </w:rPr>
        <w:t xml:space="preserve"> 2.9</w:t>
      </w:r>
      <w:r>
        <w:rPr>
          <w:rFonts w:ascii="Times New Roman" w:hAnsi="Times New Roman"/>
          <w:noProof/>
          <w:lang w:val="hr-HR"/>
        </w:rPr>
        <w:t xml:space="preserve"> i 2.10.</w:t>
      </w: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4318864" cy="3562502"/>
            <wp:effectExtent l="19050" t="0" r="24536" b="0"/>
            <wp:docPr id="22"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2.7: Broj preduzetih mjera po godinama</w:t>
      </w: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621086" cy="2288805"/>
            <wp:effectExtent l="19050" t="0" r="17464"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2.8: Rješenja o otklanjanju nedostataka po godinama</w:t>
      </w:r>
    </w:p>
    <w:p w:rsidR="00AB4F84" w:rsidRPr="00C40825" w:rsidRDefault="00AB4F84" w:rsidP="00AB4F84">
      <w:pPr>
        <w:spacing w:line="240" w:lineRule="auto"/>
        <w:jc w:val="center"/>
        <w:rPr>
          <w:rFonts w:ascii="Times New Roman" w:hAnsi="Times New Roman"/>
          <w:noProof/>
        </w:rPr>
      </w:pPr>
    </w:p>
    <w:p w:rsidR="00AB4F84" w:rsidRPr="00C40825" w:rsidRDefault="00AB4F84" w:rsidP="00AB4F84">
      <w:pPr>
        <w:spacing w:line="240" w:lineRule="auto"/>
        <w:jc w:val="center"/>
        <w:rPr>
          <w:rFonts w:ascii="Times New Roman" w:hAnsi="Times New Roman"/>
          <w:b/>
          <w:noProof/>
          <w:lang w:val="hr-HR"/>
        </w:rPr>
      </w:pPr>
      <w:r w:rsidRPr="00C40825">
        <w:rPr>
          <w:rFonts w:ascii="Times New Roman" w:hAnsi="Times New Roman"/>
          <w:noProof/>
          <w:lang w:val="en-GB" w:eastAsia="en-GB"/>
        </w:rPr>
        <w:drawing>
          <wp:inline distT="0" distB="0" distL="0" distR="0">
            <wp:extent cx="3616110" cy="2109291"/>
            <wp:effectExtent l="19050" t="0" r="22440" b="5259"/>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2.9: Rješenja o zabrani rada po godinama</w:t>
      </w:r>
    </w:p>
    <w:p w:rsidR="00AB4F84" w:rsidRPr="00C40825" w:rsidRDefault="00AB4F84" w:rsidP="00AB4F84">
      <w:pPr>
        <w:spacing w:line="240" w:lineRule="auto"/>
        <w:rPr>
          <w:rFonts w:ascii="Times New Roman" w:hAnsi="Times New Roman"/>
          <w:noProof/>
        </w:rPr>
      </w:pPr>
    </w:p>
    <w:p w:rsidR="00AB4F84" w:rsidRDefault="00AB4F84" w:rsidP="00AB4F8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623941" cy="2002705"/>
            <wp:effectExtent l="19050" t="0" r="14609"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B4F84" w:rsidRDefault="00AB4F84" w:rsidP="00AB4F84">
      <w:pPr>
        <w:spacing w:line="240" w:lineRule="auto"/>
        <w:jc w:val="center"/>
        <w:rPr>
          <w:rFonts w:ascii="Times New Roman" w:hAnsi="Times New Roman"/>
          <w:noProof/>
          <w:lang w:val="hr-HR"/>
        </w:rPr>
      </w:pP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2.10: Rješenja kod opasnosti po zdravlje i okoliš po godinama</w:t>
      </w:r>
    </w:p>
    <w:p w:rsidR="00AB4F84" w:rsidRPr="00C40825" w:rsidRDefault="00AB4F84" w:rsidP="00AB4F84">
      <w:pPr>
        <w:spacing w:line="240" w:lineRule="auto"/>
        <w:rPr>
          <w:rFonts w:ascii="Times New Roman" w:hAnsi="Times New Roman"/>
          <w:noProof/>
          <w:lang w:val="hr-HR"/>
        </w:rPr>
      </w:pPr>
    </w:p>
    <w:p w:rsidR="00AB4F84" w:rsidRPr="00C40825" w:rsidRDefault="00AB4F84" w:rsidP="00AB4F84">
      <w:pPr>
        <w:spacing w:line="240" w:lineRule="auto"/>
        <w:rPr>
          <w:rFonts w:ascii="Times New Roman" w:hAnsi="Times New Roman"/>
          <w:noProof/>
          <w:lang w:val="hr-HR"/>
        </w:rPr>
      </w:pPr>
      <w:r w:rsidRPr="00D4130C">
        <w:rPr>
          <w:rFonts w:ascii="Times New Roman" w:hAnsi="Times New Roman"/>
          <w:noProof/>
          <w:lang w:val="hr-HR"/>
        </w:rPr>
        <w:t>I</w:t>
      </w:r>
      <w:r w:rsidRPr="00C40825">
        <w:rPr>
          <w:rFonts w:ascii="Times New Roman" w:hAnsi="Times New Roman"/>
          <w:noProof/>
          <w:lang w:val="hr-HR"/>
        </w:rPr>
        <w:t xml:space="preserve">nspektori </w:t>
      </w:r>
      <w:r w:rsidRPr="00D4130C">
        <w:rPr>
          <w:rFonts w:ascii="Times New Roman" w:hAnsi="Times New Roman"/>
          <w:noProof/>
          <w:lang w:val="hr-HR"/>
        </w:rPr>
        <w:t>obavljaju i poslove koji su posredno vezani za obavljanje i pripremu za inspekcijsk</w:t>
      </w:r>
      <w:r>
        <w:rPr>
          <w:rFonts w:ascii="Times New Roman" w:hAnsi="Times New Roman"/>
          <w:noProof/>
          <w:lang w:val="hr-HR"/>
        </w:rPr>
        <w:t>og</w:t>
      </w:r>
      <w:r w:rsidRPr="00D4130C">
        <w:rPr>
          <w:rFonts w:ascii="Times New Roman" w:hAnsi="Times New Roman"/>
          <w:noProof/>
          <w:lang w:val="hr-HR"/>
        </w:rPr>
        <w:t xml:space="preserve"> nadzor</w:t>
      </w:r>
      <w:r>
        <w:rPr>
          <w:rFonts w:ascii="Times New Roman" w:hAnsi="Times New Roman"/>
          <w:noProof/>
          <w:lang w:val="hr-HR"/>
        </w:rPr>
        <w:t>a</w:t>
      </w:r>
      <w:r w:rsidRPr="00D4130C">
        <w:rPr>
          <w:rFonts w:ascii="Times New Roman" w:hAnsi="Times New Roman"/>
          <w:noProof/>
          <w:lang w:val="hr-HR"/>
        </w:rPr>
        <w:t xml:space="preserve"> i </w:t>
      </w:r>
      <w:r w:rsidRPr="00C40825">
        <w:rPr>
          <w:rFonts w:ascii="Times New Roman" w:hAnsi="Times New Roman"/>
          <w:noProof/>
          <w:lang w:val="hr-HR"/>
        </w:rPr>
        <w:t>zaduženi</w:t>
      </w:r>
      <w:r w:rsidRPr="00D4130C">
        <w:rPr>
          <w:rFonts w:ascii="Times New Roman" w:hAnsi="Times New Roman"/>
          <w:noProof/>
          <w:lang w:val="hr-HR"/>
        </w:rPr>
        <w:t xml:space="preserve"> su</w:t>
      </w:r>
      <w:r w:rsidRPr="00C40825">
        <w:rPr>
          <w:rFonts w:ascii="Times New Roman" w:hAnsi="Times New Roman"/>
          <w:noProof/>
          <w:lang w:val="hr-HR"/>
        </w:rPr>
        <w:t xml:space="preserve"> za pregl</w:t>
      </w:r>
      <w:r w:rsidRPr="00D4130C">
        <w:rPr>
          <w:rFonts w:ascii="Times New Roman" w:hAnsi="Times New Roman"/>
          <w:noProof/>
          <w:lang w:val="hr-HR"/>
        </w:rPr>
        <w:t>ed izvještaja tehničkih servisa. S</w:t>
      </w:r>
      <w:r w:rsidRPr="00C40825">
        <w:rPr>
          <w:rFonts w:ascii="Times New Roman" w:hAnsi="Times New Roman"/>
          <w:noProof/>
          <w:lang w:val="hr-HR"/>
        </w:rPr>
        <w:t>vaki izvještaj</w:t>
      </w:r>
      <w:r w:rsidRPr="00D4130C">
        <w:rPr>
          <w:rFonts w:ascii="Times New Roman" w:hAnsi="Times New Roman"/>
          <w:noProof/>
          <w:lang w:val="hr-HR"/>
        </w:rPr>
        <w:t xml:space="preserve"> tehničkog servisa se</w:t>
      </w:r>
      <w:r w:rsidRPr="00C40825">
        <w:rPr>
          <w:rFonts w:ascii="Times New Roman" w:hAnsi="Times New Roman"/>
          <w:noProof/>
          <w:lang w:val="hr-HR"/>
        </w:rPr>
        <w:t xml:space="preserve"> unosi u dva informaciona sistema, jedan za kancelarijsko poslovanje, a drugi za bazu podataka o korisnicima, izvorima, inspekcijama i profesionalno izloženim licima. U toku 201</w:t>
      </w:r>
      <w:r w:rsidRPr="00D4130C">
        <w:rPr>
          <w:rFonts w:ascii="Times New Roman" w:hAnsi="Times New Roman"/>
          <w:noProof/>
          <w:lang w:val="hr-HR"/>
        </w:rPr>
        <w:t>9</w:t>
      </w:r>
      <w:r w:rsidRPr="00C40825">
        <w:rPr>
          <w:rFonts w:ascii="Times New Roman" w:hAnsi="Times New Roman"/>
          <w:noProof/>
          <w:lang w:val="hr-HR"/>
        </w:rPr>
        <w:t xml:space="preserve">. </w:t>
      </w:r>
      <w:r w:rsidR="00AC3DF2">
        <w:rPr>
          <w:rFonts w:ascii="Times New Roman" w:hAnsi="Times New Roman"/>
          <w:noProof/>
          <w:lang w:val="hr-HR"/>
        </w:rPr>
        <w:t>g</w:t>
      </w:r>
      <w:r w:rsidRPr="00C40825">
        <w:rPr>
          <w:rFonts w:ascii="Times New Roman" w:hAnsi="Times New Roman"/>
          <w:noProof/>
          <w:lang w:val="hr-HR"/>
        </w:rPr>
        <w:t>odine inspektori su kontrolirali sljedeće izvještaje (grafici 2.11–2.14):</w:t>
      </w:r>
    </w:p>
    <w:p w:rsidR="00AB4F84" w:rsidRPr="00C40825" w:rsidRDefault="00AB4F84" w:rsidP="00AB4F84">
      <w:pPr>
        <w:spacing w:line="240" w:lineRule="auto"/>
        <w:rPr>
          <w:rFonts w:ascii="Times New Roman" w:hAnsi="Times New Roman"/>
          <w:noProof/>
          <w:sz w:val="28"/>
          <w:lang w:val="hr-HR"/>
        </w:rPr>
      </w:pPr>
    </w:p>
    <w:p w:rsidR="00AB4F84" w:rsidRPr="00C40825" w:rsidRDefault="00AB4F84" w:rsidP="00AB4F84">
      <w:pPr>
        <w:numPr>
          <w:ilvl w:val="0"/>
          <w:numId w:val="6"/>
        </w:numPr>
        <w:spacing w:line="240" w:lineRule="auto"/>
        <w:contextualSpacing/>
        <w:rPr>
          <w:rFonts w:ascii="Times New Roman" w:hAnsi="Times New Roman"/>
          <w:noProof/>
          <w:lang w:val="hr-HR"/>
        </w:rPr>
      </w:pPr>
      <w:r>
        <w:rPr>
          <w:rFonts w:ascii="Times New Roman" w:hAnsi="Times New Roman"/>
          <w:noProof/>
          <w:lang w:val="hr-HR"/>
        </w:rPr>
        <w:lastRenderedPageBreak/>
        <w:t>305</w:t>
      </w:r>
      <w:r w:rsidRPr="00C40825">
        <w:rPr>
          <w:rFonts w:ascii="Times New Roman" w:hAnsi="Times New Roman"/>
          <w:noProof/>
          <w:lang w:val="hr-HR"/>
        </w:rPr>
        <w:t xml:space="preserve"> izvještaja o monitoringu radnog mjesta i kontroli kvaliteta izvora jonizirajućeg zračenja; </w:t>
      </w:r>
    </w:p>
    <w:p w:rsidR="00AB4F84" w:rsidRPr="00C40825" w:rsidRDefault="00AB4F84" w:rsidP="00AB4F84">
      <w:pPr>
        <w:numPr>
          <w:ilvl w:val="0"/>
          <w:numId w:val="6"/>
        </w:numPr>
        <w:spacing w:line="240" w:lineRule="auto"/>
        <w:contextualSpacing/>
        <w:rPr>
          <w:rFonts w:ascii="Times New Roman" w:hAnsi="Times New Roman"/>
          <w:noProof/>
          <w:lang w:val="hr-HR"/>
        </w:rPr>
      </w:pPr>
      <w:r>
        <w:rPr>
          <w:rFonts w:ascii="Times New Roman" w:hAnsi="Times New Roman"/>
          <w:noProof/>
          <w:lang w:val="hr-HR"/>
        </w:rPr>
        <w:t>1</w:t>
      </w:r>
      <w:r w:rsidR="00EA58F7">
        <w:rPr>
          <w:rFonts w:ascii="Times New Roman" w:hAnsi="Times New Roman"/>
          <w:noProof/>
          <w:lang w:val="hr-HR"/>
        </w:rPr>
        <w:t>.</w:t>
      </w:r>
      <w:r>
        <w:rPr>
          <w:rFonts w:ascii="Times New Roman" w:hAnsi="Times New Roman"/>
          <w:noProof/>
          <w:lang w:val="hr-HR"/>
        </w:rPr>
        <w:t>013</w:t>
      </w:r>
      <w:r w:rsidRPr="00C40825">
        <w:rPr>
          <w:rFonts w:ascii="Times New Roman" w:hAnsi="Times New Roman"/>
          <w:noProof/>
          <w:lang w:val="hr-HR"/>
        </w:rPr>
        <w:t xml:space="preserve"> izvještaj</w:t>
      </w:r>
      <w:r w:rsidR="00771B6E">
        <w:rPr>
          <w:rFonts w:ascii="Times New Roman" w:hAnsi="Times New Roman"/>
          <w:noProof/>
        </w:rPr>
        <w:t>а</w:t>
      </w:r>
      <w:r w:rsidRPr="00C40825">
        <w:rPr>
          <w:rFonts w:ascii="Times New Roman" w:hAnsi="Times New Roman"/>
          <w:noProof/>
          <w:lang w:val="hr-HR"/>
        </w:rPr>
        <w:t xml:space="preserve"> o zdravstvenim pregledima profesionalno izloženih lica;</w:t>
      </w:r>
    </w:p>
    <w:p w:rsidR="00AB4F84" w:rsidRPr="00C40825" w:rsidRDefault="00AB4F84" w:rsidP="00AB4F84">
      <w:pPr>
        <w:numPr>
          <w:ilvl w:val="0"/>
          <w:numId w:val="6"/>
        </w:numPr>
        <w:spacing w:line="240" w:lineRule="auto"/>
        <w:contextualSpacing/>
        <w:rPr>
          <w:rFonts w:ascii="Times New Roman" w:hAnsi="Times New Roman"/>
          <w:noProof/>
          <w:lang w:val="hr-HR"/>
        </w:rPr>
      </w:pPr>
      <w:r>
        <w:rPr>
          <w:rFonts w:ascii="Times New Roman" w:hAnsi="Times New Roman"/>
          <w:noProof/>
          <w:lang w:val="hr-HR"/>
        </w:rPr>
        <w:t>386</w:t>
      </w:r>
      <w:r w:rsidRPr="00C40825">
        <w:rPr>
          <w:rFonts w:ascii="Times New Roman" w:hAnsi="Times New Roman"/>
          <w:noProof/>
          <w:lang w:val="hr-HR"/>
        </w:rPr>
        <w:t xml:space="preserve"> obavještenja o isporuci uređaja</w:t>
      </w:r>
      <w:r w:rsidR="002B5FAF">
        <w:rPr>
          <w:rFonts w:ascii="Times New Roman" w:hAnsi="Times New Roman"/>
          <w:noProof/>
          <w:lang w:val="hr-HR"/>
        </w:rPr>
        <w:t>;</w:t>
      </w:r>
      <w:r w:rsidRPr="00C40825">
        <w:rPr>
          <w:rFonts w:ascii="Times New Roman" w:hAnsi="Times New Roman"/>
          <w:noProof/>
          <w:lang w:val="hr-HR"/>
        </w:rPr>
        <w:t xml:space="preserve"> evidencije i upiti;</w:t>
      </w:r>
    </w:p>
    <w:p w:rsidR="00AB4F84" w:rsidRPr="00C40825" w:rsidRDefault="00AB4F84" w:rsidP="00AB4F84">
      <w:pPr>
        <w:numPr>
          <w:ilvl w:val="0"/>
          <w:numId w:val="6"/>
        </w:numPr>
        <w:spacing w:line="240" w:lineRule="auto"/>
        <w:contextualSpacing/>
        <w:rPr>
          <w:rFonts w:ascii="Times New Roman" w:hAnsi="Times New Roman"/>
          <w:noProof/>
          <w:lang w:val="hr-HR"/>
        </w:rPr>
      </w:pPr>
      <w:r>
        <w:rPr>
          <w:rFonts w:ascii="Times New Roman" w:hAnsi="Times New Roman"/>
          <w:noProof/>
          <w:lang w:val="hr-HR"/>
        </w:rPr>
        <w:t>240</w:t>
      </w:r>
      <w:r w:rsidRPr="00C40825">
        <w:rPr>
          <w:rFonts w:ascii="Times New Roman" w:hAnsi="Times New Roman"/>
          <w:noProof/>
          <w:lang w:val="hr-HR"/>
        </w:rPr>
        <w:t xml:space="preserve"> izvještaja iz ITDB-a (Illicit Trafficking Data Base – B</w:t>
      </w:r>
      <w:r w:rsidRPr="00C40825">
        <w:rPr>
          <w:rFonts w:ascii="Times New Roman" w:hAnsi="Times New Roman"/>
          <w:bCs/>
          <w:iCs/>
          <w:noProof/>
          <w:lang w:val="hr-HR"/>
        </w:rPr>
        <w:t>aza podataka IAEA-e o ne</w:t>
      </w:r>
      <w:r w:rsidR="00F70222">
        <w:rPr>
          <w:rFonts w:ascii="Times New Roman" w:hAnsi="Times New Roman"/>
          <w:bCs/>
          <w:iCs/>
          <w:noProof/>
          <w:lang w:val="hr-HR"/>
        </w:rPr>
        <w:t>dozvoljenom</w:t>
      </w:r>
      <w:r w:rsidRPr="00C40825">
        <w:rPr>
          <w:rFonts w:ascii="Times New Roman" w:hAnsi="Times New Roman"/>
          <w:bCs/>
          <w:iCs/>
          <w:noProof/>
          <w:lang w:val="hr-HR"/>
        </w:rPr>
        <w:t xml:space="preserve"> prometu radioaktivnih materijala).</w:t>
      </w:r>
    </w:p>
    <w:p w:rsidR="00AB4F84" w:rsidRPr="00C40825" w:rsidRDefault="00AB4F84" w:rsidP="00AB4F84">
      <w:pPr>
        <w:spacing w:line="240" w:lineRule="auto"/>
        <w:ind w:left="720"/>
        <w:contextualSpacing/>
        <w:rPr>
          <w:rFonts w:ascii="Times New Roman" w:hAnsi="Times New Roman"/>
          <w:noProof/>
          <w:lang w:val="hr-HR"/>
        </w:rPr>
      </w:pPr>
    </w:p>
    <w:p w:rsidR="00AB4F84" w:rsidRPr="00C40825" w:rsidRDefault="00AB4F84" w:rsidP="00AB4F84">
      <w:pPr>
        <w:spacing w:line="240" w:lineRule="auto"/>
        <w:jc w:val="center"/>
        <w:rPr>
          <w:rFonts w:ascii="Times New Roman" w:hAnsi="Times New Roman"/>
          <w:noProof/>
          <w:lang w:val="hr-HR"/>
        </w:rPr>
      </w:pPr>
      <w:r w:rsidRPr="00C40825">
        <w:rPr>
          <w:rFonts w:ascii="Times New Roman" w:hAnsi="Times New Roman"/>
          <w:noProof/>
          <w:lang w:val="en-GB" w:eastAsia="en-GB"/>
        </w:rPr>
        <w:drawing>
          <wp:inline distT="0" distB="0" distL="0" distR="0">
            <wp:extent cx="3336575" cy="2165389"/>
            <wp:effectExtent l="19050" t="0" r="16225" b="6311"/>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AB4F84"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 xml:space="preserve">Grafik 2.11: </w:t>
      </w:r>
      <w:r w:rsidRPr="004F4182">
        <w:rPr>
          <w:rFonts w:ascii="Times New Roman" w:hAnsi="Times New Roman"/>
          <w:sz w:val="22"/>
          <w:lang w:val="hr-HR"/>
        </w:rPr>
        <w:t xml:space="preserve">Kontrola izvještaja o kontroli izvora zračenja </w:t>
      </w:r>
      <w:r w:rsidRPr="004F4182">
        <w:rPr>
          <w:rFonts w:ascii="Times New Roman" w:hAnsi="Times New Roman"/>
          <w:noProof/>
          <w:sz w:val="22"/>
          <w:lang w:val="hr-HR"/>
        </w:rPr>
        <w:t>po godinama</w:t>
      </w:r>
    </w:p>
    <w:p w:rsidR="001616EB" w:rsidRPr="004F4182" w:rsidRDefault="001616EB" w:rsidP="00AB4F84">
      <w:pPr>
        <w:spacing w:line="240" w:lineRule="auto"/>
        <w:jc w:val="center"/>
        <w:rPr>
          <w:rFonts w:ascii="Times New Roman" w:hAnsi="Times New Roman"/>
          <w:noProof/>
          <w:sz w:val="22"/>
          <w:lang w:val="hr-HR"/>
        </w:rPr>
      </w:pPr>
    </w:p>
    <w:p w:rsidR="00AB4F84" w:rsidRPr="00C40825" w:rsidRDefault="00AB4F84" w:rsidP="00AB4F84">
      <w:pPr>
        <w:spacing w:line="240" w:lineRule="auto"/>
        <w:jc w:val="center"/>
        <w:rPr>
          <w:rFonts w:ascii="Times New Roman" w:hAnsi="Times New Roman"/>
          <w:lang w:val="hr-HR" w:eastAsia="bs-Latn-BA"/>
        </w:rPr>
      </w:pPr>
      <w:r w:rsidRPr="00C40825">
        <w:rPr>
          <w:rFonts w:ascii="Times New Roman" w:hAnsi="Times New Roman"/>
          <w:noProof/>
          <w:lang w:val="en-GB" w:eastAsia="en-GB"/>
        </w:rPr>
        <w:drawing>
          <wp:inline distT="0" distB="0" distL="0" distR="0">
            <wp:extent cx="3346840" cy="2238317"/>
            <wp:effectExtent l="19050" t="0" r="2501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1616EB"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 xml:space="preserve">Grafik 2.12: Kontrola izvještaja o izvršenim </w:t>
      </w:r>
      <w:r w:rsidR="00036B74" w:rsidRPr="00036B74">
        <w:rPr>
          <w:rFonts w:ascii="Times New Roman" w:hAnsi="Times New Roman"/>
          <w:noProof/>
          <w:sz w:val="22"/>
          <w:lang w:val="hr-BA"/>
        </w:rPr>
        <w:t>zdravstvenim</w:t>
      </w:r>
      <w:r w:rsidRPr="004F4182">
        <w:rPr>
          <w:rFonts w:ascii="Times New Roman" w:hAnsi="Times New Roman"/>
          <w:noProof/>
          <w:sz w:val="22"/>
          <w:lang w:val="hr-HR"/>
        </w:rPr>
        <w:t xml:space="preserve"> pregledima po godinama</w:t>
      </w:r>
    </w:p>
    <w:p w:rsidR="00AB4F84" w:rsidRPr="00C40825" w:rsidRDefault="00AB4F84" w:rsidP="00AB4F84">
      <w:pPr>
        <w:spacing w:line="240" w:lineRule="auto"/>
        <w:jc w:val="center"/>
        <w:rPr>
          <w:rFonts w:ascii="Times New Roman" w:hAnsi="Times New Roman"/>
          <w:noProof/>
        </w:rPr>
      </w:pPr>
    </w:p>
    <w:p w:rsidR="00AB4F84" w:rsidRDefault="00AB4F84" w:rsidP="00AB4F84">
      <w:pPr>
        <w:spacing w:line="240" w:lineRule="auto"/>
        <w:jc w:val="center"/>
        <w:rPr>
          <w:rFonts w:ascii="Times New Roman" w:hAnsi="Times New Roman"/>
          <w:lang w:val="hr-HR" w:eastAsia="bs-Latn-BA"/>
        </w:rPr>
      </w:pPr>
      <w:r w:rsidRPr="00C40825">
        <w:rPr>
          <w:rFonts w:ascii="Times New Roman" w:hAnsi="Times New Roman"/>
          <w:noProof/>
          <w:lang w:val="en-GB" w:eastAsia="en-GB"/>
        </w:rPr>
        <w:drawing>
          <wp:inline distT="0" distB="0" distL="0" distR="0">
            <wp:extent cx="3290742" cy="2215878"/>
            <wp:effectExtent l="19050" t="0" r="23958"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AB4F84" w:rsidRPr="00C40825" w:rsidRDefault="00AB4F84" w:rsidP="00AB4F84">
      <w:pPr>
        <w:spacing w:line="240" w:lineRule="auto"/>
        <w:jc w:val="center"/>
        <w:rPr>
          <w:rFonts w:ascii="Times New Roman" w:hAnsi="Times New Roman"/>
          <w:lang w:val="hr-HR" w:eastAsia="bs-Latn-BA"/>
        </w:rPr>
      </w:pP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2.13: Kontrola izvještaja iz ITDB-a po godinama</w:t>
      </w:r>
    </w:p>
    <w:p w:rsidR="00AB4F84" w:rsidRPr="00C40825" w:rsidRDefault="00AB4F84" w:rsidP="00AB4F84">
      <w:pPr>
        <w:spacing w:line="240" w:lineRule="auto"/>
        <w:jc w:val="center"/>
        <w:rPr>
          <w:rFonts w:ascii="Times New Roman" w:hAnsi="Times New Roman"/>
          <w:noProof/>
          <w:lang w:val="hr-HR"/>
        </w:rPr>
      </w:pPr>
    </w:p>
    <w:p w:rsidR="00AB4F84" w:rsidRPr="00C40825" w:rsidRDefault="00AB4F84" w:rsidP="00AB4F84">
      <w:pPr>
        <w:spacing w:line="240" w:lineRule="auto"/>
        <w:jc w:val="center"/>
        <w:rPr>
          <w:rFonts w:ascii="Times New Roman" w:hAnsi="Times New Roman"/>
          <w:noProof/>
          <w:lang w:val="hr-HR"/>
        </w:rPr>
      </w:pPr>
      <w:r w:rsidRPr="00C40825">
        <w:rPr>
          <w:rFonts w:ascii="Times New Roman" w:hAnsi="Times New Roman"/>
          <w:noProof/>
          <w:lang w:val="en-GB" w:eastAsia="en-GB"/>
        </w:rPr>
        <w:lastRenderedPageBreak/>
        <w:drawing>
          <wp:inline distT="0" distB="0" distL="0" distR="0">
            <wp:extent cx="4023360" cy="2820838"/>
            <wp:effectExtent l="0" t="0" r="15240" b="1778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AB4F84" w:rsidRPr="004F4182" w:rsidRDefault="00AB4F84" w:rsidP="00AB4F84">
      <w:pPr>
        <w:spacing w:line="240" w:lineRule="auto"/>
        <w:jc w:val="center"/>
        <w:rPr>
          <w:rFonts w:ascii="Times New Roman" w:hAnsi="Times New Roman"/>
          <w:noProof/>
          <w:sz w:val="22"/>
          <w:lang w:val="hr-HR"/>
        </w:rPr>
      </w:pPr>
      <w:r w:rsidRPr="004F4182">
        <w:rPr>
          <w:rFonts w:ascii="Times New Roman" w:hAnsi="Times New Roman"/>
          <w:noProof/>
          <w:sz w:val="22"/>
          <w:lang w:val="hr-HR"/>
        </w:rPr>
        <w:t>Grafik 2.14: Pregled svih inspekcijskih aktivnosti za 2019</w:t>
      </w:r>
      <w:r w:rsidR="004F4182">
        <w:rPr>
          <w:rFonts w:ascii="Times New Roman" w:hAnsi="Times New Roman"/>
          <w:noProof/>
          <w:sz w:val="22"/>
          <w:lang w:val="hr-HR"/>
        </w:rPr>
        <w:t>.</w:t>
      </w:r>
      <w:r w:rsidRPr="004F4182">
        <w:rPr>
          <w:rFonts w:ascii="Times New Roman" w:hAnsi="Times New Roman"/>
          <w:noProof/>
          <w:sz w:val="22"/>
          <w:lang w:val="hr-HR"/>
        </w:rPr>
        <w:t xml:space="preserve"> godinu</w:t>
      </w:r>
    </w:p>
    <w:p w:rsidR="00AB4F84" w:rsidRPr="00C40825" w:rsidRDefault="00AB4F84" w:rsidP="00AB4F84">
      <w:pPr>
        <w:spacing w:line="240" w:lineRule="auto"/>
        <w:jc w:val="center"/>
        <w:rPr>
          <w:rFonts w:ascii="Times New Roman" w:hAnsi="Times New Roman"/>
          <w:noProof/>
          <w:lang w:val="hr-HR"/>
        </w:rPr>
      </w:pPr>
    </w:p>
    <w:p w:rsidR="00AB4F84" w:rsidRDefault="00AB4F84" w:rsidP="00AB4F84">
      <w:pPr>
        <w:spacing w:line="240" w:lineRule="auto"/>
        <w:rPr>
          <w:rFonts w:ascii="Times New Roman" w:hAnsi="Times New Roman"/>
          <w:lang w:val="hr-HR" w:eastAsia="bs-Latn-BA"/>
        </w:rPr>
      </w:pPr>
      <w:r w:rsidRPr="00C40825">
        <w:rPr>
          <w:rFonts w:ascii="Times New Roman" w:hAnsi="Times New Roman"/>
          <w:lang w:val="hr-HR" w:eastAsia="bs-Latn-BA"/>
        </w:rPr>
        <w:t>Tokom 201</w:t>
      </w:r>
      <w:r>
        <w:rPr>
          <w:rFonts w:ascii="Times New Roman" w:hAnsi="Times New Roman"/>
          <w:lang w:val="hr-HR" w:eastAsia="bs-Latn-BA"/>
        </w:rPr>
        <w:t>9</w:t>
      </w:r>
      <w:r w:rsidRPr="00C40825">
        <w:rPr>
          <w:rFonts w:ascii="Times New Roman" w:hAnsi="Times New Roman"/>
          <w:lang w:val="hr-HR" w:eastAsia="bs-Latn-BA"/>
        </w:rPr>
        <w:t xml:space="preserve">. </w:t>
      </w:r>
      <w:r w:rsidR="00AC3DF2">
        <w:rPr>
          <w:rFonts w:ascii="Times New Roman" w:hAnsi="Times New Roman"/>
          <w:lang w:val="hr-HR" w:eastAsia="bs-Latn-BA"/>
        </w:rPr>
        <w:t>g</w:t>
      </w:r>
      <w:r w:rsidRPr="00C40825">
        <w:rPr>
          <w:rFonts w:ascii="Times New Roman" w:hAnsi="Times New Roman"/>
          <w:lang w:val="hr-HR" w:eastAsia="bs-Latn-BA"/>
        </w:rPr>
        <w:t>odine inspektori su u 13 slučajeva učestvovali u nadzoru nad obukama iz oblasti zaštite od jonizirajućeg zračenja koje izvode ovlašteni tehnički servisi. U navedenim obukama inspektori su vršili nadzor nad izvođenjem obuke i nadzor nad testiranjem učesnika obuke.</w:t>
      </w:r>
    </w:p>
    <w:p w:rsidR="00AB4F84" w:rsidRDefault="00AB4F84" w:rsidP="00AB4F84">
      <w:pPr>
        <w:spacing w:line="240" w:lineRule="auto"/>
        <w:rPr>
          <w:rFonts w:ascii="Times New Roman" w:hAnsi="Times New Roman"/>
          <w:lang w:val="hr-HR" w:eastAsia="bs-Latn-BA"/>
        </w:rPr>
      </w:pPr>
    </w:p>
    <w:p w:rsidR="00AB4F84" w:rsidRPr="00C40825" w:rsidRDefault="00AB4F84" w:rsidP="00AB4F84">
      <w:pPr>
        <w:spacing w:line="240" w:lineRule="auto"/>
        <w:rPr>
          <w:rFonts w:ascii="Times New Roman" w:hAnsi="Times New Roman"/>
          <w:lang w:val="hr-HR" w:eastAsia="bs-Latn-BA"/>
        </w:rPr>
      </w:pPr>
      <w:r>
        <w:rPr>
          <w:rFonts w:ascii="Times New Roman" w:hAnsi="Times New Roman"/>
          <w:lang w:val="hr-HR" w:eastAsia="bs-Latn-BA"/>
        </w:rPr>
        <w:t>Pored obuka</w:t>
      </w:r>
      <w:r w:rsidR="00D71C3F">
        <w:rPr>
          <w:rFonts w:ascii="Times New Roman" w:hAnsi="Times New Roman"/>
          <w:lang w:val="hr-HR" w:eastAsia="bs-Latn-BA"/>
        </w:rPr>
        <w:t>,</w:t>
      </w:r>
      <w:r>
        <w:rPr>
          <w:rFonts w:ascii="Times New Roman" w:hAnsi="Times New Roman"/>
          <w:lang w:val="hr-HR" w:eastAsia="bs-Latn-BA"/>
        </w:rPr>
        <w:t xml:space="preserve"> inspektori su učestvovali u </w:t>
      </w:r>
      <w:r w:rsidRPr="00D4130C">
        <w:rPr>
          <w:rFonts w:ascii="Times New Roman" w:hAnsi="Times New Roman"/>
          <w:lang w:val="hr-HR" w:eastAsia="bs-Latn-BA"/>
        </w:rPr>
        <w:t>7 komisijskih kontrola za utvrđivanje uslova za obavljanje poslova tehničkih servisa iz različitih oblasti</w:t>
      </w:r>
      <w:r>
        <w:rPr>
          <w:rFonts w:ascii="Times New Roman" w:hAnsi="Times New Roman"/>
          <w:lang w:val="hr-HR" w:eastAsia="bs-Latn-BA"/>
        </w:rPr>
        <w:t xml:space="preserve"> i 5 komisija </w:t>
      </w:r>
      <w:r w:rsidRPr="00673C8E">
        <w:rPr>
          <w:rFonts w:ascii="Times New Roman" w:hAnsi="Times New Roman"/>
          <w:lang w:val="hr-HR" w:eastAsia="bs-Latn-BA"/>
        </w:rPr>
        <w:t>po rješenju direktora</w:t>
      </w:r>
      <w:r>
        <w:rPr>
          <w:rFonts w:ascii="Times New Roman" w:hAnsi="Times New Roman"/>
          <w:lang w:val="hr-HR" w:eastAsia="bs-Latn-BA"/>
        </w:rPr>
        <w:t>.</w:t>
      </w:r>
    </w:p>
    <w:p w:rsidR="00D05896" w:rsidRPr="004320B4" w:rsidRDefault="00D05896" w:rsidP="00D71C3F">
      <w:pPr>
        <w:pStyle w:val="Heading3"/>
        <w:numPr>
          <w:ilvl w:val="0"/>
          <w:numId w:val="0"/>
        </w:numPr>
        <w:ind w:left="360"/>
      </w:pPr>
    </w:p>
    <w:p w:rsidR="007B10B9" w:rsidRDefault="00734DFC" w:rsidP="00E76113">
      <w:pPr>
        <w:pStyle w:val="Heading2"/>
      </w:pPr>
      <w:bookmarkStart w:id="234" w:name="_Toc394734923"/>
      <w:bookmarkStart w:id="235" w:name="_Toc352749640"/>
      <w:r>
        <w:t xml:space="preserve"> </w:t>
      </w:r>
      <w:bookmarkStart w:id="236" w:name="_Toc53422476"/>
      <w:r w:rsidR="007B10B9" w:rsidRPr="00200027">
        <w:t>Informacioni siste</w:t>
      </w:r>
      <w:bookmarkEnd w:id="234"/>
      <w:r w:rsidR="007B10B9" w:rsidRPr="00200027">
        <w:t>mi</w:t>
      </w:r>
      <w:bookmarkEnd w:id="236"/>
      <w:r w:rsidR="00BE4428">
        <w:t xml:space="preserve"> </w:t>
      </w:r>
    </w:p>
    <w:p w:rsidR="00734DFC" w:rsidRPr="00734DFC" w:rsidRDefault="00734DFC" w:rsidP="00734DFC">
      <w:pPr>
        <w:rPr>
          <w:lang w:val="bs-Latn-BA" w:eastAsia="bs-Latn-BA"/>
        </w:rPr>
      </w:pPr>
    </w:p>
    <w:p w:rsidR="007B10B9" w:rsidRPr="00E07F05" w:rsidRDefault="007B10B9" w:rsidP="007B10B9">
      <w:pPr>
        <w:spacing w:line="240" w:lineRule="auto"/>
        <w:rPr>
          <w:rFonts w:ascii="Times New Roman" w:hAnsi="Times New Roman"/>
          <w:noProof/>
          <w:lang w:val="hr-HR" w:eastAsia="bs-Latn-BA"/>
        </w:rPr>
      </w:pPr>
      <w:r w:rsidRPr="00E07F05">
        <w:rPr>
          <w:rFonts w:ascii="Times New Roman" w:hAnsi="Times New Roman"/>
          <w:noProof/>
          <w:lang w:val="hr-HR" w:eastAsia="bs-Latn-BA"/>
        </w:rPr>
        <w:t>Agencija je takođe u 201</w:t>
      </w:r>
      <w:r w:rsidR="00421E49" w:rsidRPr="00E07F05">
        <w:rPr>
          <w:rFonts w:ascii="Times New Roman" w:hAnsi="Times New Roman"/>
          <w:noProof/>
          <w:lang w:val="hr-HR" w:eastAsia="bs-Latn-BA"/>
        </w:rPr>
        <w:t>9</w:t>
      </w:r>
      <w:r w:rsidRPr="00E07F05">
        <w:rPr>
          <w:rFonts w:ascii="Times New Roman" w:hAnsi="Times New Roman"/>
          <w:noProof/>
          <w:lang w:val="hr-HR" w:eastAsia="bs-Latn-BA"/>
        </w:rPr>
        <w:t xml:space="preserve">. godini nastavila sa svakodnevnim korištenjem informacionog sistema </w:t>
      </w:r>
      <w:r w:rsidR="00EC29FB" w:rsidRPr="00E07F05">
        <w:rPr>
          <w:rFonts w:ascii="Times New Roman" w:hAnsi="Times New Roman"/>
          <w:noProof/>
          <w:lang w:val="hr-HR" w:eastAsia="bs-Latn-BA"/>
        </w:rPr>
        <w:t>regu</w:t>
      </w:r>
      <w:r w:rsidR="001B2A13">
        <w:rPr>
          <w:rFonts w:ascii="Times New Roman" w:hAnsi="Times New Roman"/>
          <w:noProof/>
          <w:lang w:val="hr-HR" w:eastAsia="bs-Latn-BA"/>
        </w:rPr>
        <w:t>latornog tijela</w:t>
      </w:r>
      <w:r w:rsidR="00EC29FB" w:rsidRPr="00E07F05">
        <w:rPr>
          <w:rFonts w:ascii="Times New Roman" w:hAnsi="Times New Roman"/>
          <w:noProof/>
          <w:lang w:val="hr-HR" w:eastAsia="bs-Latn-BA"/>
        </w:rPr>
        <w:t xml:space="preserve"> </w:t>
      </w:r>
      <w:r w:rsidRPr="00E07F05">
        <w:rPr>
          <w:rFonts w:ascii="Times New Roman" w:hAnsi="Times New Roman"/>
          <w:noProof/>
          <w:lang w:val="hr-HR" w:eastAsia="bs-Latn-BA"/>
        </w:rPr>
        <w:t xml:space="preserve">RAIS </w:t>
      </w:r>
      <w:r w:rsidR="001C4344" w:rsidRPr="00E07F05">
        <w:rPr>
          <w:rFonts w:ascii="Times New Roman" w:hAnsi="Times New Roman"/>
          <w:bCs/>
          <w:iCs/>
          <w:noProof/>
          <w:lang w:val="hr-HR"/>
        </w:rPr>
        <w:t xml:space="preserve">koji je izradila </w:t>
      </w:r>
      <w:r w:rsidRPr="00E07F05">
        <w:rPr>
          <w:rFonts w:ascii="Times New Roman" w:hAnsi="Times New Roman"/>
          <w:bCs/>
          <w:iCs/>
          <w:noProof/>
          <w:lang w:val="hr-HR"/>
        </w:rPr>
        <w:t xml:space="preserve">IAEA za potrebe vođenja registra izvora jonizirajućeg zračenja, </w:t>
      </w:r>
      <w:r w:rsidRPr="00E07F05">
        <w:rPr>
          <w:rFonts w:ascii="Times New Roman" w:hAnsi="Times New Roman"/>
          <w:noProof/>
          <w:lang w:val="hr-HR" w:eastAsia="bs-Latn-BA"/>
        </w:rPr>
        <w:t xml:space="preserve">te informacionog sistema OWIS </w:t>
      </w:r>
      <w:r w:rsidRPr="00E07F05">
        <w:rPr>
          <w:rFonts w:ascii="Times New Roman" w:hAnsi="Times New Roman"/>
          <w:bCs/>
          <w:iCs/>
          <w:noProof/>
          <w:lang w:val="hr-HR"/>
        </w:rPr>
        <w:t>(Office Workflow Information System</w:t>
      </w:r>
      <w:r w:rsidR="00FD0F46" w:rsidRPr="00E07F05">
        <w:rPr>
          <w:rFonts w:ascii="Times New Roman" w:hAnsi="Times New Roman"/>
          <w:bCs/>
          <w:iCs/>
          <w:noProof/>
          <w:lang w:val="hr-HR"/>
        </w:rPr>
        <w:t xml:space="preserve"> – Informacioni sistem za kancelarijsko poslovanje</w:t>
      </w:r>
      <w:r w:rsidRPr="00E07F05">
        <w:rPr>
          <w:rFonts w:ascii="Times New Roman" w:hAnsi="Times New Roman"/>
          <w:bCs/>
          <w:iCs/>
          <w:noProof/>
          <w:lang w:val="hr-HR"/>
        </w:rPr>
        <w:t>) koji predstavlja elektronsku verziju kancelarijskog poslovanja</w:t>
      </w:r>
      <w:r w:rsidRPr="00E07F05">
        <w:rPr>
          <w:rFonts w:ascii="Times New Roman" w:hAnsi="Times New Roman"/>
          <w:noProof/>
          <w:lang w:val="hr-HR" w:eastAsia="bs-Latn-BA"/>
        </w:rPr>
        <w:t xml:space="preserve">. </w:t>
      </w:r>
    </w:p>
    <w:p w:rsidR="007B10B9" w:rsidRPr="00E07F05" w:rsidRDefault="007B10B9" w:rsidP="007B10B9">
      <w:pPr>
        <w:spacing w:line="240" w:lineRule="auto"/>
        <w:rPr>
          <w:rFonts w:ascii="Times New Roman" w:hAnsi="Times New Roman"/>
          <w:noProof/>
          <w:lang w:val="hr-HR" w:eastAsia="bs-Latn-BA"/>
        </w:rPr>
      </w:pPr>
    </w:p>
    <w:p w:rsidR="007B10B9" w:rsidRPr="00E07F05" w:rsidRDefault="007B10B9" w:rsidP="007B10B9">
      <w:pPr>
        <w:spacing w:line="240" w:lineRule="auto"/>
        <w:rPr>
          <w:rFonts w:ascii="Times New Roman" w:hAnsi="Times New Roman"/>
          <w:noProof/>
          <w:lang w:val="hr-HR" w:eastAsia="bs-Latn-BA"/>
        </w:rPr>
      </w:pPr>
      <w:r w:rsidRPr="00E07F05">
        <w:rPr>
          <w:rFonts w:ascii="Times New Roman" w:hAnsi="Times New Roman"/>
          <w:noProof/>
          <w:lang w:val="hr-HR" w:eastAsia="bs-Latn-BA"/>
        </w:rPr>
        <w:t>U 201</w:t>
      </w:r>
      <w:r w:rsidR="00421E49" w:rsidRPr="00E07F05">
        <w:rPr>
          <w:rFonts w:ascii="Times New Roman" w:hAnsi="Times New Roman"/>
          <w:noProof/>
          <w:lang w:val="hr-HR" w:eastAsia="bs-Latn-BA"/>
        </w:rPr>
        <w:t>9</w:t>
      </w:r>
      <w:r w:rsidRPr="00E07F05">
        <w:rPr>
          <w:rFonts w:ascii="Times New Roman" w:hAnsi="Times New Roman"/>
          <w:noProof/>
          <w:lang w:val="hr-HR" w:eastAsia="bs-Latn-BA"/>
        </w:rPr>
        <w:t xml:space="preserve">. </w:t>
      </w:r>
      <w:r w:rsidR="002160F0">
        <w:rPr>
          <w:rFonts w:ascii="Times New Roman" w:hAnsi="Times New Roman"/>
          <w:noProof/>
          <w:lang w:val="hr-HR" w:eastAsia="bs-Latn-BA"/>
        </w:rPr>
        <w:t>g</w:t>
      </w:r>
      <w:r w:rsidRPr="00E07F05">
        <w:rPr>
          <w:rFonts w:ascii="Times New Roman" w:hAnsi="Times New Roman"/>
          <w:noProof/>
          <w:lang w:val="hr-HR" w:eastAsia="bs-Latn-BA"/>
        </w:rPr>
        <w:t>odini informacioni sistem RAIS je</w:t>
      </w:r>
      <w:r w:rsidR="00421E49" w:rsidRPr="00E07F05">
        <w:rPr>
          <w:rFonts w:ascii="Times New Roman" w:hAnsi="Times New Roman"/>
          <w:noProof/>
          <w:lang w:val="hr-HR" w:eastAsia="bs-Latn-BA"/>
        </w:rPr>
        <w:t xml:space="preserve"> korišten i </w:t>
      </w:r>
      <w:r w:rsidR="00F70222">
        <w:rPr>
          <w:rFonts w:ascii="Times New Roman" w:hAnsi="Times New Roman"/>
          <w:noProof/>
          <w:lang w:val="hr-HR" w:eastAsia="bs-Latn-BA"/>
        </w:rPr>
        <w:t>nadograđivan u skladu sa definir</w:t>
      </w:r>
      <w:r w:rsidR="00421E49" w:rsidRPr="00E07F05">
        <w:rPr>
          <w:rFonts w:ascii="Times New Roman" w:hAnsi="Times New Roman"/>
          <w:noProof/>
          <w:lang w:val="hr-HR" w:eastAsia="bs-Latn-BA"/>
        </w:rPr>
        <w:t>anim modulima koji s</w:t>
      </w:r>
      <w:r w:rsidR="007D6625" w:rsidRPr="00E07F05">
        <w:rPr>
          <w:rFonts w:ascii="Times New Roman" w:hAnsi="Times New Roman"/>
          <w:noProof/>
          <w:lang w:val="hr-HR" w:eastAsia="bs-Latn-BA"/>
        </w:rPr>
        <w:t>u</w:t>
      </w:r>
      <w:r w:rsidR="00421E49" w:rsidRPr="00E07F05">
        <w:rPr>
          <w:rFonts w:ascii="Times New Roman" w:hAnsi="Times New Roman"/>
          <w:noProof/>
          <w:lang w:val="hr-HR" w:eastAsia="bs-Latn-BA"/>
        </w:rPr>
        <w:t xml:space="preserve"> </w:t>
      </w:r>
      <w:r w:rsidR="007D6625" w:rsidRPr="00E07F05">
        <w:rPr>
          <w:rFonts w:ascii="Times New Roman" w:hAnsi="Times New Roman"/>
          <w:noProof/>
          <w:lang w:val="hr-HR" w:eastAsia="bs-Latn-BA"/>
        </w:rPr>
        <w:t xml:space="preserve">ranije </w:t>
      </w:r>
      <w:r w:rsidRPr="00E07F05">
        <w:rPr>
          <w:rFonts w:ascii="Times New Roman" w:hAnsi="Times New Roman"/>
          <w:noProof/>
          <w:lang w:val="hr-HR" w:eastAsia="bs-Latn-BA"/>
        </w:rPr>
        <w:t>izmijenjeni „Pravilnikom o izmjenama i dopunama Pravilnika o obuci iz zaštite od jonizirajućeg zračenja“. U 201</w:t>
      </w:r>
      <w:r w:rsidR="00421E49" w:rsidRPr="00E07F05">
        <w:rPr>
          <w:rFonts w:ascii="Times New Roman" w:hAnsi="Times New Roman"/>
          <w:noProof/>
          <w:lang w:val="hr-HR" w:eastAsia="bs-Latn-BA"/>
        </w:rPr>
        <w:t>9</w:t>
      </w:r>
      <w:r w:rsidRPr="00E07F05">
        <w:rPr>
          <w:rFonts w:ascii="Times New Roman" w:hAnsi="Times New Roman"/>
          <w:noProof/>
          <w:lang w:val="hr-HR" w:eastAsia="bs-Latn-BA"/>
        </w:rPr>
        <w:t xml:space="preserve">. </w:t>
      </w:r>
      <w:r w:rsidR="00B53631">
        <w:rPr>
          <w:rFonts w:ascii="Times New Roman" w:hAnsi="Times New Roman"/>
          <w:noProof/>
          <w:lang w:val="hr-HR" w:eastAsia="bs-Latn-BA"/>
        </w:rPr>
        <w:t>g</w:t>
      </w:r>
      <w:r w:rsidRPr="00E07F05">
        <w:rPr>
          <w:rFonts w:ascii="Times New Roman" w:hAnsi="Times New Roman"/>
          <w:noProof/>
          <w:lang w:val="hr-HR" w:eastAsia="bs-Latn-BA"/>
        </w:rPr>
        <w:t>odini</w:t>
      </w:r>
      <w:r w:rsidR="00B53631">
        <w:rPr>
          <w:rFonts w:ascii="Times New Roman" w:hAnsi="Times New Roman"/>
          <w:noProof/>
          <w:lang w:val="hr-HR" w:eastAsia="bs-Latn-BA"/>
        </w:rPr>
        <w:t>,</w:t>
      </w:r>
      <w:r w:rsidRPr="00E07F05">
        <w:rPr>
          <w:rFonts w:ascii="Times New Roman" w:hAnsi="Times New Roman"/>
          <w:noProof/>
          <w:lang w:val="hr-HR" w:eastAsia="bs-Latn-BA"/>
        </w:rPr>
        <w:t xml:space="preserve"> </w:t>
      </w:r>
      <w:r w:rsidR="007D6625" w:rsidRPr="00E07F05">
        <w:rPr>
          <w:rFonts w:ascii="Times New Roman" w:hAnsi="Times New Roman"/>
          <w:noProof/>
          <w:lang w:val="hr-HR" w:eastAsia="bs-Latn-BA"/>
        </w:rPr>
        <w:t xml:space="preserve">informacioni sistem </w:t>
      </w:r>
      <w:r w:rsidRPr="00E07F05">
        <w:rPr>
          <w:rFonts w:ascii="Times New Roman" w:hAnsi="Times New Roman"/>
          <w:noProof/>
          <w:lang w:val="hr-HR" w:eastAsia="bs-Latn-BA"/>
        </w:rPr>
        <w:t>OWIS</w:t>
      </w:r>
      <w:r w:rsidR="00421E49" w:rsidRPr="00E07F05">
        <w:rPr>
          <w:rFonts w:ascii="Times New Roman" w:hAnsi="Times New Roman"/>
          <w:noProof/>
          <w:lang w:val="hr-HR" w:eastAsia="bs-Latn-BA"/>
        </w:rPr>
        <w:t xml:space="preserve"> je korig</w:t>
      </w:r>
      <w:r w:rsidR="00F70222">
        <w:rPr>
          <w:rFonts w:ascii="Times New Roman" w:hAnsi="Times New Roman"/>
          <w:noProof/>
          <w:lang w:val="hr-HR" w:eastAsia="bs-Latn-BA"/>
        </w:rPr>
        <w:t>ir</w:t>
      </w:r>
      <w:r w:rsidR="00421E49" w:rsidRPr="00E07F05">
        <w:rPr>
          <w:rFonts w:ascii="Times New Roman" w:hAnsi="Times New Roman"/>
          <w:noProof/>
          <w:lang w:val="hr-HR" w:eastAsia="bs-Latn-BA"/>
        </w:rPr>
        <w:t xml:space="preserve">an </w:t>
      </w:r>
      <w:r w:rsidR="007D6625" w:rsidRPr="00E07F05">
        <w:rPr>
          <w:rFonts w:ascii="Times New Roman" w:hAnsi="Times New Roman"/>
          <w:noProof/>
          <w:lang w:val="hr-HR" w:eastAsia="bs-Latn-BA"/>
        </w:rPr>
        <w:t>takođe</w:t>
      </w:r>
      <w:r w:rsidR="00B53631" w:rsidRPr="00B53631">
        <w:rPr>
          <w:rFonts w:ascii="Times New Roman" w:hAnsi="Times New Roman"/>
          <w:noProof/>
          <w:lang w:val="hr-HR" w:eastAsia="bs-Latn-BA"/>
        </w:rPr>
        <w:t xml:space="preserve"> </w:t>
      </w:r>
      <w:r w:rsidR="00B53631" w:rsidRPr="00E07F05">
        <w:rPr>
          <w:rFonts w:ascii="Times New Roman" w:hAnsi="Times New Roman"/>
          <w:noProof/>
          <w:lang w:val="hr-HR" w:eastAsia="bs-Latn-BA"/>
        </w:rPr>
        <w:t>u</w:t>
      </w:r>
      <w:r w:rsidR="007D6625" w:rsidRPr="00E07F05">
        <w:rPr>
          <w:rFonts w:ascii="Times New Roman" w:hAnsi="Times New Roman"/>
          <w:noProof/>
          <w:lang w:val="hr-HR" w:eastAsia="bs-Latn-BA"/>
        </w:rPr>
        <w:t xml:space="preserve"> </w:t>
      </w:r>
      <w:r w:rsidR="00421E49" w:rsidRPr="00E07F05">
        <w:rPr>
          <w:rFonts w:ascii="Times New Roman" w:hAnsi="Times New Roman"/>
          <w:noProof/>
          <w:lang w:val="hr-HR" w:eastAsia="bs-Latn-BA"/>
        </w:rPr>
        <w:t>skladu s postojećim potrebama.</w:t>
      </w:r>
    </w:p>
    <w:p w:rsidR="007B10B9" w:rsidRPr="00E07F05" w:rsidRDefault="007B10B9" w:rsidP="007B10B9">
      <w:pPr>
        <w:spacing w:line="240" w:lineRule="auto"/>
        <w:rPr>
          <w:rFonts w:ascii="Times New Roman" w:hAnsi="Times New Roman"/>
          <w:noProof/>
          <w:lang w:val="hr-HR" w:eastAsia="bs-Latn-BA"/>
        </w:rPr>
      </w:pPr>
    </w:p>
    <w:p w:rsidR="007B10B9" w:rsidRPr="00E07F05" w:rsidRDefault="007B10B9" w:rsidP="007B10B9">
      <w:pPr>
        <w:spacing w:line="240" w:lineRule="auto"/>
        <w:rPr>
          <w:rFonts w:ascii="Times New Roman" w:hAnsi="Times New Roman"/>
          <w:noProof/>
          <w:lang w:val="hr-HR" w:eastAsia="bs-Latn-BA"/>
        </w:rPr>
      </w:pPr>
      <w:r w:rsidRPr="00E07F05">
        <w:rPr>
          <w:rFonts w:ascii="Times New Roman" w:hAnsi="Times New Roman"/>
          <w:noProof/>
          <w:lang w:val="hr-HR" w:eastAsia="bs-Latn-BA"/>
        </w:rPr>
        <w:t>Kako je navedeno u izvještajima iz prethodnih godina, usljed sudskog spora sa preduzećem Theiss d.o.o. Sarajevo, komunikacija sa EURDEP</w:t>
      </w:r>
      <w:r w:rsidR="00CB796E" w:rsidRPr="00E07F05">
        <w:rPr>
          <w:rFonts w:ascii="Times New Roman" w:hAnsi="Times New Roman"/>
          <w:noProof/>
          <w:lang w:val="hr-HR" w:eastAsia="bs-Latn-BA"/>
        </w:rPr>
        <w:t>-om</w:t>
      </w:r>
      <w:r w:rsidRPr="00E07F05">
        <w:rPr>
          <w:rFonts w:ascii="Times New Roman" w:hAnsi="Times New Roman"/>
          <w:noProof/>
          <w:lang w:val="hr-HR" w:eastAsia="bs-Latn-BA"/>
        </w:rPr>
        <w:t xml:space="preserve"> </w:t>
      </w:r>
      <w:r w:rsidRPr="00E07F05">
        <w:rPr>
          <w:rFonts w:ascii="Times New Roman" w:hAnsi="Times New Roman"/>
          <w:bCs/>
          <w:iCs/>
          <w:noProof/>
          <w:lang w:val="hr-HR"/>
        </w:rPr>
        <w:t>(European Radiological Data Exchange Platform – Evropska platforma za razmjenu radioloških podataka)</w:t>
      </w:r>
      <w:r w:rsidRPr="00E07F05">
        <w:rPr>
          <w:rFonts w:ascii="Times New Roman" w:hAnsi="Times New Roman"/>
          <w:noProof/>
          <w:lang w:val="hr-HR" w:eastAsia="bs-Latn-BA"/>
        </w:rPr>
        <w:t xml:space="preserve"> nije mogla biti realizirana</w:t>
      </w:r>
      <w:r w:rsidR="007668DE">
        <w:rPr>
          <w:rFonts w:ascii="Times New Roman" w:hAnsi="Times New Roman"/>
          <w:noProof/>
          <w:lang w:val="hr-HR" w:eastAsia="bs-Latn-BA"/>
        </w:rPr>
        <w:t>, pa ni</w:t>
      </w:r>
      <w:r w:rsidR="007668DE" w:rsidRPr="00E07F05">
        <w:rPr>
          <w:rFonts w:ascii="Times New Roman" w:hAnsi="Times New Roman"/>
          <w:noProof/>
          <w:lang w:val="hr-HR" w:eastAsia="bs-Latn-BA"/>
        </w:rPr>
        <w:t xml:space="preserve"> u 2019. godini</w:t>
      </w:r>
      <w:r w:rsidRPr="00E07F05">
        <w:rPr>
          <w:rFonts w:ascii="Times New Roman" w:hAnsi="Times New Roman"/>
          <w:noProof/>
          <w:lang w:val="hr-HR" w:eastAsia="bs-Latn-BA"/>
        </w:rPr>
        <w:t>. Posljedično</w:t>
      </w:r>
      <w:r w:rsidR="00160A40">
        <w:rPr>
          <w:rFonts w:ascii="Times New Roman" w:hAnsi="Times New Roman"/>
          <w:noProof/>
          <w:lang w:val="hr-HR" w:eastAsia="bs-Latn-BA"/>
        </w:rPr>
        <w:t>,</w:t>
      </w:r>
      <w:r w:rsidRPr="00E07F05">
        <w:rPr>
          <w:rFonts w:ascii="Times New Roman" w:hAnsi="Times New Roman"/>
          <w:noProof/>
          <w:lang w:val="hr-HR" w:eastAsia="bs-Latn-BA"/>
        </w:rPr>
        <w:t xml:space="preserve"> nije bilo moguće povući podatke sa servera</w:t>
      </w:r>
      <w:r w:rsidR="000B6F16" w:rsidRPr="00E07F05">
        <w:rPr>
          <w:rFonts w:ascii="Times New Roman" w:hAnsi="Times New Roman"/>
          <w:noProof/>
          <w:lang w:val="hr-HR" w:eastAsia="bs-Latn-BA"/>
        </w:rPr>
        <w:t xml:space="preserve"> EURDEP-a</w:t>
      </w:r>
      <w:r w:rsidRPr="00E07F05">
        <w:rPr>
          <w:rFonts w:ascii="Times New Roman" w:hAnsi="Times New Roman"/>
          <w:noProof/>
          <w:lang w:val="hr-HR" w:eastAsia="bs-Latn-BA"/>
        </w:rPr>
        <w:t xml:space="preserve"> za </w:t>
      </w:r>
      <w:r w:rsidR="000B6F16" w:rsidRPr="00E07F05">
        <w:rPr>
          <w:rFonts w:ascii="Times New Roman" w:hAnsi="Times New Roman"/>
          <w:noProof/>
          <w:lang w:val="hr-HR" w:eastAsia="bs-Latn-BA"/>
        </w:rPr>
        <w:t xml:space="preserve">sistem </w:t>
      </w:r>
      <w:r w:rsidRPr="00E07F05">
        <w:rPr>
          <w:rFonts w:ascii="Times New Roman" w:hAnsi="Times New Roman"/>
          <w:noProof/>
          <w:lang w:val="hr-HR" w:eastAsia="bs-Latn-BA"/>
        </w:rPr>
        <w:t xml:space="preserve">ARGOS. </w:t>
      </w:r>
      <w:r w:rsidR="00421E49" w:rsidRPr="00E07F05">
        <w:rPr>
          <w:rFonts w:ascii="Times New Roman" w:hAnsi="Times New Roman"/>
          <w:noProof/>
          <w:lang w:val="hr-HR" w:eastAsia="bs-Latn-BA"/>
        </w:rPr>
        <w:t xml:space="preserve">U aprilu 2019. </w:t>
      </w:r>
      <w:r w:rsidR="00826C0F">
        <w:rPr>
          <w:rFonts w:ascii="Times New Roman" w:hAnsi="Times New Roman"/>
          <w:noProof/>
          <w:lang w:val="hr-HR" w:eastAsia="bs-Latn-BA"/>
        </w:rPr>
        <w:t>g</w:t>
      </w:r>
      <w:r w:rsidR="00421E49" w:rsidRPr="00E07F05">
        <w:rPr>
          <w:rFonts w:ascii="Times New Roman" w:hAnsi="Times New Roman"/>
          <w:noProof/>
          <w:lang w:val="hr-HR" w:eastAsia="bs-Latn-BA"/>
        </w:rPr>
        <w:t>odine sud je odbio tužbu</w:t>
      </w:r>
      <w:r w:rsidR="00826C0F">
        <w:rPr>
          <w:rFonts w:ascii="Times New Roman" w:hAnsi="Times New Roman"/>
          <w:noProof/>
          <w:lang w:val="hr-HR" w:eastAsia="bs-Latn-BA"/>
        </w:rPr>
        <w:t>,</w:t>
      </w:r>
      <w:r w:rsidR="00421E49" w:rsidRPr="00E07F05">
        <w:rPr>
          <w:rFonts w:ascii="Times New Roman" w:hAnsi="Times New Roman"/>
          <w:noProof/>
          <w:lang w:val="hr-HR" w:eastAsia="bs-Latn-BA"/>
        </w:rPr>
        <w:t xml:space="preserve"> na šta se </w:t>
      </w:r>
      <w:r w:rsidR="007D6625" w:rsidRPr="00E07F05">
        <w:rPr>
          <w:rFonts w:ascii="Times New Roman" w:hAnsi="Times New Roman"/>
          <w:noProof/>
          <w:lang w:val="hr-HR" w:eastAsia="bs-Latn-BA"/>
        </w:rPr>
        <w:t>Agencija žalila</w:t>
      </w:r>
      <w:r w:rsidR="00421E49" w:rsidRPr="00E07F05">
        <w:rPr>
          <w:rFonts w:ascii="Times New Roman" w:hAnsi="Times New Roman"/>
          <w:noProof/>
          <w:lang w:val="hr-HR" w:eastAsia="bs-Latn-BA"/>
        </w:rPr>
        <w:t xml:space="preserve"> putem </w:t>
      </w:r>
      <w:r w:rsidR="007D6625" w:rsidRPr="00E07F05">
        <w:rPr>
          <w:rFonts w:ascii="Times New Roman" w:hAnsi="Times New Roman"/>
          <w:noProof/>
          <w:lang w:val="hr-HR" w:eastAsia="bs-Latn-BA"/>
        </w:rPr>
        <w:t>P</w:t>
      </w:r>
      <w:r w:rsidR="00421E49" w:rsidRPr="00E07F05">
        <w:rPr>
          <w:rFonts w:ascii="Times New Roman" w:hAnsi="Times New Roman"/>
          <w:noProof/>
          <w:lang w:val="hr-HR" w:eastAsia="bs-Latn-BA"/>
        </w:rPr>
        <w:t>ravobranilaštva BiH.</w:t>
      </w:r>
    </w:p>
    <w:p w:rsidR="007B10B9" w:rsidRPr="00E07F05" w:rsidRDefault="007B10B9" w:rsidP="007B10B9">
      <w:pPr>
        <w:spacing w:line="240" w:lineRule="auto"/>
        <w:rPr>
          <w:rFonts w:ascii="Times New Roman" w:hAnsi="Times New Roman"/>
          <w:noProof/>
          <w:lang w:val="hr-HR" w:eastAsia="bs-Latn-BA"/>
        </w:rPr>
      </w:pPr>
    </w:p>
    <w:p w:rsidR="005E08BE" w:rsidRPr="00E07F05" w:rsidRDefault="007B10B9" w:rsidP="005E08BE">
      <w:pPr>
        <w:spacing w:line="240" w:lineRule="auto"/>
        <w:rPr>
          <w:rFonts w:ascii="Times New Roman" w:hAnsi="Times New Roman"/>
          <w:noProof/>
          <w:lang w:val="hr-HR" w:eastAsia="bs-Latn-BA"/>
        </w:rPr>
      </w:pPr>
      <w:r w:rsidRPr="00E07F05">
        <w:rPr>
          <w:rFonts w:ascii="Times New Roman" w:hAnsi="Times New Roman"/>
          <w:noProof/>
          <w:lang w:val="hr-HR" w:eastAsia="bs-Latn-BA"/>
        </w:rPr>
        <w:t xml:space="preserve">Međutim, ovdje je bitno istaknuti da je Agencija </w:t>
      </w:r>
      <w:r w:rsidR="007129CB" w:rsidRPr="00E07F05">
        <w:rPr>
          <w:rFonts w:ascii="Times New Roman" w:hAnsi="Times New Roman"/>
          <w:noProof/>
          <w:lang w:val="hr-HR" w:eastAsia="bs-Latn-BA"/>
        </w:rPr>
        <w:t>i u 201</w:t>
      </w:r>
      <w:r w:rsidR="00421E49" w:rsidRPr="00E07F05">
        <w:rPr>
          <w:rFonts w:ascii="Times New Roman" w:hAnsi="Times New Roman"/>
          <w:noProof/>
          <w:lang w:val="hr-HR" w:eastAsia="bs-Latn-BA"/>
        </w:rPr>
        <w:t>9</w:t>
      </w:r>
      <w:r w:rsidR="007129CB" w:rsidRPr="00E07F05">
        <w:rPr>
          <w:rFonts w:ascii="Times New Roman" w:hAnsi="Times New Roman"/>
          <w:noProof/>
          <w:lang w:val="hr-HR" w:eastAsia="bs-Latn-BA"/>
        </w:rPr>
        <w:t xml:space="preserve">. godini </w:t>
      </w:r>
      <w:r w:rsidR="00421E49" w:rsidRPr="00E07F05">
        <w:rPr>
          <w:rFonts w:ascii="Times New Roman" w:hAnsi="Times New Roman"/>
          <w:noProof/>
          <w:lang w:val="hr-HR" w:eastAsia="bs-Latn-BA"/>
        </w:rPr>
        <w:t xml:space="preserve">intenzivirala </w:t>
      </w:r>
      <w:r w:rsidRPr="00E07F05">
        <w:rPr>
          <w:rFonts w:ascii="Times New Roman" w:hAnsi="Times New Roman"/>
          <w:noProof/>
          <w:lang w:val="hr-HR" w:eastAsia="bs-Latn-BA"/>
        </w:rPr>
        <w:t xml:space="preserve">aktivnosti </w:t>
      </w:r>
      <w:r w:rsidR="00421E49" w:rsidRPr="00E07F05">
        <w:rPr>
          <w:rFonts w:ascii="Times New Roman" w:hAnsi="Times New Roman"/>
          <w:noProof/>
          <w:lang w:val="hr-HR" w:eastAsia="bs-Latn-BA"/>
        </w:rPr>
        <w:t xml:space="preserve">na saradnji </w:t>
      </w:r>
      <w:r w:rsidRPr="00E07F05">
        <w:rPr>
          <w:rFonts w:ascii="Times New Roman" w:hAnsi="Times New Roman"/>
          <w:noProof/>
          <w:lang w:val="hr-HR" w:eastAsia="bs-Latn-BA"/>
        </w:rPr>
        <w:t>s</w:t>
      </w:r>
      <w:r w:rsidR="00A370D4">
        <w:rPr>
          <w:rFonts w:ascii="Times New Roman" w:hAnsi="Times New Roman"/>
          <w:noProof/>
          <w:lang w:val="hr-HR" w:eastAsia="bs-Latn-BA"/>
        </w:rPr>
        <w:t>a</w:t>
      </w:r>
      <w:r w:rsidRPr="00E07F05">
        <w:rPr>
          <w:rFonts w:ascii="Times New Roman" w:hAnsi="Times New Roman"/>
          <w:noProof/>
          <w:lang w:val="hr-HR" w:eastAsia="bs-Latn-BA"/>
        </w:rPr>
        <w:t xml:space="preserve"> </w:t>
      </w:r>
      <w:r w:rsidR="0058618F" w:rsidRPr="00E07F05">
        <w:rPr>
          <w:rFonts w:ascii="Times New Roman" w:hAnsi="Times New Roman"/>
          <w:noProof/>
          <w:lang w:val="hr-HR" w:eastAsia="bs-Latn-BA"/>
        </w:rPr>
        <w:t>DG DEVCO</w:t>
      </w:r>
      <w:r w:rsidRPr="00E07F05">
        <w:rPr>
          <w:rFonts w:ascii="Times New Roman" w:hAnsi="Times New Roman"/>
          <w:noProof/>
          <w:lang w:val="hr-HR" w:eastAsia="bs-Latn-BA"/>
        </w:rPr>
        <w:t xml:space="preserve"> s ciljem nadogradnje postojećeg sistema</w:t>
      </w:r>
      <w:r w:rsidR="0058618F" w:rsidRPr="00E07F05">
        <w:rPr>
          <w:rFonts w:ascii="Times New Roman" w:hAnsi="Times New Roman"/>
          <w:noProof/>
          <w:lang w:val="hr-HR" w:eastAsia="bs-Latn-BA"/>
        </w:rPr>
        <w:t xml:space="preserve"> monitoringa</w:t>
      </w:r>
      <w:r w:rsidRPr="00E07F05">
        <w:rPr>
          <w:rFonts w:ascii="Times New Roman" w:hAnsi="Times New Roman"/>
          <w:noProof/>
          <w:lang w:val="hr-HR" w:eastAsia="bs-Latn-BA"/>
        </w:rPr>
        <w:t xml:space="preserve">. </w:t>
      </w:r>
      <w:r w:rsidR="00421E49" w:rsidRPr="00E07F05">
        <w:rPr>
          <w:rFonts w:ascii="Times New Roman" w:hAnsi="Times New Roman"/>
          <w:noProof/>
          <w:lang w:val="hr-HR" w:eastAsia="bs-Latn-BA"/>
        </w:rPr>
        <w:t>Kao i u prethodnim izvještajima</w:t>
      </w:r>
      <w:r w:rsidR="007C0363">
        <w:rPr>
          <w:rFonts w:ascii="Times New Roman" w:hAnsi="Times New Roman"/>
          <w:noProof/>
          <w:lang w:val="hr-HR" w:eastAsia="bs-Latn-BA"/>
        </w:rPr>
        <w:t>,</w:t>
      </w:r>
      <w:r w:rsidR="00421E49" w:rsidRPr="00E07F05">
        <w:rPr>
          <w:rFonts w:ascii="Times New Roman" w:hAnsi="Times New Roman"/>
          <w:noProof/>
          <w:lang w:val="hr-HR" w:eastAsia="bs-Latn-BA"/>
        </w:rPr>
        <w:t xml:space="preserve"> v</w:t>
      </w:r>
      <w:r w:rsidR="005E08BE" w:rsidRPr="00E07F05">
        <w:rPr>
          <w:rFonts w:ascii="Times New Roman" w:hAnsi="Times New Roman"/>
          <w:noProof/>
          <w:lang w:val="hr-HR" w:eastAsia="bs-Latn-BA"/>
        </w:rPr>
        <w:t>iše informacija o ovim a</w:t>
      </w:r>
      <w:r w:rsidR="0088333A" w:rsidRPr="00E07F05">
        <w:rPr>
          <w:rFonts w:ascii="Times New Roman" w:hAnsi="Times New Roman"/>
          <w:noProof/>
          <w:lang w:val="hr-HR" w:eastAsia="bs-Latn-BA"/>
        </w:rPr>
        <w:t>ktivnostima će biti izloženo u P</w:t>
      </w:r>
      <w:r w:rsidR="005E08BE" w:rsidRPr="00E07F05">
        <w:rPr>
          <w:rFonts w:ascii="Times New Roman" w:hAnsi="Times New Roman"/>
          <w:noProof/>
          <w:lang w:val="hr-HR" w:eastAsia="bs-Latn-BA"/>
        </w:rPr>
        <w:t xml:space="preserve">oglavlju 6 ovog </w:t>
      </w:r>
      <w:r w:rsidR="0088333A" w:rsidRPr="00E07F05">
        <w:rPr>
          <w:rFonts w:ascii="Times New Roman" w:hAnsi="Times New Roman"/>
          <w:noProof/>
          <w:lang w:val="hr-HR" w:eastAsia="bs-Latn-BA"/>
        </w:rPr>
        <w:t>i</w:t>
      </w:r>
      <w:r w:rsidR="005E08BE" w:rsidRPr="00E07F05">
        <w:rPr>
          <w:rFonts w:ascii="Times New Roman" w:hAnsi="Times New Roman"/>
          <w:noProof/>
          <w:lang w:val="hr-HR" w:eastAsia="bs-Latn-BA"/>
        </w:rPr>
        <w:t xml:space="preserve">zvještaja. </w:t>
      </w:r>
    </w:p>
    <w:p w:rsidR="007129CB" w:rsidRPr="00E07F05" w:rsidRDefault="007129CB" w:rsidP="007129CB">
      <w:pPr>
        <w:spacing w:line="240" w:lineRule="auto"/>
        <w:rPr>
          <w:rFonts w:ascii="Times New Roman" w:hAnsi="Times New Roman"/>
          <w:noProof/>
          <w:lang w:val="hr-HR" w:eastAsia="bs-Latn-BA"/>
        </w:rPr>
      </w:pPr>
      <w:r w:rsidRPr="00E07F05">
        <w:rPr>
          <w:rFonts w:ascii="Times New Roman" w:hAnsi="Times New Roman"/>
          <w:noProof/>
          <w:lang w:val="hr-HR" w:eastAsia="bs-Latn-BA"/>
        </w:rPr>
        <w:lastRenderedPageBreak/>
        <w:t>Takođe, kao i prethodnih nekoliko godina, Agencija je i u 201</w:t>
      </w:r>
      <w:r w:rsidR="00421E49" w:rsidRPr="00E07F05">
        <w:rPr>
          <w:rFonts w:ascii="Times New Roman" w:hAnsi="Times New Roman"/>
          <w:noProof/>
          <w:lang w:val="hr-HR" w:eastAsia="bs-Latn-BA"/>
        </w:rPr>
        <w:t>9</w:t>
      </w:r>
      <w:r w:rsidRPr="00E07F05">
        <w:rPr>
          <w:rFonts w:ascii="Times New Roman" w:hAnsi="Times New Roman"/>
          <w:noProof/>
          <w:lang w:val="hr-HR" w:eastAsia="bs-Latn-BA"/>
        </w:rPr>
        <w:t>. godini vršila aktivnosti u nadogradnji informacionih sistema ne samo sa aspekta sigurnosti</w:t>
      </w:r>
      <w:r w:rsidR="00FC37FA">
        <w:rPr>
          <w:rFonts w:ascii="Times New Roman" w:hAnsi="Times New Roman"/>
          <w:noProof/>
          <w:lang w:val="hr-HR" w:eastAsia="bs-Latn-BA"/>
        </w:rPr>
        <w:t>,</w:t>
      </w:r>
      <w:r w:rsidRPr="00E07F05">
        <w:rPr>
          <w:rFonts w:ascii="Times New Roman" w:hAnsi="Times New Roman"/>
          <w:noProof/>
          <w:lang w:val="hr-HR" w:eastAsia="bs-Latn-BA"/>
        </w:rPr>
        <w:t xml:space="preserve"> nego i sa aspekta bezbjednosti. Stoga se vršila</w:t>
      </w:r>
      <w:r w:rsidR="00421E49" w:rsidRPr="00E07F05">
        <w:rPr>
          <w:rFonts w:ascii="Times New Roman" w:hAnsi="Times New Roman"/>
          <w:noProof/>
          <w:lang w:val="hr-HR" w:eastAsia="bs-Latn-BA"/>
        </w:rPr>
        <w:t xml:space="preserve"> kontinuirana</w:t>
      </w:r>
      <w:r w:rsidRPr="00E07F05">
        <w:rPr>
          <w:rFonts w:ascii="Times New Roman" w:hAnsi="Times New Roman"/>
          <w:noProof/>
          <w:lang w:val="hr-HR" w:eastAsia="bs-Latn-BA"/>
        </w:rPr>
        <w:t xml:space="preserve"> nadogradnj</w:t>
      </w:r>
      <w:r w:rsidR="00421E49" w:rsidRPr="00E07F05">
        <w:rPr>
          <w:rFonts w:ascii="Times New Roman" w:hAnsi="Times New Roman"/>
          <w:noProof/>
          <w:lang w:val="hr-HR" w:eastAsia="bs-Latn-BA"/>
        </w:rPr>
        <w:t>a</w:t>
      </w:r>
      <w:r w:rsidRPr="00E07F05">
        <w:rPr>
          <w:rFonts w:ascii="Times New Roman" w:hAnsi="Times New Roman"/>
          <w:noProof/>
          <w:lang w:val="hr-HR" w:eastAsia="bs-Latn-BA"/>
        </w:rPr>
        <w:t xml:space="preserve"> postojećeg sistema kontrole </w:t>
      </w:r>
      <w:r w:rsidR="00FC37FA">
        <w:rPr>
          <w:rFonts w:ascii="Times New Roman" w:hAnsi="Times New Roman"/>
          <w:noProof/>
          <w:lang w:val="hr-HR" w:eastAsia="bs-Latn-BA"/>
        </w:rPr>
        <w:t>daljinskog</w:t>
      </w:r>
      <w:r w:rsidRPr="00E07F05">
        <w:rPr>
          <w:rFonts w:ascii="Times New Roman" w:hAnsi="Times New Roman"/>
          <w:noProof/>
          <w:lang w:val="hr-HR" w:eastAsia="bs-Latn-BA"/>
        </w:rPr>
        <w:t xml:space="preserve"> pristupa serveru u vidu jačanja postojeće mrežne infrastrukture (JUNIPER).</w:t>
      </w:r>
    </w:p>
    <w:p w:rsidR="00404DD1" w:rsidRPr="004320B4" w:rsidRDefault="00404DD1" w:rsidP="00404DD1">
      <w:pPr>
        <w:spacing w:line="240" w:lineRule="auto"/>
        <w:rPr>
          <w:rFonts w:ascii="Times New Roman" w:hAnsi="Times New Roman"/>
          <w:noProof/>
          <w:lang w:val="hr-HR" w:eastAsia="bs-Latn-BA"/>
        </w:rPr>
      </w:pPr>
    </w:p>
    <w:p w:rsidR="00460A0E" w:rsidRPr="00734DFC" w:rsidRDefault="008A007D" w:rsidP="00E76113">
      <w:pPr>
        <w:pStyle w:val="Heading2"/>
      </w:pPr>
      <w:r w:rsidRPr="00734DFC">
        <w:t xml:space="preserve"> </w:t>
      </w:r>
      <w:bookmarkStart w:id="237" w:name="_Toc53422477"/>
      <w:r w:rsidR="00520B4F" w:rsidRPr="00734DFC">
        <w:t>Ljudski</w:t>
      </w:r>
      <w:r w:rsidR="003B6B5B" w:rsidRPr="00734DFC">
        <w:t xml:space="preserve"> </w:t>
      </w:r>
      <w:r w:rsidR="00520B4F" w:rsidRPr="00734DFC">
        <w:t>i</w:t>
      </w:r>
      <w:r w:rsidR="003B6B5B" w:rsidRPr="00734DFC">
        <w:t xml:space="preserve"> </w:t>
      </w:r>
      <w:r w:rsidR="00520B4F" w:rsidRPr="00734DFC">
        <w:t>materijalni</w:t>
      </w:r>
      <w:r w:rsidR="00623E09" w:rsidRPr="00734DFC">
        <w:t xml:space="preserve"> </w:t>
      </w:r>
      <w:r w:rsidR="00520B4F" w:rsidRPr="00734DFC">
        <w:t>resur</w:t>
      </w:r>
      <w:bookmarkEnd w:id="235"/>
      <w:r w:rsidR="00520B4F" w:rsidRPr="00734DFC">
        <w:t>si</w:t>
      </w:r>
      <w:bookmarkEnd w:id="237"/>
      <w:r w:rsidR="003E4A31" w:rsidRPr="00734DFC">
        <w:t xml:space="preserve">  </w:t>
      </w:r>
    </w:p>
    <w:p w:rsidR="00460A0E" w:rsidRPr="004320B4" w:rsidRDefault="003E4A31" w:rsidP="00774C28">
      <w:pPr>
        <w:rPr>
          <w:rFonts w:ascii="Times New Roman" w:hAnsi="Times New Roman"/>
          <w:lang w:val="hr-HR"/>
        </w:rPr>
      </w:pPr>
      <w:r w:rsidRPr="004320B4">
        <w:rPr>
          <w:rFonts w:ascii="Times New Roman" w:hAnsi="Times New Roman"/>
          <w:lang w:val="hr-HR"/>
        </w:rPr>
        <w:t xml:space="preserve"> </w:t>
      </w:r>
    </w:p>
    <w:p w:rsidR="00280413" w:rsidRPr="004320B4" w:rsidRDefault="00280413" w:rsidP="0058618F">
      <w:pPr>
        <w:spacing w:line="240" w:lineRule="auto"/>
        <w:rPr>
          <w:rFonts w:ascii="Times New Roman" w:hAnsi="Times New Roman"/>
          <w:noProof/>
          <w:lang w:val="hr-HR" w:eastAsia="bs-Latn-BA"/>
        </w:rPr>
      </w:pPr>
      <w:r w:rsidRPr="004320B4">
        <w:rPr>
          <w:rFonts w:ascii="Times New Roman" w:hAnsi="Times New Roman"/>
          <w:noProof/>
          <w:lang w:val="hr-HR" w:eastAsia="bs-Latn-BA"/>
        </w:rPr>
        <w:t>„Pravilnikom o unutrašnjoj organizaciji i sistematizaciji radnih mjesta“, na koji je Vijeće ministara BiH dalo saglasnost, predviđeno je da se u Agenciji zaposli ukupno 34 izvršioca.</w:t>
      </w:r>
    </w:p>
    <w:p w:rsidR="00280413" w:rsidRPr="004320B4" w:rsidRDefault="00280413" w:rsidP="0058618F">
      <w:pPr>
        <w:spacing w:line="240" w:lineRule="auto"/>
        <w:rPr>
          <w:rFonts w:ascii="Times New Roman" w:hAnsi="Times New Roman"/>
          <w:noProof/>
          <w:lang w:val="hr-HR" w:eastAsia="bs-Latn-BA"/>
        </w:rPr>
      </w:pPr>
    </w:p>
    <w:p w:rsidR="00280413" w:rsidRPr="004320B4" w:rsidRDefault="00280413" w:rsidP="0058618F">
      <w:pPr>
        <w:spacing w:line="240" w:lineRule="auto"/>
        <w:rPr>
          <w:rFonts w:ascii="Times New Roman" w:hAnsi="Times New Roman"/>
          <w:noProof/>
          <w:lang w:val="hr-HR" w:eastAsia="bs-Latn-BA"/>
        </w:rPr>
      </w:pPr>
      <w:r w:rsidRPr="004320B4">
        <w:rPr>
          <w:rFonts w:ascii="Times New Roman" w:hAnsi="Times New Roman"/>
          <w:noProof/>
          <w:lang w:val="hr-HR" w:eastAsia="bs-Latn-BA"/>
        </w:rPr>
        <w:t>U 2008. godini, godini osnivanja Agencije, usljed kašnjenja sa imenovanjem rukovodstva Agencije nije izvršena popuna broja uposlenih prema planu. Planirano je da u tom periodu Agencija zaposli 11 izvršilaca, a to je urađeno tek u 2009. godini, tako da je planirana dinamika zaustavljena na samom početku</w:t>
      </w:r>
      <w:r w:rsidR="00FD0F46" w:rsidRPr="004320B4">
        <w:rPr>
          <w:rFonts w:ascii="Times New Roman" w:hAnsi="Times New Roman"/>
          <w:noProof/>
          <w:lang w:val="hr-HR" w:eastAsia="bs-Latn-BA"/>
        </w:rPr>
        <w:t>. Z</w:t>
      </w:r>
      <w:r w:rsidRPr="004320B4">
        <w:rPr>
          <w:rFonts w:ascii="Times New Roman" w:hAnsi="Times New Roman"/>
          <w:noProof/>
          <w:lang w:val="hr-HR" w:eastAsia="bs-Latn-BA"/>
        </w:rPr>
        <w:t>amrzavanje zapošljavanja bez odobrenja Vije</w:t>
      </w:r>
      <w:r w:rsidR="004B4CF1" w:rsidRPr="004320B4">
        <w:rPr>
          <w:rFonts w:ascii="Times New Roman" w:hAnsi="Times New Roman"/>
          <w:noProof/>
          <w:lang w:val="hr-HR" w:eastAsia="bs-Latn-BA"/>
        </w:rPr>
        <w:t>ć</w:t>
      </w:r>
      <w:r w:rsidRPr="004320B4">
        <w:rPr>
          <w:rFonts w:ascii="Times New Roman" w:hAnsi="Times New Roman"/>
          <w:noProof/>
          <w:lang w:val="hr-HR" w:eastAsia="bs-Latn-BA"/>
        </w:rPr>
        <w:t>a ministara BiH</w:t>
      </w:r>
      <w:r w:rsidR="001B0267">
        <w:rPr>
          <w:rFonts w:ascii="Times New Roman" w:hAnsi="Times New Roman"/>
          <w:noProof/>
          <w:lang w:val="hr-HR" w:eastAsia="bs-Latn-BA"/>
        </w:rPr>
        <w:t xml:space="preserve"> je razlog</w:t>
      </w:r>
      <w:r w:rsidRPr="004320B4">
        <w:rPr>
          <w:rFonts w:ascii="Times New Roman" w:hAnsi="Times New Roman"/>
          <w:noProof/>
          <w:lang w:val="hr-HR" w:eastAsia="bs-Latn-BA"/>
        </w:rPr>
        <w:t xml:space="preserve"> zašto da</w:t>
      </w:r>
      <w:r w:rsidR="00D00480">
        <w:rPr>
          <w:rFonts w:ascii="Times New Roman" w:hAnsi="Times New Roman"/>
          <w:noProof/>
          <w:lang w:val="hr-HR" w:eastAsia="bs-Latn-BA"/>
        </w:rPr>
        <w:t>nas Agencija posluje sa svega 18 uposlenih, što iznosi 53</w:t>
      </w:r>
      <w:r w:rsidRPr="004320B4">
        <w:rPr>
          <w:rFonts w:ascii="Times New Roman" w:hAnsi="Times New Roman"/>
          <w:noProof/>
          <w:lang w:val="hr-HR" w:eastAsia="bs-Latn-BA"/>
        </w:rPr>
        <w:t>% od predviđenog broja prema sistematizaciji. Od ukupnog broja uposlenih, 14 su državni službenici, od kojih je najveći broj (10) sa završenim tehničkim i prirodnim fakultetima: diplomirani inženjeri elektrotehnike, fizike i mašinstva.</w:t>
      </w:r>
    </w:p>
    <w:p w:rsidR="0088333A" w:rsidRPr="004320B4" w:rsidRDefault="0088333A" w:rsidP="0058618F">
      <w:pPr>
        <w:spacing w:line="240" w:lineRule="auto"/>
        <w:rPr>
          <w:rFonts w:ascii="Times New Roman" w:hAnsi="Times New Roman"/>
          <w:noProof/>
          <w:lang w:val="hr-HR" w:eastAsia="bs-Latn-BA"/>
        </w:rPr>
      </w:pPr>
    </w:p>
    <w:p w:rsidR="00280413" w:rsidRPr="004320B4" w:rsidRDefault="0088043C" w:rsidP="0058618F">
      <w:pPr>
        <w:spacing w:line="240" w:lineRule="auto"/>
        <w:rPr>
          <w:rFonts w:ascii="Times New Roman" w:hAnsi="Times New Roman"/>
          <w:szCs w:val="24"/>
          <w:lang w:val="hr-HR"/>
        </w:rPr>
      </w:pPr>
      <w:r w:rsidRPr="004320B4">
        <w:rPr>
          <w:rFonts w:ascii="Times New Roman" w:hAnsi="Times New Roman"/>
          <w:noProof/>
          <w:lang w:val="hr-HR" w:eastAsia="bs-Latn-BA"/>
        </w:rPr>
        <w:t>Ovaj broj izvršilaca je apsolutno nedovo</w:t>
      </w:r>
      <w:r w:rsidR="00D00480">
        <w:rPr>
          <w:rFonts w:ascii="Times New Roman" w:hAnsi="Times New Roman"/>
          <w:noProof/>
          <w:lang w:val="hr-HR" w:eastAsia="bs-Latn-BA"/>
        </w:rPr>
        <w:t>ljan ako napomenemo da je u 2019</w:t>
      </w:r>
      <w:r w:rsidRPr="004320B4">
        <w:rPr>
          <w:rFonts w:ascii="Times New Roman" w:hAnsi="Times New Roman"/>
          <w:noProof/>
          <w:lang w:val="hr-HR" w:eastAsia="bs-Latn-BA"/>
        </w:rPr>
        <w:t>. godini od 14 državnih slu</w:t>
      </w:r>
      <w:r w:rsidR="0085690C" w:rsidRPr="004320B4">
        <w:rPr>
          <w:rFonts w:ascii="Times New Roman" w:hAnsi="Times New Roman"/>
          <w:noProof/>
          <w:lang w:val="hr-HR" w:eastAsia="bs-Latn-BA"/>
        </w:rPr>
        <w:t>ž</w:t>
      </w:r>
      <w:r w:rsidRPr="004320B4">
        <w:rPr>
          <w:rFonts w:ascii="Times New Roman" w:hAnsi="Times New Roman"/>
          <w:noProof/>
          <w:lang w:val="hr-HR" w:eastAsia="bs-Latn-BA"/>
        </w:rPr>
        <w:t>benika jedan na neplaćenom odsustvu do dvije godine</w:t>
      </w:r>
      <w:r w:rsidR="00D00480">
        <w:rPr>
          <w:rFonts w:ascii="Times New Roman" w:hAnsi="Times New Roman"/>
          <w:noProof/>
          <w:lang w:val="hr-HR" w:eastAsia="bs-Latn-BA"/>
        </w:rPr>
        <w:t xml:space="preserve"> od oktobra 2019</w:t>
      </w:r>
      <w:r w:rsidR="002160F0">
        <w:rPr>
          <w:rFonts w:ascii="Times New Roman" w:hAnsi="Times New Roman"/>
          <w:noProof/>
          <w:lang w:val="hr-HR" w:eastAsia="bs-Latn-BA"/>
        </w:rPr>
        <w:t>. godine</w:t>
      </w:r>
      <w:r w:rsidR="00D00480">
        <w:rPr>
          <w:rFonts w:ascii="Times New Roman" w:hAnsi="Times New Roman"/>
          <w:noProof/>
          <w:lang w:val="hr-HR" w:eastAsia="bs-Latn-BA"/>
        </w:rPr>
        <w:t xml:space="preserve">. </w:t>
      </w:r>
      <w:r w:rsidRPr="004320B4">
        <w:rPr>
          <w:rFonts w:ascii="Times New Roman" w:hAnsi="Times New Roman"/>
          <w:noProof/>
          <w:lang w:val="hr-HR" w:eastAsia="bs-Latn-BA"/>
        </w:rPr>
        <w:t>Takođe, otežavajuće o</w:t>
      </w:r>
      <w:r w:rsidR="00D00480">
        <w:rPr>
          <w:rFonts w:ascii="Times New Roman" w:hAnsi="Times New Roman"/>
          <w:noProof/>
          <w:lang w:val="hr-HR" w:eastAsia="bs-Latn-BA"/>
        </w:rPr>
        <w:t>kolnosti u radu Agencije za 2019</w:t>
      </w:r>
      <w:r w:rsidRPr="004320B4">
        <w:rPr>
          <w:rFonts w:ascii="Times New Roman" w:hAnsi="Times New Roman"/>
          <w:noProof/>
          <w:lang w:val="hr-HR" w:eastAsia="bs-Latn-BA"/>
        </w:rPr>
        <w:t xml:space="preserve">. godinu predstavljala su odsustvovanja jedne državne službenice i dvije zaposlenice zbog dužih bolovanja. Stoga, sve zadaće pred Agencijom u narednom periodu koje je iniciralo Vijeće ministara BiH usklađivanjem sa pravnom tečevinom EU i standardima IAEA-e iz radijacijske i nuklearne sigurnosti podliježu riziku neblagovremene realizacije </w:t>
      </w:r>
      <w:r w:rsidR="00D9312B" w:rsidRPr="004320B4">
        <w:rPr>
          <w:rFonts w:ascii="Times New Roman" w:hAnsi="Times New Roman"/>
          <w:noProof/>
          <w:lang w:val="hr-HR" w:eastAsia="bs-Latn-BA"/>
        </w:rPr>
        <w:t>zbog</w:t>
      </w:r>
      <w:r w:rsidRPr="004320B4">
        <w:rPr>
          <w:rFonts w:ascii="Times New Roman" w:hAnsi="Times New Roman"/>
          <w:noProof/>
          <w:lang w:val="hr-HR" w:eastAsia="bs-Latn-BA"/>
        </w:rPr>
        <w:t xml:space="preserve"> ograničenih ljudskih resursa. S obzirom da je Agencija u kontinuitetu od svog osnivanja</w:t>
      </w:r>
      <w:r w:rsidR="00D9312B" w:rsidRPr="004320B4">
        <w:rPr>
          <w:rFonts w:ascii="Times New Roman" w:hAnsi="Times New Roman"/>
          <w:noProof/>
          <w:lang w:val="hr-HR" w:eastAsia="bs-Latn-BA"/>
        </w:rPr>
        <w:t xml:space="preserve"> popunjena </w:t>
      </w:r>
      <w:r w:rsidR="006B4E05">
        <w:rPr>
          <w:rFonts w:ascii="Times New Roman" w:hAnsi="Times New Roman"/>
          <w:noProof/>
          <w:lang w:val="hr-HR" w:eastAsia="bs-Latn-BA"/>
        </w:rPr>
        <w:t xml:space="preserve">sa </w:t>
      </w:r>
      <w:r w:rsidR="00D9312B" w:rsidRPr="004320B4">
        <w:rPr>
          <w:rFonts w:ascii="Times New Roman" w:hAnsi="Times New Roman"/>
          <w:noProof/>
          <w:lang w:val="hr-HR" w:eastAsia="bs-Latn-BA"/>
        </w:rPr>
        <w:t>oko 50%,</w:t>
      </w:r>
      <w:r w:rsidRPr="004320B4">
        <w:rPr>
          <w:rFonts w:ascii="Times New Roman" w:hAnsi="Times New Roman"/>
          <w:noProof/>
          <w:lang w:val="hr-HR" w:eastAsia="bs-Latn-BA"/>
        </w:rPr>
        <w:t xml:space="preserve"> </w:t>
      </w:r>
      <w:r w:rsidR="006B4E05">
        <w:rPr>
          <w:rFonts w:ascii="Times New Roman" w:hAnsi="Times New Roman"/>
          <w:noProof/>
          <w:lang w:val="hr-HR" w:eastAsia="bs-Latn-BA"/>
        </w:rPr>
        <w:t>to smo i u Planu budžeta za 2019</w:t>
      </w:r>
      <w:r w:rsidRPr="004320B4">
        <w:rPr>
          <w:rFonts w:ascii="Times New Roman" w:hAnsi="Times New Roman"/>
          <w:noProof/>
          <w:lang w:val="hr-HR" w:eastAsia="bs-Latn-BA"/>
        </w:rPr>
        <w:t>. godinu imali zahtjev Ministarstvu finansija i trezora BiH i Vijeću ministara BiH za povećanje broja izvršilaca</w:t>
      </w:r>
      <w:r w:rsidR="00D9312B" w:rsidRPr="004320B4">
        <w:rPr>
          <w:rFonts w:ascii="Times New Roman" w:hAnsi="Times New Roman"/>
          <w:noProof/>
          <w:lang w:val="hr-HR" w:eastAsia="bs-Latn-BA"/>
        </w:rPr>
        <w:t>;</w:t>
      </w:r>
      <w:r w:rsidRPr="004320B4">
        <w:rPr>
          <w:rFonts w:ascii="Times New Roman" w:hAnsi="Times New Roman"/>
          <w:noProof/>
          <w:lang w:val="hr-HR" w:eastAsia="bs-Latn-BA"/>
        </w:rPr>
        <w:t xml:space="preserve"> međutim</w:t>
      </w:r>
      <w:r w:rsidR="00D9312B" w:rsidRPr="004320B4">
        <w:rPr>
          <w:rFonts w:ascii="Times New Roman" w:hAnsi="Times New Roman"/>
          <w:noProof/>
          <w:lang w:val="hr-HR" w:eastAsia="bs-Latn-BA"/>
        </w:rPr>
        <w:t>, plan</w:t>
      </w:r>
      <w:r w:rsidRPr="004320B4">
        <w:rPr>
          <w:rFonts w:ascii="Times New Roman" w:hAnsi="Times New Roman"/>
          <w:noProof/>
          <w:lang w:val="hr-HR" w:eastAsia="bs-Latn-BA"/>
        </w:rPr>
        <w:t xml:space="preserve"> nije odobren uprkos zaključcima oba doma Parlamentarne skupštine BiH</w:t>
      </w:r>
      <w:r w:rsidR="0085690C" w:rsidRPr="004320B4">
        <w:rPr>
          <w:rFonts w:ascii="Times New Roman" w:hAnsi="Times New Roman"/>
          <w:noProof/>
          <w:lang w:val="hr-HR" w:eastAsia="bs-Latn-BA"/>
        </w:rPr>
        <w:t xml:space="preserve"> iz 2017. godine</w:t>
      </w:r>
      <w:r w:rsidRPr="004320B4">
        <w:rPr>
          <w:rFonts w:ascii="Times New Roman" w:hAnsi="Times New Roman"/>
          <w:noProof/>
          <w:lang w:val="hr-HR" w:eastAsia="bs-Latn-BA"/>
        </w:rPr>
        <w:t>.</w:t>
      </w:r>
    </w:p>
    <w:p w:rsidR="00280413" w:rsidRPr="004320B4" w:rsidRDefault="00280413" w:rsidP="00280413">
      <w:pPr>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 xml:space="preserve">Pripremljen je i novi </w:t>
      </w:r>
      <w:r w:rsidR="00500AD0" w:rsidRPr="004320B4">
        <w:rPr>
          <w:rFonts w:ascii="Times New Roman" w:hAnsi="Times New Roman"/>
          <w:szCs w:val="24"/>
          <w:lang w:val="hr-HR"/>
        </w:rPr>
        <w:t>N</w:t>
      </w:r>
      <w:r w:rsidRPr="004320B4">
        <w:rPr>
          <w:rFonts w:ascii="Times New Roman" w:hAnsi="Times New Roman"/>
          <w:szCs w:val="24"/>
          <w:lang w:val="hr-HR"/>
        </w:rPr>
        <w:t>acrt pravilnika o unutrašnjoj organizaciji Agencije, koji je još uvijek u fazi čekanja saglasnosti od strane Vijeća ministara BiH. Novim pravilnikom je predviđen isti broj uposlenika – 34 – kao u prethodnom, ali sa većim brojem stručno-tehničkog kadra.</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Po zaključku Parlamentarne skupštine BiH bili smo dužni uraditi monitoring oko</w:t>
      </w:r>
      <w:r w:rsidR="006B4E05">
        <w:rPr>
          <w:rFonts w:ascii="Times New Roman" w:hAnsi="Times New Roman"/>
          <w:szCs w:val="24"/>
          <w:lang w:val="hr-HR"/>
        </w:rPr>
        <w:t>liša u BiH. Agencija je i u 2019</w:t>
      </w:r>
      <w:r w:rsidRPr="004320B4">
        <w:rPr>
          <w:rFonts w:ascii="Times New Roman" w:hAnsi="Times New Roman"/>
          <w:szCs w:val="24"/>
          <w:lang w:val="hr-HR"/>
        </w:rPr>
        <w:t>. godini izvršila javnu nabavku usluga monitoringa okoliša za 2018. godinu iz planiranih budžetskih sredstava za tu namjenu. Preliminarni rezultati se nalaze u Aneksu 1.</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7A02ED">
      <w:pPr>
        <w:spacing w:line="240" w:lineRule="auto"/>
        <w:rPr>
          <w:rFonts w:ascii="Times New Roman" w:hAnsi="Times New Roman"/>
          <w:szCs w:val="24"/>
          <w:lang w:val="hr-HR"/>
        </w:rPr>
      </w:pPr>
      <w:r w:rsidRPr="004320B4">
        <w:rPr>
          <w:rFonts w:ascii="Times New Roman" w:hAnsi="Times New Roman"/>
          <w:szCs w:val="24"/>
          <w:lang w:val="hr-HR"/>
        </w:rPr>
        <w:t>Budžet odobren Agenciji za 2</w:t>
      </w:r>
      <w:r w:rsidR="007A02ED">
        <w:rPr>
          <w:rFonts w:ascii="Times New Roman" w:hAnsi="Times New Roman"/>
          <w:szCs w:val="24"/>
          <w:lang w:val="hr-HR"/>
        </w:rPr>
        <w:t xml:space="preserve">019. godinu iznosio je </w:t>
      </w:r>
      <w:r w:rsidR="007A02ED" w:rsidRPr="007A02ED">
        <w:rPr>
          <w:rFonts w:ascii="Times New Roman" w:hAnsi="Times New Roman"/>
          <w:szCs w:val="24"/>
          <w:lang w:val="hr-HR"/>
        </w:rPr>
        <w:t>1.014.000</w:t>
      </w:r>
      <w:r w:rsidRPr="004320B4">
        <w:rPr>
          <w:rFonts w:ascii="Times New Roman" w:hAnsi="Times New Roman"/>
          <w:szCs w:val="24"/>
          <w:lang w:val="hr-HR"/>
        </w:rPr>
        <w:t xml:space="preserve"> KM. Ukupno utrošena sredstva do 31.12.</w:t>
      </w:r>
      <w:r w:rsidR="007A02ED">
        <w:rPr>
          <w:rFonts w:ascii="Times New Roman" w:hAnsi="Times New Roman"/>
          <w:szCs w:val="24"/>
          <w:lang w:val="hr-HR"/>
        </w:rPr>
        <w:t>2019. godine iznosila su 854.157 KM, što predstavlja 84,2</w:t>
      </w:r>
      <w:r w:rsidRPr="004320B4">
        <w:rPr>
          <w:rFonts w:ascii="Times New Roman" w:hAnsi="Times New Roman"/>
          <w:szCs w:val="24"/>
          <w:lang w:val="hr-HR"/>
        </w:rPr>
        <w:t>0% budžeta. Sredstva isplaćena za plate</w:t>
      </w:r>
      <w:r w:rsidR="007A02ED">
        <w:rPr>
          <w:rFonts w:ascii="Times New Roman" w:hAnsi="Times New Roman"/>
          <w:szCs w:val="24"/>
          <w:lang w:val="hr-HR"/>
        </w:rPr>
        <w:t xml:space="preserve"> i naknade iznose </w:t>
      </w:r>
      <w:r w:rsidR="007A02ED" w:rsidRPr="007A02ED">
        <w:rPr>
          <w:rFonts w:ascii="Times New Roman" w:hAnsi="Times New Roman"/>
          <w:szCs w:val="24"/>
          <w:lang w:val="hr-HR"/>
        </w:rPr>
        <w:t xml:space="preserve">520.446 </w:t>
      </w:r>
      <w:r w:rsidR="007A02ED">
        <w:rPr>
          <w:rFonts w:ascii="Times New Roman" w:hAnsi="Times New Roman"/>
          <w:szCs w:val="24"/>
          <w:lang w:val="hr-HR"/>
        </w:rPr>
        <w:t>KM, n</w:t>
      </w:r>
      <w:r w:rsidR="007A02ED" w:rsidRPr="007A02ED">
        <w:rPr>
          <w:rFonts w:ascii="Times New Roman" w:hAnsi="Times New Roman"/>
          <w:szCs w:val="24"/>
          <w:lang w:val="hr-HR"/>
        </w:rPr>
        <w:t>aknade troškova zapos</w:t>
      </w:r>
      <w:r w:rsidR="00F80596">
        <w:rPr>
          <w:rFonts w:ascii="Times New Roman" w:hAnsi="Times New Roman"/>
          <w:szCs w:val="24"/>
          <w:lang w:val="hr-HR"/>
        </w:rPr>
        <w:t>l</w:t>
      </w:r>
      <w:r w:rsidR="007A02ED" w:rsidRPr="007A02ED">
        <w:rPr>
          <w:rFonts w:ascii="Times New Roman" w:hAnsi="Times New Roman"/>
          <w:szCs w:val="24"/>
          <w:lang w:val="hr-HR"/>
        </w:rPr>
        <w:t>enih</w:t>
      </w:r>
      <w:r w:rsidR="001035BB">
        <w:rPr>
          <w:rFonts w:ascii="Times New Roman" w:hAnsi="Times New Roman"/>
          <w:szCs w:val="24"/>
          <w:lang w:val="hr-HR"/>
        </w:rPr>
        <w:t xml:space="preserve"> </w:t>
      </w:r>
      <w:r w:rsidR="007A02ED" w:rsidRPr="007A02ED">
        <w:rPr>
          <w:rFonts w:ascii="Times New Roman" w:hAnsi="Times New Roman"/>
          <w:szCs w:val="24"/>
          <w:lang w:val="hr-HR"/>
        </w:rPr>
        <w:t xml:space="preserve">                           55.382 KM</w:t>
      </w:r>
      <w:r w:rsidR="007A02ED">
        <w:rPr>
          <w:rFonts w:ascii="Times New Roman" w:hAnsi="Times New Roman"/>
          <w:szCs w:val="24"/>
          <w:lang w:val="hr-HR"/>
        </w:rPr>
        <w:t>, p</w:t>
      </w:r>
      <w:r w:rsidR="007A02ED" w:rsidRPr="007A02ED">
        <w:rPr>
          <w:rFonts w:ascii="Times New Roman" w:hAnsi="Times New Roman"/>
          <w:szCs w:val="24"/>
          <w:lang w:val="hr-HR"/>
        </w:rPr>
        <w:t>ut</w:t>
      </w:r>
      <w:r w:rsidR="007A02ED">
        <w:rPr>
          <w:rFonts w:ascii="Times New Roman" w:hAnsi="Times New Roman"/>
          <w:szCs w:val="24"/>
          <w:lang w:val="hr-HR"/>
        </w:rPr>
        <w:t xml:space="preserve">ni troškovi </w:t>
      </w:r>
      <w:r w:rsidR="007A02ED" w:rsidRPr="007A02ED">
        <w:rPr>
          <w:rFonts w:ascii="Times New Roman" w:hAnsi="Times New Roman"/>
          <w:szCs w:val="24"/>
          <w:lang w:val="hr-HR"/>
        </w:rPr>
        <w:t>32.456 KM</w:t>
      </w:r>
      <w:r w:rsidR="007A02ED">
        <w:rPr>
          <w:rFonts w:ascii="Times New Roman" w:hAnsi="Times New Roman"/>
          <w:szCs w:val="24"/>
          <w:lang w:val="hr-HR"/>
        </w:rPr>
        <w:t>, i</w:t>
      </w:r>
      <w:r w:rsidR="007A02ED" w:rsidRPr="007A02ED">
        <w:rPr>
          <w:rFonts w:ascii="Times New Roman" w:hAnsi="Times New Roman"/>
          <w:szCs w:val="24"/>
          <w:lang w:val="hr-HR"/>
        </w:rPr>
        <w:t>zdaci tel</w:t>
      </w:r>
      <w:r w:rsidR="007A02ED">
        <w:rPr>
          <w:rFonts w:ascii="Times New Roman" w:hAnsi="Times New Roman"/>
          <w:szCs w:val="24"/>
          <w:lang w:val="hr-HR"/>
        </w:rPr>
        <w:t>efonski</w:t>
      </w:r>
      <w:r w:rsidR="00EC63DA">
        <w:rPr>
          <w:rFonts w:ascii="Times New Roman" w:hAnsi="Times New Roman"/>
          <w:szCs w:val="24"/>
          <w:lang w:val="hr-HR"/>
        </w:rPr>
        <w:t>h</w:t>
      </w:r>
      <w:r w:rsidR="007A02ED">
        <w:rPr>
          <w:rFonts w:ascii="Times New Roman" w:hAnsi="Times New Roman"/>
          <w:szCs w:val="24"/>
          <w:lang w:val="hr-HR"/>
        </w:rPr>
        <w:t xml:space="preserve"> i poštanskih usluga </w:t>
      </w:r>
      <w:r w:rsidR="007A02ED" w:rsidRPr="007A02ED">
        <w:rPr>
          <w:rFonts w:ascii="Times New Roman" w:hAnsi="Times New Roman"/>
          <w:szCs w:val="24"/>
          <w:lang w:val="hr-HR"/>
        </w:rPr>
        <w:t>19.682 KM</w:t>
      </w:r>
      <w:r w:rsidR="007A02ED">
        <w:rPr>
          <w:rFonts w:ascii="Times New Roman" w:hAnsi="Times New Roman"/>
          <w:szCs w:val="24"/>
          <w:lang w:val="hr-HR"/>
        </w:rPr>
        <w:t>, i</w:t>
      </w:r>
      <w:r w:rsidR="007A02ED" w:rsidRPr="007A02ED">
        <w:rPr>
          <w:rFonts w:ascii="Times New Roman" w:hAnsi="Times New Roman"/>
          <w:szCs w:val="24"/>
          <w:lang w:val="hr-HR"/>
        </w:rPr>
        <w:t>zdaci za energiju i k</w:t>
      </w:r>
      <w:r w:rsidR="007A02ED">
        <w:rPr>
          <w:rFonts w:ascii="Times New Roman" w:hAnsi="Times New Roman"/>
          <w:szCs w:val="24"/>
          <w:lang w:val="hr-HR"/>
        </w:rPr>
        <w:t>om</w:t>
      </w:r>
      <w:r w:rsidR="00961B0F">
        <w:rPr>
          <w:rFonts w:ascii="Times New Roman" w:hAnsi="Times New Roman"/>
          <w:szCs w:val="24"/>
          <w:lang w:val="hr-HR"/>
        </w:rPr>
        <w:t>u</w:t>
      </w:r>
      <w:r w:rsidR="007A02ED">
        <w:rPr>
          <w:rFonts w:ascii="Times New Roman" w:hAnsi="Times New Roman"/>
          <w:szCs w:val="24"/>
          <w:lang w:val="hr-HR"/>
        </w:rPr>
        <w:t xml:space="preserve">nalne usluge </w:t>
      </w:r>
      <w:r w:rsidR="007A02ED" w:rsidRPr="007A02ED">
        <w:rPr>
          <w:rFonts w:ascii="Times New Roman" w:hAnsi="Times New Roman"/>
          <w:szCs w:val="24"/>
          <w:lang w:val="hr-HR"/>
        </w:rPr>
        <w:t>2.746 KM</w:t>
      </w:r>
      <w:r w:rsidR="007A02ED">
        <w:rPr>
          <w:rFonts w:ascii="Times New Roman" w:hAnsi="Times New Roman"/>
          <w:szCs w:val="24"/>
          <w:lang w:val="hr-HR"/>
        </w:rPr>
        <w:t>, n</w:t>
      </w:r>
      <w:r w:rsidR="007A02ED" w:rsidRPr="007A02ED">
        <w:rPr>
          <w:rFonts w:ascii="Times New Roman" w:hAnsi="Times New Roman"/>
          <w:szCs w:val="24"/>
          <w:lang w:val="hr-HR"/>
        </w:rPr>
        <w:t>abavka materijala i</w:t>
      </w:r>
      <w:r w:rsidR="007A02ED">
        <w:rPr>
          <w:rFonts w:ascii="Times New Roman" w:hAnsi="Times New Roman"/>
          <w:szCs w:val="24"/>
          <w:lang w:val="hr-HR"/>
        </w:rPr>
        <w:t xml:space="preserve"> sitnog inventara </w:t>
      </w:r>
      <w:r w:rsidR="007A02ED" w:rsidRPr="007A02ED">
        <w:rPr>
          <w:rFonts w:ascii="Times New Roman" w:hAnsi="Times New Roman"/>
          <w:szCs w:val="24"/>
          <w:lang w:val="hr-HR"/>
        </w:rPr>
        <w:t>15.536 KM</w:t>
      </w:r>
      <w:r w:rsidR="006871CF">
        <w:rPr>
          <w:rFonts w:ascii="Times New Roman" w:hAnsi="Times New Roman"/>
          <w:szCs w:val="24"/>
          <w:lang w:val="hr-HR"/>
        </w:rPr>
        <w:t>, i</w:t>
      </w:r>
      <w:r w:rsidR="007A02ED" w:rsidRPr="007A02ED">
        <w:rPr>
          <w:rFonts w:ascii="Times New Roman" w:hAnsi="Times New Roman"/>
          <w:szCs w:val="24"/>
          <w:lang w:val="hr-HR"/>
        </w:rPr>
        <w:t>zdaci za usluge pr</w:t>
      </w:r>
      <w:r w:rsidR="00EC63DA">
        <w:rPr>
          <w:rFonts w:ascii="Times New Roman" w:hAnsi="Times New Roman"/>
          <w:szCs w:val="24"/>
          <w:lang w:val="hr-HR"/>
        </w:rPr>
        <w:t>ij</w:t>
      </w:r>
      <w:r w:rsidR="007A02ED" w:rsidRPr="007A02ED">
        <w:rPr>
          <w:rFonts w:ascii="Times New Roman" w:hAnsi="Times New Roman"/>
          <w:szCs w:val="24"/>
          <w:lang w:val="hr-HR"/>
        </w:rPr>
        <w:t>evoz</w:t>
      </w:r>
      <w:r w:rsidR="006871CF">
        <w:rPr>
          <w:rFonts w:ascii="Times New Roman" w:hAnsi="Times New Roman"/>
          <w:szCs w:val="24"/>
          <w:lang w:val="hr-HR"/>
        </w:rPr>
        <w:t xml:space="preserve">a i goriva </w:t>
      </w:r>
      <w:r w:rsidR="007A02ED" w:rsidRPr="007A02ED">
        <w:rPr>
          <w:rFonts w:ascii="Times New Roman" w:hAnsi="Times New Roman"/>
          <w:szCs w:val="24"/>
          <w:lang w:val="hr-HR"/>
        </w:rPr>
        <w:t>14.931 KM</w:t>
      </w:r>
      <w:r w:rsidR="006871CF">
        <w:rPr>
          <w:rFonts w:ascii="Times New Roman" w:hAnsi="Times New Roman"/>
          <w:szCs w:val="24"/>
          <w:lang w:val="hr-HR"/>
        </w:rPr>
        <w:t xml:space="preserve">, </w:t>
      </w:r>
      <w:r w:rsidR="00EC63DA">
        <w:rPr>
          <w:rFonts w:ascii="Times New Roman" w:hAnsi="Times New Roman"/>
          <w:szCs w:val="24"/>
          <w:lang w:val="hr-HR"/>
        </w:rPr>
        <w:t>u</w:t>
      </w:r>
      <w:r w:rsidR="006871CF">
        <w:rPr>
          <w:rFonts w:ascii="Times New Roman" w:hAnsi="Times New Roman"/>
          <w:szCs w:val="24"/>
          <w:lang w:val="hr-HR"/>
        </w:rPr>
        <w:t xml:space="preserve">najmljivanje imovine i opreme </w:t>
      </w:r>
      <w:r w:rsidR="007A02ED" w:rsidRPr="007A02ED">
        <w:rPr>
          <w:rFonts w:ascii="Times New Roman" w:hAnsi="Times New Roman"/>
          <w:szCs w:val="24"/>
          <w:lang w:val="hr-HR"/>
        </w:rPr>
        <w:t>17.785 KM</w:t>
      </w:r>
      <w:r w:rsidR="006871CF">
        <w:rPr>
          <w:rFonts w:ascii="Times New Roman" w:hAnsi="Times New Roman"/>
          <w:szCs w:val="24"/>
          <w:lang w:val="hr-HR"/>
        </w:rPr>
        <w:t>, i</w:t>
      </w:r>
      <w:r w:rsidR="007A02ED" w:rsidRPr="007A02ED">
        <w:rPr>
          <w:rFonts w:ascii="Times New Roman" w:hAnsi="Times New Roman"/>
          <w:szCs w:val="24"/>
          <w:lang w:val="hr-HR"/>
        </w:rPr>
        <w:t>zdaci za tekuće održavanj</w:t>
      </w:r>
      <w:r w:rsidR="006871CF">
        <w:rPr>
          <w:rFonts w:ascii="Times New Roman" w:hAnsi="Times New Roman"/>
          <w:szCs w:val="24"/>
          <w:lang w:val="hr-HR"/>
        </w:rPr>
        <w:t xml:space="preserve">e </w:t>
      </w:r>
      <w:r w:rsidR="007A02ED" w:rsidRPr="007A02ED">
        <w:rPr>
          <w:rFonts w:ascii="Times New Roman" w:hAnsi="Times New Roman"/>
          <w:szCs w:val="24"/>
          <w:lang w:val="hr-HR"/>
        </w:rPr>
        <w:t>18.703 KM</w:t>
      </w:r>
      <w:r w:rsidR="006871CF">
        <w:rPr>
          <w:rFonts w:ascii="Times New Roman" w:hAnsi="Times New Roman"/>
          <w:szCs w:val="24"/>
          <w:lang w:val="hr-HR"/>
        </w:rPr>
        <w:t>, i</w:t>
      </w:r>
      <w:r w:rsidR="007A02ED" w:rsidRPr="007A02ED">
        <w:rPr>
          <w:rFonts w:ascii="Times New Roman" w:hAnsi="Times New Roman"/>
          <w:szCs w:val="24"/>
          <w:lang w:val="hr-HR"/>
        </w:rPr>
        <w:t>zdaci za osiguranje i</w:t>
      </w:r>
      <w:r w:rsidR="006871CF">
        <w:rPr>
          <w:rFonts w:ascii="Times New Roman" w:hAnsi="Times New Roman"/>
          <w:szCs w:val="24"/>
          <w:lang w:val="hr-HR"/>
        </w:rPr>
        <w:t xml:space="preserve"> bankarske usluge </w:t>
      </w:r>
      <w:r w:rsidR="007A02ED" w:rsidRPr="007A02ED">
        <w:rPr>
          <w:rFonts w:ascii="Times New Roman" w:hAnsi="Times New Roman"/>
          <w:szCs w:val="24"/>
          <w:lang w:val="hr-HR"/>
        </w:rPr>
        <w:t>4.510 KM</w:t>
      </w:r>
      <w:r w:rsidR="006871CF">
        <w:rPr>
          <w:rFonts w:ascii="Times New Roman" w:hAnsi="Times New Roman"/>
          <w:szCs w:val="24"/>
          <w:lang w:val="hr-HR"/>
        </w:rPr>
        <w:t>, u</w:t>
      </w:r>
      <w:r w:rsidR="007A02ED" w:rsidRPr="007A02ED">
        <w:rPr>
          <w:rFonts w:ascii="Times New Roman" w:hAnsi="Times New Roman"/>
          <w:szCs w:val="24"/>
          <w:lang w:val="hr-HR"/>
        </w:rPr>
        <w:t>govorene i druge p</w:t>
      </w:r>
      <w:r w:rsidR="006871CF">
        <w:rPr>
          <w:rFonts w:ascii="Times New Roman" w:hAnsi="Times New Roman"/>
          <w:szCs w:val="24"/>
          <w:lang w:val="hr-HR"/>
        </w:rPr>
        <w:t xml:space="preserve">osebne usluge </w:t>
      </w:r>
      <w:r w:rsidR="007A02ED" w:rsidRPr="007A02ED">
        <w:rPr>
          <w:rFonts w:ascii="Times New Roman" w:hAnsi="Times New Roman"/>
          <w:szCs w:val="24"/>
          <w:lang w:val="hr-HR"/>
        </w:rPr>
        <w:t>144.967</w:t>
      </w:r>
      <w:r w:rsidR="006871CF">
        <w:rPr>
          <w:rFonts w:ascii="Times New Roman" w:hAnsi="Times New Roman"/>
          <w:szCs w:val="24"/>
          <w:lang w:val="hr-HR"/>
        </w:rPr>
        <w:t xml:space="preserve"> </w:t>
      </w:r>
      <w:r w:rsidR="007A02ED" w:rsidRPr="007A02ED">
        <w:rPr>
          <w:rFonts w:ascii="Times New Roman" w:hAnsi="Times New Roman"/>
          <w:szCs w:val="24"/>
          <w:lang w:val="hr-HR"/>
        </w:rPr>
        <w:t>KM</w:t>
      </w:r>
      <w:r w:rsidR="006871CF">
        <w:rPr>
          <w:rFonts w:ascii="Times New Roman" w:hAnsi="Times New Roman"/>
          <w:szCs w:val="24"/>
          <w:lang w:val="hr-HR"/>
        </w:rPr>
        <w:t xml:space="preserve"> i</w:t>
      </w:r>
      <w:r w:rsidR="006871CF" w:rsidRPr="006871CF">
        <w:t xml:space="preserve"> </w:t>
      </w:r>
      <w:r w:rsidR="006871CF">
        <w:rPr>
          <w:rFonts w:ascii="Times New Roman" w:hAnsi="Times New Roman"/>
          <w:szCs w:val="24"/>
          <w:lang w:val="hr-HR"/>
        </w:rPr>
        <w:t>s</w:t>
      </w:r>
      <w:r w:rsidR="006871CF" w:rsidRPr="006871CF">
        <w:rPr>
          <w:rFonts w:ascii="Times New Roman" w:hAnsi="Times New Roman"/>
          <w:szCs w:val="24"/>
          <w:lang w:val="hr-HR"/>
        </w:rPr>
        <w:t>tr</w:t>
      </w:r>
      <w:r w:rsidR="003E4D0D">
        <w:rPr>
          <w:rFonts w:ascii="Times New Roman" w:hAnsi="Times New Roman"/>
          <w:szCs w:val="24"/>
          <w:lang w:val="hr-HR"/>
        </w:rPr>
        <w:t>ukturu kapitalnih izdataka čini</w:t>
      </w:r>
      <w:r w:rsidR="006871CF">
        <w:rPr>
          <w:rFonts w:ascii="Times New Roman" w:hAnsi="Times New Roman"/>
          <w:szCs w:val="24"/>
          <w:lang w:val="hr-HR"/>
        </w:rPr>
        <w:t xml:space="preserve"> k</w:t>
      </w:r>
      <w:r w:rsidR="006871CF" w:rsidRPr="006871CF">
        <w:rPr>
          <w:rFonts w:ascii="Times New Roman" w:hAnsi="Times New Roman"/>
          <w:szCs w:val="24"/>
          <w:lang w:val="hr-HR"/>
        </w:rPr>
        <w:t xml:space="preserve">ompjuterska oprema </w:t>
      </w:r>
      <w:r w:rsidR="006871CF">
        <w:rPr>
          <w:rFonts w:ascii="Times New Roman" w:hAnsi="Times New Roman"/>
          <w:szCs w:val="24"/>
          <w:lang w:val="hr-HR"/>
        </w:rPr>
        <w:t xml:space="preserve">u iznosu </w:t>
      </w:r>
      <w:r w:rsidR="00F80596">
        <w:rPr>
          <w:rFonts w:ascii="Times New Roman" w:hAnsi="Times New Roman"/>
          <w:szCs w:val="24"/>
          <w:lang w:val="hr-HR"/>
        </w:rPr>
        <w:t xml:space="preserve">od </w:t>
      </w:r>
      <w:r w:rsidR="006871CF" w:rsidRPr="006871CF">
        <w:rPr>
          <w:rFonts w:ascii="Times New Roman" w:hAnsi="Times New Roman"/>
          <w:szCs w:val="24"/>
          <w:lang w:val="hr-HR"/>
        </w:rPr>
        <w:t>7.014 KM</w:t>
      </w:r>
      <w:r w:rsidR="006871CF">
        <w:rPr>
          <w:rFonts w:ascii="Times New Roman" w:hAnsi="Times New Roman"/>
          <w:szCs w:val="24"/>
          <w:lang w:val="hr-HR"/>
        </w:rPr>
        <w:t xml:space="preserve">. </w:t>
      </w:r>
      <w:r w:rsidRPr="004320B4">
        <w:rPr>
          <w:rFonts w:ascii="Times New Roman" w:hAnsi="Times New Roman"/>
          <w:szCs w:val="24"/>
          <w:lang w:val="hr-HR"/>
        </w:rPr>
        <w:t>Ipak, na pojedinim budžetskim linijama imali smo planirana a neutrošena sredstva. Tako</w:t>
      </w:r>
      <w:r w:rsidR="00EC63DA">
        <w:rPr>
          <w:rFonts w:ascii="Times New Roman" w:hAnsi="Times New Roman"/>
          <w:szCs w:val="24"/>
          <w:lang w:val="hr-HR"/>
        </w:rPr>
        <w:t xml:space="preserve"> je</w:t>
      </w:r>
      <w:r w:rsidRPr="004320B4">
        <w:rPr>
          <w:rFonts w:ascii="Times New Roman" w:hAnsi="Times New Roman"/>
          <w:szCs w:val="24"/>
          <w:lang w:val="hr-HR"/>
        </w:rPr>
        <w:t xml:space="preserve"> npr. neutrošeni iznos </w:t>
      </w:r>
      <w:r w:rsidR="001F3C32">
        <w:rPr>
          <w:rFonts w:ascii="Times New Roman" w:hAnsi="Times New Roman"/>
          <w:szCs w:val="24"/>
          <w:lang w:val="hr-HR"/>
        </w:rPr>
        <w:t>na platama i naknadama 50.554</w:t>
      </w:r>
      <w:r w:rsidRPr="004320B4">
        <w:rPr>
          <w:rFonts w:ascii="Times New Roman" w:hAnsi="Times New Roman"/>
          <w:szCs w:val="24"/>
          <w:lang w:val="hr-HR"/>
        </w:rPr>
        <w:t xml:space="preserve"> KM. Nai</w:t>
      </w:r>
      <w:r w:rsidR="001F3C32">
        <w:rPr>
          <w:rFonts w:ascii="Times New Roman" w:hAnsi="Times New Roman"/>
          <w:szCs w:val="24"/>
          <w:lang w:val="hr-HR"/>
        </w:rPr>
        <w:t>me, planirana projekcija za 2019</w:t>
      </w:r>
      <w:r w:rsidRPr="004320B4">
        <w:rPr>
          <w:rFonts w:ascii="Times New Roman" w:hAnsi="Times New Roman"/>
          <w:szCs w:val="24"/>
          <w:lang w:val="hr-HR"/>
        </w:rPr>
        <w:t>. godinu je bila zasnovana na 19 uposlenih.</w:t>
      </w:r>
      <w:r w:rsidR="001F3C32" w:rsidRPr="001F3C32">
        <w:t xml:space="preserve"> </w:t>
      </w:r>
      <w:r w:rsidR="001F3C32" w:rsidRPr="001F3C32">
        <w:rPr>
          <w:rFonts w:ascii="Times New Roman" w:hAnsi="Times New Roman"/>
          <w:szCs w:val="24"/>
          <w:lang w:val="hr-HR"/>
        </w:rPr>
        <w:lastRenderedPageBreak/>
        <w:t>Odstupanja izvršenja u odnosu na planirana sredstva su zbog odlaska inspektora i stručnog saradnika na neplaćeno odsustvo na godinu dana i zapo</w:t>
      </w:r>
      <w:r w:rsidR="00EC63DA">
        <w:rPr>
          <w:rFonts w:ascii="Times New Roman" w:hAnsi="Times New Roman"/>
          <w:szCs w:val="24"/>
          <w:lang w:val="hr-HR"/>
        </w:rPr>
        <w:t>š</w:t>
      </w:r>
      <w:r w:rsidR="001F3C32" w:rsidRPr="001F3C32">
        <w:rPr>
          <w:rFonts w:ascii="Times New Roman" w:hAnsi="Times New Roman"/>
          <w:szCs w:val="24"/>
          <w:lang w:val="hr-HR"/>
        </w:rPr>
        <w:t>ljavanja</w:t>
      </w:r>
      <w:r w:rsidR="00EC63DA" w:rsidRPr="00EC63DA">
        <w:rPr>
          <w:rFonts w:ascii="Times New Roman" w:hAnsi="Times New Roman"/>
          <w:szCs w:val="24"/>
          <w:lang w:val="hr-HR"/>
        </w:rPr>
        <w:t xml:space="preserve"> </w:t>
      </w:r>
      <w:r w:rsidR="00EC63DA" w:rsidRPr="001F3C32">
        <w:rPr>
          <w:rFonts w:ascii="Times New Roman" w:hAnsi="Times New Roman"/>
          <w:szCs w:val="24"/>
          <w:lang w:val="hr-HR"/>
        </w:rPr>
        <w:t>dv</w:t>
      </w:r>
      <w:r w:rsidR="00EC63DA">
        <w:rPr>
          <w:rFonts w:ascii="Times New Roman" w:hAnsi="Times New Roman"/>
          <w:szCs w:val="24"/>
          <w:lang w:val="hr-HR"/>
        </w:rPr>
        <w:t>oje uposlenih</w:t>
      </w:r>
      <w:r w:rsidR="001F3C32">
        <w:rPr>
          <w:rFonts w:ascii="Times New Roman" w:hAnsi="Times New Roman"/>
          <w:szCs w:val="24"/>
          <w:lang w:val="hr-HR"/>
        </w:rPr>
        <w:t xml:space="preserve"> (SS i VSS) tek u maju 2019</w:t>
      </w:r>
      <w:r w:rsidR="00337138">
        <w:rPr>
          <w:rFonts w:ascii="Times New Roman" w:hAnsi="Times New Roman"/>
          <w:szCs w:val="24"/>
          <w:lang w:val="hr-HR"/>
        </w:rPr>
        <w:t>. godine</w:t>
      </w:r>
      <w:r w:rsidRPr="004320B4">
        <w:rPr>
          <w:rFonts w:ascii="Times New Roman" w:hAnsi="Times New Roman"/>
          <w:szCs w:val="24"/>
          <w:lang w:val="hr-HR"/>
        </w:rPr>
        <w:t>. Na budžetskoj liniji za ugovorene usluge planirana je uplata prve tranše za stavljanje u funkciju skladišta za odlaganje radioaktivnog materijala, ali on</w:t>
      </w:r>
      <w:r w:rsidR="001F3C32">
        <w:rPr>
          <w:rFonts w:ascii="Times New Roman" w:hAnsi="Times New Roman"/>
          <w:szCs w:val="24"/>
          <w:lang w:val="hr-HR"/>
        </w:rPr>
        <w:t>a nije realizirana do kraja 2019</w:t>
      </w:r>
      <w:r w:rsidRPr="004320B4">
        <w:rPr>
          <w:rFonts w:ascii="Times New Roman" w:hAnsi="Times New Roman"/>
          <w:szCs w:val="24"/>
          <w:lang w:val="hr-HR"/>
        </w:rPr>
        <w:t>. godine zbog još uvijek nedobijene lokacije. Ukupan</w:t>
      </w:r>
      <w:r w:rsidR="00B16C11">
        <w:rPr>
          <w:rFonts w:ascii="Times New Roman" w:hAnsi="Times New Roman"/>
          <w:szCs w:val="24"/>
          <w:lang w:val="hr-HR"/>
        </w:rPr>
        <w:t xml:space="preserve"> prihod Agencije od taksi u 2019. godini iznosi 186.710</w:t>
      </w:r>
      <w:r w:rsidRPr="004320B4">
        <w:rPr>
          <w:rFonts w:ascii="Times New Roman" w:hAnsi="Times New Roman"/>
          <w:szCs w:val="24"/>
          <w:lang w:val="hr-HR"/>
        </w:rPr>
        <w:t xml:space="preserve"> KM. </w:t>
      </w:r>
    </w:p>
    <w:p w:rsidR="00280413" w:rsidRPr="004320B4" w:rsidRDefault="00280413" w:rsidP="00BD7014">
      <w:pPr>
        <w:spacing w:line="240" w:lineRule="auto"/>
        <w:rPr>
          <w:rFonts w:ascii="Times New Roman" w:hAnsi="Times New Roman"/>
          <w:szCs w:val="24"/>
          <w:lang w:val="hr-HR"/>
        </w:rPr>
      </w:pPr>
    </w:p>
    <w:p w:rsidR="00280413" w:rsidRPr="004320B4" w:rsidRDefault="00772D8F" w:rsidP="00BD7014">
      <w:pPr>
        <w:spacing w:line="240" w:lineRule="auto"/>
        <w:rPr>
          <w:rFonts w:ascii="Times New Roman" w:hAnsi="Times New Roman"/>
          <w:szCs w:val="24"/>
          <w:lang w:val="hr-HR"/>
        </w:rPr>
      </w:pPr>
      <w:r>
        <w:rPr>
          <w:rFonts w:ascii="Times New Roman" w:hAnsi="Times New Roman"/>
          <w:szCs w:val="24"/>
          <w:lang w:val="hr-HR"/>
        </w:rPr>
        <w:t>Agencija je i u 2019</w:t>
      </w:r>
      <w:r w:rsidR="00280413" w:rsidRPr="004320B4">
        <w:rPr>
          <w:rFonts w:ascii="Times New Roman" w:hAnsi="Times New Roman"/>
          <w:szCs w:val="24"/>
          <w:lang w:val="hr-HR"/>
        </w:rPr>
        <w:t>. godini obezbijedila 24-časovno dežurstvo 365 dana u godini koje se ostvaruje putem dežurnog telefona i dežurnog inspektora. Dežurstvo je organizirano s ciljem o</w:t>
      </w:r>
      <w:r w:rsidR="00261CAB" w:rsidRPr="004320B4">
        <w:rPr>
          <w:rFonts w:ascii="Times New Roman" w:hAnsi="Times New Roman"/>
          <w:szCs w:val="24"/>
          <w:lang w:val="hr-HR"/>
        </w:rPr>
        <w:t>siguranja</w:t>
      </w:r>
      <w:r w:rsidR="00280413" w:rsidRPr="004320B4">
        <w:rPr>
          <w:rFonts w:ascii="Times New Roman" w:hAnsi="Times New Roman"/>
          <w:szCs w:val="24"/>
          <w:lang w:val="hr-HR"/>
        </w:rPr>
        <w:t xml:space="preserve"> redovnih i vanrednih aktivnosti Agencije na stvaranju uslova za aktiviranje „Državnog akcionog plana o hitnim slučajevima zaštite stanovništva od jonizirajućeg zračenja u slučaju vanrednog događaja, nuklearnog udesa ili nastanka nuklearne štete“ i aktiviranje „Plana Agencije za vanredne situacije“. Inspektor prosljeđuje obavještenje direktoru i procjenjuje se da li će se aktivirati Državni akcioni plan i Plan Agencije za vanredne situacije. Ovdje trebamo ponovo napomenuti da inspektori za ov</w:t>
      </w:r>
      <w:r>
        <w:rPr>
          <w:rFonts w:ascii="Times New Roman" w:hAnsi="Times New Roman"/>
          <w:szCs w:val="24"/>
          <w:lang w:val="hr-HR"/>
        </w:rPr>
        <w:t>e poslove nisu plaćeni ni u 2019</w:t>
      </w:r>
      <w:r w:rsidR="00261CAB" w:rsidRPr="004320B4">
        <w:rPr>
          <w:rFonts w:ascii="Times New Roman" w:hAnsi="Times New Roman"/>
          <w:szCs w:val="24"/>
          <w:lang w:val="hr-HR"/>
        </w:rPr>
        <w:t>.</w:t>
      </w:r>
      <w:r w:rsidR="00280413" w:rsidRPr="004320B4">
        <w:rPr>
          <w:rFonts w:ascii="Times New Roman" w:hAnsi="Times New Roman"/>
          <w:szCs w:val="24"/>
          <w:lang w:val="hr-HR"/>
        </w:rPr>
        <w:t xml:space="preserve"> godini i zbog toga je potrebno naći rješenje za ostvarivanje nadoknade za ove poslove, jer je to interes ne samo Agencije</w:t>
      </w:r>
      <w:r w:rsidR="00F80596">
        <w:rPr>
          <w:rFonts w:ascii="Times New Roman" w:hAnsi="Times New Roman"/>
          <w:szCs w:val="24"/>
          <w:lang w:val="hr-HR"/>
        </w:rPr>
        <w:t>,</w:t>
      </w:r>
      <w:r w:rsidR="00280413" w:rsidRPr="004320B4">
        <w:rPr>
          <w:rFonts w:ascii="Times New Roman" w:hAnsi="Times New Roman"/>
          <w:szCs w:val="24"/>
          <w:lang w:val="hr-HR"/>
        </w:rPr>
        <w:t xml:space="preserve"> već i države BiH.</w:t>
      </w:r>
    </w:p>
    <w:p w:rsidR="00280413" w:rsidRPr="004320B4" w:rsidRDefault="00280413" w:rsidP="00BD7014">
      <w:pPr>
        <w:spacing w:line="240" w:lineRule="auto"/>
        <w:rPr>
          <w:rFonts w:ascii="Times New Roman" w:hAnsi="Times New Roman"/>
          <w:szCs w:val="24"/>
          <w:lang w:val="hr-HR"/>
        </w:rPr>
      </w:pPr>
    </w:p>
    <w:p w:rsidR="00D2620A" w:rsidRDefault="00280413" w:rsidP="00734DFC">
      <w:pPr>
        <w:spacing w:line="240" w:lineRule="auto"/>
        <w:rPr>
          <w:rFonts w:ascii="Times New Roman" w:hAnsi="Times New Roman"/>
          <w:noProof/>
          <w:lang w:val="hr-HR" w:eastAsia="bs-Latn-BA"/>
        </w:rPr>
      </w:pPr>
      <w:r w:rsidRPr="004320B4">
        <w:rPr>
          <w:rFonts w:ascii="Times New Roman" w:hAnsi="Times New Roman"/>
          <w:szCs w:val="24"/>
          <w:lang w:val="hr-HR"/>
        </w:rPr>
        <w:t>Takođe, postoji problem dodatka na ovlaštenje inspektora, jer inspektori kao lica sa posebnim ovlaštenjima obavljaju najsloženije poslove kontrole korisnika izvora jonizirajućeg zračenja i kao takvi trebali bi biti i platno pozicionirani za te poslove. Ponovo posebno treba istaknuti da postoji stalna opasnost po zdravlje inspektora u toku vršenja inspekcijskog nadzora jer jonizirajuće zračenje kao najopasnija vrsta zračenja ostavlja trajne posljedice na zdravlje inspektora.</w:t>
      </w:r>
      <w:r w:rsidR="00261CAB" w:rsidRPr="004320B4">
        <w:rPr>
          <w:rFonts w:ascii="Times New Roman" w:hAnsi="Times New Roman"/>
          <w:szCs w:val="24"/>
          <w:lang w:val="hr-HR"/>
        </w:rPr>
        <w:t xml:space="preserve"> </w:t>
      </w:r>
      <w:r w:rsidRPr="004320B4">
        <w:rPr>
          <w:rFonts w:ascii="Times New Roman" w:hAnsi="Times New Roman"/>
          <w:szCs w:val="24"/>
          <w:lang w:val="hr-HR"/>
        </w:rPr>
        <w:t>Svojim radnim aktivnostima inspektor sprečava mogućnost prekomjernog ozračivanja radnika na radnom mjestu, pacijenata za vrijeme dijagnostike ili terapije sa izvorima jonizirajućeg zračenja u medicini, kao i prekomjernog ozračivanja stanovništva. Budući da su izvori izlaganja stanovništ</w:t>
      </w:r>
      <w:r w:rsidR="003D10C0" w:rsidRPr="004320B4">
        <w:rPr>
          <w:rFonts w:ascii="Times New Roman" w:hAnsi="Times New Roman"/>
          <w:szCs w:val="24"/>
          <w:lang w:val="hr-HR"/>
        </w:rPr>
        <w:t>v</w:t>
      </w:r>
      <w:r w:rsidRPr="004320B4">
        <w:rPr>
          <w:rFonts w:ascii="Times New Roman" w:hAnsi="Times New Roman"/>
          <w:szCs w:val="24"/>
          <w:lang w:val="hr-HR"/>
        </w:rPr>
        <w:t>a zračenju najčešće iz okoliša, inspektori u svom radu takođe osiguravaju da oni budu u okviru dozvoljenih granica.</w:t>
      </w:r>
    </w:p>
    <w:p w:rsidR="00D2620A" w:rsidRDefault="00D2620A">
      <w:pPr>
        <w:spacing w:after="240"/>
        <w:rPr>
          <w:rFonts w:ascii="Times New Roman" w:hAnsi="Times New Roman"/>
          <w:noProof/>
          <w:lang w:val="hr-HR" w:eastAsia="bs-Latn-BA"/>
        </w:rPr>
      </w:pPr>
      <w:r>
        <w:rPr>
          <w:rFonts w:ascii="Times New Roman" w:hAnsi="Times New Roman"/>
          <w:noProof/>
          <w:lang w:val="hr-HR" w:eastAsia="bs-Latn-BA"/>
        </w:rPr>
        <w:br w:type="page"/>
      </w:r>
    </w:p>
    <w:p w:rsidR="00D47BE5" w:rsidRPr="004320B4" w:rsidRDefault="00D47BE5" w:rsidP="001A3C8E">
      <w:pPr>
        <w:pStyle w:val="Heading1"/>
      </w:pPr>
      <w:bookmarkStart w:id="238" w:name="_Toc394420204"/>
      <w:bookmarkStart w:id="239" w:name="_Toc53422478"/>
      <w:r w:rsidRPr="004320B4">
        <w:lastRenderedPageBreak/>
        <w:t>AKTIVNOSTI AUTORIZIRANIH TEHNIČKIH SERVISA U VEZI SA ZAŠTITOM PROFESIONALNO IZLOŽENIH LICA OD JONIZIRAJUĆEG ZRAČE</w:t>
      </w:r>
      <w:bookmarkEnd w:id="238"/>
      <w:r w:rsidRPr="004320B4">
        <w:t>NJA</w:t>
      </w:r>
      <w:bookmarkEnd w:id="239"/>
      <w:r w:rsidR="00C95B12">
        <w:t xml:space="preserve"> </w:t>
      </w:r>
    </w:p>
    <w:p w:rsidR="00D47BE5" w:rsidRPr="004320B4" w:rsidRDefault="00D47BE5" w:rsidP="00D47BE5">
      <w:pPr>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 xml:space="preserve">Zaštita profesionalno izloženih lica od jonizirajućeg zračenja definirana je Pravilnikom o zaštiti od zračenja kod profesionalne ekspozicije i ekspozicije stanovništva („Službeni glasnik BiH“, broj 102/11), Pravilnikom o zdravstvenom nadzoru lica profesionalno izloženih jonizirajućem zračenju („Službeni glasnik BiH“, broj 68/15) i Pravilnikom o zaštiti od zračenja vanjskih radnika („Službeni glasnik BiH“, broj 86/15). Lica profesionalno izložena jonizirajućem zračenju moraju obavljati zdravstvene preglede i personalnu dozimetrijsku kontrolu u autoriziranim tehničkim servisima u skladu s uslovima propisanim u navedenim pravilnicima.  </w:t>
      </w:r>
    </w:p>
    <w:p w:rsidR="00D47BE5" w:rsidRPr="009A05CC" w:rsidRDefault="00D47BE5" w:rsidP="00D47BE5">
      <w:pPr>
        <w:spacing w:line="240" w:lineRule="auto"/>
        <w:rPr>
          <w:rFonts w:ascii="Times New Roman" w:hAnsi="Times New Roman"/>
          <w:noProof/>
          <w:lang w:val="hr-HR" w:eastAsia="bs-Latn-BA"/>
        </w:rPr>
      </w:pPr>
    </w:p>
    <w:p w:rsidR="00734DFC" w:rsidRPr="00734DFC" w:rsidRDefault="00734DFC"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240" w:name="_Toc518545365"/>
      <w:bookmarkStart w:id="241" w:name="_Toc518545465"/>
      <w:bookmarkStart w:id="242" w:name="_Toc518546371"/>
      <w:bookmarkStart w:id="243" w:name="_Toc518546471"/>
      <w:bookmarkStart w:id="244" w:name="_Toc518927048"/>
      <w:bookmarkStart w:id="245" w:name="_Toc519510356"/>
      <w:bookmarkStart w:id="246" w:name="_Toc12642924"/>
      <w:bookmarkStart w:id="247" w:name="_Toc12643007"/>
      <w:bookmarkStart w:id="248" w:name="_Toc12643092"/>
      <w:bookmarkStart w:id="249" w:name="_Toc13507901"/>
      <w:bookmarkStart w:id="250" w:name="_Toc13554540"/>
      <w:bookmarkStart w:id="251" w:name="_Toc518545366"/>
      <w:bookmarkStart w:id="252" w:name="_Toc518545466"/>
      <w:bookmarkStart w:id="253" w:name="_Toc518546372"/>
      <w:bookmarkStart w:id="254" w:name="_Toc518546472"/>
      <w:bookmarkStart w:id="255" w:name="_Toc518927049"/>
      <w:bookmarkStart w:id="256" w:name="_Toc519510357"/>
      <w:bookmarkStart w:id="257" w:name="_Toc12642925"/>
      <w:bookmarkStart w:id="258" w:name="_Toc12643008"/>
      <w:bookmarkStart w:id="259" w:name="_Toc12643093"/>
      <w:bookmarkStart w:id="260" w:name="_Toc13507902"/>
      <w:bookmarkStart w:id="261" w:name="_Toc13554541"/>
      <w:bookmarkStart w:id="262" w:name="_Toc518545367"/>
      <w:bookmarkStart w:id="263" w:name="_Toc518545467"/>
      <w:bookmarkStart w:id="264" w:name="_Toc518546373"/>
      <w:bookmarkStart w:id="265" w:name="_Toc518546473"/>
      <w:bookmarkStart w:id="266" w:name="_Toc518927050"/>
      <w:bookmarkStart w:id="267" w:name="_Toc519510358"/>
      <w:bookmarkStart w:id="268" w:name="_Toc51142050"/>
      <w:bookmarkStart w:id="269" w:name="_Toc51225951"/>
      <w:bookmarkStart w:id="270" w:name="_Toc51749191"/>
      <w:bookmarkStart w:id="271" w:name="_Toc52394303"/>
      <w:bookmarkStart w:id="272" w:name="_Toc52469259"/>
      <w:bookmarkStart w:id="273" w:name="_Toc52521771"/>
      <w:bookmarkStart w:id="274" w:name="_Toc53390419"/>
      <w:bookmarkStart w:id="275" w:name="_Toc53422479"/>
      <w:bookmarkStart w:id="276" w:name="_Toc352750212"/>
      <w:bookmarkStart w:id="277" w:name="_Toc394420205"/>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rsidR="00D47BE5" w:rsidRPr="00734DFC" w:rsidRDefault="00D47BE5" w:rsidP="00E76113">
      <w:pPr>
        <w:pStyle w:val="Heading2"/>
      </w:pPr>
      <w:bookmarkStart w:id="278" w:name="_Toc53422480"/>
      <w:r w:rsidRPr="00734DFC">
        <w:t>Personalna dozimetrijska kontrola lica profesionalno izloženih zrače</w:t>
      </w:r>
      <w:bookmarkEnd w:id="276"/>
      <w:bookmarkEnd w:id="277"/>
      <w:r w:rsidRPr="00734DFC">
        <w:t>nju</w:t>
      </w:r>
      <w:bookmarkEnd w:id="278"/>
      <w:r w:rsidR="00873946" w:rsidRPr="00734DFC">
        <w:t xml:space="preserve"> </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 xml:space="preserve">Personalna dozimetrijska kontrola profesionalno izloženih lica obavlja se u skladu s „Pravilnikom o zaštiti od zračenja kod profesionalne ekspozicije i ekspozicije stanovništva“. </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Autorizirani tehnički servisi za personalnu dozimetrijsku kontrolu profesionalno izloženih lica u BiH su:</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874BE6">
      <w:pPr>
        <w:pStyle w:val="ListParagraph"/>
        <w:numPr>
          <w:ilvl w:val="0"/>
          <w:numId w:val="15"/>
        </w:numPr>
        <w:spacing w:line="240" w:lineRule="auto"/>
        <w:rPr>
          <w:noProof/>
          <w:lang w:val="hr-HR" w:eastAsia="bs-Latn-BA"/>
        </w:rPr>
      </w:pPr>
      <w:r w:rsidRPr="009A05CC">
        <w:rPr>
          <w:noProof/>
          <w:lang w:val="hr-HR" w:eastAsia="bs-Latn-BA"/>
        </w:rPr>
        <w:t>Zavod za javno zdravstvo Federacije BiH, Sarajevo;</w:t>
      </w:r>
    </w:p>
    <w:p w:rsidR="00D47BE5" w:rsidRPr="009A05CC" w:rsidRDefault="00D47BE5" w:rsidP="00874BE6">
      <w:pPr>
        <w:pStyle w:val="ListParagraph"/>
        <w:numPr>
          <w:ilvl w:val="0"/>
          <w:numId w:val="15"/>
        </w:numPr>
        <w:spacing w:line="240" w:lineRule="auto"/>
        <w:rPr>
          <w:noProof/>
          <w:lang w:val="hr-HR" w:eastAsia="bs-Latn-BA"/>
        </w:rPr>
      </w:pPr>
      <w:r w:rsidRPr="009A05CC">
        <w:rPr>
          <w:noProof/>
          <w:lang w:val="hr-HR" w:eastAsia="bs-Latn-BA"/>
        </w:rPr>
        <w:t>Institut za javno zdravstvo Republike Srpske, Banja Luka;</w:t>
      </w:r>
    </w:p>
    <w:p w:rsidR="00D47BE5" w:rsidRPr="009A05CC" w:rsidRDefault="00D47BE5" w:rsidP="00874BE6">
      <w:pPr>
        <w:pStyle w:val="ListParagraph"/>
        <w:numPr>
          <w:ilvl w:val="0"/>
          <w:numId w:val="15"/>
        </w:numPr>
        <w:spacing w:line="240" w:lineRule="auto"/>
        <w:rPr>
          <w:noProof/>
          <w:lang w:val="hr-HR" w:eastAsia="bs-Latn-BA"/>
        </w:rPr>
      </w:pPr>
      <w:r w:rsidRPr="009A05CC">
        <w:rPr>
          <w:noProof/>
          <w:lang w:val="hr-HR" w:eastAsia="bs-Latn-BA"/>
        </w:rPr>
        <w:t>Ekoteh d.o.o. Mostar, Mostar.</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 xml:space="preserve">Navedeni tehnički servisi dostavljaju nosiocu autorizacije i Agenciji podatke o očitanim dozama za profesionalno izložena lica u skladu s „Pravilnikom o Državnom registru lica izloženih jonizirajućem zračenju“. U slučaju očitanja povišene doze, radijacijske nezgode ili vanrednog radijacijskog događaja, rezultati se odmah dostavljaju nosiocu autorizacije i Agenciji. </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Nosilac autorizacije vrši kategorizaciju profesionalno izloženih lica u kategoriju A ili B u skladu s „Pravilnikom o zaštiti od zračenja kod profesionalne ekspozicije i ekspozicije stanovništva“ i na taj način regulira status svakog lica po pitanju personalne dozimetrijske i zdravstvene kontrole. Stepen vanjske ekspozicije profesionalno izloženih lica kategorije A ili B mjeri se pasivnim termolumin</w:t>
      </w:r>
      <w:r w:rsidR="00571D61" w:rsidRPr="009A05CC">
        <w:rPr>
          <w:rFonts w:ascii="Times New Roman" w:hAnsi="Times New Roman"/>
          <w:noProof/>
          <w:lang w:val="hr-HR" w:eastAsia="bs-Latn-BA"/>
        </w:rPr>
        <w:t>i</w:t>
      </w:r>
      <w:r w:rsidRPr="009A05CC">
        <w:rPr>
          <w:rFonts w:ascii="Times New Roman" w:hAnsi="Times New Roman"/>
          <w:noProof/>
          <w:lang w:val="hr-HR" w:eastAsia="bs-Latn-BA"/>
        </w:rPr>
        <w:t xml:space="preserve">scentnim personalnim dozimetrima. Period očitavanja dozimetara za lica kategorije A je jedan mjesec, a za lica kategorije B može biti duži od jednog mjeseca ali ne duži od tri mjeseca, o čemu odluku donosi nosilac autorizacije. </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slučaju ekspozicije prilikom akcidenta, vrši se procjena doze i njene distribucije u tijelu, a u slučaju ekspozicije usljed vanrednog događaja obavlja se individualni monitoring ili se vrši procjena individualnih doza.</w:t>
      </w:r>
    </w:p>
    <w:p w:rsidR="00D47BE5" w:rsidRPr="009A05CC" w:rsidRDefault="00D47BE5" w:rsidP="00D47BE5">
      <w:pPr>
        <w:spacing w:line="240" w:lineRule="auto"/>
        <w:rPr>
          <w:rFonts w:ascii="Times New Roman" w:hAnsi="Times New Roman"/>
          <w:noProof/>
          <w:lang w:val="hr-HR" w:eastAsia="bs-Latn-BA"/>
        </w:rPr>
      </w:pPr>
    </w:p>
    <w:p w:rsidR="00AB64A0" w:rsidRPr="009A05CC" w:rsidRDefault="00AB64A0" w:rsidP="00D47BE5">
      <w:pPr>
        <w:spacing w:line="240" w:lineRule="auto"/>
        <w:rPr>
          <w:rFonts w:ascii="Times New Roman" w:hAnsi="Times New Roman"/>
          <w:noProof/>
          <w:lang w:val="hr-HR" w:eastAsia="bs-Latn-BA"/>
        </w:rPr>
      </w:pPr>
    </w:p>
    <w:p w:rsidR="00AB64A0" w:rsidRPr="009A05CC" w:rsidRDefault="00AB64A0"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79" w:name="_Toc13507904"/>
      <w:bookmarkStart w:id="280" w:name="_Toc13554543"/>
      <w:bookmarkStart w:id="281" w:name="_Toc51142052"/>
      <w:bookmarkStart w:id="282" w:name="_Toc51225953"/>
      <w:bookmarkStart w:id="283" w:name="_Toc51749193"/>
      <w:bookmarkStart w:id="284" w:name="_Toc52394305"/>
      <w:bookmarkStart w:id="285" w:name="_Toc52469261"/>
      <w:bookmarkStart w:id="286" w:name="_Toc52521773"/>
      <w:bookmarkStart w:id="287" w:name="_Toc53390421"/>
      <w:bookmarkStart w:id="288" w:name="_Toc53422481"/>
      <w:bookmarkEnd w:id="279"/>
      <w:bookmarkEnd w:id="280"/>
      <w:bookmarkEnd w:id="281"/>
      <w:bookmarkEnd w:id="282"/>
      <w:bookmarkEnd w:id="283"/>
      <w:bookmarkEnd w:id="284"/>
      <w:bookmarkEnd w:id="285"/>
      <w:bookmarkEnd w:id="286"/>
      <w:bookmarkEnd w:id="287"/>
      <w:bookmarkEnd w:id="288"/>
    </w:p>
    <w:p w:rsidR="00AB64A0" w:rsidRPr="009A05CC" w:rsidRDefault="00AB64A0"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289" w:name="_Toc13507905"/>
      <w:bookmarkStart w:id="290" w:name="_Toc13554544"/>
      <w:bookmarkStart w:id="291" w:name="_Toc51142053"/>
      <w:bookmarkStart w:id="292" w:name="_Toc51225954"/>
      <w:bookmarkStart w:id="293" w:name="_Toc51749194"/>
      <w:bookmarkStart w:id="294" w:name="_Toc52394306"/>
      <w:bookmarkStart w:id="295" w:name="_Toc52469262"/>
      <w:bookmarkStart w:id="296" w:name="_Toc52521774"/>
      <w:bookmarkStart w:id="297" w:name="_Toc53390422"/>
      <w:bookmarkStart w:id="298" w:name="_Toc53422482"/>
      <w:bookmarkEnd w:id="289"/>
      <w:bookmarkEnd w:id="290"/>
      <w:bookmarkEnd w:id="291"/>
      <w:bookmarkEnd w:id="292"/>
      <w:bookmarkEnd w:id="293"/>
      <w:bookmarkEnd w:id="294"/>
      <w:bookmarkEnd w:id="295"/>
      <w:bookmarkEnd w:id="296"/>
      <w:bookmarkEnd w:id="297"/>
      <w:bookmarkEnd w:id="298"/>
    </w:p>
    <w:p w:rsidR="00D47BE5" w:rsidRPr="009A05CC" w:rsidRDefault="00D47BE5" w:rsidP="00D47BE5">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en-GB" w:eastAsia="en-GB"/>
        </w:rPr>
        <w:drawing>
          <wp:inline distT="0" distB="0" distL="0" distR="0">
            <wp:extent cx="4716780" cy="2689860"/>
            <wp:effectExtent l="0" t="0" r="7620" b="1524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D47BE5" w:rsidRPr="009A05CC" w:rsidRDefault="00D47BE5" w:rsidP="00D47BE5">
      <w:pPr>
        <w:spacing w:line="240" w:lineRule="auto"/>
        <w:jc w:val="center"/>
        <w:rPr>
          <w:rFonts w:ascii="Times New Roman" w:hAnsi="Times New Roman"/>
          <w:noProof/>
          <w:sz w:val="22"/>
          <w:lang w:val="hr-HR"/>
        </w:rPr>
      </w:pPr>
      <w:r w:rsidRPr="009A05CC">
        <w:rPr>
          <w:rFonts w:ascii="Times New Roman" w:hAnsi="Times New Roman"/>
          <w:noProof/>
          <w:sz w:val="22"/>
          <w:lang w:val="hr-HR"/>
        </w:rPr>
        <w:t>Grafik 3.1: Pregled doza profesionalno izloženih lica</w:t>
      </w:r>
    </w:p>
    <w:p w:rsidR="00D47BE5" w:rsidRPr="009A05CC" w:rsidRDefault="00D47BE5" w:rsidP="00D47BE5">
      <w:pPr>
        <w:spacing w:line="240" w:lineRule="auto"/>
        <w:ind w:left="720"/>
        <w:rPr>
          <w:rFonts w:ascii="Times New Roman" w:hAnsi="Times New Roman"/>
          <w:b/>
          <w:noProof/>
          <w:lang w:val="hr-HR"/>
        </w:rPr>
      </w:pPr>
    </w:p>
    <w:p w:rsidR="00BC1832" w:rsidRPr="00BC1832" w:rsidRDefault="00BC1832" w:rsidP="009E09A5">
      <w:pPr>
        <w:pStyle w:val="ListParagraph"/>
        <w:numPr>
          <w:ilvl w:val="0"/>
          <w:numId w:val="39"/>
        </w:numPr>
        <w:spacing w:line="240" w:lineRule="auto"/>
        <w:contextualSpacing w:val="0"/>
        <w:outlineLvl w:val="2"/>
        <w:rPr>
          <w:b/>
          <w:vanish/>
          <w:szCs w:val="22"/>
          <w:lang w:val="hr-HR"/>
        </w:rPr>
      </w:pPr>
      <w:bookmarkStart w:id="299" w:name="_Toc51142054"/>
      <w:bookmarkStart w:id="300" w:name="_Toc51225955"/>
      <w:bookmarkStart w:id="301" w:name="_Toc51749195"/>
      <w:bookmarkStart w:id="302" w:name="_Toc52394307"/>
      <w:bookmarkStart w:id="303" w:name="_Toc52469263"/>
      <w:bookmarkStart w:id="304" w:name="_Toc52521775"/>
      <w:bookmarkStart w:id="305" w:name="_Toc53390423"/>
      <w:bookmarkStart w:id="306" w:name="_Toc53422483"/>
      <w:bookmarkEnd w:id="299"/>
      <w:bookmarkEnd w:id="300"/>
      <w:bookmarkEnd w:id="301"/>
      <w:bookmarkEnd w:id="302"/>
      <w:bookmarkEnd w:id="303"/>
      <w:bookmarkEnd w:id="304"/>
      <w:bookmarkEnd w:id="305"/>
      <w:bookmarkEnd w:id="306"/>
    </w:p>
    <w:p w:rsidR="00BC1832" w:rsidRPr="00BC1832" w:rsidRDefault="00BC1832" w:rsidP="009E09A5">
      <w:pPr>
        <w:pStyle w:val="ListParagraph"/>
        <w:numPr>
          <w:ilvl w:val="0"/>
          <w:numId w:val="39"/>
        </w:numPr>
        <w:spacing w:line="240" w:lineRule="auto"/>
        <w:contextualSpacing w:val="0"/>
        <w:outlineLvl w:val="2"/>
        <w:rPr>
          <w:b/>
          <w:vanish/>
          <w:szCs w:val="22"/>
          <w:lang w:val="hr-HR"/>
        </w:rPr>
      </w:pPr>
      <w:bookmarkStart w:id="307" w:name="_Toc51225956"/>
      <w:bookmarkStart w:id="308" w:name="_Toc51749196"/>
      <w:bookmarkStart w:id="309" w:name="_Toc52394308"/>
      <w:bookmarkStart w:id="310" w:name="_Toc52469264"/>
      <w:bookmarkStart w:id="311" w:name="_Toc52521776"/>
      <w:bookmarkStart w:id="312" w:name="_Toc53390424"/>
      <w:bookmarkStart w:id="313" w:name="_Toc53422484"/>
      <w:bookmarkEnd w:id="307"/>
      <w:bookmarkEnd w:id="308"/>
      <w:bookmarkEnd w:id="309"/>
      <w:bookmarkEnd w:id="310"/>
      <w:bookmarkEnd w:id="311"/>
      <w:bookmarkEnd w:id="312"/>
      <w:bookmarkEnd w:id="313"/>
    </w:p>
    <w:p w:rsidR="00BC1832" w:rsidRPr="00BC1832" w:rsidRDefault="00BC1832" w:rsidP="009E09A5">
      <w:pPr>
        <w:pStyle w:val="ListParagraph"/>
        <w:numPr>
          <w:ilvl w:val="0"/>
          <w:numId w:val="39"/>
        </w:numPr>
        <w:spacing w:line="240" w:lineRule="auto"/>
        <w:contextualSpacing w:val="0"/>
        <w:outlineLvl w:val="2"/>
        <w:rPr>
          <w:b/>
          <w:vanish/>
          <w:szCs w:val="22"/>
          <w:lang w:val="hr-HR"/>
        </w:rPr>
      </w:pPr>
      <w:bookmarkStart w:id="314" w:name="_Toc51225957"/>
      <w:bookmarkStart w:id="315" w:name="_Toc51749197"/>
      <w:bookmarkStart w:id="316" w:name="_Toc52394309"/>
      <w:bookmarkStart w:id="317" w:name="_Toc52469265"/>
      <w:bookmarkStart w:id="318" w:name="_Toc52521777"/>
      <w:bookmarkStart w:id="319" w:name="_Toc53390425"/>
      <w:bookmarkStart w:id="320" w:name="_Toc53422485"/>
      <w:bookmarkEnd w:id="314"/>
      <w:bookmarkEnd w:id="315"/>
      <w:bookmarkEnd w:id="316"/>
      <w:bookmarkEnd w:id="317"/>
      <w:bookmarkEnd w:id="318"/>
      <w:bookmarkEnd w:id="319"/>
      <w:bookmarkEnd w:id="320"/>
    </w:p>
    <w:p w:rsidR="00BC1832" w:rsidRPr="00BC1832" w:rsidRDefault="00BC1832" w:rsidP="009E09A5">
      <w:pPr>
        <w:pStyle w:val="ListParagraph"/>
        <w:numPr>
          <w:ilvl w:val="1"/>
          <w:numId w:val="39"/>
        </w:numPr>
        <w:spacing w:line="240" w:lineRule="auto"/>
        <w:contextualSpacing w:val="0"/>
        <w:outlineLvl w:val="2"/>
        <w:rPr>
          <w:b/>
          <w:vanish/>
          <w:szCs w:val="22"/>
          <w:lang w:val="hr-HR"/>
        </w:rPr>
      </w:pPr>
      <w:bookmarkStart w:id="321" w:name="_Toc51225958"/>
      <w:bookmarkStart w:id="322" w:name="_Toc51749198"/>
      <w:bookmarkStart w:id="323" w:name="_Toc52394310"/>
      <w:bookmarkStart w:id="324" w:name="_Toc52469266"/>
      <w:bookmarkStart w:id="325" w:name="_Toc52521778"/>
      <w:bookmarkStart w:id="326" w:name="_Toc53390426"/>
      <w:bookmarkStart w:id="327" w:name="_Toc53422486"/>
      <w:bookmarkEnd w:id="321"/>
      <w:bookmarkEnd w:id="322"/>
      <w:bookmarkEnd w:id="323"/>
      <w:bookmarkEnd w:id="324"/>
      <w:bookmarkEnd w:id="325"/>
      <w:bookmarkEnd w:id="326"/>
      <w:bookmarkEnd w:id="327"/>
    </w:p>
    <w:p w:rsidR="00D47BE5" w:rsidRPr="00734DFC" w:rsidRDefault="00D47BE5" w:rsidP="009E09A5">
      <w:pPr>
        <w:pStyle w:val="Heading3"/>
        <w:numPr>
          <w:ilvl w:val="2"/>
          <w:numId w:val="39"/>
        </w:numPr>
      </w:pPr>
      <w:bookmarkStart w:id="328" w:name="_Toc53422487"/>
      <w:r w:rsidRPr="00734DFC">
        <w:t>Zavod za javno zdravstvo Federacije BiH</w:t>
      </w:r>
      <w:bookmarkEnd w:id="328"/>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Zavodu za javno zdravstvo FBiH je u 201</w:t>
      </w:r>
      <w:r w:rsidR="00473AD7" w:rsidRPr="009A05CC">
        <w:rPr>
          <w:rFonts w:ascii="Times New Roman" w:hAnsi="Times New Roman"/>
          <w:noProof/>
          <w:lang w:val="hr-HR" w:eastAsia="bs-Latn-BA"/>
        </w:rPr>
        <w:t>9</w:t>
      </w:r>
      <w:r w:rsidRPr="009A05CC">
        <w:rPr>
          <w:rFonts w:ascii="Times New Roman" w:hAnsi="Times New Roman"/>
          <w:noProof/>
          <w:lang w:val="hr-HR" w:eastAsia="bs-Latn-BA"/>
        </w:rPr>
        <w:t>. godini evidentirano ukupno 1</w:t>
      </w:r>
      <w:r w:rsidR="00B578E7" w:rsidRPr="009A05CC">
        <w:rPr>
          <w:rFonts w:ascii="Times New Roman" w:hAnsi="Times New Roman"/>
          <w:noProof/>
          <w:lang w:val="hr-HR" w:eastAsia="bs-Latn-BA"/>
        </w:rPr>
        <w:t>.</w:t>
      </w:r>
      <w:r w:rsidR="00D2620A" w:rsidRPr="009A05CC">
        <w:rPr>
          <w:rFonts w:ascii="Times New Roman" w:hAnsi="Times New Roman"/>
          <w:noProof/>
          <w:lang w:val="hr-HR" w:eastAsia="bs-Latn-BA"/>
        </w:rPr>
        <w:t>237</w:t>
      </w:r>
      <w:r w:rsidRPr="009A05CC">
        <w:rPr>
          <w:rFonts w:ascii="Times New Roman" w:hAnsi="Times New Roman"/>
          <w:noProof/>
          <w:lang w:val="hr-HR" w:eastAsia="bs-Latn-BA"/>
        </w:rPr>
        <w:t xml:space="preserve"> korisnika personalne dozimetrije. </w:t>
      </w:r>
    </w:p>
    <w:p w:rsidR="00D47BE5" w:rsidRPr="009A05CC" w:rsidRDefault="00D47BE5" w:rsidP="00D47BE5">
      <w:pPr>
        <w:spacing w:line="240" w:lineRule="auto"/>
        <w:rPr>
          <w:rFonts w:ascii="Times New Roman" w:hAnsi="Times New Roman"/>
          <w:noProof/>
          <w:sz w:val="28"/>
          <w:lang w:val="hr-HR" w:eastAsia="bs-Latn-BA"/>
        </w:rPr>
      </w:pPr>
    </w:p>
    <w:p w:rsidR="00D47BE5"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t xml:space="preserve">Tabela 3.1: </w:t>
      </w:r>
      <w:r w:rsidR="00D2620A" w:rsidRPr="009A05CC">
        <w:rPr>
          <w:rFonts w:ascii="Times New Roman" w:hAnsi="Times New Roman"/>
          <w:i/>
          <w:noProof/>
          <w:lang w:val="hr-HR" w:eastAsia="bs-Latn-BA"/>
        </w:rPr>
        <w:t xml:space="preserve">Doze koje su primili profesionalno izloženi radnici </w:t>
      </w:r>
      <w:r w:rsidRPr="009A05CC">
        <w:rPr>
          <w:rFonts w:ascii="Times New Roman" w:hAnsi="Times New Roman"/>
          <w:i/>
          <w:noProof/>
          <w:lang w:val="hr-HR" w:eastAsia="bs-Latn-BA"/>
        </w:rPr>
        <w:t>u 201</w:t>
      </w:r>
      <w:r w:rsidR="00D2620A" w:rsidRPr="009A05CC">
        <w:rPr>
          <w:rFonts w:ascii="Times New Roman" w:hAnsi="Times New Roman"/>
          <w:i/>
          <w:noProof/>
          <w:lang w:val="hr-HR" w:eastAsia="bs-Latn-BA"/>
        </w:rPr>
        <w:t>9</w:t>
      </w:r>
      <w:r w:rsidRPr="009A05CC">
        <w:rPr>
          <w:rFonts w:ascii="Times New Roman" w:hAnsi="Times New Roman"/>
          <w:i/>
          <w:noProof/>
          <w:lang w:val="hr-HR" w:eastAsia="bs-Latn-BA"/>
        </w:rPr>
        <w:t>. godini, ZZJZ F</w:t>
      </w:r>
      <w:r w:rsidR="00426CF4">
        <w:rPr>
          <w:rFonts w:ascii="Times New Roman" w:hAnsi="Times New Roman"/>
          <w:i/>
          <w:noProof/>
          <w:lang w:val="hr-HR" w:eastAsia="bs-Latn-BA"/>
        </w:rPr>
        <w:t>B</w:t>
      </w:r>
      <w:r w:rsidRPr="009A05CC">
        <w:rPr>
          <w:rFonts w:ascii="Times New Roman" w:hAnsi="Times New Roman"/>
          <w:i/>
          <w:noProof/>
          <w:lang w:val="hr-HR" w:eastAsia="bs-Latn-BA"/>
        </w:rPr>
        <w:t>iH</w:t>
      </w:r>
    </w:p>
    <w:p w:rsidR="00231C5E" w:rsidRPr="009A05CC" w:rsidRDefault="00231C5E"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2620A" w:rsidRPr="009A05CC" w:rsidTr="008E55F8">
        <w:trPr>
          <w:trHeight w:val="340"/>
          <w:jc w:val="center"/>
        </w:trPr>
        <w:tc>
          <w:tcPr>
            <w:tcW w:w="2830" w:type="dxa"/>
            <w:gridSpan w:val="2"/>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Kolektivna doza</w:t>
            </w:r>
          </w:p>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Srednja pojedinačna doza (mSv/god)</w:t>
            </w:r>
          </w:p>
        </w:tc>
      </w:tr>
      <w:tr w:rsidR="00D2620A" w:rsidRPr="009A05CC" w:rsidTr="008E55F8">
        <w:trPr>
          <w:cantSplit/>
          <w:trHeight w:val="389"/>
          <w:jc w:val="center"/>
        </w:trPr>
        <w:tc>
          <w:tcPr>
            <w:tcW w:w="421" w:type="dxa"/>
            <w:vMerge w:val="restart"/>
            <w:shd w:val="clear" w:color="auto" w:fill="auto"/>
            <w:textDirection w:val="btLr"/>
            <w:vAlign w:val="center"/>
          </w:tcPr>
          <w:p w:rsidR="00D2620A" w:rsidRPr="009A05CC" w:rsidRDefault="00D2620A" w:rsidP="00D2620A">
            <w:pPr>
              <w:spacing w:after="60"/>
              <w:ind w:left="113" w:right="113"/>
              <w:jc w:val="center"/>
              <w:rPr>
                <w:rFonts w:ascii="Times New Roman" w:hAnsi="Times New Roman"/>
                <w:noProof/>
                <w:lang w:val="hr-HR" w:eastAsia="bs-Latn-BA"/>
              </w:rPr>
            </w:pPr>
            <w:r w:rsidRPr="009A05CC">
              <w:rPr>
                <w:rFonts w:ascii="Times New Roman" w:hAnsi="Times New Roman"/>
                <w:noProof/>
                <w:lang w:val="hr-HR" w:eastAsia="bs-Latn-BA"/>
              </w:rPr>
              <w:t>Medicina</w:t>
            </w:r>
          </w:p>
        </w:tc>
        <w:tc>
          <w:tcPr>
            <w:tcW w:w="2409" w:type="dxa"/>
            <w:shd w:val="clear" w:color="auto" w:fill="auto"/>
            <w:vAlign w:val="center"/>
          </w:tcPr>
          <w:p w:rsidR="00D2620A" w:rsidRPr="009A05CC" w:rsidRDefault="00D2620A" w:rsidP="00D2620A">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Dijagnostička i interventna radiologija</w:t>
            </w:r>
          </w:p>
        </w:tc>
        <w:tc>
          <w:tcPr>
            <w:tcW w:w="1701"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871</w:t>
            </w:r>
          </w:p>
        </w:tc>
        <w:tc>
          <w:tcPr>
            <w:tcW w:w="1985"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211.90</w:t>
            </w:r>
          </w:p>
        </w:tc>
        <w:tc>
          <w:tcPr>
            <w:tcW w:w="2296"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0.24</w:t>
            </w:r>
          </w:p>
        </w:tc>
      </w:tr>
      <w:tr w:rsidR="00D2620A" w:rsidRPr="009A05CC" w:rsidTr="008E55F8">
        <w:trPr>
          <w:trHeight w:val="389"/>
          <w:jc w:val="center"/>
        </w:trPr>
        <w:tc>
          <w:tcPr>
            <w:tcW w:w="421" w:type="dxa"/>
            <w:vMerge/>
            <w:shd w:val="clear" w:color="auto" w:fill="auto"/>
            <w:vAlign w:val="center"/>
          </w:tcPr>
          <w:p w:rsidR="00D2620A" w:rsidRPr="009A05CC" w:rsidRDefault="00D2620A" w:rsidP="00D2620A">
            <w:pPr>
              <w:spacing w:before="60" w:after="60"/>
              <w:rPr>
                <w:rFonts w:ascii="Times New Roman" w:hAnsi="Times New Roman"/>
                <w:noProof/>
                <w:lang w:val="hr-HR" w:eastAsia="bs-Latn-BA"/>
              </w:rPr>
            </w:pPr>
          </w:p>
        </w:tc>
        <w:tc>
          <w:tcPr>
            <w:tcW w:w="2409" w:type="dxa"/>
            <w:shd w:val="clear" w:color="auto" w:fill="auto"/>
            <w:vAlign w:val="center"/>
          </w:tcPr>
          <w:p w:rsidR="00D2620A" w:rsidRPr="009A05CC" w:rsidRDefault="00D2620A" w:rsidP="00D2620A">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Radioterapija</w:t>
            </w:r>
          </w:p>
        </w:tc>
        <w:tc>
          <w:tcPr>
            <w:tcW w:w="1701"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41</w:t>
            </w:r>
          </w:p>
        </w:tc>
        <w:tc>
          <w:tcPr>
            <w:tcW w:w="1985"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7.24</w:t>
            </w:r>
          </w:p>
        </w:tc>
        <w:tc>
          <w:tcPr>
            <w:tcW w:w="2296"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0.18</w:t>
            </w:r>
          </w:p>
        </w:tc>
      </w:tr>
      <w:tr w:rsidR="00D2620A" w:rsidRPr="009A05CC" w:rsidTr="008E55F8">
        <w:trPr>
          <w:trHeight w:val="389"/>
          <w:jc w:val="center"/>
        </w:trPr>
        <w:tc>
          <w:tcPr>
            <w:tcW w:w="421" w:type="dxa"/>
            <w:vMerge/>
            <w:shd w:val="clear" w:color="auto" w:fill="auto"/>
            <w:vAlign w:val="center"/>
          </w:tcPr>
          <w:p w:rsidR="00D2620A" w:rsidRPr="009A05CC" w:rsidRDefault="00D2620A" w:rsidP="00D2620A">
            <w:pPr>
              <w:spacing w:before="60" w:after="60"/>
              <w:rPr>
                <w:rFonts w:ascii="Times New Roman" w:hAnsi="Times New Roman"/>
                <w:noProof/>
                <w:lang w:val="hr-HR" w:eastAsia="bs-Latn-BA"/>
              </w:rPr>
            </w:pPr>
          </w:p>
        </w:tc>
        <w:tc>
          <w:tcPr>
            <w:tcW w:w="2409" w:type="dxa"/>
            <w:shd w:val="clear" w:color="auto" w:fill="auto"/>
            <w:vAlign w:val="center"/>
          </w:tcPr>
          <w:p w:rsidR="00D2620A" w:rsidRPr="009A05CC" w:rsidRDefault="00D2620A" w:rsidP="00D2620A">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Nuklearna medicina</w:t>
            </w:r>
          </w:p>
        </w:tc>
        <w:tc>
          <w:tcPr>
            <w:tcW w:w="1701"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54</w:t>
            </w:r>
          </w:p>
        </w:tc>
        <w:tc>
          <w:tcPr>
            <w:tcW w:w="1985"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13.60</w:t>
            </w:r>
          </w:p>
        </w:tc>
        <w:tc>
          <w:tcPr>
            <w:tcW w:w="2296"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0.25</w:t>
            </w:r>
          </w:p>
        </w:tc>
      </w:tr>
      <w:tr w:rsidR="00D2620A" w:rsidRPr="009A05CC" w:rsidTr="008E55F8">
        <w:trPr>
          <w:trHeight w:val="389"/>
          <w:jc w:val="center"/>
        </w:trPr>
        <w:tc>
          <w:tcPr>
            <w:tcW w:w="2830" w:type="dxa"/>
            <w:gridSpan w:val="2"/>
            <w:shd w:val="clear" w:color="auto" w:fill="auto"/>
            <w:vAlign w:val="center"/>
          </w:tcPr>
          <w:p w:rsidR="00D2620A" w:rsidRPr="009A05CC" w:rsidRDefault="00D2620A" w:rsidP="00D2620A">
            <w:pPr>
              <w:spacing w:before="60" w:after="60"/>
              <w:rPr>
                <w:rFonts w:ascii="Times New Roman" w:hAnsi="Times New Roman"/>
                <w:noProof/>
                <w:lang w:val="hr-HR" w:eastAsia="bs-Latn-BA"/>
              </w:rPr>
            </w:pPr>
            <w:r w:rsidRPr="009A05CC">
              <w:rPr>
                <w:rFonts w:ascii="Times New Roman" w:hAnsi="Times New Roman"/>
                <w:noProof/>
                <w:lang w:val="hr-HR" w:eastAsia="bs-Latn-BA"/>
              </w:rPr>
              <w:t>Industrija</w:t>
            </w:r>
          </w:p>
        </w:tc>
        <w:tc>
          <w:tcPr>
            <w:tcW w:w="1701"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hAnsi="Times New Roman"/>
                <w:noProof/>
                <w:lang w:val="hr-HR"/>
              </w:rPr>
              <w:t>3</w:t>
            </w:r>
            <w:r w:rsidR="00D2620A" w:rsidRPr="009A05CC">
              <w:rPr>
                <w:rFonts w:ascii="Times New Roman" w:hAnsi="Times New Roman"/>
                <w:noProof/>
                <w:lang w:val="hr-HR"/>
              </w:rPr>
              <w:t>6</w:t>
            </w:r>
          </w:p>
        </w:tc>
        <w:tc>
          <w:tcPr>
            <w:tcW w:w="1985"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10.29</w:t>
            </w:r>
          </w:p>
        </w:tc>
        <w:tc>
          <w:tcPr>
            <w:tcW w:w="2296"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0.29</w:t>
            </w:r>
          </w:p>
        </w:tc>
      </w:tr>
      <w:tr w:rsidR="00D2620A" w:rsidRPr="009A05CC" w:rsidTr="008E55F8">
        <w:trPr>
          <w:trHeight w:val="389"/>
          <w:jc w:val="center"/>
        </w:trPr>
        <w:tc>
          <w:tcPr>
            <w:tcW w:w="2830" w:type="dxa"/>
            <w:gridSpan w:val="2"/>
            <w:shd w:val="clear" w:color="auto" w:fill="auto"/>
            <w:vAlign w:val="center"/>
          </w:tcPr>
          <w:p w:rsidR="00D2620A" w:rsidRPr="009A05CC" w:rsidRDefault="00D2620A" w:rsidP="00D2620A">
            <w:pPr>
              <w:spacing w:before="60" w:after="60"/>
              <w:rPr>
                <w:rFonts w:ascii="Times New Roman" w:hAnsi="Times New Roman"/>
                <w:noProof/>
                <w:lang w:val="hr-HR" w:eastAsia="bs-Latn-BA"/>
              </w:rPr>
            </w:pPr>
            <w:r w:rsidRPr="009A05CC">
              <w:rPr>
                <w:rFonts w:ascii="Times New Roman" w:hAnsi="Times New Roman"/>
                <w:noProof/>
                <w:lang w:val="hr-HR" w:eastAsia="bs-Latn-BA"/>
              </w:rPr>
              <w:t>Veterina</w:t>
            </w:r>
          </w:p>
        </w:tc>
        <w:tc>
          <w:tcPr>
            <w:tcW w:w="1701"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1985"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3.64</w:t>
            </w:r>
          </w:p>
        </w:tc>
        <w:tc>
          <w:tcPr>
            <w:tcW w:w="2296"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0.28</w:t>
            </w:r>
          </w:p>
        </w:tc>
      </w:tr>
      <w:tr w:rsidR="00D2620A" w:rsidRPr="009A05CC" w:rsidTr="008E55F8">
        <w:trPr>
          <w:trHeight w:val="389"/>
          <w:jc w:val="center"/>
        </w:trPr>
        <w:tc>
          <w:tcPr>
            <w:tcW w:w="2830" w:type="dxa"/>
            <w:gridSpan w:val="2"/>
            <w:shd w:val="clear" w:color="auto" w:fill="auto"/>
            <w:vAlign w:val="center"/>
          </w:tcPr>
          <w:p w:rsidR="00D2620A" w:rsidRPr="009A05CC" w:rsidRDefault="00D2620A" w:rsidP="00D2620A">
            <w:pPr>
              <w:spacing w:before="60" w:after="60"/>
              <w:rPr>
                <w:rFonts w:ascii="Times New Roman" w:hAnsi="Times New Roman"/>
                <w:noProof/>
                <w:lang w:val="hr-HR" w:eastAsia="bs-Latn-BA"/>
              </w:rPr>
            </w:pPr>
            <w:r w:rsidRPr="009A05CC">
              <w:rPr>
                <w:rFonts w:ascii="Times New Roman" w:hAnsi="Times New Roman"/>
                <w:noProof/>
                <w:lang w:val="hr-HR" w:eastAsia="bs-Latn-BA"/>
              </w:rPr>
              <w:t>Transport</w:t>
            </w:r>
          </w:p>
        </w:tc>
        <w:tc>
          <w:tcPr>
            <w:tcW w:w="1701"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hAnsi="Times New Roman"/>
                <w:noProof/>
                <w:lang w:val="hr-HR"/>
              </w:rPr>
              <w:t>2</w:t>
            </w:r>
          </w:p>
        </w:tc>
        <w:tc>
          <w:tcPr>
            <w:tcW w:w="1985"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1.55</w:t>
            </w:r>
          </w:p>
        </w:tc>
        <w:tc>
          <w:tcPr>
            <w:tcW w:w="2296" w:type="dxa"/>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0.77</w:t>
            </w:r>
          </w:p>
        </w:tc>
      </w:tr>
      <w:tr w:rsidR="00D2620A" w:rsidRPr="009A05CC" w:rsidTr="008E55F8">
        <w:trPr>
          <w:trHeight w:val="389"/>
          <w:jc w:val="center"/>
        </w:trPr>
        <w:tc>
          <w:tcPr>
            <w:tcW w:w="2830" w:type="dxa"/>
            <w:gridSpan w:val="2"/>
            <w:shd w:val="clear" w:color="auto" w:fill="auto"/>
            <w:vAlign w:val="center"/>
          </w:tcPr>
          <w:p w:rsidR="00D2620A" w:rsidRPr="009A05CC" w:rsidRDefault="00D2620A" w:rsidP="00D2620A">
            <w:pPr>
              <w:spacing w:before="60" w:after="60"/>
              <w:rPr>
                <w:rFonts w:ascii="Times New Roman" w:hAnsi="Times New Roman"/>
                <w:noProof/>
                <w:lang w:val="hr-HR" w:eastAsia="bs-Latn-BA"/>
              </w:rPr>
            </w:pPr>
            <w:r w:rsidRPr="009A05CC">
              <w:rPr>
                <w:rFonts w:ascii="Times New Roman" w:hAnsi="Times New Roman"/>
                <w:noProof/>
                <w:lang w:val="hr-HR" w:eastAsia="bs-Latn-BA"/>
              </w:rPr>
              <w:t>Istraživanja</w:t>
            </w:r>
          </w:p>
        </w:tc>
        <w:tc>
          <w:tcPr>
            <w:tcW w:w="1701"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w:t>
            </w:r>
          </w:p>
        </w:tc>
        <w:tc>
          <w:tcPr>
            <w:tcW w:w="2296" w:type="dxa"/>
            <w:shd w:val="clear" w:color="auto" w:fill="auto"/>
            <w:vAlign w:val="center"/>
          </w:tcPr>
          <w:p w:rsidR="00D2620A" w:rsidRPr="009A05CC" w:rsidRDefault="00D2620A" w:rsidP="00D2620A">
            <w:pPr>
              <w:spacing w:before="60" w:after="60"/>
              <w:jc w:val="center"/>
              <w:rPr>
                <w:rFonts w:ascii="Times New Roman" w:hAnsi="Times New Roman"/>
                <w:noProof/>
                <w:lang w:val="hr-HR"/>
              </w:rPr>
            </w:pPr>
            <w:r w:rsidRPr="009A05CC">
              <w:rPr>
                <w:rFonts w:ascii="Times New Roman" w:hAnsi="Times New Roman"/>
                <w:noProof/>
                <w:lang w:val="hr-HR"/>
              </w:rPr>
              <w:t>-</w:t>
            </w:r>
          </w:p>
        </w:tc>
      </w:tr>
      <w:tr w:rsidR="00D2620A" w:rsidRPr="009A05CC" w:rsidTr="008E55F8">
        <w:trPr>
          <w:trHeight w:val="389"/>
          <w:jc w:val="center"/>
        </w:trPr>
        <w:tc>
          <w:tcPr>
            <w:tcW w:w="2830" w:type="dxa"/>
            <w:gridSpan w:val="2"/>
            <w:tcBorders>
              <w:bottom w:val="single" w:sz="4" w:space="0" w:color="auto"/>
            </w:tcBorders>
            <w:shd w:val="clear" w:color="auto" w:fill="auto"/>
            <w:vAlign w:val="center"/>
          </w:tcPr>
          <w:p w:rsidR="00D2620A" w:rsidRPr="009A05CC" w:rsidRDefault="00D2620A" w:rsidP="00D2620A">
            <w:pPr>
              <w:spacing w:before="60" w:after="60"/>
              <w:rPr>
                <w:rFonts w:ascii="Times New Roman" w:hAnsi="Times New Roman"/>
                <w:noProof/>
                <w:lang w:val="hr-HR" w:eastAsia="bs-Latn-BA"/>
              </w:rPr>
            </w:pPr>
            <w:r w:rsidRPr="009A05C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2620A" w:rsidRPr="009A05CC" w:rsidRDefault="00C057C8" w:rsidP="00D2620A">
            <w:pPr>
              <w:spacing w:before="60" w:after="60"/>
              <w:jc w:val="center"/>
              <w:rPr>
                <w:rFonts w:ascii="Times New Roman" w:hAnsi="Times New Roman"/>
                <w:noProof/>
                <w:lang w:val="hr-HR"/>
              </w:rPr>
            </w:pPr>
            <w:r w:rsidRPr="009A05CC">
              <w:rPr>
                <w:rFonts w:ascii="Times New Roman" w:hAnsi="Times New Roman"/>
                <w:noProof/>
                <w:lang w:val="hr-HR"/>
              </w:rPr>
              <w:t>220</w:t>
            </w:r>
          </w:p>
        </w:tc>
        <w:tc>
          <w:tcPr>
            <w:tcW w:w="1985" w:type="dxa"/>
            <w:tcBorders>
              <w:bottom w:val="single" w:sz="4" w:space="0" w:color="auto"/>
            </w:tcBorders>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10.46</w:t>
            </w:r>
          </w:p>
        </w:tc>
        <w:tc>
          <w:tcPr>
            <w:tcW w:w="2296" w:type="dxa"/>
            <w:tcBorders>
              <w:bottom w:val="single" w:sz="4" w:space="0" w:color="auto"/>
            </w:tcBorders>
            <w:shd w:val="clear" w:color="auto" w:fill="auto"/>
            <w:vAlign w:val="center"/>
          </w:tcPr>
          <w:p w:rsidR="00D2620A" w:rsidRPr="009A05CC" w:rsidRDefault="001A54FF" w:rsidP="00D2620A">
            <w:pPr>
              <w:spacing w:before="60" w:after="60"/>
              <w:jc w:val="center"/>
              <w:rPr>
                <w:rFonts w:ascii="Times New Roman" w:hAnsi="Times New Roman"/>
                <w:noProof/>
                <w:lang w:val="hr-HR"/>
              </w:rPr>
            </w:pPr>
            <w:r w:rsidRPr="009A05CC">
              <w:rPr>
                <w:rFonts w:ascii="Times New Roman" w:eastAsia="Times New Roman" w:hAnsi="Times New Roman"/>
                <w:noProof/>
                <w:lang w:val="bs-Latn-BA"/>
              </w:rPr>
              <w:t>0.12</w:t>
            </w:r>
          </w:p>
        </w:tc>
      </w:tr>
      <w:tr w:rsidR="00D2620A" w:rsidRPr="009A05CC" w:rsidTr="008E55F8">
        <w:trPr>
          <w:trHeight w:val="403"/>
          <w:jc w:val="center"/>
        </w:trPr>
        <w:tc>
          <w:tcPr>
            <w:tcW w:w="2830" w:type="dxa"/>
            <w:gridSpan w:val="2"/>
            <w:shd w:val="solid" w:color="D9D9D9" w:themeColor="background1" w:themeShade="D9" w:fill="auto"/>
            <w:vAlign w:val="center"/>
          </w:tcPr>
          <w:p w:rsidR="00D47BE5" w:rsidRPr="009A05CC" w:rsidRDefault="00D47BE5" w:rsidP="008E55F8">
            <w:pPr>
              <w:spacing w:before="60" w:after="60"/>
              <w:rPr>
                <w:rFonts w:ascii="Times New Roman" w:hAnsi="Times New Roman"/>
                <w:b/>
                <w:noProof/>
                <w:lang w:val="hr-HR" w:eastAsia="bs-Latn-BA"/>
              </w:rPr>
            </w:pPr>
            <w:r w:rsidRPr="009A05CC">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9A05CC" w:rsidRDefault="00D47BE5" w:rsidP="00D2620A">
            <w:pPr>
              <w:spacing w:before="60" w:after="60"/>
              <w:jc w:val="center"/>
              <w:rPr>
                <w:rFonts w:ascii="Times New Roman" w:hAnsi="Times New Roman"/>
                <w:b/>
                <w:noProof/>
                <w:lang w:val="hr-HR"/>
              </w:rPr>
            </w:pPr>
            <w:r w:rsidRPr="009A05CC">
              <w:rPr>
                <w:rFonts w:ascii="Times New Roman" w:hAnsi="Times New Roman"/>
                <w:b/>
                <w:noProof/>
                <w:lang w:val="hr-HR"/>
              </w:rPr>
              <w:t>1</w:t>
            </w:r>
            <w:r w:rsidR="00D2620A" w:rsidRPr="009A05CC">
              <w:rPr>
                <w:rFonts w:ascii="Times New Roman" w:hAnsi="Times New Roman"/>
                <w:b/>
                <w:noProof/>
                <w:lang w:val="hr-HR"/>
              </w:rPr>
              <w:t>.237</w:t>
            </w:r>
          </w:p>
        </w:tc>
        <w:tc>
          <w:tcPr>
            <w:tcW w:w="1985" w:type="dxa"/>
            <w:shd w:val="solid" w:color="D9D9D9" w:themeColor="background1" w:themeShade="D9" w:fill="auto"/>
            <w:vAlign w:val="center"/>
          </w:tcPr>
          <w:p w:rsidR="00D47BE5" w:rsidRPr="009A05CC" w:rsidRDefault="00D2620A" w:rsidP="00AC497D">
            <w:pPr>
              <w:spacing w:before="60" w:after="60"/>
              <w:jc w:val="center"/>
              <w:rPr>
                <w:rFonts w:ascii="Times New Roman" w:hAnsi="Times New Roman"/>
                <w:b/>
                <w:noProof/>
                <w:lang w:val="hr-HR"/>
              </w:rPr>
            </w:pPr>
            <w:r w:rsidRPr="009A05CC">
              <w:rPr>
                <w:rFonts w:ascii="Times New Roman" w:hAnsi="Times New Roman"/>
                <w:b/>
                <w:noProof/>
                <w:lang w:val="hr-HR"/>
              </w:rPr>
              <w:t>2</w:t>
            </w:r>
            <w:r w:rsidR="00AC497D" w:rsidRPr="009A05CC">
              <w:rPr>
                <w:rFonts w:ascii="Times New Roman" w:hAnsi="Times New Roman"/>
                <w:b/>
                <w:noProof/>
                <w:lang w:val="hr-HR"/>
              </w:rPr>
              <w:t>58</w:t>
            </w:r>
            <w:r w:rsidR="00D47BE5" w:rsidRPr="009A05CC">
              <w:rPr>
                <w:rFonts w:ascii="Times New Roman" w:hAnsi="Times New Roman"/>
                <w:b/>
                <w:noProof/>
                <w:lang w:val="hr-HR"/>
              </w:rPr>
              <w:t>.</w:t>
            </w:r>
            <w:r w:rsidR="00AC497D" w:rsidRPr="009A05CC">
              <w:rPr>
                <w:rFonts w:ascii="Times New Roman" w:hAnsi="Times New Roman"/>
                <w:b/>
                <w:noProof/>
                <w:lang w:val="hr-HR"/>
              </w:rPr>
              <w:t>68</w:t>
            </w:r>
          </w:p>
        </w:tc>
        <w:tc>
          <w:tcPr>
            <w:tcW w:w="2296" w:type="dxa"/>
            <w:shd w:val="solid" w:color="D9D9D9" w:themeColor="background1" w:themeShade="D9" w:fill="auto"/>
            <w:vAlign w:val="center"/>
          </w:tcPr>
          <w:p w:rsidR="00D47BE5" w:rsidRPr="009A05CC" w:rsidRDefault="00D47BE5" w:rsidP="00AC497D">
            <w:pPr>
              <w:spacing w:before="60" w:after="60"/>
              <w:jc w:val="center"/>
              <w:rPr>
                <w:rFonts w:ascii="Times New Roman" w:hAnsi="Times New Roman"/>
                <w:b/>
                <w:noProof/>
                <w:lang w:val="hr-HR"/>
              </w:rPr>
            </w:pPr>
            <w:r w:rsidRPr="009A05CC">
              <w:rPr>
                <w:rFonts w:ascii="Times New Roman" w:hAnsi="Times New Roman"/>
                <w:b/>
                <w:noProof/>
                <w:lang w:val="hr-HR"/>
              </w:rPr>
              <w:t>0.</w:t>
            </w:r>
            <w:r w:rsidR="00D2620A" w:rsidRPr="009A05CC">
              <w:rPr>
                <w:rFonts w:ascii="Times New Roman" w:hAnsi="Times New Roman"/>
                <w:b/>
                <w:noProof/>
                <w:lang w:val="hr-HR"/>
              </w:rPr>
              <w:t>2</w:t>
            </w:r>
            <w:r w:rsidR="00AC497D" w:rsidRPr="009A05CC">
              <w:rPr>
                <w:rFonts w:ascii="Times New Roman" w:hAnsi="Times New Roman"/>
                <w:b/>
                <w:noProof/>
                <w:lang w:val="hr-HR"/>
              </w:rPr>
              <w:t>1</w:t>
            </w:r>
          </w:p>
        </w:tc>
      </w:tr>
    </w:tbl>
    <w:p w:rsidR="00D47BE5" w:rsidRPr="009A05CC" w:rsidRDefault="00D47BE5" w:rsidP="00D47BE5">
      <w:pPr>
        <w:spacing w:line="240" w:lineRule="auto"/>
        <w:rPr>
          <w:rFonts w:ascii="Times New Roman" w:hAnsi="Times New Roman"/>
          <w:noProof/>
          <w:sz w:val="22"/>
          <w:lang w:val="hr-HR" w:eastAsia="bs-Latn-BA"/>
        </w:rPr>
      </w:pPr>
    </w:p>
    <w:p w:rsidR="00D47BE5" w:rsidRPr="009A05CC" w:rsidRDefault="00D47BE5" w:rsidP="00D47BE5">
      <w:pPr>
        <w:spacing w:line="240" w:lineRule="auto"/>
        <w:rPr>
          <w:rFonts w:ascii="Times New Roman" w:hAnsi="Times New Roman"/>
          <w:noProof/>
          <w:sz w:val="22"/>
          <w:lang w:val="hr-HR" w:eastAsia="bs-Latn-BA"/>
        </w:rPr>
      </w:pPr>
    </w:p>
    <w:p w:rsidR="00D47BE5" w:rsidRPr="009A05CC" w:rsidRDefault="00D47BE5"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7919B0" w:rsidRPr="009A05CC" w:rsidRDefault="007919B0" w:rsidP="00D47BE5">
      <w:pPr>
        <w:spacing w:line="240" w:lineRule="auto"/>
        <w:rPr>
          <w:rFonts w:ascii="Times New Roman" w:hAnsi="Times New Roman"/>
          <w:noProof/>
          <w:sz w:val="22"/>
          <w:lang w:val="hr-HR" w:eastAsia="bs-Latn-BA"/>
        </w:rPr>
      </w:pP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lastRenderedPageBreak/>
        <w:t>Tabela 3.2: Broj radnika prema djelatnostima i intervalima doza u mSv, ZZJZ FBiH</w:t>
      </w:r>
    </w:p>
    <w:p w:rsidR="00D47BE5" w:rsidRPr="009A05CC" w:rsidRDefault="00D47BE5" w:rsidP="00D47BE5">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9A05CC"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rPr>
                <w:rFonts w:ascii="Times New Roman" w:hAnsi="Times New Roman"/>
                <w:b/>
                <w:noProof/>
                <w:sz w:val="20"/>
                <w:szCs w:val="20"/>
                <w:lang w:val="hr-HR"/>
              </w:rPr>
            </w:pPr>
            <w:r w:rsidRPr="009A05C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Ukup</w:t>
            </w:r>
            <w:r w:rsidR="00BC32BD" w:rsidRPr="009A05CC">
              <w:rPr>
                <w:rFonts w:ascii="Times New Roman" w:hAnsi="Times New Roman"/>
                <w:b/>
                <w:noProof/>
                <w:sz w:val="20"/>
                <w:szCs w:val="20"/>
                <w:lang w:val="hr-HR"/>
              </w:rPr>
              <w:t>-</w:t>
            </w:r>
            <w:r w:rsidRPr="009A05CC">
              <w:rPr>
                <w:rFonts w:ascii="Times New Roman" w:hAnsi="Times New Roman"/>
                <w:b/>
                <w:noProof/>
                <w:sz w:val="20"/>
                <w:szCs w:val="20"/>
                <w:lang w:val="hr-HR"/>
              </w:rPr>
              <w:t>no</w:t>
            </w:r>
          </w:p>
        </w:tc>
      </w:tr>
      <w:tr w:rsidR="00C057C8" w:rsidRPr="009A05CC"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9A05CC" w:rsidRDefault="00D47BE5" w:rsidP="008E55F8">
            <w:pPr>
              <w:spacing w:after="60"/>
              <w:ind w:left="113" w:right="113"/>
              <w:jc w:val="center"/>
              <w:rPr>
                <w:rFonts w:ascii="Times New Roman" w:hAnsi="Times New Roman"/>
                <w:noProof/>
                <w:lang w:val="hr-HR"/>
              </w:rPr>
            </w:pPr>
            <w:r w:rsidRPr="009A05C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Dijagnostička i</w:t>
            </w:r>
          </w:p>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866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C057C8" w:rsidP="008E55F8">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ED217B" w:rsidP="00ED217B">
            <w:pPr>
              <w:spacing w:before="60" w:after="60"/>
              <w:jc w:val="center"/>
              <w:rPr>
                <w:rFonts w:ascii="Times New Roman" w:hAnsi="Times New Roman"/>
                <w:noProof/>
                <w:lang w:val="hr-HR"/>
              </w:rPr>
            </w:pPr>
            <w:r w:rsidRPr="009A05CC">
              <w:rPr>
                <w:rFonts w:ascii="Times New Roman" w:hAnsi="Times New Roman"/>
                <w:noProof/>
                <w:lang w:val="hr-HR"/>
              </w:rPr>
              <w:t>871</w:t>
            </w:r>
          </w:p>
        </w:tc>
      </w:tr>
      <w:tr w:rsidR="00D47BE5" w:rsidRPr="009A05CC"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ED217B">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41</w:t>
            </w:r>
          </w:p>
        </w:tc>
      </w:tr>
      <w:tr w:rsidR="00D47BE5" w:rsidRPr="009A05CC"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54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54</w:t>
            </w:r>
          </w:p>
        </w:tc>
      </w:tr>
      <w:tr w:rsidR="00C057C8"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34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2</w:t>
            </w:r>
          </w:p>
          <w:p w:rsidR="00D47BE5" w:rsidRPr="009A05CC"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1A54FF" w:rsidP="00ED217B">
            <w:pPr>
              <w:spacing w:before="60" w:after="60"/>
              <w:jc w:val="center"/>
              <w:rPr>
                <w:rFonts w:ascii="Times New Roman" w:hAnsi="Times New Roman"/>
                <w:noProof/>
                <w:lang w:val="hr-HR"/>
              </w:rPr>
            </w:pPr>
            <w:r w:rsidRPr="009A05CC">
              <w:rPr>
                <w:rFonts w:ascii="Times New Roman" w:hAnsi="Times New Roman"/>
                <w:noProof/>
                <w:lang w:val="hr-HR"/>
              </w:rPr>
              <w:t>3</w:t>
            </w:r>
            <w:r w:rsidR="00ED217B" w:rsidRPr="009A05CC">
              <w:rPr>
                <w:rFonts w:ascii="Times New Roman" w:hAnsi="Times New Roman"/>
                <w:noProof/>
                <w:lang w:val="hr-HR"/>
              </w:rPr>
              <w:t>6</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1A54FF" w:rsidP="008E55F8">
            <w:pPr>
              <w:spacing w:before="60" w:after="60"/>
              <w:jc w:val="center"/>
              <w:rPr>
                <w:rFonts w:ascii="Times New Roman" w:hAnsi="Times New Roman"/>
                <w:noProof/>
                <w:lang w:val="hr-HR"/>
              </w:rPr>
            </w:pPr>
            <w:r w:rsidRPr="009A05CC">
              <w:rPr>
                <w:rFonts w:ascii="Times New Roman" w:hAnsi="Times New Roman"/>
                <w:noProof/>
                <w:lang w:val="hr-HR"/>
              </w:rPr>
              <w:t>13</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1</w:t>
            </w:r>
          </w:p>
          <w:p w:rsidR="00D47BE5" w:rsidRPr="009A05CC"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1A54FF" w:rsidP="008E55F8">
            <w:pPr>
              <w:spacing w:before="60" w:after="60"/>
              <w:jc w:val="center"/>
              <w:rPr>
                <w:rFonts w:ascii="Times New Roman" w:hAnsi="Times New Roman"/>
                <w:noProof/>
                <w:lang w:val="hr-HR"/>
              </w:rPr>
            </w:pPr>
            <w:r w:rsidRPr="009A05CC">
              <w:rPr>
                <w:rFonts w:ascii="Times New Roman" w:hAnsi="Times New Roman"/>
                <w:noProof/>
                <w:lang w:val="hr-HR"/>
              </w:rPr>
              <w:t>2</w:t>
            </w:r>
          </w:p>
        </w:tc>
      </w:tr>
      <w:tr w:rsidR="00D47BE5" w:rsidRPr="009A05CC"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C057C8">
            <w:pPr>
              <w:spacing w:before="60" w:after="60"/>
              <w:jc w:val="center"/>
              <w:rPr>
                <w:rFonts w:ascii="Times New Roman" w:hAnsi="Times New Roman"/>
                <w:noProof/>
                <w:lang w:val="hr-HR"/>
              </w:rPr>
            </w:pPr>
            <w:r w:rsidRPr="009A05CC">
              <w:rPr>
                <w:rFonts w:ascii="Times New Roman" w:hAnsi="Times New Roman"/>
                <w:noProof/>
                <w:lang w:val="hr-HR"/>
              </w:rPr>
              <w:t>2</w:t>
            </w:r>
            <w:r w:rsidR="00C057C8" w:rsidRPr="009A05CC">
              <w:rPr>
                <w:rFonts w:ascii="Times New Roman" w:hAnsi="Times New Roman"/>
                <w:noProof/>
                <w:lang w:val="hr-HR"/>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ED217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C057C8" w:rsidP="008E55F8">
            <w:pPr>
              <w:spacing w:before="60" w:after="60"/>
              <w:jc w:val="center"/>
              <w:rPr>
                <w:rFonts w:ascii="Times New Roman" w:hAnsi="Times New Roman"/>
                <w:noProof/>
                <w:lang w:val="hr-HR"/>
              </w:rPr>
            </w:pPr>
            <w:r w:rsidRPr="009A05CC">
              <w:rPr>
                <w:rFonts w:ascii="Times New Roman" w:hAnsi="Times New Roman"/>
                <w:noProof/>
                <w:lang w:val="hr-HR"/>
              </w:rPr>
              <w:t>220</w:t>
            </w:r>
          </w:p>
        </w:tc>
      </w:tr>
    </w:tbl>
    <w:p w:rsidR="00D47BE5" w:rsidRPr="009A05CC" w:rsidRDefault="00D47BE5" w:rsidP="00D47BE5">
      <w:pPr>
        <w:spacing w:line="240" w:lineRule="auto"/>
        <w:rPr>
          <w:rFonts w:ascii="Times New Roman" w:hAnsi="Times New Roman"/>
          <w:noProof/>
          <w:sz w:val="12"/>
          <w:szCs w:val="20"/>
          <w:lang w:val="hr-HR" w:eastAsia="bs-Latn-BA"/>
        </w:rPr>
      </w:pP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MDL (eng.) – minimalni nivo detekcije</w:t>
      </w: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E – efektivna doza u mSv</w:t>
      </w:r>
    </w:p>
    <w:p w:rsidR="00D47BE5" w:rsidRPr="009A05CC" w:rsidRDefault="00D47BE5" w:rsidP="00D47BE5">
      <w:pPr>
        <w:spacing w:line="240" w:lineRule="auto"/>
        <w:rPr>
          <w:rFonts w:ascii="Times New Roman" w:hAnsi="Times New Roman"/>
          <w:noProof/>
          <w:lang w:val="hr-HR" w:eastAsia="bs-Latn-BA"/>
        </w:rPr>
      </w:pPr>
    </w:p>
    <w:p w:rsidR="00D47BE5" w:rsidRPr="00734DFC" w:rsidRDefault="00D47BE5" w:rsidP="009E09A5">
      <w:pPr>
        <w:pStyle w:val="Heading3"/>
        <w:numPr>
          <w:ilvl w:val="2"/>
          <w:numId w:val="39"/>
        </w:numPr>
      </w:pPr>
      <w:bookmarkStart w:id="329" w:name="_Toc53422488"/>
      <w:r w:rsidRPr="00734DFC">
        <w:t>Institut za javno zdravstvo Republike Srpske</w:t>
      </w:r>
      <w:bookmarkEnd w:id="329"/>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Institutu za javno zdravstvo Republike Srpske je u 201</w:t>
      </w:r>
      <w:r w:rsidR="00034FCB" w:rsidRPr="009A05CC">
        <w:rPr>
          <w:rFonts w:ascii="Times New Roman" w:hAnsi="Times New Roman"/>
          <w:noProof/>
          <w:lang w:val="hr-HR" w:eastAsia="bs-Latn-BA"/>
        </w:rPr>
        <w:t>9</w:t>
      </w:r>
      <w:r w:rsidRPr="009A05CC">
        <w:rPr>
          <w:rFonts w:ascii="Times New Roman" w:hAnsi="Times New Roman"/>
          <w:noProof/>
          <w:lang w:val="hr-HR" w:eastAsia="bs-Latn-BA"/>
        </w:rPr>
        <w:t>. godini evidentirano ukupno 1</w:t>
      </w:r>
      <w:r w:rsidR="00B578E7" w:rsidRPr="009A05CC">
        <w:rPr>
          <w:rFonts w:ascii="Times New Roman" w:hAnsi="Times New Roman"/>
          <w:noProof/>
          <w:lang w:val="hr-HR" w:eastAsia="bs-Latn-BA"/>
        </w:rPr>
        <w:t>.</w:t>
      </w:r>
      <w:r w:rsidR="00034FCB" w:rsidRPr="009A05CC">
        <w:rPr>
          <w:rFonts w:ascii="Times New Roman" w:hAnsi="Times New Roman"/>
          <w:noProof/>
          <w:lang w:val="hr-HR" w:eastAsia="bs-Latn-BA"/>
        </w:rPr>
        <w:t>138</w:t>
      </w:r>
      <w:r w:rsidRPr="009A05CC">
        <w:rPr>
          <w:rFonts w:ascii="Times New Roman" w:hAnsi="Times New Roman"/>
          <w:noProof/>
          <w:lang w:val="hr-HR" w:eastAsia="bs-Latn-BA"/>
        </w:rPr>
        <w:t xml:space="preserve"> korisnika personalne dozimetrije. </w:t>
      </w:r>
    </w:p>
    <w:p w:rsidR="00D47BE5" w:rsidRPr="009A05CC" w:rsidRDefault="00D47BE5" w:rsidP="00D47BE5">
      <w:pPr>
        <w:spacing w:line="240" w:lineRule="auto"/>
        <w:rPr>
          <w:rFonts w:ascii="Times New Roman" w:hAnsi="Times New Roman"/>
          <w:i/>
          <w:noProof/>
          <w:lang w:val="hr-HR" w:eastAsia="bs-Latn-BA"/>
        </w:rPr>
      </w:pP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t>Tabela 3.3: Doze koje su primili profesionalno izloženi radnici u 201</w:t>
      </w:r>
      <w:r w:rsidR="00034FCB" w:rsidRPr="009A05CC">
        <w:rPr>
          <w:rFonts w:ascii="Times New Roman" w:hAnsi="Times New Roman"/>
          <w:i/>
          <w:noProof/>
          <w:lang w:val="hr-HR" w:eastAsia="bs-Latn-BA"/>
        </w:rPr>
        <w:t>9</w:t>
      </w:r>
      <w:r w:rsidRPr="009A05CC">
        <w:rPr>
          <w:rFonts w:ascii="Times New Roman" w:hAnsi="Times New Roman"/>
          <w:i/>
          <w:noProof/>
          <w:lang w:val="hr-HR" w:eastAsia="bs-Latn-BA"/>
        </w:rPr>
        <w:t>. godini, IZJZ RS</w:t>
      </w:r>
    </w:p>
    <w:p w:rsidR="00D47BE5" w:rsidRPr="009A05CC" w:rsidRDefault="00D47BE5"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9A05CC" w:rsidTr="008E55F8">
        <w:trPr>
          <w:trHeight w:val="340"/>
          <w:jc w:val="center"/>
        </w:trPr>
        <w:tc>
          <w:tcPr>
            <w:tcW w:w="2830" w:type="dxa"/>
            <w:gridSpan w:val="2"/>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Kolektivna doza</w:t>
            </w:r>
          </w:p>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Srednja pojedinačna doza (mSv/god)</w:t>
            </w:r>
          </w:p>
        </w:tc>
      </w:tr>
      <w:tr w:rsidR="00D47BE5" w:rsidRPr="009A05CC" w:rsidTr="008E55F8">
        <w:trPr>
          <w:cantSplit/>
          <w:trHeight w:val="389"/>
          <w:jc w:val="center"/>
        </w:trPr>
        <w:tc>
          <w:tcPr>
            <w:tcW w:w="421" w:type="dxa"/>
            <w:vMerge w:val="restart"/>
            <w:shd w:val="clear" w:color="auto" w:fill="auto"/>
            <w:textDirection w:val="btLr"/>
            <w:vAlign w:val="center"/>
          </w:tcPr>
          <w:p w:rsidR="00D47BE5" w:rsidRPr="009A05CC" w:rsidRDefault="00D47BE5" w:rsidP="008E55F8">
            <w:pPr>
              <w:spacing w:after="60"/>
              <w:ind w:left="113" w:right="113"/>
              <w:jc w:val="center"/>
              <w:rPr>
                <w:rFonts w:ascii="Times New Roman" w:hAnsi="Times New Roman"/>
                <w:noProof/>
                <w:lang w:val="hr-HR" w:eastAsia="bs-Latn-BA"/>
              </w:rPr>
            </w:pPr>
            <w:r w:rsidRPr="009A05CC">
              <w:rPr>
                <w:rFonts w:ascii="Times New Roman" w:hAnsi="Times New Roman"/>
                <w:noProof/>
                <w:lang w:val="hr-HR" w:eastAsia="bs-Latn-BA"/>
              </w:rPr>
              <w:t>Medicina</w:t>
            </w: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930</w:t>
            </w:r>
          </w:p>
        </w:tc>
        <w:tc>
          <w:tcPr>
            <w:tcW w:w="1985" w:type="dxa"/>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5</w:t>
            </w:r>
            <w:r w:rsidR="00034FCB" w:rsidRPr="009A05CC">
              <w:rPr>
                <w:rFonts w:ascii="Times New Roman" w:hAnsi="Times New Roman"/>
                <w:noProof/>
                <w:lang w:val="hr-HR"/>
              </w:rPr>
              <w:t>7</w:t>
            </w:r>
            <w:r w:rsidR="00C057C8" w:rsidRPr="009A05CC">
              <w:rPr>
                <w:rFonts w:ascii="Times New Roman" w:hAnsi="Times New Roman"/>
                <w:noProof/>
                <w:lang w:val="hr-HR"/>
              </w:rPr>
              <w:t>.</w:t>
            </w:r>
            <w:r w:rsidR="00034FCB" w:rsidRPr="009A05CC">
              <w:rPr>
                <w:rFonts w:ascii="Times New Roman" w:hAnsi="Times New Roman"/>
                <w:noProof/>
                <w:lang w:val="hr-HR"/>
              </w:rPr>
              <w:t>21</w:t>
            </w:r>
          </w:p>
        </w:tc>
        <w:tc>
          <w:tcPr>
            <w:tcW w:w="2296" w:type="dxa"/>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00034FCB" w:rsidRPr="009A05CC">
              <w:rPr>
                <w:rFonts w:ascii="Times New Roman" w:hAnsi="Times New Roman"/>
                <w:noProof/>
                <w:lang w:val="hr-HR"/>
              </w:rPr>
              <w:t>06</w:t>
            </w:r>
          </w:p>
        </w:tc>
      </w:tr>
      <w:tr w:rsidR="00D47BE5" w:rsidRPr="009A05CC" w:rsidTr="008E55F8">
        <w:trPr>
          <w:trHeight w:val="389"/>
          <w:jc w:val="center"/>
        </w:trPr>
        <w:tc>
          <w:tcPr>
            <w:tcW w:w="421" w:type="dxa"/>
            <w:vMerge/>
            <w:shd w:val="clear" w:color="auto" w:fill="auto"/>
            <w:vAlign w:val="center"/>
          </w:tcPr>
          <w:p w:rsidR="00D47BE5" w:rsidRPr="009A05CC"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Radioterapija</w:t>
            </w:r>
          </w:p>
        </w:tc>
        <w:tc>
          <w:tcPr>
            <w:tcW w:w="1701" w:type="dxa"/>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55</w:t>
            </w:r>
          </w:p>
        </w:tc>
        <w:tc>
          <w:tcPr>
            <w:tcW w:w="1985"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1</w:t>
            </w:r>
            <w:r w:rsidR="00C057C8" w:rsidRPr="009A05CC">
              <w:rPr>
                <w:rFonts w:ascii="Times New Roman" w:hAnsi="Times New Roman"/>
                <w:noProof/>
                <w:lang w:val="hr-HR"/>
              </w:rPr>
              <w:t>.</w:t>
            </w:r>
            <w:r w:rsidRPr="009A05CC">
              <w:rPr>
                <w:rFonts w:ascii="Times New Roman" w:hAnsi="Times New Roman"/>
                <w:noProof/>
                <w:lang w:val="hr-HR"/>
              </w:rPr>
              <w:t>12</w:t>
            </w:r>
          </w:p>
        </w:tc>
        <w:tc>
          <w:tcPr>
            <w:tcW w:w="2296" w:type="dxa"/>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00034FCB" w:rsidRPr="009A05CC">
              <w:rPr>
                <w:rFonts w:ascii="Times New Roman" w:hAnsi="Times New Roman"/>
                <w:noProof/>
                <w:lang w:val="hr-HR"/>
              </w:rPr>
              <w:t>02</w:t>
            </w:r>
          </w:p>
        </w:tc>
      </w:tr>
      <w:tr w:rsidR="00D47BE5" w:rsidRPr="009A05CC" w:rsidTr="008E55F8">
        <w:trPr>
          <w:trHeight w:val="389"/>
          <w:jc w:val="center"/>
        </w:trPr>
        <w:tc>
          <w:tcPr>
            <w:tcW w:w="421" w:type="dxa"/>
            <w:vMerge/>
            <w:shd w:val="clear" w:color="auto" w:fill="auto"/>
            <w:vAlign w:val="center"/>
          </w:tcPr>
          <w:p w:rsidR="00D47BE5" w:rsidRPr="009A05CC"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Nuklearna medicina</w:t>
            </w:r>
          </w:p>
        </w:tc>
        <w:tc>
          <w:tcPr>
            <w:tcW w:w="1701" w:type="dxa"/>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46</w:t>
            </w:r>
          </w:p>
        </w:tc>
        <w:tc>
          <w:tcPr>
            <w:tcW w:w="1985"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10</w:t>
            </w:r>
            <w:r w:rsidR="00C057C8" w:rsidRPr="009A05CC">
              <w:rPr>
                <w:rFonts w:ascii="Times New Roman" w:hAnsi="Times New Roman"/>
                <w:noProof/>
                <w:lang w:val="hr-HR"/>
              </w:rPr>
              <w:t>.</w:t>
            </w:r>
            <w:r w:rsidRPr="009A05CC">
              <w:rPr>
                <w:rFonts w:ascii="Times New Roman" w:hAnsi="Times New Roman"/>
                <w:noProof/>
                <w:lang w:val="hr-HR"/>
              </w:rPr>
              <w:t>88</w:t>
            </w:r>
          </w:p>
        </w:tc>
        <w:tc>
          <w:tcPr>
            <w:tcW w:w="2296" w:type="dxa"/>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00034FCB" w:rsidRPr="009A05CC">
              <w:rPr>
                <w:rFonts w:ascii="Times New Roman" w:hAnsi="Times New Roman"/>
                <w:noProof/>
                <w:lang w:val="hr-HR"/>
              </w:rPr>
              <w:t>24</w:t>
            </w:r>
          </w:p>
        </w:tc>
      </w:tr>
      <w:tr w:rsidR="00034FCB"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Industrija</w:t>
            </w:r>
          </w:p>
        </w:tc>
        <w:tc>
          <w:tcPr>
            <w:tcW w:w="1701" w:type="dxa"/>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44</w:t>
            </w:r>
          </w:p>
        </w:tc>
        <w:tc>
          <w:tcPr>
            <w:tcW w:w="1985"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8</w:t>
            </w:r>
            <w:r w:rsidR="00C057C8" w:rsidRPr="009A05CC">
              <w:rPr>
                <w:rFonts w:ascii="Times New Roman" w:hAnsi="Times New Roman"/>
                <w:noProof/>
                <w:lang w:val="hr-HR"/>
              </w:rPr>
              <w:t>.</w:t>
            </w:r>
            <w:r w:rsidRPr="009A05CC">
              <w:rPr>
                <w:rFonts w:ascii="Times New Roman" w:hAnsi="Times New Roman"/>
                <w:noProof/>
                <w:lang w:val="hr-HR"/>
              </w:rPr>
              <w:t>11</w:t>
            </w:r>
          </w:p>
        </w:tc>
        <w:tc>
          <w:tcPr>
            <w:tcW w:w="2296"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Pr="009A05CC">
              <w:rPr>
                <w:rFonts w:ascii="Times New Roman" w:hAnsi="Times New Roman"/>
                <w:noProof/>
                <w:lang w:val="hr-HR"/>
              </w:rPr>
              <w:t>18</w:t>
            </w:r>
          </w:p>
        </w:tc>
      </w:tr>
      <w:tr w:rsidR="00D47BE5"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Veterina</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3</w:t>
            </w:r>
          </w:p>
        </w:tc>
        <w:tc>
          <w:tcPr>
            <w:tcW w:w="1985"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Pr="009A05CC">
              <w:rPr>
                <w:rFonts w:ascii="Times New Roman" w:hAnsi="Times New Roman"/>
                <w:noProof/>
                <w:lang w:val="hr-HR"/>
              </w:rPr>
              <w:t>67</w:t>
            </w:r>
          </w:p>
        </w:tc>
        <w:tc>
          <w:tcPr>
            <w:tcW w:w="2296" w:type="dxa"/>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Pr="009A05CC">
              <w:rPr>
                <w:rFonts w:ascii="Times New Roman" w:hAnsi="Times New Roman"/>
                <w:noProof/>
                <w:lang w:val="hr-HR"/>
              </w:rPr>
              <w:t>22</w:t>
            </w:r>
          </w:p>
        </w:tc>
      </w:tr>
      <w:tr w:rsidR="00D47BE5"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Transport</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D47BE5"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Istraživanja</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D47BE5" w:rsidRPr="009A05CC" w:rsidTr="008E55F8">
        <w:trPr>
          <w:trHeight w:val="389"/>
          <w:jc w:val="center"/>
        </w:trPr>
        <w:tc>
          <w:tcPr>
            <w:tcW w:w="2830" w:type="dxa"/>
            <w:gridSpan w:val="2"/>
            <w:tcBorders>
              <w:bottom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60</w:t>
            </w:r>
          </w:p>
        </w:tc>
        <w:tc>
          <w:tcPr>
            <w:tcW w:w="1985" w:type="dxa"/>
            <w:tcBorders>
              <w:bottom w:val="single" w:sz="4" w:space="0" w:color="auto"/>
            </w:tcBorders>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Pr="009A05CC">
              <w:rPr>
                <w:rFonts w:ascii="Times New Roman" w:hAnsi="Times New Roman"/>
                <w:noProof/>
                <w:lang w:val="hr-HR"/>
              </w:rPr>
              <w:t>41</w:t>
            </w:r>
          </w:p>
        </w:tc>
        <w:tc>
          <w:tcPr>
            <w:tcW w:w="2296" w:type="dxa"/>
            <w:tcBorders>
              <w:bottom w:val="single" w:sz="4" w:space="0" w:color="auto"/>
            </w:tcBorders>
            <w:shd w:val="clear" w:color="auto" w:fill="auto"/>
            <w:vAlign w:val="center"/>
          </w:tcPr>
          <w:p w:rsidR="00D47BE5" w:rsidRPr="009A05CC" w:rsidRDefault="00034FCB"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w:t>
            </w:r>
            <w:r w:rsidR="00D47BE5" w:rsidRPr="009A05CC">
              <w:rPr>
                <w:rFonts w:ascii="Times New Roman" w:hAnsi="Times New Roman"/>
                <w:noProof/>
                <w:lang w:val="hr-HR"/>
              </w:rPr>
              <w:t>01</w:t>
            </w:r>
          </w:p>
        </w:tc>
      </w:tr>
      <w:tr w:rsidR="00D47BE5" w:rsidRPr="009A05CC" w:rsidTr="008E55F8">
        <w:trPr>
          <w:trHeight w:val="403"/>
          <w:jc w:val="center"/>
        </w:trPr>
        <w:tc>
          <w:tcPr>
            <w:tcW w:w="2830" w:type="dxa"/>
            <w:gridSpan w:val="2"/>
            <w:shd w:val="solid" w:color="D9D9D9" w:themeColor="background1" w:themeShade="D9" w:fill="auto"/>
            <w:vAlign w:val="center"/>
          </w:tcPr>
          <w:p w:rsidR="00D47BE5" w:rsidRPr="009A05CC" w:rsidRDefault="00D47BE5" w:rsidP="008E55F8">
            <w:pPr>
              <w:spacing w:before="60" w:after="60"/>
              <w:rPr>
                <w:rFonts w:ascii="Times New Roman" w:hAnsi="Times New Roman"/>
                <w:b/>
                <w:noProof/>
                <w:lang w:val="hr-HR" w:eastAsia="bs-Latn-BA"/>
              </w:rPr>
            </w:pPr>
            <w:r w:rsidRPr="009A05CC">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9A05CC" w:rsidRDefault="00D47BE5" w:rsidP="00034FCB">
            <w:pPr>
              <w:spacing w:before="60" w:after="60"/>
              <w:jc w:val="center"/>
              <w:rPr>
                <w:rFonts w:ascii="Times New Roman" w:hAnsi="Times New Roman"/>
                <w:b/>
                <w:noProof/>
                <w:lang w:val="hr-HR"/>
              </w:rPr>
            </w:pPr>
            <w:r w:rsidRPr="009A05CC">
              <w:rPr>
                <w:rFonts w:ascii="Times New Roman" w:hAnsi="Times New Roman"/>
                <w:b/>
                <w:noProof/>
                <w:lang w:val="hr-HR"/>
              </w:rPr>
              <w:t>1</w:t>
            </w:r>
            <w:r w:rsidR="00ED217B" w:rsidRPr="009A05CC">
              <w:rPr>
                <w:rFonts w:ascii="Times New Roman" w:hAnsi="Times New Roman"/>
                <w:b/>
                <w:noProof/>
                <w:lang w:val="hr-HR"/>
              </w:rPr>
              <w:t>.</w:t>
            </w:r>
            <w:r w:rsidR="00034FCB" w:rsidRPr="009A05CC">
              <w:rPr>
                <w:rFonts w:ascii="Times New Roman" w:hAnsi="Times New Roman"/>
                <w:b/>
                <w:noProof/>
                <w:lang w:val="hr-HR"/>
              </w:rPr>
              <w:t>138</w:t>
            </w:r>
          </w:p>
        </w:tc>
        <w:tc>
          <w:tcPr>
            <w:tcW w:w="1985" w:type="dxa"/>
            <w:shd w:val="solid" w:color="D9D9D9" w:themeColor="background1" w:themeShade="D9" w:fill="auto"/>
            <w:vAlign w:val="center"/>
          </w:tcPr>
          <w:p w:rsidR="00D47BE5" w:rsidRPr="009A05CC" w:rsidRDefault="00034FCB" w:rsidP="00C057C8">
            <w:pPr>
              <w:spacing w:before="60" w:after="60"/>
              <w:jc w:val="center"/>
              <w:rPr>
                <w:rFonts w:ascii="Times New Roman" w:hAnsi="Times New Roman"/>
                <w:b/>
                <w:noProof/>
                <w:lang w:val="hr-HR"/>
              </w:rPr>
            </w:pPr>
            <w:r w:rsidRPr="009A05CC">
              <w:rPr>
                <w:rFonts w:ascii="Times New Roman" w:hAnsi="Times New Roman"/>
                <w:b/>
                <w:noProof/>
                <w:lang w:val="hr-HR"/>
              </w:rPr>
              <w:t>78</w:t>
            </w:r>
            <w:r w:rsidR="00C057C8" w:rsidRPr="009A05CC">
              <w:rPr>
                <w:rFonts w:ascii="Times New Roman" w:hAnsi="Times New Roman"/>
                <w:b/>
                <w:noProof/>
                <w:lang w:val="hr-HR"/>
              </w:rPr>
              <w:t>.</w:t>
            </w:r>
            <w:r w:rsidRPr="009A05CC">
              <w:rPr>
                <w:rFonts w:ascii="Times New Roman" w:hAnsi="Times New Roman"/>
                <w:b/>
                <w:noProof/>
                <w:lang w:val="hr-HR"/>
              </w:rPr>
              <w:t>40</w:t>
            </w:r>
          </w:p>
        </w:tc>
        <w:tc>
          <w:tcPr>
            <w:tcW w:w="2296" w:type="dxa"/>
            <w:shd w:val="solid" w:color="D9D9D9" w:themeColor="background1" w:themeShade="D9" w:fill="auto"/>
            <w:vAlign w:val="center"/>
          </w:tcPr>
          <w:p w:rsidR="00D47BE5" w:rsidRPr="009A05CC" w:rsidRDefault="00AC497D" w:rsidP="00C057C8">
            <w:pPr>
              <w:spacing w:before="60" w:after="60"/>
              <w:jc w:val="center"/>
              <w:rPr>
                <w:rFonts w:ascii="Times New Roman" w:hAnsi="Times New Roman"/>
                <w:b/>
                <w:noProof/>
                <w:lang w:val="hr-HR"/>
              </w:rPr>
            </w:pPr>
            <w:r w:rsidRPr="009A05CC">
              <w:rPr>
                <w:rFonts w:ascii="Times New Roman" w:hAnsi="Times New Roman"/>
                <w:b/>
                <w:noProof/>
                <w:lang w:val="hr-HR"/>
              </w:rPr>
              <w:t>0.069</w:t>
            </w:r>
          </w:p>
        </w:tc>
      </w:tr>
    </w:tbl>
    <w:p w:rsidR="00D47BE5" w:rsidRPr="009A05CC" w:rsidRDefault="00D47BE5" w:rsidP="00D47BE5">
      <w:pPr>
        <w:spacing w:line="240" w:lineRule="auto"/>
        <w:rPr>
          <w:rFonts w:ascii="Times New Roman" w:hAnsi="Times New Roman"/>
          <w:i/>
          <w:noProof/>
          <w:lang w:val="hr-HR" w:eastAsia="bs-Latn-BA"/>
        </w:rPr>
      </w:pPr>
    </w:p>
    <w:p w:rsidR="00BC32BD" w:rsidRPr="009A05CC" w:rsidRDefault="00BC32BD" w:rsidP="00D47BE5">
      <w:pPr>
        <w:spacing w:line="240" w:lineRule="auto"/>
        <w:rPr>
          <w:rFonts w:ascii="Times New Roman" w:hAnsi="Times New Roman"/>
          <w:i/>
          <w:noProof/>
          <w:lang w:val="hr-HR" w:eastAsia="bs-Latn-BA"/>
        </w:rPr>
      </w:pPr>
    </w:p>
    <w:p w:rsidR="00BC32BD" w:rsidRDefault="00BC32BD" w:rsidP="00D47BE5">
      <w:pPr>
        <w:spacing w:line="240" w:lineRule="auto"/>
        <w:rPr>
          <w:rFonts w:ascii="Times New Roman" w:hAnsi="Times New Roman"/>
          <w:i/>
          <w:noProof/>
          <w:lang w:val="hr-HR" w:eastAsia="bs-Latn-BA"/>
        </w:rPr>
      </w:pPr>
    </w:p>
    <w:p w:rsidR="00231C5E" w:rsidRDefault="00231C5E" w:rsidP="00D47BE5">
      <w:pPr>
        <w:spacing w:line="240" w:lineRule="auto"/>
        <w:rPr>
          <w:rFonts w:ascii="Times New Roman" w:hAnsi="Times New Roman"/>
          <w:i/>
          <w:noProof/>
          <w:lang w:val="hr-HR" w:eastAsia="bs-Latn-BA"/>
        </w:rPr>
      </w:pPr>
    </w:p>
    <w:p w:rsidR="00231C5E" w:rsidRPr="009A05CC" w:rsidRDefault="00231C5E" w:rsidP="00D47BE5">
      <w:pPr>
        <w:spacing w:line="240" w:lineRule="auto"/>
        <w:rPr>
          <w:rFonts w:ascii="Times New Roman" w:hAnsi="Times New Roman"/>
          <w:i/>
          <w:noProof/>
          <w:lang w:val="hr-HR" w:eastAsia="bs-Latn-BA"/>
        </w:rPr>
      </w:pPr>
    </w:p>
    <w:p w:rsidR="0066260B" w:rsidRDefault="0066260B" w:rsidP="00D47BE5">
      <w:pPr>
        <w:spacing w:line="240" w:lineRule="auto"/>
        <w:rPr>
          <w:rFonts w:ascii="Times New Roman" w:hAnsi="Times New Roman"/>
          <w:i/>
          <w:noProof/>
          <w:lang w:val="hr-HR" w:eastAsia="bs-Latn-BA"/>
        </w:rPr>
      </w:pPr>
    </w:p>
    <w:p w:rsidR="007E3EC8" w:rsidRPr="009A05CC" w:rsidRDefault="007E3EC8" w:rsidP="00D47BE5">
      <w:pPr>
        <w:spacing w:line="240" w:lineRule="auto"/>
        <w:rPr>
          <w:rFonts w:ascii="Times New Roman" w:hAnsi="Times New Roman"/>
          <w:i/>
          <w:noProof/>
          <w:lang w:val="hr-HR" w:eastAsia="bs-Latn-BA"/>
        </w:rPr>
      </w:pP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lastRenderedPageBreak/>
        <w:t>Tabela 3.4: Broj radnika prema djelatnostima i intervalima doza u mSv, IZJZ RS</w:t>
      </w:r>
    </w:p>
    <w:p w:rsidR="00D47BE5" w:rsidRPr="009A05CC" w:rsidRDefault="00D47BE5" w:rsidP="00D47BE5">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9A05CC"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rPr>
                <w:rFonts w:ascii="Times New Roman" w:hAnsi="Times New Roman"/>
                <w:b/>
                <w:noProof/>
                <w:sz w:val="20"/>
                <w:szCs w:val="20"/>
                <w:lang w:val="hr-HR"/>
              </w:rPr>
            </w:pPr>
            <w:r w:rsidRPr="009A05C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Ukup</w:t>
            </w:r>
            <w:r w:rsidR="00BC32BD" w:rsidRPr="009A05CC">
              <w:rPr>
                <w:rFonts w:ascii="Times New Roman" w:hAnsi="Times New Roman"/>
                <w:b/>
                <w:noProof/>
                <w:sz w:val="20"/>
                <w:szCs w:val="20"/>
                <w:lang w:val="hr-HR"/>
              </w:rPr>
              <w:t>-</w:t>
            </w:r>
            <w:r w:rsidRPr="009A05CC">
              <w:rPr>
                <w:rFonts w:ascii="Times New Roman" w:hAnsi="Times New Roman"/>
                <w:b/>
                <w:noProof/>
                <w:sz w:val="20"/>
                <w:szCs w:val="20"/>
                <w:lang w:val="hr-HR"/>
              </w:rPr>
              <w:t>no</w:t>
            </w:r>
          </w:p>
        </w:tc>
      </w:tr>
      <w:tr w:rsidR="00D47BE5" w:rsidRPr="009A05CC"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9A05CC" w:rsidRDefault="00D47BE5" w:rsidP="008E55F8">
            <w:pPr>
              <w:spacing w:after="60"/>
              <w:ind w:left="113" w:right="113"/>
              <w:jc w:val="center"/>
              <w:rPr>
                <w:rFonts w:ascii="Times New Roman" w:hAnsi="Times New Roman"/>
                <w:noProof/>
                <w:lang w:val="hr-HR"/>
              </w:rPr>
            </w:pPr>
            <w:r w:rsidRPr="009A05C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Dijagnostička i</w:t>
            </w:r>
          </w:p>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783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141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5</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930</w:t>
            </w:r>
          </w:p>
        </w:tc>
      </w:tr>
      <w:tr w:rsidR="00D47BE5" w:rsidRPr="009A05CC"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47</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0</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55</w:t>
            </w:r>
          </w:p>
        </w:tc>
      </w:tr>
      <w:tr w:rsidR="00D47BE5" w:rsidRPr="009A05CC"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12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46</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10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44</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3</w:t>
            </w:r>
          </w:p>
          <w:p w:rsidR="00D47BE5" w:rsidRPr="009A05CC" w:rsidRDefault="00D47BE5" w:rsidP="008E55F8">
            <w:pPr>
              <w:spacing w:before="60" w:after="60"/>
              <w:jc w:val="center"/>
              <w:rPr>
                <w:rFonts w:ascii="Times New Roman" w:hAnsi="Times New Roman"/>
                <w:noProof/>
                <w:lang w:val="hr-HR"/>
              </w:rPr>
            </w:pP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D47BE5" w:rsidRPr="009A05CC"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D47BE5"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56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034FCB" w:rsidP="008E55F8">
            <w:pPr>
              <w:spacing w:before="60" w:after="60"/>
              <w:jc w:val="center"/>
              <w:rPr>
                <w:rFonts w:ascii="Times New Roman" w:hAnsi="Times New Roman"/>
                <w:noProof/>
                <w:lang w:val="hr-HR"/>
              </w:rPr>
            </w:pPr>
            <w:r w:rsidRPr="009A05CC">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070553" w:rsidP="008E55F8">
            <w:pPr>
              <w:spacing w:before="60" w:after="60"/>
              <w:jc w:val="center"/>
              <w:rPr>
                <w:rFonts w:ascii="Times New Roman" w:hAnsi="Times New Roman"/>
                <w:noProof/>
                <w:lang w:val="hr-HR"/>
              </w:rPr>
            </w:pPr>
            <w:r w:rsidRPr="009A05CC">
              <w:rPr>
                <w:rFonts w:ascii="Times New Roman" w:hAnsi="Times New Roman"/>
                <w:noProof/>
                <w:lang w:val="hr-HR"/>
              </w:rPr>
              <w:t>60</w:t>
            </w:r>
          </w:p>
        </w:tc>
      </w:tr>
    </w:tbl>
    <w:p w:rsidR="00D47BE5" w:rsidRPr="009A05CC" w:rsidRDefault="00D47BE5" w:rsidP="00D47BE5">
      <w:pPr>
        <w:spacing w:line="240" w:lineRule="auto"/>
        <w:rPr>
          <w:rFonts w:ascii="Times New Roman" w:hAnsi="Times New Roman"/>
          <w:noProof/>
          <w:sz w:val="12"/>
          <w:szCs w:val="12"/>
          <w:lang w:val="hr-HR" w:eastAsia="bs-Latn-BA"/>
        </w:rPr>
      </w:pP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MDL (eng.) – minimalni nivo detekcije</w:t>
      </w: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E – efektivna doza u mSv</w:t>
      </w:r>
    </w:p>
    <w:p w:rsidR="00D47BE5" w:rsidRPr="009A05CC" w:rsidRDefault="00D47BE5" w:rsidP="00D47BE5">
      <w:pPr>
        <w:spacing w:line="240" w:lineRule="auto"/>
        <w:rPr>
          <w:rFonts w:ascii="Times New Roman" w:hAnsi="Times New Roman"/>
          <w:b/>
          <w:noProof/>
          <w:lang w:val="hr-HR"/>
        </w:rPr>
      </w:pPr>
    </w:p>
    <w:p w:rsidR="00D47BE5" w:rsidRPr="00734DFC" w:rsidRDefault="00D47BE5" w:rsidP="009E09A5">
      <w:pPr>
        <w:pStyle w:val="Heading3"/>
        <w:numPr>
          <w:ilvl w:val="2"/>
          <w:numId w:val="39"/>
        </w:numPr>
      </w:pPr>
      <w:bookmarkStart w:id="330" w:name="_Toc53422489"/>
      <w:r w:rsidRPr="00734DFC">
        <w:t>Ekoteh d.o.o. Mostar</w:t>
      </w:r>
      <w:bookmarkEnd w:id="330"/>
    </w:p>
    <w:p w:rsidR="00D47BE5" w:rsidRPr="009A05CC" w:rsidRDefault="00D47BE5" w:rsidP="00D47BE5">
      <w:pPr>
        <w:spacing w:line="240" w:lineRule="auto"/>
        <w:rPr>
          <w:rFonts w:ascii="Times New Roman" w:hAnsi="Times New Roman"/>
          <w:noProof/>
          <w:szCs w:val="24"/>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Ekoteh</w:t>
      </w:r>
      <w:r w:rsidR="007B515B" w:rsidRPr="009A05CC">
        <w:rPr>
          <w:rFonts w:ascii="Times New Roman" w:hAnsi="Times New Roman"/>
          <w:noProof/>
          <w:lang w:val="hr-HR" w:eastAsia="bs-Latn-BA"/>
        </w:rPr>
        <w:t>u</w:t>
      </w:r>
      <w:r w:rsidRPr="009A05CC">
        <w:rPr>
          <w:rFonts w:ascii="Times New Roman" w:hAnsi="Times New Roman"/>
          <w:noProof/>
          <w:lang w:val="hr-HR" w:eastAsia="bs-Latn-BA"/>
        </w:rPr>
        <w:t xml:space="preserve"> d.o.o. Mostar je u 201</w:t>
      </w:r>
      <w:r w:rsidR="00AC497D" w:rsidRPr="009A05CC">
        <w:rPr>
          <w:rFonts w:ascii="Times New Roman" w:hAnsi="Times New Roman"/>
          <w:noProof/>
          <w:lang w:val="hr-HR" w:eastAsia="bs-Latn-BA"/>
        </w:rPr>
        <w:t>9. godini evidentirano ukupno 8</w:t>
      </w:r>
      <w:r w:rsidR="007E3EC8">
        <w:rPr>
          <w:rFonts w:ascii="Times New Roman" w:hAnsi="Times New Roman"/>
          <w:noProof/>
          <w:lang w:val="hr-HR" w:eastAsia="bs-Latn-BA"/>
        </w:rPr>
        <w:t>9</w:t>
      </w:r>
      <w:r w:rsidR="00AC497D" w:rsidRPr="009A05CC">
        <w:rPr>
          <w:rFonts w:ascii="Times New Roman" w:hAnsi="Times New Roman"/>
          <w:noProof/>
          <w:lang w:val="hr-HR" w:eastAsia="bs-Latn-BA"/>
        </w:rPr>
        <w:t>3</w:t>
      </w:r>
      <w:r w:rsidRPr="009A05CC">
        <w:rPr>
          <w:rFonts w:ascii="Times New Roman" w:hAnsi="Times New Roman"/>
          <w:noProof/>
          <w:lang w:val="hr-HR" w:eastAsia="bs-Latn-BA"/>
        </w:rPr>
        <w:t xml:space="preserve"> korisnika personalne dozimetrije.</w:t>
      </w:r>
    </w:p>
    <w:p w:rsidR="00D47BE5" w:rsidRPr="009A05CC" w:rsidRDefault="00D47BE5" w:rsidP="00D47BE5">
      <w:pPr>
        <w:spacing w:line="240" w:lineRule="auto"/>
        <w:rPr>
          <w:rFonts w:ascii="Times New Roman" w:hAnsi="Times New Roman"/>
          <w:i/>
          <w:noProof/>
          <w:sz w:val="28"/>
          <w:lang w:val="hr-HR" w:eastAsia="bs-Latn-BA"/>
        </w:rPr>
      </w:pP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t>Tabela 3.5: Doze koje su primili profesionalno izloženi radnici u 201</w:t>
      </w:r>
      <w:r w:rsidR="00AC497D" w:rsidRPr="009A05CC">
        <w:rPr>
          <w:rFonts w:ascii="Times New Roman" w:hAnsi="Times New Roman"/>
          <w:i/>
          <w:noProof/>
          <w:lang w:val="hr-HR" w:eastAsia="bs-Latn-BA"/>
        </w:rPr>
        <w:t>9</w:t>
      </w:r>
      <w:r w:rsidRPr="009A05CC">
        <w:rPr>
          <w:rFonts w:ascii="Times New Roman" w:hAnsi="Times New Roman"/>
          <w:i/>
          <w:noProof/>
          <w:lang w:val="hr-HR" w:eastAsia="bs-Latn-BA"/>
        </w:rPr>
        <w:t>. godini, Ekoteh d.o.o.</w:t>
      </w:r>
    </w:p>
    <w:p w:rsidR="00B00BA8" w:rsidRPr="009A05CC" w:rsidRDefault="00B00BA8"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AC497D" w:rsidRPr="009A05CC" w:rsidTr="008E55F8">
        <w:trPr>
          <w:trHeight w:val="340"/>
          <w:jc w:val="center"/>
        </w:trPr>
        <w:tc>
          <w:tcPr>
            <w:tcW w:w="2830" w:type="dxa"/>
            <w:gridSpan w:val="2"/>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Kolektivna doza</w:t>
            </w:r>
          </w:p>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9A05CC" w:rsidRDefault="00D47BE5" w:rsidP="008E55F8">
            <w:pPr>
              <w:spacing w:before="60" w:after="60"/>
              <w:jc w:val="center"/>
              <w:rPr>
                <w:rFonts w:ascii="Times New Roman" w:hAnsi="Times New Roman"/>
                <w:b/>
                <w:noProof/>
                <w:lang w:val="hr-HR" w:eastAsia="bs-Latn-BA"/>
              </w:rPr>
            </w:pPr>
            <w:r w:rsidRPr="009A05CC">
              <w:rPr>
                <w:rFonts w:ascii="Times New Roman" w:hAnsi="Times New Roman"/>
                <w:b/>
                <w:noProof/>
                <w:lang w:val="hr-HR" w:eastAsia="bs-Latn-BA"/>
              </w:rPr>
              <w:t>Srednja pojedinačna doza (mSv/god)</w:t>
            </w:r>
          </w:p>
        </w:tc>
      </w:tr>
      <w:tr w:rsidR="00AC497D" w:rsidRPr="009A05CC" w:rsidTr="008E55F8">
        <w:trPr>
          <w:cantSplit/>
          <w:trHeight w:val="389"/>
          <w:jc w:val="center"/>
        </w:trPr>
        <w:tc>
          <w:tcPr>
            <w:tcW w:w="421" w:type="dxa"/>
            <w:vMerge w:val="restart"/>
            <w:shd w:val="clear" w:color="auto" w:fill="auto"/>
            <w:textDirection w:val="btLr"/>
            <w:vAlign w:val="center"/>
          </w:tcPr>
          <w:p w:rsidR="00D47BE5" w:rsidRPr="009A05CC" w:rsidRDefault="00D47BE5" w:rsidP="008E55F8">
            <w:pPr>
              <w:spacing w:after="60"/>
              <w:ind w:left="113" w:right="113"/>
              <w:jc w:val="center"/>
              <w:rPr>
                <w:rFonts w:ascii="Times New Roman" w:hAnsi="Times New Roman"/>
                <w:noProof/>
                <w:lang w:val="hr-HR" w:eastAsia="bs-Latn-BA"/>
              </w:rPr>
            </w:pPr>
            <w:r w:rsidRPr="009A05CC">
              <w:rPr>
                <w:rFonts w:ascii="Times New Roman" w:hAnsi="Times New Roman"/>
                <w:noProof/>
                <w:lang w:val="hr-HR" w:eastAsia="bs-Latn-BA"/>
              </w:rPr>
              <w:t>Medicina</w:t>
            </w: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9A05CC" w:rsidRDefault="00C057C8" w:rsidP="007E3EC8">
            <w:pPr>
              <w:spacing w:before="60" w:after="60"/>
              <w:jc w:val="center"/>
              <w:rPr>
                <w:rFonts w:ascii="Times New Roman" w:hAnsi="Times New Roman"/>
                <w:noProof/>
                <w:lang w:val="hr-HR"/>
              </w:rPr>
            </w:pPr>
            <w:r w:rsidRPr="009A05CC">
              <w:rPr>
                <w:rFonts w:ascii="Times New Roman" w:hAnsi="Times New Roman"/>
                <w:noProof/>
                <w:lang w:val="hr-HR"/>
              </w:rPr>
              <w:t>7</w:t>
            </w:r>
            <w:r w:rsidR="007E3EC8">
              <w:rPr>
                <w:rFonts w:ascii="Times New Roman" w:hAnsi="Times New Roman"/>
                <w:noProof/>
                <w:lang w:val="hr-HR"/>
              </w:rPr>
              <w:t>3</w:t>
            </w:r>
            <w:r w:rsidRPr="009A05CC">
              <w:rPr>
                <w:rFonts w:ascii="Times New Roman" w:hAnsi="Times New Roman"/>
                <w:noProof/>
                <w:lang w:val="hr-HR"/>
              </w:rPr>
              <w:t>7</w:t>
            </w:r>
          </w:p>
        </w:tc>
        <w:tc>
          <w:tcPr>
            <w:tcW w:w="1985" w:type="dxa"/>
            <w:shd w:val="clear" w:color="auto" w:fill="auto"/>
            <w:vAlign w:val="center"/>
          </w:tcPr>
          <w:p w:rsidR="00D47BE5" w:rsidRPr="009A05CC" w:rsidRDefault="00C057C8" w:rsidP="00C057C8">
            <w:pPr>
              <w:spacing w:before="60" w:after="60"/>
              <w:jc w:val="center"/>
              <w:rPr>
                <w:rFonts w:ascii="Times New Roman" w:hAnsi="Times New Roman"/>
                <w:noProof/>
                <w:lang w:val="hr-HR"/>
              </w:rPr>
            </w:pPr>
            <w:r w:rsidRPr="009A05CC">
              <w:rPr>
                <w:rFonts w:ascii="Times New Roman" w:hAnsi="Times New Roman"/>
                <w:noProof/>
                <w:lang w:val="hr-HR"/>
              </w:rPr>
              <w:t>40</w:t>
            </w:r>
            <w:r w:rsidR="00D47BE5" w:rsidRPr="009A05CC">
              <w:rPr>
                <w:rFonts w:ascii="Times New Roman" w:hAnsi="Times New Roman"/>
                <w:noProof/>
                <w:lang w:val="hr-HR"/>
              </w:rPr>
              <w:t>.</w:t>
            </w:r>
            <w:r w:rsidRPr="009A05CC">
              <w:rPr>
                <w:rFonts w:ascii="Times New Roman" w:hAnsi="Times New Roman"/>
                <w:noProof/>
                <w:lang w:val="hr-HR"/>
              </w:rPr>
              <w:t>31</w:t>
            </w:r>
          </w:p>
        </w:tc>
        <w:tc>
          <w:tcPr>
            <w:tcW w:w="2296" w:type="dxa"/>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0562</w:t>
            </w:r>
          </w:p>
        </w:tc>
      </w:tr>
      <w:tr w:rsidR="00AC497D" w:rsidRPr="009A05CC" w:rsidTr="008E55F8">
        <w:trPr>
          <w:trHeight w:val="389"/>
          <w:jc w:val="center"/>
        </w:trPr>
        <w:tc>
          <w:tcPr>
            <w:tcW w:w="421" w:type="dxa"/>
            <w:vMerge/>
            <w:shd w:val="clear" w:color="auto" w:fill="auto"/>
            <w:vAlign w:val="center"/>
          </w:tcPr>
          <w:p w:rsidR="00D47BE5" w:rsidRPr="009A05CC"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Radioterapija</w:t>
            </w:r>
          </w:p>
        </w:tc>
        <w:tc>
          <w:tcPr>
            <w:tcW w:w="1701" w:type="dxa"/>
            <w:shd w:val="clear" w:color="auto" w:fill="auto"/>
            <w:vAlign w:val="center"/>
          </w:tcPr>
          <w:p w:rsidR="00D47BE5" w:rsidRPr="009A05CC" w:rsidRDefault="00C057C8" w:rsidP="008E55F8">
            <w:pPr>
              <w:spacing w:before="60" w:after="60"/>
              <w:jc w:val="center"/>
              <w:rPr>
                <w:rFonts w:ascii="Times New Roman" w:hAnsi="Times New Roman"/>
                <w:noProof/>
                <w:lang w:val="hr-HR"/>
              </w:rPr>
            </w:pPr>
            <w:r w:rsidRPr="009A05CC">
              <w:rPr>
                <w:rFonts w:ascii="Times New Roman" w:hAnsi="Times New Roman"/>
                <w:noProof/>
                <w:lang w:val="hr-HR"/>
              </w:rPr>
              <w:t>56</w:t>
            </w:r>
          </w:p>
        </w:tc>
        <w:tc>
          <w:tcPr>
            <w:tcW w:w="1985" w:type="dxa"/>
            <w:shd w:val="clear" w:color="auto" w:fill="auto"/>
            <w:vAlign w:val="center"/>
          </w:tcPr>
          <w:p w:rsidR="00D47BE5" w:rsidRPr="009A05CC" w:rsidRDefault="00C057C8" w:rsidP="00C057C8">
            <w:pPr>
              <w:spacing w:before="60" w:after="60"/>
              <w:jc w:val="center"/>
              <w:rPr>
                <w:rFonts w:ascii="Times New Roman" w:hAnsi="Times New Roman"/>
                <w:noProof/>
                <w:lang w:val="hr-HR"/>
              </w:rPr>
            </w:pPr>
            <w:r w:rsidRPr="009A05CC">
              <w:rPr>
                <w:rFonts w:ascii="Times New Roman" w:hAnsi="Times New Roman"/>
                <w:noProof/>
                <w:lang w:val="hr-HR"/>
              </w:rPr>
              <w:t>3</w:t>
            </w:r>
            <w:r w:rsidR="00D47BE5" w:rsidRPr="009A05CC">
              <w:rPr>
                <w:rFonts w:ascii="Times New Roman" w:hAnsi="Times New Roman"/>
                <w:noProof/>
                <w:lang w:val="hr-HR"/>
              </w:rPr>
              <w:t>.</w:t>
            </w:r>
            <w:r w:rsidRPr="009A05CC">
              <w:rPr>
                <w:rFonts w:ascii="Times New Roman" w:hAnsi="Times New Roman"/>
                <w:noProof/>
                <w:lang w:val="hr-HR"/>
              </w:rPr>
              <w:t>58</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.0640</w:t>
            </w:r>
          </w:p>
        </w:tc>
      </w:tr>
      <w:tr w:rsidR="00AC497D" w:rsidRPr="009A05CC" w:rsidTr="008E55F8">
        <w:trPr>
          <w:trHeight w:val="389"/>
          <w:jc w:val="center"/>
        </w:trPr>
        <w:tc>
          <w:tcPr>
            <w:tcW w:w="421" w:type="dxa"/>
            <w:vMerge/>
            <w:shd w:val="clear" w:color="auto" w:fill="auto"/>
            <w:vAlign w:val="center"/>
          </w:tcPr>
          <w:p w:rsidR="00D47BE5" w:rsidRPr="009A05CC"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9A05CC" w:rsidRDefault="00D47BE5" w:rsidP="008E55F8">
            <w:pPr>
              <w:spacing w:before="60" w:after="60"/>
              <w:rPr>
                <w:rFonts w:ascii="Times New Roman" w:hAnsi="Times New Roman"/>
                <w:noProof/>
                <w:sz w:val="20"/>
                <w:lang w:val="hr-HR" w:eastAsia="bs-Latn-BA"/>
              </w:rPr>
            </w:pPr>
            <w:r w:rsidRPr="009A05CC">
              <w:rPr>
                <w:rFonts w:ascii="Times New Roman" w:hAnsi="Times New Roman"/>
                <w:noProof/>
                <w:sz w:val="20"/>
                <w:lang w:val="hr-HR" w:eastAsia="bs-Latn-BA"/>
              </w:rPr>
              <w:t>Nuklearna medicina</w:t>
            </w:r>
          </w:p>
        </w:tc>
        <w:tc>
          <w:tcPr>
            <w:tcW w:w="1701" w:type="dxa"/>
            <w:shd w:val="clear" w:color="auto" w:fill="auto"/>
            <w:vAlign w:val="center"/>
          </w:tcPr>
          <w:p w:rsidR="00D47BE5" w:rsidRPr="009A05CC" w:rsidRDefault="00C057C8" w:rsidP="008E55F8">
            <w:pPr>
              <w:spacing w:before="60" w:after="60"/>
              <w:jc w:val="center"/>
              <w:rPr>
                <w:rFonts w:ascii="Times New Roman" w:hAnsi="Times New Roman"/>
                <w:noProof/>
                <w:lang w:val="hr-HR"/>
              </w:rPr>
            </w:pPr>
            <w:r w:rsidRPr="009A05CC">
              <w:rPr>
                <w:rFonts w:ascii="Times New Roman" w:hAnsi="Times New Roman"/>
                <w:noProof/>
                <w:lang w:val="hr-HR"/>
              </w:rPr>
              <w:t>76</w:t>
            </w:r>
          </w:p>
        </w:tc>
        <w:tc>
          <w:tcPr>
            <w:tcW w:w="1985" w:type="dxa"/>
            <w:shd w:val="clear" w:color="auto" w:fill="auto"/>
            <w:vAlign w:val="center"/>
          </w:tcPr>
          <w:p w:rsidR="00D47BE5" w:rsidRPr="009A05CC" w:rsidRDefault="00C057C8" w:rsidP="00C057C8">
            <w:pPr>
              <w:spacing w:before="60" w:after="60"/>
              <w:jc w:val="center"/>
              <w:rPr>
                <w:rFonts w:ascii="Times New Roman" w:hAnsi="Times New Roman"/>
                <w:noProof/>
                <w:lang w:val="hr-HR"/>
              </w:rPr>
            </w:pPr>
            <w:r w:rsidRPr="009A05CC">
              <w:rPr>
                <w:rFonts w:ascii="Times New Roman" w:hAnsi="Times New Roman"/>
                <w:noProof/>
                <w:lang w:val="hr-HR"/>
              </w:rPr>
              <w:t>31</w:t>
            </w:r>
            <w:r w:rsidR="00D47BE5" w:rsidRPr="009A05CC">
              <w:rPr>
                <w:rFonts w:ascii="Times New Roman" w:hAnsi="Times New Roman"/>
                <w:noProof/>
                <w:lang w:val="hr-HR"/>
              </w:rPr>
              <w:t>.8</w:t>
            </w:r>
            <w:r w:rsidRPr="009A05CC">
              <w:rPr>
                <w:rFonts w:ascii="Times New Roman" w:hAnsi="Times New Roman"/>
                <w:noProof/>
                <w:lang w:val="hr-HR"/>
              </w:rPr>
              <w:t>7</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.419</w:t>
            </w:r>
          </w:p>
        </w:tc>
      </w:tr>
      <w:tr w:rsidR="00AC497D"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Industrija</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0</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0</w:t>
            </w:r>
          </w:p>
        </w:tc>
      </w:tr>
      <w:tr w:rsidR="00AC497D"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Veterina</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AC497D"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Transport</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AC497D" w:rsidRPr="009A05CC" w:rsidTr="008E55F8">
        <w:trPr>
          <w:trHeight w:val="389"/>
          <w:jc w:val="center"/>
        </w:trPr>
        <w:tc>
          <w:tcPr>
            <w:tcW w:w="2830" w:type="dxa"/>
            <w:gridSpan w:val="2"/>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Istraživanja</w:t>
            </w:r>
          </w:p>
        </w:tc>
        <w:tc>
          <w:tcPr>
            <w:tcW w:w="1701"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985"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2296" w:type="dxa"/>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AC497D" w:rsidRPr="009A05CC" w:rsidTr="008E55F8">
        <w:trPr>
          <w:trHeight w:val="389"/>
          <w:jc w:val="center"/>
        </w:trPr>
        <w:tc>
          <w:tcPr>
            <w:tcW w:w="2830" w:type="dxa"/>
            <w:gridSpan w:val="2"/>
            <w:tcBorders>
              <w:bottom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eastAsia="bs-Latn-BA"/>
              </w:rPr>
            </w:pPr>
            <w:r w:rsidRPr="009A05C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w:t>
            </w:r>
            <w:r w:rsidR="00C057C8" w:rsidRPr="009A05CC">
              <w:rPr>
                <w:rFonts w:ascii="Times New Roman" w:hAnsi="Times New Roman"/>
                <w:noProof/>
                <w:lang w:val="hr-HR"/>
              </w:rPr>
              <w:t>1</w:t>
            </w:r>
          </w:p>
        </w:tc>
        <w:tc>
          <w:tcPr>
            <w:tcW w:w="1985" w:type="dxa"/>
            <w:tcBorders>
              <w:bottom w:val="single" w:sz="4" w:space="0" w:color="auto"/>
            </w:tcBorders>
            <w:shd w:val="clear" w:color="auto" w:fill="auto"/>
            <w:vAlign w:val="center"/>
          </w:tcPr>
          <w:p w:rsidR="00D47BE5" w:rsidRPr="009A05CC" w:rsidRDefault="00D47BE5" w:rsidP="00C057C8">
            <w:pPr>
              <w:spacing w:before="60" w:after="60"/>
              <w:jc w:val="center"/>
              <w:rPr>
                <w:rFonts w:ascii="Times New Roman" w:hAnsi="Times New Roman"/>
                <w:noProof/>
                <w:lang w:val="hr-HR"/>
              </w:rPr>
            </w:pPr>
            <w:r w:rsidRPr="009A05CC">
              <w:rPr>
                <w:rFonts w:ascii="Times New Roman" w:hAnsi="Times New Roman"/>
                <w:noProof/>
                <w:lang w:val="hr-HR"/>
              </w:rPr>
              <w:t>0.</w:t>
            </w:r>
            <w:r w:rsidR="00C057C8" w:rsidRPr="009A05CC">
              <w:rPr>
                <w:rFonts w:ascii="Times New Roman" w:hAnsi="Times New Roman"/>
                <w:noProof/>
                <w:lang w:val="hr-HR"/>
              </w:rPr>
              <w:t>14</w:t>
            </w:r>
          </w:p>
        </w:tc>
        <w:tc>
          <w:tcPr>
            <w:tcW w:w="2296" w:type="dxa"/>
            <w:tcBorders>
              <w:bottom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0.01</w:t>
            </w:r>
            <w:r w:rsidR="00C057C8" w:rsidRPr="009A05CC">
              <w:rPr>
                <w:rFonts w:ascii="Times New Roman" w:hAnsi="Times New Roman"/>
                <w:noProof/>
                <w:lang w:val="hr-HR"/>
              </w:rPr>
              <w:t>27</w:t>
            </w:r>
          </w:p>
        </w:tc>
      </w:tr>
      <w:tr w:rsidR="00AC497D" w:rsidRPr="009A05CC" w:rsidTr="008E55F8">
        <w:trPr>
          <w:trHeight w:val="403"/>
          <w:jc w:val="center"/>
        </w:trPr>
        <w:tc>
          <w:tcPr>
            <w:tcW w:w="2830" w:type="dxa"/>
            <w:gridSpan w:val="2"/>
            <w:shd w:val="solid" w:color="D9D9D9" w:themeColor="background1" w:themeShade="D9" w:fill="auto"/>
            <w:vAlign w:val="center"/>
          </w:tcPr>
          <w:p w:rsidR="00D47BE5" w:rsidRPr="009A05CC" w:rsidRDefault="00D47BE5" w:rsidP="008E55F8">
            <w:pPr>
              <w:spacing w:before="60" w:after="60"/>
              <w:rPr>
                <w:rFonts w:ascii="Times New Roman" w:hAnsi="Times New Roman"/>
                <w:b/>
                <w:noProof/>
                <w:lang w:val="hr-HR" w:eastAsia="bs-Latn-BA"/>
              </w:rPr>
            </w:pPr>
            <w:r w:rsidRPr="009A05CC">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9A05CC" w:rsidRDefault="00D81942" w:rsidP="007E3EC8">
            <w:pPr>
              <w:spacing w:before="60" w:after="60"/>
              <w:jc w:val="center"/>
              <w:rPr>
                <w:rFonts w:ascii="Times New Roman" w:hAnsi="Times New Roman"/>
                <w:b/>
                <w:noProof/>
                <w:highlight w:val="yellow"/>
                <w:lang w:val="hr-HR"/>
              </w:rPr>
            </w:pPr>
            <w:r w:rsidRPr="009A05CC">
              <w:rPr>
                <w:rFonts w:ascii="Times New Roman" w:hAnsi="Times New Roman"/>
                <w:b/>
                <w:noProof/>
                <w:lang w:val="hr-HR"/>
              </w:rPr>
              <w:t>8</w:t>
            </w:r>
            <w:r w:rsidR="007E3EC8">
              <w:rPr>
                <w:rFonts w:ascii="Times New Roman" w:hAnsi="Times New Roman"/>
                <w:b/>
                <w:noProof/>
                <w:lang w:val="hr-HR"/>
              </w:rPr>
              <w:t>9</w:t>
            </w:r>
            <w:r w:rsidRPr="009A05CC">
              <w:rPr>
                <w:rFonts w:ascii="Times New Roman" w:hAnsi="Times New Roman"/>
                <w:b/>
                <w:noProof/>
                <w:lang w:val="hr-HR"/>
              </w:rPr>
              <w:t>3</w:t>
            </w:r>
          </w:p>
        </w:tc>
        <w:tc>
          <w:tcPr>
            <w:tcW w:w="1985" w:type="dxa"/>
            <w:shd w:val="solid" w:color="D9D9D9" w:themeColor="background1" w:themeShade="D9" w:fill="auto"/>
            <w:vAlign w:val="center"/>
          </w:tcPr>
          <w:p w:rsidR="00D47BE5" w:rsidRPr="009A05CC" w:rsidRDefault="00D81942" w:rsidP="00D81942">
            <w:pPr>
              <w:spacing w:before="60" w:after="60"/>
              <w:jc w:val="center"/>
              <w:rPr>
                <w:rFonts w:ascii="Times New Roman" w:hAnsi="Times New Roman"/>
                <w:b/>
                <w:noProof/>
                <w:highlight w:val="yellow"/>
                <w:lang w:val="hr-HR"/>
              </w:rPr>
            </w:pPr>
            <w:r w:rsidRPr="009A05CC">
              <w:rPr>
                <w:rFonts w:ascii="Times New Roman" w:hAnsi="Times New Roman"/>
                <w:b/>
                <w:noProof/>
                <w:lang w:val="hr-HR"/>
              </w:rPr>
              <w:t>75</w:t>
            </w:r>
            <w:r w:rsidR="00D47BE5" w:rsidRPr="009A05CC">
              <w:rPr>
                <w:rFonts w:ascii="Times New Roman" w:hAnsi="Times New Roman"/>
                <w:b/>
                <w:noProof/>
                <w:lang w:val="hr-HR"/>
              </w:rPr>
              <w:t>.</w:t>
            </w:r>
            <w:r w:rsidRPr="009A05CC">
              <w:rPr>
                <w:rFonts w:ascii="Times New Roman" w:hAnsi="Times New Roman"/>
                <w:b/>
                <w:noProof/>
                <w:lang w:val="hr-HR"/>
              </w:rPr>
              <w:t>9</w:t>
            </w:r>
          </w:p>
        </w:tc>
        <w:tc>
          <w:tcPr>
            <w:tcW w:w="2296" w:type="dxa"/>
            <w:shd w:val="solid" w:color="D9D9D9" w:themeColor="background1" w:themeShade="D9" w:fill="auto"/>
            <w:vAlign w:val="center"/>
          </w:tcPr>
          <w:p w:rsidR="00D47BE5" w:rsidRPr="009A05CC" w:rsidRDefault="00D81942" w:rsidP="00D81942">
            <w:pPr>
              <w:spacing w:before="60" w:after="60"/>
              <w:jc w:val="center"/>
              <w:rPr>
                <w:rFonts w:ascii="Times New Roman" w:hAnsi="Times New Roman"/>
                <w:b/>
                <w:noProof/>
                <w:highlight w:val="yellow"/>
                <w:lang w:val="hr-HR"/>
              </w:rPr>
            </w:pPr>
            <w:r w:rsidRPr="009A05CC">
              <w:rPr>
                <w:rFonts w:ascii="Times New Roman" w:hAnsi="Times New Roman"/>
                <w:b/>
                <w:noProof/>
                <w:lang w:val="hr-HR"/>
              </w:rPr>
              <w:t>0</w:t>
            </w:r>
            <w:r w:rsidR="00D47BE5" w:rsidRPr="009A05CC">
              <w:rPr>
                <w:rFonts w:ascii="Times New Roman" w:hAnsi="Times New Roman"/>
                <w:b/>
                <w:noProof/>
                <w:lang w:val="hr-HR"/>
              </w:rPr>
              <w:t>.</w:t>
            </w:r>
            <w:r w:rsidRPr="009A05CC">
              <w:rPr>
                <w:rFonts w:ascii="Times New Roman" w:hAnsi="Times New Roman"/>
                <w:b/>
                <w:noProof/>
                <w:lang w:val="hr-HR"/>
              </w:rPr>
              <w:t>087</w:t>
            </w:r>
          </w:p>
        </w:tc>
      </w:tr>
    </w:tbl>
    <w:p w:rsidR="00FD29F5" w:rsidRPr="009A05CC" w:rsidRDefault="00FD29F5" w:rsidP="00D47BE5">
      <w:pPr>
        <w:spacing w:line="240" w:lineRule="auto"/>
        <w:rPr>
          <w:rFonts w:ascii="Times New Roman" w:hAnsi="Times New Roman"/>
          <w:i/>
          <w:noProof/>
          <w:lang w:val="hr-HR" w:eastAsia="bs-Latn-BA"/>
        </w:rPr>
      </w:pPr>
    </w:p>
    <w:p w:rsidR="00231C5E" w:rsidRDefault="00231C5E" w:rsidP="00D47BE5">
      <w:pPr>
        <w:spacing w:line="240" w:lineRule="auto"/>
        <w:rPr>
          <w:rFonts w:ascii="Times New Roman" w:hAnsi="Times New Roman"/>
          <w:i/>
          <w:noProof/>
          <w:lang w:val="hr-HR" w:eastAsia="bs-Latn-BA"/>
        </w:rPr>
      </w:pPr>
    </w:p>
    <w:p w:rsidR="00231C5E" w:rsidRDefault="00231C5E" w:rsidP="00D47BE5">
      <w:pPr>
        <w:spacing w:line="240" w:lineRule="auto"/>
        <w:rPr>
          <w:rFonts w:ascii="Times New Roman" w:hAnsi="Times New Roman"/>
          <w:i/>
          <w:noProof/>
          <w:lang w:val="hr-HR" w:eastAsia="bs-Latn-BA"/>
        </w:rPr>
      </w:pPr>
    </w:p>
    <w:p w:rsidR="00C32EEB" w:rsidRDefault="00C32EEB" w:rsidP="00D47BE5">
      <w:pPr>
        <w:spacing w:line="240" w:lineRule="auto"/>
        <w:rPr>
          <w:rFonts w:ascii="Times New Roman" w:hAnsi="Times New Roman"/>
          <w:i/>
          <w:noProof/>
          <w:lang w:val="hr-HR" w:eastAsia="bs-Latn-BA"/>
        </w:rPr>
      </w:pPr>
    </w:p>
    <w:p w:rsidR="00231C5E" w:rsidRDefault="00231C5E" w:rsidP="00D47BE5">
      <w:pPr>
        <w:spacing w:line="240" w:lineRule="auto"/>
        <w:rPr>
          <w:rFonts w:ascii="Times New Roman" w:hAnsi="Times New Roman"/>
          <w:i/>
          <w:noProof/>
          <w:lang w:val="hr-HR" w:eastAsia="bs-Latn-BA"/>
        </w:rPr>
      </w:pPr>
    </w:p>
    <w:p w:rsidR="00231C5E" w:rsidRDefault="00231C5E" w:rsidP="00D47BE5">
      <w:pPr>
        <w:spacing w:line="240" w:lineRule="auto"/>
        <w:rPr>
          <w:rFonts w:ascii="Times New Roman" w:hAnsi="Times New Roman"/>
          <w:i/>
          <w:noProof/>
          <w:lang w:val="hr-HR" w:eastAsia="bs-Latn-BA"/>
        </w:rPr>
      </w:pP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lastRenderedPageBreak/>
        <w:t>Tabela 3.6: Broj radnika prema djelatnostima i intervalima doza u mSv, Ekoteh d.o.o.</w:t>
      </w:r>
    </w:p>
    <w:p w:rsidR="00D47BE5" w:rsidRPr="009A05CC" w:rsidRDefault="00D47BE5" w:rsidP="00D47BE5">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AC497D" w:rsidRPr="009A05CC"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rPr>
                <w:rFonts w:ascii="Times New Roman" w:hAnsi="Times New Roman"/>
                <w:b/>
                <w:noProof/>
                <w:sz w:val="20"/>
                <w:szCs w:val="20"/>
                <w:lang w:val="hr-HR"/>
              </w:rPr>
            </w:pPr>
            <w:r w:rsidRPr="009A05C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9A05CC" w:rsidRDefault="00D47BE5" w:rsidP="008E55F8">
            <w:pPr>
              <w:spacing w:before="60" w:after="60"/>
              <w:jc w:val="center"/>
              <w:rPr>
                <w:rFonts w:ascii="Times New Roman" w:hAnsi="Times New Roman"/>
                <w:b/>
                <w:noProof/>
                <w:sz w:val="20"/>
                <w:szCs w:val="20"/>
                <w:lang w:val="hr-HR"/>
              </w:rPr>
            </w:pPr>
            <w:r w:rsidRPr="009A05CC">
              <w:rPr>
                <w:rFonts w:ascii="Times New Roman" w:hAnsi="Times New Roman"/>
                <w:b/>
                <w:noProof/>
                <w:sz w:val="20"/>
                <w:szCs w:val="20"/>
                <w:lang w:val="hr-HR"/>
              </w:rPr>
              <w:t>Ukup</w:t>
            </w:r>
            <w:r w:rsidR="00BC32BD" w:rsidRPr="009A05CC">
              <w:rPr>
                <w:rFonts w:ascii="Times New Roman" w:hAnsi="Times New Roman"/>
                <w:b/>
                <w:noProof/>
                <w:sz w:val="20"/>
                <w:szCs w:val="20"/>
                <w:lang w:val="hr-HR"/>
              </w:rPr>
              <w:t>-</w:t>
            </w:r>
            <w:r w:rsidRPr="009A05CC">
              <w:rPr>
                <w:rFonts w:ascii="Times New Roman" w:hAnsi="Times New Roman"/>
                <w:b/>
                <w:noProof/>
                <w:sz w:val="20"/>
                <w:szCs w:val="20"/>
                <w:lang w:val="hr-HR"/>
              </w:rPr>
              <w:t>no</w:t>
            </w:r>
          </w:p>
        </w:tc>
      </w:tr>
      <w:tr w:rsidR="00AC497D" w:rsidRPr="009A05CC"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9A05CC" w:rsidRDefault="00D47BE5" w:rsidP="008E55F8">
            <w:pPr>
              <w:spacing w:after="60"/>
              <w:ind w:left="113" w:right="113"/>
              <w:jc w:val="center"/>
              <w:rPr>
                <w:rFonts w:ascii="Times New Roman" w:hAnsi="Times New Roman"/>
                <w:noProof/>
                <w:lang w:val="hr-HR"/>
              </w:rPr>
            </w:pPr>
            <w:r w:rsidRPr="009A05C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Dijagnostička i</w:t>
            </w:r>
          </w:p>
          <w:p w:rsidR="00D47BE5" w:rsidRPr="009A05CC" w:rsidRDefault="00D47BE5" w:rsidP="008E55F8">
            <w:pPr>
              <w:spacing w:before="60" w:after="60"/>
              <w:rPr>
                <w:rFonts w:ascii="Times New Roman" w:hAnsi="Times New Roman"/>
                <w:noProof/>
                <w:sz w:val="18"/>
                <w:lang w:val="hr-HR" w:eastAsia="bs-Latn-BA"/>
              </w:rPr>
            </w:pPr>
            <w:r w:rsidRPr="009A05C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7E3EC8" w:rsidRDefault="007E3EC8" w:rsidP="008E55F8">
            <w:pPr>
              <w:spacing w:before="60" w:after="60"/>
              <w:jc w:val="center"/>
              <w:rPr>
                <w:rFonts w:ascii="Times New Roman" w:hAnsi="Times New Roman"/>
                <w:noProof/>
                <w:highlight w:val="yellow"/>
                <w:lang w:val="hr-HR"/>
              </w:rPr>
            </w:pPr>
            <w:r w:rsidRPr="007E3EC8">
              <w:rPr>
                <w:rFonts w:ascii="Times New Roman" w:hAnsi="Times New Roman"/>
                <w:noProof/>
                <w:lang w:val="hr-HR"/>
              </w:rPr>
              <w:t>686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7E3EC8" w:rsidRDefault="00D81942" w:rsidP="008E55F8">
            <w:pPr>
              <w:spacing w:before="60" w:after="60"/>
              <w:jc w:val="center"/>
              <w:rPr>
                <w:rFonts w:ascii="Times New Roman" w:hAnsi="Times New Roman"/>
                <w:noProof/>
                <w:highlight w:val="yellow"/>
                <w:lang w:val="hr-HR"/>
              </w:rPr>
            </w:pPr>
            <w:r w:rsidRPr="007E3EC8">
              <w:rPr>
                <w:rFonts w:ascii="Times New Roman" w:hAnsi="Times New Roman"/>
                <w:noProof/>
                <w:lang w:val="hr-HR"/>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7E3EC8" w:rsidRDefault="00D81942" w:rsidP="008E55F8">
            <w:pPr>
              <w:spacing w:before="60" w:after="60"/>
              <w:jc w:val="center"/>
              <w:rPr>
                <w:rFonts w:ascii="Times New Roman" w:hAnsi="Times New Roman"/>
                <w:noProof/>
                <w:highlight w:val="yellow"/>
                <w:lang w:val="hr-HR"/>
              </w:rPr>
            </w:pPr>
            <w:r w:rsidRPr="007E3EC8">
              <w:rPr>
                <w:rFonts w:ascii="Times New Roman" w:hAnsi="Times New Roman"/>
                <w:noProof/>
                <w:lang w:val="hr-HR"/>
              </w:rPr>
              <w:t>26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7E3EC8" w:rsidRDefault="00D81942" w:rsidP="008E55F8">
            <w:pPr>
              <w:spacing w:before="60" w:after="60"/>
              <w:jc w:val="center"/>
              <w:rPr>
                <w:rFonts w:ascii="Times New Roman" w:hAnsi="Times New Roman"/>
                <w:noProof/>
                <w:highlight w:val="yellow"/>
                <w:lang w:val="hr-HR"/>
              </w:rPr>
            </w:pPr>
            <w:r w:rsidRPr="007E3EC8">
              <w:rPr>
                <w:rFonts w:ascii="Times New Roman" w:hAnsi="Times New Roman"/>
                <w:noProof/>
                <w:lang w:val="hr-HR"/>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C75266" w:rsidP="007E3EC8">
            <w:pPr>
              <w:spacing w:before="60" w:after="60"/>
              <w:jc w:val="center"/>
              <w:rPr>
                <w:rFonts w:ascii="Times New Roman" w:hAnsi="Times New Roman"/>
                <w:noProof/>
                <w:lang w:val="hr-HR"/>
              </w:rPr>
            </w:pPr>
            <w:r w:rsidRPr="009A05CC">
              <w:rPr>
                <w:rFonts w:ascii="Times New Roman" w:hAnsi="Times New Roman"/>
                <w:noProof/>
                <w:lang w:val="hr-HR"/>
              </w:rPr>
              <w:t>7</w:t>
            </w:r>
            <w:r w:rsidR="007E3EC8">
              <w:rPr>
                <w:rFonts w:ascii="Times New Roman" w:hAnsi="Times New Roman"/>
                <w:noProof/>
                <w:lang w:val="hr-HR"/>
              </w:rPr>
              <w:t>3</w:t>
            </w:r>
            <w:r w:rsidRPr="009A05CC">
              <w:rPr>
                <w:rFonts w:ascii="Times New Roman" w:hAnsi="Times New Roman"/>
                <w:noProof/>
                <w:lang w:val="hr-HR"/>
              </w:rPr>
              <w:t>7</w:t>
            </w:r>
          </w:p>
        </w:tc>
      </w:tr>
      <w:tr w:rsidR="00AC497D" w:rsidRPr="009A05CC"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54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C75266" w:rsidP="008E55F8">
            <w:pPr>
              <w:spacing w:before="60" w:after="60"/>
              <w:jc w:val="center"/>
              <w:rPr>
                <w:rFonts w:ascii="Times New Roman" w:hAnsi="Times New Roman"/>
                <w:noProof/>
                <w:lang w:val="hr-HR"/>
              </w:rPr>
            </w:pPr>
            <w:r w:rsidRPr="009A05CC">
              <w:rPr>
                <w:rFonts w:ascii="Times New Roman" w:hAnsi="Times New Roman"/>
                <w:noProof/>
                <w:lang w:val="hr-HR"/>
              </w:rPr>
              <w:t>56</w:t>
            </w:r>
          </w:p>
        </w:tc>
      </w:tr>
      <w:tr w:rsidR="00AC497D" w:rsidRPr="009A05CC"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rPr>
                <w:rFonts w:ascii="Times New Roman" w:hAnsi="Times New Roman"/>
                <w:noProof/>
                <w:sz w:val="18"/>
                <w:szCs w:val="20"/>
                <w:lang w:val="hr-HR"/>
              </w:rPr>
            </w:pPr>
            <w:r w:rsidRPr="009A05C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66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C75266" w:rsidP="00C75266">
            <w:pPr>
              <w:spacing w:before="60" w:after="60"/>
              <w:jc w:val="center"/>
              <w:rPr>
                <w:rFonts w:ascii="Times New Roman" w:hAnsi="Times New Roman"/>
                <w:noProof/>
                <w:lang w:val="hr-HR"/>
              </w:rPr>
            </w:pPr>
            <w:r w:rsidRPr="009A05CC">
              <w:rPr>
                <w:rFonts w:ascii="Times New Roman" w:hAnsi="Times New Roman"/>
                <w:noProof/>
                <w:lang w:val="hr-HR"/>
              </w:rPr>
              <w:t>76</w:t>
            </w:r>
          </w:p>
        </w:tc>
      </w:tr>
      <w:tr w:rsidR="00AC497D"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13</w:t>
            </w:r>
          </w:p>
        </w:tc>
      </w:tr>
      <w:tr w:rsidR="00AC497D"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p w:rsidR="00D47BE5" w:rsidRPr="009A05CC" w:rsidRDefault="00D47BE5" w:rsidP="008E55F8">
            <w:pPr>
              <w:spacing w:before="60" w:after="60"/>
              <w:jc w:val="center"/>
              <w:rPr>
                <w:rFonts w:ascii="Times New Roman" w:hAnsi="Times New Roman"/>
                <w:noProof/>
                <w:lang w:val="hr-HR"/>
              </w:rPr>
            </w:pPr>
          </w:p>
        </w:tc>
      </w:tr>
      <w:tr w:rsidR="00AC497D"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AC497D" w:rsidRPr="009A05CC"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r>
      <w:tr w:rsidR="00AC497D" w:rsidRPr="009A05CC"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9A05CC" w:rsidRDefault="00D47BE5" w:rsidP="008E55F8">
            <w:pPr>
              <w:spacing w:before="60" w:after="60"/>
              <w:rPr>
                <w:rFonts w:ascii="Times New Roman" w:hAnsi="Times New Roman"/>
                <w:noProof/>
                <w:lang w:val="hr-HR"/>
              </w:rPr>
            </w:pPr>
            <w:r w:rsidRPr="009A05C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10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9A05CC" w:rsidRDefault="00D47BE5" w:rsidP="008E55F8">
            <w:pPr>
              <w:spacing w:before="60" w:after="60"/>
              <w:jc w:val="center"/>
              <w:rPr>
                <w:rFonts w:ascii="Times New Roman" w:hAnsi="Times New Roman"/>
                <w:noProof/>
                <w:lang w:val="hr-HR"/>
              </w:rPr>
            </w:pPr>
            <w:r w:rsidRPr="009A05C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9A05CC" w:rsidRDefault="00D81942" w:rsidP="008E55F8">
            <w:pPr>
              <w:spacing w:before="60" w:after="60"/>
              <w:jc w:val="center"/>
              <w:rPr>
                <w:rFonts w:ascii="Times New Roman" w:hAnsi="Times New Roman"/>
                <w:noProof/>
                <w:lang w:val="hr-HR"/>
              </w:rPr>
            </w:pPr>
            <w:r w:rsidRPr="009A05CC">
              <w:rPr>
                <w:rFonts w:ascii="Times New Roman" w:hAnsi="Times New Roman"/>
                <w:noProof/>
                <w:lang w:val="hr-HR"/>
              </w:rPr>
              <w:t>11</w:t>
            </w:r>
          </w:p>
        </w:tc>
      </w:tr>
    </w:tbl>
    <w:p w:rsidR="00D47BE5" w:rsidRPr="009A05CC" w:rsidRDefault="00D47BE5" w:rsidP="00D47BE5">
      <w:pPr>
        <w:spacing w:line="240" w:lineRule="auto"/>
        <w:rPr>
          <w:rFonts w:ascii="Times New Roman" w:hAnsi="Times New Roman"/>
          <w:i/>
          <w:noProof/>
          <w:sz w:val="12"/>
          <w:lang w:val="hr-HR" w:eastAsia="bs-Latn-BA"/>
        </w:rPr>
      </w:pP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MDL (eng.) – minimalni nivo detekcije</w:t>
      </w:r>
    </w:p>
    <w:p w:rsidR="00D47BE5" w:rsidRPr="009A05CC" w:rsidRDefault="00D47BE5" w:rsidP="00D47BE5">
      <w:pPr>
        <w:spacing w:line="240" w:lineRule="auto"/>
        <w:rPr>
          <w:rFonts w:ascii="Times New Roman" w:hAnsi="Times New Roman"/>
          <w:noProof/>
          <w:sz w:val="20"/>
          <w:szCs w:val="20"/>
          <w:lang w:val="hr-HR" w:eastAsia="bs-Latn-BA"/>
        </w:rPr>
      </w:pPr>
      <w:r w:rsidRPr="009A05CC">
        <w:rPr>
          <w:rFonts w:ascii="Times New Roman" w:hAnsi="Times New Roman"/>
          <w:noProof/>
          <w:sz w:val="20"/>
          <w:szCs w:val="20"/>
          <w:lang w:val="hr-HR" w:eastAsia="bs-Latn-BA"/>
        </w:rPr>
        <w:t>E – efektivna doza u mSv</w:t>
      </w:r>
    </w:p>
    <w:p w:rsidR="00D47BE5" w:rsidRPr="009A05CC" w:rsidRDefault="00D47BE5" w:rsidP="00D47BE5">
      <w:pPr>
        <w:spacing w:line="240" w:lineRule="auto"/>
        <w:rPr>
          <w:rFonts w:ascii="Times New Roman" w:hAnsi="Times New Roman"/>
          <w:i/>
          <w:noProof/>
          <w:lang w:val="hr-HR" w:eastAsia="bs-Latn-BA"/>
        </w:rPr>
      </w:pPr>
    </w:p>
    <w:p w:rsidR="00AC497D" w:rsidRPr="009A05CC" w:rsidRDefault="00AC497D" w:rsidP="00AC497D">
      <w:pPr>
        <w:spacing w:line="240" w:lineRule="auto"/>
        <w:rPr>
          <w:rFonts w:ascii="Times New Roman" w:hAnsi="Times New Roman"/>
          <w:noProof/>
          <w:lang w:val="hr-HR"/>
        </w:rPr>
      </w:pPr>
      <w:r w:rsidRPr="009A05CC">
        <w:rPr>
          <w:rFonts w:ascii="Times New Roman" w:hAnsi="Times New Roman"/>
          <w:noProof/>
          <w:lang w:val="hr-HR"/>
        </w:rPr>
        <w:t>Za svako prekoračenje očitane doze iznad propisanog nivoa provjere od 1 mSv mjesečno, Agencija vrši dodatno ispitivanje o primljenoj dozi. U tim slučajevima utvrđeno je da su glavni razlozi takvih očitanih doza zračenja uglavnom zloupotreba personalnog dozimetra (ostavljanje dozimetra greškom ili nepažnjom u prostoru direktno izloženom polju zračenja) ili nepravilno korištenje dozimetra (dozimetar postavljen iznad zaštitne kecelje).</w:t>
      </w:r>
    </w:p>
    <w:p w:rsidR="00D47BE5" w:rsidRPr="009A05CC" w:rsidRDefault="00D47BE5" w:rsidP="00D47BE5">
      <w:pPr>
        <w:spacing w:line="240" w:lineRule="auto"/>
        <w:rPr>
          <w:rFonts w:ascii="Times New Roman" w:hAnsi="Times New Roman"/>
          <w:i/>
          <w:noProof/>
          <w:lang w:val="hr-HR" w:eastAsia="bs-Latn-BA"/>
        </w:rPr>
      </w:pPr>
    </w:p>
    <w:p w:rsidR="00D47BE5" w:rsidRPr="009A05CC" w:rsidRDefault="00734DFC" w:rsidP="00E76113">
      <w:pPr>
        <w:pStyle w:val="Heading2"/>
      </w:pPr>
      <w:bookmarkStart w:id="331" w:name="_Toc352750213"/>
      <w:bookmarkStart w:id="332" w:name="_Toc394420206"/>
      <w:r>
        <w:t xml:space="preserve"> </w:t>
      </w:r>
      <w:bookmarkStart w:id="333" w:name="_Toc53422490"/>
      <w:r w:rsidR="00D47BE5" w:rsidRPr="009A05CC">
        <w:t>Zdravstvena kontrola lica profesionalno izloženih jonizirajućem zračenju</w:t>
      </w:r>
      <w:bookmarkEnd w:id="333"/>
    </w:p>
    <w:bookmarkEnd w:id="331"/>
    <w:bookmarkEnd w:id="332"/>
    <w:p w:rsidR="00D47BE5" w:rsidRPr="009A05CC" w:rsidRDefault="00D47BE5" w:rsidP="00D47BE5">
      <w:pPr>
        <w:keepNext/>
        <w:spacing w:line="240" w:lineRule="auto"/>
        <w:jc w:val="left"/>
        <w:outlineLvl w:val="1"/>
        <w:rPr>
          <w:rFonts w:ascii="Times New Roman" w:hAnsi="Times New Roman"/>
          <w:b/>
          <w:bCs/>
          <w:iCs/>
          <w:noProof/>
          <w:lang w:val="hr-HR"/>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 xml:space="preserve">Zdravstvena kontrola profesionalno izloženih lica obavlja se u skladu s „Pravilnikom o zdravstvenom nadzoru lica profesionalno izloženih jonizirajućem zračenju“. Prilikom upućivanja tih lica na zdravstvenu kontrolu, nosilac autorizacije je dužan dostaviti rezultate dozimetrijske kontrole za prethodni period ovlaštenom tehničkom servisu koji obavlja zdravstvenu kontrolu profesionalno izloženih lica. </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Svaki nosilac autorizacije je dužan izvršiti kategorizaciju profesionalno izloženih lica u kategoriju A ili B na osnovu stručnog mišljenja eksperta za zaštitu od zračenja i Agenciji dostaviti odluku o katego</w:t>
      </w:r>
      <w:r w:rsidR="00272A17" w:rsidRPr="009A05CC">
        <w:rPr>
          <w:rFonts w:ascii="Times New Roman" w:hAnsi="Times New Roman"/>
          <w:noProof/>
          <w:lang w:val="hr-HR" w:eastAsia="bs-Latn-BA"/>
        </w:rPr>
        <w:t>rizaciji. Lica koja s</w:t>
      </w:r>
      <w:r w:rsidR="00D642F8" w:rsidRPr="009A05CC">
        <w:rPr>
          <w:rFonts w:ascii="Times New Roman" w:hAnsi="Times New Roman"/>
          <w:noProof/>
          <w:lang w:val="hr-HR" w:eastAsia="bs-Latn-BA"/>
        </w:rPr>
        <w:t>u</w:t>
      </w:r>
      <w:r w:rsidR="00272A17" w:rsidRPr="009A05CC">
        <w:rPr>
          <w:rFonts w:ascii="Times New Roman" w:hAnsi="Times New Roman"/>
          <w:noProof/>
          <w:lang w:val="hr-HR" w:eastAsia="bs-Latn-BA"/>
        </w:rPr>
        <w:t xml:space="preserve"> kategorizir</w:t>
      </w:r>
      <w:r w:rsidRPr="009A05CC">
        <w:rPr>
          <w:rFonts w:ascii="Times New Roman" w:hAnsi="Times New Roman"/>
          <w:noProof/>
          <w:lang w:val="hr-HR" w:eastAsia="bs-Latn-BA"/>
        </w:rPr>
        <w:t>ana u kategorij</w:t>
      </w:r>
      <w:r w:rsidR="00346197" w:rsidRPr="009A05CC">
        <w:rPr>
          <w:rFonts w:ascii="Times New Roman" w:hAnsi="Times New Roman"/>
          <w:noProof/>
          <w:lang w:val="hr-HR" w:eastAsia="bs-Latn-BA"/>
        </w:rPr>
        <w:t>u</w:t>
      </w:r>
      <w:r w:rsidRPr="009A05CC">
        <w:rPr>
          <w:rFonts w:ascii="Times New Roman" w:hAnsi="Times New Roman"/>
          <w:noProof/>
          <w:lang w:val="hr-HR" w:eastAsia="bs-Latn-BA"/>
        </w:rPr>
        <w:t xml:space="preserve"> A dužna su vršiti redovnu zdravstvenu kontrolu svakih 12 mjeseci radi praćenja ocjene sposobnosti za rad u zoni jonizirajućeg zračenja, dok lica koja su </w:t>
      </w:r>
      <w:r w:rsidR="00272A17" w:rsidRPr="009A05CC">
        <w:rPr>
          <w:rFonts w:ascii="Times New Roman" w:hAnsi="Times New Roman"/>
          <w:noProof/>
          <w:lang w:val="hr-HR" w:eastAsia="bs-Latn-BA"/>
        </w:rPr>
        <w:t>kategorizirana</w:t>
      </w:r>
      <w:r w:rsidRPr="009A05CC">
        <w:rPr>
          <w:rFonts w:ascii="Times New Roman" w:hAnsi="Times New Roman"/>
          <w:noProof/>
          <w:lang w:val="hr-HR" w:eastAsia="bs-Latn-BA"/>
        </w:rPr>
        <w:t xml:space="preserve"> u kategorij</w:t>
      </w:r>
      <w:r w:rsidR="00346197" w:rsidRPr="009A05CC">
        <w:rPr>
          <w:rFonts w:ascii="Times New Roman" w:hAnsi="Times New Roman"/>
          <w:noProof/>
          <w:lang w:val="hr-HR" w:eastAsia="bs-Latn-BA"/>
        </w:rPr>
        <w:t>u</w:t>
      </w:r>
      <w:r w:rsidRPr="009A05CC">
        <w:rPr>
          <w:rFonts w:ascii="Times New Roman" w:hAnsi="Times New Roman"/>
          <w:noProof/>
          <w:lang w:val="hr-HR" w:eastAsia="bs-Latn-BA"/>
        </w:rPr>
        <w:t xml:space="preserve"> B nisu dužna dostavljati Agenciji izvještaje o izvršenoj z</w:t>
      </w:r>
      <w:r w:rsidR="00745B5E" w:rsidRPr="009A05CC">
        <w:rPr>
          <w:rFonts w:ascii="Times New Roman" w:hAnsi="Times New Roman"/>
          <w:noProof/>
          <w:lang w:val="hr-HR" w:eastAsia="bs-Latn-BA"/>
        </w:rPr>
        <w:t>dravstvenoj kontroli u skladu s</w:t>
      </w:r>
      <w:r w:rsidRPr="009A05CC">
        <w:rPr>
          <w:rFonts w:ascii="Times New Roman" w:hAnsi="Times New Roman"/>
          <w:noProof/>
          <w:lang w:val="hr-HR" w:eastAsia="bs-Latn-BA"/>
        </w:rPr>
        <w:t xml:space="preserve"> „Pravilnikom o zdravstvenom nadzoru lica profesionalno izloženih jonizirajućem zračenju“.</w:t>
      </w: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Tehnički servisi koji obavljaju zdravstvenu kontrolu profesionalno izloženih lica u BiH su:</w:t>
      </w:r>
    </w:p>
    <w:p w:rsidR="007919B0" w:rsidRPr="009A05CC" w:rsidRDefault="007919B0" w:rsidP="00D47BE5">
      <w:pPr>
        <w:spacing w:line="240" w:lineRule="auto"/>
        <w:rPr>
          <w:rFonts w:ascii="Times New Roman" w:hAnsi="Times New Roman"/>
          <w:noProof/>
          <w:lang w:val="hr-HR" w:eastAsia="bs-Latn-BA"/>
        </w:rPr>
      </w:pP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noProof/>
          <w:lang w:val="hr-HR" w:eastAsia="bs-Latn-BA"/>
        </w:rPr>
        <w:t>Zavod za medicinu rada i sporta Republike Srpske, Banja Luka;</w:t>
      </w: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noProof/>
          <w:lang w:val="hr-HR" w:eastAsia="bs-Latn-BA"/>
        </w:rPr>
        <w:t>Zavod za javno zdravstvo Federacije BiH, Sarajevo;</w:t>
      </w: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noProof/>
          <w:lang w:val="hr-HR" w:eastAsia="bs-Latn-BA"/>
        </w:rPr>
        <w:t>Zavod za medicinu rada Kantona Sarajevo, Sarajevo;</w:t>
      </w: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noProof/>
          <w:lang w:val="hr-HR" w:eastAsia="bs-Latn-BA"/>
        </w:rPr>
        <w:t>Dom zdravlja „Mostar“, Mostar;</w:t>
      </w: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bCs/>
          <w:noProof/>
          <w:lang w:val="hr-HR" w:eastAsia="bs-Latn-BA"/>
        </w:rPr>
        <w:t>Zavod za medicinu rada i sportsku medicinu Zeničko-dobojskog kantona, Zenica;</w:t>
      </w:r>
    </w:p>
    <w:p w:rsidR="00D47BE5" w:rsidRPr="009A05CC" w:rsidRDefault="00D47BE5" w:rsidP="00D47BE5">
      <w:pPr>
        <w:numPr>
          <w:ilvl w:val="0"/>
          <w:numId w:val="2"/>
        </w:numPr>
        <w:spacing w:line="240" w:lineRule="auto"/>
        <w:rPr>
          <w:rFonts w:ascii="Times New Roman" w:hAnsi="Times New Roman"/>
          <w:noProof/>
          <w:lang w:val="hr-HR" w:eastAsia="bs-Latn-BA"/>
        </w:rPr>
      </w:pPr>
      <w:r w:rsidRPr="009A05CC">
        <w:rPr>
          <w:rFonts w:ascii="Times New Roman" w:hAnsi="Times New Roman"/>
          <w:bCs/>
          <w:noProof/>
          <w:lang w:val="hr-HR" w:eastAsia="bs-Latn-BA"/>
        </w:rPr>
        <w:lastRenderedPageBreak/>
        <w:t>Dom zdravlja „Dr. Mustafa Šehović“ Tuzla, Tuzla.</w:t>
      </w:r>
    </w:p>
    <w:p w:rsidR="00D47BE5" w:rsidRPr="009A05CC" w:rsidRDefault="00D47BE5" w:rsidP="00D47BE5">
      <w:pPr>
        <w:spacing w:line="240" w:lineRule="auto"/>
        <w:ind w:left="720"/>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tabeli 3.7 su dati podaci o ukupnom broju izvršenih zdravstvenih kontrola koje su obavili licencirani tehnički servisi u BiH u toku 201</w:t>
      </w:r>
      <w:r w:rsidR="00515330" w:rsidRPr="009A05CC">
        <w:rPr>
          <w:rFonts w:ascii="Times New Roman" w:hAnsi="Times New Roman"/>
          <w:noProof/>
          <w:lang w:val="hr-HR" w:eastAsia="bs-Latn-BA"/>
        </w:rPr>
        <w:t>9</w:t>
      </w:r>
      <w:r w:rsidRPr="009A05CC">
        <w:rPr>
          <w:rFonts w:ascii="Times New Roman" w:hAnsi="Times New Roman"/>
          <w:noProof/>
          <w:lang w:val="hr-HR" w:eastAsia="bs-Latn-BA"/>
        </w:rPr>
        <w:t>. godine.</w:t>
      </w:r>
    </w:p>
    <w:p w:rsidR="00D47BE5" w:rsidRPr="009A05CC" w:rsidRDefault="00190418" w:rsidP="00D47BE5">
      <w:pPr>
        <w:spacing w:line="240" w:lineRule="auto"/>
        <w:rPr>
          <w:rFonts w:ascii="Times New Roman" w:hAnsi="Times New Roman"/>
          <w:i/>
          <w:noProof/>
          <w:lang w:val="hr-HR" w:eastAsia="bs-Latn-BA"/>
        </w:rPr>
      </w:pPr>
      <w:r w:rsidRPr="009A05CC">
        <w:rPr>
          <w:rFonts w:ascii="Times New Roman" w:hAnsi="Times New Roman"/>
          <w:noProof/>
          <w:lang w:val="hr-HR" w:eastAsia="bs-Latn-BA"/>
        </w:rPr>
        <w:t xml:space="preserve"> </w:t>
      </w:r>
    </w:p>
    <w:p w:rsidR="00D47BE5" w:rsidRPr="009A05CC" w:rsidRDefault="00D47BE5" w:rsidP="00D47BE5">
      <w:pPr>
        <w:spacing w:line="240" w:lineRule="auto"/>
        <w:rPr>
          <w:rFonts w:ascii="Times New Roman" w:hAnsi="Times New Roman"/>
          <w:i/>
          <w:noProof/>
          <w:lang w:val="hr-HR" w:eastAsia="bs-Latn-BA"/>
        </w:rPr>
      </w:pPr>
      <w:r w:rsidRPr="009A05CC">
        <w:rPr>
          <w:rFonts w:ascii="Times New Roman" w:hAnsi="Times New Roman"/>
          <w:i/>
          <w:noProof/>
          <w:lang w:val="hr-HR" w:eastAsia="bs-Latn-BA"/>
        </w:rPr>
        <w:t>Tabela 3.7: Zdravstveni pregled profesionalno izloženih lica u 201</w:t>
      </w:r>
      <w:r w:rsidR="00515330" w:rsidRPr="009A05CC">
        <w:rPr>
          <w:rFonts w:ascii="Times New Roman" w:hAnsi="Times New Roman"/>
          <w:i/>
          <w:noProof/>
          <w:lang w:val="hr-HR" w:eastAsia="bs-Latn-BA"/>
        </w:rPr>
        <w:t>9</w:t>
      </w:r>
      <w:r w:rsidRPr="009A05CC">
        <w:rPr>
          <w:rFonts w:ascii="Times New Roman" w:hAnsi="Times New Roman"/>
          <w:i/>
          <w:noProof/>
          <w:lang w:val="hr-HR" w:eastAsia="bs-Latn-BA"/>
        </w:rPr>
        <w:t>. godini</w:t>
      </w:r>
    </w:p>
    <w:p w:rsidR="00D47BE5" w:rsidRPr="009A05CC" w:rsidRDefault="00D47BE5" w:rsidP="00D47BE5">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D47BE5" w:rsidRPr="009A05CC" w:rsidTr="008E55F8">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left"/>
              <w:rPr>
                <w:rFonts w:ascii="Times New Roman" w:hAnsi="Times New Roman"/>
                <w:b/>
                <w:noProof/>
                <w:sz w:val="22"/>
                <w:lang w:val="hr-HR" w:eastAsia="bs-Latn-BA"/>
              </w:rPr>
            </w:pPr>
            <w:r w:rsidRPr="009A05CC">
              <w:rPr>
                <w:rFonts w:ascii="Times New Roman" w:hAnsi="Times New Roman"/>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Ocjena nije data</w:t>
            </w:r>
          </w:p>
        </w:tc>
      </w:tr>
      <w:tr w:rsidR="00D47BE5" w:rsidRPr="009A05CC" w:rsidTr="008E55F8">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363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363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r>
      <w:tr w:rsidR="00D47BE5" w:rsidRPr="009A05CC"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F3153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281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F3153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239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F3153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32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F3153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F3153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7</w:t>
            </w:r>
          </w:p>
        </w:tc>
      </w:tr>
      <w:tr w:rsidR="00D47BE5" w:rsidRPr="009A05CC"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7BE5" w:rsidRPr="009A05CC" w:rsidRDefault="0054455C"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14</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9A05CC" w:rsidRDefault="0054455C"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14</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9A05CC" w:rsidRDefault="0054455C"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r>
      <w:tr w:rsidR="00D47BE5" w:rsidRPr="009A05CC"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0205F4"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40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0205F4"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40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r>
      <w:tr w:rsidR="00D47BE5" w:rsidRPr="009A05CC" w:rsidTr="008E55F8">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Zavod za medicinu rada i sportsku medicinu ZDK,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60685E" w:rsidP="0060685E">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183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60685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181</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60685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60685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60685E"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2</w:t>
            </w:r>
          </w:p>
        </w:tc>
      </w:tr>
      <w:tr w:rsidR="00D47BE5" w:rsidRPr="009A05CC"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left"/>
              <w:rPr>
                <w:rFonts w:ascii="Times New Roman" w:hAnsi="Times New Roman"/>
                <w:noProof/>
                <w:sz w:val="22"/>
                <w:lang w:val="hr-HR" w:eastAsia="bs-Latn-BA"/>
              </w:rPr>
            </w:pPr>
            <w:r w:rsidRPr="009A05CC">
              <w:rPr>
                <w:rFonts w:ascii="Times New Roman" w:hAnsi="Times New Roman"/>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515330">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2</w:t>
            </w:r>
            <w:r w:rsidR="00515330" w:rsidRPr="009A05CC">
              <w:rPr>
                <w:rFonts w:ascii="Times New Roman" w:hAnsi="Times New Roman"/>
                <w:noProof/>
                <w:sz w:val="22"/>
                <w:lang w:val="hr-HR" w:eastAsia="bs-Latn-BA"/>
              </w:rPr>
              <w:t>56</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D47BE5"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2</w:t>
            </w:r>
            <w:r w:rsidR="00515330" w:rsidRPr="009A05CC">
              <w:rPr>
                <w:rFonts w:ascii="Times New Roman" w:hAnsi="Times New Roman"/>
                <w:noProof/>
                <w:sz w:val="22"/>
                <w:lang w:val="hr-HR" w:eastAsia="bs-Latn-BA"/>
              </w:rPr>
              <w:t>33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5</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9A05CC" w:rsidRDefault="00515330" w:rsidP="008E55F8">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15</w:t>
            </w:r>
          </w:p>
        </w:tc>
      </w:tr>
      <w:tr w:rsidR="001256AD" w:rsidRPr="009A05CC" w:rsidTr="008E55F8">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D47BE5" w:rsidP="008E55F8">
            <w:pPr>
              <w:spacing w:line="240" w:lineRule="auto"/>
              <w:jc w:val="left"/>
              <w:rPr>
                <w:rFonts w:ascii="Times New Roman" w:hAnsi="Times New Roman"/>
                <w:b/>
                <w:noProof/>
                <w:sz w:val="22"/>
                <w:lang w:val="hr-HR" w:eastAsia="bs-Latn-BA"/>
              </w:rPr>
            </w:pPr>
            <w:r w:rsidRPr="009A05CC">
              <w:rPr>
                <w:rFonts w:ascii="Times New Roman" w:hAnsi="Times New Roman"/>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E838C9"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1.137</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E838C9"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1.070</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E838C9"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37</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E838C9"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6</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9A05CC" w:rsidRDefault="00E838C9" w:rsidP="008E55F8">
            <w:pPr>
              <w:spacing w:line="240" w:lineRule="auto"/>
              <w:jc w:val="center"/>
              <w:rPr>
                <w:rFonts w:ascii="Times New Roman" w:hAnsi="Times New Roman"/>
                <w:b/>
                <w:noProof/>
                <w:sz w:val="22"/>
                <w:lang w:val="hr-HR" w:eastAsia="bs-Latn-BA"/>
              </w:rPr>
            </w:pPr>
            <w:r w:rsidRPr="009A05CC">
              <w:rPr>
                <w:rFonts w:ascii="Times New Roman" w:hAnsi="Times New Roman"/>
                <w:b/>
                <w:noProof/>
                <w:sz w:val="22"/>
                <w:lang w:val="hr-HR" w:eastAsia="bs-Latn-BA"/>
              </w:rPr>
              <w:t>24</w:t>
            </w:r>
          </w:p>
        </w:tc>
      </w:tr>
    </w:tbl>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r w:rsidRPr="009A05CC">
        <w:rPr>
          <w:rFonts w:ascii="Times New Roman" w:hAnsi="Times New Roman"/>
          <w:noProof/>
          <w:lang w:val="hr-HR" w:eastAsia="bs-Latn-BA"/>
        </w:rPr>
        <w:t>U 201</w:t>
      </w:r>
      <w:r w:rsidR="00E838C9" w:rsidRPr="009A05CC">
        <w:rPr>
          <w:rFonts w:ascii="Times New Roman" w:hAnsi="Times New Roman"/>
          <w:noProof/>
          <w:lang w:val="hr-HR" w:eastAsia="bs-Latn-BA"/>
        </w:rPr>
        <w:t>9</w:t>
      </w:r>
      <w:r w:rsidRPr="009A05CC">
        <w:rPr>
          <w:rFonts w:ascii="Times New Roman" w:hAnsi="Times New Roman"/>
          <w:noProof/>
          <w:lang w:val="hr-HR" w:eastAsia="bs-Latn-BA"/>
        </w:rPr>
        <w:t>. godini pregledan</w:t>
      </w:r>
      <w:r w:rsidR="00F85114">
        <w:rPr>
          <w:rFonts w:ascii="Times New Roman" w:hAnsi="Times New Roman"/>
          <w:noProof/>
          <w:lang w:val="hr-HR" w:eastAsia="bs-Latn-BA"/>
        </w:rPr>
        <w:t>o</w:t>
      </w:r>
      <w:r w:rsidR="00657C4A" w:rsidRPr="009A05CC">
        <w:rPr>
          <w:rFonts w:ascii="Times New Roman" w:hAnsi="Times New Roman"/>
          <w:noProof/>
          <w:lang w:val="hr-HR" w:eastAsia="bs-Latn-BA"/>
        </w:rPr>
        <w:t xml:space="preserve"> </w:t>
      </w:r>
      <w:r w:rsidR="00F85114">
        <w:rPr>
          <w:rFonts w:ascii="Times New Roman" w:hAnsi="Times New Roman"/>
          <w:noProof/>
          <w:lang w:val="hr-HR" w:eastAsia="bs-Latn-BA"/>
        </w:rPr>
        <w:t>je</w:t>
      </w:r>
      <w:r w:rsidRPr="009A05CC">
        <w:rPr>
          <w:rFonts w:ascii="Times New Roman" w:hAnsi="Times New Roman"/>
          <w:noProof/>
          <w:lang w:val="hr-HR" w:eastAsia="bs-Latn-BA"/>
        </w:rPr>
        <w:t xml:space="preserve"> ukupno 1</w:t>
      </w:r>
      <w:r w:rsidR="00630B52" w:rsidRPr="009A05CC">
        <w:rPr>
          <w:rFonts w:ascii="Times New Roman" w:hAnsi="Times New Roman"/>
          <w:noProof/>
          <w:lang w:val="hr-HR" w:eastAsia="bs-Latn-BA"/>
        </w:rPr>
        <w:t>.</w:t>
      </w:r>
      <w:r w:rsidR="00E838C9" w:rsidRPr="009A05CC">
        <w:rPr>
          <w:rFonts w:ascii="Times New Roman" w:hAnsi="Times New Roman"/>
          <w:noProof/>
          <w:lang w:val="hr-HR" w:eastAsia="bs-Latn-BA"/>
        </w:rPr>
        <w:t>137</w:t>
      </w:r>
      <w:r w:rsidRPr="009A05CC">
        <w:rPr>
          <w:rFonts w:ascii="Times New Roman" w:hAnsi="Times New Roman"/>
          <w:noProof/>
          <w:lang w:val="hr-HR" w:eastAsia="bs-Latn-BA"/>
        </w:rPr>
        <w:t xml:space="preserve"> profesionalno izložen</w:t>
      </w:r>
      <w:r w:rsidR="00F85114">
        <w:rPr>
          <w:rFonts w:ascii="Times New Roman" w:hAnsi="Times New Roman"/>
          <w:noProof/>
          <w:lang w:val="hr-HR" w:eastAsia="bs-Latn-BA"/>
        </w:rPr>
        <w:t>ih</w:t>
      </w:r>
      <w:r w:rsidRPr="009A05CC">
        <w:rPr>
          <w:rFonts w:ascii="Times New Roman" w:hAnsi="Times New Roman"/>
          <w:noProof/>
          <w:lang w:val="hr-HR" w:eastAsia="bs-Latn-BA"/>
        </w:rPr>
        <w:t xml:space="preserve"> lica. Od </w:t>
      </w:r>
      <w:r w:rsidR="00AA1130">
        <w:rPr>
          <w:rFonts w:ascii="Times New Roman" w:hAnsi="Times New Roman"/>
          <w:noProof/>
          <w:lang w:val="hr-HR" w:eastAsia="bs-Latn-BA"/>
        </w:rPr>
        <w:t>njih je</w:t>
      </w:r>
      <w:r w:rsidRPr="009A05CC">
        <w:rPr>
          <w:rFonts w:ascii="Times New Roman" w:hAnsi="Times New Roman"/>
          <w:noProof/>
          <w:lang w:val="hr-HR" w:eastAsia="bs-Latn-BA"/>
        </w:rPr>
        <w:t xml:space="preserve"> 1</w:t>
      </w:r>
      <w:r w:rsidR="00630B52" w:rsidRPr="009A05CC">
        <w:rPr>
          <w:rFonts w:ascii="Times New Roman" w:hAnsi="Times New Roman"/>
          <w:noProof/>
          <w:lang w:val="hr-HR" w:eastAsia="bs-Latn-BA"/>
        </w:rPr>
        <w:t>.</w:t>
      </w:r>
      <w:r w:rsidR="00E838C9" w:rsidRPr="009A05CC">
        <w:rPr>
          <w:rFonts w:ascii="Times New Roman" w:hAnsi="Times New Roman"/>
          <w:noProof/>
          <w:lang w:val="hr-HR" w:eastAsia="bs-Latn-BA"/>
        </w:rPr>
        <w:t>070</w:t>
      </w:r>
      <w:r w:rsidRPr="009A05CC">
        <w:rPr>
          <w:rFonts w:ascii="Times New Roman" w:hAnsi="Times New Roman"/>
          <w:noProof/>
          <w:lang w:val="hr-HR" w:eastAsia="bs-Latn-BA"/>
        </w:rPr>
        <w:t xml:space="preserve"> ocijenjeno sposobnim za rad sa izvorima jonizirajućeg zračenja, što iznosi 9</w:t>
      </w:r>
      <w:r w:rsidR="00E838C9" w:rsidRPr="009A05CC">
        <w:rPr>
          <w:rFonts w:ascii="Times New Roman" w:hAnsi="Times New Roman"/>
          <w:noProof/>
          <w:lang w:val="hr-HR" w:eastAsia="bs-Latn-BA"/>
        </w:rPr>
        <w:t>4</w:t>
      </w:r>
      <w:r w:rsidRPr="009A05CC">
        <w:rPr>
          <w:rFonts w:ascii="Times New Roman" w:hAnsi="Times New Roman"/>
          <w:noProof/>
          <w:lang w:val="hr-HR" w:eastAsia="bs-Latn-BA"/>
        </w:rPr>
        <w:t>,</w:t>
      </w:r>
      <w:r w:rsidR="00E838C9" w:rsidRPr="009A05CC">
        <w:rPr>
          <w:rFonts w:ascii="Times New Roman" w:hAnsi="Times New Roman"/>
          <w:noProof/>
          <w:lang w:val="hr-HR" w:eastAsia="bs-Latn-BA"/>
        </w:rPr>
        <w:t>1</w:t>
      </w:r>
      <w:r w:rsidRPr="009A05CC">
        <w:rPr>
          <w:rFonts w:ascii="Times New Roman" w:hAnsi="Times New Roman"/>
          <w:noProof/>
          <w:lang w:val="hr-HR" w:eastAsia="bs-Latn-BA"/>
        </w:rPr>
        <w:t>% od ukupn</w:t>
      </w:r>
      <w:r w:rsidR="00272A17" w:rsidRPr="009A05CC">
        <w:rPr>
          <w:rFonts w:ascii="Times New Roman" w:hAnsi="Times New Roman"/>
          <w:noProof/>
          <w:lang w:val="hr-HR" w:eastAsia="bs-Latn-BA"/>
        </w:rPr>
        <w:t>o</w:t>
      </w:r>
      <w:r w:rsidRPr="009A05CC">
        <w:rPr>
          <w:rFonts w:ascii="Times New Roman" w:hAnsi="Times New Roman"/>
          <w:noProof/>
          <w:lang w:val="hr-HR" w:eastAsia="bs-Latn-BA"/>
        </w:rPr>
        <w:t xml:space="preserve">g broja pregledanih lica. </w:t>
      </w:r>
    </w:p>
    <w:p w:rsidR="007919B0" w:rsidRPr="009A05CC" w:rsidRDefault="007919B0" w:rsidP="00D47BE5">
      <w:pPr>
        <w:spacing w:line="240" w:lineRule="auto"/>
        <w:rPr>
          <w:rFonts w:ascii="Times New Roman" w:hAnsi="Times New Roman"/>
          <w:noProof/>
          <w:lang w:val="hr-HR" w:eastAsia="bs-Latn-BA"/>
        </w:rPr>
      </w:pPr>
    </w:p>
    <w:p w:rsidR="00D47BE5" w:rsidRPr="009A05CC" w:rsidRDefault="00D47BE5" w:rsidP="00D47BE5">
      <w:pPr>
        <w:spacing w:line="240" w:lineRule="auto"/>
        <w:rPr>
          <w:rFonts w:ascii="Times New Roman" w:hAnsi="Times New Roman"/>
          <w:noProof/>
          <w:lang w:val="hr-HR" w:eastAsia="bs-Latn-BA"/>
        </w:rPr>
      </w:pPr>
    </w:p>
    <w:p w:rsidR="00D47BE5" w:rsidRPr="009A05CC" w:rsidRDefault="00D47BE5" w:rsidP="00D47BE5">
      <w:pPr>
        <w:spacing w:line="240" w:lineRule="auto"/>
        <w:jc w:val="center"/>
        <w:rPr>
          <w:rFonts w:ascii="Times New Roman" w:hAnsi="Times New Roman"/>
          <w:i/>
          <w:noProof/>
          <w:sz w:val="28"/>
          <w:lang w:val="hr-HR" w:eastAsia="bs-Latn-BA"/>
        </w:rPr>
      </w:pPr>
      <w:r w:rsidRPr="009A05CC">
        <w:rPr>
          <w:rFonts w:ascii="Times New Roman" w:hAnsi="Times New Roman"/>
          <w:i/>
          <w:noProof/>
          <w:sz w:val="22"/>
          <w:lang w:val="en-GB" w:eastAsia="en-GB"/>
        </w:rPr>
        <w:drawing>
          <wp:inline distT="0" distB="0" distL="0" distR="0">
            <wp:extent cx="4964687" cy="2485149"/>
            <wp:effectExtent l="0" t="0" r="7620" b="1079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D47BE5" w:rsidRPr="009A05CC" w:rsidRDefault="00D47BE5" w:rsidP="00D47BE5">
      <w:pPr>
        <w:spacing w:line="240" w:lineRule="auto"/>
        <w:jc w:val="center"/>
        <w:rPr>
          <w:rFonts w:ascii="Times New Roman" w:hAnsi="Times New Roman"/>
          <w:i/>
          <w:noProof/>
          <w:sz w:val="22"/>
          <w:lang w:val="hr-HR" w:eastAsia="bs-Latn-BA"/>
        </w:rPr>
      </w:pPr>
    </w:p>
    <w:p w:rsidR="00D47BE5" w:rsidRPr="009A05CC" w:rsidRDefault="00D47BE5" w:rsidP="00D47BE5">
      <w:pPr>
        <w:spacing w:line="240" w:lineRule="auto"/>
        <w:jc w:val="center"/>
        <w:rPr>
          <w:rFonts w:ascii="Times New Roman" w:hAnsi="Times New Roman"/>
          <w:noProof/>
          <w:sz w:val="22"/>
          <w:lang w:val="hr-HR" w:eastAsia="bs-Latn-BA"/>
        </w:rPr>
      </w:pPr>
      <w:r w:rsidRPr="009A05CC">
        <w:rPr>
          <w:rFonts w:ascii="Times New Roman" w:hAnsi="Times New Roman"/>
          <w:noProof/>
          <w:sz w:val="22"/>
          <w:lang w:val="hr-HR" w:eastAsia="bs-Latn-BA"/>
        </w:rPr>
        <w:t>Grafik 3.2: Zdravstvena sposobnost profesionalno izloženih lica</w:t>
      </w:r>
    </w:p>
    <w:p w:rsidR="008A3FEB" w:rsidRDefault="008A3FEB" w:rsidP="00D47BE5">
      <w:pPr>
        <w:spacing w:line="240" w:lineRule="auto"/>
        <w:jc w:val="center"/>
        <w:rPr>
          <w:rFonts w:ascii="Times New Roman" w:hAnsi="Times New Roman"/>
          <w:noProof/>
          <w:sz w:val="22"/>
          <w:lang w:val="hr-HR" w:eastAsia="bs-Latn-BA"/>
        </w:rPr>
      </w:pPr>
    </w:p>
    <w:p w:rsidR="00734DFC" w:rsidRDefault="00734DFC" w:rsidP="00D47BE5">
      <w:pPr>
        <w:spacing w:line="240" w:lineRule="auto"/>
        <w:jc w:val="center"/>
        <w:rPr>
          <w:rFonts w:ascii="Times New Roman" w:hAnsi="Times New Roman"/>
          <w:noProof/>
          <w:sz w:val="22"/>
          <w:lang w:val="hr-HR" w:eastAsia="bs-Latn-BA"/>
        </w:rPr>
      </w:pPr>
    </w:p>
    <w:p w:rsidR="00734DFC" w:rsidRDefault="00734DFC" w:rsidP="00D47BE5">
      <w:pPr>
        <w:spacing w:line="240" w:lineRule="auto"/>
        <w:jc w:val="center"/>
        <w:rPr>
          <w:rFonts w:ascii="Times New Roman" w:hAnsi="Times New Roman"/>
          <w:noProof/>
          <w:sz w:val="22"/>
          <w:lang w:val="hr-HR" w:eastAsia="bs-Latn-BA"/>
        </w:rPr>
      </w:pPr>
    </w:p>
    <w:p w:rsidR="00734DFC" w:rsidRPr="009A05CC" w:rsidRDefault="00734DFC" w:rsidP="00D47BE5">
      <w:pPr>
        <w:spacing w:line="240" w:lineRule="auto"/>
        <w:jc w:val="center"/>
        <w:rPr>
          <w:rFonts w:ascii="Times New Roman" w:hAnsi="Times New Roman"/>
          <w:noProof/>
          <w:sz w:val="22"/>
          <w:lang w:val="hr-HR" w:eastAsia="bs-Latn-BA"/>
        </w:rPr>
      </w:pPr>
    </w:p>
    <w:p w:rsidR="00CD1AC7" w:rsidRPr="009A05CC" w:rsidRDefault="00CD1AC7" w:rsidP="001A3C8E">
      <w:pPr>
        <w:pStyle w:val="Heading1"/>
      </w:pPr>
      <w:bookmarkStart w:id="334" w:name="_Toc53422491"/>
      <w:r w:rsidRPr="009A05CC">
        <w:lastRenderedPageBreak/>
        <w:t>KONTROLA IZVORA ZRAČENJA U B</w:t>
      </w:r>
      <w:r w:rsidR="00FA2568" w:rsidRPr="009A05CC">
        <w:rPr>
          <w:caps w:val="0"/>
          <w:sz w:val="22"/>
          <w:szCs w:val="22"/>
        </w:rPr>
        <w:t>i</w:t>
      </w:r>
      <w:r w:rsidRPr="009A05CC">
        <w:t>H KOJU VRŠE TEHNIČKI SERVISI</w:t>
      </w:r>
      <w:bookmarkEnd w:id="334"/>
      <w:r w:rsidR="00253258" w:rsidRPr="009A05CC">
        <w:t xml:space="preserve"> </w:t>
      </w:r>
    </w:p>
    <w:p w:rsidR="008E55F8" w:rsidRPr="009A05CC" w:rsidRDefault="008E55F8" w:rsidP="008E55F8">
      <w:pPr>
        <w:rPr>
          <w:rFonts w:ascii="Times New Roman" w:hAnsi="Times New Roman"/>
          <w:lang w:val="hr-HR" w:eastAsia="bs-Latn-BA"/>
        </w:rPr>
      </w:pPr>
    </w:p>
    <w:p w:rsidR="007E3EC8" w:rsidRPr="007E3EC8" w:rsidRDefault="007E3EC8" w:rsidP="007E3EC8">
      <w:pPr>
        <w:spacing w:line="240" w:lineRule="auto"/>
        <w:rPr>
          <w:rFonts w:ascii="Times New Roman" w:hAnsi="Times New Roman"/>
          <w:noProof/>
          <w:lang w:val="hr-HR"/>
        </w:rPr>
      </w:pPr>
      <w:r w:rsidRPr="007E3EC8">
        <w:rPr>
          <w:rFonts w:ascii="Times New Roman" w:hAnsi="Times New Roman"/>
          <w:noProof/>
          <w:lang w:val="hr-HR"/>
        </w:rPr>
        <w:t>U cilju osiguranja adekvatnog nivoa zaštite od zračenja stanovništva i profesionalno izloženih lica, Agencija provodi regulatornu kontrolu izvora zračenja u BiH kroz donošenje propisa koji uređuju tu oblast, izdavanje autorizacija za djelatnosti sa izvorima zračenja te inspekcijsku kontrolu korisnika izvora zračenja. Regulatorna kontrola izvora zračenja uključuje i autorizaciju tehničkih servisa koji obavljaju poslove kontrole izvora zračenja izdavanjem licence ili registracije, u zavisnosti od djelatnosti koju obavljaju. Regulatorna kontrola izvora zračenja koju provodi Agencija je posebno obrađena u ovom izvještaju, između ostalog u poglavljima o autorizaciji djelatnosti i o inspekcijskom nadzoru.</w:t>
      </w:r>
    </w:p>
    <w:p w:rsidR="007E3EC8" w:rsidRPr="007E3EC8" w:rsidRDefault="007E3EC8" w:rsidP="007E3EC8">
      <w:pPr>
        <w:spacing w:line="240" w:lineRule="auto"/>
        <w:rPr>
          <w:rFonts w:ascii="Times New Roman" w:hAnsi="Times New Roman"/>
          <w:noProof/>
          <w:lang w:val="hr-HR"/>
        </w:rPr>
      </w:pPr>
    </w:p>
    <w:p w:rsidR="007E3EC8" w:rsidRPr="007E3EC8" w:rsidRDefault="007E3EC8" w:rsidP="007E3EC8">
      <w:pPr>
        <w:spacing w:line="240" w:lineRule="auto"/>
        <w:rPr>
          <w:rFonts w:ascii="Times New Roman" w:hAnsi="Times New Roman"/>
          <w:noProof/>
          <w:lang w:val="hr-HR"/>
        </w:rPr>
      </w:pPr>
      <w:r w:rsidRPr="007E3EC8">
        <w:rPr>
          <w:rFonts w:ascii="Times New Roman" w:hAnsi="Times New Roman"/>
          <w:noProof/>
          <w:lang w:val="hr-HR"/>
        </w:rPr>
        <w:t xml:space="preserve">Prema definiciji, kontrola kvaliteta (Pravilnik o uslovima za promet i korištenje izvora jonizirajućeg zračenja, „Službeni glasnik BiH“, broj 66/10) predstavlja sastavni dio osiguranja kvaliteta. To je skup postupaka (programiranje, usklađivanje, provođenje) u svrhu održavanja i unapređenja kvaliteta. Kontrola kvaliteta obuhvata ispitivanje, ocjenu i održavanje svih provjerljivih i mjerljivih karakteristika sistema ili uređaja na propisanom nivou. </w:t>
      </w:r>
    </w:p>
    <w:p w:rsidR="007E3EC8" w:rsidRPr="007E3EC8" w:rsidRDefault="007E3EC8" w:rsidP="007E3EC8">
      <w:pPr>
        <w:spacing w:line="240" w:lineRule="auto"/>
        <w:rPr>
          <w:rFonts w:ascii="Times New Roman" w:hAnsi="Times New Roman"/>
          <w:noProof/>
          <w:lang w:val="hr-HR"/>
        </w:rPr>
      </w:pPr>
    </w:p>
    <w:p w:rsidR="007E3EC8" w:rsidRPr="007E3EC8" w:rsidRDefault="007E3EC8" w:rsidP="007E3EC8">
      <w:pPr>
        <w:spacing w:line="240" w:lineRule="auto"/>
        <w:rPr>
          <w:rFonts w:ascii="Times New Roman" w:hAnsi="Times New Roman"/>
          <w:noProof/>
          <w:lang w:val="hr-HR"/>
        </w:rPr>
      </w:pPr>
      <w:r w:rsidRPr="007E3EC8">
        <w:rPr>
          <w:rFonts w:ascii="Times New Roman" w:hAnsi="Times New Roman"/>
          <w:noProof/>
          <w:lang w:val="hr-HR"/>
        </w:rPr>
        <w:t>Kontrola kvaliteta uređaja koji proizvode ili koriste jonizirajuće zračenje jedan je od osnovnih elemenata u optimizaciji ekspozicije, primarno u medicinskoj primjeni izvora jonizirajućeg zračenja. Zahtjevi za provođenje kontrole izvora jonizirajućeg zračenja propisani su „Pravilnikom o notifikaciji i autorizaciji djelatnosti sa izvorima jonizirajućeg zračenja“ i „Pravilnikom o uslovima za promet i korištenje izvora jonizirajućeg zračenja“. Takođe, detaljni testovi kontrole kvaliteta i njihova učestalost kod medicinske ekspozicije definirani su „Pravilnikom o zaštiti od zračenja kod medicinske ekspozicije“. Pravilnik o tehničkim servisima za zaštitu od jonizirajućeg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izvještaji i potvrde koje oni izdaju. Jedan od zahtjeva tokom licenciranja korisnika izvora jonizirajućeg zračenja, kao i inspekcijskog nadzora, jeste posjedovanje važeće potvrde o radijacijskoj sigurnosti i potvrde o kontroli kvaliteta koje izdaju tehnički servisi autorizirani za tu djelatnost. Dakle, na zahtjev korisnika izvora zračenja tehnički servisi provode potrebna mjerenja i izdaju navedene potvrde, a Agencija u procesu autorizacije i inspekcije djelatnosti sa izvorima jonizirajućeg zračenja provjerava da li korisnici posjeduju adekvatne važeće potvrde.</w:t>
      </w:r>
    </w:p>
    <w:p w:rsidR="007E3EC8" w:rsidRPr="007E3EC8" w:rsidRDefault="007E3EC8" w:rsidP="007E3EC8">
      <w:pPr>
        <w:spacing w:line="240" w:lineRule="auto"/>
        <w:rPr>
          <w:rFonts w:ascii="Times New Roman" w:hAnsi="Times New Roman"/>
          <w:noProof/>
          <w:lang w:val="hr-HR"/>
        </w:rPr>
      </w:pPr>
    </w:p>
    <w:p w:rsidR="007E3EC8" w:rsidRPr="007E3EC8" w:rsidRDefault="007E3EC8" w:rsidP="007E3EC8">
      <w:pPr>
        <w:spacing w:line="240" w:lineRule="auto"/>
        <w:rPr>
          <w:rFonts w:ascii="Times New Roman" w:hAnsi="Times New Roman"/>
          <w:noProof/>
          <w:lang w:val="hr-HR"/>
        </w:rPr>
      </w:pPr>
      <w:r w:rsidRPr="007E3EC8">
        <w:rPr>
          <w:rFonts w:ascii="Times New Roman" w:hAnsi="Times New Roman"/>
          <w:noProof/>
          <w:lang w:val="hr-HR"/>
        </w:rPr>
        <w:t>Tehnički servisi za medicinsku fiziku i za zaštitu i kontrolu kvaliteta u intraoralnoj stomatološkoj radiologiji izdaju potvrdu za kontrolu kvaliteta izvora zračenja za parametre koji se mjere u rokovima od šest mjeseci i duže. Autorizirani tehnički servis ne smije izdati potvrdu za izvor zračenja ili prostoriju ukoliko izvor zračenja ili prostorije ne zadovoljavaju odredbe važećih propisa. Izgled i sadržaj potvrde o radijacijskoj sigurnosti, potvrde o kontroli kvaliteta i potvrde o zaštiti i kontroli kvaliteta u intraoralnoj stomatološkoj radiologiji, kao i rokovi važenja tih potvrda u zavisnosti od vrste i djelatnosti sa izvorom zračenja definirani su „Pravilnikom o tehničkim servisima za zaštitu od jonizirajućeg zračenja“. Ove potvrde se izdaju na osnovu izvještaja o ocjeni radijacijske sigurnosti i izvještaja o ocjeni kontrole kvaliteta koje takođe pripremaju tehnički servisi. Navedene potvrde se smatraju dokazom da izvor zračenja i prostorije zadovoljavaju odredbe odgovarajućih važećih propisa.</w:t>
      </w:r>
    </w:p>
    <w:p w:rsidR="007E3EC8" w:rsidRPr="007E3EC8" w:rsidRDefault="007E3EC8" w:rsidP="007E3EC8">
      <w:pPr>
        <w:spacing w:line="240" w:lineRule="auto"/>
        <w:rPr>
          <w:rFonts w:ascii="Times New Roman" w:hAnsi="Times New Roman"/>
          <w:noProof/>
          <w:lang w:val="hr-HR"/>
        </w:rPr>
      </w:pPr>
    </w:p>
    <w:p w:rsidR="007E3EC8" w:rsidRPr="007E3EC8" w:rsidRDefault="007E3EC8" w:rsidP="007E3EC8">
      <w:pPr>
        <w:spacing w:line="240" w:lineRule="auto"/>
        <w:rPr>
          <w:rFonts w:ascii="Times New Roman" w:hAnsi="Times New Roman"/>
          <w:noProof/>
          <w:lang w:val="hr-HR"/>
        </w:rPr>
      </w:pPr>
      <w:r w:rsidRPr="007E3EC8">
        <w:rPr>
          <w:rFonts w:ascii="Times New Roman" w:hAnsi="Times New Roman"/>
          <w:noProof/>
          <w:lang w:val="hr-HR"/>
        </w:rPr>
        <w:lastRenderedPageBreak/>
        <w:t>Redovna kontrola izvora zračenja u BiH je nastavljena i tokom 2019. godine. Pregled broja kontroliranih uređaja koji proizvode jonizirajuće zračenje i uređaja koji sadrže izvore zračenja po djelatnostima, kao i provjera radijacijske sigurnosti kod korisnika, obavljenih od strane autoriziranih tehničkih servisa dati su u tabelama 4.1–4.3, a grafički prikaz na graficima 4.1–4.4. Podaci prikazani u navedenim tabelama i graficima dostavljeni su Agenciji u okviru godišnjih izvještaja autoriziranih tehničkih servisa i službi za medicinsku fiziku i zaštitu od zračenja za 2019. godinu o obavljenim pregledima izvora jonizirajućeg zračenja kod korisnika i izdatim potvrdama o radijacijskoj sigurnosti i kontroli kvaliteta. Ažurirani spisak autoriziranih tehničkih servisa u BiH je dostupan na zvaničnoj internet stranici Agencije.</w:t>
      </w: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r w:rsidRPr="007E3EC8">
        <w:rPr>
          <w:rFonts w:ascii="Times New Roman" w:hAnsi="Times New Roman"/>
          <w:i/>
          <w:noProof/>
          <w:szCs w:val="24"/>
          <w:lang w:val="hr-HR"/>
        </w:rPr>
        <w:t xml:space="preserve">Tabela 4.1: Broj obavljenih kontrola kvaliteta izvora jonizirajućeg zračenja koji se koriste u medicini u 2019. godini (potvrda o kontroli kvaliteta)  </w:t>
      </w:r>
    </w:p>
    <w:p w:rsidR="007E3EC8" w:rsidRPr="007E3EC8" w:rsidRDefault="007E3EC8" w:rsidP="007E3EC8">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511"/>
        <w:gridCol w:w="2416"/>
        <w:gridCol w:w="2020"/>
        <w:gridCol w:w="2318"/>
      </w:tblGrid>
      <w:tr w:rsidR="007E3EC8" w:rsidRPr="007E3EC8" w:rsidTr="00C00BD4">
        <w:trPr>
          <w:trHeight w:val="484"/>
        </w:trPr>
        <w:tc>
          <w:tcPr>
            <w:tcW w:w="1355"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Djelatnost</w:t>
            </w:r>
          </w:p>
        </w:tc>
        <w:tc>
          <w:tcPr>
            <w:tcW w:w="1304"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Broj kontroliranih</w:t>
            </w:r>
          </w:p>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uređaja</w:t>
            </w:r>
          </w:p>
        </w:tc>
        <w:tc>
          <w:tcPr>
            <w:tcW w:w="1090"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Zadovoljava</w:t>
            </w:r>
          </w:p>
        </w:tc>
        <w:tc>
          <w:tcPr>
            <w:tcW w:w="1251"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Ne zadovoljava</w:t>
            </w:r>
          </w:p>
        </w:tc>
      </w:tr>
      <w:tr w:rsidR="007E3EC8" w:rsidRPr="007E3EC8" w:rsidTr="00C00BD4">
        <w:trPr>
          <w:trHeight w:val="538"/>
        </w:trPr>
        <w:tc>
          <w:tcPr>
            <w:tcW w:w="5000" w:type="pct"/>
            <w:gridSpan w:val="4"/>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MEDICINA</w:t>
            </w:r>
          </w:p>
        </w:tc>
      </w:tr>
      <w:tr w:rsidR="007E3EC8" w:rsidRPr="007E3EC8" w:rsidTr="00C00BD4">
        <w:trPr>
          <w:trHeight w:val="538"/>
        </w:trPr>
        <w:tc>
          <w:tcPr>
            <w:tcW w:w="1355" w:type="pct"/>
            <w:tcBorders>
              <w:bottom w:val="single" w:sz="4" w:space="0" w:color="000000"/>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362</w:t>
            </w:r>
          </w:p>
        </w:tc>
        <w:tc>
          <w:tcPr>
            <w:tcW w:w="1090"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361</w:t>
            </w:r>
          </w:p>
        </w:tc>
        <w:tc>
          <w:tcPr>
            <w:tcW w:w="1251"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1</w:t>
            </w:r>
          </w:p>
        </w:tc>
      </w:tr>
      <w:tr w:rsidR="007E3EC8" w:rsidRPr="007E3EC8" w:rsidTr="00C00BD4">
        <w:trPr>
          <w:trHeight w:val="538"/>
        </w:trPr>
        <w:tc>
          <w:tcPr>
            <w:tcW w:w="1355" w:type="pct"/>
            <w:tcBorders>
              <w:top w:val="single" w:sz="4" w:space="0" w:color="000000"/>
              <w:bottom w:val="sing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16</w:t>
            </w:r>
          </w:p>
        </w:tc>
        <w:tc>
          <w:tcPr>
            <w:tcW w:w="1090"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16</w:t>
            </w:r>
          </w:p>
        </w:tc>
        <w:tc>
          <w:tcPr>
            <w:tcW w:w="1251"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single" w:sz="4" w:space="0" w:color="auto"/>
              <w:bottom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9</w:t>
            </w:r>
          </w:p>
        </w:tc>
        <w:tc>
          <w:tcPr>
            <w:tcW w:w="1090"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9</w:t>
            </w:r>
          </w:p>
        </w:tc>
        <w:tc>
          <w:tcPr>
            <w:tcW w:w="1251"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double" w:sz="4" w:space="0" w:color="auto"/>
            </w:tcBorders>
            <w:vAlign w:val="center"/>
          </w:tcPr>
          <w:p w:rsidR="007E3EC8" w:rsidRPr="007E3EC8" w:rsidRDefault="007E3EC8" w:rsidP="00C00BD4">
            <w:pPr>
              <w:spacing w:line="240" w:lineRule="auto"/>
              <w:jc w:val="left"/>
              <w:rPr>
                <w:rFonts w:ascii="Times New Roman" w:hAnsi="Times New Roman"/>
                <w:b/>
                <w:noProof/>
                <w:sz w:val="22"/>
                <w:lang w:val="hr-HR"/>
              </w:rPr>
            </w:pPr>
            <w:r w:rsidRPr="007E3EC8">
              <w:rPr>
                <w:rFonts w:ascii="Times New Roman" w:hAnsi="Times New Roman"/>
                <w:b/>
                <w:noProof/>
                <w:sz w:val="22"/>
                <w:lang w:val="hr-HR"/>
              </w:rPr>
              <w:t>UKUPNO</w:t>
            </w:r>
          </w:p>
        </w:tc>
        <w:tc>
          <w:tcPr>
            <w:tcW w:w="1304"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464</w:t>
            </w:r>
          </w:p>
        </w:tc>
        <w:tc>
          <w:tcPr>
            <w:tcW w:w="1090"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463</w:t>
            </w:r>
          </w:p>
        </w:tc>
        <w:tc>
          <w:tcPr>
            <w:tcW w:w="1251"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1</w:t>
            </w:r>
          </w:p>
        </w:tc>
      </w:tr>
    </w:tbl>
    <w:p w:rsidR="007E3EC8" w:rsidRPr="007E3EC8" w:rsidRDefault="007E3EC8" w:rsidP="007E3EC8">
      <w:pPr>
        <w:spacing w:line="240" w:lineRule="auto"/>
        <w:jc w:val="center"/>
        <w:rPr>
          <w:rFonts w:ascii="Times New Roman" w:hAnsi="Times New Roman"/>
          <w:noProof/>
          <w:lang w:val="hr-HR"/>
        </w:rPr>
      </w:pPr>
    </w:p>
    <w:p w:rsidR="007E3EC8" w:rsidRPr="007E3EC8" w:rsidRDefault="007E3EC8" w:rsidP="007E3EC8">
      <w:pPr>
        <w:spacing w:line="240" w:lineRule="auto"/>
        <w:rPr>
          <w:rFonts w:ascii="Times New Roman" w:hAnsi="Times New Roman"/>
          <w:noProof/>
          <w:lang w:val="hr-HR"/>
        </w:rPr>
      </w:pPr>
    </w:p>
    <w:p w:rsidR="007E3EC8" w:rsidRPr="007E3EC8" w:rsidRDefault="007E3EC8" w:rsidP="007E3EC8">
      <w:pPr>
        <w:spacing w:line="240" w:lineRule="auto"/>
        <w:jc w:val="center"/>
        <w:rPr>
          <w:rFonts w:ascii="Times New Roman" w:hAnsi="Times New Roman"/>
          <w:noProof/>
          <w:lang w:val="hr-HR"/>
        </w:rPr>
      </w:pPr>
      <w:r w:rsidRPr="007E3EC8">
        <w:rPr>
          <w:rFonts w:ascii="Times New Roman" w:hAnsi="Times New Roman"/>
          <w:i/>
          <w:noProof/>
          <w:szCs w:val="24"/>
          <w:lang w:val="en-GB" w:eastAsia="en-GB"/>
        </w:rPr>
        <w:drawing>
          <wp:anchor distT="0" distB="0" distL="114300" distR="114300" simplePos="0" relativeHeight="251660288" behindDoc="0" locked="0" layoutInCell="1" allowOverlap="1">
            <wp:simplePos x="0" y="0"/>
            <wp:positionH relativeFrom="margin">
              <wp:posOffset>953770</wp:posOffset>
            </wp:positionH>
            <wp:positionV relativeFrom="paragraph">
              <wp:posOffset>17145</wp:posOffset>
            </wp:positionV>
            <wp:extent cx="3590925" cy="2408555"/>
            <wp:effectExtent l="19050" t="0" r="9525" b="0"/>
            <wp:wrapSquare wrapText="bothSides"/>
            <wp:docPr id="1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rPr>
          <w:rFonts w:ascii="Times New Roman" w:hAnsi="Times New Roman"/>
          <w:i/>
          <w:noProof/>
          <w:szCs w:val="24"/>
          <w:lang w:val="hr-HR"/>
        </w:rPr>
      </w:pPr>
    </w:p>
    <w:p w:rsidR="007E3EC8" w:rsidRPr="007E3EC8" w:rsidRDefault="007E3EC8" w:rsidP="007E3EC8">
      <w:pPr>
        <w:spacing w:line="240" w:lineRule="auto"/>
        <w:jc w:val="center"/>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noProof/>
          <w:sz w:val="22"/>
          <w:lang w:val="hr-HR"/>
        </w:rPr>
      </w:pPr>
      <w:r w:rsidRPr="007E3EC8">
        <w:rPr>
          <w:rFonts w:ascii="Times New Roman" w:hAnsi="Times New Roman"/>
          <w:noProof/>
          <w:sz w:val="22"/>
          <w:lang w:val="hr-HR"/>
        </w:rPr>
        <w:t xml:space="preserve">Grafik 4.1: Kontrola kvaliteta izvora jonizirajućeg zračenja </w:t>
      </w:r>
      <w:r w:rsidRPr="007E3EC8">
        <w:rPr>
          <w:rFonts w:ascii="Times New Roman" w:hAnsi="Times New Roman"/>
          <w:noProof/>
          <w:sz w:val="22"/>
          <w:lang w:val="hr-HR"/>
        </w:rPr>
        <w:br/>
        <w:t>po specifičnim medicinskim djelatnostima u 2019. godini</w:t>
      </w:r>
    </w:p>
    <w:p w:rsidR="007E3EC8" w:rsidRPr="007E3EC8" w:rsidRDefault="007E3EC8" w:rsidP="007E3EC8">
      <w:pPr>
        <w:spacing w:line="240" w:lineRule="auto"/>
        <w:rPr>
          <w:rFonts w:ascii="Times New Roman" w:hAnsi="Times New Roman"/>
          <w:i/>
          <w:noProof/>
          <w:lang w:val="hr-HR"/>
        </w:rPr>
      </w:pPr>
    </w:p>
    <w:p w:rsidR="006E4693" w:rsidRDefault="006E4693" w:rsidP="003A4D1E">
      <w:pPr>
        <w:spacing w:after="240"/>
        <w:rPr>
          <w:rFonts w:ascii="Times New Roman" w:hAnsi="Times New Roman"/>
          <w:i/>
          <w:noProof/>
          <w:szCs w:val="24"/>
          <w:lang w:val="hr-HR"/>
        </w:rPr>
      </w:pPr>
    </w:p>
    <w:p w:rsidR="006E4693" w:rsidRDefault="006E4693" w:rsidP="003A4D1E">
      <w:pPr>
        <w:spacing w:after="240"/>
        <w:rPr>
          <w:rFonts w:ascii="Times New Roman" w:hAnsi="Times New Roman"/>
          <w:i/>
          <w:noProof/>
          <w:szCs w:val="24"/>
          <w:lang w:val="hr-HR"/>
        </w:rPr>
      </w:pPr>
    </w:p>
    <w:p w:rsidR="006E4693" w:rsidRDefault="006E4693" w:rsidP="003A4D1E">
      <w:pPr>
        <w:spacing w:after="240"/>
        <w:rPr>
          <w:rFonts w:ascii="Times New Roman" w:hAnsi="Times New Roman"/>
          <w:i/>
          <w:noProof/>
          <w:szCs w:val="24"/>
          <w:lang w:val="hr-HR"/>
        </w:rPr>
      </w:pPr>
    </w:p>
    <w:p w:rsidR="006E4693" w:rsidRDefault="006E4693" w:rsidP="006E4693">
      <w:pPr>
        <w:spacing w:line="240" w:lineRule="auto"/>
        <w:rPr>
          <w:rFonts w:ascii="Times New Roman" w:hAnsi="Times New Roman"/>
          <w:i/>
          <w:noProof/>
          <w:szCs w:val="24"/>
          <w:lang w:val="hr-HR"/>
        </w:rPr>
      </w:pPr>
      <w:r>
        <w:rPr>
          <w:rFonts w:ascii="Times New Roman" w:hAnsi="Times New Roman"/>
          <w:i/>
          <w:noProof/>
          <w:szCs w:val="24"/>
          <w:lang w:val="hr-HR"/>
        </w:rPr>
        <w:lastRenderedPageBreak/>
        <w:t>Tabela</w:t>
      </w:r>
      <w:r w:rsidRPr="004320B4">
        <w:rPr>
          <w:rFonts w:ascii="Times New Roman" w:hAnsi="Times New Roman"/>
          <w:i/>
          <w:noProof/>
          <w:szCs w:val="24"/>
          <w:lang w:val="hr-HR"/>
        </w:rPr>
        <w:t xml:space="preserve"> 4.2: Broj kontroliranih uređaja koji sadrže izvor zračenja u 201</w:t>
      </w:r>
      <w:r>
        <w:rPr>
          <w:rFonts w:ascii="Times New Roman" w:hAnsi="Times New Roman"/>
          <w:i/>
          <w:noProof/>
          <w:szCs w:val="24"/>
          <w:lang w:val="hr-HR"/>
        </w:rPr>
        <w:t>9</w:t>
      </w:r>
      <w:r w:rsidRPr="004320B4">
        <w:rPr>
          <w:rFonts w:ascii="Times New Roman" w:hAnsi="Times New Roman"/>
          <w:i/>
          <w:noProof/>
          <w:szCs w:val="24"/>
          <w:lang w:val="hr-HR"/>
        </w:rPr>
        <w:t xml:space="preserve">. godini (potvrda o radijacijskoj sigurnosti) </w:t>
      </w:r>
    </w:p>
    <w:p w:rsidR="007E3EC8" w:rsidRPr="007E3EC8" w:rsidRDefault="007E3EC8" w:rsidP="006E4693">
      <w:pPr>
        <w:spacing w:line="240" w:lineRule="auto"/>
        <w:rPr>
          <w:rFonts w:ascii="Times New Roman" w:hAnsi="Times New Roman"/>
          <w:i/>
          <w:noProof/>
          <w:szCs w:val="24"/>
          <w:lang w:val="hr-HR"/>
        </w:rPr>
      </w:pPr>
      <w:r w:rsidRPr="007E3EC8">
        <w:rPr>
          <w:rFonts w:ascii="Times New Roman" w:hAnsi="Times New Roman"/>
          <w:i/>
          <w:noProof/>
          <w:szCs w:val="24"/>
          <w:lang w:val="hr-HR"/>
        </w:rPr>
        <w:t xml:space="preserve"> </w:t>
      </w:r>
    </w:p>
    <w:tbl>
      <w:tblPr>
        <w:tblStyle w:val="TableGrid52"/>
        <w:tblW w:w="5012" w:type="pct"/>
        <w:tblLook w:val="04A0" w:firstRow="1" w:lastRow="0" w:firstColumn="1" w:lastColumn="0" w:noHBand="0" w:noVBand="1"/>
      </w:tblPr>
      <w:tblGrid>
        <w:gridCol w:w="2511"/>
        <w:gridCol w:w="2416"/>
        <w:gridCol w:w="2020"/>
        <w:gridCol w:w="2318"/>
      </w:tblGrid>
      <w:tr w:rsidR="007E3EC8" w:rsidRPr="007E3EC8" w:rsidTr="00C00BD4">
        <w:trPr>
          <w:trHeight w:val="484"/>
        </w:trPr>
        <w:tc>
          <w:tcPr>
            <w:tcW w:w="1355"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Djelatnost</w:t>
            </w:r>
          </w:p>
        </w:tc>
        <w:tc>
          <w:tcPr>
            <w:tcW w:w="1304"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Broj kontroliranih</w:t>
            </w:r>
          </w:p>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uređaja</w:t>
            </w:r>
          </w:p>
        </w:tc>
        <w:tc>
          <w:tcPr>
            <w:tcW w:w="1090"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Zadovoljava</w:t>
            </w:r>
          </w:p>
        </w:tc>
        <w:tc>
          <w:tcPr>
            <w:tcW w:w="1251"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Ne zadovoljava</w:t>
            </w:r>
          </w:p>
        </w:tc>
      </w:tr>
      <w:tr w:rsidR="007E3EC8" w:rsidRPr="007E3EC8" w:rsidTr="00C00BD4">
        <w:trPr>
          <w:trHeight w:val="538"/>
        </w:trPr>
        <w:tc>
          <w:tcPr>
            <w:tcW w:w="5000" w:type="pct"/>
            <w:gridSpan w:val="4"/>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MEDICINA</w:t>
            </w:r>
          </w:p>
        </w:tc>
      </w:tr>
      <w:tr w:rsidR="007E3EC8" w:rsidRPr="007E3EC8" w:rsidTr="00C00BD4">
        <w:trPr>
          <w:trHeight w:val="538"/>
        </w:trPr>
        <w:tc>
          <w:tcPr>
            <w:tcW w:w="1355" w:type="pct"/>
            <w:tcBorders>
              <w:bottom w:val="single" w:sz="4" w:space="0" w:color="000000"/>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090"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251"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single" w:sz="4" w:space="0" w:color="000000"/>
              <w:bottom w:val="sing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4</w:t>
            </w:r>
          </w:p>
        </w:tc>
        <w:tc>
          <w:tcPr>
            <w:tcW w:w="1090"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4</w:t>
            </w:r>
          </w:p>
        </w:tc>
        <w:tc>
          <w:tcPr>
            <w:tcW w:w="1251"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single" w:sz="4" w:space="0" w:color="auto"/>
              <w:bottom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w:t>
            </w:r>
          </w:p>
        </w:tc>
        <w:tc>
          <w:tcPr>
            <w:tcW w:w="1090"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w:t>
            </w:r>
          </w:p>
        </w:tc>
        <w:tc>
          <w:tcPr>
            <w:tcW w:w="1251"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INDUSTRIJA</w:t>
            </w:r>
          </w:p>
        </w:tc>
        <w:tc>
          <w:tcPr>
            <w:tcW w:w="1304"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56</w:t>
            </w:r>
          </w:p>
        </w:tc>
        <w:tc>
          <w:tcPr>
            <w:tcW w:w="1090"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56</w:t>
            </w:r>
          </w:p>
        </w:tc>
        <w:tc>
          <w:tcPr>
            <w:tcW w:w="1251"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TRANSPORT</w:t>
            </w:r>
          </w:p>
        </w:tc>
        <w:tc>
          <w:tcPr>
            <w:tcW w:w="1304"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090"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251"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bottom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OSTALO</w:t>
            </w:r>
          </w:p>
        </w:tc>
        <w:tc>
          <w:tcPr>
            <w:tcW w:w="1304"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w:t>
            </w:r>
          </w:p>
        </w:tc>
        <w:tc>
          <w:tcPr>
            <w:tcW w:w="1090"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3</w:t>
            </w:r>
          </w:p>
        </w:tc>
        <w:tc>
          <w:tcPr>
            <w:tcW w:w="1251"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double" w:sz="4" w:space="0" w:color="auto"/>
            </w:tcBorders>
            <w:vAlign w:val="center"/>
          </w:tcPr>
          <w:p w:rsidR="007E3EC8" w:rsidRPr="007E3EC8" w:rsidRDefault="007E3EC8" w:rsidP="00C00BD4">
            <w:pPr>
              <w:spacing w:line="240" w:lineRule="auto"/>
              <w:jc w:val="left"/>
              <w:rPr>
                <w:rFonts w:ascii="Times New Roman" w:hAnsi="Times New Roman"/>
                <w:b/>
                <w:noProof/>
                <w:sz w:val="22"/>
                <w:lang w:val="hr-HR"/>
              </w:rPr>
            </w:pPr>
            <w:r w:rsidRPr="007E3EC8">
              <w:rPr>
                <w:rFonts w:ascii="Times New Roman" w:hAnsi="Times New Roman"/>
                <w:b/>
                <w:noProof/>
                <w:sz w:val="22"/>
                <w:lang w:val="hr-HR"/>
              </w:rPr>
              <w:t>UKUPNO</w:t>
            </w:r>
          </w:p>
        </w:tc>
        <w:tc>
          <w:tcPr>
            <w:tcW w:w="1304"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66</w:t>
            </w:r>
          </w:p>
        </w:tc>
        <w:tc>
          <w:tcPr>
            <w:tcW w:w="1090"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66</w:t>
            </w:r>
          </w:p>
        </w:tc>
        <w:tc>
          <w:tcPr>
            <w:tcW w:w="1251"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0</w:t>
            </w:r>
          </w:p>
        </w:tc>
      </w:tr>
    </w:tbl>
    <w:p w:rsidR="007E3EC8" w:rsidRPr="007E3EC8" w:rsidRDefault="007E3EC8" w:rsidP="007E3EC8">
      <w:pPr>
        <w:spacing w:line="240" w:lineRule="auto"/>
        <w:jc w:val="center"/>
        <w:rPr>
          <w:rFonts w:ascii="Times New Roman" w:hAnsi="Times New Roman"/>
          <w:noProof/>
          <w:lang w:val="hr-HR"/>
        </w:rPr>
      </w:pPr>
    </w:p>
    <w:p w:rsidR="007E3EC8" w:rsidRPr="007E3EC8" w:rsidRDefault="007E3EC8" w:rsidP="007E3EC8">
      <w:pPr>
        <w:spacing w:line="240" w:lineRule="auto"/>
        <w:jc w:val="center"/>
        <w:rPr>
          <w:rFonts w:ascii="Times New Roman" w:hAnsi="Times New Roman"/>
          <w:noProof/>
          <w:lang w:val="hr-HR"/>
        </w:rPr>
      </w:pPr>
    </w:p>
    <w:p w:rsidR="007E3EC8" w:rsidRPr="007E3EC8" w:rsidRDefault="007E3EC8" w:rsidP="007E3EC8">
      <w:pPr>
        <w:spacing w:line="240" w:lineRule="auto"/>
        <w:rPr>
          <w:rFonts w:ascii="Times New Roman" w:hAnsi="Times New Roman"/>
          <w:i/>
          <w:noProof/>
          <w:szCs w:val="24"/>
          <w:lang w:val="hr-HR"/>
        </w:rPr>
      </w:pPr>
      <w:r w:rsidRPr="007E3EC8">
        <w:rPr>
          <w:rFonts w:ascii="Times New Roman" w:hAnsi="Times New Roman"/>
          <w:i/>
          <w:noProof/>
          <w:szCs w:val="24"/>
          <w:lang w:val="hr-HR"/>
        </w:rPr>
        <w:t xml:space="preserve">Tabela 4.3: Broj kontroliranih uređaja koji proizvode jonizirajuće zračenje u 2019. godini (potvrda o radijacijskoj sigurnosti) </w:t>
      </w:r>
    </w:p>
    <w:p w:rsidR="007E3EC8" w:rsidRPr="007E3EC8" w:rsidRDefault="007E3EC8" w:rsidP="007E3EC8">
      <w:pPr>
        <w:spacing w:line="240" w:lineRule="auto"/>
        <w:rPr>
          <w:rFonts w:ascii="Times New Roman" w:hAnsi="Times New Roman"/>
          <w:i/>
          <w:noProof/>
          <w:szCs w:val="24"/>
          <w:lang w:val="hr-HR"/>
        </w:rPr>
      </w:pPr>
    </w:p>
    <w:tbl>
      <w:tblPr>
        <w:tblStyle w:val="TableGrid53"/>
        <w:tblW w:w="5012" w:type="pct"/>
        <w:tblLook w:val="04A0" w:firstRow="1" w:lastRow="0" w:firstColumn="1" w:lastColumn="0" w:noHBand="0" w:noVBand="1"/>
      </w:tblPr>
      <w:tblGrid>
        <w:gridCol w:w="2511"/>
        <w:gridCol w:w="2416"/>
        <w:gridCol w:w="2020"/>
        <w:gridCol w:w="2318"/>
      </w:tblGrid>
      <w:tr w:rsidR="007E3EC8" w:rsidRPr="007E3EC8" w:rsidTr="00C00BD4">
        <w:trPr>
          <w:trHeight w:val="484"/>
        </w:trPr>
        <w:tc>
          <w:tcPr>
            <w:tcW w:w="1355"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Djelatnost</w:t>
            </w:r>
          </w:p>
        </w:tc>
        <w:tc>
          <w:tcPr>
            <w:tcW w:w="1304"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Broj kontroliranih</w:t>
            </w:r>
          </w:p>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uređaja</w:t>
            </w:r>
          </w:p>
        </w:tc>
        <w:tc>
          <w:tcPr>
            <w:tcW w:w="1090"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Zadovoljava</w:t>
            </w:r>
          </w:p>
        </w:tc>
        <w:tc>
          <w:tcPr>
            <w:tcW w:w="1251" w:type="pct"/>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Ne zadovoljava</w:t>
            </w:r>
          </w:p>
        </w:tc>
      </w:tr>
      <w:tr w:rsidR="007E3EC8" w:rsidRPr="007E3EC8" w:rsidTr="00C00BD4">
        <w:trPr>
          <w:trHeight w:val="538"/>
        </w:trPr>
        <w:tc>
          <w:tcPr>
            <w:tcW w:w="5000" w:type="pct"/>
            <w:gridSpan w:val="4"/>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MEDICINA</w:t>
            </w:r>
          </w:p>
        </w:tc>
      </w:tr>
      <w:tr w:rsidR="007E3EC8" w:rsidRPr="007E3EC8" w:rsidTr="00C00BD4">
        <w:trPr>
          <w:trHeight w:val="538"/>
        </w:trPr>
        <w:tc>
          <w:tcPr>
            <w:tcW w:w="1355" w:type="pct"/>
            <w:tcBorders>
              <w:bottom w:val="single" w:sz="4" w:space="0" w:color="000000"/>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456</w:t>
            </w:r>
          </w:p>
        </w:tc>
        <w:tc>
          <w:tcPr>
            <w:tcW w:w="1090"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452</w:t>
            </w:r>
          </w:p>
        </w:tc>
        <w:tc>
          <w:tcPr>
            <w:tcW w:w="1251" w:type="pct"/>
            <w:tcBorders>
              <w:bottom w:val="single" w:sz="4" w:space="0" w:color="000000"/>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4</w:t>
            </w:r>
          </w:p>
        </w:tc>
      </w:tr>
      <w:tr w:rsidR="007E3EC8" w:rsidRPr="007E3EC8" w:rsidTr="00C00BD4">
        <w:trPr>
          <w:trHeight w:val="538"/>
        </w:trPr>
        <w:tc>
          <w:tcPr>
            <w:tcW w:w="1355" w:type="pct"/>
            <w:tcBorders>
              <w:top w:val="single" w:sz="4" w:space="0" w:color="000000"/>
              <w:bottom w:val="sing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15</w:t>
            </w:r>
          </w:p>
        </w:tc>
        <w:tc>
          <w:tcPr>
            <w:tcW w:w="1090"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15</w:t>
            </w:r>
          </w:p>
        </w:tc>
        <w:tc>
          <w:tcPr>
            <w:tcW w:w="1251" w:type="pct"/>
            <w:tcBorders>
              <w:top w:val="single" w:sz="4" w:space="0" w:color="000000"/>
              <w:bottom w:val="sing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single" w:sz="4" w:space="0" w:color="auto"/>
              <w:bottom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8</w:t>
            </w:r>
          </w:p>
        </w:tc>
        <w:tc>
          <w:tcPr>
            <w:tcW w:w="1090"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8</w:t>
            </w:r>
          </w:p>
        </w:tc>
        <w:tc>
          <w:tcPr>
            <w:tcW w:w="1251" w:type="pct"/>
            <w:tcBorders>
              <w:top w:val="single" w:sz="4" w:space="0" w:color="auto"/>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VETERINA</w:t>
            </w:r>
          </w:p>
        </w:tc>
        <w:tc>
          <w:tcPr>
            <w:tcW w:w="1304" w:type="pct"/>
            <w:tcBorders>
              <w:top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090" w:type="pct"/>
            <w:tcBorders>
              <w:top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251" w:type="pct"/>
            <w:tcBorders>
              <w:top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INDUSTRIJA</w:t>
            </w:r>
          </w:p>
        </w:tc>
        <w:tc>
          <w:tcPr>
            <w:tcW w:w="1304"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95</w:t>
            </w:r>
          </w:p>
        </w:tc>
        <w:tc>
          <w:tcPr>
            <w:tcW w:w="1090"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57</w:t>
            </w:r>
          </w:p>
        </w:tc>
        <w:tc>
          <w:tcPr>
            <w:tcW w:w="1251" w:type="pct"/>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bottom w:val="double" w:sz="4" w:space="0" w:color="auto"/>
            </w:tcBorders>
            <w:vAlign w:val="center"/>
          </w:tcPr>
          <w:p w:rsidR="007E3EC8" w:rsidRPr="007E3EC8" w:rsidRDefault="007E3EC8" w:rsidP="00C00BD4">
            <w:pPr>
              <w:spacing w:line="240" w:lineRule="auto"/>
              <w:jc w:val="left"/>
              <w:rPr>
                <w:rFonts w:ascii="Times New Roman" w:hAnsi="Times New Roman"/>
                <w:noProof/>
                <w:sz w:val="22"/>
                <w:lang w:val="hr-HR"/>
              </w:rPr>
            </w:pPr>
            <w:r w:rsidRPr="007E3EC8">
              <w:rPr>
                <w:rFonts w:ascii="Times New Roman" w:hAnsi="Times New Roman"/>
                <w:noProof/>
                <w:sz w:val="22"/>
                <w:lang w:val="hr-HR"/>
              </w:rPr>
              <w:t>OSTALO</w:t>
            </w:r>
          </w:p>
        </w:tc>
        <w:tc>
          <w:tcPr>
            <w:tcW w:w="1304"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090"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c>
          <w:tcPr>
            <w:tcW w:w="1251" w:type="pct"/>
            <w:tcBorders>
              <w:bottom w:val="double" w:sz="4" w:space="0" w:color="auto"/>
            </w:tcBorders>
            <w:vAlign w:val="center"/>
          </w:tcPr>
          <w:p w:rsidR="007E3EC8" w:rsidRPr="007E3EC8" w:rsidRDefault="007E3EC8" w:rsidP="00C00BD4">
            <w:pPr>
              <w:spacing w:line="240" w:lineRule="auto"/>
              <w:jc w:val="center"/>
              <w:rPr>
                <w:rFonts w:ascii="Times New Roman" w:hAnsi="Times New Roman"/>
                <w:noProof/>
                <w:sz w:val="22"/>
                <w:lang w:val="hr-HR"/>
              </w:rPr>
            </w:pPr>
            <w:r w:rsidRPr="007E3EC8">
              <w:rPr>
                <w:rFonts w:ascii="Times New Roman" w:hAnsi="Times New Roman"/>
                <w:noProof/>
                <w:sz w:val="22"/>
                <w:lang w:val="hr-HR"/>
              </w:rPr>
              <w:t>0</w:t>
            </w:r>
          </w:p>
        </w:tc>
      </w:tr>
      <w:tr w:rsidR="007E3EC8" w:rsidRPr="007E3EC8" w:rsidTr="00C00BD4">
        <w:trPr>
          <w:trHeight w:val="538"/>
        </w:trPr>
        <w:tc>
          <w:tcPr>
            <w:tcW w:w="1355" w:type="pct"/>
            <w:tcBorders>
              <w:top w:val="double" w:sz="4" w:space="0" w:color="auto"/>
            </w:tcBorders>
            <w:vAlign w:val="center"/>
          </w:tcPr>
          <w:p w:rsidR="007E3EC8" w:rsidRPr="007E3EC8" w:rsidRDefault="007E3EC8" w:rsidP="00C00BD4">
            <w:pPr>
              <w:spacing w:line="240" w:lineRule="auto"/>
              <w:jc w:val="left"/>
              <w:rPr>
                <w:rFonts w:ascii="Times New Roman" w:hAnsi="Times New Roman"/>
                <w:b/>
                <w:noProof/>
                <w:sz w:val="22"/>
                <w:lang w:val="hr-HR"/>
              </w:rPr>
            </w:pPr>
            <w:r w:rsidRPr="007E3EC8">
              <w:rPr>
                <w:rFonts w:ascii="Times New Roman" w:hAnsi="Times New Roman"/>
                <w:b/>
                <w:noProof/>
                <w:sz w:val="22"/>
                <w:lang w:val="hr-HR"/>
              </w:rPr>
              <w:t>UKUPNO</w:t>
            </w:r>
          </w:p>
        </w:tc>
        <w:tc>
          <w:tcPr>
            <w:tcW w:w="1304"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574</w:t>
            </w:r>
          </w:p>
        </w:tc>
        <w:tc>
          <w:tcPr>
            <w:tcW w:w="1090"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570</w:t>
            </w:r>
          </w:p>
        </w:tc>
        <w:tc>
          <w:tcPr>
            <w:tcW w:w="1251" w:type="pct"/>
            <w:tcBorders>
              <w:top w:val="double" w:sz="4" w:space="0" w:color="auto"/>
            </w:tcBorders>
            <w:vAlign w:val="center"/>
          </w:tcPr>
          <w:p w:rsidR="007E3EC8" w:rsidRPr="007E3EC8" w:rsidRDefault="007E3EC8" w:rsidP="00C00BD4">
            <w:pPr>
              <w:spacing w:line="240" w:lineRule="auto"/>
              <w:jc w:val="center"/>
              <w:rPr>
                <w:rFonts w:ascii="Times New Roman" w:hAnsi="Times New Roman"/>
                <w:b/>
                <w:noProof/>
                <w:sz w:val="22"/>
                <w:lang w:val="hr-HR"/>
              </w:rPr>
            </w:pPr>
            <w:r w:rsidRPr="007E3EC8">
              <w:rPr>
                <w:rFonts w:ascii="Times New Roman" w:hAnsi="Times New Roman"/>
                <w:b/>
                <w:noProof/>
                <w:sz w:val="22"/>
                <w:lang w:val="hr-HR"/>
              </w:rPr>
              <w:t>4</w:t>
            </w:r>
          </w:p>
        </w:tc>
      </w:tr>
    </w:tbl>
    <w:p w:rsidR="007E3EC8" w:rsidRPr="007E3EC8" w:rsidRDefault="007E3EC8" w:rsidP="007E3EC8">
      <w:pPr>
        <w:spacing w:line="240" w:lineRule="auto"/>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i/>
          <w:noProof/>
          <w:lang w:val="hr-HR"/>
        </w:rPr>
      </w:pPr>
      <w:r w:rsidRPr="007E3EC8">
        <w:rPr>
          <w:rFonts w:ascii="Times New Roman" w:hAnsi="Times New Roman"/>
          <w:i/>
          <w:noProof/>
          <w:lang w:val="en-GB" w:eastAsia="en-GB"/>
        </w:rPr>
        <w:lastRenderedPageBreak/>
        <w:drawing>
          <wp:inline distT="0" distB="0" distL="0" distR="0">
            <wp:extent cx="4675517" cy="2811780"/>
            <wp:effectExtent l="19050" t="0" r="10783" b="7620"/>
            <wp:docPr id="21"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7E3EC8" w:rsidRPr="007E3EC8" w:rsidRDefault="007E3EC8" w:rsidP="007E3EC8">
      <w:pPr>
        <w:spacing w:line="240" w:lineRule="auto"/>
        <w:jc w:val="center"/>
        <w:rPr>
          <w:rFonts w:ascii="Times New Roman" w:hAnsi="Times New Roman"/>
          <w:noProof/>
          <w:sz w:val="22"/>
          <w:lang w:val="hr-HR"/>
        </w:rPr>
      </w:pPr>
      <w:r w:rsidRPr="007E3EC8">
        <w:rPr>
          <w:rFonts w:ascii="Times New Roman" w:hAnsi="Times New Roman"/>
          <w:noProof/>
          <w:sz w:val="22"/>
          <w:lang w:val="hr-HR"/>
        </w:rPr>
        <w:t>Grafik 4.2: Potvrda o radijacijskoj sigurnosti za uređaje</w:t>
      </w:r>
    </w:p>
    <w:p w:rsidR="007E3EC8" w:rsidRPr="007E3EC8" w:rsidRDefault="007E3EC8" w:rsidP="007E3EC8">
      <w:pPr>
        <w:spacing w:line="240" w:lineRule="auto"/>
        <w:jc w:val="center"/>
        <w:rPr>
          <w:rFonts w:ascii="Times New Roman" w:hAnsi="Times New Roman"/>
          <w:noProof/>
          <w:sz w:val="22"/>
        </w:rPr>
      </w:pPr>
      <w:r w:rsidRPr="007E3EC8">
        <w:rPr>
          <w:rFonts w:ascii="Times New Roman" w:hAnsi="Times New Roman"/>
          <w:noProof/>
          <w:sz w:val="22"/>
          <w:lang w:val="hr-HR"/>
        </w:rPr>
        <w:t>koji sadrže izvor zračenja po djelatnostima u 2019. godini</w:t>
      </w:r>
    </w:p>
    <w:p w:rsidR="007E3EC8" w:rsidRPr="007E3EC8" w:rsidRDefault="007E3EC8" w:rsidP="007E3EC8">
      <w:pPr>
        <w:spacing w:line="240" w:lineRule="auto"/>
        <w:jc w:val="center"/>
        <w:rPr>
          <w:rFonts w:ascii="Times New Roman" w:hAnsi="Times New Roman"/>
          <w:noProof/>
          <w:sz w:val="22"/>
        </w:rPr>
      </w:pPr>
    </w:p>
    <w:p w:rsidR="007E3EC8" w:rsidRPr="007E3EC8" w:rsidRDefault="007E3EC8" w:rsidP="007E3EC8">
      <w:pPr>
        <w:spacing w:line="240" w:lineRule="auto"/>
        <w:rPr>
          <w:rFonts w:ascii="Times New Roman" w:hAnsi="Times New Roman"/>
          <w:i/>
          <w:noProof/>
          <w:lang w:val="hr-HR"/>
        </w:rPr>
      </w:pPr>
    </w:p>
    <w:p w:rsidR="007E3EC8" w:rsidRPr="007E3EC8" w:rsidRDefault="007E3EC8" w:rsidP="007E3EC8">
      <w:pPr>
        <w:spacing w:line="240" w:lineRule="auto"/>
        <w:jc w:val="center"/>
        <w:rPr>
          <w:rFonts w:ascii="Times New Roman" w:hAnsi="Times New Roman"/>
          <w:noProof/>
          <w:lang w:val="hr-HR"/>
        </w:rPr>
      </w:pPr>
      <w:r w:rsidRPr="007E3EC8">
        <w:rPr>
          <w:rFonts w:ascii="Times New Roman" w:hAnsi="Times New Roman"/>
          <w:noProof/>
          <w:lang w:val="en-GB" w:eastAsia="en-GB"/>
        </w:rPr>
        <w:drawing>
          <wp:inline distT="0" distB="0" distL="0" distR="0">
            <wp:extent cx="4522319" cy="2545307"/>
            <wp:effectExtent l="19050" t="0" r="11581" b="7393"/>
            <wp:docPr id="24"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7E3EC8" w:rsidRPr="007E3EC8" w:rsidRDefault="007E3EC8" w:rsidP="007E3EC8">
      <w:pPr>
        <w:spacing w:line="240" w:lineRule="auto"/>
        <w:jc w:val="center"/>
        <w:rPr>
          <w:rFonts w:ascii="Times New Roman" w:hAnsi="Times New Roman"/>
          <w:noProof/>
          <w:sz w:val="22"/>
          <w:lang w:val="hr-HR"/>
        </w:rPr>
      </w:pPr>
      <w:r w:rsidRPr="007E3EC8">
        <w:rPr>
          <w:rFonts w:ascii="Times New Roman" w:hAnsi="Times New Roman"/>
          <w:noProof/>
          <w:sz w:val="22"/>
          <w:lang w:val="hr-HR"/>
        </w:rPr>
        <w:t xml:space="preserve">Grafik 4.3: Potvrda o radijacijskoj sigurnosti uređaja koji proizvode </w:t>
      </w:r>
      <w:r w:rsidRPr="007E3EC8">
        <w:rPr>
          <w:rFonts w:ascii="Times New Roman" w:hAnsi="Times New Roman"/>
          <w:noProof/>
          <w:sz w:val="22"/>
          <w:lang w:val="hr-HR"/>
        </w:rPr>
        <w:br/>
        <w:t>jonizirajuće zračenje po djelatnostima u 2019. godini</w:t>
      </w:r>
    </w:p>
    <w:p w:rsidR="007E3EC8" w:rsidRPr="007E3EC8" w:rsidRDefault="007E3EC8" w:rsidP="007E3EC8">
      <w:pPr>
        <w:spacing w:line="240" w:lineRule="auto"/>
        <w:rPr>
          <w:rFonts w:ascii="Times New Roman" w:hAnsi="Times New Roman"/>
          <w:i/>
          <w:noProof/>
          <w:lang w:val="hr-HR"/>
        </w:rPr>
      </w:pPr>
    </w:p>
    <w:p w:rsidR="007E3EC8" w:rsidRPr="007E3EC8" w:rsidRDefault="007E3EC8" w:rsidP="007E3EC8">
      <w:pPr>
        <w:jc w:val="center"/>
        <w:rPr>
          <w:rFonts w:ascii="Times New Roman" w:hAnsi="Times New Roman"/>
          <w:noProof/>
          <w:szCs w:val="24"/>
          <w:lang w:val="hr-HR"/>
        </w:rPr>
      </w:pPr>
      <w:r w:rsidRPr="007E3EC8">
        <w:rPr>
          <w:rFonts w:ascii="Times New Roman" w:hAnsi="Times New Roman"/>
          <w:i/>
          <w:noProof/>
          <w:szCs w:val="24"/>
          <w:lang w:val="en-GB" w:eastAsia="en-GB"/>
        </w:rPr>
        <w:lastRenderedPageBreak/>
        <w:drawing>
          <wp:inline distT="0" distB="0" distL="0" distR="0">
            <wp:extent cx="4405022" cy="3196425"/>
            <wp:effectExtent l="19050" t="0" r="14578" b="3975"/>
            <wp:docPr id="2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7E3EC8" w:rsidRPr="007E3EC8" w:rsidRDefault="007E3EC8" w:rsidP="007E3EC8">
      <w:pPr>
        <w:spacing w:line="240" w:lineRule="auto"/>
        <w:jc w:val="center"/>
        <w:rPr>
          <w:rFonts w:ascii="Times New Roman" w:hAnsi="Times New Roman"/>
          <w:noProof/>
          <w:sz w:val="22"/>
          <w:lang w:val="hr-HR"/>
        </w:rPr>
      </w:pPr>
      <w:r w:rsidRPr="007E3EC8">
        <w:rPr>
          <w:rFonts w:ascii="Times New Roman" w:hAnsi="Times New Roman"/>
          <w:noProof/>
          <w:sz w:val="22"/>
          <w:lang w:val="hr-HR"/>
        </w:rPr>
        <w:t xml:space="preserve">Grafik 4.4: Potvrda o radijacijskoj sigurnosti izvora jonizirajućeg zračenja </w:t>
      </w:r>
      <w:r w:rsidRPr="007E3EC8">
        <w:rPr>
          <w:rFonts w:ascii="Times New Roman" w:hAnsi="Times New Roman"/>
          <w:noProof/>
          <w:sz w:val="22"/>
          <w:lang w:val="hr-HR"/>
        </w:rPr>
        <w:br/>
        <w:t>po specifičnim medicinskim djelatnostima u 2019. godini</w:t>
      </w:r>
    </w:p>
    <w:p w:rsidR="008E55F8" w:rsidRPr="004320B4" w:rsidRDefault="008E55F8" w:rsidP="008E55F8">
      <w:pPr>
        <w:rPr>
          <w:rFonts w:ascii="Times New Roman" w:hAnsi="Times New Roman"/>
          <w:lang w:val="hr-HR" w:eastAsia="bs-Latn-BA"/>
        </w:rPr>
      </w:pPr>
    </w:p>
    <w:p w:rsidR="006E4693" w:rsidRDefault="007919B0" w:rsidP="006E4693">
      <w:pPr>
        <w:spacing w:line="240" w:lineRule="auto"/>
        <w:rPr>
          <w:rFonts w:ascii="Times New Roman" w:hAnsi="Times New Roman"/>
          <w:i/>
          <w:noProof/>
          <w:szCs w:val="24"/>
          <w:lang w:val="hr-HR"/>
        </w:rPr>
      </w:pPr>
      <w:r w:rsidRPr="004320B4">
        <w:rPr>
          <w:rFonts w:ascii="Times New Roman" w:hAnsi="Times New Roman"/>
          <w:lang w:val="hr-HR" w:eastAsia="bs-Latn-BA"/>
        </w:rPr>
        <w:br w:type="page"/>
      </w:r>
    </w:p>
    <w:p w:rsidR="00CB1594" w:rsidRDefault="00B91E4D" w:rsidP="001A3C8E">
      <w:pPr>
        <w:pStyle w:val="Heading1"/>
      </w:pPr>
      <w:bookmarkStart w:id="335" w:name="_Toc53422492"/>
      <w:r w:rsidRPr="00172A12">
        <w:lastRenderedPageBreak/>
        <w:t>ZAŠTITA</w:t>
      </w:r>
      <w:r w:rsidR="00FC479E" w:rsidRPr="00172A12">
        <w:t xml:space="preserve"> </w:t>
      </w:r>
      <w:r w:rsidRPr="00172A12">
        <w:t>OD</w:t>
      </w:r>
      <w:r w:rsidR="00FC479E" w:rsidRPr="00172A12">
        <w:t xml:space="preserve"> </w:t>
      </w:r>
      <w:r w:rsidRPr="00172A12">
        <w:t>JONIZIRAJUĆEG</w:t>
      </w:r>
      <w:r w:rsidR="00FC479E" w:rsidRPr="00172A12">
        <w:t xml:space="preserve"> </w:t>
      </w:r>
      <w:r w:rsidRPr="00172A12">
        <w:t>ZRAČENJA</w:t>
      </w:r>
      <w:r w:rsidR="00FC479E" w:rsidRPr="00172A12">
        <w:t xml:space="preserve"> </w:t>
      </w:r>
      <w:r w:rsidRPr="00172A12">
        <w:t>U</w:t>
      </w:r>
      <w:r w:rsidR="00FC479E" w:rsidRPr="00172A12">
        <w:t xml:space="preserve"> </w:t>
      </w:r>
      <w:r w:rsidRPr="00172A12">
        <w:t>MEDICINI</w:t>
      </w:r>
      <w:bookmarkEnd w:id="335"/>
      <w:r w:rsidR="009A05CC" w:rsidRPr="00172A12">
        <w:t xml:space="preserve"> </w:t>
      </w:r>
    </w:p>
    <w:p w:rsidR="00172A12" w:rsidRPr="00172A12" w:rsidRDefault="00172A12" w:rsidP="00172A12">
      <w:pPr>
        <w:rPr>
          <w:lang w:val="hr-HR" w:eastAsia="bs-Latn-BA"/>
        </w:rPr>
      </w:pPr>
    </w:p>
    <w:p w:rsidR="007D7793" w:rsidRPr="00342461" w:rsidRDefault="007D7793" w:rsidP="007D7793">
      <w:pPr>
        <w:spacing w:line="240" w:lineRule="auto"/>
        <w:rPr>
          <w:rFonts w:ascii="Times New Roman" w:hAnsi="Times New Roman"/>
          <w:lang w:val="hr-HR"/>
        </w:rPr>
      </w:pPr>
      <w:r w:rsidRPr="00342461">
        <w:rPr>
          <w:rFonts w:ascii="Times New Roman" w:hAnsi="Times New Roman"/>
          <w:lang w:val="hr-HR"/>
        </w:rPr>
        <w:t>Stanovništvo BiH je svakodnevno izloženo jonizirajućem zračenju od prirodnih izvora i povremeno od vještačkih izvora koji se koriste u medicini. Medicinski izvori zračenja se koriste u dijagnostičkoj i interventnoj radiologiji, nuklearnoj medicini i radioterapiji. Pri korištenju medicinskih izvora, jonizirajućem zračenju su izloženi pacijenti, profesionalno izložena lica</w:t>
      </w:r>
      <w:r w:rsidRPr="00342461">
        <w:rPr>
          <w:rStyle w:val="FootnoteReference"/>
          <w:rFonts w:ascii="Times New Roman" w:hAnsi="Times New Roman"/>
          <w:lang w:val="hr-HR"/>
        </w:rPr>
        <w:footnoteReference w:id="5"/>
      </w:r>
      <w:r w:rsidRPr="00342461">
        <w:rPr>
          <w:rFonts w:ascii="Times New Roman" w:hAnsi="Times New Roman"/>
          <w:lang w:val="hr-HR"/>
        </w:rPr>
        <w:t xml:space="preserve"> i lica koja im dobrovoljno pomažu, kao i dobrovoljci koji učestvuju u programu biomedicinskog istraživanja. </w:t>
      </w:r>
    </w:p>
    <w:p w:rsidR="007D7793" w:rsidRPr="00342461" w:rsidRDefault="007D7793" w:rsidP="007D7793">
      <w:pPr>
        <w:spacing w:line="240" w:lineRule="auto"/>
        <w:rPr>
          <w:rFonts w:ascii="Times New Roman" w:hAnsi="Times New Roman"/>
          <w:lang w:val="hr-HR"/>
        </w:rPr>
      </w:pPr>
    </w:p>
    <w:p w:rsidR="007D7793" w:rsidRPr="00342461" w:rsidRDefault="007D7793" w:rsidP="007D7793">
      <w:pPr>
        <w:spacing w:line="240" w:lineRule="auto"/>
        <w:rPr>
          <w:rFonts w:ascii="Times New Roman" w:hAnsi="Times New Roman"/>
          <w:lang w:val="hr-HR"/>
        </w:rPr>
      </w:pPr>
      <w:r w:rsidRPr="00342461">
        <w:rPr>
          <w:rFonts w:ascii="Times New Roman" w:hAnsi="Times New Roman"/>
          <w:lang w:val="hr-HR"/>
        </w:rPr>
        <w:t xml:space="preserve">U svrhu reguliranja ove oblasti, Agencija je objavila „Pravilnik o zaštiti od zračenja kod profesionalne ekspozicije i ekspozicije stanovništva“ i „Pravilnik o zaštiti od zračenja kod medicinske ekspozicije“ koji definiraju zaštitu od jonizirajućeg zračenja u medicini. </w:t>
      </w:r>
    </w:p>
    <w:p w:rsidR="007D7793" w:rsidRPr="00342461" w:rsidRDefault="007D7793" w:rsidP="007D7793">
      <w:pPr>
        <w:spacing w:line="240" w:lineRule="auto"/>
        <w:rPr>
          <w:rFonts w:ascii="Times New Roman" w:hAnsi="Times New Roman"/>
          <w:lang w:val="hr-HR"/>
        </w:rPr>
      </w:pPr>
    </w:p>
    <w:p w:rsidR="007D7793" w:rsidRPr="00342461" w:rsidRDefault="007D7793" w:rsidP="007D7793">
      <w:pPr>
        <w:spacing w:line="240" w:lineRule="auto"/>
        <w:rPr>
          <w:rFonts w:ascii="Times New Roman" w:hAnsi="Times New Roman"/>
          <w:lang w:val="hr-HR"/>
        </w:rPr>
      </w:pPr>
      <w:r w:rsidRPr="00342461">
        <w:rPr>
          <w:rFonts w:ascii="Times New Roman" w:hAnsi="Times New Roman"/>
          <w:lang w:val="hr-HR"/>
        </w:rPr>
        <w:t>Konkretnije, „Pravilnik o zaštiti od zračenja kod medicinske ekspozicije“ propisuje osnovne principe zaštite lica od jonizirajućeg zračenja kod medicinske ekspozicije te odgovornosti i obaveze vlasnika izvora jonizirajućeg zračenja prilikom primjene zračenja u radiodijagnostici, nuklearnoj medicini i radioterapiji. Osnovni principi zaštite od zračenja su opravdanost prakse, optimizacija zaštite i ograničenje doze zračenja.</w:t>
      </w:r>
    </w:p>
    <w:p w:rsidR="007D7793" w:rsidRPr="00342461" w:rsidRDefault="007D7793" w:rsidP="007D7793">
      <w:pPr>
        <w:spacing w:line="240" w:lineRule="auto"/>
        <w:rPr>
          <w:rFonts w:ascii="Times New Roman" w:hAnsi="Times New Roman"/>
          <w:lang w:val="hr-HR"/>
        </w:rPr>
      </w:pPr>
    </w:p>
    <w:p w:rsidR="007D7793" w:rsidRPr="00342461" w:rsidRDefault="007D7793" w:rsidP="007D7793">
      <w:pPr>
        <w:spacing w:line="240" w:lineRule="auto"/>
        <w:rPr>
          <w:rFonts w:ascii="Times New Roman" w:hAnsi="Times New Roman"/>
          <w:lang w:val="hr-HR"/>
        </w:rPr>
      </w:pPr>
      <w:r w:rsidRPr="00342461">
        <w:rPr>
          <w:rFonts w:ascii="Times New Roman" w:hAnsi="Times New Roman"/>
          <w:lang w:val="hr-HR"/>
        </w:rPr>
        <w:t>Zbog toga zaštita od jonizirajućeg zračenja u medicini može biti podijeljena u sljedeće dvije grupe:</w:t>
      </w:r>
    </w:p>
    <w:p w:rsidR="00197F06" w:rsidRPr="00342461" w:rsidRDefault="00197F06" w:rsidP="007D7793">
      <w:pPr>
        <w:spacing w:line="240" w:lineRule="auto"/>
        <w:rPr>
          <w:rFonts w:ascii="Times New Roman" w:hAnsi="Times New Roman"/>
          <w:lang w:val="hr-HR"/>
        </w:rPr>
      </w:pPr>
    </w:p>
    <w:p w:rsidR="007D7793" w:rsidRPr="00342461" w:rsidRDefault="007D7793" w:rsidP="00874BE6">
      <w:pPr>
        <w:pStyle w:val="ListParagraph"/>
        <w:numPr>
          <w:ilvl w:val="0"/>
          <w:numId w:val="18"/>
        </w:numPr>
        <w:spacing w:line="240" w:lineRule="auto"/>
        <w:rPr>
          <w:lang w:val="hr-HR"/>
        </w:rPr>
      </w:pPr>
      <w:r w:rsidRPr="00342461">
        <w:rPr>
          <w:lang w:val="hr-HR"/>
        </w:rPr>
        <w:t>Zaštita profesionalno izloženih lica;</w:t>
      </w:r>
    </w:p>
    <w:p w:rsidR="007D7793" w:rsidRPr="00342461" w:rsidRDefault="007D7793" w:rsidP="00874BE6">
      <w:pPr>
        <w:pStyle w:val="ListParagraph"/>
        <w:numPr>
          <w:ilvl w:val="0"/>
          <w:numId w:val="18"/>
        </w:numPr>
        <w:spacing w:line="240" w:lineRule="auto"/>
        <w:rPr>
          <w:lang w:val="hr-HR"/>
        </w:rPr>
      </w:pPr>
      <w:r w:rsidRPr="00342461">
        <w:rPr>
          <w:lang w:val="hr-HR"/>
        </w:rPr>
        <w:t>Zaštita lica koja nisu profesionalno izložena.</w:t>
      </w:r>
    </w:p>
    <w:p w:rsidR="00330DDE" w:rsidRPr="00342461" w:rsidRDefault="00330DDE" w:rsidP="00330DDE">
      <w:pPr>
        <w:spacing w:line="240" w:lineRule="auto"/>
        <w:rPr>
          <w:rFonts w:ascii="Times New Roman" w:hAnsi="Times New Roman"/>
          <w:lang w:val="hr-HR"/>
        </w:rPr>
      </w:pPr>
    </w:p>
    <w:p w:rsidR="008B643D" w:rsidRPr="00342461" w:rsidRDefault="008B643D"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36" w:name="_Toc518545375"/>
      <w:bookmarkStart w:id="337" w:name="_Toc518545475"/>
      <w:bookmarkStart w:id="338" w:name="_Toc518546381"/>
      <w:bookmarkStart w:id="339" w:name="_Toc518546481"/>
      <w:bookmarkStart w:id="340" w:name="_Toc518927058"/>
      <w:bookmarkStart w:id="341" w:name="_Toc519510366"/>
      <w:bookmarkStart w:id="342" w:name="_Toc12642930"/>
      <w:bookmarkStart w:id="343" w:name="_Toc12643013"/>
      <w:bookmarkStart w:id="344" w:name="_Toc12643098"/>
      <w:bookmarkStart w:id="345" w:name="_Toc13507909"/>
      <w:bookmarkStart w:id="346" w:name="_Toc13554548"/>
      <w:bookmarkStart w:id="347" w:name="_Toc51142063"/>
      <w:bookmarkStart w:id="348" w:name="_Toc51225965"/>
      <w:bookmarkStart w:id="349" w:name="_Toc51749205"/>
      <w:bookmarkStart w:id="350" w:name="_Toc52394317"/>
      <w:bookmarkStart w:id="351" w:name="_Toc52469273"/>
      <w:bookmarkStart w:id="352" w:name="_Toc52521785"/>
      <w:bookmarkStart w:id="353" w:name="_Toc53390433"/>
      <w:bookmarkStart w:id="354" w:name="_Toc53422493"/>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rsidR="008B643D" w:rsidRPr="00342461" w:rsidRDefault="008B643D"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55" w:name="_Toc518545376"/>
      <w:bookmarkStart w:id="356" w:name="_Toc518545476"/>
      <w:bookmarkStart w:id="357" w:name="_Toc518546382"/>
      <w:bookmarkStart w:id="358" w:name="_Toc518546482"/>
      <w:bookmarkStart w:id="359" w:name="_Toc518927059"/>
      <w:bookmarkStart w:id="360" w:name="_Toc519510367"/>
      <w:bookmarkStart w:id="361" w:name="_Toc12642931"/>
      <w:bookmarkStart w:id="362" w:name="_Toc12643014"/>
      <w:bookmarkStart w:id="363" w:name="_Toc12643099"/>
      <w:bookmarkStart w:id="364" w:name="_Toc13507910"/>
      <w:bookmarkStart w:id="365" w:name="_Toc13554549"/>
      <w:bookmarkStart w:id="366" w:name="_Toc51142064"/>
      <w:bookmarkStart w:id="367" w:name="_Toc51225966"/>
      <w:bookmarkStart w:id="368" w:name="_Toc51749206"/>
      <w:bookmarkStart w:id="369" w:name="_Toc52394318"/>
      <w:bookmarkStart w:id="370" w:name="_Toc52469274"/>
      <w:bookmarkStart w:id="371" w:name="_Toc52521786"/>
      <w:bookmarkStart w:id="372" w:name="_Toc53390434"/>
      <w:bookmarkStart w:id="373" w:name="_Toc5342249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B51771" w:rsidRPr="00342461"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374" w:name="_Toc518545377"/>
      <w:bookmarkStart w:id="375" w:name="_Toc518545477"/>
      <w:bookmarkStart w:id="376" w:name="_Toc518546383"/>
      <w:bookmarkStart w:id="377" w:name="_Toc518546483"/>
      <w:bookmarkStart w:id="378" w:name="_Toc518927060"/>
      <w:bookmarkStart w:id="379" w:name="_Toc519510368"/>
      <w:bookmarkStart w:id="380" w:name="_Toc12642932"/>
      <w:bookmarkStart w:id="381" w:name="_Toc12643015"/>
      <w:bookmarkStart w:id="382" w:name="_Toc12643100"/>
      <w:bookmarkStart w:id="383" w:name="_Toc13507911"/>
      <w:bookmarkStart w:id="384" w:name="_Toc13554550"/>
      <w:bookmarkStart w:id="385" w:name="_Toc51142065"/>
      <w:bookmarkStart w:id="386" w:name="_Toc51225967"/>
      <w:bookmarkStart w:id="387" w:name="_Toc51749207"/>
      <w:bookmarkStart w:id="388" w:name="_Toc52394319"/>
      <w:bookmarkStart w:id="389" w:name="_Toc52469275"/>
      <w:bookmarkStart w:id="390" w:name="_Toc52521787"/>
      <w:bookmarkStart w:id="391" w:name="_Toc53390435"/>
      <w:bookmarkStart w:id="392" w:name="_Toc53422495"/>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rsidR="00B51771" w:rsidRPr="00342461"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393" w:name="_Toc518545378"/>
      <w:bookmarkStart w:id="394" w:name="_Toc518545478"/>
      <w:bookmarkStart w:id="395" w:name="_Toc518546384"/>
      <w:bookmarkStart w:id="396" w:name="_Toc518546484"/>
      <w:bookmarkStart w:id="397" w:name="_Toc518927061"/>
      <w:bookmarkStart w:id="398" w:name="_Toc519510369"/>
      <w:bookmarkStart w:id="399" w:name="_Toc12642933"/>
      <w:bookmarkStart w:id="400" w:name="_Toc12643016"/>
      <w:bookmarkStart w:id="401" w:name="_Toc12643101"/>
      <w:bookmarkStart w:id="402" w:name="_Toc13507912"/>
      <w:bookmarkStart w:id="403" w:name="_Toc13554551"/>
      <w:bookmarkStart w:id="404" w:name="_Toc51142066"/>
      <w:bookmarkStart w:id="405" w:name="_Toc51225968"/>
      <w:bookmarkStart w:id="406" w:name="_Toc51749208"/>
      <w:bookmarkStart w:id="407" w:name="_Toc52394320"/>
      <w:bookmarkStart w:id="408" w:name="_Toc52469276"/>
      <w:bookmarkStart w:id="409" w:name="_Toc52521788"/>
      <w:bookmarkStart w:id="410" w:name="_Toc53390436"/>
      <w:bookmarkStart w:id="411" w:name="_Toc53422496"/>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rsidR="00112052" w:rsidRPr="00342461"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412" w:name="_Toc518545379"/>
      <w:bookmarkStart w:id="413" w:name="_Toc518545479"/>
      <w:bookmarkStart w:id="414" w:name="_Toc518546385"/>
      <w:bookmarkStart w:id="415" w:name="_Toc518546485"/>
      <w:bookmarkStart w:id="416" w:name="_Toc518927062"/>
      <w:bookmarkStart w:id="417" w:name="_Toc519510370"/>
      <w:bookmarkStart w:id="418" w:name="_Toc12642934"/>
      <w:bookmarkStart w:id="419" w:name="_Toc12643017"/>
      <w:bookmarkStart w:id="420" w:name="_Toc12643102"/>
      <w:bookmarkStart w:id="421" w:name="_Toc13507913"/>
      <w:bookmarkStart w:id="422" w:name="_Toc13554552"/>
      <w:bookmarkStart w:id="423" w:name="_Toc51142067"/>
      <w:bookmarkStart w:id="424" w:name="_Toc51225969"/>
      <w:bookmarkStart w:id="425" w:name="_Toc51749209"/>
      <w:bookmarkStart w:id="426" w:name="_Toc52394321"/>
      <w:bookmarkStart w:id="427" w:name="_Toc52469277"/>
      <w:bookmarkStart w:id="428" w:name="_Toc52521789"/>
      <w:bookmarkStart w:id="429" w:name="_Toc53390437"/>
      <w:bookmarkStart w:id="430" w:name="_Toc53422497"/>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rsidR="00112052" w:rsidRPr="00342461"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431" w:name="_Toc518545380"/>
      <w:bookmarkStart w:id="432" w:name="_Toc518545480"/>
      <w:bookmarkStart w:id="433" w:name="_Toc518546386"/>
      <w:bookmarkStart w:id="434" w:name="_Toc518546486"/>
      <w:bookmarkStart w:id="435" w:name="_Toc518927063"/>
      <w:bookmarkStart w:id="436" w:name="_Toc519510371"/>
      <w:bookmarkStart w:id="437" w:name="_Toc12642935"/>
      <w:bookmarkStart w:id="438" w:name="_Toc12643018"/>
      <w:bookmarkStart w:id="439" w:name="_Toc12643103"/>
      <w:bookmarkStart w:id="440" w:name="_Toc13507914"/>
      <w:bookmarkStart w:id="441" w:name="_Toc13554553"/>
      <w:bookmarkStart w:id="442" w:name="_Toc51142068"/>
      <w:bookmarkStart w:id="443" w:name="_Toc51225970"/>
      <w:bookmarkStart w:id="444" w:name="_Toc51749210"/>
      <w:bookmarkStart w:id="445" w:name="_Toc52394322"/>
      <w:bookmarkStart w:id="446" w:name="_Toc52469278"/>
      <w:bookmarkStart w:id="447" w:name="_Toc52521790"/>
      <w:bookmarkStart w:id="448" w:name="_Toc53390438"/>
      <w:bookmarkStart w:id="449" w:name="_Toc53422498"/>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rsidR="00172A12" w:rsidRPr="00172A12" w:rsidRDefault="00172A12" w:rsidP="005F3836">
      <w:pPr>
        <w:pStyle w:val="ListParagraph"/>
        <w:keepNext/>
        <w:numPr>
          <w:ilvl w:val="0"/>
          <w:numId w:val="34"/>
        </w:numPr>
        <w:tabs>
          <w:tab w:val="left" w:pos="284"/>
        </w:tabs>
        <w:spacing w:line="240" w:lineRule="auto"/>
        <w:ind w:left="357" w:hanging="357"/>
        <w:contextualSpacing w:val="0"/>
        <w:outlineLvl w:val="1"/>
        <w:rPr>
          <w:rFonts w:eastAsia="Calibri"/>
          <w:b/>
          <w:bCs/>
          <w:iCs/>
          <w:noProof/>
          <w:vanish/>
          <w:sz w:val="26"/>
          <w:szCs w:val="22"/>
          <w:lang w:val="bs-Latn-BA" w:eastAsia="bs-Latn-BA"/>
        </w:rPr>
      </w:pPr>
      <w:bookmarkStart w:id="450" w:name="_Toc51142069"/>
      <w:bookmarkStart w:id="451" w:name="_Toc51225971"/>
      <w:bookmarkStart w:id="452" w:name="_Toc51749211"/>
      <w:bookmarkStart w:id="453" w:name="_Toc52394323"/>
      <w:bookmarkStart w:id="454" w:name="_Toc52469279"/>
      <w:bookmarkStart w:id="455" w:name="_Toc52521791"/>
      <w:bookmarkStart w:id="456" w:name="_Toc53390439"/>
      <w:bookmarkStart w:id="457" w:name="_Toc53422499"/>
      <w:bookmarkEnd w:id="450"/>
      <w:bookmarkEnd w:id="451"/>
      <w:bookmarkEnd w:id="452"/>
      <w:bookmarkEnd w:id="453"/>
      <w:bookmarkEnd w:id="454"/>
      <w:bookmarkEnd w:id="455"/>
      <w:bookmarkEnd w:id="456"/>
      <w:bookmarkEnd w:id="457"/>
    </w:p>
    <w:p w:rsidR="00172A12" w:rsidRPr="00172A12" w:rsidRDefault="00172A12" w:rsidP="005F3836">
      <w:pPr>
        <w:pStyle w:val="ListParagraph"/>
        <w:keepNext/>
        <w:numPr>
          <w:ilvl w:val="0"/>
          <w:numId w:val="34"/>
        </w:numPr>
        <w:tabs>
          <w:tab w:val="left" w:pos="284"/>
        </w:tabs>
        <w:spacing w:line="240" w:lineRule="auto"/>
        <w:ind w:left="357" w:hanging="357"/>
        <w:contextualSpacing w:val="0"/>
        <w:outlineLvl w:val="1"/>
        <w:rPr>
          <w:rFonts w:eastAsia="Calibri"/>
          <w:b/>
          <w:bCs/>
          <w:iCs/>
          <w:noProof/>
          <w:vanish/>
          <w:sz w:val="26"/>
          <w:szCs w:val="22"/>
          <w:lang w:val="bs-Latn-BA" w:eastAsia="bs-Latn-BA"/>
        </w:rPr>
      </w:pPr>
      <w:bookmarkStart w:id="458" w:name="_Toc51142070"/>
      <w:bookmarkStart w:id="459" w:name="_Toc51225972"/>
      <w:bookmarkStart w:id="460" w:name="_Toc51749212"/>
      <w:bookmarkStart w:id="461" w:name="_Toc52394324"/>
      <w:bookmarkStart w:id="462" w:name="_Toc52469280"/>
      <w:bookmarkStart w:id="463" w:name="_Toc52521792"/>
      <w:bookmarkStart w:id="464" w:name="_Toc53390440"/>
      <w:bookmarkStart w:id="465" w:name="_Toc53422500"/>
      <w:bookmarkEnd w:id="458"/>
      <w:bookmarkEnd w:id="459"/>
      <w:bookmarkEnd w:id="460"/>
      <w:bookmarkEnd w:id="461"/>
      <w:bookmarkEnd w:id="462"/>
      <w:bookmarkEnd w:id="463"/>
      <w:bookmarkEnd w:id="464"/>
      <w:bookmarkEnd w:id="465"/>
    </w:p>
    <w:p w:rsidR="008C1A62" w:rsidRPr="00342461" w:rsidRDefault="00197F06" w:rsidP="00E76113">
      <w:pPr>
        <w:pStyle w:val="Heading2"/>
      </w:pPr>
      <w:r w:rsidRPr="00342461">
        <w:t xml:space="preserve"> </w:t>
      </w:r>
      <w:bookmarkStart w:id="466" w:name="_Toc53422501"/>
      <w:r w:rsidR="00330DDE" w:rsidRPr="00342461">
        <w:t>Zaštita profesionalno izloženih lica</w:t>
      </w:r>
      <w:bookmarkEnd w:id="466"/>
    </w:p>
    <w:p w:rsidR="00582B01" w:rsidRPr="00342461" w:rsidRDefault="00582B01" w:rsidP="00515848">
      <w:pPr>
        <w:pStyle w:val="ListParagraph"/>
        <w:spacing w:line="240" w:lineRule="auto"/>
        <w:ind w:left="-284"/>
        <w:rPr>
          <w:szCs w:val="22"/>
          <w:lang w:val="hr-HR"/>
        </w:rPr>
      </w:pPr>
    </w:p>
    <w:p w:rsidR="007D7793" w:rsidRPr="00342461" w:rsidRDefault="007D7793" w:rsidP="00515848">
      <w:pPr>
        <w:pStyle w:val="ListParagraph"/>
        <w:spacing w:line="240" w:lineRule="auto"/>
        <w:ind w:left="-284"/>
        <w:rPr>
          <w:szCs w:val="22"/>
          <w:lang w:val="hr-HR"/>
        </w:rPr>
      </w:pPr>
      <w:r w:rsidRPr="00342461">
        <w:rPr>
          <w:szCs w:val="22"/>
          <w:lang w:val="hr-HR"/>
        </w:rPr>
        <w:t>S ciljem reguliranja zaštite profesionalno izloženih lica, pored gore navedenih pravil</w:t>
      </w:r>
      <w:r w:rsidR="00837457" w:rsidRPr="00342461">
        <w:rPr>
          <w:szCs w:val="22"/>
          <w:lang w:val="hr-HR"/>
        </w:rPr>
        <w:t>nika, Agencija je donijela i sl</w:t>
      </w:r>
      <w:r w:rsidRPr="00342461">
        <w:rPr>
          <w:szCs w:val="22"/>
          <w:lang w:val="hr-HR"/>
        </w:rPr>
        <w:t xml:space="preserve">jedeće pravilnike: </w:t>
      </w:r>
    </w:p>
    <w:p w:rsidR="00515848" w:rsidRPr="00342461" w:rsidRDefault="00515848" w:rsidP="00515848">
      <w:pPr>
        <w:pStyle w:val="ListParagraph"/>
        <w:spacing w:line="240" w:lineRule="auto"/>
        <w:ind w:left="-284"/>
        <w:rPr>
          <w:szCs w:val="22"/>
          <w:lang w:val="hr-HR"/>
        </w:rPr>
      </w:pPr>
    </w:p>
    <w:p w:rsidR="007D7793" w:rsidRPr="00342461" w:rsidRDefault="007D7793" w:rsidP="00734DFC">
      <w:pPr>
        <w:pStyle w:val="ListParagraph"/>
        <w:numPr>
          <w:ilvl w:val="0"/>
          <w:numId w:val="26"/>
        </w:numPr>
        <w:spacing w:line="240" w:lineRule="auto"/>
        <w:rPr>
          <w:noProof/>
          <w:lang w:val="hr-HR" w:eastAsia="bs-Latn-BA"/>
        </w:rPr>
      </w:pPr>
      <w:r w:rsidRPr="00342461">
        <w:rPr>
          <w:noProof/>
          <w:lang w:val="hr-HR" w:eastAsia="bs-Latn-BA"/>
        </w:rPr>
        <w:t>Pravilnik o zdravstvenom nadzoru lica profesionalno izloženih jonizirajućem zračenju</w:t>
      </w:r>
      <w:r w:rsidR="00837457" w:rsidRPr="00342461">
        <w:rPr>
          <w:noProof/>
          <w:lang w:val="hr-HR" w:eastAsia="bs-Latn-BA"/>
        </w:rPr>
        <w:t>;</w:t>
      </w:r>
    </w:p>
    <w:p w:rsidR="007D7793" w:rsidRPr="00342461" w:rsidRDefault="007D7793" w:rsidP="00734DFC">
      <w:pPr>
        <w:pStyle w:val="ListParagraph"/>
        <w:numPr>
          <w:ilvl w:val="0"/>
          <w:numId w:val="26"/>
        </w:numPr>
        <w:spacing w:line="240" w:lineRule="auto"/>
        <w:rPr>
          <w:noProof/>
          <w:lang w:val="hr-HR" w:eastAsia="bs-Latn-BA"/>
        </w:rPr>
      </w:pPr>
      <w:r w:rsidRPr="00342461">
        <w:rPr>
          <w:noProof/>
          <w:lang w:val="hr-HR" w:eastAsia="bs-Latn-BA"/>
        </w:rPr>
        <w:t xml:space="preserve">Pravilnik o zaštiti od </w:t>
      </w:r>
      <w:r w:rsidR="00837457" w:rsidRPr="00342461">
        <w:rPr>
          <w:noProof/>
          <w:lang w:val="hr-HR" w:eastAsia="bs-Latn-BA"/>
        </w:rPr>
        <w:t>zračenja vanjskih radnika;</w:t>
      </w:r>
    </w:p>
    <w:p w:rsidR="00515848" w:rsidRPr="00342461" w:rsidRDefault="007D7793" w:rsidP="00734DFC">
      <w:pPr>
        <w:pStyle w:val="ListParagraph"/>
        <w:numPr>
          <w:ilvl w:val="0"/>
          <w:numId w:val="26"/>
        </w:numPr>
        <w:spacing w:line="240" w:lineRule="auto"/>
        <w:rPr>
          <w:noProof/>
          <w:lang w:val="hr-HR" w:eastAsia="bs-Latn-BA"/>
        </w:rPr>
      </w:pPr>
      <w:r w:rsidRPr="00342461">
        <w:rPr>
          <w:noProof/>
          <w:lang w:val="hr-HR" w:eastAsia="bs-Latn-BA"/>
        </w:rPr>
        <w:t xml:space="preserve">Pravilnik o tehničkim servisima za zaštitu od jonizirajućeg zračenja. </w:t>
      </w:r>
    </w:p>
    <w:p w:rsidR="00515848" w:rsidRPr="00342461" w:rsidRDefault="00515848" w:rsidP="00515848">
      <w:pPr>
        <w:pStyle w:val="ListParagraph"/>
        <w:spacing w:line="240" w:lineRule="auto"/>
        <w:rPr>
          <w:noProof/>
          <w:lang w:val="hr-HR" w:eastAsia="bs-Latn-BA"/>
        </w:rPr>
      </w:pPr>
    </w:p>
    <w:p w:rsidR="00515848" w:rsidRPr="00342461" w:rsidRDefault="00515848" w:rsidP="00515848">
      <w:pPr>
        <w:pStyle w:val="ListParagraph"/>
        <w:spacing w:line="240" w:lineRule="auto"/>
        <w:ind w:left="-284"/>
        <w:rPr>
          <w:szCs w:val="22"/>
          <w:lang w:val="hr-HR"/>
        </w:rPr>
      </w:pPr>
      <w:r w:rsidRPr="00342461">
        <w:rPr>
          <w:szCs w:val="22"/>
          <w:lang w:val="hr-HR"/>
        </w:rPr>
        <w:t>Cilj ovoga podzakonskog okvir</w:t>
      </w:r>
      <w:r w:rsidR="00960F57" w:rsidRPr="00342461">
        <w:rPr>
          <w:szCs w:val="22"/>
          <w:lang w:val="hr-HR"/>
        </w:rPr>
        <w:t>a</w:t>
      </w:r>
      <w:r w:rsidRPr="00342461">
        <w:rPr>
          <w:szCs w:val="22"/>
          <w:lang w:val="hr-HR"/>
        </w:rPr>
        <w:t xml:space="preserve"> je osigura</w:t>
      </w:r>
      <w:r w:rsidR="00C14ADF">
        <w:rPr>
          <w:szCs w:val="22"/>
          <w:lang w:val="hr-HR"/>
        </w:rPr>
        <w:t>ti</w:t>
      </w:r>
      <w:r w:rsidRPr="00342461">
        <w:rPr>
          <w:szCs w:val="22"/>
          <w:lang w:val="hr-HR"/>
        </w:rPr>
        <w:t xml:space="preserve"> primjenjivost osnovnih principa zaštite od jonizirajućeg zračenja. U navedenoj legislativi propisane su doze kojima profesionalno izložena lica smiju biti izložena u jasno definiranim vremenskim periodima. Takođe, propisani su principi rada u određenim postupcima korištenja izvora jonizirajućeg zračenja kako bi se mogla postići optimizacija zaštite. </w:t>
      </w:r>
    </w:p>
    <w:p w:rsidR="00197F06" w:rsidRPr="00342461" w:rsidRDefault="00197F06" w:rsidP="00515848">
      <w:pPr>
        <w:pStyle w:val="ListParagraph"/>
        <w:spacing w:line="240" w:lineRule="auto"/>
        <w:ind w:left="-284"/>
        <w:rPr>
          <w:szCs w:val="22"/>
          <w:lang w:val="hr-HR"/>
        </w:rPr>
      </w:pPr>
    </w:p>
    <w:p w:rsidR="00515848" w:rsidRPr="00342461" w:rsidRDefault="00515848" w:rsidP="00515848">
      <w:pPr>
        <w:pStyle w:val="ListParagraph"/>
        <w:spacing w:line="240" w:lineRule="auto"/>
        <w:ind w:left="-284"/>
        <w:rPr>
          <w:szCs w:val="22"/>
          <w:lang w:val="hr-HR"/>
        </w:rPr>
      </w:pPr>
      <w:r w:rsidRPr="00342461">
        <w:rPr>
          <w:szCs w:val="22"/>
          <w:lang w:val="hr-HR"/>
        </w:rPr>
        <w:t>U navedenim aktima definirani su i rokovi provjere kvaliteta izvora jonizirajućeg zračenja, te provjere zaštite profesionalno izloženih lica kroz korištenje termoluminiscentnih dozimetara i zdravstvene preglede.</w:t>
      </w:r>
    </w:p>
    <w:p w:rsidR="00197F06" w:rsidRPr="00342461" w:rsidRDefault="00197F06" w:rsidP="00515848">
      <w:pPr>
        <w:pStyle w:val="ListParagraph"/>
        <w:spacing w:line="240" w:lineRule="auto"/>
        <w:ind w:left="-284"/>
        <w:rPr>
          <w:szCs w:val="22"/>
          <w:lang w:val="hr-HR"/>
        </w:rPr>
      </w:pPr>
    </w:p>
    <w:p w:rsidR="00515848" w:rsidRPr="00342461" w:rsidRDefault="00515848" w:rsidP="00515848">
      <w:pPr>
        <w:pStyle w:val="ListParagraph"/>
        <w:spacing w:line="240" w:lineRule="auto"/>
        <w:ind w:left="-284"/>
        <w:rPr>
          <w:szCs w:val="22"/>
          <w:lang w:val="hr-HR"/>
        </w:rPr>
      </w:pPr>
      <w:r w:rsidRPr="00342461">
        <w:rPr>
          <w:szCs w:val="22"/>
          <w:lang w:val="hr-HR"/>
        </w:rPr>
        <w:lastRenderedPageBreak/>
        <w:t>Pored profesionalno izloženih lica, ovom dijelu legislative podliježu i lica na obuci, učenici i studenti</w:t>
      </w:r>
      <w:r w:rsidRPr="00342461">
        <w:rPr>
          <w:szCs w:val="22"/>
          <w:vertAlign w:val="superscript"/>
          <w:lang w:val="hr-HR"/>
        </w:rPr>
        <w:footnoteReference w:id="6"/>
      </w:r>
      <w:r w:rsidRPr="00342461">
        <w:rPr>
          <w:szCs w:val="22"/>
          <w:lang w:val="hr-HR"/>
        </w:rPr>
        <w:t xml:space="preserve">. </w:t>
      </w:r>
    </w:p>
    <w:p w:rsidR="00190418" w:rsidRPr="00342461" w:rsidRDefault="00190418" w:rsidP="00190418">
      <w:pPr>
        <w:pStyle w:val="ListParagraph"/>
        <w:spacing w:line="240" w:lineRule="auto"/>
        <w:ind w:left="-284"/>
        <w:rPr>
          <w:szCs w:val="22"/>
          <w:lang w:val="hr-HR"/>
        </w:rPr>
      </w:pPr>
    </w:p>
    <w:p w:rsidR="008C1A62" w:rsidRPr="00342461" w:rsidRDefault="00172A12" w:rsidP="00E76113">
      <w:pPr>
        <w:pStyle w:val="Heading2"/>
      </w:pPr>
      <w:r>
        <w:t xml:space="preserve"> </w:t>
      </w:r>
      <w:bookmarkStart w:id="467" w:name="_Toc53422502"/>
      <w:r w:rsidR="0048171A" w:rsidRPr="00342461">
        <w:t>Zaštita lica koja nisu profesionalno izložena</w:t>
      </w:r>
      <w:bookmarkEnd w:id="467"/>
    </w:p>
    <w:p w:rsidR="00D924B3" w:rsidRPr="00342461" w:rsidRDefault="00D924B3" w:rsidP="00FC479E">
      <w:pPr>
        <w:spacing w:line="240" w:lineRule="auto"/>
        <w:rPr>
          <w:rFonts w:ascii="Times New Roman" w:hAnsi="Times New Roman"/>
          <w:noProof/>
          <w:lang w:val="hr-HR" w:eastAsia="bs-Latn-BA"/>
        </w:rPr>
      </w:pPr>
    </w:p>
    <w:p w:rsidR="0048171A" w:rsidRPr="00342461" w:rsidRDefault="0048171A" w:rsidP="0048171A">
      <w:pPr>
        <w:spacing w:line="240" w:lineRule="auto"/>
        <w:rPr>
          <w:rFonts w:ascii="Times New Roman" w:hAnsi="Times New Roman"/>
          <w:noProof/>
          <w:lang w:val="hr-HR" w:eastAsia="bs-Latn-BA"/>
        </w:rPr>
      </w:pPr>
      <w:r w:rsidRPr="00342461">
        <w:rPr>
          <w:rFonts w:ascii="Times New Roman" w:hAnsi="Times New Roman"/>
          <w:noProof/>
          <w:lang w:val="hr-HR" w:eastAsia="bs-Latn-BA"/>
        </w:rPr>
        <w:t xml:space="preserve">Kako je </w:t>
      </w:r>
      <w:r w:rsidR="00A22921" w:rsidRPr="00342461">
        <w:rPr>
          <w:rFonts w:ascii="Times New Roman" w:hAnsi="Times New Roman"/>
          <w:noProof/>
          <w:lang w:val="hr-HR" w:eastAsia="bs-Latn-BA"/>
        </w:rPr>
        <w:t>ranije</w:t>
      </w:r>
      <w:r w:rsidRPr="00342461">
        <w:rPr>
          <w:rFonts w:ascii="Times New Roman" w:hAnsi="Times New Roman"/>
          <w:noProof/>
          <w:lang w:val="hr-HR" w:eastAsia="bs-Latn-BA"/>
        </w:rPr>
        <w:t xml:space="preserve"> navedeno, pored profesionalno izloženih lica, u postupku medici</w:t>
      </w:r>
      <w:r w:rsidR="00D86F89" w:rsidRPr="00342461">
        <w:rPr>
          <w:rFonts w:ascii="Times New Roman" w:hAnsi="Times New Roman"/>
          <w:noProof/>
          <w:lang w:val="hr-HR" w:eastAsia="bs-Latn-BA"/>
        </w:rPr>
        <w:t>n</w:t>
      </w:r>
      <w:r w:rsidRPr="00342461">
        <w:rPr>
          <w:rFonts w:ascii="Times New Roman" w:hAnsi="Times New Roman"/>
          <w:noProof/>
          <w:lang w:val="hr-HR" w:eastAsia="bs-Latn-BA"/>
        </w:rPr>
        <w:t>ske ekspozicije jonizirajućem zra</w:t>
      </w:r>
      <w:r w:rsidR="00393BBA" w:rsidRPr="00342461">
        <w:rPr>
          <w:rFonts w:ascii="Times New Roman" w:hAnsi="Times New Roman"/>
          <w:noProof/>
          <w:lang w:val="hr-HR" w:eastAsia="bs-Latn-BA"/>
        </w:rPr>
        <w:t>č</w:t>
      </w:r>
      <w:r w:rsidRPr="00342461">
        <w:rPr>
          <w:rFonts w:ascii="Times New Roman" w:hAnsi="Times New Roman"/>
          <w:noProof/>
          <w:lang w:val="hr-HR" w:eastAsia="bs-Latn-BA"/>
        </w:rPr>
        <w:t>enju mogu biti izloženi i:</w:t>
      </w:r>
    </w:p>
    <w:p w:rsidR="0048171A" w:rsidRPr="00342461" w:rsidRDefault="0048171A" w:rsidP="0048171A">
      <w:pPr>
        <w:spacing w:line="240" w:lineRule="auto"/>
        <w:rPr>
          <w:rFonts w:ascii="Times New Roman" w:hAnsi="Times New Roman"/>
          <w:noProof/>
          <w:lang w:val="hr-HR" w:eastAsia="bs-Latn-BA"/>
        </w:rPr>
      </w:pPr>
    </w:p>
    <w:p w:rsidR="0048171A" w:rsidRPr="00342461" w:rsidRDefault="0048171A" w:rsidP="00874BE6">
      <w:pPr>
        <w:pStyle w:val="ListParagraph"/>
        <w:numPr>
          <w:ilvl w:val="0"/>
          <w:numId w:val="19"/>
        </w:numPr>
        <w:spacing w:line="240" w:lineRule="auto"/>
        <w:rPr>
          <w:noProof/>
          <w:lang w:val="hr-HR" w:eastAsia="bs-Latn-BA"/>
        </w:rPr>
      </w:pPr>
      <w:r w:rsidRPr="00342461">
        <w:rPr>
          <w:noProof/>
          <w:lang w:val="hr-HR" w:eastAsia="bs-Latn-BA"/>
        </w:rPr>
        <w:t xml:space="preserve">Pacijenti kao dio </w:t>
      </w:r>
      <w:r w:rsidR="0047156D" w:rsidRPr="00342461">
        <w:rPr>
          <w:noProof/>
          <w:lang w:val="hr-HR" w:eastAsia="bs-Latn-BA"/>
        </w:rPr>
        <w:t>svog</w:t>
      </w:r>
      <w:r w:rsidRPr="00342461">
        <w:rPr>
          <w:noProof/>
          <w:lang w:val="hr-HR" w:eastAsia="bs-Latn-BA"/>
        </w:rPr>
        <w:t xml:space="preserve"> dijagnostičkog postupka ili tretmana</w:t>
      </w:r>
      <w:r w:rsidR="00CE08CD" w:rsidRPr="00342461">
        <w:rPr>
          <w:noProof/>
          <w:lang w:val="hr-HR" w:eastAsia="bs-Latn-BA"/>
        </w:rPr>
        <w:t>;</w:t>
      </w:r>
    </w:p>
    <w:p w:rsidR="0048171A" w:rsidRPr="00342461" w:rsidRDefault="00B4141A" w:rsidP="00874BE6">
      <w:pPr>
        <w:pStyle w:val="ListParagraph"/>
        <w:numPr>
          <w:ilvl w:val="0"/>
          <w:numId w:val="19"/>
        </w:numPr>
        <w:spacing w:line="240" w:lineRule="auto"/>
        <w:rPr>
          <w:noProof/>
          <w:lang w:val="hr-HR" w:eastAsia="bs-Latn-BA"/>
        </w:rPr>
      </w:pPr>
      <w:r w:rsidRPr="00342461">
        <w:rPr>
          <w:noProof/>
          <w:lang w:val="hr-HR" w:eastAsia="bs-Latn-BA"/>
        </w:rPr>
        <w:t>Lica</w:t>
      </w:r>
      <w:r w:rsidR="0048171A" w:rsidRPr="00342461">
        <w:rPr>
          <w:noProof/>
          <w:lang w:val="hr-HR" w:eastAsia="bs-Latn-BA"/>
        </w:rPr>
        <w:t xml:space="preserve"> u okviru svojih</w:t>
      </w:r>
      <w:r w:rsidR="006F7778" w:rsidRPr="00342461">
        <w:rPr>
          <w:noProof/>
          <w:lang w:val="hr-HR" w:eastAsia="bs-Latn-BA"/>
        </w:rPr>
        <w:t xml:space="preserve"> </w:t>
      </w:r>
      <w:r w:rsidR="0048171A" w:rsidRPr="00342461">
        <w:rPr>
          <w:noProof/>
          <w:lang w:val="hr-HR" w:eastAsia="bs-Latn-BA"/>
        </w:rPr>
        <w:t>redovni</w:t>
      </w:r>
      <w:r w:rsidR="00CE08CD" w:rsidRPr="00342461">
        <w:rPr>
          <w:noProof/>
          <w:lang w:val="hr-HR" w:eastAsia="bs-Latn-BA"/>
        </w:rPr>
        <w:t>h zdravstvenih pregleda</w:t>
      </w:r>
      <w:r w:rsidR="00813250">
        <w:rPr>
          <w:noProof/>
          <w:lang w:val="hr-HR" w:eastAsia="bs-Latn-BA"/>
        </w:rPr>
        <w:t xml:space="preserve"> kao</w:t>
      </w:r>
      <w:r w:rsidR="00CE08CD" w:rsidRPr="00342461">
        <w:rPr>
          <w:noProof/>
          <w:lang w:val="hr-HR" w:eastAsia="bs-Latn-BA"/>
        </w:rPr>
        <w:t xml:space="preserve"> radnika;</w:t>
      </w:r>
    </w:p>
    <w:p w:rsidR="0048171A" w:rsidRPr="00342461" w:rsidRDefault="00B4141A" w:rsidP="00874BE6">
      <w:pPr>
        <w:pStyle w:val="ListParagraph"/>
        <w:numPr>
          <w:ilvl w:val="0"/>
          <w:numId w:val="19"/>
        </w:numPr>
        <w:spacing w:line="240" w:lineRule="auto"/>
        <w:rPr>
          <w:noProof/>
          <w:lang w:val="hr-HR" w:eastAsia="bs-Latn-BA"/>
        </w:rPr>
      </w:pPr>
      <w:r w:rsidRPr="00342461">
        <w:rPr>
          <w:noProof/>
          <w:lang w:val="hr-HR" w:eastAsia="bs-Latn-BA"/>
        </w:rPr>
        <w:t>Lica</w:t>
      </w:r>
      <w:r w:rsidR="0048171A" w:rsidRPr="00342461">
        <w:rPr>
          <w:noProof/>
          <w:lang w:val="hr-HR" w:eastAsia="bs-Latn-BA"/>
        </w:rPr>
        <w:t xml:space="preserve"> koj</w:t>
      </w:r>
      <w:r w:rsidRPr="00342461">
        <w:rPr>
          <w:noProof/>
          <w:lang w:val="hr-HR" w:eastAsia="bs-Latn-BA"/>
        </w:rPr>
        <w:t>a</w:t>
      </w:r>
      <w:r w:rsidR="0048171A" w:rsidRPr="00342461">
        <w:rPr>
          <w:noProof/>
          <w:lang w:val="hr-HR" w:eastAsia="bs-Latn-BA"/>
        </w:rPr>
        <w:t xml:space="preserve"> su dio </w:t>
      </w:r>
      <w:r w:rsidR="00CE08CD" w:rsidRPr="00342461">
        <w:rPr>
          <w:noProof/>
          <w:lang w:val="hr-HR" w:eastAsia="bs-Latn-BA"/>
        </w:rPr>
        <w:t>programa zdravstvenih skrininga;</w:t>
      </w:r>
    </w:p>
    <w:p w:rsidR="0048171A" w:rsidRPr="00342461" w:rsidRDefault="00B4141A" w:rsidP="00874BE6">
      <w:pPr>
        <w:pStyle w:val="ListParagraph"/>
        <w:numPr>
          <w:ilvl w:val="0"/>
          <w:numId w:val="19"/>
        </w:numPr>
        <w:spacing w:line="240" w:lineRule="auto"/>
        <w:rPr>
          <w:noProof/>
          <w:lang w:val="hr-HR" w:eastAsia="bs-Latn-BA"/>
        </w:rPr>
      </w:pPr>
      <w:r w:rsidRPr="00342461">
        <w:rPr>
          <w:noProof/>
          <w:lang w:val="hr-HR" w:eastAsia="bs-Latn-BA"/>
        </w:rPr>
        <w:t>Lica</w:t>
      </w:r>
      <w:r w:rsidR="0048171A" w:rsidRPr="00342461">
        <w:rPr>
          <w:noProof/>
          <w:lang w:val="hr-HR" w:eastAsia="bs-Latn-BA"/>
        </w:rPr>
        <w:t xml:space="preserve"> ili pacijenti koji dobrovoljno učestvuju u medicinskim ili biomedicinskim dijagnostičkim ili terap</w:t>
      </w:r>
      <w:r w:rsidR="00CE08CD" w:rsidRPr="00342461">
        <w:rPr>
          <w:noProof/>
          <w:lang w:val="hr-HR" w:eastAsia="bs-Latn-BA"/>
        </w:rPr>
        <w:t>ijskim istraživačkim programima;</w:t>
      </w:r>
    </w:p>
    <w:p w:rsidR="0048171A" w:rsidRPr="00342461" w:rsidRDefault="00B4141A" w:rsidP="00874BE6">
      <w:pPr>
        <w:pStyle w:val="ListParagraph"/>
        <w:numPr>
          <w:ilvl w:val="0"/>
          <w:numId w:val="19"/>
        </w:numPr>
        <w:spacing w:line="240" w:lineRule="auto"/>
        <w:rPr>
          <w:noProof/>
          <w:lang w:val="hr-HR" w:eastAsia="bs-Latn-BA"/>
        </w:rPr>
      </w:pPr>
      <w:r w:rsidRPr="00342461">
        <w:rPr>
          <w:noProof/>
          <w:lang w:val="hr-HR" w:eastAsia="bs-Latn-BA"/>
        </w:rPr>
        <w:t>Lica</w:t>
      </w:r>
      <w:r w:rsidR="0048171A" w:rsidRPr="00342461">
        <w:rPr>
          <w:noProof/>
          <w:lang w:val="hr-HR" w:eastAsia="bs-Latn-BA"/>
        </w:rPr>
        <w:t xml:space="preserve"> kao dio medicinsko-pravne procedure.</w:t>
      </w:r>
    </w:p>
    <w:p w:rsidR="0048171A" w:rsidRPr="00342461" w:rsidRDefault="0048171A" w:rsidP="0048171A">
      <w:pPr>
        <w:spacing w:line="240" w:lineRule="auto"/>
        <w:rPr>
          <w:rFonts w:ascii="Times New Roman" w:hAnsi="Times New Roman"/>
          <w:noProof/>
          <w:lang w:val="hr-HR" w:eastAsia="bs-Latn-BA"/>
        </w:rPr>
      </w:pPr>
    </w:p>
    <w:p w:rsidR="0048171A" w:rsidRPr="00342461" w:rsidRDefault="0048171A" w:rsidP="0048171A">
      <w:pPr>
        <w:spacing w:line="240" w:lineRule="auto"/>
        <w:rPr>
          <w:rFonts w:ascii="Times New Roman" w:hAnsi="Times New Roman"/>
          <w:noProof/>
          <w:lang w:val="hr-HR" w:eastAsia="bs-Latn-BA"/>
        </w:rPr>
      </w:pPr>
      <w:r w:rsidRPr="00342461">
        <w:rPr>
          <w:rFonts w:ascii="Times New Roman" w:hAnsi="Times New Roman"/>
          <w:noProof/>
          <w:lang w:val="hr-HR" w:eastAsia="bs-Latn-BA"/>
        </w:rPr>
        <w:t xml:space="preserve">Takođe, </w:t>
      </w:r>
      <w:r w:rsidR="006D114E" w:rsidRPr="00342461">
        <w:rPr>
          <w:rFonts w:ascii="Times New Roman" w:hAnsi="Times New Roman"/>
          <w:noProof/>
          <w:lang w:val="hr-HR" w:eastAsia="bs-Latn-BA"/>
        </w:rPr>
        <w:t>pored</w:t>
      </w:r>
      <w:r w:rsidRPr="00342461">
        <w:rPr>
          <w:rFonts w:ascii="Times New Roman" w:hAnsi="Times New Roman"/>
          <w:noProof/>
          <w:lang w:val="hr-HR" w:eastAsia="bs-Latn-BA"/>
        </w:rPr>
        <w:t xml:space="preserve"> gore </w:t>
      </w:r>
      <w:r w:rsidR="00393BBA" w:rsidRPr="00342461">
        <w:rPr>
          <w:rFonts w:ascii="Times New Roman" w:hAnsi="Times New Roman"/>
          <w:noProof/>
          <w:lang w:val="hr-HR" w:eastAsia="bs-Latn-BA"/>
        </w:rPr>
        <w:t>navedeni</w:t>
      </w:r>
      <w:r w:rsidRPr="00342461">
        <w:rPr>
          <w:rFonts w:ascii="Times New Roman" w:hAnsi="Times New Roman"/>
          <w:noProof/>
          <w:lang w:val="hr-HR" w:eastAsia="bs-Latn-BA"/>
        </w:rPr>
        <w:t>h</w:t>
      </w:r>
      <w:r w:rsidR="006D114E" w:rsidRPr="00342461">
        <w:rPr>
          <w:rFonts w:ascii="Times New Roman" w:hAnsi="Times New Roman"/>
          <w:noProof/>
          <w:lang w:val="hr-HR" w:eastAsia="bs-Latn-BA"/>
        </w:rPr>
        <w:t>,</w:t>
      </w:r>
      <w:r w:rsidRPr="00342461">
        <w:rPr>
          <w:rFonts w:ascii="Times New Roman" w:hAnsi="Times New Roman"/>
          <w:noProof/>
          <w:lang w:val="hr-HR" w:eastAsia="bs-Latn-BA"/>
        </w:rPr>
        <w:t xml:space="preserve"> medicinskoj ekspoziciji mogu biti izložena i lica koja </w:t>
      </w:r>
      <w:r w:rsidR="00393BBA" w:rsidRPr="00342461">
        <w:rPr>
          <w:rFonts w:ascii="Times New Roman" w:hAnsi="Times New Roman"/>
          <w:noProof/>
          <w:lang w:val="hr-HR" w:eastAsia="bs-Latn-BA"/>
        </w:rPr>
        <w:t xml:space="preserve">im </w:t>
      </w:r>
      <w:r w:rsidRPr="00342461">
        <w:rPr>
          <w:rFonts w:ascii="Times New Roman" w:hAnsi="Times New Roman"/>
          <w:noProof/>
          <w:lang w:val="hr-HR" w:eastAsia="bs-Latn-BA"/>
        </w:rPr>
        <w:t>pomažu</w:t>
      </w:r>
      <w:r w:rsidRPr="00342461">
        <w:rPr>
          <w:rStyle w:val="FootnoteReference"/>
          <w:rFonts w:ascii="Times New Roman" w:hAnsi="Times New Roman"/>
          <w:noProof/>
          <w:lang w:val="hr-HR" w:eastAsia="bs-Latn-BA"/>
        </w:rPr>
        <w:footnoteReference w:id="7"/>
      </w:r>
      <w:r w:rsidR="006F7778" w:rsidRPr="00342461">
        <w:rPr>
          <w:rFonts w:ascii="Times New Roman" w:hAnsi="Times New Roman"/>
          <w:noProof/>
          <w:lang w:val="hr-HR" w:eastAsia="bs-Latn-BA"/>
        </w:rPr>
        <w:t xml:space="preserve"> </w:t>
      </w:r>
      <w:r w:rsidRPr="00342461">
        <w:rPr>
          <w:rFonts w:ascii="Times New Roman" w:hAnsi="Times New Roman"/>
          <w:noProof/>
          <w:lang w:val="hr-HR" w:eastAsia="bs-Latn-BA"/>
        </w:rPr>
        <w:t>u postupku obavljanja medicin</w:t>
      </w:r>
      <w:r w:rsidR="008005A4" w:rsidRPr="00342461">
        <w:rPr>
          <w:rFonts w:ascii="Times New Roman" w:hAnsi="Times New Roman"/>
          <w:noProof/>
          <w:lang w:val="hr-HR" w:eastAsia="bs-Latn-BA"/>
        </w:rPr>
        <w:t>s</w:t>
      </w:r>
      <w:r w:rsidRPr="00342461">
        <w:rPr>
          <w:rFonts w:ascii="Times New Roman" w:hAnsi="Times New Roman"/>
          <w:noProof/>
          <w:lang w:val="hr-HR" w:eastAsia="bs-Latn-BA"/>
        </w:rPr>
        <w:t>ke ekspozicije.</w:t>
      </w:r>
    </w:p>
    <w:p w:rsidR="0048171A" w:rsidRPr="00342461" w:rsidRDefault="0048171A" w:rsidP="0048171A">
      <w:pPr>
        <w:spacing w:line="240" w:lineRule="auto"/>
        <w:rPr>
          <w:rFonts w:ascii="Times New Roman" w:hAnsi="Times New Roman"/>
          <w:noProof/>
          <w:lang w:val="hr-HR" w:eastAsia="bs-Latn-BA"/>
        </w:rPr>
      </w:pPr>
    </w:p>
    <w:p w:rsidR="0048171A" w:rsidRPr="00342461" w:rsidRDefault="0048171A" w:rsidP="0048171A">
      <w:pPr>
        <w:spacing w:line="240" w:lineRule="auto"/>
        <w:rPr>
          <w:rFonts w:ascii="Times New Roman" w:hAnsi="Times New Roman"/>
          <w:noProof/>
          <w:lang w:val="hr-HR" w:eastAsia="bs-Latn-BA"/>
        </w:rPr>
      </w:pPr>
      <w:r w:rsidRPr="00342461">
        <w:rPr>
          <w:rFonts w:ascii="Times New Roman" w:hAnsi="Times New Roman"/>
          <w:noProof/>
          <w:lang w:val="hr-HR" w:eastAsia="bs-Latn-BA"/>
        </w:rPr>
        <w:t>Stoga je propisana zaštita i lica koja nisu profesionalno izložena. Nadalje, u cilju implementacije optimizacije zaštite i principa opravdanosti izlaganju jonizirajućem zračenju</w:t>
      </w:r>
      <w:r w:rsidR="002022EA" w:rsidRPr="00342461">
        <w:rPr>
          <w:rFonts w:ascii="Times New Roman" w:hAnsi="Times New Roman"/>
          <w:noProof/>
          <w:lang w:val="hr-HR" w:eastAsia="bs-Latn-BA"/>
        </w:rPr>
        <w:t>,</w:t>
      </w:r>
      <w:r w:rsidRPr="00342461">
        <w:rPr>
          <w:rFonts w:ascii="Times New Roman" w:hAnsi="Times New Roman"/>
          <w:noProof/>
          <w:lang w:val="hr-HR" w:eastAsia="bs-Latn-BA"/>
        </w:rPr>
        <w:t xml:space="preserve"> propisano </w:t>
      </w:r>
      <w:r w:rsidR="00393BBA" w:rsidRPr="00342461">
        <w:rPr>
          <w:rFonts w:ascii="Times New Roman" w:hAnsi="Times New Roman"/>
          <w:noProof/>
          <w:lang w:val="hr-HR" w:eastAsia="bs-Latn-BA"/>
        </w:rPr>
        <w:t xml:space="preserve">je </w:t>
      </w:r>
      <w:r w:rsidRPr="00342461">
        <w:rPr>
          <w:rFonts w:ascii="Times New Roman" w:hAnsi="Times New Roman"/>
          <w:noProof/>
          <w:lang w:val="hr-HR" w:eastAsia="bs-Latn-BA"/>
        </w:rPr>
        <w:t>da zdravstvene ustanov</w:t>
      </w:r>
      <w:r w:rsidR="00807516" w:rsidRPr="00342461">
        <w:rPr>
          <w:rFonts w:ascii="Times New Roman" w:hAnsi="Times New Roman"/>
          <w:noProof/>
          <w:lang w:val="hr-HR" w:eastAsia="bs-Latn-BA"/>
        </w:rPr>
        <w:t>e</w:t>
      </w:r>
      <w:r w:rsidRPr="00342461">
        <w:rPr>
          <w:rFonts w:ascii="Times New Roman" w:hAnsi="Times New Roman"/>
          <w:noProof/>
          <w:lang w:val="hr-HR" w:eastAsia="bs-Latn-BA"/>
        </w:rPr>
        <w:t xml:space="preserve"> koje vrše usluge sa izvorima jonizirajućeg zračenja imaju zaposlene specijaliste medicinske fizike</w:t>
      </w:r>
      <w:r w:rsidRPr="00342461">
        <w:rPr>
          <w:rStyle w:val="FootnoteReference"/>
          <w:rFonts w:ascii="Times New Roman" w:hAnsi="Times New Roman"/>
          <w:noProof/>
          <w:lang w:val="hr-HR" w:eastAsia="bs-Latn-BA"/>
        </w:rPr>
        <w:footnoteReference w:id="8"/>
      </w:r>
      <w:r w:rsidRPr="00342461">
        <w:rPr>
          <w:rFonts w:ascii="Times New Roman" w:hAnsi="Times New Roman"/>
          <w:noProof/>
          <w:lang w:val="hr-HR" w:eastAsia="bs-Latn-BA"/>
        </w:rPr>
        <w:t>, odnosno u određenim slučajevima službu za zaštitu od zračenja i medicinsku fiziku</w:t>
      </w:r>
      <w:r w:rsidRPr="00342461">
        <w:rPr>
          <w:rStyle w:val="FootnoteReference"/>
          <w:rFonts w:ascii="Times New Roman" w:hAnsi="Times New Roman"/>
          <w:noProof/>
          <w:lang w:val="hr-HR" w:eastAsia="bs-Latn-BA"/>
        </w:rPr>
        <w:footnoteReference w:id="9"/>
      </w:r>
      <w:r w:rsidRPr="00342461">
        <w:rPr>
          <w:rFonts w:ascii="Times New Roman" w:hAnsi="Times New Roman"/>
          <w:noProof/>
          <w:lang w:val="hr-HR" w:eastAsia="bs-Latn-BA"/>
        </w:rPr>
        <w:t xml:space="preserve">. </w:t>
      </w:r>
    </w:p>
    <w:p w:rsidR="007919B0" w:rsidRPr="00342461" w:rsidRDefault="007919B0" w:rsidP="0048171A">
      <w:pPr>
        <w:spacing w:line="240" w:lineRule="auto"/>
        <w:rPr>
          <w:rFonts w:ascii="Times New Roman" w:hAnsi="Times New Roman"/>
          <w:noProof/>
          <w:lang w:val="hr-HR" w:eastAsia="bs-Latn-BA"/>
        </w:rPr>
      </w:pPr>
    </w:p>
    <w:p w:rsidR="0048171A" w:rsidRPr="00342461" w:rsidRDefault="0048171A" w:rsidP="0048171A">
      <w:pPr>
        <w:spacing w:line="240" w:lineRule="auto"/>
        <w:rPr>
          <w:rFonts w:ascii="Times New Roman" w:hAnsi="Times New Roman"/>
          <w:noProof/>
          <w:lang w:val="hr-HR" w:eastAsia="bs-Latn-BA"/>
        </w:rPr>
      </w:pPr>
      <w:r w:rsidRPr="00342461">
        <w:rPr>
          <w:rFonts w:ascii="Times New Roman" w:hAnsi="Times New Roman"/>
          <w:noProof/>
          <w:lang w:val="hr-HR" w:eastAsia="bs-Latn-BA"/>
        </w:rPr>
        <w:t>Budući da u BiH ne postoji adekvatan sistem obrazovanja medicinskih fizičara</w:t>
      </w:r>
      <w:r w:rsidR="00B40C92" w:rsidRPr="00342461">
        <w:rPr>
          <w:rFonts w:ascii="Times New Roman" w:hAnsi="Times New Roman"/>
          <w:noProof/>
          <w:lang w:val="hr-HR" w:eastAsia="bs-Latn-BA"/>
        </w:rPr>
        <w:t>,</w:t>
      </w:r>
      <w:r w:rsidRPr="00342461">
        <w:rPr>
          <w:rFonts w:ascii="Times New Roman" w:hAnsi="Times New Roman"/>
          <w:noProof/>
          <w:lang w:val="hr-HR" w:eastAsia="bs-Latn-BA"/>
        </w:rPr>
        <w:t xml:space="preserve"> Agencija je izradila kriterije za procjenu kvalificiranosti lica koja rade na poslovima medicinske fizike u zdravstvenim ustanovama za obavljanje poslova specijaliste medicinske fizike u radiodijagnostici, nuklearnoj medicini i radioterapiji. </w:t>
      </w:r>
      <w:r w:rsidR="0047156D" w:rsidRPr="00342461">
        <w:rPr>
          <w:rFonts w:ascii="Times New Roman" w:hAnsi="Times New Roman"/>
          <w:noProof/>
          <w:lang w:val="hr-HR" w:eastAsia="bs-Latn-BA"/>
        </w:rPr>
        <w:t xml:space="preserve">Agencija je više puta tražila od Federalnog ministarstva zdravstva da uspostavi specijalizaciju, što još nije urađeno </w:t>
      </w:r>
      <w:r w:rsidRPr="00342461">
        <w:rPr>
          <w:rFonts w:ascii="Times New Roman" w:hAnsi="Times New Roman"/>
          <w:noProof/>
          <w:lang w:val="hr-HR" w:eastAsia="bs-Latn-BA"/>
        </w:rPr>
        <w:t xml:space="preserve">na nivou Federacije BiH za razliku od Ministarstva zdravlja i socijalne zaštite RS koje je već uspostavilo specijalizaciju na nivou Republike Srpske. </w:t>
      </w:r>
    </w:p>
    <w:p w:rsidR="0048171A" w:rsidRPr="00342461" w:rsidRDefault="0048171A" w:rsidP="0048171A">
      <w:pPr>
        <w:spacing w:line="240" w:lineRule="auto"/>
        <w:rPr>
          <w:rFonts w:ascii="Times New Roman" w:hAnsi="Times New Roman"/>
          <w:noProof/>
          <w:lang w:val="hr-HR" w:eastAsia="bs-Latn-BA"/>
        </w:rPr>
      </w:pPr>
    </w:p>
    <w:p w:rsidR="006352FD" w:rsidRPr="00270F54" w:rsidRDefault="00566B19" w:rsidP="006352FD">
      <w:pPr>
        <w:spacing w:line="240" w:lineRule="auto"/>
        <w:rPr>
          <w:rFonts w:ascii="Times New Roman" w:hAnsi="Times New Roman"/>
          <w:noProof/>
          <w:color w:val="4F81BD" w:themeColor="accent1"/>
          <w:lang w:val="hr-HR" w:eastAsia="bs-Latn-BA"/>
        </w:rPr>
      </w:pPr>
      <w:r w:rsidRPr="00342461">
        <w:rPr>
          <w:rFonts w:ascii="Times New Roman" w:hAnsi="Times New Roman"/>
          <w:noProof/>
          <w:lang w:val="hr-HR" w:eastAsia="bs-Latn-BA"/>
        </w:rPr>
        <w:t>Agencija u t</w:t>
      </w:r>
      <w:r>
        <w:rPr>
          <w:rFonts w:ascii="Times New Roman" w:hAnsi="Times New Roman"/>
          <w:noProof/>
          <w:lang w:val="hr-HR" w:eastAsia="bs-Latn-BA"/>
        </w:rPr>
        <w:t>ok</w:t>
      </w:r>
      <w:r w:rsidR="00903EB7">
        <w:rPr>
          <w:rFonts w:ascii="Times New Roman" w:hAnsi="Times New Roman"/>
          <w:noProof/>
          <w:lang w:val="hr-HR" w:eastAsia="bs-Latn-BA"/>
        </w:rPr>
        <w:t>u 2019. godine nije izdala ni</w:t>
      </w:r>
      <w:r w:rsidRPr="00342461">
        <w:rPr>
          <w:rFonts w:ascii="Times New Roman" w:hAnsi="Times New Roman"/>
          <w:noProof/>
          <w:lang w:val="hr-HR" w:eastAsia="bs-Latn-BA"/>
        </w:rPr>
        <w:t>jedno rješenje za obavljanje poslova specijalist</w:t>
      </w:r>
      <w:r>
        <w:rPr>
          <w:rFonts w:ascii="Times New Roman" w:hAnsi="Times New Roman"/>
          <w:noProof/>
          <w:lang w:val="hr-HR" w:eastAsia="bs-Latn-BA"/>
        </w:rPr>
        <w:t>e</w:t>
      </w:r>
      <w:r w:rsidRPr="00342461">
        <w:rPr>
          <w:rFonts w:ascii="Times New Roman" w:hAnsi="Times New Roman"/>
          <w:noProof/>
          <w:lang w:val="hr-HR" w:eastAsia="bs-Latn-BA"/>
        </w:rPr>
        <w:t xml:space="preserve"> medicinske fizike jer nije uspjela oformiti </w:t>
      </w:r>
      <w:r>
        <w:rPr>
          <w:rFonts w:ascii="Times New Roman" w:hAnsi="Times New Roman"/>
          <w:noProof/>
          <w:lang w:val="hr-HR" w:eastAsia="bs-Latn-BA"/>
        </w:rPr>
        <w:t>komisiju</w:t>
      </w:r>
      <w:r w:rsidRPr="00342461">
        <w:rPr>
          <w:rFonts w:ascii="Times New Roman" w:hAnsi="Times New Roman"/>
          <w:noProof/>
          <w:lang w:val="hr-HR" w:eastAsia="bs-Latn-BA"/>
        </w:rPr>
        <w:t xml:space="preserve"> koj</w:t>
      </w:r>
      <w:r>
        <w:rPr>
          <w:rFonts w:ascii="Times New Roman" w:hAnsi="Times New Roman"/>
          <w:noProof/>
          <w:lang w:val="hr-HR" w:eastAsia="bs-Latn-BA"/>
        </w:rPr>
        <w:t>a</w:t>
      </w:r>
      <w:r w:rsidRPr="00342461">
        <w:rPr>
          <w:rFonts w:ascii="Times New Roman" w:hAnsi="Times New Roman"/>
          <w:noProof/>
          <w:lang w:val="hr-HR" w:eastAsia="bs-Latn-BA"/>
        </w:rPr>
        <w:t xml:space="preserve"> </w:t>
      </w:r>
      <w:r>
        <w:rPr>
          <w:rFonts w:ascii="Times New Roman" w:hAnsi="Times New Roman"/>
          <w:noProof/>
          <w:lang w:val="hr-HR" w:eastAsia="bs-Latn-BA"/>
        </w:rPr>
        <w:t xml:space="preserve">se </w:t>
      </w:r>
      <w:r w:rsidRPr="00342461">
        <w:rPr>
          <w:rFonts w:ascii="Times New Roman" w:hAnsi="Times New Roman"/>
          <w:noProof/>
          <w:lang w:val="hr-HR" w:eastAsia="bs-Latn-BA"/>
        </w:rPr>
        <w:t>treba sastoj</w:t>
      </w:r>
      <w:r>
        <w:rPr>
          <w:rFonts w:ascii="Times New Roman" w:hAnsi="Times New Roman"/>
          <w:noProof/>
          <w:lang w:val="hr-HR" w:eastAsia="bs-Latn-BA"/>
        </w:rPr>
        <w:t>at</w:t>
      </w:r>
      <w:r w:rsidRPr="00342461">
        <w:rPr>
          <w:rFonts w:ascii="Times New Roman" w:hAnsi="Times New Roman"/>
          <w:noProof/>
          <w:lang w:val="hr-HR" w:eastAsia="bs-Latn-BA"/>
        </w:rPr>
        <w:t>i od jednog predstavnika Agencije, po jed</w:t>
      </w:r>
      <w:r>
        <w:rPr>
          <w:rFonts w:ascii="Times New Roman" w:hAnsi="Times New Roman"/>
          <w:noProof/>
          <w:lang w:val="hr-HR" w:eastAsia="bs-Latn-BA"/>
        </w:rPr>
        <w:t>nog</w:t>
      </w:r>
      <w:r w:rsidRPr="00342461">
        <w:rPr>
          <w:rFonts w:ascii="Times New Roman" w:hAnsi="Times New Roman"/>
          <w:noProof/>
          <w:lang w:val="hr-HR" w:eastAsia="bs-Latn-BA"/>
        </w:rPr>
        <w:t xml:space="preserve"> predstavnik</w:t>
      </w:r>
      <w:r>
        <w:rPr>
          <w:rFonts w:ascii="Times New Roman" w:hAnsi="Times New Roman"/>
          <w:noProof/>
          <w:lang w:val="hr-HR" w:eastAsia="bs-Latn-BA"/>
        </w:rPr>
        <w:t>a</w:t>
      </w:r>
      <w:r w:rsidRPr="00342461">
        <w:rPr>
          <w:rFonts w:ascii="Times New Roman" w:hAnsi="Times New Roman"/>
          <w:noProof/>
          <w:lang w:val="hr-HR" w:eastAsia="bs-Latn-BA"/>
        </w:rPr>
        <w:t xml:space="preserve"> entitetskih ministarstava zdravstva, dva diplomirana fizičara ili inž</w:t>
      </w:r>
      <w:r>
        <w:rPr>
          <w:rFonts w:ascii="Times New Roman" w:hAnsi="Times New Roman"/>
          <w:noProof/>
          <w:lang w:val="hr-HR" w:eastAsia="bs-Latn-BA"/>
        </w:rPr>
        <w:t>e</w:t>
      </w:r>
      <w:r w:rsidRPr="00342461">
        <w:rPr>
          <w:rFonts w:ascii="Times New Roman" w:hAnsi="Times New Roman"/>
          <w:noProof/>
          <w:lang w:val="hr-HR" w:eastAsia="bs-Latn-BA"/>
        </w:rPr>
        <w:t xml:space="preserve">njera elektrotehnike sa iskustvom na poslovima medicinske fizike </w:t>
      </w:r>
      <w:r w:rsidRPr="00342461">
        <w:rPr>
          <w:rFonts w:ascii="Times New Roman" w:hAnsi="Times New Roman"/>
          <w:noProof/>
          <w:lang w:val="hr-HR" w:eastAsia="bs-Latn-BA"/>
        </w:rPr>
        <w:lastRenderedPageBreak/>
        <w:t>od najmanje 7 (sedam) godina, jed</w:t>
      </w:r>
      <w:r>
        <w:rPr>
          <w:rFonts w:ascii="Times New Roman" w:hAnsi="Times New Roman"/>
          <w:noProof/>
          <w:lang w:val="hr-HR" w:eastAsia="bs-Latn-BA"/>
        </w:rPr>
        <w:t>nog</w:t>
      </w:r>
      <w:r w:rsidRPr="00342461">
        <w:rPr>
          <w:rFonts w:ascii="Times New Roman" w:hAnsi="Times New Roman"/>
          <w:noProof/>
          <w:lang w:val="hr-HR" w:eastAsia="bs-Latn-BA"/>
        </w:rPr>
        <w:t xml:space="preserve"> specijalist</w:t>
      </w:r>
      <w:r>
        <w:rPr>
          <w:rFonts w:ascii="Times New Roman" w:hAnsi="Times New Roman"/>
          <w:noProof/>
          <w:lang w:val="hr-HR" w:eastAsia="bs-Latn-BA"/>
        </w:rPr>
        <w:t>e</w:t>
      </w:r>
      <w:r w:rsidRPr="00342461">
        <w:rPr>
          <w:rFonts w:ascii="Times New Roman" w:hAnsi="Times New Roman"/>
          <w:noProof/>
          <w:lang w:val="hr-HR" w:eastAsia="bs-Latn-BA"/>
        </w:rPr>
        <w:t xml:space="preserve"> radiologije ili radijacijske onkologije ili nuklearne medicine, i jed</w:t>
      </w:r>
      <w:r>
        <w:rPr>
          <w:rFonts w:ascii="Times New Roman" w:hAnsi="Times New Roman"/>
          <w:noProof/>
          <w:lang w:val="hr-HR" w:eastAsia="bs-Latn-BA"/>
        </w:rPr>
        <w:t>nog</w:t>
      </w:r>
      <w:r w:rsidRPr="00342461">
        <w:rPr>
          <w:rFonts w:ascii="Times New Roman" w:hAnsi="Times New Roman"/>
          <w:noProof/>
          <w:lang w:val="hr-HR" w:eastAsia="bs-Latn-BA"/>
        </w:rPr>
        <w:t xml:space="preserve"> univerzitetsk</w:t>
      </w:r>
      <w:r>
        <w:rPr>
          <w:rFonts w:ascii="Times New Roman" w:hAnsi="Times New Roman"/>
          <w:noProof/>
          <w:lang w:val="hr-HR" w:eastAsia="bs-Latn-BA"/>
        </w:rPr>
        <w:t>og</w:t>
      </w:r>
      <w:r w:rsidRPr="00342461">
        <w:rPr>
          <w:rFonts w:ascii="Times New Roman" w:hAnsi="Times New Roman"/>
          <w:noProof/>
          <w:lang w:val="hr-HR" w:eastAsia="bs-Latn-BA"/>
        </w:rPr>
        <w:t xml:space="preserve"> profesor</w:t>
      </w:r>
      <w:r>
        <w:rPr>
          <w:rFonts w:ascii="Times New Roman" w:hAnsi="Times New Roman"/>
          <w:noProof/>
          <w:lang w:val="hr-HR" w:eastAsia="bs-Latn-BA"/>
        </w:rPr>
        <w:t>a medicinsk</w:t>
      </w:r>
      <w:r w:rsidRPr="00342461">
        <w:rPr>
          <w:rFonts w:ascii="Times New Roman" w:hAnsi="Times New Roman"/>
          <w:noProof/>
          <w:lang w:val="hr-HR" w:eastAsia="bs-Latn-BA"/>
        </w:rPr>
        <w:t>e</w:t>
      </w:r>
      <w:r>
        <w:rPr>
          <w:rFonts w:ascii="Times New Roman" w:hAnsi="Times New Roman"/>
          <w:noProof/>
          <w:lang w:val="hr-HR" w:eastAsia="bs-Latn-BA"/>
        </w:rPr>
        <w:t xml:space="preserve"> fizike</w:t>
      </w:r>
      <w:r w:rsidRPr="00342461">
        <w:rPr>
          <w:rFonts w:ascii="Times New Roman" w:hAnsi="Times New Roman"/>
          <w:noProof/>
          <w:lang w:val="hr-HR" w:eastAsia="bs-Latn-BA"/>
        </w:rPr>
        <w:t>.</w:t>
      </w:r>
      <w:r w:rsidRPr="00342461">
        <w:t xml:space="preserve"> </w:t>
      </w:r>
      <w:r w:rsidRPr="00342461">
        <w:rPr>
          <w:rFonts w:ascii="Times New Roman" w:hAnsi="Times New Roman"/>
          <w:noProof/>
          <w:lang w:val="hr-HR" w:eastAsia="bs-Latn-BA"/>
        </w:rPr>
        <w:t xml:space="preserve">Agencija nije uspjela oformiti </w:t>
      </w:r>
      <w:r>
        <w:rPr>
          <w:rFonts w:ascii="Times New Roman" w:hAnsi="Times New Roman"/>
          <w:noProof/>
          <w:lang w:val="hr-HR" w:eastAsia="bs-Latn-BA"/>
        </w:rPr>
        <w:t>komisiju</w:t>
      </w:r>
      <w:r w:rsidRPr="00342461">
        <w:rPr>
          <w:rFonts w:ascii="Times New Roman" w:hAnsi="Times New Roman"/>
          <w:noProof/>
          <w:lang w:val="hr-HR" w:eastAsia="bs-Latn-BA"/>
        </w:rPr>
        <w:t xml:space="preserve"> jer su potrebni predstavnici entitetskih ministarstava zdravstva </w:t>
      </w:r>
      <w:r>
        <w:rPr>
          <w:rFonts w:ascii="Times New Roman" w:hAnsi="Times New Roman"/>
          <w:noProof/>
          <w:lang w:val="hr-HR" w:eastAsia="bs-Latn-BA"/>
        </w:rPr>
        <w:t>koji još nisu delegirani</w:t>
      </w:r>
      <w:r w:rsidRPr="00342461">
        <w:rPr>
          <w:rFonts w:ascii="Times New Roman" w:hAnsi="Times New Roman"/>
          <w:noProof/>
          <w:lang w:val="hr-HR" w:eastAsia="bs-Latn-BA"/>
        </w:rPr>
        <w:t>.</w:t>
      </w:r>
    </w:p>
    <w:p w:rsidR="00190418" w:rsidRPr="004320B4" w:rsidRDefault="00190418" w:rsidP="00190418">
      <w:pPr>
        <w:spacing w:line="240" w:lineRule="auto"/>
        <w:rPr>
          <w:rFonts w:ascii="Times New Roman" w:hAnsi="Times New Roman"/>
          <w:noProof/>
          <w:lang w:val="hr-HR" w:eastAsia="bs-Latn-BA"/>
        </w:rPr>
      </w:pPr>
    </w:p>
    <w:p w:rsidR="00AF55D4" w:rsidRPr="004320B4" w:rsidRDefault="00172A12" w:rsidP="00E76113">
      <w:pPr>
        <w:pStyle w:val="Heading2"/>
      </w:pPr>
      <w:r>
        <w:t xml:space="preserve"> </w:t>
      </w:r>
      <w:bookmarkStart w:id="468" w:name="_Toc53422503"/>
      <w:r w:rsidR="00AF55D4" w:rsidRPr="004320B4">
        <w:t>Služba za zaštitu od zračenja i medicinsku fiziku</w:t>
      </w:r>
      <w:bookmarkEnd w:id="468"/>
    </w:p>
    <w:p w:rsidR="0048171A" w:rsidRPr="004320B4" w:rsidRDefault="0048171A" w:rsidP="0048171A">
      <w:pPr>
        <w:spacing w:line="240" w:lineRule="auto"/>
        <w:rPr>
          <w:rFonts w:ascii="Times New Roman" w:hAnsi="Times New Roman"/>
          <w:noProof/>
          <w:lang w:val="hr-HR" w:eastAsia="bs-Latn-BA"/>
        </w:rPr>
      </w:pPr>
    </w:p>
    <w:p w:rsidR="003A0213" w:rsidRPr="00342461" w:rsidRDefault="003A0213" w:rsidP="003A0213">
      <w:pPr>
        <w:spacing w:line="240" w:lineRule="auto"/>
        <w:rPr>
          <w:rFonts w:ascii="Times New Roman" w:hAnsi="Times New Roman"/>
          <w:noProof/>
          <w:lang w:val="hr-HR" w:eastAsia="bs-Latn-BA"/>
        </w:rPr>
      </w:pPr>
      <w:r w:rsidRPr="00342461">
        <w:rPr>
          <w:rFonts w:ascii="Times New Roman" w:hAnsi="Times New Roman"/>
          <w:noProof/>
          <w:lang w:val="hr-HR" w:eastAsia="bs-Latn-BA"/>
        </w:rPr>
        <w:t xml:space="preserve">S obzirom da veće medicinske ustanove (npr. bolnice, klinički centri) mogu nuditi sve tri specifične djelatnosti (dijagnostičku i interventnu radiologiju, nuklearnu medicinu i radioterapiju), u skladu s važećim propisima one moraju u svom organizacionom sastavu imati i službu za zaštitu od zračenja i medicinsku fiziku. Ova služba ima zadatak da za nosioca autorizacije za navedene specifične djelatnosti provodi osnovne principe zaštite od zračenja. Služba to radi, pored ostalih poslova, kroz: </w:t>
      </w:r>
    </w:p>
    <w:p w:rsidR="0088043C" w:rsidRPr="00342461" w:rsidRDefault="0088043C" w:rsidP="003A0213">
      <w:pPr>
        <w:spacing w:line="240" w:lineRule="auto"/>
        <w:rPr>
          <w:rFonts w:ascii="Times New Roman" w:hAnsi="Times New Roman"/>
          <w:noProof/>
          <w:lang w:val="hr-HR" w:eastAsia="bs-Latn-BA"/>
        </w:rPr>
      </w:pP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 xml:space="preserve">učestvovanje ili nadgledanje svih faza projektiranja, instaliranja, rada, modifikacije i dekomisioniranja objekta, posebno onih koje se odnose na radiološke sisteme i uređaje, kao i na sve mjere zaštite od jonizirajućeg zračenja u objektu; </w:t>
      </w: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savjetovanje nosioca autorizacije kod planiranja novog objekta i prihvatanja za korištenje novih ili modificiranih izvora vezanih za bilo koju inženjersku kontrolu, karakteristike projekta, karakteristike sigurnosti izvora i sredstava za upozoravanje relevantnih za zaštitu od zračenja;</w:t>
      </w: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savjetovanje o nabavci svih vrsta radioaktivnih materijala ili uređaja koji proizvode jonizirajuće zračenje, kao i nuklearnih materijala i odgovarajućih ličnih zaštitnih sredstava i instrumenata za radijacijski monitoring;</w:t>
      </w: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kategorizaciju profesionalno izloženih lica i klasifikaciju kontroliranih i nadgledanih zona;</w:t>
      </w: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obuke iz oblasti zaštite od zračenja zaposlenika u ustanovi u čijem se sastavu nalazi;</w:t>
      </w:r>
    </w:p>
    <w:p w:rsidR="003A0213" w:rsidRPr="00342461" w:rsidRDefault="003A0213" w:rsidP="00874BE6">
      <w:pPr>
        <w:pStyle w:val="ListParagraph"/>
        <w:numPr>
          <w:ilvl w:val="0"/>
          <w:numId w:val="20"/>
        </w:numPr>
        <w:spacing w:line="240" w:lineRule="auto"/>
        <w:rPr>
          <w:noProof/>
          <w:lang w:val="hr-HR" w:eastAsia="bs-Latn-BA"/>
        </w:rPr>
      </w:pPr>
      <w:r w:rsidRPr="00342461">
        <w:rPr>
          <w:noProof/>
          <w:lang w:val="hr-HR" w:eastAsia="bs-Latn-BA"/>
        </w:rPr>
        <w:t>vršenje fizičkih mjerenja za procjenu doze za pacijenta i druge pojedince koji su subjekti medicinske ekspozicije.</w:t>
      </w:r>
    </w:p>
    <w:p w:rsidR="003A0213" w:rsidRPr="00342461" w:rsidRDefault="003A0213" w:rsidP="003A0213">
      <w:pPr>
        <w:spacing w:line="240" w:lineRule="auto"/>
        <w:rPr>
          <w:rFonts w:ascii="Times New Roman" w:hAnsi="Times New Roman"/>
          <w:noProof/>
          <w:lang w:val="hr-HR" w:eastAsia="bs-Latn-BA"/>
        </w:rPr>
      </w:pPr>
    </w:p>
    <w:p w:rsidR="003A0213" w:rsidRPr="00342461" w:rsidRDefault="003A0213" w:rsidP="003A0213">
      <w:pPr>
        <w:spacing w:line="240" w:lineRule="auto"/>
        <w:rPr>
          <w:rFonts w:ascii="Times New Roman" w:hAnsi="Times New Roman"/>
          <w:noProof/>
          <w:lang w:val="hr-HR" w:eastAsia="bs-Latn-BA"/>
        </w:rPr>
      </w:pPr>
      <w:r w:rsidRPr="00342461">
        <w:rPr>
          <w:rFonts w:ascii="Times New Roman" w:hAnsi="Times New Roman"/>
          <w:noProof/>
          <w:lang w:val="hr-HR" w:eastAsia="bs-Latn-BA"/>
        </w:rPr>
        <w:t>Trenutno u BiH postoji pet službi za medicinsku fiziku i zaštitu od zračenja, i to u sastavu:</w:t>
      </w:r>
    </w:p>
    <w:p w:rsidR="00960F57" w:rsidRPr="00342461" w:rsidRDefault="00960F57" w:rsidP="003A0213">
      <w:pPr>
        <w:spacing w:line="240" w:lineRule="auto"/>
        <w:rPr>
          <w:rFonts w:ascii="Times New Roman" w:hAnsi="Times New Roman"/>
          <w:noProof/>
          <w:lang w:val="hr-HR" w:eastAsia="bs-Latn-BA"/>
        </w:rPr>
      </w:pPr>
    </w:p>
    <w:p w:rsidR="003A0213" w:rsidRPr="00342461" w:rsidRDefault="003A0213" w:rsidP="00874BE6">
      <w:pPr>
        <w:pStyle w:val="ListParagraph"/>
        <w:numPr>
          <w:ilvl w:val="0"/>
          <w:numId w:val="21"/>
        </w:numPr>
        <w:spacing w:line="240" w:lineRule="auto"/>
        <w:rPr>
          <w:noProof/>
          <w:lang w:val="hr-HR" w:eastAsia="bs-Latn-BA"/>
        </w:rPr>
      </w:pPr>
      <w:r w:rsidRPr="00342461">
        <w:rPr>
          <w:noProof/>
          <w:lang w:val="hr-HR" w:eastAsia="bs-Latn-BA"/>
        </w:rPr>
        <w:t>Kliničkog centra Univerzit</w:t>
      </w:r>
      <w:r w:rsidR="0001565E" w:rsidRPr="00342461">
        <w:rPr>
          <w:noProof/>
          <w:lang w:val="hr-HR" w:eastAsia="bs-Latn-BA"/>
        </w:rPr>
        <w:t>et</w:t>
      </w:r>
      <w:r w:rsidRPr="00342461">
        <w:rPr>
          <w:noProof/>
          <w:lang w:val="hr-HR" w:eastAsia="bs-Latn-BA"/>
        </w:rPr>
        <w:t>a u Sarajevu, Sarajevo;</w:t>
      </w:r>
    </w:p>
    <w:p w:rsidR="003A0213" w:rsidRPr="00342461" w:rsidRDefault="003A0213" w:rsidP="00874BE6">
      <w:pPr>
        <w:pStyle w:val="ListParagraph"/>
        <w:numPr>
          <w:ilvl w:val="0"/>
          <w:numId w:val="21"/>
        </w:numPr>
        <w:spacing w:line="240" w:lineRule="auto"/>
        <w:rPr>
          <w:noProof/>
          <w:lang w:val="hr-HR" w:eastAsia="bs-Latn-BA"/>
        </w:rPr>
      </w:pPr>
      <w:r w:rsidRPr="00342461">
        <w:rPr>
          <w:noProof/>
          <w:lang w:val="hr-HR" w:eastAsia="bs-Latn-BA"/>
        </w:rPr>
        <w:t>Univerzitetskog kliničkog centra Tuzla, Tuzla;</w:t>
      </w:r>
    </w:p>
    <w:p w:rsidR="003A0213" w:rsidRPr="00342461" w:rsidRDefault="003A0213" w:rsidP="00874BE6">
      <w:pPr>
        <w:pStyle w:val="ListParagraph"/>
        <w:numPr>
          <w:ilvl w:val="0"/>
          <w:numId w:val="21"/>
        </w:numPr>
        <w:spacing w:line="240" w:lineRule="auto"/>
        <w:rPr>
          <w:noProof/>
          <w:lang w:val="hr-HR" w:eastAsia="bs-Latn-BA"/>
        </w:rPr>
      </w:pPr>
      <w:r w:rsidRPr="00342461">
        <w:rPr>
          <w:noProof/>
          <w:lang w:val="hr-HR" w:eastAsia="bs-Latn-BA"/>
        </w:rPr>
        <w:t>Kantonalne bolnice Zenica, Zenica;</w:t>
      </w:r>
    </w:p>
    <w:p w:rsidR="003A0213" w:rsidRPr="00342461" w:rsidRDefault="003A0213" w:rsidP="00874BE6">
      <w:pPr>
        <w:pStyle w:val="ListParagraph"/>
        <w:numPr>
          <w:ilvl w:val="0"/>
          <w:numId w:val="21"/>
        </w:numPr>
        <w:spacing w:line="240" w:lineRule="auto"/>
        <w:rPr>
          <w:noProof/>
          <w:lang w:val="hr-HR" w:eastAsia="bs-Latn-BA"/>
        </w:rPr>
      </w:pPr>
      <w:r w:rsidRPr="00342461">
        <w:rPr>
          <w:iCs/>
          <w:noProof/>
          <w:lang w:val="hr-HR" w:eastAsia="bs-Latn-BA"/>
        </w:rPr>
        <w:t>Sveučilišne kliničke bolnice</w:t>
      </w:r>
      <w:r w:rsidRPr="00342461">
        <w:rPr>
          <w:noProof/>
          <w:lang w:val="hr-HR" w:eastAsia="bs-Latn-BA"/>
        </w:rPr>
        <w:t xml:space="preserve"> Mostar, Mostar;</w:t>
      </w:r>
    </w:p>
    <w:p w:rsidR="003A0213" w:rsidRPr="00342461" w:rsidRDefault="003A0213" w:rsidP="00874BE6">
      <w:pPr>
        <w:pStyle w:val="ListParagraph"/>
        <w:numPr>
          <w:ilvl w:val="0"/>
          <w:numId w:val="21"/>
        </w:numPr>
        <w:spacing w:line="240" w:lineRule="auto"/>
        <w:rPr>
          <w:noProof/>
          <w:lang w:val="hr-HR" w:eastAsia="bs-Latn-BA"/>
        </w:rPr>
      </w:pPr>
      <w:r w:rsidRPr="00342461">
        <w:rPr>
          <w:noProof/>
          <w:lang w:val="hr-HR" w:eastAsia="bs-Latn-BA"/>
        </w:rPr>
        <w:t>Univerzitetskog kliničkog centra Republike Srpske, Banja Luka.</w:t>
      </w:r>
    </w:p>
    <w:p w:rsidR="003A0213" w:rsidRPr="00342461" w:rsidRDefault="003A0213" w:rsidP="003A0213">
      <w:pPr>
        <w:spacing w:line="240" w:lineRule="auto"/>
        <w:rPr>
          <w:rFonts w:ascii="Times New Roman" w:hAnsi="Times New Roman"/>
          <w:noProof/>
          <w:lang w:val="hr-HR" w:eastAsia="bs-Latn-BA"/>
        </w:rPr>
      </w:pPr>
    </w:p>
    <w:p w:rsidR="00FF1A1D" w:rsidRPr="00342461" w:rsidRDefault="003A0213" w:rsidP="003A0213">
      <w:pPr>
        <w:spacing w:line="240" w:lineRule="auto"/>
        <w:rPr>
          <w:rFonts w:ascii="Times New Roman" w:hAnsi="Times New Roman"/>
          <w:noProof/>
          <w:lang w:val="hr-HR" w:eastAsia="bs-Latn-BA"/>
        </w:rPr>
      </w:pPr>
      <w:r w:rsidRPr="00342461">
        <w:rPr>
          <w:rFonts w:ascii="Times New Roman" w:hAnsi="Times New Roman"/>
          <w:noProof/>
          <w:lang w:val="hr-HR" w:eastAsia="bs-Latn-BA"/>
        </w:rPr>
        <w:t>Ove službe su autoriz</w:t>
      </w:r>
      <w:r w:rsidR="00A22921" w:rsidRPr="00342461">
        <w:rPr>
          <w:rFonts w:ascii="Times New Roman" w:hAnsi="Times New Roman"/>
          <w:noProof/>
          <w:lang w:val="hr-HR" w:eastAsia="bs-Latn-BA"/>
        </w:rPr>
        <w:t>ir</w:t>
      </w:r>
      <w:r w:rsidRPr="00342461">
        <w:rPr>
          <w:rFonts w:ascii="Times New Roman" w:hAnsi="Times New Roman"/>
          <w:noProof/>
          <w:lang w:val="hr-HR" w:eastAsia="bs-Latn-BA"/>
        </w:rPr>
        <w:t>an</w:t>
      </w:r>
      <w:r w:rsidR="00A22921" w:rsidRPr="00342461">
        <w:rPr>
          <w:rFonts w:ascii="Times New Roman" w:hAnsi="Times New Roman"/>
          <w:noProof/>
          <w:lang w:val="hr-HR" w:eastAsia="bs-Latn-BA"/>
        </w:rPr>
        <w:t>e od strane Agencije u skladu s</w:t>
      </w:r>
      <w:r w:rsidRPr="00342461">
        <w:rPr>
          <w:rFonts w:ascii="Times New Roman" w:hAnsi="Times New Roman"/>
          <w:noProof/>
          <w:lang w:val="hr-HR" w:eastAsia="bs-Latn-BA"/>
        </w:rPr>
        <w:t xml:space="preserve"> Pravilnikom o Službi za zaštitu od zračenja i medicinsku fiziku (</w:t>
      </w:r>
      <w:r w:rsidR="008005A4" w:rsidRPr="00342461">
        <w:rPr>
          <w:rFonts w:ascii="Times New Roman" w:hAnsi="Times New Roman"/>
          <w:noProof/>
          <w:lang w:val="hr-HR" w:eastAsia="bs-Latn-BA"/>
        </w:rPr>
        <w:t>„</w:t>
      </w:r>
      <w:r w:rsidRPr="00342461">
        <w:rPr>
          <w:rFonts w:ascii="Times New Roman" w:hAnsi="Times New Roman"/>
          <w:noProof/>
          <w:lang w:val="hr-HR" w:eastAsia="bs-Latn-BA"/>
        </w:rPr>
        <w:t>Službeni glasnik BiH</w:t>
      </w:r>
      <w:r w:rsidR="008005A4" w:rsidRPr="00342461">
        <w:rPr>
          <w:rFonts w:ascii="Times New Roman" w:hAnsi="Times New Roman"/>
          <w:noProof/>
          <w:lang w:val="hr-HR" w:eastAsia="bs-Latn-BA"/>
        </w:rPr>
        <w:t>“,</w:t>
      </w:r>
      <w:r w:rsidRPr="00342461">
        <w:rPr>
          <w:rFonts w:ascii="Times New Roman" w:hAnsi="Times New Roman"/>
          <w:noProof/>
          <w:lang w:val="hr-HR" w:eastAsia="bs-Latn-BA"/>
        </w:rPr>
        <w:t xml:space="preserve"> broj 86/15).</w:t>
      </w:r>
      <w:r w:rsidR="002A00C1" w:rsidRPr="00342461">
        <w:rPr>
          <w:rFonts w:ascii="Times New Roman" w:hAnsi="Times New Roman"/>
          <w:noProof/>
          <w:lang w:val="hr-HR" w:eastAsia="bs-Latn-BA"/>
        </w:rPr>
        <w:t xml:space="preserve"> </w:t>
      </w:r>
      <w:r w:rsidR="00FF1A1D" w:rsidRPr="00342461">
        <w:rPr>
          <w:rFonts w:ascii="Times New Roman" w:hAnsi="Times New Roman"/>
          <w:noProof/>
          <w:lang w:val="hr-HR" w:eastAsia="bs-Latn-BA"/>
        </w:rPr>
        <w:t>Autorizacijom ovih službi</w:t>
      </w:r>
      <w:r w:rsidR="004320B4" w:rsidRPr="00342461">
        <w:rPr>
          <w:rFonts w:ascii="Times New Roman" w:hAnsi="Times New Roman"/>
          <w:noProof/>
          <w:lang w:val="hr-HR" w:eastAsia="bs-Latn-BA"/>
        </w:rPr>
        <w:t xml:space="preserve"> </w:t>
      </w:r>
      <w:r w:rsidR="00FF1A1D" w:rsidRPr="00342461">
        <w:rPr>
          <w:rFonts w:ascii="Times New Roman" w:hAnsi="Times New Roman"/>
          <w:noProof/>
          <w:lang w:val="hr-HR" w:eastAsia="bs-Latn-BA"/>
        </w:rPr>
        <w:t xml:space="preserve">kreirana je infrastruktura za </w:t>
      </w:r>
      <w:r w:rsidR="001A6D3E" w:rsidRPr="00342461">
        <w:rPr>
          <w:rFonts w:ascii="Times New Roman" w:hAnsi="Times New Roman"/>
          <w:noProof/>
          <w:lang w:val="hr-HR" w:eastAsia="bs-Latn-BA"/>
        </w:rPr>
        <w:t>obuku</w:t>
      </w:r>
      <w:r w:rsidR="00FF1A1D" w:rsidRPr="00342461">
        <w:rPr>
          <w:rFonts w:ascii="Times New Roman" w:hAnsi="Times New Roman"/>
          <w:noProof/>
          <w:lang w:val="hr-HR" w:eastAsia="bs-Latn-BA"/>
        </w:rPr>
        <w:t xml:space="preserve"> </w:t>
      </w:r>
      <w:r w:rsidR="001A6D3E" w:rsidRPr="00342461">
        <w:rPr>
          <w:rFonts w:ascii="Times New Roman" w:hAnsi="Times New Roman"/>
          <w:noProof/>
          <w:lang w:val="hr-HR" w:eastAsia="bs-Latn-BA"/>
        </w:rPr>
        <w:t>iz oblasti zaštite od zračenja za zaposlenike ustanove u čijem se sastavu služba nalazi.</w:t>
      </w:r>
      <w:r w:rsidR="00A335A2" w:rsidRPr="00342461">
        <w:rPr>
          <w:rFonts w:ascii="Times New Roman" w:hAnsi="Times New Roman"/>
          <w:noProof/>
          <w:lang w:val="hr-HR" w:eastAsia="bs-Latn-BA"/>
        </w:rPr>
        <w:t xml:space="preserve"> Takođe, pored ove vrste autorizacije</w:t>
      </w:r>
      <w:r w:rsidR="008005A4" w:rsidRPr="00342461">
        <w:rPr>
          <w:rFonts w:ascii="Times New Roman" w:hAnsi="Times New Roman"/>
          <w:noProof/>
          <w:lang w:val="hr-HR" w:eastAsia="bs-Latn-BA"/>
        </w:rPr>
        <w:t>,</w:t>
      </w:r>
      <w:r w:rsidR="00A335A2" w:rsidRPr="00342461">
        <w:rPr>
          <w:rFonts w:ascii="Times New Roman" w:hAnsi="Times New Roman"/>
          <w:noProof/>
          <w:lang w:val="hr-HR" w:eastAsia="bs-Latn-BA"/>
        </w:rPr>
        <w:t xml:space="preserve"> </w:t>
      </w:r>
      <w:r w:rsidR="008005A4" w:rsidRPr="00342461">
        <w:rPr>
          <w:rFonts w:ascii="Times New Roman" w:hAnsi="Times New Roman"/>
          <w:noProof/>
          <w:lang w:val="hr-HR" w:eastAsia="bs-Latn-BA"/>
        </w:rPr>
        <w:t>tri</w:t>
      </w:r>
      <w:r w:rsidR="00A335A2" w:rsidRPr="00342461">
        <w:rPr>
          <w:rFonts w:ascii="Times New Roman" w:hAnsi="Times New Roman"/>
          <w:noProof/>
          <w:lang w:val="hr-HR" w:eastAsia="bs-Latn-BA"/>
        </w:rPr>
        <w:t xml:space="preserve"> od </w:t>
      </w:r>
      <w:r w:rsidR="008005A4" w:rsidRPr="00342461">
        <w:rPr>
          <w:rFonts w:ascii="Times New Roman" w:hAnsi="Times New Roman"/>
          <w:noProof/>
          <w:lang w:val="hr-HR" w:eastAsia="bs-Latn-BA"/>
        </w:rPr>
        <w:t>pet</w:t>
      </w:r>
      <w:r w:rsidR="00A335A2" w:rsidRPr="00342461">
        <w:rPr>
          <w:rFonts w:ascii="Times New Roman" w:hAnsi="Times New Roman"/>
          <w:noProof/>
          <w:lang w:val="hr-HR" w:eastAsia="bs-Latn-BA"/>
        </w:rPr>
        <w:t xml:space="preserve"> službi </w:t>
      </w:r>
      <w:r w:rsidR="008005A4" w:rsidRPr="00342461">
        <w:rPr>
          <w:rFonts w:ascii="Times New Roman" w:hAnsi="Times New Roman"/>
          <w:noProof/>
          <w:lang w:val="hr-HR" w:eastAsia="bs-Latn-BA"/>
        </w:rPr>
        <w:t>j</w:t>
      </w:r>
      <w:r w:rsidR="00A335A2" w:rsidRPr="00342461">
        <w:rPr>
          <w:rFonts w:ascii="Times New Roman" w:hAnsi="Times New Roman"/>
          <w:noProof/>
          <w:lang w:val="hr-HR" w:eastAsia="bs-Latn-BA"/>
        </w:rPr>
        <w:t>e autoriz</w:t>
      </w:r>
      <w:r w:rsidR="008005A4" w:rsidRPr="00342461">
        <w:rPr>
          <w:rFonts w:ascii="Times New Roman" w:hAnsi="Times New Roman"/>
          <w:noProof/>
          <w:lang w:val="hr-HR" w:eastAsia="bs-Latn-BA"/>
        </w:rPr>
        <w:t>irano</w:t>
      </w:r>
      <w:r w:rsidR="00A335A2" w:rsidRPr="00342461">
        <w:rPr>
          <w:rFonts w:ascii="Times New Roman" w:hAnsi="Times New Roman"/>
          <w:noProof/>
          <w:lang w:val="hr-HR" w:eastAsia="bs-Latn-BA"/>
        </w:rPr>
        <w:t xml:space="preserve"> </w:t>
      </w:r>
      <w:r w:rsidR="007B199D">
        <w:rPr>
          <w:rFonts w:ascii="Times New Roman" w:hAnsi="Times New Roman"/>
          <w:noProof/>
          <w:lang w:val="hr-HR" w:eastAsia="bs-Latn-BA"/>
        </w:rPr>
        <w:t xml:space="preserve">i </w:t>
      </w:r>
      <w:r w:rsidR="00A335A2" w:rsidRPr="00342461">
        <w:rPr>
          <w:rFonts w:ascii="Times New Roman" w:hAnsi="Times New Roman"/>
          <w:noProof/>
          <w:lang w:val="hr-HR" w:eastAsia="bs-Latn-BA"/>
        </w:rPr>
        <w:t>za djelatnost tehničkog servisa za zaštitu od zračenja za obuku iz zaštite od jonizi</w:t>
      </w:r>
      <w:r w:rsidR="00A22921" w:rsidRPr="00342461">
        <w:rPr>
          <w:rFonts w:ascii="Times New Roman" w:hAnsi="Times New Roman"/>
          <w:noProof/>
          <w:lang w:val="hr-HR" w:eastAsia="bs-Latn-BA"/>
        </w:rPr>
        <w:t>rajućeg zračenja. Na taj način one</w:t>
      </w:r>
      <w:r w:rsidR="00A335A2" w:rsidRPr="00342461">
        <w:rPr>
          <w:rFonts w:ascii="Times New Roman" w:hAnsi="Times New Roman"/>
          <w:noProof/>
          <w:lang w:val="hr-HR" w:eastAsia="bs-Latn-BA"/>
        </w:rPr>
        <w:t xml:space="preserve"> mogu vršiti predmetnu obuku i </w:t>
      </w:r>
      <w:r w:rsidR="00A22921" w:rsidRPr="00342461">
        <w:rPr>
          <w:rFonts w:ascii="Times New Roman" w:hAnsi="Times New Roman"/>
          <w:noProof/>
          <w:lang w:val="hr-HR" w:eastAsia="bs-Latn-BA"/>
        </w:rPr>
        <w:t>za</w:t>
      </w:r>
      <w:r w:rsidR="007172D9" w:rsidRPr="00342461">
        <w:rPr>
          <w:rFonts w:ascii="Times New Roman" w:hAnsi="Times New Roman"/>
          <w:noProof/>
          <w:lang w:val="hr-HR" w:eastAsia="bs-Latn-BA"/>
        </w:rPr>
        <w:t>poslenika van</w:t>
      </w:r>
      <w:r w:rsidR="00A335A2" w:rsidRPr="00342461">
        <w:rPr>
          <w:rFonts w:ascii="Times New Roman" w:hAnsi="Times New Roman"/>
          <w:noProof/>
          <w:lang w:val="hr-HR" w:eastAsia="bs-Latn-BA"/>
        </w:rPr>
        <w:t xml:space="preserve"> svojih ustanova, čime je dodatno ojačana infrastr</w:t>
      </w:r>
      <w:r w:rsidR="0066260B" w:rsidRPr="00342461">
        <w:rPr>
          <w:rFonts w:ascii="Times New Roman" w:hAnsi="Times New Roman"/>
          <w:noProof/>
          <w:lang w:val="hr-HR" w:eastAsia="bs-Latn-BA"/>
        </w:rPr>
        <w:t>u</w:t>
      </w:r>
      <w:r w:rsidR="00A335A2" w:rsidRPr="00342461">
        <w:rPr>
          <w:rFonts w:ascii="Times New Roman" w:hAnsi="Times New Roman"/>
          <w:noProof/>
          <w:lang w:val="hr-HR" w:eastAsia="bs-Latn-BA"/>
        </w:rPr>
        <w:t>ktura za obuku iz zaštite od joniz</w:t>
      </w:r>
      <w:r w:rsidR="0066260B" w:rsidRPr="00342461">
        <w:rPr>
          <w:rFonts w:ascii="Times New Roman" w:hAnsi="Times New Roman"/>
          <w:noProof/>
          <w:lang w:val="hr-HR" w:eastAsia="bs-Latn-BA"/>
        </w:rPr>
        <w:t>i</w:t>
      </w:r>
      <w:r w:rsidR="00A335A2" w:rsidRPr="00342461">
        <w:rPr>
          <w:rFonts w:ascii="Times New Roman" w:hAnsi="Times New Roman"/>
          <w:noProof/>
          <w:lang w:val="hr-HR" w:eastAsia="bs-Latn-BA"/>
        </w:rPr>
        <w:t>rajućeg zračenja u B</w:t>
      </w:r>
      <w:r w:rsidR="008005A4" w:rsidRPr="00342461">
        <w:rPr>
          <w:rFonts w:ascii="Times New Roman" w:hAnsi="Times New Roman"/>
          <w:noProof/>
          <w:lang w:val="hr-HR" w:eastAsia="bs-Latn-BA"/>
        </w:rPr>
        <w:t>iH,</w:t>
      </w:r>
      <w:r w:rsidR="00A335A2" w:rsidRPr="00342461">
        <w:rPr>
          <w:rFonts w:ascii="Times New Roman" w:hAnsi="Times New Roman"/>
          <w:noProof/>
          <w:lang w:val="hr-HR" w:eastAsia="bs-Latn-BA"/>
        </w:rPr>
        <w:t xml:space="preserve"> a sve u cilju jačanja kulture svijesti o zaštiti od jonizirajućeg zračenja.</w:t>
      </w:r>
    </w:p>
    <w:p w:rsidR="00777174" w:rsidRPr="00342461" w:rsidRDefault="00777174" w:rsidP="003A0213">
      <w:pPr>
        <w:spacing w:line="240" w:lineRule="auto"/>
        <w:rPr>
          <w:rFonts w:ascii="Times New Roman" w:hAnsi="Times New Roman"/>
          <w:noProof/>
          <w:lang w:val="hr-HR" w:eastAsia="bs-Latn-BA"/>
        </w:rPr>
      </w:pPr>
    </w:p>
    <w:p w:rsidR="008B643D" w:rsidRPr="004320B4" w:rsidRDefault="00936131" w:rsidP="00172A12">
      <w:pPr>
        <w:spacing w:line="240" w:lineRule="auto"/>
        <w:rPr>
          <w:rFonts w:ascii="Times New Roman" w:hAnsi="Times New Roman"/>
          <w:noProof/>
          <w:lang w:val="hr-HR" w:eastAsia="bs-Latn-BA"/>
        </w:rPr>
      </w:pPr>
      <w:r w:rsidRPr="00342461">
        <w:rPr>
          <w:rFonts w:ascii="Times New Roman" w:hAnsi="Times New Roman"/>
          <w:noProof/>
          <w:lang w:val="hr-HR" w:eastAsia="bs-Latn-BA"/>
        </w:rPr>
        <w:t>S tim u vezi</w:t>
      </w:r>
      <w:r w:rsidR="00042DE5" w:rsidRPr="00342461">
        <w:rPr>
          <w:rFonts w:ascii="Times New Roman" w:hAnsi="Times New Roman"/>
          <w:noProof/>
          <w:lang w:val="hr-HR" w:eastAsia="bs-Latn-BA"/>
        </w:rPr>
        <w:t>,</w:t>
      </w:r>
      <w:r w:rsidRPr="00342461">
        <w:rPr>
          <w:rFonts w:ascii="Times New Roman" w:hAnsi="Times New Roman"/>
          <w:noProof/>
          <w:lang w:val="hr-HR" w:eastAsia="bs-Latn-BA"/>
        </w:rPr>
        <w:t xml:space="preserve"> od službi se očekuje da intenziviraju aktivnosti na provođenju obuka profesionalno izloženih lica </w:t>
      </w:r>
      <w:r w:rsidR="00A22921" w:rsidRPr="00342461">
        <w:rPr>
          <w:rFonts w:ascii="Times New Roman" w:hAnsi="Times New Roman"/>
          <w:noProof/>
          <w:lang w:val="hr-HR" w:eastAsia="bs-Latn-BA"/>
        </w:rPr>
        <w:t>jer je</w:t>
      </w:r>
      <w:r w:rsidRPr="00342461">
        <w:rPr>
          <w:rFonts w:ascii="Times New Roman" w:hAnsi="Times New Roman"/>
          <w:noProof/>
          <w:lang w:val="hr-HR" w:eastAsia="bs-Latn-BA"/>
        </w:rPr>
        <w:t xml:space="preserve"> propisan rok do sredine juna 2020. godine za obuku lica koja rade sa izvorima jonizirajućeg zračenj</w:t>
      </w:r>
      <w:r w:rsidR="00777174" w:rsidRPr="00342461">
        <w:rPr>
          <w:rFonts w:ascii="Times New Roman" w:hAnsi="Times New Roman"/>
          <w:noProof/>
          <w:lang w:val="hr-HR" w:eastAsia="bs-Latn-BA"/>
        </w:rPr>
        <w:t>a</w:t>
      </w:r>
      <w:r w:rsidRPr="00342461">
        <w:rPr>
          <w:rFonts w:ascii="Times New Roman" w:hAnsi="Times New Roman"/>
          <w:noProof/>
          <w:lang w:val="hr-HR" w:eastAsia="bs-Latn-BA"/>
        </w:rPr>
        <w:t>. Nakon isteka navedenog roka</w:t>
      </w:r>
      <w:r w:rsidR="00777174" w:rsidRPr="00342461">
        <w:rPr>
          <w:rFonts w:ascii="Times New Roman" w:hAnsi="Times New Roman"/>
          <w:noProof/>
          <w:lang w:val="hr-HR" w:eastAsia="bs-Latn-BA"/>
        </w:rPr>
        <w:t>,</w:t>
      </w:r>
      <w:r w:rsidRPr="00342461">
        <w:rPr>
          <w:rFonts w:ascii="Times New Roman" w:hAnsi="Times New Roman"/>
          <w:noProof/>
          <w:lang w:val="hr-HR" w:eastAsia="bs-Latn-BA"/>
        </w:rPr>
        <w:t xml:space="preserve"> lica koja nisu završila obuku neće moći raditi sa izvorima jonizirajućeg zračenja.</w:t>
      </w:r>
      <w:r w:rsidR="008B643D" w:rsidRPr="004320B4">
        <w:rPr>
          <w:rFonts w:ascii="Times New Roman" w:hAnsi="Times New Roman"/>
          <w:noProof/>
          <w:lang w:val="hr-HR" w:eastAsia="bs-Latn-BA"/>
        </w:rPr>
        <w:br w:type="page"/>
      </w:r>
    </w:p>
    <w:p w:rsidR="00C14254" w:rsidRPr="004320B4" w:rsidRDefault="00B91E4D" w:rsidP="001A3C8E">
      <w:pPr>
        <w:pStyle w:val="Heading1"/>
      </w:pPr>
      <w:bookmarkStart w:id="469" w:name="_Toc53422504"/>
      <w:r w:rsidRPr="004320B4">
        <w:lastRenderedPageBreak/>
        <w:t>ZAŠTITA</w:t>
      </w:r>
      <w:r w:rsidR="003000CD" w:rsidRPr="004320B4">
        <w:t xml:space="preserve"> </w:t>
      </w:r>
      <w:r w:rsidRPr="004320B4">
        <w:t>STANOVNIŠTVA</w:t>
      </w:r>
      <w:r w:rsidR="003000CD" w:rsidRPr="004320B4">
        <w:t xml:space="preserve"> </w:t>
      </w:r>
      <w:r w:rsidRPr="004320B4">
        <w:t>I</w:t>
      </w:r>
      <w:r w:rsidR="003000CD" w:rsidRPr="004320B4">
        <w:t xml:space="preserve"> </w:t>
      </w:r>
      <w:r w:rsidR="0053074F" w:rsidRPr="004320B4">
        <w:t>OKOLIŠA</w:t>
      </w:r>
      <w:r w:rsidR="003000CD" w:rsidRPr="004320B4">
        <w:t xml:space="preserve"> </w:t>
      </w:r>
      <w:r w:rsidRPr="004320B4">
        <w:t>OD</w:t>
      </w:r>
      <w:r w:rsidR="003000CD" w:rsidRPr="004320B4">
        <w:t xml:space="preserve"> </w:t>
      </w:r>
      <w:r w:rsidRPr="004320B4">
        <w:t>ZRAČENJA</w:t>
      </w:r>
      <w:bookmarkEnd w:id="469"/>
      <w:r w:rsidR="009A05CC">
        <w:t xml:space="preserve"> </w:t>
      </w:r>
    </w:p>
    <w:p w:rsidR="00CB1594" w:rsidRPr="004320B4" w:rsidRDefault="00CB1594" w:rsidP="00CB1594">
      <w:pPr>
        <w:spacing w:line="240" w:lineRule="auto"/>
        <w:rPr>
          <w:rFonts w:ascii="Times New Roman" w:hAnsi="Times New Roman"/>
          <w:noProof/>
          <w:sz w:val="28"/>
          <w:lang w:val="hr-HR" w:eastAsia="bs-Latn-BA"/>
        </w:rPr>
      </w:pPr>
    </w:p>
    <w:p w:rsidR="00515848" w:rsidRPr="000441E3" w:rsidRDefault="00515848" w:rsidP="00CE3999">
      <w:pPr>
        <w:spacing w:line="240" w:lineRule="auto"/>
        <w:rPr>
          <w:rFonts w:ascii="Times New Roman" w:hAnsi="Times New Roman"/>
          <w:noProof/>
          <w:lang w:val="hr-HR" w:eastAsia="bs-Latn-BA"/>
        </w:rPr>
      </w:pPr>
      <w:bookmarkStart w:id="470" w:name="_Toc352749648"/>
      <w:r w:rsidRPr="000441E3">
        <w:rPr>
          <w:rFonts w:ascii="Times New Roman" w:hAnsi="Times New Roman"/>
          <w:noProof/>
          <w:lang w:val="hr-HR" w:eastAsia="bs-Latn-BA"/>
        </w:rPr>
        <w:t>Svaki stanovnik Zemlje je izložen radioaktivnom zračenju koje pot</w:t>
      </w:r>
      <w:r w:rsidR="00CF5A23" w:rsidRPr="000441E3">
        <w:rPr>
          <w:rFonts w:ascii="Times New Roman" w:hAnsi="Times New Roman"/>
          <w:noProof/>
          <w:lang w:val="hr-HR" w:eastAsia="bs-Latn-BA"/>
        </w:rPr>
        <w:t>je</w:t>
      </w:r>
      <w:r w:rsidRPr="000441E3">
        <w:rPr>
          <w:rFonts w:ascii="Times New Roman" w:hAnsi="Times New Roman"/>
          <w:noProof/>
          <w:lang w:val="hr-HR" w:eastAsia="bs-Latn-BA"/>
        </w:rPr>
        <w:t>če od prirodnih i vještačkih izvora zračen</w:t>
      </w:r>
      <w:r w:rsidR="00CF5A23" w:rsidRPr="000441E3">
        <w:rPr>
          <w:rFonts w:ascii="Times New Roman" w:hAnsi="Times New Roman"/>
          <w:noProof/>
          <w:lang w:val="hr-HR" w:eastAsia="bs-Latn-BA"/>
        </w:rPr>
        <w:t>ja. Prirodna radioaktivnost potje</w:t>
      </w:r>
      <w:r w:rsidR="00962A71" w:rsidRPr="000441E3">
        <w:rPr>
          <w:rFonts w:ascii="Times New Roman" w:hAnsi="Times New Roman"/>
          <w:noProof/>
          <w:lang w:val="hr-HR" w:eastAsia="bs-Latn-BA"/>
        </w:rPr>
        <w:t>če iz kosmosa ili iz same Z</w:t>
      </w:r>
      <w:r w:rsidRPr="000441E3">
        <w:rPr>
          <w:rFonts w:ascii="Times New Roman" w:hAnsi="Times New Roman"/>
          <w:noProof/>
          <w:lang w:val="hr-HR" w:eastAsia="bs-Latn-BA"/>
        </w:rPr>
        <w:t>emlje, dok je vještačka radioaktivnost posljedica ljudskog djelovanja. Zračenje koje pot</w:t>
      </w:r>
      <w:r w:rsidR="00CF5A23" w:rsidRPr="000441E3">
        <w:rPr>
          <w:rFonts w:ascii="Times New Roman" w:hAnsi="Times New Roman"/>
          <w:noProof/>
          <w:lang w:val="hr-HR" w:eastAsia="bs-Latn-BA"/>
        </w:rPr>
        <w:t>je</w:t>
      </w:r>
      <w:r w:rsidRPr="000441E3">
        <w:rPr>
          <w:rFonts w:ascii="Times New Roman" w:hAnsi="Times New Roman"/>
          <w:noProof/>
          <w:lang w:val="hr-HR" w:eastAsia="bs-Latn-BA"/>
        </w:rPr>
        <w:t>če od prirodnih izvora učestvuje sa više od 80% u ukupnom ozračenju populacije. Dio se odnosi na vanjsko zračenje, odnosno kad se izvor zračenja nalazi izvan tijela, a dio na unutrašnje ozračivanje ukoliko se izvor zračenja unese u ljudsko tijelo ingestijom ili inhalacijom.</w:t>
      </w:r>
    </w:p>
    <w:p w:rsidR="00515848" w:rsidRPr="000441E3" w:rsidRDefault="00515848" w:rsidP="00CE3999">
      <w:pPr>
        <w:spacing w:line="240" w:lineRule="auto"/>
        <w:rPr>
          <w:rFonts w:ascii="Times New Roman" w:hAnsi="Times New Roman"/>
          <w:noProof/>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 xml:space="preserve">Jedan od vidova zaštite stanovništva od jonizirajućeg zračenja je provođenje sistematskog monitoringa radioaktivnosti u okolišu. Redovan monitoring zračenja je suštinski element kontrole izloženosti populacije i okoliša jonizirajućem zračenju. Monitoringom radioaktivnosti utvrđuju se nivoi radioaktivne kontaminacije, prate se trendovi u koncentracijama radionuklida i omogućava se blagovremeno upozorenje u slučaju iznenadnih povećanja nivoa zračenja. Monitoring omogućava procjenu efektivne godišnje doze zračenja usljed unutrašnje ekspozicije kojoj je izložen prosječan stanovnik. Dugoživeći radionuklidi disperzirani u atmosferu nakon testiranja nuklearnog oružja ili akcidenata na nuklearnim postrojenjima u drugoj polovini prošlog vijeka i danas su prisutni u okolišu. Stoga se u analizi vazduha, vode i hrane mjeri koncentracija aktivnosti dugoživećih izotopa Sr-90 i Cs-137. </w:t>
      </w:r>
    </w:p>
    <w:p w:rsidR="00515848" w:rsidRPr="000441E3" w:rsidRDefault="00515848" w:rsidP="00CE3999">
      <w:pPr>
        <w:spacing w:line="240" w:lineRule="auto"/>
        <w:rPr>
          <w:rFonts w:ascii="Times New Roman" w:hAnsi="Times New Roman"/>
          <w:noProof/>
          <w:highlight w:val="lightGray"/>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 xml:space="preserve">Pored sistematskog monitoringa uzimanjem uzoraka koji se analiziraju u laboratorijama, u današnje vrijeme se koristi i automatski </w:t>
      </w:r>
      <w:r w:rsidRPr="000441E3">
        <w:rPr>
          <w:rFonts w:ascii="Times New Roman" w:hAnsi="Times New Roman"/>
          <w:i/>
          <w:noProof/>
          <w:lang w:val="hr-HR" w:eastAsia="bs-Latn-BA"/>
        </w:rPr>
        <w:t>online</w:t>
      </w:r>
      <w:r w:rsidRPr="000441E3">
        <w:rPr>
          <w:rFonts w:ascii="Times New Roman" w:hAnsi="Times New Roman"/>
          <w:noProof/>
          <w:lang w:val="hr-HR" w:eastAsia="bs-Latn-BA"/>
        </w:rPr>
        <w:t xml:space="preserve"> sistem, koji je projektiran tako da se odmah otkriju povišeni nivoi zračenja u okolišu i jedan je od ključnih elemenata upozorenja u vanrednim radijacijskim situacijama. </w:t>
      </w:r>
    </w:p>
    <w:p w:rsidR="00515848" w:rsidRPr="000441E3" w:rsidRDefault="00515848" w:rsidP="00CE3999">
      <w:pPr>
        <w:spacing w:line="240" w:lineRule="auto"/>
        <w:rPr>
          <w:rFonts w:ascii="Times New Roman" w:hAnsi="Times New Roman"/>
          <w:noProof/>
          <w:lang w:val="hr-HR" w:eastAsia="bs-Latn-BA"/>
        </w:rPr>
      </w:pPr>
    </w:p>
    <w:p w:rsidR="00515848" w:rsidRPr="000441E3" w:rsidRDefault="00D90830"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I u</w:t>
      </w:r>
      <w:r w:rsidR="00515848" w:rsidRPr="000441E3">
        <w:rPr>
          <w:rFonts w:ascii="Times New Roman" w:hAnsi="Times New Roman"/>
          <w:noProof/>
          <w:lang w:val="hr-HR" w:eastAsia="bs-Latn-BA"/>
        </w:rPr>
        <w:t xml:space="preserve"> 201</w:t>
      </w:r>
      <w:r w:rsidRPr="000441E3">
        <w:rPr>
          <w:rFonts w:ascii="Times New Roman" w:hAnsi="Times New Roman"/>
          <w:noProof/>
          <w:lang w:val="hr-HR" w:eastAsia="bs-Latn-BA"/>
        </w:rPr>
        <w:t>9</w:t>
      </w:r>
      <w:r w:rsidR="00515848" w:rsidRPr="000441E3">
        <w:rPr>
          <w:rFonts w:ascii="Times New Roman" w:hAnsi="Times New Roman"/>
          <w:noProof/>
          <w:lang w:val="hr-HR" w:eastAsia="bs-Latn-BA"/>
        </w:rPr>
        <w:t xml:space="preserve">. godini su nastavljene aktivnosti na </w:t>
      </w:r>
      <w:r w:rsidRPr="000441E3">
        <w:rPr>
          <w:rFonts w:ascii="Times New Roman" w:hAnsi="Times New Roman"/>
          <w:noProof/>
          <w:lang w:val="hr-HR" w:eastAsia="bs-Latn-BA"/>
        </w:rPr>
        <w:t>doradi</w:t>
      </w:r>
      <w:r w:rsidR="00515848" w:rsidRPr="000441E3">
        <w:rPr>
          <w:rFonts w:ascii="Times New Roman" w:hAnsi="Times New Roman"/>
          <w:noProof/>
          <w:lang w:val="hr-HR" w:eastAsia="bs-Latn-BA"/>
        </w:rPr>
        <w:t xml:space="preserve"> nacrta novog pravilnika o monitoringu radioaktivnosti u okolišu, kojim bi se zamijenio postojeći pravilnik</w:t>
      </w:r>
      <w:r w:rsidR="00AA1130">
        <w:rPr>
          <w:rFonts w:ascii="Times New Roman" w:hAnsi="Times New Roman"/>
          <w:noProof/>
          <w:lang w:val="hr-HR" w:eastAsia="bs-Latn-BA"/>
        </w:rPr>
        <w:t>,</w:t>
      </w:r>
      <w:r w:rsidR="00515848" w:rsidRPr="000441E3">
        <w:rPr>
          <w:rFonts w:ascii="Times New Roman" w:hAnsi="Times New Roman"/>
          <w:noProof/>
          <w:lang w:val="hr-HR" w:eastAsia="bs-Latn-BA"/>
        </w:rPr>
        <w:t xml:space="preserve"> te se uvelo redovno mjerenje radona</w:t>
      </w:r>
      <w:r w:rsidR="00515848" w:rsidRPr="000441E3">
        <w:rPr>
          <w:rStyle w:val="FootnoteReference"/>
          <w:rFonts w:ascii="Times New Roman" w:hAnsi="Times New Roman"/>
          <w:noProof/>
          <w:lang w:val="hr-HR" w:eastAsia="bs-Latn-BA"/>
        </w:rPr>
        <w:footnoteReference w:id="10"/>
      </w:r>
      <w:r w:rsidR="00515848" w:rsidRPr="000441E3">
        <w:rPr>
          <w:rFonts w:ascii="Times New Roman" w:hAnsi="Times New Roman"/>
          <w:noProof/>
          <w:lang w:val="hr-HR" w:eastAsia="bs-Latn-BA"/>
        </w:rPr>
        <w:t xml:space="preserve"> u vodi za piće i</w:t>
      </w:r>
      <w:r w:rsidR="004320B4" w:rsidRPr="000441E3">
        <w:rPr>
          <w:rFonts w:ascii="Times New Roman" w:hAnsi="Times New Roman"/>
          <w:noProof/>
          <w:lang w:val="hr-HR" w:eastAsia="bs-Latn-BA"/>
        </w:rPr>
        <w:t xml:space="preserve"> </w:t>
      </w:r>
      <w:r w:rsidR="00515848" w:rsidRPr="000441E3">
        <w:rPr>
          <w:rFonts w:ascii="Times New Roman" w:hAnsi="Times New Roman"/>
          <w:noProof/>
          <w:lang w:val="hr-HR" w:eastAsia="bs-Latn-BA"/>
        </w:rPr>
        <w:t>zatvorenim prostorijama (za stanovanje i radno mjesto). Na ovaj način će se postojeće bosanskohercegovačko zakonodavstvo, sa fokusom na predmetnu oblast, uskladiti sa direktivama 59/2013/EURATOM i 51/2013/EURATOM. P</w:t>
      </w:r>
      <w:r w:rsidR="0088043C" w:rsidRPr="000441E3">
        <w:rPr>
          <w:rFonts w:ascii="Times New Roman" w:hAnsi="Times New Roman"/>
          <w:noProof/>
          <w:lang w:val="hr-HR" w:eastAsia="bs-Latn-BA"/>
        </w:rPr>
        <w:t xml:space="preserve">ored </w:t>
      </w:r>
      <w:r w:rsidRPr="000441E3">
        <w:rPr>
          <w:rFonts w:ascii="Times New Roman" w:hAnsi="Times New Roman"/>
          <w:noProof/>
          <w:lang w:val="hr-HR" w:eastAsia="bs-Latn-BA"/>
        </w:rPr>
        <w:t xml:space="preserve">navedenih </w:t>
      </w:r>
      <w:r w:rsidR="0088043C" w:rsidRPr="000441E3">
        <w:rPr>
          <w:rFonts w:ascii="Times New Roman" w:hAnsi="Times New Roman"/>
          <w:noProof/>
          <w:lang w:val="hr-HR" w:eastAsia="bs-Latn-BA"/>
        </w:rPr>
        <w:t>aktivnosti</w:t>
      </w:r>
      <w:r w:rsidR="00A76BF9">
        <w:rPr>
          <w:rFonts w:ascii="Times New Roman" w:hAnsi="Times New Roman"/>
          <w:noProof/>
          <w:lang w:val="hr-HR" w:eastAsia="bs-Latn-BA"/>
        </w:rPr>
        <w:t>,</w:t>
      </w:r>
      <w:r w:rsidR="0088043C" w:rsidRPr="000441E3">
        <w:rPr>
          <w:rFonts w:ascii="Times New Roman" w:hAnsi="Times New Roman"/>
          <w:noProof/>
          <w:lang w:val="hr-HR" w:eastAsia="bs-Latn-BA"/>
        </w:rPr>
        <w:t xml:space="preserve"> </w:t>
      </w:r>
      <w:r w:rsidRPr="000441E3">
        <w:rPr>
          <w:rFonts w:ascii="Times New Roman" w:hAnsi="Times New Roman"/>
          <w:noProof/>
          <w:lang w:val="hr-HR" w:eastAsia="bs-Latn-BA"/>
        </w:rPr>
        <w:t>u 2019. godini vršen</w:t>
      </w:r>
      <w:r w:rsidR="00D07614">
        <w:rPr>
          <w:rFonts w:ascii="Times New Roman" w:hAnsi="Times New Roman"/>
          <w:noProof/>
          <w:lang w:val="hr-HR" w:eastAsia="bs-Latn-BA"/>
        </w:rPr>
        <w:t>e</w:t>
      </w:r>
      <w:r w:rsidRPr="000441E3">
        <w:rPr>
          <w:rFonts w:ascii="Times New Roman" w:hAnsi="Times New Roman"/>
          <w:noProof/>
          <w:lang w:val="hr-HR" w:eastAsia="bs-Latn-BA"/>
        </w:rPr>
        <w:t xml:space="preserve"> s</w:t>
      </w:r>
      <w:r w:rsidR="00D07614">
        <w:rPr>
          <w:rFonts w:ascii="Times New Roman" w:hAnsi="Times New Roman"/>
          <w:noProof/>
          <w:lang w:val="hr-HR" w:eastAsia="bs-Latn-BA"/>
        </w:rPr>
        <w:t>u</w:t>
      </w:r>
      <w:r w:rsidRPr="000441E3">
        <w:rPr>
          <w:rFonts w:ascii="Times New Roman" w:hAnsi="Times New Roman"/>
          <w:noProof/>
          <w:lang w:val="hr-HR" w:eastAsia="bs-Latn-BA"/>
        </w:rPr>
        <w:t xml:space="preserve"> aktivnosti na pripremi početka implementacije </w:t>
      </w:r>
      <w:r w:rsidR="00BA2C87" w:rsidRPr="000441E3">
        <w:rPr>
          <w:rFonts w:ascii="Times New Roman" w:hAnsi="Times New Roman"/>
          <w:noProof/>
          <w:lang w:val="hr-HR" w:eastAsia="bs-Latn-BA"/>
        </w:rPr>
        <w:t>nacionalnog</w:t>
      </w:r>
      <w:r w:rsidR="00515848" w:rsidRPr="000441E3">
        <w:rPr>
          <w:rFonts w:ascii="Times New Roman" w:hAnsi="Times New Roman"/>
          <w:noProof/>
          <w:lang w:val="hr-HR" w:eastAsia="bs-Latn-BA"/>
        </w:rPr>
        <w:t xml:space="preserve"> projekta tehničke saradnje sa IAEA</w:t>
      </w:r>
      <w:r w:rsidR="00BA2C87" w:rsidRPr="000441E3">
        <w:rPr>
          <w:rFonts w:ascii="Times New Roman" w:hAnsi="Times New Roman"/>
          <w:noProof/>
          <w:lang w:val="hr-HR" w:eastAsia="bs-Latn-BA"/>
        </w:rPr>
        <w:t>-om</w:t>
      </w:r>
      <w:r w:rsidR="00515848" w:rsidRPr="000441E3">
        <w:rPr>
          <w:rFonts w:ascii="Times New Roman" w:hAnsi="Times New Roman"/>
          <w:noProof/>
          <w:lang w:val="hr-HR" w:eastAsia="bs-Latn-BA"/>
        </w:rPr>
        <w:t xml:space="preserve"> za ciklus 2020</w:t>
      </w:r>
      <w:r w:rsidR="008005A4" w:rsidRPr="000441E3">
        <w:rPr>
          <w:rFonts w:ascii="Times New Roman" w:hAnsi="Times New Roman"/>
          <w:noProof/>
          <w:lang w:val="hr-HR" w:eastAsia="bs-Latn-BA"/>
        </w:rPr>
        <w:t>–</w:t>
      </w:r>
      <w:r w:rsidR="00515848" w:rsidRPr="000441E3">
        <w:rPr>
          <w:rFonts w:ascii="Times New Roman" w:hAnsi="Times New Roman"/>
          <w:noProof/>
          <w:lang w:val="hr-HR" w:eastAsia="bs-Latn-BA"/>
        </w:rPr>
        <w:t>2021</w:t>
      </w:r>
      <w:r w:rsidR="008005A4" w:rsidRPr="000441E3">
        <w:rPr>
          <w:rFonts w:ascii="Times New Roman" w:hAnsi="Times New Roman"/>
          <w:noProof/>
          <w:lang w:val="hr-HR" w:eastAsia="bs-Latn-BA"/>
        </w:rPr>
        <w:t>.</w:t>
      </w:r>
      <w:r w:rsidR="00515848" w:rsidRPr="000441E3">
        <w:rPr>
          <w:rFonts w:ascii="Times New Roman" w:hAnsi="Times New Roman"/>
          <w:noProof/>
          <w:lang w:val="hr-HR" w:eastAsia="bs-Latn-BA"/>
        </w:rPr>
        <w:t xml:space="preserve"> godin</w:t>
      </w:r>
      <w:r w:rsidR="008A3FEB" w:rsidRPr="000441E3">
        <w:rPr>
          <w:rFonts w:ascii="Times New Roman" w:hAnsi="Times New Roman"/>
          <w:noProof/>
          <w:lang w:val="hr-HR" w:eastAsia="bs-Latn-BA"/>
        </w:rPr>
        <w:t>e</w:t>
      </w:r>
      <w:r w:rsidR="00515848" w:rsidRPr="000441E3">
        <w:rPr>
          <w:rFonts w:ascii="Times New Roman" w:hAnsi="Times New Roman"/>
          <w:noProof/>
          <w:lang w:val="hr-HR" w:eastAsia="bs-Latn-BA"/>
        </w:rPr>
        <w:t xml:space="preserve"> pod nazivom „Dalja izgradnja nacionalnih kapaciteta i uspostavljanje standarda za smanjen</w:t>
      </w:r>
      <w:r w:rsidR="00AA1130">
        <w:rPr>
          <w:rFonts w:ascii="Times New Roman" w:hAnsi="Times New Roman"/>
          <w:noProof/>
          <w:lang w:val="hr-HR" w:eastAsia="bs-Latn-BA"/>
        </w:rPr>
        <w:t>j</w:t>
      </w:r>
      <w:r w:rsidR="00515848" w:rsidRPr="000441E3">
        <w:rPr>
          <w:rFonts w:ascii="Times New Roman" w:hAnsi="Times New Roman"/>
          <w:noProof/>
          <w:lang w:val="hr-HR" w:eastAsia="bs-Latn-BA"/>
        </w:rPr>
        <w:t xml:space="preserve">e rizika </w:t>
      </w:r>
      <w:r w:rsidR="00C066CE" w:rsidRPr="000441E3">
        <w:rPr>
          <w:rFonts w:ascii="Times New Roman" w:hAnsi="Times New Roman"/>
          <w:noProof/>
          <w:lang w:val="hr-HR" w:eastAsia="bs-Latn-BA"/>
        </w:rPr>
        <w:t>z</w:t>
      </w:r>
      <w:r w:rsidR="00515848" w:rsidRPr="000441E3">
        <w:rPr>
          <w:rFonts w:ascii="Times New Roman" w:hAnsi="Times New Roman"/>
          <w:noProof/>
          <w:lang w:val="hr-HR" w:eastAsia="bs-Latn-BA"/>
        </w:rPr>
        <w:t xml:space="preserve">a ljudsko zdravlje od izloženosti radonu“. </w:t>
      </w:r>
      <w:r w:rsidRPr="000441E3">
        <w:rPr>
          <w:rFonts w:ascii="Times New Roman" w:hAnsi="Times New Roman"/>
          <w:noProof/>
          <w:lang w:val="hr-HR" w:eastAsia="bs-Latn-BA"/>
        </w:rPr>
        <w:t xml:space="preserve">Implementacijom ovog projekta će </w:t>
      </w:r>
      <w:r w:rsidR="00515848" w:rsidRPr="000441E3">
        <w:rPr>
          <w:rFonts w:ascii="Times New Roman" w:hAnsi="Times New Roman"/>
          <w:noProof/>
          <w:lang w:val="hr-HR" w:eastAsia="bs-Latn-BA"/>
        </w:rPr>
        <w:t>započeti sistemsko mjere</w:t>
      </w:r>
      <w:r w:rsidR="008005A4" w:rsidRPr="000441E3">
        <w:rPr>
          <w:rFonts w:ascii="Times New Roman" w:hAnsi="Times New Roman"/>
          <w:noProof/>
          <w:lang w:val="hr-HR" w:eastAsia="bs-Latn-BA"/>
        </w:rPr>
        <w:t>nje radona za cijelo područje BiH</w:t>
      </w:r>
      <w:r w:rsidR="00515848" w:rsidRPr="000441E3">
        <w:rPr>
          <w:rFonts w:ascii="Times New Roman" w:hAnsi="Times New Roman"/>
          <w:noProof/>
          <w:lang w:val="hr-HR" w:eastAsia="bs-Latn-BA"/>
        </w:rPr>
        <w:t xml:space="preserve">. </w:t>
      </w:r>
    </w:p>
    <w:p w:rsidR="00515848" w:rsidRPr="000441E3" w:rsidRDefault="00515848" w:rsidP="00CE3999">
      <w:pPr>
        <w:spacing w:line="240" w:lineRule="auto"/>
        <w:rPr>
          <w:rFonts w:ascii="Times New Roman" w:hAnsi="Times New Roman"/>
          <w:noProof/>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Međutim, shodno „Pravilniku o monitoringu radioaktivnosti u okolišu“, i u 201</w:t>
      </w:r>
      <w:r w:rsidR="00D90830" w:rsidRPr="000441E3">
        <w:rPr>
          <w:rFonts w:ascii="Times New Roman" w:hAnsi="Times New Roman"/>
          <w:noProof/>
          <w:lang w:val="hr-HR" w:eastAsia="bs-Latn-BA"/>
        </w:rPr>
        <w:t>9</w:t>
      </w:r>
      <w:r w:rsidRPr="000441E3">
        <w:rPr>
          <w:rFonts w:ascii="Times New Roman" w:hAnsi="Times New Roman"/>
          <w:noProof/>
          <w:lang w:val="hr-HR" w:eastAsia="bs-Latn-BA"/>
        </w:rPr>
        <w:t xml:space="preserve">. </w:t>
      </w:r>
      <w:r w:rsidR="008005A4" w:rsidRPr="000441E3">
        <w:rPr>
          <w:rFonts w:ascii="Times New Roman" w:hAnsi="Times New Roman"/>
          <w:noProof/>
          <w:lang w:val="hr-HR" w:eastAsia="bs-Latn-BA"/>
        </w:rPr>
        <w:t>g</w:t>
      </w:r>
      <w:r w:rsidRPr="000441E3">
        <w:rPr>
          <w:rFonts w:ascii="Times New Roman" w:hAnsi="Times New Roman"/>
          <w:noProof/>
          <w:lang w:val="hr-HR" w:eastAsia="bs-Latn-BA"/>
        </w:rPr>
        <w:t>odini Agencija je izvršila javnu nabavku us</w:t>
      </w:r>
      <w:r w:rsidR="00D90830" w:rsidRPr="000441E3">
        <w:rPr>
          <w:rFonts w:ascii="Times New Roman" w:hAnsi="Times New Roman"/>
          <w:noProof/>
          <w:lang w:val="hr-HR" w:eastAsia="bs-Latn-BA"/>
        </w:rPr>
        <w:t>luga monitoringa okoliša za 2019</w:t>
      </w:r>
      <w:r w:rsidRPr="000441E3">
        <w:rPr>
          <w:rFonts w:ascii="Times New Roman" w:hAnsi="Times New Roman"/>
          <w:noProof/>
          <w:lang w:val="hr-HR" w:eastAsia="bs-Latn-BA"/>
        </w:rPr>
        <w:t>. godinu na cijeloj teritoriji BiH. Monitoring je pokazao da su izmjerene vrijednosti u pojedinim medijima</w:t>
      </w:r>
      <w:r w:rsidRPr="000441E3">
        <w:rPr>
          <w:rStyle w:val="FootnoteReference"/>
          <w:rFonts w:ascii="Times New Roman" w:hAnsi="Times New Roman"/>
          <w:noProof/>
          <w:lang w:val="hr-HR" w:eastAsia="bs-Latn-BA"/>
        </w:rPr>
        <w:footnoteReference w:id="11"/>
      </w:r>
      <w:r w:rsidRPr="000441E3">
        <w:rPr>
          <w:rFonts w:ascii="Times New Roman" w:hAnsi="Times New Roman"/>
          <w:noProof/>
          <w:lang w:val="hr-HR" w:eastAsia="bs-Latn-BA"/>
        </w:rPr>
        <w:t xml:space="preserve"> u okviru dozvoljenih granica, iz čega se može zaključiti da je procjena efektivne doze od </w:t>
      </w:r>
      <w:r w:rsidRPr="000441E3">
        <w:rPr>
          <w:rFonts w:ascii="Times New Roman" w:hAnsi="Times New Roman"/>
          <w:noProof/>
          <w:lang w:val="hr-HR" w:eastAsia="bs-Latn-BA"/>
        </w:rPr>
        <w:lastRenderedPageBreak/>
        <w:t>jonizirajućeg zračenja za pojedinca iz stanovništva ispod zakonski propisanog maksimuma</w:t>
      </w:r>
      <w:r w:rsidR="004320B4" w:rsidRPr="000441E3">
        <w:rPr>
          <w:rFonts w:ascii="Times New Roman" w:hAnsi="Times New Roman"/>
          <w:noProof/>
          <w:lang w:val="hr-HR" w:eastAsia="bs-Latn-BA"/>
        </w:rPr>
        <w:t xml:space="preserve"> </w:t>
      </w:r>
      <w:r w:rsidRPr="000441E3">
        <w:rPr>
          <w:rFonts w:ascii="Times New Roman" w:hAnsi="Times New Roman"/>
          <w:noProof/>
          <w:lang w:val="hr-HR" w:eastAsia="bs-Latn-BA"/>
        </w:rPr>
        <w:t>za analizirane medije.</w:t>
      </w:r>
    </w:p>
    <w:p w:rsidR="00515848" w:rsidRPr="000441E3" w:rsidRDefault="00515848" w:rsidP="00CE3999">
      <w:pPr>
        <w:tabs>
          <w:tab w:val="left" w:pos="5760"/>
        </w:tabs>
        <w:spacing w:line="240" w:lineRule="auto"/>
        <w:rPr>
          <w:rFonts w:ascii="Times New Roman" w:hAnsi="Times New Roman"/>
          <w:noProof/>
          <w:lang w:val="hr-HR" w:eastAsia="bs-Latn-BA"/>
        </w:rPr>
      </w:pPr>
      <w:r w:rsidRPr="000441E3">
        <w:rPr>
          <w:rFonts w:ascii="Times New Roman" w:hAnsi="Times New Roman"/>
          <w:noProof/>
          <w:lang w:val="hr-HR" w:eastAsia="bs-Latn-BA"/>
        </w:rPr>
        <w:t xml:space="preserve">  </w:t>
      </w:r>
      <w:r w:rsidRPr="000441E3">
        <w:rPr>
          <w:rFonts w:ascii="Times New Roman" w:hAnsi="Times New Roman"/>
          <w:noProof/>
          <w:lang w:val="hr-HR" w:eastAsia="bs-Latn-BA"/>
        </w:rPr>
        <w:tab/>
      </w:r>
    </w:p>
    <w:p w:rsidR="00515848"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Sam postupak provođenja navedene aktivnosti dat je u Aneksu 1 ovog izvještaja.</w:t>
      </w:r>
    </w:p>
    <w:p w:rsidR="00172A12" w:rsidRDefault="00172A12" w:rsidP="00CE3999">
      <w:pPr>
        <w:pStyle w:val="Heading3"/>
        <w:numPr>
          <w:ilvl w:val="0"/>
          <w:numId w:val="0"/>
        </w:numPr>
        <w:ind w:left="360"/>
      </w:pPr>
    </w:p>
    <w:p w:rsidR="001A3C8E" w:rsidRPr="001A3C8E" w:rsidRDefault="001A3C8E"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471" w:name="_Toc51142075"/>
      <w:bookmarkStart w:id="472" w:name="_Toc51225977"/>
      <w:bookmarkStart w:id="473" w:name="_Toc51749217"/>
      <w:bookmarkStart w:id="474" w:name="_Toc52394329"/>
      <w:bookmarkStart w:id="475" w:name="_Toc52469285"/>
      <w:bookmarkStart w:id="476" w:name="_Toc52521797"/>
      <w:bookmarkStart w:id="477" w:name="_Toc53390445"/>
      <w:bookmarkStart w:id="478" w:name="_Toc53422505"/>
      <w:bookmarkEnd w:id="471"/>
      <w:bookmarkEnd w:id="472"/>
      <w:bookmarkEnd w:id="473"/>
      <w:bookmarkEnd w:id="474"/>
      <w:bookmarkEnd w:id="475"/>
      <w:bookmarkEnd w:id="476"/>
      <w:bookmarkEnd w:id="477"/>
      <w:bookmarkEnd w:id="478"/>
    </w:p>
    <w:p w:rsidR="00515848" w:rsidRPr="000441E3" w:rsidRDefault="001A3C8E" w:rsidP="00E76113">
      <w:pPr>
        <w:pStyle w:val="Heading2"/>
      </w:pPr>
      <w:r>
        <w:t xml:space="preserve"> </w:t>
      </w:r>
      <w:bookmarkStart w:id="479" w:name="_Toc53422506"/>
      <w:r w:rsidR="00515848" w:rsidRPr="000441E3">
        <w:t>Monitoring radioaktivnosti u okolišu</w:t>
      </w:r>
      <w:bookmarkEnd w:id="479"/>
    </w:p>
    <w:p w:rsidR="00515848" w:rsidRPr="000441E3" w:rsidRDefault="00515848" w:rsidP="00CE3999">
      <w:pPr>
        <w:spacing w:line="240" w:lineRule="auto"/>
        <w:rPr>
          <w:rFonts w:ascii="Times New Roman" w:hAnsi="Times New Roman"/>
          <w:noProof/>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U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rsidR="00515848" w:rsidRPr="000441E3" w:rsidRDefault="00515848" w:rsidP="00CE3999">
      <w:pPr>
        <w:spacing w:line="240" w:lineRule="auto"/>
        <w:rPr>
          <w:rFonts w:ascii="Times New Roman" w:hAnsi="Times New Roman"/>
          <w:noProof/>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K</w:t>
      </w:r>
      <w:r w:rsidR="00FA1EAC" w:rsidRPr="000441E3">
        <w:rPr>
          <w:rFonts w:ascii="Times New Roman" w:hAnsi="Times New Roman"/>
          <w:noProof/>
          <w:lang w:val="hr-HR" w:eastAsia="bs-Latn-BA"/>
        </w:rPr>
        <w:t>ao i prethodnih godina, i u 2019</w:t>
      </w:r>
      <w:r w:rsidRPr="000441E3">
        <w:rPr>
          <w:rFonts w:ascii="Times New Roman" w:hAnsi="Times New Roman"/>
          <w:noProof/>
          <w:lang w:val="hr-HR" w:eastAsia="bs-Latn-BA"/>
        </w:rPr>
        <w:t xml:space="preserve">. godini Veterinarski fakultet Univerziteta u Sarajevu je u okviru svojih redovnih aktivnosti tehničkog servisa u Laboratoriji za kontrolu radioaktivnosti izvršio analizu ispravnosti ukupno </w:t>
      </w:r>
      <w:r w:rsidR="00FA1EAC" w:rsidRPr="000441E3">
        <w:rPr>
          <w:rFonts w:ascii="Times New Roman" w:hAnsi="Times New Roman"/>
          <w:noProof/>
          <w:lang w:val="hr-HR" w:eastAsia="bs-Latn-BA"/>
        </w:rPr>
        <w:t>760</w:t>
      </w:r>
      <w:r w:rsidRPr="000441E3">
        <w:rPr>
          <w:rFonts w:ascii="Times New Roman" w:hAnsi="Times New Roman"/>
          <w:noProof/>
          <w:lang w:val="hr-HR" w:eastAsia="bs-Latn-BA"/>
        </w:rPr>
        <w:t xml:space="preserve"> uzoraka sa aspekta radioaktivnosti: voda </w:t>
      </w:r>
      <w:r w:rsidR="00CF5A23"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FA1EAC" w:rsidRPr="000441E3">
        <w:rPr>
          <w:rFonts w:ascii="Times New Roman" w:hAnsi="Times New Roman"/>
          <w:noProof/>
          <w:lang w:val="hr-HR" w:eastAsia="bs-Latn-BA"/>
        </w:rPr>
        <w:t>2</w:t>
      </w:r>
      <w:r w:rsidRPr="000441E3">
        <w:rPr>
          <w:rFonts w:ascii="Times New Roman" w:hAnsi="Times New Roman"/>
          <w:noProof/>
          <w:lang w:val="hr-HR" w:eastAsia="bs-Latn-BA"/>
        </w:rPr>
        <w:t xml:space="preserve">, mlijeko i mliječne prerađevine – </w:t>
      </w:r>
      <w:r w:rsidR="00FA1EAC" w:rsidRPr="000441E3">
        <w:rPr>
          <w:rFonts w:ascii="Times New Roman" w:hAnsi="Times New Roman"/>
          <w:noProof/>
          <w:lang w:val="hr-HR" w:eastAsia="bs-Latn-BA"/>
        </w:rPr>
        <w:t>31</w:t>
      </w:r>
      <w:r w:rsidRPr="000441E3">
        <w:rPr>
          <w:rFonts w:ascii="Times New Roman" w:hAnsi="Times New Roman"/>
          <w:noProof/>
          <w:lang w:val="hr-HR" w:eastAsia="bs-Latn-BA"/>
        </w:rPr>
        <w:t xml:space="preserve">, gljive – </w:t>
      </w:r>
      <w:r w:rsidR="00FA1EAC" w:rsidRPr="000441E3">
        <w:rPr>
          <w:rFonts w:ascii="Times New Roman" w:hAnsi="Times New Roman"/>
          <w:noProof/>
          <w:lang w:val="hr-HR" w:eastAsia="bs-Latn-BA"/>
        </w:rPr>
        <w:t>34</w:t>
      </w:r>
      <w:r w:rsidRPr="000441E3">
        <w:rPr>
          <w:rFonts w:ascii="Times New Roman" w:hAnsi="Times New Roman"/>
          <w:noProof/>
          <w:lang w:val="hr-HR" w:eastAsia="bs-Latn-BA"/>
        </w:rPr>
        <w:t xml:space="preserve">, ostali uzorci hrane </w:t>
      </w:r>
      <w:r w:rsidR="00CF5A23"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FA1EAC" w:rsidRPr="000441E3">
        <w:rPr>
          <w:rFonts w:ascii="Times New Roman" w:hAnsi="Times New Roman"/>
          <w:noProof/>
          <w:lang w:val="hr-HR" w:eastAsia="bs-Latn-BA"/>
        </w:rPr>
        <w:t>649</w:t>
      </w:r>
      <w:r w:rsidRPr="000441E3">
        <w:rPr>
          <w:rFonts w:ascii="Times New Roman" w:hAnsi="Times New Roman"/>
          <w:noProof/>
          <w:lang w:val="hr-HR" w:eastAsia="bs-Latn-BA"/>
        </w:rPr>
        <w:t>, tlo i sedimenti –</w:t>
      </w:r>
      <w:r w:rsidR="00CF5A23" w:rsidRPr="000441E3">
        <w:rPr>
          <w:rFonts w:ascii="Times New Roman" w:hAnsi="Times New Roman"/>
          <w:noProof/>
          <w:lang w:val="hr-HR" w:eastAsia="bs-Latn-BA"/>
        </w:rPr>
        <w:t xml:space="preserve"> </w:t>
      </w:r>
      <w:r w:rsidR="00FA1EAC" w:rsidRPr="000441E3">
        <w:rPr>
          <w:rFonts w:ascii="Times New Roman" w:hAnsi="Times New Roman"/>
          <w:noProof/>
          <w:lang w:val="hr-HR" w:eastAsia="bs-Latn-BA"/>
        </w:rPr>
        <w:t>35</w:t>
      </w:r>
      <w:r w:rsidRPr="000441E3">
        <w:rPr>
          <w:rFonts w:ascii="Times New Roman" w:hAnsi="Times New Roman"/>
          <w:noProof/>
          <w:lang w:val="hr-HR" w:eastAsia="bs-Latn-BA"/>
        </w:rPr>
        <w:t xml:space="preserve"> i predmeti opće upotrebe i građevinski materijal – </w:t>
      </w:r>
      <w:r w:rsidR="00FA1EAC" w:rsidRPr="000441E3">
        <w:rPr>
          <w:rFonts w:ascii="Times New Roman" w:hAnsi="Times New Roman"/>
          <w:noProof/>
          <w:lang w:val="hr-HR" w:eastAsia="bs-Latn-BA"/>
        </w:rPr>
        <w:t>9</w:t>
      </w:r>
      <w:r w:rsidRPr="000441E3">
        <w:rPr>
          <w:rFonts w:ascii="Times New Roman" w:hAnsi="Times New Roman"/>
          <w:noProof/>
          <w:lang w:val="hr-HR" w:eastAsia="bs-Latn-BA"/>
        </w:rPr>
        <w:t xml:space="preserve">. Svih </w:t>
      </w:r>
      <w:r w:rsidR="00FA1EAC" w:rsidRPr="000441E3">
        <w:rPr>
          <w:rFonts w:ascii="Times New Roman" w:hAnsi="Times New Roman"/>
          <w:noProof/>
          <w:lang w:val="hr-HR" w:eastAsia="bs-Latn-BA"/>
        </w:rPr>
        <w:t>760</w:t>
      </w:r>
      <w:r w:rsidRPr="000441E3">
        <w:rPr>
          <w:rFonts w:ascii="Times New Roman" w:hAnsi="Times New Roman"/>
          <w:noProof/>
          <w:lang w:val="hr-HR" w:eastAsia="bs-Latn-BA"/>
        </w:rPr>
        <w:t xml:space="preserve"> analiziranih uzoraka bili su radijacijsko-higijenski ispravni. </w:t>
      </w:r>
    </w:p>
    <w:p w:rsidR="00515848" w:rsidRPr="000441E3" w:rsidRDefault="00515848" w:rsidP="00CE3999">
      <w:pPr>
        <w:spacing w:line="240" w:lineRule="auto"/>
        <w:rPr>
          <w:rFonts w:ascii="Times New Roman" w:hAnsi="Times New Roman"/>
          <w:noProof/>
          <w:highlight w:val="lightGray"/>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Sistemski monitoring radioaktivnosti okoliša (voda, zemlja, vazduh, ljudska</w:t>
      </w:r>
      <w:r w:rsidR="00BA2C87" w:rsidRPr="000441E3">
        <w:rPr>
          <w:rFonts w:ascii="Times New Roman" w:hAnsi="Times New Roman"/>
          <w:noProof/>
          <w:lang w:val="hr-HR" w:eastAsia="bs-Latn-BA"/>
        </w:rPr>
        <w:t xml:space="preserve"> hrana</w:t>
      </w:r>
      <w:r w:rsidRPr="000441E3">
        <w:rPr>
          <w:rFonts w:ascii="Times New Roman" w:hAnsi="Times New Roman"/>
          <w:noProof/>
          <w:lang w:val="hr-HR" w:eastAsia="bs-Latn-BA"/>
        </w:rPr>
        <w:t xml:space="preserve"> i </w:t>
      </w:r>
      <w:r w:rsidR="00CF5A23" w:rsidRPr="000441E3">
        <w:rPr>
          <w:rFonts w:ascii="Times New Roman" w:hAnsi="Times New Roman"/>
          <w:noProof/>
          <w:lang w:val="hr-HR" w:eastAsia="bs-Latn-BA"/>
        </w:rPr>
        <w:t xml:space="preserve">hrana za </w:t>
      </w:r>
      <w:r w:rsidRPr="000441E3">
        <w:rPr>
          <w:rFonts w:ascii="Times New Roman" w:hAnsi="Times New Roman"/>
          <w:noProof/>
          <w:lang w:val="hr-HR" w:eastAsia="bs-Latn-BA"/>
        </w:rPr>
        <w:t>životinj</w:t>
      </w:r>
      <w:r w:rsidR="00CF5A23" w:rsidRPr="000441E3">
        <w:rPr>
          <w:rFonts w:ascii="Times New Roman" w:hAnsi="Times New Roman"/>
          <w:noProof/>
          <w:lang w:val="hr-HR" w:eastAsia="bs-Latn-BA"/>
        </w:rPr>
        <w:t>e</w:t>
      </w:r>
      <w:r w:rsidRPr="000441E3">
        <w:rPr>
          <w:rFonts w:ascii="Times New Roman" w:hAnsi="Times New Roman"/>
          <w:noProof/>
          <w:lang w:val="hr-HR" w:eastAsia="bs-Latn-BA"/>
        </w:rPr>
        <w:t>) koji se odnosi samo na teritoriju Republike Srpske nije rađen ni u toku 201</w:t>
      </w:r>
      <w:r w:rsidR="005D73A7" w:rsidRPr="000441E3">
        <w:rPr>
          <w:rFonts w:ascii="Times New Roman" w:hAnsi="Times New Roman"/>
          <w:noProof/>
          <w:lang w:val="hr-HR" w:eastAsia="bs-Latn-BA"/>
        </w:rPr>
        <w:t>9</w:t>
      </w:r>
      <w:r w:rsidRPr="000441E3">
        <w:rPr>
          <w:rFonts w:ascii="Times New Roman" w:hAnsi="Times New Roman"/>
          <w:noProof/>
          <w:lang w:val="hr-HR" w:eastAsia="bs-Latn-BA"/>
        </w:rPr>
        <w:t xml:space="preserve">. godine. Ipak, JZU Institut za javno zdravstvo RS – Centar za zaštitu od zračenja je u 2018. godini na osnovu zahtjeva naručilaca obavljao analizu ispravnosti uzoraka sa aspekta radioaktivnosti. Tako je analizirano ukupno </w:t>
      </w:r>
      <w:r w:rsidR="00FA1EAC" w:rsidRPr="000441E3">
        <w:rPr>
          <w:rFonts w:ascii="Times New Roman" w:hAnsi="Times New Roman"/>
          <w:noProof/>
          <w:lang w:val="hr-HR" w:eastAsia="bs-Latn-BA"/>
        </w:rPr>
        <w:t>296</w:t>
      </w:r>
      <w:r w:rsidRPr="000441E3">
        <w:rPr>
          <w:rFonts w:ascii="Times New Roman" w:hAnsi="Times New Roman"/>
          <w:noProof/>
          <w:lang w:val="hr-HR" w:eastAsia="bs-Latn-BA"/>
        </w:rPr>
        <w:t xml:space="preserve"> uzor</w:t>
      </w:r>
      <w:r w:rsidR="00AA1130">
        <w:rPr>
          <w:rFonts w:ascii="Times New Roman" w:hAnsi="Times New Roman"/>
          <w:noProof/>
          <w:lang w:val="hr-HR" w:eastAsia="bs-Latn-BA"/>
        </w:rPr>
        <w:t>a</w:t>
      </w:r>
      <w:r w:rsidRPr="000441E3">
        <w:rPr>
          <w:rFonts w:ascii="Times New Roman" w:hAnsi="Times New Roman"/>
          <w:noProof/>
          <w:lang w:val="hr-HR" w:eastAsia="bs-Latn-BA"/>
        </w:rPr>
        <w:t xml:space="preserve">ka: voda </w:t>
      </w:r>
      <w:r w:rsidR="00374DE6"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FA1EAC" w:rsidRPr="000441E3">
        <w:rPr>
          <w:rFonts w:ascii="Times New Roman" w:hAnsi="Times New Roman"/>
          <w:noProof/>
          <w:lang w:val="hr-HR" w:eastAsia="bs-Latn-BA"/>
        </w:rPr>
        <w:t>51</w:t>
      </w:r>
      <w:r w:rsidRPr="000441E3">
        <w:rPr>
          <w:rFonts w:ascii="Times New Roman" w:hAnsi="Times New Roman"/>
          <w:noProof/>
          <w:lang w:val="hr-HR" w:eastAsia="bs-Latn-BA"/>
        </w:rPr>
        <w:t xml:space="preserve">, mlijeko i mliječne prerađevine – </w:t>
      </w:r>
      <w:r w:rsidR="00FA1EAC" w:rsidRPr="000441E3">
        <w:rPr>
          <w:rFonts w:ascii="Times New Roman" w:hAnsi="Times New Roman"/>
          <w:noProof/>
          <w:lang w:val="hr-HR" w:eastAsia="bs-Latn-BA"/>
        </w:rPr>
        <w:t>90</w:t>
      </w:r>
      <w:r w:rsidRPr="000441E3">
        <w:rPr>
          <w:rFonts w:ascii="Times New Roman" w:hAnsi="Times New Roman"/>
          <w:noProof/>
          <w:lang w:val="hr-HR" w:eastAsia="bs-Latn-BA"/>
        </w:rPr>
        <w:t>,</w:t>
      </w:r>
      <w:r w:rsidR="004320B4" w:rsidRPr="000441E3">
        <w:rPr>
          <w:rFonts w:ascii="Times New Roman" w:hAnsi="Times New Roman"/>
          <w:noProof/>
          <w:lang w:val="hr-HR" w:eastAsia="bs-Latn-BA"/>
        </w:rPr>
        <w:t xml:space="preserve"> </w:t>
      </w:r>
      <w:r w:rsidRPr="000441E3">
        <w:rPr>
          <w:rFonts w:ascii="Times New Roman" w:hAnsi="Times New Roman"/>
          <w:noProof/>
          <w:lang w:val="hr-HR" w:eastAsia="bs-Latn-BA"/>
        </w:rPr>
        <w:t xml:space="preserve">gljive – </w:t>
      </w:r>
      <w:r w:rsidR="00FA1EAC" w:rsidRPr="000441E3">
        <w:rPr>
          <w:rFonts w:ascii="Times New Roman" w:hAnsi="Times New Roman"/>
          <w:noProof/>
          <w:lang w:val="hr-HR" w:eastAsia="bs-Latn-BA"/>
        </w:rPr>
        <w:t>127</w:t>
      </w:r>
      <w:r w:rsidRPr="000441E3">
        <w:rPr>
          <w:rFonts w:ascii="Times New Roman" w:hAnsi="Times New Roman"/>
          <w:noProof/>
          <w:lang w:val="hr-HR" w:eastAsia="bs-Latn-BA"/>
        </w:rPr>
        <w:t xml:space="preserve">, ostali uzorci hrane </w:t>
      </w:r>
      <w:r w:rsidR="00CF5A23"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FA1EAC" w:rsidRPr="000441E3">
        <w:rPr>
          <w:rFonts w:ascii="Times New Roman" w:hAnsi="Times New Roman"/>
          <w:noProof/>
          <w:lang w:val="hr-HR" w:eastAsia="bs-Latn-BA"/>
        </w:rPr>
        <w:t>22</w:t>
      </w:r>
      <w:r w:rsidRPr="000441E3">
        <w:rPr>
          <w:rFonts w:ascii="Times New Roman" w:hAnsi="Times New Roman"/>
          <w:noProof/>
          <w:lang w:val="hr-HR" w:eastAsia="bs-Latn-BA"/>
        </w:rPr>
        <w:t xml:space="preserve">, tlo i sedimenti – </w:t>
      </w:r>
      <w:r w:rsidR="00FA1EAC" w:rsidRPr="000441E3">
        <w:rPr>
          <w:rFonts w:ascii="Times New Roman" w:hAnsi="Times New Roman"/>
          <w:noProof/>
          <w:lang w:val="hr-HR" w:eastAsia="bs-Latn-BA"/>
        </w:rPr>
        <w:t>5</w:t>
      </w:r>
      <w:r w:rsidRPr="000441E3">
        <w:rPr>
          <w:rFonts w:ascii="Times New Roman" w:hAnsi="Times New Roman"/>
          <w:noProof/>
          <w:lang w:val="hr-HR" w:eastAsia="bs-Latn-BA"/>
        </w:rPr>
        <w:t xml:space="preserve"> i predmeti opće upotrebe i građevinski materijal – </w:t>
      </w:r>
      <w:r w:rsidR="00FA1EAC" w:rsidRPr="000441E3">
        <w:rPr>
          <w:rFonts w:ascii="Times New Roman" w:hAnsi="Times New Roman"/>
          <w:noProof/>
          <w:lang w:val="hr-HR" w:eastAsia="bs-Latn-BA"/>
        </w:rPr>
        <w:t>13</w:t>
      </w:r>
      <w:r w:rsidRPr="000441E3">
        <w:rPr>
          <w:rFonts w:ascii="Times New Roman" w:hAnsi="Times New Roman"/>
          <w:noProof/>
          <w:lang w:val="hr-HR" w:eastAsia="bs-Latn-BA"/>
        </w:rPr>
        <w:t>. Svi analizirani uzorci su zadovoljili definirane propise.</w:t>
      </w:r>
    </w:p>
    <w:p w:rsidR="00515848" w:rsidRPr="000441E3" w:rsidRDefault="00515848" w:rsidP="00CE3999">
      <w:pPr>
        <w:spacing w:line="240" w:lineRule="auto"/>
        <w:rPr>
          <w:rFonts w:ascii="Times New Roman" w:hAnsi="Times New Roman"/>
          <w:noProof/>
          <w:highlight w:val="lightGray"/>
          <w:lang w:val="hr-HR" w:eastAsia="bs-Latn-BA"/>
        </w:rPr>
      </w:pPr>
    </w:p>
    <w:p w:rsidR="00515848" w:rsidRPr="000441E3" w:rsidRDefault="00515848" w:rsidP="00CE3999">
      <w:pPr>
        <w:spacing w:line="240" w:lineRule="auto"/>
        <w:rPr>
          <w:rFonts w:ascii="Times New Roman" w:hAnsi="Times New Roman"/>
          <w:noProof/>
          <w:lang w:val="hr-HR" w:eastAsia="bs-Latn-BA"/>
        </w:rPr>
      </w:pPr>
      <w:r w:rsidRPr="000441E3">
        <w:rPr>
          <w:rFonts w:ascii="Times New Roman" w:hAnsi="Times New Roman"/>
          <w:noProof/>
          <w:lang w:val="hr-HR" w:eastAsia="bs-Latn-BA"/>
        </w:rPr>
        <w:t>Zavod za javno zdravstvo FBiH je 2004. godine uspostavio sistematsko praćenje nivoa radioaktivnosti u okolišu koje se odnosi na teritoriju Federacije BiH, o čemu redovno sačinjava izvještaj za Parlament Federacije BiH. Ovaj monitoring radioaktivnosti okoliša uključuje vodu, tlo, vazduh te ljudsku i životinjsku hranu s ciljem procjene indikatora okoliša s radiološkog aspekta. Takođe, Centar za zaštitu od zračenja vrši usluge analize ispravnosti hrane, vode za piće i površinskih voda na zahtjev trećih lica, pa je tako u 201</w:t>
      </w:r>
      <w:r w:rsidR="008037E6" w:rsidRPr="000441E3">
        <w:rPr>
          <w:rFonts w:ascii="Times New Roman" w:hAnsi="Times New Roman"/>
          <w:noProof/>
          <w:lang w:val="hr-HR" w:eastAsia="bs-Latn-BA"/>
        </w:rPr>
        <w:t>9</w:t>
      </w:r>
      <w:r w:rsidRPr="000441E3">
        <w:rPr>
          <w:rFonts w:ascii="Times New Roman" w:hAnsi="Times New Roman"/>
          <w:noProof/>
          <w:lang w:val="hr-HR" w:eastAsia="bs-Latn-BA"/>
        </w:rPr>
        <w:t xml:space="preserve">. godini analizirao </w:t>
      </w:r>
      <w:r w:rsidR="00D157FA" w:rsidRPr="000441E3">
        <w:rPr>
          <w:rFonts w:ascii="Times New Roman" w:hAnsi="Times New Roman"/>
          <w:noProof/>
          <w:lang w:val="hr-HR" w:eastAsia="bs-Latn-BA"/>
        </w:rPr>
        <w:t>613</w:t>
      </w:r>
      <w:r w:rsidRPr="000441E3">
        <w:rPr>
          <w:rFonts w:ascii="Times New Roman" w:hAnsi="Times New Roman"/>
          <w:noProof/>
          <w:lang w:val="hr-HR" w:eastAsia="bs-Latn-BA"/>
        </w:rPr>
        <w:t xml:space="preserve"> uzoraka: voda </w:t>
      </w:r>
      <w:r w:rsidR="00CF5A23"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8037E6" w:rsidRPr="000441E3">
        <w:rPr>
          <w:rFonts w:ascii="Times New Roman" w:hAnsi="Times New Roman"/>
          <w:noProof/>
          <w:lang w:val="hr-HR" w:eastAsia="bs-Latn-BA"/>
        </w:rPr>
        <w:t>73</w:t>
      </w:r>
      <w:r w:rsidRPr="000441E3">
        <w:rPr>
          <w:rFonts w:ascii="Times New Roman" w:hAnsi="Times New Roman"/>
          <w:noProof/>
          <w:lang w:val="hr-HR" w:eastAsia="bs-Latn-BA"/>
        </w:rPr>
        <w:t xml:space="preserve">, mlijeko i mliječne prerađevine – </w:t>
      </w:r>
      <w:r w:rsidR="008037E6" w:rsidRPr="000441E3">
        <w:rPr>
          <w:rFonts w:ascii="Times New Roman" w:hAnsi="Times New Roman"/>
          <w:noProof/>
          <w:lang w:val="hr-HR" w:eastAsia="bs-Latn-BA"/>
        </w:rPr>
        <w:t>8</w:t>
      </w:r>
      <w:r w:rsidRPr="000441E3">
        <w:rPr>
          <w:rFonts w:ascii="Times New Roman" w:hAnsi="Times New Roman"/>
          <w:noProof/>
          <w:lang w:val="hr-HR" w:eastAsia="bs-Latn-BA"/>
        </w:rPr>
        <w:t>,</w:t>
      </w:r>
      <w:r w:rsidR="004320B4" w:rsidRPr="000441E3">
        <w:rPr>
          <w:rFonts w:ascii="Times New Roman" w:hAnsi="Times New Roman"/>
          <w:noProof/>
          <w:lang w:val="hr-HR" w:eastAsia="bs-Latn-BA"/>
        </w:rPr>
        <w:t xml:space="preserve"> </w:t>
      </w:r>
      <w:r w:rsidRPr="000441E3">
        <w:rPr>
          <w:rFonts w:ascii="Times New Roman" w:hAnsi="Times New Roman"/>
          <w:noProof/>
          <w:lang w:val="hr-HR" w:eastAsia="bs-Latn-BA"/>
        </w:rPr>
        <w:t xml:space="preserve">gljive – </w:t>
      </w:r>
      <w:r w:rsidR="008037E6" w:rsidRPr="000441E3">
        <w:rPr>
          <w:rFonts w:ascii="Times New Roman" w:hAnsi="Times New Roman"/>
          <w:noProof/>
          <w:lang w:val="hr-HR" w:eastAsia="bs-Latn-BA"/>
        </w:rPr>
        <w:t>436</w:t>
      </w:r>
      <w:r w:rsidRPr="000441E3">
        <w:rPr>
          <w:rFonts w:ascii="Times New Roman" w:hAnsi="Times New Roman"/>
          <w:noProof/>
          <w:lang w:val="hr-HR" w:eastAsia="bs-Latn-BA"/>
        </w:rPr>
        <w:t xml:space="preserve">, ostali uzorci hrane </w:t>
      </w:r>
      <w:r w:rsidR="00CF5A23" w:rsidRPr="000441E3">
        <w:rPr>
          <w:rFonts w:ascii="Times New Roman" w:hAnsi="Times New Roman"/>
          <w:noProof/>
          <w:lang w:val="hr-HR" w:eastAsia="bs-Latn-BA"/>
        </w:rPr>
        <w:t>–</w:t>
      </w:r>
      <w:r w:rsidRPr="000441E3">
        <w:rPr>
          <w:rFonts w:ascii="Times New Roman" w:hAnsi="Times New Roman"/>
          <w:noProof/>
          <w:lang w:val="hr-HR" w:eastAsia="bs-Latn-BA"/>
        </w:rPr>
        <w:t xml:space="preserve"> </w:t>
      </w:r>
      <w:r w:rsidR="008037E6" w:rsidRPr="000441E3">
        <w:rPr>
          <w:rFonts w:ascii="Times New Roman" w:hAnsi="Times New Roman"/>
          <w:noProof/>
          <w:lang w:val="hr-HR" w:eastAsia="bs-Latn-BA"/>
        </w:rPr>
        <w:t>40</w:t>
      </w:r>
      <w:r w:rsidRPr="000441E3">
        <w:rPr>
          <w:rFonts w:ascii="Times New Roman" w:hAnsi="Times New Roman"/>
          <w:noProof/>
          <w:lang w:val="hr-HR" w:eastAsia="bs-Latn-BA"/>
        </w:rPr>
        <w:t xml:space="preserve">, </w:t>
      </w:r>
      <w:r w:rsidR="00D157FA" w:rsidRPr="000441E3">
        <w:rPr>
          <w:rFonts w:ascii="Times New Roman" w:hAnsi="Times New Roman"/>
          <w:noProof/>
          <w:lang w:val="hr-HR" w:eastAsia="bs-Latn-BA"/>
        </w:rPr>
        <w:t xml:space="preserve">te </w:t>
      </w:r>
      <w:r w:rsidRPr="000441E3">
        <w:rPr>
          <w:rFonts w:ascii="Times New Roman" w:hAnsi="Times New Roman"/>
          <w:noProof/>
          <w:lang w:val="hr-HR" w:eastAsia="bs-Latn-BA"/>
        </w:rPr>
        <w:t xml:space="preserve">tlo i sedimenti – </w:t>
      </w:r>
      <w:r w:rsidR="008037E6" w:rsidRPr="000441E3">
        <w:rPr>
          <w:rFonts w:ascii="Times New Roman" w:hAnsi="Times New Roman"/>
          <w:noProof/>
          <w:lang w:val="hr-HR" w:eastAsia="bs-Latn-BA"/>
        </w:rPr>
        <w:t>56</w:t>
      </w:r>
      <w:r w:rsidRPr="000441E3">
        <w:rPr>
          <w:rFonts w:ascii="Times New Roman" w:hAnsi="Times New Roman"/>
          <w:noProof/>
          <w:lang w:val="hr-HR" w:eastAsia="bs-Latn-BA"/>
        </w:rPr>
        <w:t>.</w:t>
      </w:r>
      <w:r w:rsidR="004320B4" w:rsidRPr="000441E3">
        <w:rPr>
          <w:rFonts w:ascii="Times New Roman" w:hAnsi="Times New Roman"/>
          <w:noProof/>
          <w:lang w:val="hr-HR" w:eastAsia="bs-Latn-BA"/>
        </w:rPr>
        <w:t xml:space="preserve"> </w:t>
      </w:r>
      <w:r w:rsidRPr="000441E3">
        <w:rPr>
          <w:rFonts w:ascii="Times New Roman" w:hAnsi="Times New Roman"/>
          <w:noProof/>
          <w:lang w:val="hr-HR" w:eastAsia="bs-Latn-BA"/>
        </w:rPr>
        <w:t>Svi u</w:t>
      </w:r>
      <w:r w:rsidR="007306DC" w:rsidRPr="000441E3">
        <w:rPr>
          <w:rFonts w:ascii="Times New Roman" w:hAnsi="Times New Roman"/>
          <w:noProof/>
          <w:lang w:val="hr-HR" w:eastAsia="bs-Latn-BA"/>
        </w:rPr>
        <w:t>zorci su zadovoljavali propise.</w:t>
      </w:r>
    </w:p>
    <w:p w:rsidR="008005A4" w:rsidRPr="000441E3" w:rsidRDefault="008005A4" w:rsidP="00CE3999">
      <w:pPr>
        <w:spacing w:line="240" w:lineRule="auto"/>
        <w:rPr>
          <w:rFonts w:ascii="Times New Roman" w:hAnsi="Times New Roman"/>
          <w:noProof/>
          <w:lang w:val="hr-HR" w:eastAsia="bs-Latn-BA"/>
        </w:rPr>
      </w:pPr>
    </w:p>
    <w:p w:rsidR="00515848" w:rsidRPr="000441E3" w:rsidRDefault="001B5AB6" w:rsidP="00E76113">
      <w:pPr>
        <w:pStyle w:val="Heading2"/>
      </w:pPr>
      <w:bookmarkStart w:id="480" w:name="_Toc394734932"/>
      <w:bookmarkEnd w:id="470"/>
      <w:r w:rsidRPr="000441E3">
        <w:t xml:space="preserve"> </w:t>
      </w:r>
      <w:bookmarkStart w:id="481" w:name="_Toc53422507"/>
      <w:r w:rsidR="008005A4" w:rsidRPr="000441E3">
        <w:t xml:space="preserve">Automatski </w:t>
      </w:r>
      <w:r w:rsidR="008005A4" w:rsidRPr="009C2000">
        <w:rPr>
          <w:i/>
        </w:rPr>
        <w:t>on</w:t>
      </w:r>
      <w:r w:rsidR="00515848" w:rsidRPr="009C2000">
        <w:rPr>
          <w:i/>
        </w:rPr>
        <w:t>line</w:t>
      </w:r>
      <w:r w:rsidR="00515848" w:rsidRPr="000441E3">
        <w:t xml:space="preserve"> sist</w:t>
      </w:r>
      <w:bookmarkEnd w:id="480"/>
      <w:r w:rsidR="00515848" w:rsidRPr="000441E3">
        <w:t>em</w:t>
      </w:r>
      <w:r w:rsidR="000A7D5A" w:rsidRPr="000441E3">
        <w:t xml:space="preserve"> (sistem rane najave)</w:t>
      </w:r>
      <w:bookmarkEnd w:id="481"/>
    </w:p>
    <w:p w:rsidR="00515848" w:rsidRPr="000441E3" w:rsidRDefault="00515848" w:rsidP="00CE3999">
      <w:pPr>
        <w:rPr>
          <w:rFonts w:ascii="Times New Roman" w:hAnsi="Times New Roman"/>
          <w:noProof/>
          <w:lang w:val="hr-HR" w:eastAsia="bs-Latn-BA"/>
        </w:rPr>
      </w:pPr>
    </w:p>
    <w:p w:rsidR="00515848" w:rsidRPr="000441E3" w:rsidRDefault="007306DC" w:rsidP="00CE3999">
      <w:pPr>
        <w:spacing w:line="240" w:lineRule="auto"/>
        <w:rPr>
          <w:rFonts w:ascii="Times New Roman" w:eastAsiaTheme="minorHAnsi" w:hAnsi="Times New Roman"/>
          <w:noProof/>
          <w:lang w:val="hr-HR" w:eastAsia="bs-Latn-BA"/>
        </w:rPr>
      </w:pPr>
      <w:r w:rsidRPr="000441E3">
        <w:rPr>
          <w:rFonts w:ascii="Times New Roman" w:eastAsiaTheme="minorHAnsi" w:hAnsi="Times New Roman"/>
          <w:noProof/>
          <w:lang w:val="hr-HR" w:eastAsia="bs-Latn-BA"/>
        </w:rPr>
        <w:t>U</w:t>
      </w:r>
      <w:r w:rsidR="00515848" w:rsidRPr="000441E3">
        <w:rPr>
          <w:rFonts w:ascii="Times New Roman" w:eastAsiaTheme="minorHAnsi" w:hAnsi="Times New Roman"/>
          <w:noProof/>
          <w:lang w:val="hr-HR" w:eastAsia="bs-Latn-BA"/>
        </w:rPr>
        <w:t xml:space="preserve"> 201</w:t>
      </w:r>
      <w:r w:rsidRPr="000441E3">
        <w:rPr>
          <w:rFonts w:ascii="Times New Roman" w:eastAsiaTheme="minorHAnsi" w:hAnsi="Times New Roman"/>
          <w:noProof/>
          <w:lang w:val="hr-HR" w:eastAsia="bs-Latn-BA"/>
        </w:rPr>
        <w:t>9</w:t>
      </w:r>
      <w:r w:rsidR="00515848" w:rsidRPr="000441E3">
        <w:rPr>
          <w:rFonts w:ascii="Times New Roman" w:eastAsiaTheme="minorHAnsi" w:hAnsi="Times New Roman"/>
          <w:noProof/>
          <w:lang w:val="hr-HR" w:eastAsia="bs-Latn-BA"/>
        </w:rPr>
        <w:t xml:space="preserve">. godini Agencija je </w:t>
      </w:r>
      <w:r w:rsidRPr="000441E3">
        <w:rPr>
          <w:rFonts w:ascii="Times New Roman" w:eastAsiaTheme="minorHAnsi" w:hAnsi="Times New Roman"/>
          <w:noProof/>
          <w:lang w:val="hr-HR" w:eastAsia="bs-Latn-BA"/>
        </w:rPr>
        <w:t>nastavila</w:t>
      </w:r>
      <w:r w:rsidR="00515848" w:rsidRPr="000441E3">
        <w:rPr>
          <w:rFonts w:ascii="Times New Roman" w:eastAsiaTheme="minorHAnsi" w:hAnsi="Times New Roman"/>
          <w:noProof/>
          <w:lang w:val="hr-HR" w:eastAsia="bs-Latn-BA"/>
        </w:rPr>
        <w:t xml:space="preserve"> aktivnosti </w:t>
      </w:r>
      <w:r w:rsidR="00C83BDC">
        <w:rPr>
          <w:rFonts w:ascii="Times New Roman" w:eastAsiaTheme="minorHAnsi" w:hAnsi="Times New Roman"/>
          <w:noProof/>
          <w:lang w:val="hr-HR" w:eastAsia="bs-Latn-BA"/>
        </w:rPr>
        <w:t>na prippremi</w:t>
      </w:r>
      <w:r w:rsidR="00515848" w:rsidRPr="000441E3">
        <w:rPr>
          <w:rFonts w:ascii="Times New Roman" w:eastAsiaTheme="minorHAnsi" w:hAnsi="Times New Roman"/>
          <w:noProof/>
          <w:lang w:val="hr-HR" w:eastAsia="bs-Latn-BA"/>
        </w:rPr>
        <w:t xml:space="preserve"> zamjene postojećeg </w:t>
      </w:r>
      <w:r w:rsidR="00515848" w:rsidRPr="000441E3">
        <w:rPr>
          <w:rFonts w:ascii="Times New Roman" w:eastAsiaTheme="minorHAnsi" w:hAnsi="Times New Roman"/>
          <w:i/>
          <w:noProof/>
          <w:lang w:val="hr-HR" w:eastAsia="bs-Latn-BA"/>
        </w:rPr>
        <w:t>online</w:t>
      </w:r>
      <w:r w:rsidR="00515848" w:rsidRPr="000441E3">
        <w:rPr>
          <w:rFonts w:ascii="Times New Roman" w:eastAsiaTheme="minorHAnsi" w:hAnsi="Times New Roman"/>
          <w:noProof/>
          <w:lang w:val="hr-HR" w:eastAsia="bs-Latn-BA"/>
        </w:rPr>
        <w:t xml:space="preserve"> sistema novim</w:t>
      </w:r>
      <w:r w:rsidR="00774A87" w:rsidRPr="000441E3">
        <w:rPr>
          <w:rFonts w:ascii="Times New Roman" w:eastAsiaTheme="minorHAnsi" w:hAnsi="Times New Roman"/>
          <w:noProof/>
          <w:lang w:val="hr-HR" w:eastAsia="bs-Latn-BA"/>
        </w:rPr>
        <w:t>,</w:t>
      </w:r>
      <w:r w:rsidR="00515848" w:rsidRPr="000441E3">
        <w:rPr>
          <w:rFonts w:ascii="Times New Roman" w:eastAsiaTheme="minorHAnsi" w:hAnsi="Times New Roman"/>
          <w:noProof/>
          <w:lang w:val="hr-HR" w:eastAsia="bs-Latn-BA"/>
        </w:rPr>
        <w:t xml:space="preserve"> kao i </w:t>
      </w:r>
      <w:r w:rsidR="008005A4" w:rsidRPr="000441E3">
        <w:rPr>
          <w:rFonts w:ascii="Times New Roman" w:eastAsiaTheme="minorHAnsi" w:hAnsi="Times New Roman"/>
          <w:noProof/>
          <w:lang w:val="hr-HR" w:eastAsia="bs-Latn-BA"/>
        </w:rPr>
        <w:t>njegovo</w:t>
      </w:r>
      <w:r w:rsidR="00C83BDC">
        <w:rPr>
          <w:rFonts w:ascii="Times New Roman" w:eastAsiaTheme="minorHAnsi" w:hAnsi="Times New Roman"/>
          <w:noProof/>
          <w:lang w:val="hr-BA" w:eastAsia="bs-Latn-BA"/>
        </w:rPr>
        <w:t>g</w:t>
      </w:r>
      <w:r w:rsidR="008005A4" w:rsidRPr="000441E3">
        <w:rPr>
          <w:rFonts w:ascii="Times New Roman" w:eastAsiaTheme="minorHAnsi" w:hAnsi="Times New Roman"/>
          <w:noProof/>
          <w:lang w:val="hr-HR" w:eastAsia="bs-Latn-BA"/>
        </w:rPr>
        <w:t xml:space="preserve"> </w:t>
      </w:r>
      <w:r w:rsidR="00515848" w:rsidRPr="000441E3">
        <w:rPr>
          <w:rFonts w:ascii="Times New Roman" w:eastAsiaTheme="minorHAnsi" w:hAnsi="Times New Roman"/>
          <w:noProof/>
          <w:lang w:val="hr-HR" w:eastAsia="bs-Latn-BA"/>
        </w:rPr>
        <w:t>proširenj</w:t>
      </w:r>
      <w:r w:rsidR="00C83BDC">
        <w:rPr>
          <w:rFonts w:ascii="Times New Roman" w:eastAsiaTheme="minorHAnsi" w:hAnsi="Times New Roman"/>
          <w:noProof/>
          <w:lang w:val="hr-HR" w:eastAsia="bs-Latn-BA"/>
        </w:rPr>
        <w:t>a</w:t>
      </w:r>
      <w:r w:rsidR="00515848" w:rsidRPr="000441E3">
        <w:rPr>
          <w:rFonts w:ascii="Times New Roman" w:eastAsiaTheme="minorHAnsi" w:hAnsi="Times New Roman"/>
          <w:noProof/>
          <w:lang w:val="hr-HR" w:eastAsia="bs-Latn-BA"/>
        </w:rPr>
        <w:t xml:space="preserve">. </w:t>
      </w:r>
      <w:r w:rsidR="009C2000">
        <w:rPr>
          <w:rFonts w:ascii="Times New Roman" w:eastAsiaTheme="minorHAnsi" w:hAnsi="Times New Roman"/>
          <w:noProof/>
          <w:lang w:val="hr-HR" w:eastAsia="bs-Latn-BA"/>
        </w:rPr>
        <w:t>N</w:t>
      </w:r>
      <w:r w:rsidR="009C2000" w:rsidRPr="000441E3">
        <w:rPr>
          <w:rFonts w:ascii="Times New Roman" w:eastAsiaTheme="minorHAnsi" w:hAnsi="Times New Roman"/>
          <w:noProof/>
          <w:lang w:val="hr-HR" w:eastAsia="bs-Latn-BA"/>
        </w:rPr>
        <w:t>a osnovu aktivnosti projekta tehničke saradnje BOH 9007</w:t>
      </w:r>
      <w:r w:rsidR="009C2000">
        <w:rPr>
          <w:rFonts w:ascii="Times New Roman" w:eastAsiaTheme="minorHAnsi" w:hAnsi="Times New Roman"/>
          <w:noProof/>
          <w:lang w:val="hr-HR" w:eastAsia="bs-Latn-BA"/>
        </w:rPr>
        <w:t xml:space="preserve">, </w:t>
      </w:r>
      <w:r w:rsidR="00515848" w:rsidRPr="000441E3">
        <w:rPr>
          <w:rFonts w:ascii="Times New Roman" w:eastAsiaTheme="minorHAnsi" w:hAnsi="Times New Roman"/>
          <w:noProof/>
          <w:lang w:val="hr-HR" w:eastAsia="bs-Latn-BA"/>
        </w:rPr>
        <w:t xml:space="preserve">IAEA je </w:t>
      </w:r>
      <w:r w:rsidRPr="000441E3">
        <w:rPr>
          <w:rFonts w:ascii="Times New Roman" w:eastAsiaTheme="minorHAnsi" w:hAnsi="Times New Roman"/>
          <w:noProof/>
          <w:lang w:val="hr-HR" w:eastAsia="bs-Latn-BA"/>
        </w:rPr>
        <w:t xml:space="preserve">tokom 2019. godine </w:t>
      </w:r>
      <w:r w:rsidR="00515848" w:rsidRPr="000441E3">
        <w:rPr>
          <w:rFonts w:ascii="Times New Roman" w:eastAsiaTheme="minorHAnsi" w:hAnsi="Times New Roman"/>
          <w:noProof/>
          <w:lang w:val="hr-HR" w:eastAsia="bs-Latn-BA"/>
        </w:rPr>
        <w:t xml:space="preserve">pokrenula proceduru nabavke novih gama-stanica i prateće opreme koji će činiti novi </w:t>
      </w:r>
      <w:r w:rsidR="00515848" w:rsidRPr="000441E3">
        <w:rPr>
          <w:rFonts w:ascii="Times New Roman" w:eastAsiaTheme="minorHAnsi" w:hAnsi="Times New Roman"/>
          <w:i/>
          <w:noProof/>
          <w:lang w:val="hr-HR" w:eastAsia="bs-Latn-BA"/>
        </w:rPr>
        <w:t>online</w:t>
      </w:r>
      <w:r w:rsidR="00515848" w:rsidRPr="000441E3">
        <w:rPr>
          <w:rFonts w:ascii="Times New Roman" w:eastAsiaTheme="minorHAnsi" w:hAnsi="Times New Roman"/>
          <w:noProof/>
          <w:lang w:val="hr-HR" w:eastAsia="bs-Latn-BA"/>
        </w:rPr>
        <w:t xml:space="preserve"> </w:t>
      </w:r>
      <w:r w:rsidRPr="000441E3">
        <w:rPr>
          <w:rFonts w:ascii="Times New Roman" w:eastAsiaTheme="minorHAnsi" w:hAnsi="Times New Roman"/>
          <w:noProof/>
          <w:lang w:val="hr-HR" w:eastAsia="bs-Latn-BA"/>
        </w:rPr>
        <w:t xml:space="preserve">sistem za cijelu teritoriju BiH. Budući da se radi o tenderu sa međunarodnim karakterom, isporuka predmetne opreme je prolongirana za </w:t>
      </w:r>
      <w:r w:rsidR="00774A87" w:rsidRPr="000441E3">
        <w:rPr>
          <w:rFonts w:ascii="Times New Roman" w:eastAsiaTheme="minorHAnsi" w:hAnsi="Times New Roman"/>
          <w:noProof/>
          <w:lang w:val="hr-HR" w:eastAsia="bs-Latn-BA"/>
        </w:rPr>
        <w:t>20</w:t>
      </w:r>
      <w:r w:rsidRPr="000441E3">
        <w:rPr>
          <w:rFonts w:ascii="Times New Roman" w:eastAsiaTheme="minorHAnsi" w:hAnsi="Times New Roman"/>
          <w:noProof/>
          <w:lang w:val="hr-HR" w:eastAsia="bs-Latn-BA"/>
        </w:rPr>
        <w:t>20</w:t>
      </w:r>
      <w:r w:rsidR="00774A87" w:rsidRPr="000441E3">
        <w:rPr>
          <w:rFonts w:ascii="Times New Roman" w:eastAsiaTheme="minorHAnsi" w:hAnsi="Times New Roman"/>
          <w:noProof/>
          <w:lang w:val="hr-HR" w:eastAsia="bs-Latn-BA"/>
        </w:rPr>
        <w:t>. godin</w:t>
      </w:r>
      <w:r w:rsidRPr="000441E3">
        <w:rPr>
          <w:rFonts w:ascii="Times New Roman" w:eastAsiaTheme="minorHAnsi" w:hAnsi="Times New Roman"/>
          <w:noProof/>
          <w:lang w:val="hr-HR" w:eastAsia="bs-Latn-BA"/>
        </w:rPr>
        <w:t>u</w:t>
      </w:r>
      <w:r w:rsidR="00774A87" w:rsidRPr="000441E3">
        <w:rPr>
          <w:rFonts w:ascii="Times New Roman" w:eastAsiaTheme="minorHAnsi" w:hAnsi="Times New Roman"/>
          <w:noProof/>
          <w:lang w:val="hr-HR" w:eastAsia="bs-Latn-BA"/>
        </w:rPr>
        <w:t>.</w:t>
      </w:r>
      <w:r w:rsidRPr="000441E3">
        <w:rPr>
          <w:rFonts w:ascii="Times New Roman" w:eastAsiaTheme="minorHAnsi" w:hAnsi="Times New Roman"/>
          <w:noProof/>
          <w:lang w:val="hr-HR" w:eastAsia="bs-Latn-BA"/>
        </w:rPr>
        <w:t xml:space="preserve"> Napominjemo da postoji mogućnost novog prolongiranja isporuke na 2021. godinu usljed otežavajućih okolnosti rada prouzrokovanih pandemijom koronavirusa.</w:t>
      </w:r>
      <w:r w:rsidR="00774A87" w:rsidRPr="000441E3">
        <w:rPr>
          <w:rFonts w:ascii="Times New Roman" w:eastAsiaTheme="minorHAnsi" w:hAnsi="Times New Roman"/>
          <w:noProof/>
          <w:lang w:val="hr-HR" w:eastAsia="bs-Latn-BA"/>
        </w:rPr>
        <w:t xml:space="preserve"> </w:t>
      </w:r>
      <w:r w:rsidR="00515848" w:rsidRPr="000441E3">
        <w:rPr>
          <w:rFonts w:ascii="Times New Roman" w:eastAsiaTheme="minorHAnsi" w:hAnsi="Times New Roman"/>
          <w:noProof/>
          <w:lang w:val="hr-HR" w:eastAsia="bs-Latn-BA"/>
        </w:rPr>
        <w:t xml:space="preserve"> </w:t>
      </w:r>
    </w:p>
    <w:p w:rsidR="00515848" w:rsidRPr="000441E3" w:rsidRDefault="00515848" w:rsidP="00CE3999">
      <w:pPr>
        <w:spacing w:line="240" w:lineRule="auto"/>
        <w:rPr>
          <w:rFonts w:ascii="Times New Roman" w:eastAsiaTheme="minorHAnsi" w:hAnsi="Times New Roman"/>
          <w:noProof/>
          <w:highlight w:val="lightGray"/>
          <w:lang w:val="hr-HR" w:eastAsia="bs-Latn-BA"/>
        </w:rPr>
      </w:pPr>
    </w:p>
    <w:p w:rsidR="00515848" w:rsidRDefault="00515848" w:rsidP="00CE3999">
      <w:pPr>
        <w:spacing w:line="240" w:lineRule="auto"/>
        <w:rPr>
          <w:rFonts w:ascii="Times New Roman" w:eastAsiaTheme="minorHAnsi" w:hAnsi="Times New Roman"/>
          <w:noProof/>
          <w:lang w:val="hr-HR" w:eastAsia="bs-Latn-BA"/>
        </w:rPr>
      </w:pPr>
      <w:r w:rsidRPr="000441E3">
        <w:rPr>
          <w:rFonts w:ascii="Times New Roman" w:eastAsiaTheme="minorHAnsi" w:hAnsi="Times New Roman"/>
          <w:noProof/>
          <w:lang w:val="hr-HR" w:eastAsia="bs-Latn-BA"/>
        </w:rPr>
        <w:t xml:space="preserve">Detaljniji opisi postojećeg </w:t>
      </w:r>
      <w:r w:rsidRPr="000441E3">
        <w:rPr>
          <w:rFonts w:ascii="Times New Roman" w:eastAsiaTheme="minorHAnsi" w:hAnsi="Times New Roman"/>
          <w:i/>
          <w:noProof/>
          <w:lang w:val="hr-HR" w:eastAsia="bs-Latn-BA"/>
        </w:rPr>
        <w:t>online</w:t>
      </w:r>
      <w:r w:rsidRPr="000441E3">
        <w:rPr>
          <w:rFonts w:ascii="Times New Roman" w:eastAsiaTheme="minorHAnsi" w:hAnsi="Times New Roman"/>
          <w:noProof/>
          <w:lang w:val="hr-HR" w:eastAsia="bs-Latn-BA"/>
        </w:rPr>
        <w:t xml:space="preserve"> sistema se nalaze u izvještajima iz prethodnih godina</w:t>
      </w:r>
      <w:r w:rsidR="00906398" w:rsidRPr="000441E3">
        <w:rPr>
          <w:rFonts w:ascii="Times New Roman" w:eastAsiaTheme="minorHAnsi" w:hAnsi="Times New Roman"/>
          <w:noProof/>
          <w:lang w:val="hr-HR" w:eastAsia="bs-Latn-BA"/>
        </w:rPr>
        <w:t>,</w:t>
      </w:r>
      <w:r w:rsidRPr="000441E3">
        <w:rPr>
          <w:rFonts w:ascii="Times New Roman" w:eastAsiaTheme="minorHAnsi" w:hAnsi="Times New Roman"/>
          <w:noProof/>
          <w:lang w:val="hr-HR" w:eastAsia="bs-Latn-BA"/>
        </w:rPr>
        <w:t xml:space="preserve"> a</w:t>
      </w:r>
      <w:r w:rsidR="004320B4" w:rsidRPr="000441E3">
        <w:rPr>
          <w:rFonts w:ascii="Times New Roman" w:eastAsiaTheme="minorHAnsi" w:hAnsi="Times New Roman"/>
          <w:noProof/>
          <w:lang w:val="hr-HR" w:eastAsia="bs-Latn-BA"/>
        </w:rPr>
        <w:t xml:space="preserve"> </w:t>
      </w:r>
      <w:r w:rsidR="00906398" w:rsidRPr="000441E3">
        <w:rPr>
          <w:rFonts w:ascii="Times New Roman" w:eastAsiaTheme="minorHAnsi" w:hAnsi="Times New Roman"/>
          <w:noProof/>
          <w:lang w:val="hr-HR" w:eastAsia="bs-Latn-BA"/>
        </w:rPr>
        <w:t>sistem je prikazan</w:t>
      </w:r>
      <w:r w:rsidRPr="000441E3">
        <w:rPr>
          <w:rFonts w:ascii="Times New Roman" w:eastAsiaTheme="minorHAnsi" w:hAnsi="Times New Roman"/>
          <w:noProof/>
          <w:lang w:val="hr-HR" w:eastAsia="bs-Latn-BA"/>
        </w:rPr>
        <w:t xml:space="preserve"> na slici 6.1. Na slici 6.2. se nalazi prijedlog proširenog </w:t>
      </w:r>
      <w:r w:rsidRPr="000441E3">
        <w:rPr>
          <w:rFonts w:ascii="Times New Roman" w:eastAsiaTheme="minorHAnsi" w:hAnsi="Times New Roman"/>
          <w:i/>
          <w:noProof/>
          <w:lang w:val="hr-HR" w:eastAsia="bs-Latn-BA"/>
        </w:rPr>
        <w:t>online</w:t>
      </w:r>
      <w:r w:rsidRPr="000441E3">
        <w:rPr>
          <w:rFonts w:ascii="Times New Roman" w:eastAsiaTheme="minorHAnsi" w:hAnsi="Times New Roman"/>
          <w:noProof/>
          <w:lang w:val="hr-HR" w:eastAsia="bs-Latn-BA"/>
        </w:rPr>
        <w:t xml:space="preserve"> sistema rane najave vanrednog događaja.</w:t>
      </w:r>
    </w:p>
    <w:p w:rsidR="00515848" w:rsidRPr="000441E3" w:rsidRDefault="00515848" w:rsidP="00CE3999">
      <w:pPr>
        <w:spacing w:line="240" w:lineRule="auto"/>
        <w:rPr>
          <w:rFonts w:ascii="Times New Roman" w:eastAsiaTheme="minorHAnsi" w:hAnsi="Times New Roman"/>
          <w:noProof/>
          <w:highlight w:val="cyan"/>
          <w:lang w:val="hr-HR" w:eastAsia="bs-Latn-BA"/>
        </w:rPr>
      </w:pPr>
    </w:p>
    <w:p w:rsidR="00515848" w:rsidRPr="000441E3" w:rsidRDefault="00515848" w:rsidP="00CE3999">
      <w:pPr>
        <w:spacing w:line="240" w:lineRule="auto"/>
        <w:jc w:val="center"/>
        <w:rPr>
          <w:rFonts w:ascii="Times New Roman" w:eastAsiaTheme="minorHAnsi" w:hAnsi="Times New Roman"/>
          <w:noProof/>
          <w:highlight w:val="cyan"/>
          <w:lang w:val="hr-HR" w:eastAsia="bs-Latn-BA"/>
        </w:rPr>
      </w:pPr>
      <w:r w:rsidRPr="000441E3">
        <w:rPr>
          <w:rFonts w:ascii="Times New Roman" w:eastAsiaTheme="minorHAnsi" w:hAnsi="Times New Roman"/>
          <w:noProof/>
          <w:highlight w:val="cyan"/>
          <w:lang w:val="en-GB" w:eastAsia="en-GB"/>
        </w:rPr>
        <w:lastRenderedPageBreak/>
        <w:drawing>
          <wp:inline distT="0" distB="0" distL="0" distR="0">
            <wp:extent cx="5724525" cy="3581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515848" w:rsidRPr="000441E3" w:rsidRDefault="00515848" w:rsidP="00CE3999">
      <w:pPr>
        <w:spacing w:line="240" w:lineRule="auto"/>
        <w:jc w:val="center"/>
        <w:rPr>
          <w:rFonts w:ascii="Times New Roman" w:eastAsiaTheme="minorHAnsi" w:hAnsi="Times New Roman"/>
          <w:noProof/>
          <w:sz w:val="22"/>
          <w:lang w:val="hr-HR" w:eastAsia="bs-Latn-BA"/>
        </w:rPr>
      </w:pPr>
      <w:r w:rsidRPr="000441E3">
        <w:rPr>
          <w:rFonts w:ascii="Times New Roman" w:eastAsiaTheme="minorHAnsi" w:hAnsi="Times New Roman"/>
          <w:noProof/>
          <w:sz w:val="22"/>
          <w:lang w:val="hr-HR" w:eastAsia="bs-Latn-BA"/>
        </w:rPr>
        <w:t>Slika 6.1. Prikaz sistema za ranu najavu vanrednog događaja</w:t>
      </w:r>
    </w:p>
    <w:p w:rsidR="00515848" w:rsidRPr="000441E3" w:rsidRDefault="00515848" w:rsidP="00CE3999">
      <w:pPr>
        <w:spacing w:line="240" w:lineRule="auto"/>
        <w:rPr>
          <w:rFonts w:ascii="Times New Roman" w:hAnsi="Times New Roman"/>
          <w:noProof/>
          <w:highlight w:val="cyan"/>
          <w:lang w:val="hr-HR" w:eastAsia="bs-Latn-BA"/>
        </w:rPr>
      </w:pPr>
    </w:p>
    <w:p w:rsidR="00CE3999" w:rsidRDefault="00CE3999" w:rsidP="00CE3999">
      <w:pPr>
        <w:spacing w:line="240" w:lineRule="auto"/>
        <w:jc w:val="center"/>
        <w:rPr>
          <w:rFonts w:ascii="Times New Roman" w:hAnsi="Times New Roman"/>
          <w:b/>
          <w:szCs w:val="24"/>
          <w:lang w:val="hr-HR"/>
        </w:rPr>
      </w:pPr>
    </w:p>
    <w:p w:rsidR="00515848" w:rsidRPr="000441E3" w:rsidRDefault="00515848" w:rsidP="00CE3999">
      <w:pPr>
        <w:spacing w:line="240" w:lineRule="auto"/>
        <w:jc w:val="center"/>
        <w:rPr>
          <w:rFonts w:ascii="Times New Roman" w:hAnsi="Times New Roman"/>
          <w:b/>
          <w:szCs w:val="24"/>
          <w:lang w:val="hr-HR"/>
        </w:rPr>
      </w:pPr>
      <w:r w:rsidRPr="000441E3">
        <w:rPr>
          <w:rFonts w:ascii="Times New Roman" w:hAnsi="Times New Roman"/>
          <w:b/>
          <w:noProof/>
          <w:sz w:val="28"/>
          <w:szCs w:val="28"/>
          <w:lang w:val="en-GB" w:eastAsia="en-GB"/>
        </w:rPr>
        <w:drawing>
          <wp:inline distT="0" distB="0" distL="0" distR="0">
            <wp:extent cx="5010150" cy="3895725"/>
            <wp:effectExtent l="0" t="0" r="0" b="952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7" cstate="print"/>
                    <a:stretch>
                      <a:fillRect/>
                    </a:stretch>
                  </pic:blipFill>
                  <pic:spPr>
                    <a:xfrm>
                      <a:off x="0" y="0"/>
                      <a:ext cx="5010150" cy="3895725"/>
                    </a:xfrm>
                    <a:prstGeom prst="rect">
                      <a:avLst/>
                    </a:prstGeom>
                  </pic:spPr>
                </pic:pic>
              </a:graphicData>
            </a:graphic>
          </wp:inline>
        </w:drawing>
      </w:r>
    </w:p>
    <w:p w:rsidR="00515848" w:rsidRPr="000441E3" w:rsidRDefault="00515848" w:rsidP="00CE3999">
      <w:pPr>
        <w:spacing w:line="240" w:lineRule="auto"/>
        <w:jc w:val="center"/>
        <w:rPr>
          <w:rFonts w:ascii="Times New Roman" w:eastAsiaTheme="minorHAnsi" w:hAnsi="Times New Roman"/>
          <w:noProof/>
          <w:sz w:val="22"/>
          <w:lang w:val="hr-HR" w:eastAsia="bs-Latn-BA"/>
        </w:rPr>
      </w:pPr>
      <w:r w:rsidRPr="000441E3">
        <w:rPr>
          <w:rFonts w:ascii="Times New Roman" w:hAnsi="Times New Roman"/>
          <w:sz w:val="22"/>
          <w:lang w:val="hr-HR"/>
        </w:rPr>
        <w:t xml:space="preserve">Slika 6.2. Prijedlog </w:t>
      </w:r>
      <w:r w:rsidRPr="000441E3">
        <w:rPr>
          <w:rFonts w:ascii="Times New Roman" w:eastAsiaTheme="minorHAnsi" w:hAnsi="Times New Roman"/>
          <w:noProof/>
          <w:sz w:val="22"/>
          <w:lang w:val="hr-HR" w:eastAsia="bs-Latn-BA"/>
        </w:rPr>
        <w:t xml:space="preserve">proširenog </w:t>
      </w:r>
      <w:r w:rsidRPr="000441E3">
        <w:rPr>
          <w:rFonts w:ascii="Times New Roman" w:eastAsiaTheme="minorHAnsi" w:hAnsi="Times New Roman"/>
          <w:i/>
          <w:noProof/>
          <w:sz w:val="22"/>
          <w:lang w:val="hr-HR" w:eastAsia="bs-Latn-BA"/>
        </w:rPr>
        <w:t>online</w:t>
      </w:r>
      <w:r w:rsidRPr="000441E3">
        <w:rPr>
          <w:rFonts w:ascii="Times New Roman" w:eastAsiaTheme="minorHAnsi" w:hAnsi="Times New Roman"/>
          <w:noProof/>
          <w:sz w:val="22"/>
          <w:lang w:val="hr-HR" w:eastAsia="bs-Latn-BA"/>
        </w:rPr>
        <w:t xml:space="preserve"> sistema rane najave vanrednog događaja</w:t>
      </w:r>
    </w:p>
    <w:p w:rsidR="00515848" w:rsidRPr="000441E3" w:rsidRDefault="003204F1" w:rsidP="00CE3999">
      <w:pPr>
        <w:spacing w:line="240" w:lineRule="auto"/>
        <w:jc w:val="center"/>
        <w:rPr>
          <w:rFonts w:ascii="Times New Roman" w:eastAsiaTheme="minorHAnsi" w:hAnsi="Times New Roman"/>
          <w:noProof/>
          <w:sz w:val="22"/>
          <w:lang w:val="hr-HR" w:eastAsia="bs-Latn-BA"/>
        </w:rPr>
      </w:pPr>
      <w:r w:rsidRPr="000441E3">
        <w:rPr>
          <w:rFonts w:ascii="Times New Roman" w:eastAsiaTheme="minorHAnsi" w:hAnsi="Times New Roman"/>
          <w:noProof/>
          <w:sz w:val="22"/>
          <w:lang w:val="hr-HR" w:eastAsia="bs-Latn-BA"/>
        </w:rPr>
        <w:t>(plava</w:t>
      </w:r>
      <w:r w:rsidR="00DD6AE8" w:rsidRPr="000441E3">
        <w:rPr>
          <w:rFonts w:ascii="Times New Roman" w:eastAsiaTheme="minorHAnsi" w:hAnsi="Times New Roman"/>
          <w:noProof/>
          <w:sz w:val="22"/>
          <w:lang w:val="hr-HR" w:eastAsia="bs-Latn-BA"/>
        </w:rPr>
        <w:t xml:space="preserve"> –</w:t>
      </w:r>
      <w:r w:rsidR="00515848" w:rsidRPr="000441E3">
        <w:rPr>
          <w:rFonts w:ascii="Times New Roman" w:eastAsiaTheme="minorHAnsi" w:hAnsi="Times New Roman"/>
          <w:noProof/>
          <w:sz w:val="22"/>
          <w:lang w:val="hr-HR" w:eastAsia="bs-Latn-BA"/>
        </w:rPr>
        <w:t xml:space="preserve"> postojeće stanice,</w:t>
      </w:r>
      <w:r w:rsidR="004320B4" w:rsidRPr="000441E3">
        <w:rPr>
          <w:rFonts w:ascii="Times New Roman" w:eastAsiaTheme="minorHAnsi" w:hAnsi="Times New Roman"/>
          <w:noProof/>
          <w:sz w:val="22"/>
          <w:lang w:val="hr-HR" w:eastAsia="bs-Latn-BA"/>
        </w:rPr>
        <w:t xml:space="preserve"> </w:t>
      </w:r>
      <w:r w:rsidR="00515848" w:rsidRPr="000441E3">
        <w:rPr>
          <w:rFonts w:ascii="Times New Roman" w:eastAsiaTheme="minorHAnsi" w:hAnsi="Times New Roman"/>
          <w:noProof/>
          <w:sz w:val="22"/>
          <w:lang w:val="hr-HR" w:eastAsia="bs-Latn-BA"/>
        </w:rPr>
        <w:t>crvena – novoinstalirane stanice)</w:t>
      </w:r>
    </w:p>
    <w:p w:rsidR="002F0904" w:rsidRPr="000441E3" w:rsidRDefault="002F0904" w:rsidP="00CE3999">
      <w:pPr>
        <w:spacing w:line="240" w:lineRule="auto"/>
        <w:rPr>
          <w:rFonts w:ascii="Times New Roman" w:hAnsi="Times New Roman"/>
          <w:noProof/>
          <w:sz w:val="20"/>
          <w:szCs w:val="20"/>
          <w:lang w:val="hr-HR" w:eastAsia="bs-Latn-BA"/>
        </w:rPr>
      </w:pPr>
    </w:p>
    <w:p w:rsidR="002F0904" w:rsidRPr="000441E3" w:rsidRDefault="002F0904" w:rsidP="00CE3999">
      <w:pPr>
        <w:spacing w:line="240" w:lineRule="auto"/>
        <w:rPr>
          <w:rFonts w:ascii="Times New Roman" w:hAnsi="Times New Roman"/>
          <w:noProof/>
          <w:highlight w:val="cyan"/>
          <w:lang w:val="hr-HR" w:eastAsia="bs-Latn-BA"/>
        </w:rPr>
      </w:pPr>
    </w:p>
    <w:p w:rsidR="000E7574" w:rsidRPr="000441E3" w:rsidRDefault="007306DC" w:rsidP="00EF55C9">
      <w:pPr>
        <w:spacing w:line="240" w:lineRule="auto"/>
        <w:rPr>
          <w:rFonts w:ascii="Times New Roman" w:hAnsi="Times New Roman"/>
          <w:noProof/>
          <w:lang w:val="hr-HR" w:eastAsia="bs-Latn-BA"/>
        </w:rPr>
      </w:pPr>
      <w:r w:rsidRPr="000441E3">
        <w:rPr>
          <w:rFonts w:ascii="Times New Roman" w:hAnsi="Times New Roman"/>
          <w:noProof/>
          <w:lang w:val="hr-HR" w:eastAsia="bs-Latn-BA"/>
        </w:rPr>
        <w:lastRenderedPageBreak/>
        <w:t>K</w:t>
      </w:r>
      <w:r w:rsidR="000E7574" w:rsidRPr="000441E3">
        <w:rPr>
          <w:rFonts w:ascii="Times New Roman" w:hAnsi="Times New Roman"/>
          <w:noProof/>
          <w:lang w:val="hr-HR" w:eastAsia="bs-Latn-BA"/>
        </w:rPr>
        <w:t>ako je već spomenuto u dijelu 2.5, u 201</w:t>
      </w:r>
      <w:r w:rsidRPr="000441E3">
        <w:rPr>
          <w:rFonts w:ascii="Times New Roman" w:hAnsi="Times New Roman"/>
          <w:noProof/>
          <w:lang w:val="hr-HR" w:eastAsia="bs-Latn-BA"/>
        </w:rPr>
        <w:t>9</w:t>
      </w:r>
      <w:r w:rsidR="000E7574" w:rsidRPr="000441E3">
        <w:rPr>
          <w:rFonts w:ascii="Times New Roman" w:hAnsi="Times New Roman"/>
          <w:noProof/>
          <w:lang w:val="hr-HR" w:eastAsia="bs-Latn-BA"/>
        </w:rPr>
        <w:t xml:space="preserve">. godini </w:t>
      </w:r>
      <w:r w:rsidRPr="000441E3">
        <w:rPr>
          <w:rFonts w:ascii="Times New Roman" w:hAnsi="Times New Roman"/>
          <w:noProof/>
          <w:lang w:val="hr-HR" w:eastAsia="bs-Latn-BA"/>
        </w:rPr>
        <w:t xml:space="preserve">su se vršile intenzivne </w:t>
      </w:r>
      <w:r w:rsidR="000E7574" w:rsidRPr="000441E3">
        <w:rPr>
          <w:rFonts w:ascii="Times New Roman" w:hAnsi="Times New Roman"/>
          <w:noProof/>
          <w:lang w:val="hr-HR" w:eastAsia="bs-Latn-BA"/>
        </w:rPr>
        <w:t xml:space="preserve">aktivnosti na </w:t>
      </w:r>
      <w:r w:rsidRPr="000441E3">
        <w:rPr>
          <w:rFonts w:ascii="Times New Roman" w:hAnsi="Times New Roman"/>
          <w:noProof/>
          <w:lang w:val="hr-HR" w:eastAsia="bs-Latn-BA"/>
        </w:rPr>
        <w:t>potpisivanju finan</w:t>
      </w:r>
      <w:r w:rsidR="009C2000">
        <w:rPr>
          <w:rFonts w:ascii="Times New Roman" w:hAnsi="Times New Roman"/>
          <w:noProof/>
          <w:lang w:val="hr-HR" w:eastAsia="bs-Latn-BA"/>
        </w:rPr>
        <w:t>s</w:t>
      </w:r>
      <w:r w:rsidRPr="000441E3">
        <w:rPr>
          <w:rFonts w:ascii="Times New Roman" w:hAnsi="Times New Roman"/>
          <w:noProof/>
          <w:lang w:val="hr-HR" w:eastAsia="bs-Latn-BA"/>
        </w:rPr>
        <w:t>ijskog sporazuma</w:t>
      </w:r>
      <w:r w:rsidR="00A433E2" w:rsidRPr="000441E3">
        <w:rPr>
          <w:rFonts w:ascii="Times New Roman" w:hAnsi="Times New Roman"/>
          <w:noProof/>
          <w:lang w:val="hr-HR" w:eastAsia="bs-Latn-BA"/>
        </w:rPr>
        <w:t xml:space="preserve"> sa DG DEVCO</w:t>
      </w:r>
      <w:r w:rsidRPr="000441E3">
        <w:rPr>
          <w:rFonts w:ascii="Times New Roman" w:hAnsi="Times New Roman"/>
          <w:noProof/>
          <w:lang w:val="hr-HR" w:eastAsia="bs-Latn-BA"/>
        </w:rPr>
        <w:t>, koje su okončane sa 31.</w:t>
      </w:r>
      <w:r w:rsidR="00A433E2" w:rsidRPr="000441E3">
        <w:rPr>
          <w:rFonts w:ascii="Times New Roman" w:hAnsi="Times New Roman"/>
          <w:noProof/>
          <w:lang w:val="hr-HR" w:eastAsia="bs-Latn-BA"/>
        </w:rPr>
        <w:t>12</w:t>
      </w:r>
      <w:r w:rsidRPr="000441E3">
        <w:rPr>
          <w:rFonts w:ascii="Times New Roman" w:hAnsi="Times New Roman"/>
          <w:noProof/>
          <w:lang w:val="hr-HR" w:eastAsia="bs-Latn-BA"/>
        </w:rPr>
        <w:t>.20</w:t>
      </w:r>
      <w:r w:rsidR="00A433E2" w:rsidRPr="000441E3">
        <w:rPr>
          <w:rFonts w:ascii="Times New Roman" w:hAnsi="Times New Roman"/>
          <w:noProof/>
          <w:lang w:val="hr-HR" w:eastAsia="bs-Latn-BA"/>
        </w:rPr>
        <w:t>1</w:t>
      </w:r>
      <w:r w:rsidRPr="000441E3">
        <w:rPr>
          <w:rFonts w:ascii="Times New Roman" w:hAnsi="Times New Roman"/>
          <w:noProof/>
          <w:lang w:val="hr-HR" w:eastAsia="bs-Latn-BA"/>
        </w:rPr>
        <w:t xml:space="preserve">9. godine, u cilju realizacije daljih aktivnosti na jačanju </w:t>
      </w:r>
      <w:r w:rsidR="000E7574" w:rsidRPr="000441E3">
        <w:rPr>
          <w:rFonts w:ascii="Times New Roman" w:hAnsi="Times New Roman"/>
          <w:noProof/>
          <w:lang w:val="hr-HR" w:eastAsia="bs-Latn-BA"/>
        </w:rPr>
        <w:t xml:space="preserve">automatskog </w:t>
      </w:r>
      <w:r w:rsidR="000E7574" w:rsidRPr="000441E3">
        <w:rPr>
          <w:rFonts w:ascii="Times New Roman" w:hAnsi="Times New Roman"/>
          <w:i/>
          <w:noProof/>
          <w:lang w:val="hr-HR" w:eastAsia="bs-Latn-BA"/>
        </w:rPr>
        <w:t>online</w:t>
      </w:r>
      <w:r w:rsidR="000E7574" w:rsidRPr="000441E3">
        <w:rPr>
          <w:rFonts w:ascii="Times New Roman" w:hAnsi="Times New Roman"/>
          <w:noProof/>
          <w:lang w:val="hr-HR" w:eastAsia="bs-Latn-BA"/>
        </w:rPr>
        <w:t xml:space="preserve"> sistema. </w:t>
      </w:r>
    </w:p>
    <w:p w:rsidR="000E7574" w:rsidRPr="000441E3" w:rsidRDefault="000E7574" w:rsidP="00EF55C9">
      <w:pPr>
        <w:spacing w:line="240" w:lineRule="auto"/>
        <w:rPr>
          <w:rFonts w:ascii="Times New Roman" w:hAnsi="Times New Roman"/>
          <w:noProof/>
          <w:lang w:val="hr-HR" w:eastAsia="bs-Latn-BA"/>
        </w:rPr>
      </w:pPr>
    </w:p>
    <w:p w:rsidR="000E7574" w:rsidRDefault="000E7574" w:rsidP="00EF55C9">
      <w:pPr>
        <w:spacing w:line="240" w:lineRule="auto"/>
        <w:rPr>
          <w:rFonts w:ascii="Times New Roman" w:hAnsi="Times New Roman"/>
          <w:noProof/>
          <w:lang w:val="hr-HR" w:eastAsia="bs-Latn-BA"/>
        </w:rPr>
      </w:pPr>
      <w:r w:rsidRPr="000441E3">
        <w:rPr>
          <w:rFonts w:ascii="Times New Roman" w:hAnsi="Times New Roman"/>
          <w:noProof/>
          <w:lang w:val="hr-HR" w:eastAsia="bs-Latn-BA"/>
        </w:rPr>
        <w:t>Na kraju ovog poglavlja željeli bismo još jednom naglasiti da je izvršeni monitoring radioaktivnosti u okolišu za 201</w:t>
      </w:r>
      <w:r w:rsidR="00A433E2" w:rsidRPr="000441E3">
        <w:rPr>
          <w:rFonts w:ascii="Times New Roman" w:hAnsi="Times New Roman"/>
          <w:noProof/>
          <w:lang w:val="hr-HR" w:eastAsia="bs-Latn-BA"/>
        </w:rPr>
        <w:t>9</w:t>
      </w:r>
      <w:r w:rsidRPr="000441E3">
        <w:rPr>
          <w:rFonts w:ascii="Times New Roman" w:hAnsi="Times New Roman"/>
          <w:noProof/>
          <w:lang w:val="hr-HR" w:eastAsia="bs-Latn-BA"/>
        </w:rPr>
        <w:t>. godinu pokazao da su, sa aspekta zaštite od jonizirajućeg zračenj</w:t>
      </w:r>
      <w:r w:rsidR="006423F5" w:rsidRPr="000441E3">
        <w:rPr>
          <w:rFonts w:ascii="Times New Roman" w:hAnsi="Times New Roman"/>
          <w:noProof/>
          <w:lang w:val="hr-HR" w:eastAsia="bs-Latn-BA"/>
        </w:rPr>
        <w:t>a</w:t>
      </w:r>
      <w:r w:rsidRPr="000441E3">
        <w:rPr>
          <w:rFonts w:ascii="Times New Roman" w:hAnsi="Times New Roman"/>
          <w:noProof/>
          <w:lang w:val="hr-HR" w:eastAsia="bs-Latn-BA"/>
        </w:rPr>
        <w:t xml:space="preserve">, mjereni mediji u zakonski propisanim granicama. </w:t>
      </w:r>
      <w:r w:rsidR="00A433E2" w:rsidRPr="000441E3">
        <w:rPr>
          <w:rFonts w:ascii="Times New Roman" w:hAnsi="Times New Roman"/>
          <w:noProof/>
          <w:lang w:val="hr-HR" w:eastAsia="bs-Latn-BA"/>
        </w:rPr>
        <w:t>Ipak</w:t>
      </w:r>
      <w:r w:rsidRPr="000441E3">
        <w:rPr>
          <w:rFonts w:ascii="Times New Roman" w:hAnsi="Times New Roman"/>
          <w:noProof/>
          <w:lang w:val="hr-HR" w:eastAsia="bs-Latn-BA"/>
        </w:rPr>
        <w:t>, kao i prethodni postupci javnih nabavki za dobi</w:t>
      </w:r>
      <w:r w:rsidR="00F526BD" w:rsidRPr="000441E3">
        <w:rPr>
          <w:rFonts w:ascii="Times New Roman" w:hAnsi="Times New Roman"/>
          <w:noProof/>
          <w:lang w:val="hr-HR" w:eastAsia="bs-Latn-BA"/>
        </w:rPr>
        <w:t>j</w:t>
      </w:r>
      <w:r w:rsidRPr="000441E3">
        <w:rPr>
          <w:rFonts w:ascii="Times New Roman" w:hAnsi="Times New Roman"/>
          <w:noProof/>
          <w:lang w:val="hr-HR" w:eastAsia="bs-Latn-BA"/>
        </w:rPr>
        <w:t>anje ovih rezultata, i ovaj je pokazao da</w:t>
      </w:r>
      <w:r w:rsidR="00F526BD" w:rsidRPr="000441E3">
        <w:rPr>
          <w:rFonts w:ascii="Times New Roman" w:hAnsi="Times New Roman"/>
          <w:noProof/>
          <w:lang w:val="hr-HR" w:eastAsia="bs-Latn-BA"/>
        </w:rPr>
        <w:t xml:space="preserve"> je</w:t>
      </w:r>
      <w:r w:rsidRPr="000441E3">
        <w:rPr>
          <w:rFonts w:ascii="Times New Roman" w:hAnsi="Times New Roman"/>
          <w:noProof/>
          <w:lang w:val="hr-HR" w:eastAsia="bs-Latn-BA"/>
        </w:rPr>
        <w:t xml:space="preserve"> kontinuiran</w:t>
      </w:r>
      <w:r w:rsidR="00F526BD" w:rsidRPr="000441E3">
        <w:rPr>
          <w:rFonts w:ascii="Times New Roman" w:hAnsi="Times New Roman"/>
          <w:noProof/>
          <w:lang w:val="hr-HR" w:eastAsia="bs-Latn-BA"/>
        </w:rPr>
        <w:t xml:space="preserve">o provođenje </w:t>
      </w:r>
      <w:r w:rsidRPr="000441E3">
        <w:rPr>
          <w:rFonts w:ascii="Times New Roman" w:hAnsi="Times New Roman"/>
          <w:noProof/>
          <w:lang w:val="hr-HR" w:eastAsia="bs-Latn-BA"/>
        </w:rPr>
        <w:t>monitoringa radioaktivnosti u okolišu otežano realizirati s postojećim finansijskim i ljudskim resursima</w:t>
      </w:r>
      <w:r w:rsidR="009C2000">
        <w:rPr>
          <w:rFonts w:ascii="Times New Roman" w:hAnsi="Times New Roman"/>
          <w:noProof/>
          <w:lang w:val="hr-HR" w:eastAsia="bs-Latn-BA"/>
        </w:rPr>
        <w:t>,</w:t>
      </w:r>
      <w:r w:rsidR="00A433E2" w:rsidRPr="000441E3">
        <w:rPr>
          <w:rFonts w:ascii="Times New Roman" w:hAnsi="Times New Roman"/>
          <w:noProof/>
          <w:lang w:val="hr-HR" w:eastAsia="bs-Latn-BA"/>
        </w:rPr>
        <w:t xml:space="preserve"> kao i ovakvim načinom nabavke ove vrste usluga</w:t>
      </w:r>
      <w:r w:rsidRPr="000441E3">
        <w:rPr>
          <w:rFonts w:ascii="Times New Roman" w:hAnsi="Times New Roman"/>
          <w:noProof/>
          <w:lang w:val="hr-HR" w:eastAsia="bs-Latn-BA"/>
        </w:rPr>
        <w:t>.</w:t>
      </w:r>
      <w:r w:rsidR="004320B4" w:rsidRPr="000441E3">
        <w:rPr>
          <w:rFonts w:ascii="Times New Roman" w:hAnsi="Times New Roman"/>
          <w:noProof/>
          <w:lang w:val="hr-HR" w:eastAsia="bs-Latn-BA"/>
        </w:rPr>
        <w:t xml:space="preserve"> </w:t>
      </w:r>
      <w:r w:rsidR="00F526BD" w:rsidRPr="000441E3">
        <w:rPr>
          <w:rFonts w:ascii="Times New Roman" w:hAnsi="Times New Roman"/>
          <w:noProof/>
          <w:lang w:val="hr-HR" w:eastAsia="bs-Latn-BA"/>
        </w:rPr>
        <w:t xml:space="preserve">Stoga </w:t>
      </w:r>
      <w:r w:rsidR="00A433E2" w:rsidRPr="000441E3">
        <w:rPr>
          <w:rFonts w:ascii="Times New Roman" w:hAnsi="Times New Roman"/>
          <w:noProof/>
          <w:lang w:val="hr-HR" w:eastAsia="bs-Latn-BA"/>
        </w:rPr>
        <w:t xml:space="preserve">će </w:t>
      </w:r>
      <w:r w:rsidR="00F526BD" w:rsidRPr="000441E3">
        <w:rPr>
          <w:rFonts w:ascii="Times New Roman" w:hAnsi="Times New Roman"/>
          <w:noProof/>
          <w:lang w:val="hr-HR" w:eastAsia="bs-Latn-BA"/>
        </w:rPr>
        <w:t xml:space="preserve">Agencija, imajući u vidu veliku ulogu potencijalnog utjecaja okoliša na zdravlje stanovništva, </w:t>
      </w:r>
      <w:r w:rsidR="00A433E2" w:rsidRPr="000441E3">
        <w:rPr>
          <w:rFonts w:ascii="Times New Roman" w:hAnsi="Times New Roman"/>
          <w:noProof/>
          <w:lang w:val="hr-HR" w:eastAsia="bs-Latn-BA"/>
        </w:rPr>
        <w:t>nastaviti sa razmatranjem</w:t>
      </w:r>
      <w:r w:rsidR="00F526BD" w:rsidRPr="000441E3">
        <w:rPr>
          <w:rFonts w:ascii="Times New Roman" w:hAnsi="Times New Roman"/>
          <w:noProof/>
          <w:lang w:val="hr-HR" w:eastAsia="bs-Latn-BA"/>
        </w:rPr>
        <w:t xml:space="preserve"> mogućnost</w:t>
      </w:r>
      <w:r w:rsidR="00A433E2" w:rsidRPr="000441E3">
        <w:rPr>
          <w:rFonts w:ascii="Times New Roman" w:hAnsi="Times New Roman"/>
          <w:noProof/>
          <w:lang w:val="hr-HR" w:eastAsia="bs-Latn-BA"/>
        </w:rPr>
        <w:t>i</w:t>
      </w:r>
      <w:r w:rsidR="00F526BD" w:rsidRPr="000441E3">
        <w:rPr>
          <w:rFonts w:ascii="Times New Roman" w:hAnsi="Times New Roman"/>
          <w:noProof/>
          <w:lang w:val="hr-HR" w:eastAsia="bs-Latn-BA"/>
        </w:rPr>
        <w:t xml:space="preserve"> da provođenje aktivnosti u okviru monitoringa radioaktivnosti u okolišu proglasi aktivnostima od javnog interesa, odnosno da one bud</w:t>
      </w:r>
      <w:r w:rsidR="00A433E2" w:rsidRPr="000441E3">
        <w:rPr>
          <w:rFonts w:ascii="Times New Roman" w:hAnsi="Times New Roman"/>
          <w:noProof/>
          <w:lang w:val="hr-HR" w:eastAsia="bs-Latn-BA"/>
        </w:rPr>
        <w:t>u</w:t>
      </w:r>
      <w:r w:rsidR="00F526BD" w:rsidRPr="000441E3">
        <w:rPr>
          <w:rFonts w:ascii="Times New Roman" w:hAnsi="Times New Roman"/>
          <w:noProof/>
          <w:lang w:val="hr-HR" w:eastAsia="bs-Latn-BA"/>
        </w:rPr>
        <w:t xml:space="preserve"> izuzete iz postupka javnih</w:t>
      </w:r>
      <w:r w:rsidRPr="000441E3">
        <w:rPr>
          <w:rFonts w:ascii="Times New Roman" w:hAnsi="Times New Roman"/>
          <w:noProof/>
          <w:lang w:val="hr-HR" w:eastAsia="bs-Latn-BA"/>
        </w:rPr>
        <w:t xml:space="preserve"> nabavki. Na taj način bi bilo moguće unaprijediti dosadašnje aktivnosti iz ove oblasti uz saradnju s drugim relevantnim institucijama i ustanovama.</w:t>
      </w:r>
      <w:r w:rsidR="00F526BD" w:rsidRPr="000441E3">
        <w:rPr>
          <w:rFonts w:ascii="Times New Roman" w:hAnsi="Times New Roman"/>
          <w:noProof/>
          <w:lang w:val="hr-HR" w:eastAsia="bs-Latn-BA"/>
        </w:rPr>
        <w:t xml:space="preserve"> </w:t>
      </w:r>
      <w:r w:rsidR="00A433E2" w:rsidRPr="000441E3">
        <w:rPr>
          <w:rFonts w:ascii="Times New Roman" w:hAnsi="Times New Roman"/>
          <w:noProof/>
          <w:lang w:val="hr-HR" w:eastAsia="bs-Latn-BA"/>
        </w:rPr>
        <w:t xml:space="preserve">Još jednom naglašavamo da bismo se na ovaj način </w:t>
      </w:r>
      <w:r w:rsidR="00F526BD" w:rsidRPr="000441E3">
        <w:rPr>
          <w:rFonts w:ascii="Times New Roman" w:hAnsi="Times New Roman"/>
          <w:noProof/>
          <w:lang w:val="hr-HR" w:eastAsia="bs-Latn-BA"/>
        </w:rPr>
        <w:t>približili međunarodnim standardima i racionalnije</w:t>
      </w:r>
      <w:r w:rsidR="006B25DC" w:rsidRPr="000441E3">
        <w:rPr>
          <w:rFonts w:ascii="Times New Roman" w:hAnsi="Times New Roman"/>
          <w:noProof/>
          <w:lang w:val="hr-HR" w:eastAsia="bs-Latn-BA"/>
        </w:rPr>
        <w:t>m</w:t>
      </w:r>
      <w:r w:rsidR="00F526BD" w:rsidRPr="000441E3">
        <w:rPr>
          <w:rFonts w:ascii="Times New Roman" w:hAnsi="Times New Roman"/>
          <w:noProof/>
          <w:lang w:val="hr-HR" w:eastAsia="bs-Latn-BA"/>
        </w:rPr>
        <w:t xml:space="preserve"> </w:t>
      </w:r>
      <w:r w:rsidR="006B25DC" w:rsidRPr="000441E3">
        <w:rPr>
          <w:rFonts w:ascii="Times New Roman" w:hAnsi="Times New Roman"/>
          <w:noProof/>
          <w:lang w:val="hr-HR" w:eastAsia="bs-Latn-BA"/>
        </w:rPr>
        <w:t xml:space="preserve">korištenju </w:t>
      </w:r>
      <w:r w:rsidR="00F526BD" w:rsidRPr="000441E3">
        <w:rPr>
          <w:rFonts w:ascii="Times New Roman" w:hAnsi="Times New Roman"/>
          <w:noProof/>
          <w:lang w:val="hr-HR" w:eastAsia="bs-Latn-BA"/>
        </w:rPr>
        <w:t>postojeć</w:t>
      </w:r>
      <w:r w:rsidR="00144A40">
        <w:rPr>
          <w:rFonts w:ascii="Times New Roman" w:hAnsi="Times New Roman"/>
          <w:noProof/>
          <w:lang w:val="hr-HR" w:eastAsia="bs-Latn-BA"/>
        </w:rPr>
        <w:t>ih</w:t>
      </w:r>
      <w:r w:rsidRPr="000441E3">
        <w:rPr>
          <w:rFonts w:ascii="Times New Roman" w:hAnsi="Times New Roman"/>
          <w:noProof/>
          <w:lang w:val="hr-HR" w:eastAsia="bs-Latn-BA"/>
        </w:rPr>
        <w:t xml:space="preserve"> finansijsk</w:t>
      </w:r>
      <w:r w:rsidR="00144A40">
        <w:rPr>
          <w:rFonts w:ascii="Times New Roman" w:hAnsi="Times New Roman"/>
          <w:noProof/>
          <w:lang w:val="hr-HR" w:eastAsia="bs-Latn-BA"/>
        </w:rPr>
        <w:t>ih</w:t>
      </w:r>
      <w:r w:rsidRPr="000441E3">
        <w:rPr>
          <w:rFonts w:ascii="Times New Roman" w:hAnsi="Times New Roman"/>
          <w:noProof/>
          <w:lang w:val="hr-HR" w:eastAsia="bs-Latn-BA"/>
        </w:rPr>
        <w:t xml:space="preserve"> i materijaln</w:t>
      </w:r>
      <w:r w:rsidR="00144A40">
        <w:rPr>
          <w:rFonts w:ascii="Times New Roman" w:hAnsi="Times New Roman"/>
          <w:noProof/>
          <w:lang w:val="hr-HR" w:eastAsia="bs-Latn-BA"/>
        </w:rPr>
        <w:t>ih</w:t>
      </w:r>
      <w:r w:rsidRPr="000441E3">
        <w:rPr>
          <w:rFonts w:ascii="Times New Roman" w:hAnsi="Times New Roman"/>
          <w:noProof/>
          <w:lang w:val="hr-HR" w:eastAsia="bs-Latn-BA"/>
        </w:rPr>
        <w:t xml:space="preserve"> resurs</w:t>
      </w:r>
      <w:r w:rsidR="00144A40">
        <w:rPr>
          <w:rFonts w:ascii="Times New Roman" w:hAnsi="Times New Roman"/>
          <w:noProof/>
          <w:lang w:val="hr-HR" w:eastAsia="bs-Latn-BA"/>
        </w:rPr>
        <w:t>a,</w:t>
      </w:r>
      <w:r w:rsidRPr="000441E3">
        <w:rPr>
          <w:rFonts w:ascii="Times New Roman" w:hAnsi="Times New Roman"/>
          <w:noProof/>
          <w:lang w:val="hr-HR" w:eastAsia="bs-Latn-BA"/>
        </w:rPr>
        <w:t xml:space="preserve"> te omogućil</w:t>
      </w:r>
      <w:r w:rsidR="00F526BD" w:rsidRPr="000441E3">
        <w:rPr>
          <w:rFonts w:ascii="Times New Roman" w:hAnsi="Times New Roman"/>
          <w:noProof/>
          <w:lang w:val="hr-HR" w:eastAsia="bs-Latn-BA"/>
        </w:rPr>
        <w:t>i</w:t>
      </w:r>
      <w:r w:rsidRPr="000441E3">
        <w:rPr>
          <w:rFonts w:ascii="Times New Roman" w:hAnsi="Times New Roman"/>
          <w:noProof/>
          <w:lang w:val="hr-HR" w:eastAsia="bs-Latn-BA"/>
        </w:rPr>
        <w:t xml:space="preserve"> brž</w:t>
      </w:r>
      <w:r w:rsidR="00CE7C76" w:rsidRPr="000441E3">
        <w:rPr>
          <w:rFonts w:ascii="Times New Roman" w:hAnsi="Times New Roman"/>
          <w:noProof/>
          <w:lang w:val="hr-HR" w:eastAsia="bs-Latn-BA"/>
        </w:rPr>
        <w:t>u</w:t>
      </w:r>
      <w:r w:rsidRPr="000441E3">
        <w:rPr>
          <w:rFonts w:ascii="Times New Roman" w:hAnsi="Times New Roman"/>
          <w:noProof/>
          <w:lang w:val="hr-HR" w:eastAsia="bs-Latn-BA"/>
        </w:rPr>
        <w:t xml:space="preserve"> realizacij</w:t>
      </w:r>
      <w:r w:rsidR="00F526BD" w:rsidRPr="000441E3">
        <w:rPr>
          <w:rFonts w:ascii="Times New Roman" w:hAnsi="Times New Roman"/>
          <w:noProof/>
          <w:lang w:val="hr-HR" w:eastAsia="bs-Latn-BA"/>
        </w:rPr>
        <w:t>u,</w:t>
      </w:r>
      <w:r w:rsidRPr="000441E3">
        <w:rPr>
          <w:rFonts w:ascii="Times New Roman" w:hAnsi="Times New Roman"/>
          <w:noProof/>
          <w:lang w:val="hr-HR" w:eastAsia="bs-Latn-BA"/>
        </w:rPr>
        <w:t xml:space="preserve"> a sve u cilju zaštite zdravlja stanovništva.</w:t>
      </w:r>
    </w:p>
    <w:p w:rsidR="00432DB0" w:rsidRPr="000441E3" w:rsidRDefault="00432DB0" w:rsidP="00C6033B">
      <w:pPr>
        <w:spacing w:line="240" w:lineRule="auto"/>
        <w:rPr>
          <w:rFonts w:ascii="Times New Roman" w:hAnsi="Times New Roman"/>
          <w:noProof/>
          <w:highlight w:val="cyan"/>
          <w:lang w:val="hr-HR" w:eastAsia="bs-Latn-BA"/>
        </w:rPr>
      </w:pPr>
    </w:p>
    <w:p w:rsidR="00EF55C9" w:rsidRDefault="00EF55C9">
      <w:pPr>
        <w:spacing w:after="240"/>
        <w:rPr>
          <w:rFonts w:ascii="Times New Roman" w:hAnsi="Times New Roman"/>
          <w:noProof/>
          <w:color w:val="FF0000"/>
          <w:highlight w:val="cyan"/>
          <w:lang w:val="hr-HR" w:eastAsia="bs-Latn-BA"/>
        </w:rPr>
      </w:pPr>
      <w:r>
        <w:rPr>
          <w:rFonts w:ascii="Times New Roman" w:hAnsi="Times New Roman"/>
          <w:noProof/>
          <w:color w:val="FF0000"/>
          <w:highlight w:val="cyan"/>
          <w:lang w:val="hr-HR" w:eastAsia="bs-Latn-BA"/>
        </w:rPr>
        <w:br w:type="page"/>
      </w:r>
    </w:p>
    <w:p w:rsidR="001E3F57" w:rsidRPr="004320B4" w:rsidRDefault="00A00629" w:rsidP="001A3C8E">
      <w:pPr>
        <w:pStyle w:val="Heading1"/>
      </w:pPr>
      <w:bookmarkStart w:id="482" w:name="_Toc53422508"/>
      <w:r w:rsidRPr="004320B4">
        <w:lastRenderedPageBreak/>
        <w:t xml:space="preserve">UPRAVLJANJE </w:t>
      </w:r>
      <w:r w:rsidR="00936131" w:rsidRPr="004320B4">
        <w:t>RADIOAKTIVNIM IZVORIMA</w:t>
      </w:r>
      <w:r w:rsidR="00BC1832">
        <w:t xml:space="preserve"> KOJI SE NE KORISTE</w:t>
      </w:r>
      <w:r w:rsidR="00936131" w:rsidRPr="004320B4">
        <w:t xml:space="preserve"> </w:t>
      </w:r>
      <w:r w:rsidR="001E3F57" w:rsidRPr="004320B4">
        <w:t xml:space="preserve">I </w:t>
      </w:r>
      <w:r w:rsidRPr="004320B4">
        <w:t>RADIOAKTIVNIM OTPADOM</w:t>
      </w:r>
      <w:bookmarkEnd w:id="482"/>
      <w:r w:rsidR="004F4D96">
        <w:t xml:space="preserve"> </w:t>
      </w:r>
    </w:p>
    <w:p w:rsidR="00A00629" w:rsidRPr="004320B4" w:rsidRDefault="00A00629" w:rsidP="00F7263A">
      <w:pPr>
        <w:rPr>
          <w:rFonts w:ascii="Times New Roman" w:hAnsi="Times New Roman"/>
          <w:lang w:val="hr-HR"/>
        </w:rPr>
      </w:pPr>
    </w:p>
    <w:p w:rsidR="008F39F6" w:rsidRPr="004320B4"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483" w:name="_Toc518545391"/>
      <w:bookmarkStart w:id="484" w:name="_Toc518545491"/>
      <w:bookmarkStart w:id="485" w:name="_Toc518546397"/>
      <w:bookmarkStart w:id="486" w:name="_Toc518546497"/>
      <w:bookmarkStart w:id="487" w:name="_Toc518927074"/>
      <w:bookmarkStart w:id="488" w:name="_Toc519510382"/>
      <w:bookmarkStart w:id="489" w:name="_Toc12642946"/>
      <w:bookmarkStart w:id="490" w:name="_Toc12643029"/>
      <w:bookmarkStart w:id="491" w:name="_Toc12643114"/>
      <w:bookmarkStart w:id="492" w:name="_Toc13507925"/>
      <w:bookmarkStart w:id="493" w:name="_Toc13554564"/>
      <w:bookmarkStart w:id="494" w:name="_Toc51142079"/>
      <w:bookmarkStart w:id="495" w:name="_Toc51225981"/>
      <w:bookmarkStart w:id="496" w:name="_Toc51749221"/>
      <w:bookmarkStart w:id="497" w:name="_Toc52394333"/>
      <w:bookmarkStart w:id="498" w:name="_Toc52469289"/>
      <w:bookmarkStart w:id="499" w:name="_Toc52521801"/>
      <w:bookmarkStart w:id="500" w:name="_Toc53390449"/>
      <w:bookmarkStart w:id="501" w:name="_Toc53422509"/>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 w:rsidR="00B51771" w:rsidRPr="004320B4"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502" w:name="_Toc518545392"/>
      <w:bookmarkStart w:id="503" w:name="_Toc518545492"/>
      <w:bookmarkStart w:id="504" w:name="_Toc518546398"/>
      <w:bookmarkStart w:id="505" w:name="_Toc518546498"/>
      <w:bookmarkStart w:id="506" w:name="_Toc518927075"/>
      <w:bookmarkStart w:id="507" w:name="_Toc519510383"/>
      <w:bookmarkStart w:id="508" w:name="_Toc12642947"/>
      <w:bookmarkStart w:id="509" w:name="_Toc12643030"/>
      <w:bookmarkStart w:id="510" w:name="_Toc12643115"/>
      <w:bookmarkStart w:id="511" w:name="_Toc13507926"/>
      <w:bookmarkStart w:id="512" w:name="_Toc13554565"/>
      <w:bookmarkStart w:id="513" w:name="_Toc51142080"/>
      <w:bookmarkStart w:id="514" w:name="_Toc51225982"/>
      <w:bookmarkStart w:id="515" w:name="_Toc51749222"/>
      <w:bookmarkStart w:id="516" w:name="_Toc52394334"/>
      <w:bookmarkStart w:id="517" w:name="_Toc52469290"/>
      <w:bookmarkStart w:id="518" w:name="_Toc52521802"/>
      <w:bookmarkStart w:id="519" w:name="_Toc53390450"/>
      <w:bookmarkStart w:id="520" w:name="_Toc53422510"/>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p w:rsidR="00112052" w:rsidRPr="004320B4"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521" w:name="_Toc518545393"/>
      <w:bookmarkStart w:id="522" w:name="_Toc518545493"/>
      <w:bookmarkStart w:id="523" w:name="_Toc518546399"/>
      <w:bookmarkStart w:id="524" w:name="_Toc518546499"/>
      <w:bookmarkStart w:id="525" w:name="_Toc518927076"/>
      <w:bookmarkStart w:id="526" w:name="_Toc519510384"/>
      <w:bookmarkStart w:id="527" w:name="_Toc12642948"/>
      <w:bookmarkStart w:id="528" w:name="_Toc12643031"/>
      <w:bookmarkStart w:id="529" w:name="_Toc12643116"/>
      <w:bookmarkStart w:id="530" w:name="_Toc13507927"/>
      <w:bookmarkStart w:id="531" w:name="_Toc13554566"/>
      <w:bookmarkStart w:id="532" w:name="_Toc51142081"/>
      <w:bookmarkStart w:id="533" w:name="_Toc51225983"/>
      <w:bookmarkStart w:id="534" w:name="_Toc51749223"/>
      <w:bookmarkStart w:id="535" w:name="_Toc52394335"/>
      <w:bookmarkStart w:id="536" w:name="_Toc52469291"/>
      <w:bookmarkStart w:id="537" w:name="_Toc52521803"/>
      <w:bookmarkStart w:id="538" w:name="_Toc53390451"/>
      <w:bookmarkStart w:id="539" w:name="_Toc53422511"/>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p>
    <w:p w:rsidR="001A3C8E" w:rsidRPr="001A3C8E" w:rsidRDefault="001A3C8E"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540" w:name="_Toc51142082"/>
      <w:bookmarkStart w:id="541" w:name="_Toc51225984"/>
      <w:bookmarkStart w:id="542" w:name="_Toc51749224"/>
      <w:bookmarkStart w:id="543" w:name="_Toc52394336"/>
      <w:bookmarkStart w:id="544" w:name="_Toc52469292"/>
      <w:bookmarkStart w:id="545" w:name="_Toc52521804"/>
      <w:bookmarkStart w:id="546" w:name="_Toc53390452"/>
      <w:bookmarkStart w:id="547" w:name="_Toc53422512"/>
      <w:bookmarkEnd w:id="540"/>
      <w:bookmarkEnd w:id="541"/>
      <w:bookmarkEnd w:id="542"/>
      <w:bookmarkEnd w:id="543"/>
      <w:bookmarkEnd w:id="544"/>
      <w:bookmarkEnd w:id="545"/>
      <w:bookmarkEnd w:id="546"/>
      <w:bookmarkEnd w:id="547"/>
    </w:p>
    <w:p w:rsidR="00A00629" w:rsidRPr="004320B4" w:rsidRDefault="007172D9" w:rsidP="00E76113">
      <w:pPr>
        <w:pStyle w:val="Heading2"/>
      </w:pPr>
      <w:r w:rsidRPr="004320B4">
        <w:t xml:space="preserve"> </w:t>
      </w:r>
      <w:bookmarkStart w:id="548" w:name="_Toc53422513"/>
      <w:r w:rsidR="00A00629" w:rsidRPr="004320B4">
        <w:t>Opći dio</w:t>
      </w:r>
      <w:bookmarkEnd w:id="548"/>
    </w:p>
    <w:p w:rsidR="00A00629" w:rsidRPr="004320B4" w:rsidRDefault="00A00629" w:rsidP="00A00629">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Prema Zakonu o radijacijskoj i nuklearnoj sigurnosti</w:t>
      </w:r>
      <w:r w:rsidR="00FF1EAF" w:rsidRPr="004320B4">
        <w:rPr>
          <w:rFonts w:ascii="Times New Roman" w:hAnsi="Times New Roman"/>
          <w:noProof/>
          <w:lang w:val="hr-HR" w:eastAsia="bs-Latn-BA"/>
        </w:rPr>
        <w:t xml:space="preserve"> u B</w:t>
      </w:r>
      <w:r w:rsidR="00212866" w:rsidRPr="004320B4">
        <w:rPr>
          <w:rFonts w:ascii="Times New Roman" w:hAnsi="Times New Roman"/>
          <w:noProof/>
          <w:lang w:val="hr-HR" w:eastAsia="bs-Latn-BA"/>
        </w:rPr>
        <w:t>osni i Hercegovini,</w:t>
      </w:r>
      <w:r w:rsidRPr="004320B4">
        <w:rPr>
          <w:rFonts w:ascii="Times New Roman" w:hAnsi="Times New Roman"/>
          <w:noProof/>
          <w:lang w:val="hr-HR" w:eastAsia="bs-Latn-BA"/>
        </w:rPr>
        <w:t xml:space="preserve"> radioaktivni otpad predstavlja materijal koji se u bilo kojem fizičkom obliku generira od djelatnosti ili intervencija sa izvorima zračenja i za koji nije predviđena više nikakva upotreba, a koji sadrži ili je kontaminiran radioaktivnim supstancama i ima aktivnost ili koncentraciju aktivnosti višu od nivoa za oslobađanje od regulatorne kontrole, odnosno može dovesti do izlaganja zračenju koje nije isključeno iz regulatorne kontrole.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 BiH se radioaktivni materijali koriste u medicini, industriji i u istraživačke svrhe. Pritom se koriste i zatvoreni i otvoreni izvori jonizirajućeg zračenja. U medicini se izvori jonizirajućeg zračenja koriste za </w:t>
      </w:r>
      <w:r w:rsidRPr="004320B4">
        <w:rPr>
          <w:rFonts w:ascii="Times New Roman" w:hAnsi="Times New Roman"/>
          <w:i/>
          <w:noProof/>
          <w:lang w:val="hr-HR" w:eastAsia="bs-Latn-BA"/>
        </w:rPr>
        <w:t>in vitro</w:t>
      </w:r>
      <w:r w:rsidRPr="004320B4">
        <w:rPr>
          <w:rFonts w:ascii="Times New Roman" w:hAnsi="Times New Roman"/>
          <w:noProof/>
          <w:lang w:val="hr-HR" w:eastAsia="bs-Latn-BA"/>
        </w:rPr>
        <w:t xml:space="preserve"> ispitivanja u kliničkoj dijagnostici, </w:t>
      </w:r>
      <w:r w:rsidRPr="004320B4">
        <w:rPr>
          <w:rFonts w:ascii="Times New Roman" w:hAnsi="Times New Roman"/>
          <w:i/>
          <w:noProof/>
          <w:lang w:val="hr-HR" w:eastAsia="bs-Latn-BA"/>
        </w:rPr>
        <w:t>in vivo</w:t>
      </w:r>
      <w:r w:rsidRPr="004320B4">
        <w:rPr>
          <w:rFonts w:ascii="Times New Roman" w:hAnsi="Times New Roman"/>
          <w:noProof/>
          <w:lang w:val="hr-HR" w:eastAsia="bs-Latn-BA"/>
        </w:rPr>
        <w:t xml:space="preserve"> upotrebu radiofarmaceutika u kliničkoj dijagnostici i terapiji, te u radioterapiji. Upotreba izvora jonizirajućeg zračenja u industriji obuhvata različita kontrolna mjerenja u tehnološkim procesima i postrojenjima (mjerenje nivoa, debljine, gustine, vlažnosti i dr.), ispitivanja bez razaranja i kontrolu kvaliteta. U istraživačke svrhe radionuklidi se koriste kao radiomarkeri za obilježavanje određenih spojeva, kao traseri u istraživanjima u fizici, hemiji</w:t>
      </w:r>
      <w:r w:rsidR="00BA2C87" w:rsidRPr="004320B4">
        <w:rPr>
          <w:rFonts w:ascii="Times New Roman" w:hAnsi="Times New Roman"/>
          <w:noProof/>
          <w:lang w:val="hr-HR" w:eastAsia="bs-Latn-BA"/>
        </w:rPr>
        <w:t xml:space="preserve"> i</w:t>
      </w:r>
      <w:r w:rsidRPr="004320B4">
        <w:rPr>
          <w:rFonts w:ascii="Times New Roman" w:hAnsi="Times New Roman"/>
          <w:noProof/>
          <w:lang w:val="hr-HR" w:eastAsia="bs-Latn-BA"/>
        </w:rPr>
        <w:t xml:space="preserve"> biologiji. Takođe, radioaktivni materijali se koriste u radioaktivnim gromobranima, javljačima požara, radioluminiscentnim bojama itd. Pored navedenog, određene djelatnosti, kao što </w:t>
      </w:r>
      <w:r w:rsidR="00051172">
        <w:rPr>
          <w:rFonts w:ascii="Times New Roman" w:hAnsi="Times New Roman"/>
          <w:noProof/>
          <w:lang w:val="hr-HR" w:eastAsia="bs-Latn-BA"/>
        </w:rPr>
        <w:t>su</w:t>
      </w:r>
      <w:r w:rsidRPr="004320B4">
        <w:rPr>
          <w:rFonts w:ascii="Times New Roman" w:hAnsi="Times New Roman"/>
          <w:noProof/>
          <w:lang w:val="hr-HR" w:eastAsia="bs-Latn-BA"/>
        </w:rPr>
        <w:t xml:space="preserve"> sagorijevanje fosilnih goriva u termoelektranama ili obrada boksitne rude, generiraju tehnološki obogaćene prirodne radioaktivne materijale niske aktivnosti.</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o radijacijskoj i nuklearnoj sigurnosti je defini</w:t>
      </w:r>
      <w:r w:rsidR="00415279" w:rsidRPr="004320B4">
        <w:rPr>
          <w:rFonts w:ascii="Times New Roman" w:hAnsi="Times New Roman"/>
          <w:noProof/>
          <w:lang w:val="hr-HR" w:eastAsia="bs-Latn-BA"/>
        </w:rPr>
        <w:t>r</w:t>
      </w:r>
      <w:r w:rsidRPr="004320B4">
        <w:rPr>
          <w:rFonts w:ascii="Times New Roman" w:hAnsi="Times New Roman"/>
          <w:noProof/>
          <w:lang w:val="hr-HR" w:eastAsia="bs-Latn-BA"/>
        </w:rPr>
        <w:t>ano da Agencija uspostavlja regulatorni okvir za upravljanje radioaktivnim otpadom donošenjem propisa iz oblasti upravljanja radioaktivnim otpadom. Vijeće ministara BiH je usvojilo Politiku o sigurnosti izvora jonizirajućeg zračenja u Bosni i Hercegovini (</w:t>
      </w:r>
      <w:r w:rsidR="008005A4" w:rsidRPr="004320B4">
        <w:rPr>
          <w:rFonts w:ascii="Times New Roman" w:hAnsi="Times New Roman"/>
          <w:noProof/>
          <w:lang w:val="hr-HR" w:eastAsia="bs-Latn-BA"/>
        </w:rPr>
        <w:t>„</w:t>
      </w:r>
      <w:r w:rsidRPr="004320B4">
        <w:rPr>
          <w:rFonts w:ascii="Times New Roman" w:hAnsi="Times New Roman"/>
          <w:noProof/>
          <w:lang w:val="hr-HR" w:eastAsia="bs-Latn-BA"/>
        </w:rPr>
        <w:t>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55/12) koja u svom sastavu ima specifičnu </w:t>
      </w:r>
      <w:r w:rsidR="00906398" w:rsidRPr="004320B4">
        <w:rPr>
          <w:rFonts w:ascii="Times New Roman" w:hAnsi="Times New Roman"/>
          <w:noProof/>
          <w:lang w:val="hr-HR" w:eastAsia="bs-Latn-BA"/>
        </w:rPr>
        <w:t>p</w:t>
      </w:r>
      <w:r w:rsidRPr="004320B4">
        <w:rPr>
          <w:rFonts w:ascii="Times New Roman" w:hAnsi="Times New Roman"/>
          <w:noProof/>
          <w:lang w:val="hr-HR" w:eastAsia="bs-Latn-BA"/>
        </w:rPr>
        <w:t>olitiku upravljanja radioaktivnim otpadom, te Strategiju upravljanja radioaktivnim otpadom u Bosni i Hercegovini (</w:t>
      </w:r>
      <w:r w:rsidR="008005A4" w:rsidRPr="004320B4">
        <w:rPr>
          <w:rFonts w:ascii="Times New Roman" w:hAnsi="Times New Roman"/>
          <w:noProof/>
          <w:lang w:val="hr-HR" w:eastAsia="bs-Latn-BA"/>
        </w:rPr>
        <w:t>„</w:t>
      </w:r>
      <w:r w:rsidRPr="004320B4">
        <w:rPr>
          <w:rFonts w:ascii="Times New Roman" w:hAnsi="Times New Roman"/>
          <w:noProof/>
          <w:lang w:val="hr-HR" w:eastAsia="bs-Latn-BA"/>
        </w:rPr>
        <w:t>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1/14). Ovim dokumentima je defini</w:t>
      </w:r>
      <w:r w:rsidR="00906398" w:rsidRPr="004320B4">
        <w:rPr>
          <w:rFonts w:ascii="Times New Roman" w:hAnsi="Times New Roman"/>
          <w:noProof/>
          <w:lang w:val="hr-HR" w:eastAsia="bs-Latn-BA"/>
        </w:rPr>
        <w:t>r</w:t>
      </w:r>
      <w:r w:rsidRPr="004320B4">
        <w:rPr>
          <w:rFonts w:ascii="Times New Roman" w:hAnsi="Times New Roman"/>
          <w:noProof/>
          <w:lang w:val="hr-HR" w:eastAsia="bs-Latn-BA"/>
        </w:rPr>
        <w:t>ano da Agencij</w:t>
      </w:r>
      <w:r w:rsidR="00BA2C87" w:rsidRPr="004320B4">
        <w:rPr>
          <w:rFonts w:ascii="Times New Roman" w:hAnsi="Times New Roman"/>
          <w:noProof/>
          <w:lang w:val="hr-HR" w:eastAsia="bs-Latn-BA"/>
        </w:rPr>
        <w:t>a</w:t>
      </w:r>
      <w:r w:rsidRPr="004320B4">
        <w:rPr>
          <w:rFonts w:ascii="Times New Roman" w:hAnsi="Times New Roman"/>
          <w:noProof/>
          <w:lang w:val="hr-HR" w:eastAsia="bs-Latn-BA"/>
        </w:rPr>
        <w:t xml:space="preserve"> vrši autorizaciju (licenciranje) djelatnosti upravljanja radioaktivnim otpadom, ali nije defini</w:t>
      </w:r>
      <w:r w:rsidR="00906398" w:rsidRPr="004320B4">
        <w:rPr>
          <w:rFonts w:ascii="Times New Roman" w:hAnsi="Times New Roman"/>
          <w:noProof/>
          <w:lang w:val="hr-HR" w:eastAsia="bs-Latn-BA"/>
        </w:rPr>
        <w:t>r</w:t>
      </w:r>
      <w:r w:rsidRPr="004320B4">
        <w:rPr>
          <w:rFonts w:ascii="Times New Roman" w:hAnsi="Times New Roman"/>
          <w:noProof/>
          <w:lang w:val="hr-HR" w:eastAsia="bs-Latn-BA"/>
        </w:rPr>
        <w:t>ano koja ustanova će obavljati djelatnost upravljanja radioaktivnim otpadom u B</w:t>
      </w:r>
      <w:r w:rsidR="008005A4" w:rsidRPr="004320B4">
        <w:rPr>
          <w:rFonts w:ascii="Times New Roman" w:hAnsi="Times New Roman"/>
          <w:noProof/>
          <w:lang w:val="hr-HR" w:eastAsia="bs-Latn-BA"/>
        </w:rPr>
        <w:t>iH</w:t>
      </w:r>
      <w:r w:rsidR="004F4D96">
        <w:rPr>
          <w:rFonts w:ascii="Times New Roman" w:hAnsi="Times New Roman"/>
          <w:noProof/>
          <w:lang w:val="hr-HR" w:eastAsia="bs-Latn-BA"/>
        </w:rPr>
        <w:t>. U 2019</w:t>
      </w:r>
      <w:r w:rsidR="00BA2C87" w:rsidRPr="004320B4">
        <w:rPr>
          <w:rFonts w:ascii="Times New Roman" w:hAnsi="Times New Roman"/>
          <w:noProof/>
          <w:lang w:val="hr-HR" w:eastAsia="bs-Latn-BA"/>
        </w:rPr>
        <w:t>.</w:t>
      </w:r>
      <w:r w:rsidRPr="004320B4">
        <w:rPr>
          <w:rFonts w:ascii="Times New Roman" w:hAnsi="Times New Roman"/>
          <w:noProof/>
          <w:lang w:val="hr-HR" w:eastAsia="bs-Latn-BA"/>
        </w:rPr>
        <w:t xml:space="preserve"> godini Agencij</w:t>
      </w:r>
      <w:r w:rsidR="00181B6B" w:rsidRPr="004320B4">
        <w:rPr>
          <w:rFonts w:ascii="Times New Roman" w:hAnsi="Times New Roman"/>
          <w:noProof/>
          <w:lang w:val="hr-HR" w:eastAsia="bs-Latn-BA"/>
        </w:rPr>
        <w:t>a</w:t>
      </w:r>
      <w:r w:rsidR="004F4D96">
        <w:rPr>
          <w:rFonts w:ascii="Times New Roman" w:hAnsi="Times New Roman"/>
          <w:noProof/>
          <w:lang w:val="hr-HR" w:eastAsia="bs-Latn-BA"/>
        </w:rPr>
        <w:t xml:space="preserve"> je dobila </w:t>
      </w:r>
      <w:r w:rsidRPr="004320B4">
        <w:rPr>
          <w:rFonts w:ascii="Times New Roman" w:hAnsi="Times New Roman"/>
          <w:noProof/>
          <w:lang w:val="hr-HR" w:eastAsia="bs-Latn-BA"/>
        </w:rPr>
        <w:t>jedan zahtjev za autorizaciju djelatnosti upravljanja radioaktivnim otpadom u BiH.</w:t>
      </w:r>
      <w:r w:rsidR="004F4D96">
        <w:rPr>
          <w:rFonts w:ascii="Times New Roman" w:hAnsi="Times New Roman"/>
          <w:noProof/>
          <w:lang w:val="hr-HR" w:eastAsia="bs-Latn-BA"/>
        </w:rPr>
        <w:t xml:space="preserve"> Proces autorizacije je još u toku.</w:t>
      </w:r>
    </w:p>
    <w:p w:rsidR="008005A4" w:rsidRPr="004320B4" w:rsidRDefault="008005A4" w:rsidP="00432DB0">
      <w:pPr>
        <w:spacing w:line="240" w:lineRule="auto"/>
        <w:rPr>
          <w:rFonts w:ascii="Times New Roman" w:hAnsi="Times New Roman"/>
          <w:noProof/>
          <w:lang w:val="hr-HR" w:eastAsia="bs-Latn-BA"/>
        </w:rPr>
      </w:pPr>
    </w:p>
    <w:p w:rsidR="00432DB0" w:rsidRPr="004320B4" w:rsidRDefault="001A3C8E" w:rsidP="00E76113">
      <w:pPr>
        <w:pStyle w:val="Heading2"/>
      </w:pPr>
      <w:r>
        <w:t xml:space="preserve"> </w:t>
      </w:r>
      <w:bookmarkStart w:id="549" w:name="_Toc53422514"/>
      <w:r w:rsidR="00432DB0" w:rsidRPr="004320B4">
        <w:t>Skladištenje radioaktivnog otpada u BiH</w:t>
      </w:r>
      <w:bookmarkEnd w:id="549"/>
      <w:r w:rsidR="00DB1CE4">
        <w:t xml:space="preserve"> </w:t>
      </w:r>
    </w:p>
    <w:p w:rsidR="00432DB0" w:rsidRPr="004320B4" w:rsidRDefault="00432DB0"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 BiH trenutno postoje samo privremena skladišta radioaktivnog materijala. Pored ranijih centraliziranih skladišta u FBiH i RS, postoji i određeni broj privremenih skladišta u preduzećima koja koriste ili su koristila izvore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za svoj</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redovn</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radn</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aktivnosti. Takođe, određen broj preduzeća koja su koristila gromobrane sa izvorima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demontir</w:t>
      </w:r>
      <w:r w:rsidR="00BA2C87" w:rsidRPr="004320B4">
        <w:rPr>
          <w:rFonts w:ascii="Times New Roman" w:hAnsi="Times New Roman"/>
          <w:noProof/>
          <w:lang w:val="hr-HR" w:eastAsia="bs-Latn-BA"/>
        </w:rPr>
        <w:t>ao je</w:t>
      </w:r>
      <w:r w:rsidRPr="004320B4">
        <w:rPr>
          <w:rFonts w:ascii="Times New Roman" w:hAnsi="Times New Roman"/>
          <w:noProof/>
          <w:lang w:val="hr-HR" w:eastAsia="bs-Latn-BA"/>
        </w:rPr>
        <w:t xml:space="preserve"> te gromobrane i privremeno ih uskladišti</w:t>
      </w:r>
      <w:r w:rsidR="00BA2C87" w:rsidRPr="004320B4">
        <w:rPr>
          <w:rFonts w:ascii="Times New Roman" w:hAnsi="Times New Roman"/>
          <w:noProof/>
          <w:lang w:val="hr-HR" w:eastAsia="bs-Latn-BA"/>
        </w:rPr>
        <w:t>o</w:t>
      </w:r>
      <w:r w:rsidRPr="004320B4">
        <w:rPr>
          <w:rFonts w:ascii="Times New Roman" w:hAnsi="Times New Roman"/>
          <w:noProof/>
          <w:lang w:val="hr-HR" w:eastAsia="bs-Latn-BA"/>
        </w:rPr>
        <w:t xml:space="preserve"> na svojim lokacijama. Nekoliko preduzeća koja se bave demontažom i instaliranjem detektora dima demontiral</w:t>
      </w:r>
      <w:r w:rsidR="00BA2C87" w:rsidRPr="004320B4">
        <w:rPr>
          <w:rFonts w:ascii="Times New Roman" w:hAnsi="Times New Roman"/>
          <w:noProof/>
          <w:lang w:val="hr-HR" w:eastAsia="bs-Latn-BA"/>
        </w:rPr>
        <w:t>o je</w:t>
      </w:r>
      <w:r w:rsidRPr="004320B4">
        <w:rPr>
          <w:rFonts w:ascii="Times New Roman" w:hAnsi="Times New Roman"/>
          <w:noProof/>
          <w:lang w:val="hr-HR" w:eastAsia="bs-Latn-BA"/>
        </w:rPr>
        <w:t xml:space="preserve"> detektore dima sa ugrađenim izvorom zračenja i uskladištil</w:t>
      </w:r>
      <w:r w:rsidR="00BA2C87" w:rsidRPr="004320B4">
        <w:rPr>
          <w:rFonts w:ascii="Times New Roman" w:hAnsi="Times New Roman"/>
          <w:noProof/>
          <w:lang w:val="hr-HR" w:eastAsia="bs-Latn-BA"/>
        </w:rPr>
        <w:t>o</w:t>
      </w:r>
      <w:r w:rsidRPr="004320B4">
        <w:rPr>
          <w:rFonts w:ascii="Times New Roman" w:hAnsi="Times New Roman"/>
          <w:noProof/>
          <w:lang w:val="hr-HR" w:eastAsia="bs-Latn-BA"/>
        </w:rPr>
        <w:t xml:space="preserve"> ih u svojim privremenim skladištima. Privremena s</w:t>
      </w:r>
      <w:r w:rsidR="00BA2C87" w:rsidRPr="004320B4">
        <w:rPr>
          <w:rFonts w:ascii="Times New Roman" w:hAnsi="Times New Roman"/>
          <w:noProof/>
          <w:lang w:val="hr-HR" w:eastAsia="bs-Latn-BA"/>
        </w:rPr>
        <w:t xml:space="preserve">kladišta služe za skladištenje </w:t>
      </w:r>
      <w:r w:rsidRPr="004320B4">
        <w:rPr>
          <w:rFonts w:ascii="Times New Roman" w:hAnsi="Times New Roman"/>
          <w:noProof/>
          <w:lang w:val="hr-HR" w:eastAsia="bs-Latn-BA"/>
        </w:rPr>
        <w:t xml:space="preserve">izvora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 xml:space="preserve">koji se prestanu koristiti ili za orfan </w:t>
      </w:r>
      <w:r w:rsidRPr="004320B4">
        <w:rPr>
          <w:rFonts w:ascii="Times New Roman" w:hAnsi="Times New Roman"/>
          <w:noProof/>
          <w:lang w:val="hr-HR" w:eastAsia="bs-Latn-BA"/>
        </w:rPr>
        <w:lastRenderedPageBreak/>
        <w:t xml:space="preserve">izvore (izvore nepoznatog vlasnika) u cilju pokušaja poboljšanja radijacijske sigurnosti i bezbjednosti te smanjenja rizika od neovlaštene upotrebe, uključujući i zlonamjerno korištenje radioaktivnog materijala. U BiH </w:t>
      </w:r>
      <w:r w:rsidR="004F4D96">
        <w:rPr>
          <w:rFonts w:ascii="Times New Roman" w:hAnsi="Times New Roman"/>
          <w:noProof/>
          <w:lang w:val="hr-HR" w:eastAsia="bs-Latn-BA"/>
        </w:rPr>
        <w:t>su tokom 2019</w:t>
      </w:r>
      <w:r w:rsidR="00181B6B" w:rsidRPr="004320B4">
        <w:rPr>
          <w:rFonts w:ascii="Times New Roman" w:hAnsi="Times New Roman"/>
          <w:noProof/>
          <w:lang w:val="hr-HR" w:eastAsia="bs-Latn-BA"/>
        </w:rPr>
        <w:t>.</w:t>
      </w:r>
      <w:r w:rsidRPr="004320B4">
        <w:rPr>
          <w:rFonts w:ascii="Times New Roman" w:hAnsi="Times New Roman"/>
          <w:noProof/>
          <w:lang w:val="hr-HR" w:eastAsia="bs-Latn-BA"/>
        </w:rPr>
        <w:t xml:space="preserve"> godine izvori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w:t>
      </w:r>
      <w:r w:rsidR="004F4D96">
        <w:rPr>
          <w:rFonts w:ascii="Times New Roman" w:hAnsi="Times New Roman"/>
          <w:noProof/>
          <w:lang w:val="hr-HR" w:eastAsia="bs-Latn-BA"/>
        </w:rPr>
        <w:t xml:space="preserve"> 1</w:t>
      </w:r>
      <w:r w:rsidR="00051172">
        <w:rPr>
          <w:rFonts w:ascii="Times New Roman" w:hAnsi="Times New Roman"/>
          <w:noProof/>
          <w:lang w:val="hr-HR" w:eastAsia="bs-Latn-BA"/>
        </w:rPr>
        <w:t>, a</w:t>
      </w:r>
      <w:r w:rsidR="004F4D96">
        <w:rPr>
          <w:rFonts w:ascii="Times New Roman" w:hAnsi="Times New Roman"/>
          <w:noProof/>
          <w:lang w:val="hr-HR" w:eastAsia="bs-Latn-BA"/>
        </w:rPr>
        <w:t xml:space="preserve"> jedan kategorije</w:t>
      </w:r>
      <w:r w:rsidRPr="004320B4">
        <w:rPr>
          <w:rFonts w:ascii="Times New Roman" w:hAnsi="Times New Roman"/>
          <w:noProof/>
          <w:lang w:val="hr-HR" w:eastAsia="bs-Latn-BA"/>
        </w:rPr>
        <w:t xml:space="preserve"> 2</w:t>
      </w:r>
      <w:r w:rsidR="004F4D96">
        <w:rPr>
          <w:rFonts w:ascii="Times New Roman" w:hAnsi="Times New Roman"/>
          <w:noProof/>
          <w:lang w:val="hr-HR" w:eastAsia="bs-Latn-BA"/>
        </w:rPr>
        <w:t xml:space="preserve">. Izvori koji se ne koriste su </w:t>
      </w:r>
      <w:r w:rsidRPr="004320B4">
        <w:rPr>
          <w:rFonts w:ascii="Times New Roman" w:hAnsi="Times New Roman"/>
          <w:noProof/>
          <w:lang w:val="hr-HR" w:eastAsia="bs-Latn-BA"/>
        </w:rPr>
        <w:t>u originalnom radnom kontejneru.</w:t>
      </w:r>
      <w:r w:rsidR="004F4D96">
        <w:rPr>
          <w:rFonts w:ascii="Times New Roman" w:hAnsi="Times New Roman"/>
          <w:noProof/>
          <w:lang w:val="hr-HR" w:eastAsia="bs-Latn-BA"/>
        </w:rPr>
        <w:t xml:space="preserve"> Samo su </w:t>
      </w:r>
      <w:r w:rsidR="00A76BF9">
        <w:rPr>
          <w:rFonts w:ascii="Times New Roman" w:hAnsi="Times New Roman"/>
          <w:noProof/>
          <w:lang w:val="hr-HR" w:eastAsia="bs-Latn-BA"/>
        </w:rPr>
        <w:t>radioaktivni</w:t>
      </w:r>
      <w:r w:rsidR="004F4D96">
        <w:rPr>
          <w:rFonts w:ascii="Times New Roman" w:hAnsi="Times New Roman"/>
          <w:noProof/>
          <w:lang w:val="hr-HR" w:eastAsia="bs-Latn-BA"/>
        </w:rPr>
        <w:t xml:space="preserve"> gromobrani izvučeni iz olovnog plašta i nalaze se u volframskoj kapsuli.</w:t>
      </w:r>
      <w:r w:rsidRPr="004320B4">
        <w:rPr>
          <w:rFonts w:ascii="Times New Roman" w:hAnsi="Times New Roman"/>
          <w:noProof/>
          <w:lang w:val="hr-HR" w:eastAsia="bs-Latn-BA"/>
        </w:rPr>
        <w:t xml:space="preserve"> Međutim, privremena skladišta nisu najbolje rješenje i takođe predstavljaju prijetnju s obzirom da se nalaze u preduzećima kojima osnovna djelatnost nije upravljanje skladištem radioaktiv</w:t>
      </w:r>
      <w:r w:rsidR="00D5022B" w:rsidRPr="004320B4">
        <w:rPr>
          <w:rFonts w:ascii="Times New Roman" w:hAnsi="Times New Roman"/>
          <w:noProof/>
          <w:lang w:val="hr-HR" w:eastAsia="bs-Latn-BA"/>
        </w:rPr>
        <w:t>n</w:t>
      </w:r>
      <w:r w:rsidRPr="004320B4">
        <w:rPr>
          <w:rFonts w:ascii="Times New Roman" w:hAnsi="Times New Roman"/>
          <w:noProof/>
          <w:lang w:val="hr-HR" w:eastAsia="bs-Latn-BA"/>
        </w:rPr>
        <w:t>og materijala.</w:t>
      </w:r>
    </w:p>
    <w:p w:rsidR="008005A4" w:rsidRPr="004320B4" w:rsidRDefault="008005A4"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Trenutno, jedino centralizirano skladište radioaktivnog materijala koje bi se moglo koristiti, ukoliko dobije licencu od Agencije</w:t>
      </w:r>
      <w:r w:rsidR="004F4D96">
        <w:rPr>
          <w:rFonts w:ascii="Times New Roman" w:hAnsi="Times New Roman"/>
          <w:noProof/>
          <w:lang w:val="hr-HR" w:eastAsia="bs-Latn-BA"/>
        </w:rPr>
        <w:t xml:space="preserve"> po podnesenom zahtjevu</w:t>
      </w:r>
      <w:r w:rsidRPr="004320B4">
        <w:rPr>
          <w:rFonts w:ascii="Times New Roman" w:hAnsi="Times New Roman"/>
          <w:noProof/>
          <w:lang w:val="hr-HR" w:eastAsia="bs-Latn-BA"/>
        </w:rPr>
        <w:t xml:space="preserve">, nalazi se u okviru kompleksa Federalne uprave policije i njime upravlja Zavod za javno zdravstvo FBiH – Centar za zaštitu od zračenja. Kapacitet skladišta je skoro popunjen, a zbog administrativnih barijera se u ovom skladištu mogu eventualno skladištiti izvori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 xml:space="preserve">sa teritorije FBiH samo u slučaju vanrednih situacija. Dakle, u ovom trenutku, izvori sa teritorija FBiH i RS mogu se privremeno skladištiti samo na mjestu gdje su se koristili. Ovakva situacija je vrlo rizična s obzirom da </w:t>
      </w:r>
      <w:r w:rsidR="00BA2C87" w:rsidRPr="004320B4">
        <w:rPr>
          <w:rFonts w:ascii="Times New Roman" w:hAnsi="Times New Roman"/>
          <w:noProof/>
          <w:lang w:val="hr-HR" w:eastAsia="bs-Latn-BA"/>
        </w:rPr>
        <w:t xml:space="preserve">izvori zračenja </w:t>
      </w:r>
      <w:r w:rsidRPr="004320B4">
        <w:rPr>
          <w:rFonts w:ascii="Times New Roman" w:hAnsi="Times New Roman"/>
          <w:noProof/>
          <w:lang w:val="hr-HR" w:eastAsia="bs-Latn-BA"/>
        </w:rPr>
        <w:t xml:space="preserve">mogu predstavljati rizik za sigurnost i zdravlje stanovništva, te predstavljaju nezanemarivu prijetnju </w:t>
      </w:r>
      <w:r w:rsidR="00604732">
        <w:rPr>
          <w:rFonts w:ascii="Times New Roman" w:hAnsi="Times New Roman"/>
          <w:noProof/>
          <w:lang w:val="hr-HR" w:eastAsia="bs-Latn-BA"/>
        </w:rPr>
        <w:t>sigurnosti</w:t>
      </w:r>
      <w:r w:rsidRPr="004320B4">
        <w:rPr>
          <w:rFonts w:ascii="Times New Roman" w:hAnsi="Times New Roman"/>
          <w:noProof/>
          <w:lang w:val="hr-HR" w:eastAsia="bs-Latn-BA"/>
        </w:rPr>
        <w:t xml:space="preserve"> u BiH ukoliko dođu u pogrešne ruke pošto se mogu koristiti za terorističke aktivnosti (npr. scenario prljave bombe).</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BA2C87"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Izvori zračenja</w:t>
      </w:r>
      <w:r w:rsidR="00432DB0" w:rsidRPr="004320B4">
        <w:rPr>
          <w:rFonts w:ascii="Times New Roman" w:hAnsi="Times New Roman"/>
          <w:noProof/>
          <w:lang w:val="hr-HR" w:eastAsia="bs-Latn-BA"/>
        </w:rPr>
        <w:t xml:space="preserve"> sa teritorije RS su se u prethodnom periodu skladištili u prostorijama bivše kalibraci</w:t>
      </w:r>
      <w:r w:rsidR="00181B6B" w:rsidRPr="004320B4">
        <w:rPr>
          <w:rFonts w:ascii="Times New Roman" w:hAnsi="Times New Roman"/>
          <w:noProof/>
          <w:lang w:val="hr-HR" w:eastAsia="bs-Latn-BA"/>
        </w:rPr>
        <w:t>jske</w:t>
      </w:r>
      <w:r w:rsidR="00432DB0" w:rsidRPr="004320B4">
        <w:rPr>
          <w:rFonts w:ascii="Times New Roman" w:hAnsi="Times New Roman"/>
          <w:noProof/>
          <w:lang w:val="hr-HR" w:eastAsia="bs-Latn-BA"/>
        </w:rPr>
        <w:t xml:space="preserve"> laboratorije u MDU Čajavec, ali ona više nije u funkciji pošto je kroz projekt EU obnovljena kalibraci</w:t>
      </w:r>
      <w:r w:rsidR="00181B6B" w:rsidRPr="004320B4">
        <w:rPr>
          <w:rFonts w:ascii="Times New Roman" w:hAnsi="Times New Roman"/>
          <w:noProof/>
          <w:lang w:val="hr-HR" w:eastAsia="bs-Latn-BA"/>
        </w:rPr>
        <w:t>jska</w:t>
      </w:r>
      <w:r w:rsidR="00432DB0" w:rsidRPr="004320B4">
        <w:rPr>
          <w:rFonts w:ascii="Times New Roman" w:hAnsi="Times New Roman"/>
          <w:noProof/>
          <w:lang w:val="hr-HR" w:eastAsia="bs-Latn-BA"/>
        </w:rPr>
        <w:t xml:space="preserve"> laboratorija u tom prostoru, čiji je korisnik Institut za mjeriteljstvo BiH. Izvori koji su ranije uskladišteni se još uvijek nalaze na navedenoj lokaciji u transportnom kontejneru, pripremljeni za prijenos u novo centralno skladište kada ono bude spremno.</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Upravljanje potrošenim zatvorenim izvorima zračenja, kao i zatvorenim izvorima zračenja koji nisu u upotrebi, predstavlja najveći problem u oblasti radijacijske sigurnosti, te generalno predstavlja najveću opasnost od jonizirajućeg zračenja u BiH. Ovaj problem bi se sveobuhvatno riješio uspostavljanjem centralnog skladišta radioaktivnog materijala u BiH, te bi se na taj način znatno poboljšala radijacijska sigurnost </w:t>
      </w:r>
      <w:r w:rsidR="004F4D96">
        <w:rPr>
          <w:rFonts w:ascii="Times New Roman" w:hAnsi="Times New Roman"/>
          <w:noProof/>
          <w:lang w:val="hr-HR" w:eastAsia="bs-Latn-BA"/>
        </w:rPr>
        <w:t xml:space="preserve">i bezbjednost </w:t>
      </w:r>
      <w:r w:rsidRPr="004320B4">
        <w:rPr>
          <w:rFonts w:ascii="Times New Roman" w:hAnsi="Times New Roman"/>
          <w:noProof/>
          <w:lang w:val="hr-HR" w:eastAsia="bs-Latn-BA"/>
        </w:rPr>
        <w:t>u državi.</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Baze podataka Agencije sadrže podatke o privremenim skladištima radioaktivnog materijala na teritoriji BiH, a detaljni podaci su dostupni na zahtjev. Radioaktivni materijal uskladišten u privremenim skladištima je karakteriziran, odnosno znaju se njegova količina i tip. Radioaktivni otpad u BiH čine uglavnom zatvoreni izvori zračenja za čiju dalju upotrebu su prestale tehničke ili druge pretpostavke, koji su uskladišteni kod korisnika ili u privremenim skladištima. Takođe, postoji i </w:t>
      </w:r>
      <w:r w:rsidR="00077582">
        <w:rPr>
          <w:rFonts w:ascii="Times New Roman" w:hAnsi="Times New Roman"/>
          <w:noProof/>
          <w:lang w:val="hr-HR" w:eastAsia="bs-Latn-BA"/>
        </w:rPr>
        <w:t>oko 270</w:t>
      </w:r>
      <w:r w:rsidRPr="004320B4">
        <w:rPr>
          <w:rFonts w:ascii="Times New Roman" w:hAnsi="Times New Roman"/>
          <w:noProof/>
          <w:lang w:val="hr-HR" w:eastAsia="bs-Latn-BA"/>
        </w:rPr>
        <w:t xml:space="preserve"> zatvoreni</w:t>
      </w:r>
      <w:r w:rsidR="00077582">
        <w:rPr>
          <w:rFonts w:ascii="Times New Roman" w:hAnsi="Times New Roman"/>
          <w:noProof/>
          <w:lang w:val="hr-HR" w:eastAsia="bs-Latn-BA"/>
        </w:rPr>
        <w:t>h</w:t>
      </w:r>
      <w:r w:rsidRPr="004320B4">
        <w:rPr>
          <w:rFonts w:ascii="Times New Roman" w:hAnsi="Times New Roman"/>
          <w:noProof/>
          <w:lang w:val="hr-HR" w:eastAsia="bs-Latn-BA"/>
        </w:rPr>
        <w:t xml:space="preserve"> </w:t>
      </w:r>
      <w:r w:rsidR="00BC14D3" w:rsidRPr="004320B4">
        <w:rPr>
          <w:rFonts w:ascii="Times New Roman" w:hAnsi="Times New Roman"/>
          <w:noProof/>
          <w:lang w:val="hr-HR" w:eastAsia="bs-Latn-BA"/>
        </w:rPr>
        <w:t>izvor</w:t>
      </w:r>
      <w:r w:rsidR="00077582">
        <w:rPr>
          <w:rFonts w:ascii="Times New Roman" w:hAnsi="Times New Roman"/>
          <w:noProof/>
          <w:lang w:val="hr-HR" w:eastAsia="bs-Latn-BA"/>
        </w:rPr>
        <w:t xml:space="preserve">a zračenja </w:t>
      </w:r>
      <w:r w:rsidR="00116160" w:rsidRPr="004320B4">
        <w:rPr>
          <w:rFonts w:ascii="Times New Roman" w:hAnsi="Times New Roman"/>
          <w:noProof/>
          <w:lang w:val="hr-HR" w:eastAsia="bs-Latn-BA"/>
        </w:rPr>
        <w:t>instaliran</w:t>
      </w:r>
      <w:r w:rsidR="00116160">
        <w:rPr>
          <w:rFonts w:ascii="Times New Roman" w:hAnsi="Times New Roman"/>
          <w:noProof/>
          <w:lang w:val="hr-HR" w:eastAsia="bs-Latn-BA"/>
        </w:rPr>
        <w:t>ih</w:t>
      </w:r>
      <w:r w:rsidR="00116160" w:rsidRPr="004320B4">
        <w:rPr>
          <w:rFonts w:ascii="Times New Roman" w:hAnsi="Times New Roman"/>
          <w:noProof/>
          <w:lang w:val="hr-HR" w:eastAsia="bs-Latn-BA"/>
        </w:rPr>
        <w:t xml:space="preserve"> u gromobranima širom BiH koje je potrebno demontirati </w:t>
      </w:r>
      <w:r w:rsidRPr="004320B4">
        <w:rPr>
          <w:rFonts w:ascii="Times New Roman" w:hAnsi="Times New Roman"/>
          <w:noProof/>
          <w:lang w:val="hr-HR" w:eastAsia="bs-Latn-BA"/>
        </w:rPr>
        <w:t>i uskladištiti u cilju poboljšanja radijacijske sigurnosti. Izvori iz gromobrana predstavljaju opasnost za stanovništvo u slučaju njihovog obaranja ili neovlaštenog demontiranja i neadekvatnog skladištenja.</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116160" w:rsidP="00432DB0">
      <w:pPr>
        <w:spacing w:line="240" w:lineRule="auto"/>
        <w:rPr>
          <w:rFonts w:ascii="Times New Roman" w:hAnsi="Times New Roman"/>
          <w:noProof/>
          <w:lang w:val="hr-HR" w:eastAsia="bs-Latn-BA"/>
        </w:rPr>
      </w:pPr>
      <w:r>
        <w:rPr>
          <w:rFonts w:ascii="Times New Roman" w:hAnsi="Times New Roman"/>
          <w:noProof/>
          <w:lang w:val="hr-HR" w:eastAsia="bs-Latn-BA"/>
        </w:rPr>
        <w:t xml:space="preserve">Na odjelima </w:t>
      </w:r>
      <w:r w:rsidRPr="00077582">
        <w:rPr>
          <w:rFonts w:ascii="Times New Roman" w:hAnsi="Times New Roman"/>
          <w:noProof/>
          <w:lang w:val="hr-HR" w:eastAsia="bs-Latn-BA"/>
        </w:rPr>
        <w:t>radioterapij</w:t>
      </w:r>
      <w:r>
        <w:rPr>
          <w:rFonts w:ascii="Times New Roman" w:hAnsi="Times New Roman"/>
          <w:noProof/>
          <w:lang w:val="hr-HR" w:eastAsia="bs-Latn-BA"/>
        </w:rPr>
        <w:t>e se</w:t>
      </w:r>
      <w:r w:rsidRPr="00077582">
        <w:rPr>
          <w:rFonts w:ascii="Times New Roman" w:hAnsi="Times New Roman"/>
          <w:noProof/>
          <w:lang w:val="hr-HR" w:eastAsia="bs-Latn-BA"/>
        </w:rPr>
        <w:t xml:space="preserve"> </w:t>
      </w:r>
      <w:r>
        <w:rPr>
          <w:rFonts w:ascii="Times New Roman" w:hAnsi="Times New Roman"/>
          <w:noProof/>
          <w:lang w:val="hr-HR" w:eastAsia="bs-Latn-BA"/>
        </w:rPr>
        <w:t xml:space="preserve">izvori za brahiterapiju pacijenata mijenjaju 3-4 puta godišnje kod visokodozne radioterapije, pri čemu se potrošeni izvori vraćaju proizvođaču. Što se tiče radioterapije, koristi se samo jedan izvor kategorije 1 i on se mijenja svakih pet godina. </w:t>
      </w:r>
      <w:r w:rsidR="00077582">
        <w:rPr>
          <w:rFonts w:ascii="Times New Roman" w:hAnsi="Times New Roman"/>
          <w:noProof/>
          <w:lang w:val="hr-HR" w:eastAsia="bs-Latn-BA"/>
        </w:rPr>
        <w:t xml:space="preserve"> Potrošeni izvor se takođe vra</w:t>
      </w:r>
      <w:r>
        <w:rPr>
          <w:rFonts w:ascii="Times New Roman" w:hAnsi="Times New Roman"/>
          <w:noProof/>
          <w:lang w:val="hr-HR" w:eastAsia="bs-Latn-BA"/>
        </w:rPr>
        <w:t>ć</w:t>
      </w:r>
      <w:r w:rsidR="00077582">
        <w:rPr>
          <w:rFonts w:ascii="Times New Roman" w:hAnsi="Times New Roman"/>
          <w:noProof/>
          <w:lang w:val="hr-HR" w:eastAsia="bs-Latn-BA"/>
        </w:rPr>
        <w:t>a proizvođa</w:t>
      </w:r>
      <w:r w:rsidR="00043BFE">
        <w:rPr>
          <w:rFonts w:ascii="Times New Roman" w:hAnsi="Times New Roman"/>
          <w:noProof/>
          <w:lang w:val="hr-HR" w:eastAsia="bs-Latn-BA"/>
        </w:rPr>
        <w:t>č</w:t>
      </w:r>
      <w:r w:rsidR="00077582">
        <w:rPr>
          <w:rFonts w:ascii="Times New Roman" w:hAnsi="Times New Roman"/>
          <w:noProof/>
          <w:lang w:val="hr-HR" w:eastAsia="bs-Latn-BA"/>
        </w:rPr>
        <w:t xml:space="preserve">u. </w:t>
      </w:r>
      <w:r w:rsidR="00432DB0" w:rsidRPr="004320B4">
        <w:rPr>
          <w:rFonts w:ascii="Times New Roman" w:hAnsi="Times New Roman"/>
          <w:noProof/>
          <w:lang w:val="hr-HR" w:eastAsia="bs-Latn-BA"/>
        </w:rPr>
        <w:t xml:space="preserve">Na odjelima nuklearne medicine se generira radioaktivni otpad koji sadrži kratkoživeće radionuklide korištene u </w:t>
      </w:r>
      <w:r w:rsidR="00077582">
        <w:rPr>
          <w:rFonts w:ascii="Times New Roman" w:hAnsi="Times New Roman"/>
          <w:noProof/>
          <w:lang w:val="hr-HR" w:eastAsia="bs-Latn-BA"/>
        </w:rPr>
        <w:t xml:space="preserve">nuklearnoj medicini </w:t>
      </w:r>
      <w:r w:rsidR="00432DB0" w:rsidRPr="004320B4">
        <w:rPr>
          <w:rFonts w:ascii="Times New Roman" w:hAnsi="Times New Roman"/>
          <w:noProof/>
          <w:lang w:val="hr-HR" w:eastAsia="bs-Latn-BA"/>
        </w:rPr>
        <w:lastRenderedPageBreak/>
        <w:t>radioterapiji i radiodijagnostici. Odjeli nuklearne medicine imaju vlastiti prostor za privremeno odlaganje radioaktivnog otpada dok nivo aktivnosti ne padne ispod nivoa otpuštanja, nakon čega se taj materijal tretira kao neradioaktivni otpad.</w:t>
      </w:r>
    </w:p>
    <w:p w:rsidR="00DD6AE8" w:rsidRPr="004320B4" w:rsidRDefault="00DD6AE8" w:rsidP="00432DB0">
      <w:pPr>
        <w:spacing w:line="240" w:lineRule="auto"/>
        <w:rPr>
          <w:rFonts w:ascii="Times New Roman" w:hAnsi="Times New Roman"/>
          <w:noProof/>
          <w:lang w:val="hr-HR" w:eastAsia="bs-Latn-BA"/>
        </w:rPr>
      </w:pPr>
    </w:p>
    <w:p w:rsidR="00432DB0" w:rsidRDefault="001A3C8E" w:rsidP="00E76113">
      <w:pPr>
        <w:pStyle w:val="Heading2"/>
      </w:pPr>
      <w:r>
        <w:t xml:space="preserve"> </w:t>
      </w:r>
      <w:bookmarkStart w:id="550" w:name="_Toc53422515"/>
      <w:r w:rsidR="00432DB0" w:rsidRPr="004320B4">
        <w:t>Aktivnosti u BiH</w:t>
      </w:r>
      <w:bookmarkEnd w:id="550"/>
      <w:r w:rsidR="00DB1CE4">
        <w:t xml:space="preserve"> </w:t>
      </w:r>
    </w:p>
    <w:p w:rsidR="001A3C8E" w:rsidRPr="001A3C8E" w:rsidRDefault="001A3C8E" w:rsidP="001A3C8E">
      <w:pPr>
        <w:rPr>
          <w:lang w:val="bs-Latn-BA" w:eastAsia="bs-Latn-BA"/>
        </w:rPr>
      </w:pPr>
    </w:p>
    <w:p w:rsidR="00432DB0" w:rsidRPr="004320B4" w:rsidRDefault="007919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Agencija je</w:t>
      </w:r>
      <w:r w:rsidR="00432DB0" w:rsidRPr="004320B4">
        <w:rPr>
          <w:rFonts w:ascii="Times New Roman" w:hAnsi="Times New Roman"/>
          <w:noProof/>
          <w:lang w:val="hr-HR" w:eastAsia="bs-Latn-BA"/>
        </w:rPr>
        <w:t xml:space="preserve"> 2013</w:t>
      </w:r>
      <w:r w:rsidRPr="004320B4">
        <w:rPr>
          <w:rFonts w:ascii="Times New Roman" w:hAnsi="Times New Roman"/>
          <w:noProof/>
          <w:lang w:val="hr-HR" w:eastAsia="bs-Latn-BA"/>
        </w:rPr>
        <w:t>.</w:t>
      </w:r>
      <w:r w:rsidR="00432DB0" w:rsidRPr="004320B4">
        <w:rPr>
          <w:rFonts w:ascii="Times New Roman" w:hAnsi="Times New Roman"/>
          <w:noProof/>
          <w:lang w:val="hr-HR" w:eastAsia="bs-Latn-BA"/>
        </w:rPr>
        <w:t xml:space="preserve"> godine izradila „Strategiju upravljanja radioaktivnim otpadom“ u skladu s Politikom o sigurnosti izvora jonizirajućeg zračenja u Bosni i Hercegovini („Službeni glasnik BiH“, broj 55/12), kao i sa </w:t>
      </w:r>
      <w:r w:rsidR="00606802" w:rsidRPr="004320B4">
        <w:rPr>
          <w:rFonts w:ascii="Times New Roman" w:hAnsi="Times New Roman"/>
          <w:noProof/>
          <w:lang w:val="hr-HR" w:eastAsia="bs-Latn-BA"/>
        </w:rPr>
        <w:t>„</w:t>
      </w:r>
      <w:r w:rsidR="00432DB0" w:rsidRPr="004320B4">
        <w:rPr>
          <w:rFonts w:ascii="Times New Roman" w:hAnsi="Times New Roman"/>
          <w:noProof/>
          <w:lang w:val="hr-HR" w:eastAsia="bs-Latn-BA"/>
        </w:rPr>
        <w:t>Zajedničkom konvencijom o zbrinjavanju otpada i drugim međunarodnim standardima iz oblasti upravljanja radioaktivnim otpadom</w:t>
      </w:r>
      <w:r w:rsidR="00606802" w:rsidRPr="004320B4">
        <w:rPr>
          <w:rFonts w:ascii="Times New Roman" w:hAnsi="Times New Roman"/>
          <w:noProof/>
          <w:lang w:val="hr-HR" w:eastAsia="bs-Latn-BA"/>
        </w:rPr>
        <w:t>“</w:t>
      </w:r>
      <w:r w:rsidR="00432DB0" w:rsidRPr="004320B4">
        <w:rPr>
          <w:rFonts w:ascii="Times New Roman" w:hAnsi="Times New Roman"/>
          <w:noProof/>
          <w:lang w:val="hr-HR" w:eastAsia="bs-Latn-BA"/>
        </w:rPr>
        <w:t xml:space="preserve">.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Vijeće minis</w:t>
      </w:r>
      <w:r w:rsidR="00B3580D">
        <w:rPr>
          <w:rFonts w:ascii="Times New Roman" w:hAnsi="Times New Roman"/>
          <w:noProof/>
          <w:lang w:val="hr-HR" w:eastAsia="bs-Latn-BA"/>
        </w:rPr>
        <w:t xml:space="preserve">tara BiH je na 67. sjednici od </w:t>
      </w:r>
      <w:r w:rsidR="007B2872">
        <w:rPr>
          <w:rFonts w:ascii="Times New Roman" w:hAnsi="Times New Roman"/>
          <w:noProof/>
          <w:lang w:val="hr-HR" w:eastAsia="bs-Latn-BA"/>
        </w:rPr>
        <w:t>0</w:t>
      </w:r>
      <w:r w:rsidRPr="004320B4">
        <w:rPr>
          <w:rFonts w:ascii="Times New Roman" w:hAnsi="Times New Roman"/>
          <w:noProof/>
          <w:lang w:val="hr-HR" w:eastAsia="bs-Latn-BA"/>
        </w:rPr>
        <w:t xml:space="preserve">6.11.2013. godine donijelo Odluku o usvajanju </w:t>
      </w:r>
      <w:r w:rsidR="00E7494F" w:rsidRPr="004320B4">
        <w:rPr>
          <w:rFonts w:ascii="Times New Roman" w:hAnsi="Times New Roman"/>
          <w:noProof/>
          <w:lang w:val="hr-HR" w:eastAsia="bs-Latn-BA"/>
        </w:rPr>
        <w:t xml:space="preserve">navedene strategije. </w:t>
      </w:r>
      <w:r w:rsidRPr="004320B4">
        <w:rPr>
          <w:rFonts w:ascii="Times New Roman" w:hAnsi="Times New Roman"/>
          <w:noProof/>
          <w:lang w:val="hr-HR" w:eastAsia="bs-Latn-BA"/>
        </w:rPr>
        <w:t xml:space="preserve">U cilju </w:t>
      </w:r>
      <w:r w:rsidR="00E7494F" w:rsidRPr="004320B4">
        <w:rPr>
          <w:rFonts w:ascii="Times New Roman" w:hAnsi="Times New Roman"/>
          <w:noProof/>
          <w:lang w:val="hr-HR" w:eastAsia="bs-Latn-BA"/>
        </w:rPr>
        <w:t xml:space="preserve">njene </w:t>
      </w:r>
      <w:r w:rsidRPr="004320B4">
        <w:rPr>
          <w:rFonts w:ascii="Times New Roman" w:hAnsi="Times New Roman"/>
          <w:noProof/>
          <w:lang w:val="hr-HR" w:eastAsia="bs-Latn-BA"/>
        </w:rPr>
        <w:t>implementacije</w:t>
      </w:r>
      <w:r w:rsidR="00E7494F" w:rsidRPr="004320B4">
        <w:rPr>
          <w:rFonts w:ascii="Times New Roman" w:hAnsi="Times New Roman"/>
          <w:noProof/>
          <w:lang w:val="hr-HR" w:eastAsia="bs-Latn-BA"/>
        </w:rPr>
        <w:t>,</w:t>
      </w:r>
      <w:r w:rsidRPr="004320B4">
        <w:rPr>
          <w:rFonts w:ascii="Times New Roman" w:hAnsi="Times New Roman"/>
          <w:noProof/>
          <w:lang w:val="hr-HR" w:eastAsia="bs-Latn-BA"/>
        </w:rPr>
        <w:t xml:space="preserve"> pripremljen je „Pravilnik o upravljanju radioaktivnim otpadom“ i objavljen u „Službenom glasniku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68/15. Pravilnik je uglavnom usklađen sa međunarodnim standardima u oblasti upravljanja radioaktivnim otpadom, kao i djelimično usklađen sa Direktivom 2011/70/EURATOM.</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Najvažnija aktivnost na poboljšanju stanja u oblasti radijacijske i nuklearne sigurnosti i dalje ostaje potreba za angažiranjem svih relevantnih institucija na nalaženju rješenja za centralno skladište radioaktivnog materijala u BiH s obzirom da se radioaktivni materijal trenutno ne može skladištiti na siguran i bezbjedan način, što je opisano u prethodnim dijelovima ovog poglavlja.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Agencija je pokrenula aktivnosti kod Vijeća ministara BiH za određivanje i dodjeljivanje lokacije za izgradnju centralnog skladišta radioaktivnog materijala. Vijeće ministara BiH je na 40. sjednici održanoj 20.</w:t>
      </w:r>
      <w:r w:rsidR="007B2872">
        <w:rPr>
          <w:rFonts w:ascii="Times New Roman" w:hAnsi="Times New Roman"/>
          <w:noProof/>
          <w:lang w:val="hr-HR" w:eastAsia="bs-Latn-BA"/>
        </w:rPr>
        <w:t>0</w:t>
      </w:r>
      <w:r w:rsidRPr="004320B4">
        <w:rPr>
          <w:rFonts w:ascii="Times New Roman" w:hAnsi="Times New Roman"/>
          <w:noProof/>
          <w:lang w:val="hr-HR" w:eastAsia="bs-Latn-BA"/>
        </w:rPr>
        <w:t>1.2016. godine donijelo zaključak i zadužilo Agenciju da što prije dostavi prijedlog lokacije centralnog skladišta radioaktivnog otpada kako bi Vijeće ministara BiH u vezi s navedenim moglo u konačnici odlučiti. Agencija treba formirati komisiju koja će imati zadatak da predloži najpovoljniju lokaciju. U komisiji će pored predstavnika Agencije biti i predstavnici Vijeća ministara BiH, Vlade FB</w:t>
      </w:r>
      <w:r w:rsidR="00796F1F" w:rsidRPr="004320B4">
        <w:rPr>
          <w:rFonts w:ascii="Times New Roman" w:hAnsi="Times New Roman"/>
          <w:noProof/>
          <w:lang w:val="hr-HR" w:eastAsia="bs-Latn-BA"/>
        </w:rPr>
        <w:t>i</w:t>
      </w:r>
      <w:r w:rsidRPr="004320B4">
        <w:rPr>
          <w:rFonts w:ascii="Times New Roman" w:hAnsi="Times New Roman"/>
          <w:noProof/>
          <w:lang w:val="hr-HR" w:eastAsia="bs-Latn-BA"/>
        </w:rPr>
        <w:t xml:space="preserve">H i Vlade RS.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Agencija je angažirana na ovim aktivnostima još od 2016. godine, ali još uvijek nije predložena i definirana najpovoljnija lokacija za centralno skladište radioaktivnog materijala u BiH.</w:t>
      </w:r>
      <w:r w:rsidR="007172D9" w:rsidRPr="004320B4">
        <w:rPr>
          <w:rFonts w:ascii="Times New Roman" w:hAnsi="Times New Roman"/>
          <w:noProof/>
          <w:lang w:val="hr-HR" w:eastAsia="bs-Latn-BA"/>
        </w:rPr>
        <w:t xml:space="preserve"> Međutim</w:t>
      </w:r>
      <w:r w:rsidR="00D84D30">
        <w:rPr>
          <w:rFonts w:ascii="Times New Roman" w:hAnsi="Times New Roman"/>
          <w:noProof/>
          <w:lang w:val="hr-HR" w:eastAsia="bs-Latn-BA"/>
        </w:rPr>
        <w:t>,</w:t>
      </w:r>
      <w:r w:rsidR="007172D9" w:rsidRPr="004320B4">
        <w:rPr>
          <w:rFonts w:ascii="Times New Roman" w:hAnsi="Times New Roman"/>
          <w:noProof/>
          <w:lang w:val="hr-HR" w:eastAsia="bs-Latn-BA"/>
        </w:rPr>
        <w:t xml:space="preserve"> postoji jedna pote</w:t>
      </w:r>
      <w:r w:rsidR="00DD6AE8" w:rsidRPr="004320B4">
        <w:rPr>
          <w:rFonts w:ascii="Times New Roman" w:hAnsi="Times New Roman"/>
          <w:noProof/>
          <w:lang w:val="hr-HR" w:eastAsia="bs-Latn-BA"/>
        </w:rPr>
        <w:t>nc</w:t>
      </w:r>
      <w:r w:rsidR="007172D9" w:rsidRPr="004320B4">
        <w:rPr>
          <w:rFonts w:ascii="Times New Roman" w:hAnsi="Times New Roman"/>
          <w:noProof/>
          <w:lang w:val="hr-HR" w:eastAsia="bs-Latn-BA"/>
        </w:rPr>
        <w:t>ijalna lokacija za koju je u toku postupak dobijanja s</w:t>
      </w:r>
      <w:r w:rsidR="00D84D30">
        <w:rPr>
          <w:rFonts w:ascii="Times New Roman" w:hAnsi="Times New Roman"/>
          <w:noProof/>
          <w:lang w:val="hr-HR" w:eastAsia="bs-Latn-BA"/>
        </w:rPr>
        <w:t>a</w:t>
      </w:r>
      <w:r w:rsidR="007172D9" w:rsidRPr="004320B4">
        <w:rPr>
          <w:rFonts w:ascii="Times New Roman" w:hAnsi="Times New Roman"/>
          <w:noProof/>
          <w:lang w:val="hr-HR" w:eastAsia="bs-Latn-BA"/>
        </w:rPr>
        <w:t>glasnosti nadležnih institucija.</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Sav postojeći radioaktivni materijal koji se ne koristi bi</w:t>
      </w:r>
      <w:r w:rsidR="005072CF" w:rsidRPr="004320B4">
        <w:rPr>
          <w:rFonts w:ascii="Times New Roman" w:hAnsi="Times New Roman"/>
          <w:noProof/>
          <w:lang w:val="hr-HR" w:eastAsia="bs-Latn-BA"/>
        </w:rPr>
        <w:t xml:space="preserve">t </w:t>
      </w:r>
      <w:r w:rsidRPr="004320B4">
        <w:rPr>
          <w:rFonts w:ascii="Times New Roman" w:hAnsi="Times New Roman"/>
          <w:noProof/>
          <w:lang w:val="hr-HR" w:eastAsia="bs-Latn-BA"/>
        </w:rPr>
        <w:t>će prebačen sa ostalih lokacija u novo centralno skladište. Vlasnik ovog skladišta će biti država Bosna i Hercegovina. U skladu s međunarodnim standardima, „Strategijom upravljanja radioaktivnim otpadom u BiH“ i „Pravilnikom o upravljanju radioaktivnim otpadom“, operator ovog skladišta ne može biti Agencija direktno, te će Agencija autorizirati nezavisnu instituciju koja posjeduje adekvatne stručne i tehničke kapacitete. Svi poslovi vezani za novo centralno skladište i njegovo upravljanje bit će finansirani iz budžeta BiH ili kroz projekte sa međunarodnim institucijama (npr. IAEA, EU, EUFOR). Agencija će planirati i plaćati godišnje troškove za poslove upravljanja i održavanja centralnog skladišta i prikupljanja izvora</w:t>
      </w:r>
      <w:r w:rsidR="00BC14D3"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u vanrednim situacijama u to skladište, dok će korisnici ovih usluga plaćati taksu u budžet BiH. Svi detalji, prava i obaveze oko upravljanja novim centralnim skladištem u BiH bit će regulirani posebnim ugovorom između Agencije i budućeg operatora skladišta. </w:t>
      </w:r>
    </w:p>
    <w:p w:rsidR="00DD6AE8" w:rsidRPr="004320B4" w:rsidRDefault="00DD6AE8" w:rsidP="00432DB0">
      <w:pPr>
        <w:spacing w:line="240" w:lineRule="auto"/>
        <w:rPr>
          <w:rFonts w:ascii="Times New Roman" w:hAnsi="Times New Roman"/>
          <w:noProof/>
          <w:lang w:val="hr-HR" w:eastAsia="bs-Latn-BA"/>
        </w:rPr>
      </w:pPr>
    </w:p>
    <w:p w:rsidR="00002DC2"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Pored poboljšanja stanja radijacijske sigurnosti i zaštite stanovništ</w:t>
      </w:r>
      <w:r w:rsidR="00D5022B" w:rsidRPr="004320B4">
        <w:rPr>
          <w:rFonts w:ascii="Times New Roman" w:hAnsi="Times New Roman"/>
          <w:noProof/>
          <w:lang w:val="hr-HR" w:eastAsia="bs-Latn-BA"/>
        </w:rPr>
        <w:t>v</w:t>
      </w:r>
      <w:r w:rsidRPr="004320B4">
        <w:rPr>
          <w:rFonts w:ascii="Times New Roman" w:hAnsi="Times New Roman"/>
          <w:noProof/>
          <w:lang w:val="hr-HR" w:eastAsia="bs-Latn-BA"/>
        </w:rPr>
        <w:t xml:space="preserve">a od negativnih efekata jonizirajućeg zračenja, uspostavljanjem novog centralnog skladišta radioaktivnog materijala </w:t>
      </w:r>
      <w:r w:rsidRPr="004320B4">
        <w:rPr>
          <w:rFonts w:ascii="Times New Roman" w:hAnsi="Times New Roman"/>
          <w:noProof/>
          <w:lang w:val="hr-HR" w:eastAsia="bs-Latn-BA"/>
        </w:rPr>
        <w:lastRenderedPageBreak/>
        <w:t xml:space="preserve">bi se znatno poboljšalo i stanje nuklearne bezbjednosti </w:t>
      </w:r>
      <w:r w:rsidR="00054927" w:rsidRPr="004320B4">
        <w:rPr>
          <w:rFonts w:ascii="Times New Roman" w:hAnsi="Times New Roman"/>
          <w:noProof/>
          <w:lang w:val="hr-HR" w:eastAsia="bs-Latn-BA"/>
        </w:rPr>
        <w:t>jer</w:t>
      </w:r>
      <w:r w:rsidRPr="004320B4">
        <w:rPr>
          <w:rFonts w:ascii="Times New Roman" w:hAnsi="Times New Roman"/>
          <w:noProof/>
          <w:lang w:val="hr-HR" w:eastAsia="bs-Latn-BA"/>
        </w:rPr>
        <w:t xml:space="preserve"> bi se smanjila mogućnost krađe ili zloupotrebe radioaktivnog materijala koji se nalazi kako u privremenim skladištima, tako i na javnim mjestima širom BiH i predstavlja moguću prijetnju sa aspekta eventualnih terorističkih aktivnosti.</w:t>
      </w:r>
    </w:p>
    <w:p w:rsidR="00002DC2" w:rsidRDefault="00002DC2">
      <w:pPr>
        <w:spacing w:after="240"/>
        <w:rPr>
          <w:rFonts w:ascii="Times New Roman" w:hAnsi="Times New Roman"/>
          <w:noProof/>
          <w:lang w:val="hr-HR" w:eastAsia="bs-Latn-BA"/>
        </w:rPr>
      </w:pPr>
      <w:r>
        <w:rPr>
          <w:rFonts w:ascii="Times New Roman" w:hAnsi="Times New Roman"/>
          <w:noProof/>
          <w:lang w:val="hr-HR" w:eastAsia="bs-Latn-BA"/>
        </w:rPr>
        <w:br w:type="page"/>
      </w:r>
    </w:p>
    <w:p w:rsidR="00AF29C3" w:rsidRPr="00AF29C3" w:rsidRDefault="00AF29C3" w:rsidP="001A3C8E">
      <w:pPr>
        <w:pStyle w:val="Heading1"/>
      </w:pPr>
      <w:bookmarkStart w:id="551" w:name="_Toc53422516"/>
      <w:r w:rsidRPr="00AF29C3">
        <w:lastRenderedPageBreak/>
        <w:t>IZVORI NEPOZNATOG VLASNIKA</w:t>
      </w:r>
      <w:bookmarkEnd w:id="551"/>
    </w:p>
    <w:p w:rsidR="00AF29C3" w:rsidRPr="00AF29C3" w:rsidRDefault="00AF29C3" w:rsidP="00AF29C3">
      <w:pPr>
        <w:rPr>
          <w:rFonts w:ascii="Times New Roman" w:hAnsi="Times New Roman"/>
          <w:lang w:val="hr-HR" w:eastAsia="bs-Latn-BA"/>
        </w:rPr>
      </w:pPr>
    </w:p>
    <w:p w:rsidR="00AF29C3" w:rsidRPr="00AF29C3" w:rsidRDefault="0077258D" w:rsidP="00AF29C3">
      <w:pPr>
        <w:spacing w:line="240" w:lineRule="auto"/>
        <w:rPr>
          <w:rFonts w:ascii="Times New Roman" w:hAnsi="Times New Roman"/>
          <w:noProof/>
          <w:lang w:val="hr-HR" w:eastAsia="bs-Latn-BA"/>
        </w:rPr>
      </w:pPr>
      <w:r>
        <w:rPr>
          <w:rFonts w:ascii="Times New Roman" w:hAnsi="Times New Roman"/>
          <w:noProof/>
          <w:lang w:val="hr-HR" w:eastAsia="bs-Latn-BA"/>
        </w:rPr>
        <w:t>Pod i</w:t>
      </w:r>
      <w:r w:rsidR="00AF29C3" w:rsidRPr="00AF29C3">
        <w:rPr>
          <w:rFonts w:ascii="Times New Roman" w:hAnsi="Times New Roman"/>
          <w:noProof/>
          <w:lang w:val="hr-HR" w:eastAsia="bs-Latn-BA"/>
        </w:rPr>
        <w:t>zvorom nepoznatog vlasnika smatra se zatvoreni izvor zračenja čija je aktivnost u momentu detekcije viša od nivoa izuzeća, a koji nije pod regulatornom kontrolom iz razloga što to nikad nije bio ili je napušten, izgubljen, ukraden, odnosno nedozvoljeno prenesen novom vlasniku bez njegovog znanja i bez odgovarajućeg obavještavanja Agencije.</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Radioaktivne supstance mogu biti povezane s metalnim otpadom na različite načine i mogu se, ako nisu otkrivene, ugraditi u čelik i obojene metale kroz proces topljenja, što može uzrokovati zdravstvene opasnosti za radnike, stanovništvo i okoliš, i to takođe može imati ozbiljne komercijalne implikacije.</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Incidenti u posljednjih nekoliko godina uključuju otkriće radioaktivnih supstanci u metalnom otpadu i u nekim slučajevima i u metalu iz procesa topljenja. Ovi incidenti su pokazali da su sanacija i čišćenje vrlo skupi, ali takođe i da se može izgubiti povjerenje u industrije koje koriste metalni otpad kao resurs.</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Imajući u vidu da se izvori nepoznatog vlasnika najčešće detektiraju na lokalitetima prikupljanja i/ili obrade metalnog otpada (sekundarnih sirovina), Agencija je propisala djelatnost tehničkog servisa za zaštitu od zračenja za kontrolu prisustva radioaktivnog materijala u pošiljkama metalnog otpada. Međutim, Agencija ne izdaje dozvole za poslove prikupljanja i/ili obrade metalnog otpada pravnim licima i ne posjeduje evidenciju svih pravnih lica koja se bave ovom djelatnošću. S tim u vezi, Agencija je pokrenula aktivnosti u saradnji sa relevantnim entitetskim ministarstvima da ona u postupku izdavanja dozvole za rad zahtijevaju odgovarajuću obuku, opremu i procedure za detekciju izvora jonizirajućeg zračenja na lokalitetima prikupljanja i obrade metalnog otpada, odnosno da se konsultiraju sa Agencijom.</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874BE6">
      <w:pPr>
        <w:keepNext/>
        <w:numPr>
          <w:ilvl w:val="0"/>
          <w:numId w:val="17"/>
        </w:numPr>
        <w:spacing w:after="160" w:line="240" w:lineRule="auto"/>
        <w:jc w:val="left"/>
        <w:outlineLvl w:val="1"/>
        <w:rPr>
          <w:rFonts w:ascii="Times New Roman" w:eastAsia="Calibri" w:hAnsi="Times New Roman"/>
          <w:b/>
          <w:bCs/>
          <w:iCs/>
          <w:noProof/>
          <w:vanish/>
          <w:sz w:val="26"/>
          <w:lang w:val="hr-HR" w:eastAsia="bs-Latn-BA"/>
        </w:rPr>
      </w:pPr>
      <w:bookmarkStart w:id="552" w:name="_Toc51142087"/>
      <w:bookmarkStart w:id="553" w:name="_Toc51225989"/>
      <w:bookmarkStart w:id="554" w:name="_Toc51749229"/>
      <w:bookmarkStart w:id="555" w:name="_Toc52394341"/>
      <w:bookmarkStart w:id="556" w:name="_Toc52469297"/>
      <w:bookmarkStart w:id="557" w:name="_Toc52521809"/>
      <w:bookmarkStart w:id="558" w:name="_Toc53390457"/>
      <w:bookmarkStart w:id="559" w:name="_Toc53422517"/>
      <w:bookmarkEnd w:id="552"/>
      <w:bookmarkEnd w:id="553"/>
      <w:bookmarkEnd w:id="554"/>
      <w:bookmarkEnd w:id="555"/>
      <w:bookmarkEnd w:id="556"/>
      <w:bookmarkEnd w:id="557"/>
      <w:bookmarkEnd w:id="558"/>
      <w:bookmarkEnd w:id="559"/>
    </w:p>
    <w:p w:rsidR="00AF29C3" w:rsidRPr="00AF29C3" w:rsidRDefault="00AF29C3" w:rsidP="00734DFC">
      <w:pPr>
        <w:keepNext/>
        <w:numPr>
          <w:ilvl w:val="0"/>
          <w:numId w:val="24"/>
        </w:numPr>
        <w:spacing w:after="160" w:line="240" w:lineRule="auto"/>
        <w:jc w:val="left"/>
        <w:outlineLvl w:val="1"/>
        <w:rPr>
          <w:rFonts w:ascii="Times New Roman" w:eastAsia="Calibri" w:hAnsi="Times New Roman"/>
          <w:b/>
          <w:bCs/>
          <w:iCs/>
          <w:noProof/>
          <w:vanish/>
          <w:sz w:val="26"/>
          <w:lang w:val="hr-HR" w:eastAsia="bs-Latn-BA"/>
        </w:rPr>
      </w:pPr>
      <w:bookmarkStart w:id="560" w:name="_Toc51142088"/>
      <w:bookmarkStart w:id="561" w:name="_Toc51225990"/>
      <w:bookmarkStart w:id="562" w:name="_Toc51749230"/>
      <w:bookmarkStart w:id="563" w:name="_Toc52394342"/>
      <w:bookmarkStart w:id="564" w:name="_Toc52469298"/>
      <w:bookmarkStart w:id="565" w:name="_Toc52521810"/>
      <w:bookmarkStart w:id="566" w:name="_Toc53390458"/>
      <w:bookmarkStart w:id="567" w:name="_Toc53422518"/>
      <w:bookmarkEnd w:id="560"/>
      <w:bookmarkEnd w:id="561"/>
      <w:bookmarkEnd w:id="562"/>
      <w:bookmarkEnd w:id="563"/>
      <w:bookmarkEnd w:id="564"/>
      <w:bookmarkEnd w:id="565"/>
      <w:bookmarkEnd w:id="566"/>
      <w:bookmarkEnd w:id="567"/>
    </w:p>
    <w:p w:rsidR="00AF29C3" w:rsidRPr="00AF29C3" w:rsidRDefault="00AF29C3" w:rsidP="001A3C8E">
      <w:pPr>
        <w:keepNext/>
        <w:numPr>
          <w:ilvl w:val="0"/>
          <w:numId w:val="27"/>
        </w:numPr>
        <w:tabs>
          <w:tab w:val="left" w:pos="993"/>
        </w:tabs>
        <w:spacing w:after="160" w:line="240" w:lineRule="auto"/>
        <w:jc w:val="left"/>
        <w:outlineLvl w:val="1"/>
        <w:rPr>
          <w:rFonts w:ascii="Times New Roman" w:eastAsia="Calibri" w:hAnsi="Times New Roman"/>
          <w:b/>
          <w:bCs/>
          <w:iCs/>
          <w:noProof/>
          <w:vanish/>
          <w:sz w:val="26"/>
          <w:lang w:val="hr-HR" w:eastAsia="bs-Latn-BA"/>
        </w:rPr>
      </w:pPr>
      <w:bookmarkStart w:id="568" w:name="_Toc51142089"/>
      <w:bookmarkStart w:id="569" w:name="_Toc51225991"/>
      <w:bookmarkStart w:id="570" w:name="_Toc51749231"/>
      <w:bookmarkStart w:id="571" w:name="_Toc52394343"/>
      <w:bookmarkStart w:id="572" w:name="_Toc52469299"/>
      <w:bookmarkStart w:id="573" w:name="_Toc52521811"/>
      <w:bookmarkStart w:id="574" w:name="_Toc53390459"/>
      <w:bookmarkStart w:id="575" w:name="_Toc53422519"/>
      <w:bookmarkEnd w:id="568"/>
      <w:bookmarkEnd w:id="569"/>
      <w:bookmarkEnd w:id="570"/>
      <w:bookmarkEnd w:id="571"/>
      <w:bookmarkEnd w:id="572"/>
      <w:bookmarkEnd w:id="573"/>
      <w:bookmarkEnd w:id="574"/>
      <w:bookmarkEnd w:id="575"/>
    </w:p>
    <w:p w:rsidR="001A3C8E" w:rsidRPr="001A3C8E" w:rsidRDefault="001A3C8E"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576" w:name="_Toc51142090"/>
      <w:bookmarkStart w:id="577" w:name="_Toc51225992"/>
      <w:bookmarkStart w:id="578" w:name="_Toc51749232"/>
      <w:bookmarkStart w:id="579" w:name="_Toc52394344"/>
      <w:bookmarkStart w:id="580" w:name="_Toc52469300"/>
      <w:bookmarkStart w:id="581" w:name="_Toc52521812"/>
      <w:bookmarkStart w:id="582" w:name="_Toc53390460"/>
      <w:bookmarkStart w:id="583" w:name="_Toc53422520"/>
      <w:bookmarkEnd w:id="576"/>
      <w:bookmarkEnd w:id="577"/>
      <w:bookmarkEnd w:id="578"/>
      <w:bookmarkEnd w:id="579"/>
      <w:bookmarkEnd w:id="580"/>
      <w:bookmarkEnd w:id="581"/>
      <w:bookmarkEnd w:id="582"/>
      <w:bookmarkEnd w:id="583"/>
    </w:p>
    <w:p w:rsidR="00AF29C3" w:rsidRPr="00AF29C3" w:rsidRDefault="001A3C8E" w:rsidP="00E76113">
      <w:pPr>
        <w:pStyle w:val="Heading2"/>
      </w:pPr>
      <w:r>
        <w:t xml:space="preserve"> </w:t>
      </w:r>
      <w:bookmarkStart w:id="584" w:name="_Toc53422521"/>
      <w:r w:rsidR="00AF29C3" w:rsidRPr="00AF29C3">
        <w:t>Incidenti sa izvorima nepoznatog vlasnika u BiH</w:t>
      </w:r>
      <w:bookmarkEnd w:id="584"/>
    </w:p>
    <w:p w:rsidR="00AF29C3" w:rsidRPr="00AF29C3" w:rsidRDefault="00AF29C3" w:rsidP="00AF29C3">
      <w:pPr>
        <w:spacing w:line="240" w:lineRule="auto"/>
        <w:rPr>
          <w:rFonts w:ascii="Times New Roman" w:hAnsi="Times New Roman"/>
          <w:noProof/>
          <w:lang w:val="hr-HR" w:eastAsia="bs-Latn-BA"/>
        </w:rPr>
      </w:pPr>
    </w:p>
    <w:p w:rsid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Tokom 2019. godine u B</w:t>
      </w:r>
      <w:r w:rsidR="0077258D">
        <w:rPr>
          <w:rFonts w:ascii="Times New Roman" w:hAnsi="Times New Roman"/>
          <w:noProof/>
          <w:lang w:val="hr-HR" w:eastAsia="bs-Latn-BA"/>
        </w:rPr>
        <w:t>iH smo imali dva slučaja povrat</w:t>
      </w:r>
      <w:r w:rsidRPr="00AF29C3">
        <w:rPr>
          <w:rFonts w:ascii="Times New Roman" w:hAnsi="Times New Roman"/>
          <w:noProof/>
          <w:lang w:val="hr-HR" w:eastAsia="bs-Latn-BA"/>
        </w:rPr>
        <w:t>a pošiljke u kojoj j</w:t>
      </w:r>
      <w:r w:rsidR="0077258D">
        <w:rPr>
          <w:rFonts w:ascii="Times New Roman" w:hAnsi="Times New Roman"/>
          <w:noProof/>
          <w:lang w:val="hr-HR" w:eastAsia="bs-Latn-BA"/>
        </w:rPr>
        <w:t>e detektiran radioaktivni izvor</w:t>
      </w:r>
      <w:r w:rsidRPr="00AF29C3">
        <w:rPr>
          <w:rFonts w:ascii="Times New Roman" w:hAnsi="Times New Roman"/>
          <w:noProof/>
          <w:lang w:val="hr-HR" w:eastAsia="bs-Latn-BA"/>
        </w:rPr>
        <w:t xml:space="preserve"> nepoznatog vlasnika (slik</w:t>
      </w:r>
      <w:r w:rsidR="000F6814">
        <w:rPr>
          <w:rFonts w:ascii="Times New Roman" w:hAnsi="Times New Roman"/>
          <w:noProof/>
          <w:lang w:val="hr-HR" w:eastAsia="bs-Latn-BA"/>
        </w:rPr>
        <w:t>e</w:t>
      </w:r>
      <w:r w:rsidRPr="00AF29C3">
        <w:rPr>
          <w:rFonts w:ascii="Times New Roman" w:hAnsi="Times New Roman"/>
          <w:noProof/>
          <w:lang w:val="hr-HR" w:eastAsia="bs-Latn-BA"/>
        </w:rPr>
        <w:t xml:space="preserve"> 8.1 i 8.2) u pošiljkama metalnog otpada. Izvor je detektiran </w:t>
      </w:r>
      <w:r w:rsidR="0072004D" w:rsidRPr="00AF29C3">
        <w:rPr>
          <w:rFonts w:ascii="Times New Roman" w:hAnsi="Times New Roman"/>
          <w:noProof/>
          <w:lang w:val="hr-HR" w:eastAsia="bs-Latn-BA"/>
        </w:rPr>
        <w:t xml:space="preserve">u </w:t>
      </w:r>
      <w:r w:rsidR="0072004D">
        <w:rPr>
          <w:rFonts w:ascii="Times New Roman" w:hAnsi="Times New Roman"/>
          <w:noProof/>
          <w:lang w:val="hr-HR" w:eastAsia="bs-Latn-BA"/>
        </w:rPr>
        <w:t>pošiljkama metalnog otpada iz BiH</w:t>
      </w:r>
      <w:r w:rsidR="0072004D" w:rsidRPr="00AF29C3">
        <w:rPr>
          <w:rFonts w:ascii="Times New Roman" w:hAnsi="Times New Roman"/>
          <w:noProof/>
          <w:lang w:val="hr-HR" w:eastAsia="bs-Latn-BA"/>
        </w:rPr>
        <w:t xml:space="preserve"> </w:t>
      </w:r>
      <w:r w:rsidRPr="00AF29C3">
        <w:rPr>
          <w:rFonts w:ascii="Times New Roman" w:hAnsi="Times New Roman"/>
          <w:noProof/>
          <w:lang w:val="hr-HR" w:eastAsia="bs-Latn-BA"/>
        </w:rPr>
        <w:t xml:space="preserve">na portal monitoru koji se nalazi na ulazu u </w:t>
      </w:r>
      <w:r w:rsidR="00B63DE1">
        <w:rPr>
          <w:rFonts w:ascii="Times New Roman" w:hAnsi="Times New Roman"/>
          <w:noProof/>
          <w:lang w:val="hr-HR" w:eastAsia="bs-Latn-BA"/>
        </w:rPr>
        <w:t>preduzeće za prikupljanje i preradu</w:t>
      </w:r>
      <w:r w:rsidR="00B63DE1" w:rsidRPr="00AF29C3">
        <w:rPr>
          <w:rFonts w:ascii="Times New Roman" w:hAnsi="Times New Roman"/>
          <w:noProof/>
          <w:lang w:val="hr-HR" w:eastAsia="bs-Latn-BA"/>
        </w:rPr>
        <w:t xml:space="preserve"> </w:t>
      </w:r>
      <w:r w:rsidRPr="00AF29C3">
        <w:rPr>
          <w:rFonts w:ascii="Times New Roman" w:hAnsi="Times New Roman"/>
          <w:noProof/>
          <w:lang w:val="hr-HR" w:eastAsia="bs-Latn-BA"/>
        </w:rPr>
        <w:t>sekundarnih sirovina (Odpad doo Pivka – Slovenija). Prilikom dozimetrijske kontrole na ulazu u preduzeće</w:t>
      </w:r>
      <w:r w:rsidR="0077258D">
        <w:rPr>
          <w:rFonts w:ascii="Times New Roman" w:hAnsi="Times New Roman"/>
          <w:noProof/>
          <w:lang w:val="hr-HR" w:eastAsia="bs-Latn-BA"/>
        </w:rPr>
        <w:t>,</w:t>
      </w:r>
      <w:r w:rsidRPr="00AF29C3">
        <w:rPr>
          <w:rFonts w:ascii="Times New Roman" w:hAnsi="Times New Roman"/>
          <w:noProof/>
          <w:lang w:val="hr-HR" w:eastAsia="bs-Latn-BA"/>
        </w:rPr>
        <w:t xml:space="preserve"> izmjerena je vrijednost brzine doze zračenja iznad prirodnog fona. </w:t>
      </w:r>
    </w:p>
    <w:p w:rsidR="001A3C8E" w:rsidRPr="00AF29C3" w:rsidRDefault="001A3C8E" w:rsidP="00AF29C3">
      <w:pPr>
        <w:spacing w:line="240" w:lineRule="auto"/>
        <w:rPr>
          <w:rFonts w:ascii="Times New Roman" w:hAnsi="Times New Roman"/>
          <w:noProof/>
          <w:lang w:val="hr-HR" w:eastAsia="bs-Latn-BA"/>
        </w:rPr>
      </w:pPr>
    </w:p>
    <w:p w:rsid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Pošiljke su po naredbi dežurnog inspektora U</w:t>
      </w:r>
      <w:r w:rsidR="00987F5D">
        <w:rPr>
          <w:rFonts w:ascii="Times New Roman" w:hAnsi="Times New Roman"/>
          <w:noProof/>
          <w:lang w:val="hr-HR" w:eastAsia="bs-Latn-BA"/>
        </w:rPr>
        <w:t>reda za nuklearnu sigurnost</w:t>
      </w:r>
      <w:r w:rsidRPr="00AF29C3">
        <w:rPr>
          <w:rFonts w:ascii="Times New Roman" w:hAnsi="Times New Roman"/>
          <w:noProof/>
          <w:lang w:val="hr-HR" w:eastAsia="bs-Latn-BA"/>
        </w:rPr>
        <w:t xml:space="preserve"> Slovenije vraćene u zemlju porijekla (Bosna i Hercegovina). Agencija je odobrila povrat pošiljki, s obzirom da se radi o pošiljkama iz B</w:t>
      </w:r>
      <w:r w:rsidR="0077258D">
        <w:rPr>
          <w:rFonts w:ascii="Times New Roman" w:hAnsi="Times New Roman"/>
          <w:noProof/>
          <w:lang w:val="hr-HR" w:eastAsia="bs-Latn-BA"/>
        </w:rPr>
        <w:t>iH</w:t>
      </w:r>
      <w:r w:rsidRPr="00AF29C3">
        <w:rPr>
          <w:rFonts w:ascii="Times New Roman" w:hAnsi="Times New Roman"/>
          <w:noProof/>
          <w:lang w:val="hr-HR" w:eastAsia="bs-Latn-BA"/>
        </w:rPr>
        <w:t>.</w:t>
      </w:r>
    </w:p>
    <w:p w:rsidR="001A3C8E" w:rsidRPr="00AF29C3" w:rsidRDefault="001A3C8E"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Državni inspektor za radijaci</w:t>
      </w:r>
      <w:r w:rsidR="0077258D">
        <w:rPr>
          <w:rFonts w:ascii="Times New Roman" w:hAnsi="Times New Roman"/>
          <w:noProof/>
          <w:lang w:val="hr-HR" w:eastAsia="bs-Latn-BA"/>
        </w:rPr>
        <w:t>jsku</w:t>
      </w:r>
      <w:r w:rsidRPr="00AF29C3">
        <w:rPr>
          <w:rFonts w:ascii="Times New Roman" w:hAnsi="Times New Roman"/>
          <w:noProof/>
          <w:lang w:val="hr-HR" w:eastAsia="bs-Latn-BA"/>
        </w:rPr>
        <w:t xml:space="preserve"> i nuklearnu sigurnost je nakon povrata pošiljki u preduzeća koja su izvršila izvoz otpadnog željeza izvršio detekciju i uklanjanje radioaktivnih izvora. </w:t>
      </w:r>
      <w:r w:rsidR="0077258D">
        <w:rPr>
          <w:rFonts w:ascii="Times New Roman" w:hAnsi="Times New Roman"/>
          <w:noProof/>
          <w:lang w:val="hr-HR" w:eastAsia="bs-Latn-BA"/>
        </w:rPr>
        <w:t>Ti izvor</w:t>
      </w:r>
      <w:r w:rsidRPr="00AF29C3">
        <w:rPr>
          <w:rFonts w:ascii="Times New Roman" w:hAnsi="Times New Roman"/>
          <w:noProof/>
          <w:lang w:val="hr-HR" w:eastAsia="bs-Latn-BA"/>
        </w:rPr>
        <w:t xml:space="preserve">i su smješteni na čuvanje u prostor preduzeća </w:t>
      </w:r>
      <w:r w:rsidR="00744A09">
        <w:rPr>
          <w:rFonts w:ascii="Times New Roman" w:hAnsi="Times New Roman"/>
          <w:noProof/>
          <w:lang w:val="hr-HR" w:eastAsia="bs-Latn-BA"/>
        </w:rPr>
        <w:t>izvoznika</w:t>
      </w:r>
      <w:r w:rsidRPr="00AF29C3">
        <w:rPr>
          <w:rFonts w:ascii="Times New Roman" w:hAnsi="Times New Roman"/>
          <w:noProof/>
          <w:lang w:val="hr-HR" w:eastAsia="bs-Latn-BA"/>
        </w:rPr>
        <w:t xml:space="preserve"> navedenih pošiljki.</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lastRenderedPageBreak/>
        <w:drawing>
          <wp:inline distT="0" distB="0" distL="0" distR="0">
            <wp:extent cx="3915851" cy="2415396"/>
            <wp:effectExtent l="0" t="0" r="8890" b="4445"/>
            <wp:docPr id="41" name="Picture 41" descr="F:\OneDrive - darns.gov.ba\Dokumentacija\IAEA - ITDB\2019\Nova sirovina Banja Luka\PB29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eDrive - darns.gov.ba\Dokumentacija\IAEA - ITDB\2019\Nova sirovina Banja Luka\PB29009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945139" cy="2433462"/>
                    </a:xfrm>
                    <a:prstGeom prst="rect">
                      <a:avLst/>
                    </a:prstGeom>
                    <a:noFill/>
                    <a:ln>
                      <a:noFill/>
                    </a:ln>
                  </pic:spPr>
                </pic:pic>
              </a:graphicData>
            </a:graphic>
          </wp:inline>
        </w:drawing>
      </w: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hr-HR" w:eastAsia="bs-Latn-BA"/>
        </w:rPr>
        <w:t>Slika 8.1: Izvor nepoznatog vlasnika 1</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drawing>
          <wp:inline distT="0" distB="0" distL="0" distR="0">
            <wp:extent cx="3872865" cy="2415397"/>
            <wp:effectExtent l="0" t="0" r="0" b="4445"/>
            <wp:docPr id="42" name="Picture 42" descr="F:\OneDrive - darns.gov.ba\Dokumentacija\IAEA - ITDB\2019\Livnica Tesic Gradiska\P415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neDrive - darns.gov.ba\Dokumentacija\IAEA - ITDB\2019\Livnica Tesic Gradiska\P4150094.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887815" cy="2424721"/>
                    </a:xfrm>
                    <a:prstGeom prst="rect">
                      <a:avLst/>
                    </a:prstGeom>
                    <a:noFill/>
                    <a:ln>
                      <a:noFill/>
                    </a:ln>
                  </pic:spPr>
                </pic:pic>
              </a:graphicData>
            </a:graphic>
          </wp:inline>
        </w:drawing>
      </w: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hr-HR" w:eastAsia="bs-Latn-BA"/>
        </w:rPr>
        <w:t>Slika 8.2: Izvor nepoznatog vlasnika 2</w:t>
      </w:r>
    </w:p>
    <w:p w:rsidR="00AF29C3" w:rsidRPr="00AF29C3" w:rsidRDefault="00AF29C3" w:rsidP="00AF29C3">
      <w:pPr>
        <w:spacing w:line="240" w:lineRule="auto"/>
        <w:jc w:val="center"/>
        <w:rPr>
          <w:rFonts w:ascii="Times New Roman" w:hAnsi="Times New Roman"/>
          <w:noProof/>
          <w:lang w:val="hr-HR" w:eastAsia="bs-Latn-BA"/>
        </w:rPr>
      </w:pPr>
    </w:p>
    <w:p w:rsidR="00AF29C3" w:rsidRPr="001A3C8E" w:rsidRDefault="00AF29C3" w:rsidP="00E76113">
      <w:pPr>
        <w:pStyle w:val="Heading2"/>
      </w:pPr>
      <w:r w:rsidRPr="001A3C8E">
        <w:t xml:space="preserve"> </w:t>
      </w:r>
      <w:bookmarkStart w:id="585" w:name="_Toc53422522"/>
      <w:r w:rsidRPr="001A3C8E">
        <w:t>Postupci po otkrivanju izvora nepoznatog vlasnika</w:t>
      </w:r>
      <w:bookmarkEnd w:id="585"/>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Postupci po otkrivanju izvora nepoznatog vlasnika definirani su u sljedećim dokumentima: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77258D">
      <w:pPr>
        <w:numPr>
          <w:ilvl w:val="0"/>
          <w:numId w:val="12"/>
        </w:numPr>
        <w:spacing w:after="160" w:line="240" w:lineRule="auto"/>
        <w:contextualSpacing/>
        <w:rPr>
          <w:rFonts w:ascii="Times New Roman" w:hAnsi="Times New Roman"/>
          <w:noProof/>
          <w:szCs w:val="24"/>
          <w:lang w:val="hr-HR" w:eastAsia="bs-Latn-BA"/>
        </w:rPr>
      </w:pPr>
      <w:r w:rsidRPr="00AF29C3">
        <w:rPr>
          <w:rFonts w:ascii="Times New Roman" w:hAnsi="Times New Roman"/>
          <w:noProof/>
          <w:szCs w:val="24"/>
          <w:lang w:val="hr-HR" w:eastAsia="bs-Latn-BA"/>
        </w:rPr>
        <w:t>Pravilnik o kontroli zatvorenih radioaktivnih izvora visoke aktivnosti i izvora nepoznatog vlasnika;</w:t>
      </w:r>
    </w:p>
    <w:p w:rsidR="00AF29C3" w:rsidRPr="00AF29C3" w:rsidRDefault="00AF29C3" w:rsidP="00874BE6">
      <w:pPr>
        <w:numPr>
          <w:ilvl w:val="0"/>
          <w:numId w:val="12"/>
        </w:numPr>
        <w:spacing w:after="160" w:line="240" w:lineRule="auto"/>
        <w:contextualSpacing/>
        <w:jc w:val="left"/>
        <w:rPr>
          <w:rFonts w:ascii="Times New Roman" w:hAnsi="Times New Roman"/>
          <w:noProof/>
          <w:szCs w:val="24"/>
          <w:lang w:val="hr-HR" w:eastAsia="bs-Latn-BA"/>
        </w:rPr>
      </w:pPr>
      <w:r w:rsidRPr="00AF29C3">
        <w:rPr>
          <w:rFonts w:ascii="Times New Roman" w:hAnsi="Times New Roman"/>
          <w:noProof/>
          <w:szCs w:val="24"/>
          <w:lang w:val="hr-HR" w:eastAsia="bs-Latn-BA"/>
        </w:rPr>
        <w:t>Vodič za postupanje prilikom pronalaska radioaktivnog izvora nepoznatog vlasnika;</w:t>
      </w:r>
    </w:p>
    <w:p w:rsidR="00AF29C3" w:rsidRPr="00AF29C3" w:rsidRDefault="00AF29C3" w:rsidP="00874BE6">
      <w:pPr>
        <w:numPr>
          <w:ilvl w:val="0"/>
          <w:numId w:val="12"/>
        </w:numPr>
        <w:spacing w:after="160" w:line="240" w:lineRule="auto"/>
        <w:contextualSpacing/>
        <w:jc w:val="left"/>
        <w:rPr>
          <w:rFonts w:ascii="Times New Roman" w:hAnsi="Times New Roman"/>
          <w:noProof/>
          <w:szCs w:val="24"/>
          <w:lang w:val="hr-HR" w:eastAsia="bs-Latn-BA"/>
        </w:rPr>
      </w:pPr>
      <w:r w:rsidRPr="00AF29C3">
        <w:rPr>
          <w:rFonts w:ascii="Times New Roman" w:hAnsi="Times New Roman"/>
          <w:bCs/>
          <w:noProof/>
          <w:szCs w:val="24"/>
          <w:lang w:val="hr-HR" w:eastAsia="bs-Latn-BA"/>
        </w:rPr>
        <w:t>Državni akcioni plan o hitnim slučajevima zaštite stanovništva od jonizirajućeg zračenja u slučaju vanrednog događaja, nuklearnog udesa ili nastanka nuklearne štete.</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Takođe, pravilnikom su definirani postupanje u slučaju otkrivanja izvora nepoznatog vlasnika, obaveze nosilaca autorizacije, obaveze pravnih lica koja se bave sakupljanjem metalnog otpada, troškovi, kao i druga značajna pitanja u vezi s izvorima visoke aktivnosti i izvorima nepoznatog vlasnika.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Vodič daje preporuke i primjere dobre prakse za stanovništvo, objekte za topljenje metala i sakupljanje otpada, kao i za carinske organe u sprečavanju, otkrivanju i odgovoru na pojavu radioaktivnog metalnog otpada. Preporuke obuhvataju radioaktivne supstance koje se nalaze pod regulatornom kontrolom i radioaktivne supstance koje su van regulatorne kontrole. Takođe, ovaj vodič naglašava važnost i korisnost dogovora o djelovanju i saradnje uključenih </w:t>
      </w:r>
      <w:r w:rsidRPr="00AF29C3">
        <w:rPr>
          <w:rFonts w:ascii="Times New Roman" w:hAnsi="Times New Roman"/>
          <w:noProof/>
          <w:lang w:val="hr-HR" w:eastAsia="bs-Latn-BA"/>
        </w:rPr>
        <w:lastRenderedPageBreak/>
        <w:t>subjekata, i potiče sve druge sektorske inicijative koje bi se mogle konstituirati na osnovu njegovih preporuka. Vodič sadrži i kriterije koji se trebaju primjenjivati pri radiološkoj kontroli metalnog otpada u cilju olakšavanja ranog otkrivanja radioaktivnih supstanci, i preporučuje djelovanje i mjere radiološke zaštite kada se njihovo prisustvo otkrije da bi se postupilo po proceduri izolacije u sigurnim uslovima.</w:t>
      </w:r>
    </w:p>
    <w:p w:rsidR="00AF29C3" w:rsidRPr="00AF29C3" w:rsidRDefault="00AF29C3" w:rsidP="00AF29C3">
      <w:pPr>
        <w:spacing w:line="240" w:lineRule="auto"/>
        <w:rPr>
          <w:rFonts w:ascii="Times New Roman" w:hAnsi="Times New Roman"/>
          <w:bCs/>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bCs/>
          <w:noProof/>
          <w:lang w:val="hr-HR" w:eastAsia="bs-Latn-BA"/>
        </w:rPr>
        <w:t>Državnim akcionim planom</w:t>
      </w:r>
      <w:r w:rsidRPr="00AF29C3">
        <w:rPr>
          <w:rFonts w:ascii="Times New Roman" w:hAnsi="Times New Roman"/>
          <w:noProof/>
          <w:lang w:val="hr-HR" w:eastAsia="bs-Latn-BA"/>
        </w:rPr>
        <w:t xml:space="preserve"> se uređuje sistem pripremljenosti i odgovora na radijacijski vanredni događaj u BiH s ciljem uspostavljanja efikasnog i uspješnog sistema pripremljenosti i odgovora nadležnih institucija u BiH na svim nivoima organizacije u slučaju radiološkog ili nuklearnog vanrednog događaja na teritoriji BiH.</w:t>
      </w:r>
    </w:p>
    <w:p w:rsidR="00AF29C3" w:rsidRPr="00AF29C3" w:rsidRDefault="00AF29C3" w:rsidP="00AF29C3">
      <w:pPr>
        <w:spacing w:line="240" w:lineRule="auto"/>
        <w:rPr>
          <w:rFonts w:ascii="Times New Roman" w:hAnsi="Times New Roman"/>
          <w:noProof/>
          <w:lang w:val="hr-HR" w:eastAsia="bs-Latn-BA"/>
        </w:rPr>
      </w:pPr>
    </w:p>
    <w:p w:rsidR="00AF29C3" w:rsidRPr="001A3C8E" w:rsidRDefault="00AF29C3" w:rsidP="00E76113">
      <w:pPr>
        <w:pStyle w:val="Heading2"/>
      </w:pPr>
      <w:r w:rsidRPr="001A3C8E">
        <w:t xml:space="preserve"> </w:t>
      </w:r>
      <w:bookmarkStart w:id="586" w:name="_Toc53422523"/>
      <w:r w:rsidRPr="001A3C8E">
        <w:t>Međunarodne obaveze u vezi s nedozvoljenim prometom</w:t>
      </w:r>
      <w:bookmarkEnd w:id="586"/>
    </w:p>
    <w:p w:rsidR="00AF29C3" w:rsidRPr="00AF29C3" w:rsidRDefault="00AF29C3" w:rsidP="00AF29C3">
      <w:pPr>
        <w:spacing w:line="240" w:lineRule="auto"/>
        <w:rPr>
          <w:rFonts w:ascii="Times New Roman" w:hAnsi="Times New Roman"/>
          <w:noProof/>
          <w:szCs w:val="24"/>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Bazu podataka o nedozvoljenom prometu radioaktivnih materijala (ITDB – Illicit Trafficking Data Base) osnovala je IAEA 1995. godine. Ona je sredstvo koje pomaže državama članicama i relevantnim međunarodnim organizacijama u borbi protiv nedozvoljenog prometa nuklearnih i radioaktivnih materijala, kao i u jačanju nuklearne bezbjednosti zemalja članica. Ova baza podataka olakšava razmjenu autoriziranih informacija među državama o incidentima u zemljama članicama. Područje tih informacija je veoma široko. Razmjena informacija nije ograničena samo na incidente koji uključuju nedozvoljenu trgovinu i kretanje nuklearnog ili drugog radioaktivnog materijala preko državnih granica. Ona pokriva krađu, posjedovanje, korištenje, prijenos ili raspolaganje, namjerno ili nenamjerno, nuklearnog i drugog radioaktivnog materijala sa ili bez prelaska međunarodnih granica. Takođe, razmjenom navedenih informacija nastoje se spriječiti incidenti, gubitak materijala i otkriti nekontrolirani materijal. </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U svijetu je u toku 2019. godine prijavljeno ukupno 192 incidenta sa radioaktivnim i nuklearnim materijalima u koje je bilo uključeno ukupno 200 različitih materijala, od čega </w:t>
      </w:r>
      <w:r w:rsidR="0077258D">
        <w:rPr>
          <w:rFonts w:ascii="Times New Roman" w:hAnsi="Times New Roman"/>
          <w:noProof/>
          <w:lang w:val="hr-HR" w:eastAsia="bs-Latn-BA"/>
        </w:rPr>
        <w:t xml:space="preserve">su </w:t>
      </w:r>
      <w:r w:rsidRPr="00AF29C3">
        <w:rPr>
          <w:rFonts w:ascii="Times New Roman" w:hAnsi="Times New Roman"/>
          <w:noProof/>
          <w:lang w:val="hr-HR" w:eastAsia="bs-Latn-BA"/>
        </w:rPr>
        <w:t>174 radioaktivna izvora različitih kategorija i 26 različitih nuklearnih materijala</w:t>
      </w:r>
      <w:r w:rsidR="0077258D">
        <w:rPr>
          <w:rFonts w:ascii="Times New Roman" w:hAnsi="Times New Roman"/>
          <w:noProof/>
          <w:lang w:val="hr-HR" w:eastAsia="bs-Latn-BA"/>
        </w:rPr>
        <w:t>,</w:t>
      </w:r>
      <w:r w:rsidRPr="00AF29C3">
        <w:rPr>
          <w:rFonts w:ascii="Times New Roman" w:hAnsi="Times New Roman"/>
          <w:noProof/>
          <w:lang w:val="hr-HR" w:eastAsia="bs-Latn-BA"/>
        </w:rPr>
        <w:t xml:space="preserve"> i </w:t>
      </w:r>
      <w:r w:rsidRPr="00AF29C3">
        <w:rPr>
          <w:rFonts w:ascii="Times New Roman" w:hAnsi="Times New Roman"/>
          <w:noProof/>
          <w:lang w:val="hr-HR"/>
        </w:rPr>
        <w:t>svi incidenti su evidentirani u IAEA-i. Detaljni podaci o svakom incidentu se nalaze u navedenoj bazi podataka</w:t>
      </w:r>
      <w:r w:rsidRPr="00AF29C3">
        <w:rPr>
          <w:rFonts w:ascii="Times New Roman" w:hAnsi="Times New Roman"/>
          <w:noProof/>
          <w:lang w:val="hr-HR" w:eastAsia="bs-Latn-BA"/>
        </w:rPr>
        <w:t xml:space="preserve">. Od navedenog broja je 41 slučaj detekcije na granici, a 151 slučaj detekcije u unutrašnjosti država.  </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G</w:t>
      </w:r>
      <w:r w:rsidRPr="00AF29C3">
        <w:rPr>
          <w:rFonts w:ascii="Times New Roman" w:hAnsi="Times New Roman"/>
          <w:lang w:val="hr-HR"/>
        </w:rPr>
        <w:t>rafički prikaz incidenata koji uključuje regionalni raspored, grupu incidenata i mjesto incidenta dat je na slici 8.3.</w:t>
      </w:r>
      <w:r w:rsidRPr="00AF29C3">
        <w:rPr>
          <w:rFonts w:ascii="Times New Roman" w:hAnsi="Times New Roman"/>
          <w:noProof/>
          <w:lang w:val="hr-HR" w:eastAsia="bs-Latn-BA"/>
        </w:rPr>
        <w:t xml:space="preserve"> </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jc w:val="center"/>
        <w:rPr>
          <w:rFonts w:ascii="Times New Roman" w:hAnsi="Times New Roman"/>
          <w:sz w:val="22"/>
          <w:lang w:val="hr-HR"/>
        </w:rPr>
      </w:pPr>
      <w:r w:rsidRPr="00AF29C3">
        <w:rPr>
          <w:rFonts w:ascii="Times New Roman" w:hAnsi="Times New Roman"/>
          <w:noProof/>
          <w:sz w:val="22"/>
          <w:lang w:val="en-GB" w:eastAsia="en-GB"/>
        </w:rPr>
        <w:drawing>
          <wp:inline distT="0" distB="0" distL="0" distR="0">
            <wp:extent cx="5405933" cy="2509694"/>
            <wp:effectExtent l="19050" t="0" r="4267" b="0"/>
            <wp:docPr id="43" name="Picture 43" descr="C:\Users\DARNS2014\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RNS2014\Desktop\1.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09368" cy="2511289"/>
                    </a:xfrm>
                    <a:prstGeom prst="rect">
                      <a:avLst/>
                    </a:prstGeom>
                    <a:noFill/>
                    <a:ln>
                      <a:noFill/>
                    </a:ln>
                  </pic:spPr>
                </pic:pic>
              </a:graphicData>
            </a:graphic>
          </wp:inline>
        </w:drawing>
      </w: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hr-HR" w:eastAsia="bs-Latn-BA"/>
        </w:rPr>
        <w:t>Slika 8.3: Broj incidenata – ITDB prikaz</w:t>
      </w:r>
    </w:p>
    <w:p w:rsidR="00AF29C3" w:rsidRPr="00AF29C3" w:rsidRDefault="00AF29C3" w:rsidP="00AF29C3">
      <w:pPr>
        <w:spacing w:line="240" w:lineRule="auto"/>
        <w:rPr>
          <w:rFonts w:ascii="Times New Roman" w:hAnsi="Times New Roman"/>
          <w:noProof/>
          <w:sz w:val="22"/>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Struktura incidenata po vrsti i grupi incidenata data je na slici 8.4.</w:t>
      </w:r>
    </w:p>
    <w:p w:rsidR="00AF29C3" w:rsidRPr="00AF29C3" w:rsidRDefault="00AF29C3" w:rsidP="00AF29C3">
      <w:pPr>
        <w:spacing w:line="240" w:lineRule="auto"/>
        <w:rPr>
          <w:rFonts w:ascii="Times New Roman" w:hAnsi="Times New Roman"/>
          <w:noProof/>
          <w:sz w:val="22"/>
          <w:lang w:val="hr-HR" w:eastAsia="bs-Latn-BA"/>
        </w:rPr>
      </w:pP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en-GB" w:eastAsia="en-GB"/>
        </w:rPr>
        <w:drawing>
          <wp:inline distT="0" distB="0" distL="0" distR="0">
            <wp:extent cx="5760720" cy="2661038"/>
            <wp:effectExtent l="0" t="0" r="0" b="6350"/>
            <wp:docPr id="44" name="Picture 44" descr="C:\Users\DARNS2014\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RNS2014\Desktop\2.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60720" cy="2661038"/>
                    </a:xfrm>
                    <a:prstGeom prst="rect">
                      <a:avLst/>
                    </a:prstGeom>
                    <a:noFill/>
                    <a:ln>
                      <a:noFill/>
                    </a:ln>
                  </pic:spPr>
                </pic:pic>
              </a:graphicData>
            </a:graphic>
          </wp:inline>
        </w:drawing>
      </w: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hr-HR" w:eastAsia="bs-Latn-BA"/>
        </w:rPr>
        <w:t>Slika 8.4: Prikaz incidenata po vrsti i grupi incidenata</w:t>
      </w:r>
    </w:p>
    <w:p w:rsidR="00AF29C3" w:rsidRPr="00AF29C3" w:rsidRDefault="00AF29C3" w:rsidP="00AF29C3">
      <w:pPr>
        <w:spacing w:line="240" w:lineRule="auto"/>
        <w:rPr>
          <w:rFonts w:ascii="Times New Roman" w:hAnsi="Times New Roman"/>
          <w:noProof/>
          <w:lang w:val="hr-HR" w:eastAsia="bs-Latn-BA"/>
        </w:rPr>
      </w:pPr>
    </w:p>
    <w:p w:rsid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Struktura incidenata po vrsti nuklearnog materijala, vrsti radionuklida i kategoriji radioaktivnog izvora data je na slici 8.5.</w:t>
      </w:r>
    </w:p>
    <w:p w:rsidR="0077258D" w:rsidRPr="00AF29C3" w:rsidRDefault="0077258D" w:rsidP="00AF29C3">
      <w:pPr>
        <w:spacing w:line="240" w:lineRule="auto"/>
        <w:rPr>
          <w:rFonts w:ascii="Times New Roman" w:hAnsi="Times New Roman"/>
          <w:noProof/>
          <w:lang w:val="hr-HR" w:eastAsia="bs-Latn-BA"/>
        </w:rPr>
      </w:pPr>
    </w:p>
    <w:p w:rsidR="00AF29C3" w:rsidRPr="00AF29C3" w:rsidRDefault="00AF29C3" w:rsidP="00AF29C3">
      <w:pPr>
        <w:spacing w:line="240" w:lineRule="auto"/>
        <w:jc w:val="center"/>
        <w:rPr>
          <w:rFonts w:ascii="Times New Roman" w:hAnsi="Times New Roman"/>
          <w:noProof/>
          <w:lang w:val="hr-HR" w:eastAsia="bs-Latn-BA"/>
        </w:rPr>
      </w:pPr>
      <w:r w:rsidRPr="00AF29C3">
        <w:rPr>
          <w:rFonts w:ascii="Times New Roman" w:hAnsi="Times New Roman"/>
          <w:noProof/>
          <w:lang w:val="en-GB" w:eastAsia="en-GB"/>
        </w:rPr>
        <w:drawing>
          <wp:inline distT="0" distB="0" distL="0" distR="0">
            <wp:extent cx="5760720" cy="3093765"/>
            <wp:effectExtent l="0" t="0" r="0" b="0"/>
            <wp:docPr id="46" name="Picture 46"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RNS2014\Desktop\3.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3093765"/>
                    </a:xfrm>
                    <a:prstGeom prst="rect">
                      <a:avLst/>
                    </a:prstGeom>
                    <a:noFill/>
                    <a:ln>
                      <a:noFill/>
                    </a:ln>
                  </pic:spPr>
                </pic:pic>
              </a:graphicData>
            </a:graphic>
          </wp:inline>
        </w:drawing>
      </w:r>
    </w:p>
    <w:p w:rsidR="00AF29C3" w:rsidRPr="00AF29C3" w:rsidRDefault="00AF29C3" w:rsidP="00AF29C3">
      <w:pPr>
        <w:spacing w:line="240" w:lineRule="auto"/>
        <w:jc w:val="center"/>
        <w:rPr>
          <w:rFonts w:ascii="Times New Roman" w:hAnsi="Times New Roman"/>
          <w:noProof/>
          <w:sz w:val="22"/>
          <w:lang w:val="hr-HR" w:eastAsia="bs-Latn-BA"/>
        </w:rPr>
      </w:pPr>
      <w:r w:rsidRPr="00AF29C3">
        <w:rPr>
          <w:rFonts w:ascii="Times New Roman" w:hAnsi="Times New Roman"/>
          <w:noProof/>
          <w:sz w:val="22"/>
          <w:lang w:val="hr-HR" w:eastAsia="bs-Latn-BA"/>
        </w:rPr>
        <w:t>Slika 8.5: Prikaz incidenata po vrsti nuklearnog materijala, vrsti radionuklida i kategoriji radioaktivnog izvora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BiH je jedna od 140 država članica ovog programa i imenovala je kontakt osobu koja je zadužena za prijavljivanje svih pokušaja nedozvoljenog prometa nuklearnih i radioaktivnih materijala, kao i za razmjenu podataka sa zemljama članicama i unapređenje mjera za sprečavanje nedozvoljenog prometa tih materijala. O svakom incidentu sa nuklearnim i radioaktivnim materijalom obavještava se Odjel IAEA-e za nuklearnu bezbjednost.</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rPr>
      </w:pPr>
      <w:r w:rsidRPr="00AF29C3">
        <w:rPr>
          <w:rFonts w:ascii="Times New Roman" w:hAnsi="Times New Roman"/>
          <w:noProof/>
          <w:lang w:val="hr-HR" w:eastAsia="bs-Latn-BA"/>
        </w:rPr>
        <w:lastRenderedPageBreak/>
        <w:t xml:space="preserve">U julu 2019. godine održan je redovan kurs </w:t>
      </w:r>
      <w:r w:rsidR="0077258D">
        <w:rPr>
          <w:rFonts w:ascii="Times New Roman" w:hAnsi="Times New Roman"/>
          <w:noProof/>
          <w:lang w:val="hr-HR" w:eastAsia="bs-Latn-BA"/>
        </w:rPr>
        <w:t xml:space="preserve">obuke </w:t>
      </w:r>
      <w:r w:rsidRPr="00AF29C3">
        <w:rPr>
          <w:rFonts w:ascii="Times New Roman" w:hAnsi="Times New Roman"/>
          <w:noProof/>
          <w:lang w:val="hr-HR" w:eastAsia="bs-Latn-BA"/>
        </w:rPr>
        <w:t>za kontakt tačke</w:t>
      </w:r>
      <w:r w:rsidR="00681ECA">
        <w:rPr>
          <w:rFonts w:ascii="Times New Roman" w:hAnsi="Times New Roman"/>
          <w:noProof/>
          <w:lang w:val="hr-HR" w:eastAsia="bs-Latn-BA"/>
        </w:rPr>
        <w:t xml:space="preserve"> za</w:t>
      </w:r>
      <w:r w:rsidRPr="00AF29C3">
        <w:rPr>
          <w:rFonts w:ascii="Times New Roman" w:hAnsi="Times New Roman"/>
          <w:noProof/>
          <w:lang w:val="hr-HR" w:eastAsia="bs-Latn-BA"/>
        </w:rPr>
        <w:t xml:space="preserve"> </w:t>
      </w:r>
      <w:r w:rsidR="00987F5D">
        <w:rPr>
          <w:rFonts w:ascii="Times New Roman" w:hAnsi="Times New Roman"/>
          <w:noProof/>
          <w:lang w:val="hr-HR" w:eastAsia="bs-Latn-BA"/>
        </w:rPr>
        <w:t>ITDB</w:t>
      </w:r>
      <w:r w:rsidRPr="00AF29C3">
        <w:rPr>
          <w:rFonts w:ascii="Times New Roman" w:hAnsi="Times New Roman"/>
          <w:noProof/>
          <w:lang w:val="hr-HR"/>
        </w:rPr>
        <w:t xml:space="preserve">, koji je organizirala IAEA. Sastanku su prisustvovale kontakt osobe iz država koje imaju imenovane kontakt osobe i predstavnici IAEA-e iz Sektora za ITDB. Ovaj redovan kurs je pružio priliku za razmjenu mišljenja i iskustava u vezi sa sprečavanjem, otkrivanjem i odgovorima na incidente nedozvoljene trgovine, kao i druge neovlaštene aktivnosti koje uključuju nuklearni i drugi radioaktivni materijal van regulatorne kontrole. Na navedenom kursu su predstavljena i nova softverska rješenja navedene baze podataka, a kursu je </w:t>
      </w:r>
      <w:r w:rsidR="00CB1991">
        <w:rPr>
          <w:rFonts w:ascii="Times New Roman" w:hAnsi="Times New Roman"/>
          <w:noProof/>
          <w:lang w:val="hr-HR"/>
        </w:rPr>
        <w:t>u</w:t>
      </w:r>
      <w:r w:rsidR="00523645">
        <w:rPr>
          <w:rFonts w:ascii="Times New Roman" w:hAnsi="Times New Roman"/>
          <w:noProof/>
          <w:lang w:val="hr-HR"/>
        </w:rPr>
        <w:t>ime</w:t>
      </w:r>
      <w:r w:rsidRPr="00AF29C3">
        <w:rPr>
          <w:rFonts w:ascii="Times New Roman" w:hAnsi="Times New Roman"/>
          <w:noProof/>
          <w:lang w:val="hr-HR"/>
        </w:rPr>
        <w:t xml:space="preserve"> BiH </w:t>
      </w:r>
      <w:r w:rsidRPr="00AF29C3">
        <w:rPr>
          <w:rFonts w:ascii="Times New Roman" w:hAnsi="Times New Roman"/>
          <w:noProof/>
          <w:lang w:val="hr-HR" w:eastAsia="bs-Latn-BA"/>
        </w:rPr>
        <w:t>prisustvovao</w:t>
      </w:r>
      <w:r w:rsidR="001035BB">
        <w:rPr>
          <w:rFonts w:ascii="Times New Roman" w:hAnsi="Times New Roman"/>
          <w:noProof/>
          <w:lang w:val="hr-HR" w:eastAsia="bs-Latn-BA"/>
        </w:rPr>
        <w:t xml:space="preserve"> </w:t>
      </w:r>
      <w:r w:rsidRPr="00AF29C3">
        <w:rPr>
          <w:rFonts w:ascii="Times New Roman" w:hAnsi="Times New Roman"/>
          <w:noProof/>
          <w:lang w:val="hr-HR" w:eastAsia="bs-Latn-BA"/>
        </w:rPr>
        <w:t xml:space="preserve">predstavnik koji je </w:t>
      </w:r>
      <w:r w:rsidRPr="00AF29C3">
        <w:rPr>
          <w:rFonts w:ascii="Times New Roman" w:hAnsi="Times New Roman"/>
          <w:noProof/>
          <w:lang w:val="hr-HR"/>
        </w:rPr>
        <w:t>kontakt tačka za ITDB.</w:t>
      </w:r>
    </w:p>
    <w:p w:rsidR="00AF29C3" w:rsidRPr="00AF29C3" w:rsidRDefault="00AF29C3" w:rsidP="00AF29C3">
      <w:pPr>
        <w:spacing w:line="240" w:lineRule="auto"/>
        <w:rPr>
          <w:rFonts w:ascii="Times New Roman" w:hAnsi="Times New Roman"/>
          <w:noProof/>
          <w:lang w:val="hr-HR"/>
        </w:rPr>
      </w:pPr>
    </w:p>
    <w:p w:rsidR="00AF29C3" w:rsidRPr="001A3C8E" w:rsidRDefault="00AF29C3" w:rsidP="00E76113">
      <w:pPr>
        <w:pStyle w:val="Heading2"/>
      </w:pPr>
      <w:r w:rsidRPr="001A3C8E">
        <w:t xml:space="preserve"> </w:t>
      </w:r>
      <w:bookmarkStart w:id="587" w:name="_Toc53422524"/>
      <w:r w:rsidRPr="001A3C8E">
        <w:t>Incidenti sa nuklearnim i radioaktivnim materijalima na granici</w:t>
      </w:r>
      <w:bookmarkEnd w:id="587"/>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U BiH u toku 2019. godine nismo imali nijedan slučaj pronalaska izvora zračenja na granici, bilo da se radi o uvozu ili izvozu pošiljk</w:t>
      </w:r>
      <w:r w:rsidR="00523645">
        <w:rPr>
          <w:rFonts w:ascii="Times New Roman" w:hAnsi="Times New Roman"/>
          <w:noProof/>
          <w:lang w:val="hr-HR" w:eastAsia="bs-Latn-BA"/>
        </w:rPr>
        <w:t>i</w:t>
      </w:r>
      <w:r w:rsidRPr="00AF29C3">
        <w:rPr>
          <w:rFonts w:ascii="Times New Roman" w:hAnsi="Times New Roman"/>
          <w:noProof/>
          <w:lang w:val="hr-HR" w:eastAsia="bs-Latn-BA"/>
        </w:rPr>
        <w:t xml:space="preserve"> u druge države ili iz drugih država.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Sva kretanja radioaktivnog materijala koja su otkrivena na granici odvijala su se u skladu sa zakonom i odobrenjima za uvoz i izvoz izvora zračenja izdatim od strane Agencije.</w:t>
      </w:r>
    </w:p>
    <w:p w:rsidR="00AF29C3" w:rsidRPr="00AF29C3" w:rsidRDefault="00AF29C3" w:rsidP="00AF29C3">
      <w:pPr>
        <w:spacing w:line="240" w:lineRule="auto"/>
        <w:rPr>
          <w:rFonts w:ascii="Times New Roman" w:hAnsi="Times New Roman"/>
          <w:noProof/>
          <w:lang w:val="hr-HR" w:eastAsia="bs-Latn-BA"/>
        </w:rPr>
      </w:pPr>
    </w:p>
    <w:p w:rsidR="00AF29C3" w:rsidRPr="001A3C8E" w:rsidRDefault="00AF29C3" w:rsidP="00E76113">
      <w:pPr>
        <w:pStyle w:val="Heading2"/>
      </w:pPr>
      <w:bookmarkStart w:id="588" w:name="_Toc53422525"/>
      <w:r w:rsidRPr="001A3C8E">
        <w:t>Sprečavanje nedozvoljenog prometa nuklearnih i radioaktivnih materijala</w:t>
      </w:r>
      <w:bookmarkEnd w:id="588"/>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Razlikuju se dva osnovna načina sprečavanja nedozvoljenog prometa nuklearnih i radioaktivnih materijala: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874BE6">
      <w:pPr>
        <w:numPr>
          <w:ilvl w:val="0"/>
          <w:numId w:val="22"/>
        </w:numPr>
        <w:spacing w:after="160" w:line="240" w:lineRule="auto"/>
        <w:contextualSpacing/>
        <w:jc w:val="left"/>
        <w:rPr>
          <w:rFonts w:ascii="Times New Roman" w:hAnsi="Times New Roman"/>
          <w:noProof/>
          <w:szCs w:val="24"/>
          <w:lang w:val="hr-HR" w:eastAsia="bs-Latn-BA"/>
        </w:rPr>
      </w:pPr>
      <w:r w:rsidRPr="00AF29C3">
        <w:rPr>
          <w:rFonts w:ascii="Times New Roman" w:hAnsi="Times New Roman"/>
          <w:noProof/>
          <w:szCs w:val="24"/>
          <w:lang w:val="hr-HR" w:eastAsia="bs-Latn-BA"/>
        </w:rPr>
        <w:t>Korištenjem mjernih uređaja;</w:t>
      </w:r>
    </w:p>
    <w:p w:rsidR="00AF29C3" w:rsidRPr="00AF29C3" w:rsidRDefault="00AF29C3" w:rsidP="00874BE6">
      <w:pPr>
        <w:numPr>
          <w:ilvl w:val="0"/>
          <w:numId w:val="22"/>
        </w:numPr>
        <w:spacing w:after="160" w:line="240" w:lineRule="auto"/>
        <w:contextualSpacing/>
        <w:jc w:val="left"/>
        <w:rPr>
          <w:rFonts w:ascii="Times New Roman" w:hAnsi="Times New Roman"/>
          <w:noProof/>
          <w:szCs w:val="24"/>
          <w:lang w:val="hr-HR" w:eastAsia="bs-Latn-BA"/>
        </w:rPr>
      </w:pPr>
      <w:r w:rsidRPr="00AF29C3">
        <w:rPr>
          <w:rFonts w:ascii="Times New Roman" w:hAnsi="Times New Roman"/>
          <w:noProof/>
          <w:szCs w:val="24"/>
          <w:lang w:val="hr-HR" w:eastAsia="bs-Latn-BA"/>
        </w:rPr>
        <w:t>Na osnovu obavještajnih podataka.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Korištenje mjernih uređaja prvenstveno se odnosi na preventivno mjerenje pošiljki sa otpadnim željezom prije početka transporta, a drugi način je mnogo kompleksniji i odnosi se na instaliranje portal monitora na graničnim prijelazima. U BiH postoji samo jedan granični prijelaz na kojem je instaliran portal monitor, i to je granični prijelaz Izačić.</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Preventivna mjerenja pošiljki sa otpadnim željezom prije početka transporta </w:t>
      </w:r>
      <w:r w:rsidR="00744A09">
        <w:rPr>
          <w:rFonts w:ascii="Times New Roman" w:hAnsi="Times New Roman"/>
          <w:noProof/>
          <w:lang w:val="hr-HR" w:eastAsia="bs-Latn-BA"/>
        </w:rPr>
        <w:t>iz</w:t>
      </w:r>
      <w:r w:rsidRPr="00AF29C3">
        <w:rPr>
          <w:rFonts w:ascii="Times New Roman" w:hAnsi="Times New Roman"/>
          <w:noProof/>
          <w:lang w:val="hr-HR" w:eastAsia="bs-Latn-BA"/>
        </w:rPr>
        <w:t xml:space="preserve">van BiH vrše pošiljaoci ili ovlašteni tehnički servisi koje je autorizirala Agencija. </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Prilikom kontrole navedenih pošiljki nije otkriveno postojanje izvora zračenja ni u jednoj pošiljci. Tehnički servis dostavlja Agenciji izvještaj o svakom izvršenom mjerenju.</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U cilju minimiziranja incidenata koji bi mogli dovesti do radijacijskih rizika, potrebno je uspostaviti mjere radiološke kontrole radioaktivnih materijala koje se inkorporiraju u proizvodni proces u industriji recikliranja metala na način da se može otkriti prisustvo takvih materijala i pristupiti njihovom odvajanju i izoliranju u sigurnim uslovima.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Da bi se postigao gore navedeni cilj, mjere radiološke kontrole moraju se integrirati u sistem djelovanja različitih subjekata u procesu, što obezbjeđuje postojanje mjera predostrožnosti, brzo i efikasno otkrivanje i odgovarajući odgovor.</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IAEA je ponudila Agenciji, koja je njen državni partner u skladu sa Zakonom o radijacijskoj i nuklearnoj sigurnosti u Bosni i Hercegovini, saradnju u uspostavljanju i jačanju kapaciteta BiH u oblasti nuklearne bezbjednosti. Saradnja sa IAEA-om u ovoj oblasti započela je u februaru 2014. godine kada je sačinjen prvi </w:t>
      </w:r>
      <w:r w:rsidRPr="00AF29C3">
        <w:rPr>
          <w:rFonts w:ascii="Times New Roman" w:hAnsi="Times New Roman"/>
          <w:noProof/>
          <w:szCs w:val="24"/>
          <w:lang w:val="hr-HR" w:eastAsia="bs-Latn-BA"/>
        </w:rPr>
        <w:t>„</w:t>
      </w:r>
      <w:r w:rsidRPr="00AF29C3">
        <w:rPr>
          <w:rFonts w:ascii="Times New Roman" w:hAnsi="Times New Roman"/>
          <w:noProof/>
          <w:lang w:val="hr-HR" w:eastAsia="bs-Latn-BA"/>
        </w:rPr>
        <w:t>Integrirani plan podrške za nuklearnu bezbjednost za period 2014–2018. godine</w:t>
      </w:r>
      <w:r w:rsidRPr="00AF29C3">
        <w:rPr>
          <w:rFonts w:ascii="Times New Roman" w:hAnsi="Times New Roman"/>
          <w:noProof/>
          <w:szCs w:val="24"/>
          <w:lang w:val="hr-HR" w:eastAsia="bs-Latn-BA"/>
        </w:rPr>
        <w:t>“</w:t>
      </w:r>
      <w:r w:rsidRPr="00AF29C3">
        <w:rPr>
          <w:rFonts w:ascii="Times New Roman" w:hAnsi="Times New Roman"/>
          <w:noProof/>
          <w:lang w:val="hr-HR" w:eastAsia="bs-Latn-BA"/>
        </w:rPr>
        <w:t xml:space="preserve">. Navedeni plan je revidiran u martu 2018. godine </w:t>
      </w:r>
      <w:r w:rsidRPr="00AF29C3">
        <w:rPr>
          <w:rFonts w:ascii="Times New Roman" w:hAnsi="Times New Roman"/>
          <w:noProof/>
          <w:lang w:val="hr-HR" w:eastAsia="bs-Latn-BA"/>
        </w:rPr>
        <w:lastRenderedPageBreak/>
        <w:t>na radionici koju je organizirala Agencija u saradnji sa IAEA-om. Na radionici su okvirno izražene potrebe institucija BiH, Federacije BiH, Republike Srpske i Brčko distrikta BiH po pitanju jačanja nuklearne bezbjednosti. Na radionici je sačinjen revidirani plan za period 2019–2023. godine. U izradi plana, čija je skraćenica INSSP nastala od njegovog naziva na engleskom jeziku (Integrated Nuclear Security Support Plan), učestvovali su po našem pozivu predstavnici sljedećih institucija: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Ministarstvo sigurnosti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Ministarstvo odbrane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Ministarstvo vanjskih poslova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Obavještajno-sigurnosna agencija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Direkcija za koordinaciju policijskih tijela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Granična policija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Državna agencija za istrage i zaštitu;</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Agencija za forenzička ispitivanja i vještačenja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Uprava za indirektno oporezivanje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Agencija za školovanje i stručno usavršavanje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Ministarstvo unutrašnjih poslova Federacije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Ministarstvo unutrašnjih poslova Republike Srpske;</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Policija Brčko distrikta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Federalna uprava civilne zaštite;</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Republička uprava civilne zaštite (Republike Srpske);</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Zavod za javno zdravstvo Federacije BiH;</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Institut za javno zdravstvo Republike Srpske;</w:t>
      </w:r>
    </w:p>
    <w:p w:rsidR="00AF29C3" w:rsidRPr="00AF29C3" w:rsidRDefault="00523645"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Pr>
          <w:rFonts w:ascii="Times New Roman" w:hAnsi="Times New Roman"/>
          <w:color w:val="000000"/>
          <w:szCs w:val="24"/>
          <w:lang w:val="hr-HR" w:eastAsia="en-GB"/>
        </w:rPr>
        <w:t xml:space="preserve">Klinički centar </w:t>
      </w:r>
      <w:r w:rsidRPr="00AF29C3">
        <w:rPr>
          <w:rFonts w:ascii="Times New Roman" w:hAnsi="Times New Roman"/>
          <w:color w:val="000000"/>
          <w:szCs w:val="24"/>
          <w:lang w:val="hr-HR" w:eastAsia="en-GB"/>
        </w:rPr>
        <w:t>Univerzitet</w:t>
      </w:r>
      <w:r>
        <w:rPr>
          <w:rFonts w:ascii="Times New Roman" w:hAnsi="Times New Roman"/>
          <w:color w:val="000000"/>
          <w:szCs w:val="24"/>
          <w:lang w:val="hr-HR" w:eastAsia="en-GB"/>
        </w:rPr>
        <w:t>a u Sarajevu</w:t>
      </w:r>
      <w:r w:rsidR="00AF29C3" w:rsidRPr="00AF29C3">
        <w:rPr>
          <w:rFonts w:ascii="Times New Roman" w:hAnsi="Times New Roman"/>
          <w:color w:val="000000"/>
          <w:szCs w:val="24"/>
          <w:lang w:val="hr-HR" w:eastAsia="en-GB"/>
        </w:rPr>
        <w:t>;</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Međunarodni aerodrom Sarajevo;</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Aerodromi Republike Srpske;</w:t>
      </w:r>
    </w:p>
    <w:p w:rsidR="00AF29C3" w:rsidRPr="00AF29C3"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AF29C3">
        <w:rPr>
          <w:rFonts w:ascii="Times New Roman" w:hAnsi="Times New Roman"/>
          <w:color w:val="000000"/>
          <w:szCs w:val="24"/>
          <w:lang w:val="hr-HR" w:eastAsia="en-GB"/>
        </w:rPr>
        <w:t>Međunarodna zračna luka Mostar.</w:t>
      </w:r>
    </w:p>
    <w:p w:rsidR="00AF29C3" w:rsidRPr="00AF29C3" w:rsidRDefault="00AF29C3" w:rsidP="00AF29C3">
      <w:pPr>
        <w:spacing w:before="100" w:beforeAutospacing="1" w:after="100" w:afterAutospacing="1" w:line="240" w:lineRule="auto"/>
        <w:rPr>
          <w:rFonts w:ascii="Times New Roman" w:hAnsi="Times New Roman"/>
          <w:noProof/>
          <w:lang w:val="hr-HR" w:eastAsia="bs-Latn-BA"/>
        </w:rPr>
      </w:pPr>
      <w:r w:rsidRPr="00AF29C3">
        <w:rPr>
          <w:rFonts w:ascii="Times New Roman" w:hAnsi="Times New Roman"/>
          <w:noProof/>
          <w:lang w:val="hr-HR" w:eastAsia="bs-Latn-BA"/>
        </w:rPr>
        <w:t>Nakon što je na radionici sačinjen inicijalni Nacrt INSSP-a, predstavnici IAEA-e su nacrt dostavili Uredu IAEA-e za nuklearnu bezbjednost na razmatranje i formalno odobravanje. Nacrt je odobrila IAEA i zatim je dostavljen BiH na dalje usaglašavanje. Agencija je izvršila prevođenje nacrta i uputila ga na mišljenje institucijama koje će biti uključene u njegovu implementaciju. Takođe, zatraženo je od određenih institucija i organizacija da dostave nominacije članova i zamjenika članova Komiteta za nuklearnu bezbjednost, što su one i učinile. Odbor će biti zadužen za implementaciju INSSP-a.</w:t>
      </w: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INSSP daje na jednom mjestu rezime informacija u vezi s aktivnostima koje je država preduzela ili planira preduzeti sa konkretnim zadatkom jačanja nuklearne bezbjednosti ili, drugim riječima, plan daje glavni okvir režima nuklearne bezbjednosti. Režim nuklearne bezbjednosti je dio ukupnog režima bezbjednosti države. Taj režim obuhvata nuklearni materijal i druge radioaktivne materijale bez obzira da li su oni pod regulatornom kontrolom ili van nje, te prateće objekte i prateće djelatnosti tokom njihovog vijeka trajanja, a treba odražavati rizike od štete za ljude, imovinu, društvo i okoliš. Zadatak režima nuklearne bezbjednosti države je da zaštiti ljude, imovinu, društvo i okoliš od štetnih posljedica nuklearno bezbjednosnog događaja koji npr. može biti krađa nuklearnog ili radioaktivnog materijala, teroristički ili drugi nedozvoljeni akt sa spomenutim materijalom, kao i drugi vid zloupotrebe ovih materijala radi ugrožavanja bezbjednosti ljudi i okoliša. S ciljem ostvarivanja ovog zadatka, države trebaju uspostaviti, implementirati, održavati i učiniti kontinuiranim efikasan i prikladan režim nuklearne bezbjednosti da bi spriječile, otklonile i odgovorile na takve događaje. Iako sveobuhvatan, INSSP ne predstavlja punu širinu predloženih aktivnosti koje su sadržane u seriji dokumenata IAEA-e pod nazivom </w:t>
      </w:r>
      <w:r w:rsidRPr="00AF29C3">
        <w:rPr>
          <w:rFonts w:ascii="Times New Roman" w:hAnsi="Times New Roman"/>
          <w:noProof/>
          <w:szCs w:val="24"/>
          <w:lang w:val="hr-HR" w:eastAsia="bs-Latn-BA"/>
        </w:rPr>
        <w:lastRenderedPageBreak/>
        <w:t>„</w:t>
      </w:r>
      <w:r w:rsidRPr="00AF29C3">
        <w:rPr>
          <w:rFonts w:ascii="Times New Roman" w:hAnsi="Times New Roman"/>
          <w:noProof/>
          <w:lang w:val="hr-HR" w:eastAsia="bs-Latn-BA"/>
        </w:rPr>
        <w:t>Nuklearna bezbjednost</w:t>
      </w:r>
      <w:r w:rsidRPr="00AF29C3">
        <w:rPr>
          <w:rFonts w:ascii="Times New Roman" w:hAnsi="Times New Roman"/>
          <w:noProof/>
          <w:szCs w:val="24"/>
          <w:lang w:val="hr-HR" w:eastAsia="bs-Latn-BA"/>
        </w:rPr>
        <w:t>“</w:t>
      </w:r>
      <w:r w:rsidRPr="00AF29C3">
        <w:rPr>
          <w:rFonts w:ascii="Times New Roman" w:hAnsi="Times New Roman"/>
          <w:noProof/>
          <w:lang w:val="hr-HR" w:eastAsia="bs-Latn-BA"/>
        </w:rPr>
        <w:t>. Konkretno, INSSP pokušava da predstavi važnije aktivnosti koje su povezane sa režimom nuklearne bezbjednosti države i pruži okvir sa smjernicama za državu i IAEA-u u fokusiranju nastojanja na aktivnostima i podrške jačanju režima nuklearne bezbjednosti države.</w:t>
      </w:r>
    </w:p>
    <w:p w:rsidR="00AF29C3" w:rsidRPr="00AF29C3" w:rsidRDefault="00AF29C3" w:rsidP="00AF29C3">
      <w:pPr>
        <w:spacing w:line="240" w:lineRule="auto"/>
        <w:rPr>
          <w:rFonts w:ascii="Times New Roman" w:hAnsi="Times New Roman"/>
          <w:noProof/>
          <w:lang w:val="hr-HR" w:eastAsia="bs-Latn-BA"/>
        </w:rPr>
      </w:pPr>
    </w:p>
    <w:p w:rsid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INSSP je organiziran u općem okviru oblasti i zadataka u nuklearnoj bezbjednosti koji su direktno u vezi s najvažnijim dokumentima iz serije </w:t>
      </w:r>
      <w:r w:rsidRPr="00AF29C3">
        <w:rPr>
          <w:rFonts w:ascii="Times New Roman" w:hAnsi="Times New Roman"/>
          <w:noProof/>
          <w:szCs w:val="24"/>
          <w:lang w:val="hr-HR" w:eastAsia="bs-Latn-BA"/>
        </w:rPr>
        <w:t>„</w:t>
      </w:r>
      <w:r w:rsidRPr="00AF29C3">
        <w:rPr>
          <w:rFonts w:ascii="Times New Roman" w:hAnsi="Times New Roman"/>
          <w:noProof/>
          <w:lang w:val="hr-HR" w:eastAsia="bs-Latn-BA"/>
        </w:rPr>
        <w:t>Nuklearna bezbjednost</w:t>
      </w:r>
      <w:r w:rsidRPr="00AF29C3">
        <w:rPr>
          <w:rFonts w:ascii="Times New Roman" w:hAnsi="Times New Roman"/>
          <w:noProof/>
          <w:szCs w:val="24"/>
          <w:lang w:val="hr-HR" w:eastAsia="bs-Latn-BA"/>
        </w:rPr>
        <w:t>“</w:t>
      </w:r>
      <w:r w:rsidRPr="00AF29C3">
        <w:rPr>
          <w:rFonts w:ascii="Times New Roman" w:hAnsi="Times New Roman"/>
          <w:noProof/>
          <w:lang w:val="hr-HR" w:eastAsia="bs-Latn-BA"/>
        </w:rPr>
        <w:t xml:space="preserve">, </w:t>
      </w:r>
      <w:r w:rsidR="0072004D">
        <w:rPr>
          <w:rFonts w:ascii="Times New Roman" w:hAnsi="Times New Roman"/>
          <w:noProof/>
          <w:lang w:val="hr-HR" w:eastAsia="bs-Latn-BA"/>
        </w:rPr>
        <w:t>a to su</w:t>
      </w:r>
      <w:r w:rsidRPr="00AF29C3">
        <w:rPr>
          <w:rFonts w:ascii="Times New Roman" w:hAnsi="Times New Roman"/>
          <w:noProof/>
          <w:lang w:val="hr-HR" w:eastAsia="bs-Latn-BA"/>
        </w:rPr>
        <w:t xml:space="preserve"> </w:t>
      </w:r>
      <w:r w:rsidRPr="00AF29C3">
        <w:rPr>
          <w:rFonts w:ascii="Times New Roman" w:hAnsi="Times New Roman"/>
          <w:noProof/>
          <w:szCs w:val="24"/>
          <w:lang w:val="hr-HR" w:eastAsia="bs-Latn-BA"/>
        </w:rPr>
        <w:t>„</w:t>
      </w:r>
      <w:r w:rsidRPr="00AF29C3">
        <w:rPr>
          <w:rFonts w:ascii="Times New Roman" w:hAnsi="Times New Roman"/>
          <w:noProof/>
          <w:lang w:val="hr-HR" w:eastAsia="bs-Latn-BA"/>
        </w:rPr>
        <w:t>Osnovi režima nuklearne bezbjednosti države: Cilj i suštinski elementi</w:t>
      </w:r>
      <w:r w:rsidRPr="00AF29C3">
        <w:rPr>
          <w:rFonts w:ascii="Times New Roman" w:hAnsi="Times New Roman"/>
          <w:noProof/>
          <w:szCs w:val="24"/>
          <w:lang w:val="hr-HR" w:eastAsia="bs-Latn-BA"/>
        </w:rPr>
        <w:t>“</w:t>
      </w:r>
      <w:r w:rsidR="0072004D">
        <w:rPr>
          <w:rFonts w:ascii="Times New Roman" w:hAnsi="Times New Roman"/>
          <w:noProof/>
          <w:szCs w:val="24"/>
          <w:lang w:val="hr-HR" w:eastAsia="bs-Latn-BA"/>
        </w:rPr>
        <w:t xml:space="preserve"> i</w:t>
      </w:r>
      <w:r w:rsidRPr="00AF29C3">
        <w:rPr>
          <w:rFonts w:ascii="Times New Roman" w:hAnsi="Times New Roman"/>
          <w:noProof/>
          <w:lang w:val="hr-HR" w:eastAsia="bs-Latn-BA"/>
        </w:rPr>
        <w:t xml:space="preserve"> </w:t>
      </w:r>
      <w:r w:rsidR="0041247A">
        <w:rPr>
          <w:rFonts w:ascii="Times New Roman" w:hAnsi="Times New Roman"/>
          <w:noProof/>
          <w:lang w:val="hr-HR" w:eastAsia="bs-Latn-BA"/>
        </w:rPr>
        <w:t xml:space="preserve">tri </w:t>
      </w:r>
      <w:r w:rsidRPr="00AF29C3">
        <w:rPr>
          <w:rFonts w:ascii="Times New Roman" w:hAnsi="Times New Roman"/>
          <w:noProof/>
          <w:lang w:val="hr-HR" w:eastAsia="bs-Latn-BA"/>
        </w:rPr>
        <w:t>prateća dokumenta sa preporukama o nuklearnoj bezbjednosti. U tom pogledu, namjera je da se državama daju opći elementi nuklearne bezbjednosti strateške prirode da bi se pomoglo usmjeravanje donosilaca odluka i ciljeva strateškog planiranja sa dugoročnom namjerom uspostavljanja samostalnog režima nuklearne bezbjednosti. Ovaj okvir nuklearne bezbjednosti je organiziran u funkcionalne oblasti koje se generalno smatraju jasno odvojenim funkcionalnim oblastima u nuklearnoj bezbjednosti čiji je cilj zaštita od nuklearnog terorizma. Radi se o sljedećim oblastima: 1) Pravni i regulatorni okvir, 2) Prevencija, 3) Otkrivanje, 4) Odgovor, i 5) Održivost.</w:t>
      </w:r>
    </w:p>
    <w:p w:rsidR="001A3C8E" w:rsidRPr="00AF29C3" w:rsidRDefault="001A3C8E"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Iako je jedna od namjera IAEA-e da kroz INSSP prati i podrži implementaciju aktivnosti nuklearne bezbjednosti po državama, INSSP je istovremeno i sredstvo za planiranje i predviđanje budućih aktivnosti. Pored praćenja aktivnosti pomoći od strane IAEA-e, INSSP treba obratiti pažnju i na sve druge aktivnosti nuklearne bezbjednosti – i državne i one koje su povezane s drugim međunarodnim programima pomoći. Pri spominjanju pomoći drugih u INSSP-u, namjera nije da ta pomoć bude podređena u planu ili da se stavi pod kontrolu IAEA-e, nego jednostavno da se uzme u obzir i taj rad u kontekstu sistematskog pristupa države jačanju nuklearne bezbjednosti. Na taj način država može na jednom mjestu očuvati svoje državno gledište o tome kako se sve aktivnosti uklapaju u sistem, s pregledom svih organizacija. INSSP takođe može omogućiti koordinaciju i izbjegavanje preklapanja u vezi s pomoći međunarodnih donatora.</w:t>
      </w:r>
    </w:p>
    <w:p w:rsidR="00AF29C3" w:rsidRPr="00AF29C3" w:rsidRDefault="00AF29C3" w:rsidP="00AF29C3">
      <w:pPr>
        <w:spacing w:line="240" w:lineRule="auto"/>
        <w:rPr>
          <w:rFonts w:ascii="Times New Roman" w:hAnsi="Times New Roman"/>
          <w:noProof/>
          <w:lang w:val="hr-HR" w:eastAsia="bs-Latn-BA"/>
        </w:rPr>
      </w:pPr>
    </w:p>
    <w:p w:rsidR="00AF29C3" w:rsidRP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Očekuje se da implementacija novog</w:t>
      </w:r>
      <w:r w:rsidR="00523645">
        <w:rPr>
          <w:rFonts w:ascii="Times New Roman" w:hAnsi="Times New Roman"/>
          <w:noProof/>
          <w:lang w:val="hr-HR" w:eastAsia="bs-Latn-BA"/>
        </w:rPr>
        <w:t>,</w:t>
      </w:r>
      <w:r w:rsidRPr="00AF29C3">
        <w:rPr>
          <w:rFonts w:ascii="Times New Roman" w:hAnsi="Times New Roman"/>
          <w:noProof/>
          <w:lang w:val="hr-HR" w:eastAsia="bs-Latn-BA"/>
        </w:rPr>
        <w:t xml:space="preserve"> revidiranog INSSP-a krene u 2020. godini, čime će se ojačati režim nuklearne bezbjednosti BiH.</w:t>
      </w:r>
    </w:p>
    <w:p w:rsidR="00AF29C3" w:rsidRPr="00AF29C3" w:rsidRDefault="00AF29C3" w:rsidP="00AF29C3">
      <w:pPr>
        <w:spacing w:line="240" w:lineRule="auto"/>
        <w:rPr>
          <w:rFonts w:ascii="Times New Roman" w:hAnsi="Times New Roman"/>
          <w:noProof/>
          <w:lang w:val="hr-HR" w:eastAsia="bs-Latn-BA"/>
        </w:rPr>
      </w:pPr>
    </w:p>
    <w:p w:rsidR="00AF29C3" w:rsidRDefault="00AF29C3" w:rsidP="00AF29C3">
      <w:pPr>
        <w:spacing w:line="240" w:lineRule="auto"/>
        <w:rPr>
          <w:rFonts w:ascii="Times New Roman" w:hAnsi="Times New Roman"/>
          <w:noProof/>
          <w:lang w:val="hr-HR" w:eastAsia="bs-Latn-BA"/>
        </w:rPr>
      </w:pPr>
      <w:r w:rsidRPr="00AF29C3">
        <w:rPr>
          <w:rFonts w:ascii="Times New Roman" w:hAnsi="Times New Roman"/>
          <w:noProof/>
          <w:lang w:val="hr-HR" w:eastAsia="bs-Latn-BA"/>
        </w:rPr>
        <w:t xml:space="preserve">Takođe, kao i prethodne godine, Agencija je u saradnji </w:t>
      </w:r>
      <w:r w:rsidR="004626EF">
        <w:rPr>
          <w:rFonts w:ascii="Times New Roman" w:hAnsi="Times New Roman"/>
          <w:noProof/>
          <w:lang w:val="hr-HR" w:eastAsia="bs-Latn-BA"/>
        </w:rPr>
        <w:t xml:space="preserve">sa </w:t>
      </w:r>
      <w:r w:rsidRPr="00AF29C3">
        <w:rPr>
          <w:rFonts w:ascii="Times New Roman" w:hAnsi="Times New Roman"/>
          <w:noProof/>
          <w:lang w:val="hr-HR" w:eastAsia="bs-Latn-BA"/>
        </w:rPr>
        <w:t>Upravom za indirektno oporezivanje BiH (UIO) izvršila obuku određenog broja službenika UIO o sprečavanju nedozvoljenog prometa nuklearnih i radioaktivnih materijala. Obuka je sadržavala i edukaciju o načinu upotrebe opreme za detekciju koju posjeduje UIO i postupcima nakon detekcije izvora zračenja.</w:t>
      </w:r>
    </w:p>
    <w:p w:rsidR="00002DC2" w:rsidRDefault="00002DC2">
      <w:pPr>
        <w:spacing w:after="240"/>
        <w:rPr>
          <w:rFonts w:ascii="Times New Roman" w:hAnsi="Times New Roman"/>
          <w:noProof/>
          <w:lang w:val="hr-HR" w:eastAsia="bs-Latn-BA"/>
        </w:rPr>
      </w:pPr>
      <w:r>
        <w:rPr>
          <w:rFonts w:ascii="Times New Roman" w:hAnsi="Times New Roman"/>
          <w:noProof/>
          <w:lang w:val="hr-HR" w:eastAsia="bs-Latn-BA"/>
        </w:rPr>
        <w:br w:type="page"/>
      </w:r>
    </w:p>
    <w:p w:rsidR="00DB1CE4" w:rsidRPr="001A3C8E" w:rsidRDefault="00DB1CE4" w:rsidP="001A3C8E">
      <w:pPr>
        <w:pStyle w:val="Heading1"/>
      </w:pPr>
      <w:bookmarkStart w:id="589" w:name="_Toc53422526"/>
      <w:r w:rsidRPr="001A3C8E">
        <w:lastRenderedPageBreak/>
        <w:t>PRIPREMLJENOST I ODGOVOR NA RADIJACIJSKE VANREDNE DOGAĐAJE</w:t>
      </w:r>
      <w:bookmarkEnd w:id="589"/>
      <w:r w:rsidR="00B670B2" w:rsidRPr="001A3C8E">
        <w:t xml:space="preserve"> </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Veoma važan dio sveobuhvatnog sistema radijacijske i nuklearne sigurnosti u svakoj državi je adekvatan sistem pripremljenosti i odgovora na radijacijske vanredne događaje. U slučaju vanrednog stanja, nadležne institucije i organi moraju biti spremni da preduzmu odgovarajuće radnje. Nuklearni i radiološki akcidenti i incidenti su direktna prijetnja za ljude i okoliš i zahtijevaju primjenu odgovarajućih zaštitnih mjera.</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Sistem pripremljenosti i odgovora na radijacijski vanredni događaj uređuje se planom zaštite stanovništva u slučaju radijacijskog vanrednog događaja (Državni akcioni plan o hitnim slučajevima zaštite stanovništva od jonizirajućeg zračenja u slučaju vanrednog događaja, nuklearnog udesa ili nastanka nuklearne štete; u daljem tekstu: plan). U skladu sa članom 19. Zakona o radijacijskoj i nuklearnoj sigurnosti u Bosni i Hercegovini, na prijedlog Agencije</w:t>
      </w:r>
      <w:r w:rsidR="00FC0AF8">
        <w:rPr>
          <w:rFonts w:ascii="Times New Roman" w:hAnsi="Times New Roman"/>
          <w:noProof/>
          <w:lang w:val="hr-HR" w:eastAsia="bs-Latn-BA"/>
        </w:rPr>
        <w:t>,</w:t>
      </w:r>
      <w:r w:rsidRPr="00DB1CE4">
        <w:rPr>
          <w:rFonts w:ascii="Times New Roman" w:hAnsi="Times New Roman"/>
          <w:noProof/>
          <w:lang w:val="hr-HR" w:eastAsia="bs-Latn-BA"/>
        </w:rPr>
        <w:t xml:space="preserve"> Vijeće ministara BiH donosi plan, a na prijedlog Vijeća ministara BiH</w:t>
      </w:r>
      <w:r w:rsidR="00FC0AF8">
        <w:rPr>
          <w:rFonts w:ascii="Times New Roman" w:hAnsi="Times New Roman"/>
          <w:noProof/>
          <w:lang w:val="hr-HR" w:eastAsia="bs-Latn-BA"/>
        </w:rPr>
        <w:t>,</w:t>
      </w:r>
      <w:r w:rsidRPr="00DB1CE4">
        <w:rPr>
          <w:rFonts w:ascii="Times New Roman" w:hAnsi="Times New Roman"/>
          <w:noProof/>
          <w:lang w:val="hr-HR" w:eastAsia="bs-Latn-BA"/>
        </w:rPr>
        <w:t xml:space="preserve"> Parlamentarna skupština BiH usvaja plan.</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Vijeće ministara BiH je donijelo odluku o usvajanju plana na 107</w:t>
      </w:r>
      <w:r w:rsidR="00362A3E">
        <w:rPr>
          <w:rFonts w:ascii="Times New Roman" w:hAnsi="Times New Roman"/>
          <w:noProof/>
          <w:lang w:val="hr-HR" w:eastAsia="bs-Latn-BA"/>
        </w:rPr>
        <w:t>. sjednici, održanoj 10.</w:t>
      </w:r>
      <w:r w:rsidR="007B2872">
        <w:rPr>
          <w:rFonts w:ascii="Times New Roman" w:hAnsi="Times New Roman"/>
          <w:noProof/>
          <w:lang w:val="hr-HR" w:eastAsia="bs-Latn-BA"/>
        </w:rPr>
        <w:t>0</w:t>
      </w:r>
      <w:r w:rsidRPr="00DB1CE4">
        <w:rPr>
          <w:rFonts w:ascii="Times New Roman" w:hAnsi="Times New Roman"/>
          <w:noProof/>
          <w:lang w:val="hr-HR" w:eastAsia="bs-Latn-BA"/>
        </w:rPr>
        <w:t>9.2014. godine. Plan je usvojila Parlamentarna skupština BiH (Predstavn</w:t>
      </w:r>
      <w:r w:rsidR="00362A3E">
        <w:rPr>
          <w:rFonts w:ascii="Times New Roman" w:hAnsi="Times New Roman"/>
          <w:noProof/>
          <w:lang w:val="hr-HR" w:eastAsia="bs-Latn-BA"/>
        </w:rPr>
        <w:t>ički dom na 11. sjednici od 13.</w:t>
      </w:r>
      <w:r w:rsidR="007B2872">
        <w:rPr>
          <w:rFonts w:ascii="Times New Roman" w:hAnsi="Times New Roman"/>
          <w:noProof/>
          <w:lang w:val="hr-HR" w:eastAsia="bs-Latn-BA"/>
        </w:rPr>
        <w:t>0</w:t>
      </w:r>
      <w:r w:rsidRPr="00DB1CE4">
        <w:rPr>
          <w:rFonts w:ascii="Times New Roman" w:hAnsi="Times New Roman"/>
          <w:noProof/>
          <w:lang w:val="hr-HR" w:eastAsia="bs-Latn-BA"/>
        </w:rPr>
        <w:t>5.2015. godine i Dom naroda na 5. sjednici od 28.</w:t>
      </w:r>
      <w:r w:rsidR="007B2872">
        <w:rPr>
          <w:rFonts w:ascii="Times New Roman" w:hAnsi="Times New Roman"/>
          <w:noProof/>
          <w:lang w:val="hr-HR" w:eastAsia="bs-Latn-BA"/>
        </w:rPr>
        <w:t>0</w:t>
      </w:r>
      <w:r w:rsidRPr="00DB1CE4">
        <w:rPr>
          <w:rFonts w:ascii="Times New Roman" w:hAnsi="Times New Roman"/>
          <w:noProof/>
          <w:lang w:val="hr-HR" w:eastAsia="bs-Latn-BA"/>
        </w:rPr>
        <w:t>5.2015. godine)</w:t>
      </w:r>
      <w:r w:rsidR="00196C46">
        <w:rPr>
          <w:rFonts w:ascii="Times New Roman" w:hAnsi="Times New Roman"/>
          <w:noProof/>
          <w:lang w:val="hr-HR" w:eastAsia="bs-Latn-BA"/>
        </w:rPr>
        <w:t>, a</w:t>
      </w:r>
      <w:r w:rsidRPr="00DB1CE4">
        <w:rPr>
          <w:rFonts w:ascii="Times New Roman" w:hAnsi="Times New Roman"/>
          <w:noProof/>
          <w:lang w:val="hr-HR" w:eastAsia="bs-Latn-BA"/>
        </w:rPr>
        <w:t xml:space="preserve"> objavljen </w:t>
      </w:r>
      <w:r w:rsidR="00196C46">
        <w:rPr>
          <w:rFonts w:ascii="Times New Roman" w:hAnsi="Times New Roman"/>
          <w:noProof/>
          <w:lang w:val="hr-HR" w:eastAsia="bs-Latn-BA"/>
        </w:rPr>
        <w:t xml:space="preserve">je </w:t>
      </w:r>
      <w:r w:rsidRPr="00DB1CE4">
        <w:rPr>
          <w:rFonts w:ascii="Times New Roman" w:hAnsi="Times New Roman"/>
          <w:noProof/>
          <w:lang w:val="hr-HR" w:eastAsia="bs-Latn-BA"/>
        </w:rPr>
        <w:t>u „Službenom glasniku BiH“, broj 39/16.</w:t>
      </w:r>
    </w:p>
    <w:p w:rsidR="00DB1CE4" w:rsidRPr="00DB1CE4" w:rsidRDefault="00DB1CE4" w:rsidP="00DB1CE4">
      <w:pPr>
        <w:spacing w:line="240" w:lineRule="auto"/>
        <w:rPr>
          <w:rFonts w:ascii="Times New Roman" w:hAnsi="Times New Roman"/>
          <w:noProof/>
          <w:lang w:val="hr-HR" w:eastAsia="bs-Latn-BA"/>
        </w:rPr>
      </w:pPr>
    </w:p>
    <w:p w:rsidR="001A3C8E" w:rsidRPr="001A3C8E" w:rsidRDefault="001A3C8E"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590" w:name="_Toc51142097"/>
      <w:bookmarkStart w:id="591" w:name="_Toc51225999"/>
      <w:bookmarkStart w:id="592" w:name="_Toc51749239"/>
      <w:bookmarkStart w:id="593" w:name="_Toc52394351"/>
      <w:bookmarkStart w:id="594" w:name="_Toc52469307"/>
      <w:bookmarkStart w:id="595" w:name="_Toc52521819"/>
      <w:bookmarkStart w:id="596" w:name="_Toc53390467"/>
      <w:bookmarkStart w:id="597" w:name="_Toc53422527"/>
      <w:bookmarkEnd w:id="590"/>
      <w:bookmarkEnd w:id="591"/>
      <w:bookmarkEnd w:id="592"/>
      <w:bookmarkEnd w:id="593"/>
      <w:bookmarkEnd w:id="594"/>
      <w:bookmarkEnd w:id="595"/>
      <w:bookmarkEnd w:id="596"/>
      <w:bookmarkEnd w:id="597"/>
    </w:p>
    <w:p w:rsidR="00E76113" w:rsidRPr="00E76113" w:rsidRDefault="00E76113" w:rsidP="00E76113">
      <w:pPr>
        <w:pStyle w:val="Heading2"/>
      </w:pPr>
      <w:bookmarkStart w:id="598" w:name="_Toc53422528"/>
      <w:r w:rsidRPr="00E76113">
        <w:t>Vanredni radiološki incident na lokalitetu Tvornička broj 3</w:t>
      </w:r>
      <w:r w:rsidR="005D0A75">
        <w:t>, Sarajevo</w:t>
      </w:r>
      <w:bookmarkEnd w:id="598"/>
    </w:p>
    <w:p w:rsidR="00E76113" w:rsidRDefault="00E76113" w:rsidP="00E76113">
      <w:pPr>
        <w:pStyle w:val="Heading2"/>
        <w:numPr>
          <w:ilvl w:val="0"/>
          <w:numId w:val="0"/>
        </w:numPr>
        <w:ind w:left="993"/>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 xml:space="preserve">U </w:t>
      </w:r>
      <w:r w:rsidRPr="003A428D">
        <w:rPr>
          <w:rFonts w:ascii="Times New Roman" w:hAnsi="Times New Roman"/>
          <w:b/>
          <w:szCs w:val="24"/>
          <w:lang w:val="bs-Latn-BA"/>
        </w:rPr>
        <w:t>decembru 2019. godine</w:t>
      </w:r>
      <w:r w:rsidRPr="003A428D">
        <w:rPr>
          <w:rFonts w:ascii="Times New Roman" w:hAnsi="Times New Roman"/>
          <w:szCs w:val="24"/>
          <w:lang w:val="bs-Latn-BA"/>
        </w:rPr>
        <w:t xml:space="preserve"> desio se vanredni radiološki incident u Sarajevu u kojem je došlo do kontaminacije hale površine </w:t>
      </w:r>
      <w:r w:rsidR="00942471">
        <w:rPr>
          <w:rFonts w:ascii="Times New Roman" w:hAnsi="Times New Roman"/>
          <w:szCs w:val="24"/>
          <w:lang w:val="bs-Latn-BA"/>
        </w:rPr>
        <w:t>oko</w:t>
      </w:r>
      <w:r w:rsidRPr="003A428D">
        <w:rPr>
          <w:rFonts w:ascii="Times New Roman" w:hAnsi="Times New Roman"/>
          <w:szCs w:val="24"/>
          <w:lang w:val="bs-Latn-BA"/>
        </w:rPr>
        <w:t xml:space="preserve"> 400 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radioaktivnim izvorom Cs-137.</w:t>
      </w:r>
    </w:p>
    <w:p w:rsidR="00E76113" w:rsidRPr="003A428D" w:rsidRDefault="00E76113" w:rsidP="00E76113">
      <w:pPr>
        <w:spacing w:line="240" w:lineRule="auto"/>
        <w:rPr>
          <w:rFonts w:ascii="Times New Roman" w:hAnsi="Times New Roman"/>
          <w:szCs w:val="24"/>
          <w:lang w:val="bs-Latn-BA"/>
        </w:rPr>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Naime, 60-tih i 70-tih godina</w:t>
      </w:r>
      <w:r w:rsidR="00942471">
        <w:rPr>
          <w:rFonts w:ascii="Times New Roman" w:hAnsi="Times New Roman"/>
          <w:szCs w:val="24"/>
          <w:lang w:val="bs-Latn-BA"/>
        </w:rPr>
        <w:t xml:space="preserve"> prošlog vijeka,</w:t>
      </w:r>
      <w:r w:rsidRPr="003A428D">
        <w:rPr>
          <w:rFonts w:ascii="Times New Roman" w:hAnsi="Times New Roman"/>
          <w:szCs w:val="24"/>
          <w:lang w:val="bs-Latn-BA"/>
        </w:rPr>
        <w:t xml:space="preserve"> Energoinvest je koristio radioaktivne izvore za potrebe industrije</w:t>
      </w:r>
      <w:r w:rsidR="00C21587">
        <w:rPr>
          <w:rFonts w:ascii="Times New Roman" w:hAnsi="Times New Roman"/>
          <w:szCs w:val="24"/>
          <w:lang w:val="bs-Latn-BA"/>
        </w:rPr>
        <w:t xml:space="preserve"> i oni</w:t>
      </w:r>
      <w:r w:rsidRPr="003A428D">
        <w:rPr>
          <w:rFonts w:ascii="Times New Roman" w:hAnsi="Times New Roman"/>
          <w:szCs w:val="24"/>
          <w:lang w:val="bs-Latn-BA"/>
        </w:rPr>
        <w:t xml:space="preserve"> su skladišteni u bunkeru</w:t>
      </w:r>
      <w:r w:rsidR="00942471">
        <w:rPr>
          <w:rFonts w:ascii="Times New Roman" w:hAnsi="Times New Roman"/>
          <w:szCs w:val="24"/>
          <w:lang w:val="bs-Latn-BA"/>
        </w:rPr>
        <w:t xml:space="preserve"> </w:t>
      </w:r>
      <w:r w:rsidR="00C21587">
        <w:rPr>
          <w:rFonts w:ascii="Times New Roman" w:hAnsi="Times New Roman"/>
          <w:szCs w:val="24"/>
          <w:lang w:val="bs-Latn-BA"/>
        </w:rPr>
        <w:t xml:space="preserve">površine </w:t>
      </w:r>
      <w:r w:rsidR="00942471">
        <w:rPr>
          <w:rFonts w:ascii="Times New Roman" w:hAnsi="Times New Roman"/>
          <w:szCs w:val="24"/>
          <w:lang w:val="bs-Latn-BA"/>
        </w:rPr>
        <w:t>oko</w:t>
      </w:r>
      <w:r w:rsidRPr="003A428D">
        <w:rPr>
          <w:rFonts w:ascii="Times New Roman" w:hAnsi="Times New Roman"/>
          <w:szCs w:val="24"/>
          <w:lang w:val="bs-Latn-BA"/>
        </w:rPr>
        <w:t xml:space="preserve"> 4</w:t>
      </w:r>
      <w:r w:rsidR="00681ECA">
        <w:rPr>
          <w:rFonts w:ascii="Times New Roman" w:hAnsi="Times New Roman"/>
          <w:szCs w:val="24"/>
          <w:lang w:val="bs-Latn-BA"/>
        </w:rPr>
        <w:t xml:space="preserve"> </w:t>
      </w:r>
      <w:r w:rsidRPr="003A428D">
        <w:rPr>
          <w:rFonts w:ascii="Times New Roman" w:hAnsi="Times New Roman"/>
          <w:szCs w:val="24"/>
          <w:lang w:val="bs-Latn-BA"/>
        </w:rPr>
        <w:t>m</w:t>
      </w:r>
      <w:r w:rsidRPr="00942471">
        <w:rPr>
          <w:rFonts w:ascii="Times New Roman" w:hAnsi="Times New Roman"/>
          <w:szCs w:val="24"/>
          <w:vertAlign w:val="superscript"/>
          <w:lang w:val="bs-Latn-BA"/>
        </w:rPr>
        <w:t>2</w:t>
      </w:r>
      <w:r w:rsidRPr="003A428D">
        <w:rPr>
          <w:rFonts w:ascii="Times New Roman" w:hAnsi="Times New Roman"/>
          <w:szCs w:val="24"/>
          <w:lang w:val="bs-Latn-BA"/>
        </w:rPr>
        <w:t xml:space="preserve"> koji se nalazio u hali na adresi Tvornička broj 3. Nakon ratnih dešavanja u BiH</w:t>
      </w:r>
      <w:r w:rsidR="00C21587">
        <w:rPr>
          <w:rFonts w:ascii="Times New Roman" w:hAnsi="Times New Roman"/>
          <w:szCs w:val="24"/>
          <w:lang w:val="bs-Latn-BA"/>
        </w:rPr>
        <w:t>,</w:t>
      </w:r>
      <w:r w:rsidRPr="003A428D">
        <w:rPr>
          <w:rFonts w:ascii="Times New Roman" w:hAnsi="Times New Roman"/>
          <w:szCs w:val="24"/>
          <w:lang w:val="bs-Latn-BA"/>
        </w:rPr>
        <w:t xml:space="preserve"> hala je po katastru pripala firmi Termoaparati a.d. Sarajevo koja je otišla u stečaj. Stečajnim postupkom hala je prodata Bingu d.o.o. Tuzla, a radioaktivni izvori iz bunkera su ostali u vlasništvu Energoinvesta</w:t>
      </w:r>
      <w:r w:rsidR="00FB2668">
        <w:rPr>
          <w:rFonts w:ascii="Times New Roman" w:hAnsi="Times New Roman"/>
          <w:szCs w:val="24"/>
          <w:lang w:val="bs-Latn-BA"/>
        </w:rPr>
        <w:t xml:space="preserve"> –</w:t>
      </w:r>
      <w:r w:rsidRPr="003A428D">
        <w:rPr>
          <w:rFonts w:ascii="Times New Roman" w:hAnsi="Times New Roman"/>
          <w:szCs w:val="24"/>
          <w:lang w:val="bs-Latn-BA"/>
        </w:rPr>
        <w:t xml:space="preserve"> Institut za materijale i kvalitet d.o.o. Sarajevo (u </w:t>
      </w:r>
      <w:r w:rsidR="00942471">
        <w:rPr>
          <w:rFonts w:ascii="Times New Roman" w:hAnsi="Times New Roman"/>
          <w:szCs w:val="24"/>
          <w:lang w:val="bs-Latn-BA"/>
        </w:rPr>
        <w:t>daljem tekstu:</w:t>
      </w:r>
      <w:r w:rsidRPr="003A428D">
        <w:rPr>
          <w:rFonts w:ascii="Times New Roman" w:hAnsi="Times New Roman"/>
          <w:szCs w:val="24"/>
          <w:lang w:val="bs-Latn-BA"/>
        </w:rPr>
        <w:t xml:space="preserve"> Energoinvest IMQ Sarajevo). </w:t>
      </w:r>
    </w:p>
    <w:p w:rsidR="00E76113" w:rsidRPr="003A428D" w:rsidRDefault="00E76113" w:rsidP="00E76113">
      <w:pPr>
        <w:spacing w:line="240" w:lineRule="auto"/>
        <w:rPr>
          <w:rFonts w:ascii="Times New Roman" w:hAnsi="Times New Roman"/>
          <w:szCs w:val="24"/>
          <w:lang w:val="bs-Latn-BA"/>
        </w:rPr>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Dana 12.</w:t>
      </w:r>
      <w:r w:rsidR="00840CDF">
        <w:rPr>
          <w:rFonts w:ascii="Times New Roman" w:hAnsi="Times New Roman"/>
          <w:szCs w:val="24"/>
          <w:lang w:val="bs-Latn-BA"/>
        </w:rPr>
        <w:t>0</w:t>
      </w:r>
      <w:r w:rsidRPr="003A428D">
        <w:rPr>
          <w:rFonts w:ascii="Times New Roman" w:hAnsi="Times New Roman"/>
          <w:szCs w:val="24"/>
          <w:lang w:val="bs-Latn-BA"/>
        </w:rPr>
        <w:t>4.2019. godine</w:t>
      </w:r>
      <w:r w:rsidR="001035BB">
        <w:rPr>
          <w:rFonts w:ascii="Times New Roman" w:hAnsi="Times New Roman"/>
          <w:szCs w:val="24"/>
          <w:lang w:val="bs-Latn-BA"/>
        </w:rPr>
        <w:t xml:space="preserve"> </w:t>
      </w:r>
      <w:r w:rsidRPr="003A428D">
        <w:rPr>
          <w:rFonts w:ascii="Times New Roman" w:hAnsi="Times New Roman"/>
          <w:szCs w:val="24"/>
          <w:lang w:val="bs-Latn-BA"/>
        </w:rPr>
        <w:t xml:space="preserve">državni inspektor za radijacijsku i nuklearnu sigurnost sačinjava zapisnik broj 06-04-13-505/19 o izmještanju </w:t>
      </w:r>
      <w:r w:rsidRPr="003A428D">
        <w:rPr>
          <w:rFonts w:ascii="Times New Roman" w:hAnsi="Times New Roman"/>
          <w:b/>
          <w:szCs w:val="24"/>
          <w:lang w:val="bs-Latn-BA"/>
        </w:rPr>
        <w:t>dijela</w:t>
      </w:r>
      <w:r w:rsidRPr="003A428D">
        <w:rPr>
          <w:rFonts w:ascii="Times New Roman" w:hAnsi="Times New Roman"/>
          <w:szCs w:val="24"/>
          <w:lang w:val="bs-Latn-BA"/>
        </w:rPr>
        <w:t xml:space="preserve"> izvora u privremeno skladište u Rakovici kojim upravlja Zavod za javno zdravstvo FBiH (u daljem tekstu</w:t>
      </w:r>
      <w:r w:rsidR="00942471">
        <w:rPr>
          <w:rFonts w:ascii="Times New Roman" w:hAnsi="Times New Roman"/>
          <w:szCs w:val="24"/>
          <w:lang w:val="bs-Latn-BA"/>
        </w:rPr>
        <w:t>:</w:t>
      </w:r>
      <w:r w:rsidRPr="003A428D">
        <w:rPr>
          <w:rFonts w:ascii="Times New Roman" w:hAnsi="Times New Roman"/>
          <w:szCs w:val="24"/>
          <w:lang w:val="bs-Latn-BA"/>
        </w:rPr>
        <w:t xml:space="preserve"> Zavod). </w:t>
      </w:r>
    </w:p>
    <w:p w:rsidR="00E76113" w:rsidRPr="003A428D" w:rsidRDefault="00E76113" w:rsidP="00E76113">
      <w:pPr>
        <w:spacing w:line="240" w:lineRule="auto"/>
        <w:rPr>
          <w:rFonts w:ascii="Times New Roman" w:hAnsi="Times New Roman"/>
          <w:szCs w:val="24"/>
          <w:lang w:val="bs-Latn-BA"/>
        </w:rPr>
      </w:pPr>
    </w:p>
    <w:p w:rsidR="00E76113" w:rsidRDefault="005D0A75" w:rsidP="00E76113">
      <w:pPr>
        <w:spacing w:line="240" w:lineRule="auto"/>
        <w:rPr>
          <w:rFonts w:ascii="Times New Roman" w:hAnsi="Times New Roman"/>
          <w:szCs w:val="24"/>
          <w:lang w:val="bs-Latn-BA"/>
        </w:rPr>
      </w:pPr>
      <w:r>
        <w:rPr>
          <w:rFonts w:ascii="Times New Roman" w:hAnsi="Times New Roman"/>
          <w:szCs w:val="24"/>
          <w:lang w:val="bs-Latn-BA"/>
        </w:rPr>
        <w:t>Dana 17.</w:t>
      </w:r>
      <w:r w:rsidR="00840CDF">
        <w:rPr>
          <w:rFonts w:ascii="Times New Roman" w:hAnsi="Times New Roman"/>
          <w:szCs w:val="24"/>
          <w:lang w:val="bs-Latn-BA"/>
        </w:rPr>
        <w:t>0</w:t>
      </w:r>
      <w:r w:rsidR="00E76113" w:rsidRPr="003A428D">
        <w:rPr>
          <w:rFonts w:ascii="Times New Roman" w:hAnsi="Times New Roman"/>
          <w:szCs w:val="24"/>
          <w:lang w:val="bs-Latn-BA"/>
        </w:rPr>
        <w:t>5.2019. godine Agencija zaprima izvještaj od Zavoda u kojem je navedeno da su uposlenici firme Energoinvest IMQ Sarajevo izvršili premještanje preostalih izvora iz bunkera u portabilni kontejner te i</w:t>
      </w:r>
      <w:r>
        <w:rPr>
          <w:rFonts w:ascii="Times New Roman" w:hAnsi="Times New Roman"/>
          <w:szCs w:val="24"/>
          <w:lang w:val="bs-Latn-BA"/>
        </w:rPr>
        <w:t>h</w:t>
      </w:r>
      <w:r w:rsidR="00E76113" w:rsidRPr="003A428D">
        <w:rPr>
          <w:rFonts w:ascii="Times New Roman" w:hAnsi="Times New Roman"/>
          <w:szCs w:val="24"/>
          <w:lang w:val="bs-Latn-BA"/>
        </w:rPr>
        <w:t xml:space="preserve"> prenijeli u prostorije firme Energoinvest IMQ Sarajevo, o čemu nisu obavijestili Agenciju. Zavod je u svom izvještaju ustanovio da je u bunkeru ili preostao izvor zračenja ili je jaka kontaminacija bunkera</w:t>
      </w:r>
      <w:r w:rsidR="004679FD">
        <w:rPr>
          <w:rFonts w:ascii="Times New Roman" w:hAnsi="Times New Roman"/>
          <w:szCs w:val="24"/>
          <w:lang w:val="bs-Latn-BA"/>
        </w:rPr>
        <w:t>,</w:t>
      </w:r>
      <w:r w:rsidR="00E76113" w:rsidRPr="003A428D">
        <w:rPr>
          <w:rFonts w:ascii="Times New Roman" w:hAnsi="Times New Roman"/>
          <w:szCs w:val="24"/>
          <w:lang w:val="bs-Latn-BA"/>
        </w:rPr>
        <w:t xml:space="preserve"> naročito u ležištima kontejnera u kojem su se nalazili izvori, </w:t>
      </w:r>
      <w:r w:rsidR="004679FD">
        <w:rPr>
          <w:rFonts w:ascii="Times New Roman" w:hAnsi="Times New Roman"/>
          <w:szCs w:val="24"/>
          <w:lang w:val="bs-Latn-BA"/>
        </w:rPr>
        <w:t xml:space="preserve">a </w:t>
      </w:r>
      <w:r w:rsidR="00E76113" w:rsidRPr="003A428D">
        <w:rPr>
          <w:rFonts w:ascii="Times New Roman" w:hAnsi="Times New Roman"/>
          <w:szCs w:val="24"/>
          <w:lang w:val="bs-Latn-BA"/>
        </w:rPr>
        <w:t>detekcijom je ustanovljeno da se radi o kontaminaciji Cs-137</w:t>
      </w:r>
      <w:r w:rsidR="00224EC8">
        <w:rPr>
          <w:rFonts w:ascii="Times New Roman" w:hAnsi="Times New Roman"/>
          <w:szCs w:val="24"/>
          <w:lang w:val="bs-Latn-BA"/>
        </w:rPr>
        <w:t xml:space="preserve">. Državni inspektor je dana </w:t>
      </w:r>
      <w:r w:rsidR="00840CDF">
        <w:rPr>
          <w:rFonts w:ascii="Times New Roman" w:hAnsi="Times New Roman"/>
          <w:szCs w:val="24"/>
          <w:lang w:val="bs-Latn-BA"/>
        </w:rPr>
        <w:t>0</w:t>
      </w:r>
      <w:r w:rsidR="00224EC8">
        <w:rPr>
          <w:rFonts w:ascii="Times New Roman" w:hAnsi="Times New Roman"/>
          <w:szCs w:val="24"/>
          <w:lang w:val="bs-Latn-BA"/>
        </w:rPr>
        <w:t>9.</w:t>
      </w:r>
      <w:r w:rsidR="00840CDF">
        <w:rPr>
          <w:rFonts w:ascii="Times New Roman" w:hAnsi="Times New Roman"/>
          <w:szCs w:val="24"/>
          <w:lang w:val="bs-Latn-BA"/>
        </w:rPr>
        <w:t>0</w:t>
      </w:r>
      <w:r w:rsidR="00E76113" w:rsidRPr="003A428D">
        <w:rPr>
          <w:rFonts w:ascii="Times New Roman" w:hAnsi="Times New Roman"/>
          <w:szCs w:val="24"/>
          <w:lang w:val="bs-Latn-BA"/>
        </w:rPr>
        <w:t>8.2019. godine izvršio inspekcijski nadzor u Energoinvest</w:t>
      </w:r>
      <w:r w:rsidR="00942471">
        <w:rPr>
          <w:rFonts w:ascii="Times New Roman" w:hAnsi="Times New Roman"/>
          <w:szCs w:val="24"/>
          <w:lang w:val="bs-Latn-BA"/>
        </w:rPr>
        <w:t>u</w:t>
      </w:r>
      <w:r w:rsidR="00E76113" w:rsidRPr="003A428D">
        <w:rPr>
          <w:rFonts w:ascii="Times New Roman" w:hAnsi="Times New Roman"/>
          <w:szCs w:val="24"/>
          <w:lang w:val="bs-Latn-BA"/>
        </w:rPr>
        <w:t xml:space="preserve"> IMQ Sarajevo te zapi</w:t>
      </w:r>
      <w:r>
        <w:rPr>
          <w:rFonts w:ascii="Times New Roman" w:hAnsi="Times New Roman"/>
          <w:szCs w:val="24"/>
          <w:lang w:val="bs-Latn-BA"/>
        </w:rPr>
        <w:t xml:space="preserve">snikom broj 06-04-13-851/19 od </w:t>
      </w:r>
      <w:r w:rsidR="00840CDF">
        <w:rPr>
          <w:rFonts w:ascii="Times New Roman" w:hAnsi="Times New Roman"/>
          <w:szCs w:val="24"/>
          <w:lang w:val="bs-Latn-BA"/>
        </w:rPr>
        <w:t>0</w:t>
      </w:r>
      <w:r w:rsidR="00E76113" w:rsidRPr="003A428D">
        <w:rPr>
          <w:rFonts w:ascii="Times New Roman" w:hAnsi="Times New Roman"/>
          <w:szCs w:val="24"/>
          <w:lang w:val="bs-Latn-BA"/>
        </w:rPr>
        <w:t>9.</w:t>
      </w:r>
      <w:r w:rsidR="00840CDF">
        <w:rPr>
          <w:rFonts w:ascii="Times New Roman" w:hAnsi="Times New Roman"/>
          <w:szCs w:val="24"/>
          <w:lang w:val="bs-Latn-BA"/>
        </w:rPr>
        <w:t>0</w:t>
      </w:r>
      <w:r w:rsidR="00E76113" w:rsidRPr="003A428D">
        <w:rPr>
          <w:rFonts w:ascii="Times New Roman" w:hAnsi="Times New Roman"/>
          <w:szCs w:val="24"/>
          <w:lang w:val="bs-Latn-BA"/>
        </w:rPr>
        <w:t>8.2019. godine ustanovio činjenično stanje kako je navedeno u izvještaju Zavoda.</w:t>
      </w:r>
    </w:p>
    <w:p w:rsidR="00E76113" w:rsidRPr="003A428D" w:rsidRDefault="00E76113" w:rsidP="00E76113">
      <w:pPr>
        <w:spacing w:line="240" w:lineRule="auto"/>
        <w:rPr>
          <w:rFonts w:ascii="Times New Roman" w:hAnsi="Times New Roman"/>
          <w:szCs w:val="24"/>
          <w:lang w:val="bs-Latn-BA"/>
        </w:rPr>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Početkom decembra 2019. godine Agencija je zaprimila telefonski poziv od Federalne uprave civilne zaštite sa informacijama o izvođenju građevinskih radova u hali na adresi Tvornička broj 3, te da je došlo do pokušaja prodaje olovnog materijala</w:t>
      </w:r>
      <w:r w:rsidR="006E5ABC">
        <w:rPr>
          <w:rFonts w:ascii="Times New Roman" w:hAnsi="Times New Roman"/>
          <w:szCs w:val="24"/>
          <w:lang w:val="bs-Latn-BA"/>
        </w:rPr>
        <w:t>;</w:t>
      </w:r>
      <w:r w:rsidRPr="003A428D">
        <w:rPr>
          <w:rFonts w:ascii="Times New Roman" w:hAnsi="Times New Roman"/>
          <w:szCs w:val="24"/>
          <w:lang w:val="bs-Latn-BA"/>
        </w:rPr>
        <w:t xml:space="preserve"> međutim, otkupna stanica za </w:t>
      </w:r>
      <w:r w:rsidRPr="003A428D">
        <w:rPr>
          <w:rFonts w:ascii="Times New Roman" w:hAnsi="Times New Roman"/>
          <w:szCs w:val="24"/>
          <w:lang w:val="bs-Latn-BA"/>
        </w:rPr>
        <w:lastRenderedPageBreak/>
        <w:t>sekundarni otpad je detekt</w:t>
      </w:r>
      <w:r>
        <w:rPr>
          <w:rFonts w:ascii="Times New Roman" w:hAnsi="Times New Roman"/>
          <w:szCs w:val="24"/>
          <w:lang w:val="bs-Latn-BA"/>
        </w:rPr>
        <w:t>ir</w:t>
      </w:r>
      <w:r w:rsidRPr="003A428D">
        <w:rPr>
          <w:rFonts w:ascii="Times New Roman" w:hAnsi="Times New Roman"/>
          <w:szCs w:val="24"/>
          <w:lang w:val="bs-Latn-BA"/>
        </w:rPr>
        <w:t>ala povišeno zračenje</w:t>
      </w:r>
      <w:r>
        <w:rPr>
          <w:rFonts w:ascii="Times New Roman" w:hAnsi="Times New Roman"/>
          <w:szCs w:val="24"/>
          <w:lang w:val="bs-Latn-BA"/>
        </w:rPr>
        <w:t>,</w:t>
      </w:r>
      <w:r w:rsidRPr="003A428D">
        <w:rPr>
          <w:rFonts w:ascii="Times New Roman" w:hAnsi="Times New Roman"/>
          <w:szCs w:val="24"/>
          <w:lang w:val="bs-Latn-BA"/>
        </w:rPr>
        <w:t xml:space="preserve"> te je kamion vraćen u halu. Dana 12.12.2019. godine državni inspektor za radijacijsku i nuklearnu sigurnost inspekcijskim nadzorom utvrđuje činjenično stanje</w:t>
      </w:r>
      <w:r w:rsidR="00851E12">
        <w:rPr>
          <w:rFonts w:ascii="Times New Roman" w:hAnsi="Times New Roman"/>
          <w:szCs w:val="24"/>
          <w:lang w:val="bs-Latn-BA"/>
        </w:rPr>
        <w:t>,</w:t>
      </w:r>
      <w:r w:rsidRPr="003A428D">
        <w:rPr>
          <w:rFonts w:ascii="Times New Roman" w:hAnsi="Times New Roman"/>
          <w:szCs w:val="24"/>
          <w:lang w:val="bs-Latn-BA"/>
        </w:rPr>
        <w:t xml:space="preserve"> te je zapisnikom broj 03-04-13-1463/19 od 12.12.2019. godine utvrdio da je </w:t>
      </w:r>
      <w:r w:rsidRPr="003A428D">
        <w:rPr>
          <w:rFonts w:ascii="Times New Roman" w:hAnsi="Times New Roman"/>
          <w:szCs w:val="24"/>
          <w:u w:val="single"/>
          <w:lang w:val="bs-Latn-BA"/>
        </w:rPr>
        <w:t>bunker u kojem se skladištio radioaktivni materijal srušen i da je došlo do kontaminacije hale</w:t>
      </w:r>
      <w:r w:rsidR="006E5ABC">
        <w:rPr>
          <w:rFonts w:ascii="Times New Roman" w:hAnsi="Times New Roman"/>
          <w:noProof/>
          <w:lang w:val="hr-BA" w:eastAsia="bs-Latn-BA"/>
        </w:rPr>
        <w:t>,</w:t>
      </w:r>
      <w:r w:rsidRPr="003A428D">
        <w:rPr>
          <w:rFonts w:ascii="Times New Roman" w:hAnsi="Times New Roman"/>
          <w:szCs w:val="24"/>
          <w:lang w:val="bs-Latn-BA"/>
        </w:rPr>
        <w:t xml:space="preserve"> te je naložio da se zabrani ulazak u objekt, isti označi znakovima upozorenja, te angaž</w:t>
      </w:r>
      <w:r w:rsidR="006E5ABC">
        <w:rPr>
          <w:rFonts w:ascii="Times New Roman" w:hAnsi="Times New Roman"/>
          <w:szCs w:val="24"/>
          <w:lang w:val="bs-Latn-BA"/>
        </w:rPr>
        <w:t>ira</w:t>
      </w:r>
      <w:r w:rsidRPr="003A428D">
        <w:rPr>
          <w:rFonts w:ascii="Times New Roman" w:hAnsi="Times New Roman"/>
          <w:szCs w:val="24"/>
          <w:lang w:val="bs-Latn-BA"/>
        </w:rPr>
        <w:t xml:space="preserve"> ovlašteni tehnički servis da izvrši kontrolu kontaminacije i sanaciju objekta i opreme koja se koristila.</w:t>
      </w:r>
    </w:p>
    <w:p w:rsidR="00E76113" w:rsidRPr="003A428D" w:rsidRDefault="00E76113" w:rsidP="00E76113">
      <w:pPr>
        <w:spacing w:line="240" w:lineRule="auto"/>
        <w:rPr>
          <w:rFonts w:ascii="Times New Roman" w:hAnsi="Times New Roman"/>
          <w:szCs w:val="24"/>
          <w:lang w:val="bs-Latn-BA"/>
        </w:rPr>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Zavod je 11.12.2019. godine izvršio prvo mjerenje doze zračenja unutar hale i ispred hale i</w:t>
      </w:r>
      <w:r w:rsidR="001035BB">
        <w:rPr>
          <w:rFonts w:ascii="Times New Roman" w:hAnsi="Times New Roman"/>
          <w:szCs w:val="24"/>
          <w:lang w:val="bs-Latn-BA"/>
        </w:rPr>
        <w:t xml:space="preserve"> </w:t>
      </w:r>
      <w:r w:rsidRPr="003A428D">
        <w:rPr>
          <w:rFonts w:ascii="Times New Roman" w:hAnsi="Times New Roman"/>
          <w:szCs w:val="24"/>
          <w:lang w:val="bs-Latn-BA"/>
        </w:rPr>
        <w:t>ustanovio povećanu dozu zračenja unutar hale</w:t>
      </w:r>
      <w:r w:rsidR="006E5ABC">
        <w:rPr>
          <w:rFonts w:ascii="Times New Roman" w:hAnsi="Times New Roman"/>
          <w:szCs w:val="24"/>
          <w:lang w:val="bs-Latn-BA"/>
        </w:rPr>
        <w:t>,</w:t>
      </w:r>
      <w:r w:rsidRPr="003A428D">
        <w:rPr>
          <w:rFonts w:ascii="Times New Roman" w:hAnsi="Times New Roman"/>
          <w:color w:val="FF0000"/>
          <w:szCs w:val="24"/>
          <w:lang w:val="bs-Latn-BA"/>
        </w:rPr>
        <w:t xml:space="preserve"> </w:t>
      </w:r>
      <w:r w:rsidRPr="003A428D">
        <w:rPr>
          <w:rFonts w:ascii="Times New Roman" w:hAnsi="Times New Roman"/>
          <w:szCs w:val="24"/>
          <w:lang w:val="bs-Latn-BA"/>
        </w:rPr>
        <w:t xml:space="preserve">što je navedeno u izvještaju broj S-08-02-7-1427-1/19 od 12.12.2019. godine. Zatim je Zavod 13.12.2019. godine izvršio mjerenje doze zračenja i ispitivanje kontaminacije dijela hale, bagera i kašika </w:t>
      </w:r>
      <w:r w:rsidR="006E5ABC">
        <w:rPr>
          <w:rFonts w:ascii="Times New Roman" w:hAnsi="Times New Roman"/>
          <w:szCs w:val="24"/>
          <w:lang w:val="bs-Latn-BA"/>
        </w:rPr>
        <w:t>koristilo preduzeće</w:t>
      </w:r>
      <w:r w:rsidR="006E5ABC" w:rsidRPr="003A428D">
        <w:rPr>
          <w:rFonts w:ascii="Times New Roman" w:hAnsi="Times New Roman"/>
          <w:szCs w:val="24"/>
          <w:lang w:val="bs-Latn-BA"/>
        </w:rPr>
        <w:t xml:space="preserve"> </w:t>
      </w:r>
      <w:r w:rsidRPr="003A428D">
        <w:rPr>
          <w:rFonts w:ascii="Times New Roman" w:hAnsi="Times New Roman"/>
          <w:szCs w:val="24"/>
          <w:lang w:val="bs-Latn-BA"/>
        </w:rPr>
        <w:t>Azekop d.o.o. Sarajevo k</w:t>
      </w:r>
      <w:r w:rsidR="006E5ABC">
        <w:rPr>
          <w:rFonts w:ascii="Times New Roman" w:hAnsi="Times New Roman"/>
          <w:szCs w:val="24"/>
          <w:lang w:val="bs-Latn-BA"/>
        </w:rPr>
        <w:t>a</w:t>
      </w:r>
      <w:r w:rsidRPr="003A428D">
        <w:rPr>
          <w:rFonts w:ascii="Times New Roman" w:hAnsi="Times New Roman"/>
          <w:szCs w:val="24"/>
          <w:lang w:val="bs-Latn-BA"/>
        </w:rPr>
        <w:t>o izvođač radova. Izvještajem broj S-08-02-7-1447-1/19 od 16.12.2019. godine ustanovljeno je da je hala kontaminirana</w:t>
      </w:r>
      <w:r w:rsidR="006E5ABC">
        <w:rPr>
          <w:rFonts w:ascii="Times New Roman" w:hAnsi="Times New Roman"/>
          <w:szCs w:val="24"/>
          <w:lang w:val="bs-Latn-BA"/>
        </w:rPr>
        <w:t>, kao</w:t>
      </w:r>
      <w:r w:rsidRPr="003A428D">
        <w:rPr>
          <w:rFonts w:ascii="Times New Roman" w:hAnsi="Times New Roman"/>
          <w:szCs w:val="24"/>
          <w:lang w:val="bs-Latn-BA"/>
        </w:rPr>
        <w:t xml:space="preserve"> i jedna velika kašika bagera koja je odmah nakon mjerenja ostavljena u hali, dok su bageri vraćeni </w:t>
      </w:r>
      <w:r w:rsidR="006E5ABC">
        <w:rPr>
          <w:rFonts w:ascii="Times New Roman" w:hAnsi="Times New Roman"/>
          <w:szCs w:val="24"/>
          <w:lang w:val="bs-Latn-BA"/>
        </w:rPr>
        <w:t>poduzeć</w:t>
      </w:r>
      <w:r w:rsidRPr="003A428D">
        <w:rPr>
          <w:rFonts w:ascii="Times New Roman" w:hAnsi="Times New Roman"/>
          <w:szCs w:val="24"/>
          <w:lang w:val="bs-Latn-BA"/>
        </w:rPr>
        <w:t>Azekop jer nisu bili kontaminirani.</w:t>
      </w:r>
    </w:p>
    <w:p w:rsidR="00E76113" w:rsidRPr="003A428D" w:rsidRDefault="00E76113" w:rsidP="00E76113">
      <w:pPr>
        <w:spacing w:line="240" w:lineRule="auto"/>
        <w:rPr>
          <w:rFonts w:ascii="Times New Roman" w:hAnsi="Times New Roman"/>
          <w:szCs w:val="24"/>
          <w:lang w:val="bs-Latn-BA"/>
        </w:rPr>
      </w:pPr>
    </w:p>
    <w:p w:rsidR="00E76113" w:rsidRDefault="00E76113" w:rsidP="00E76113">
      <w:pPr>
        <w:spacing w:line="240" w:lineRule="auto"/>
        <w:rPr>
          <w:rFonts w:ascii="Times New Roman" w:hAnsi="Times New Roman"/>
          <w:szCs w:val="24"/>
          <w:lang w:val="bs-Latn-BA"/>
        </w:rPr>
      </w:pPr>
      <w:r w:rsidRPr="003A428D">
        <w:rPr>
          <w:rFonts w:ascii="Times New Roman" w:hAnsi="Times New Roman"/>
          <w:szCs w:val="24"/>
          <w:lang w:val="bs-Latn-BA"/>
        </w:rPr>
        <w:t>Dana 23.12.2019. godine</w:t>
      </w:r>
      <w:r w:rsidR="00BB594C">
        <w:rPr>
          <w:rFonts w:ascii="Times New Roman" w:hAnsi="Times New Roman"/>
          <w:szCs w:val="24"/>
          <w:lang w:val="bs-Latn-BA"/>
        </w:rPr>
        <w:t>,</w:t>
      </w:r>
      <w:r w:rsidRPr="003A428D">
        <w:rPr>
          <w:rFonts w:ascii="Times New Roman" w:hAnsi="Times New Roman"/>
          <w:szCs w:val="24"/>
          <w:lang w:val="bs-Latn-BA"/>
        </w:rPr>
        <w:t xml:space="preserve"> državni inspektor za radijacijsku i nuklearnu sigurnost inspekcijskim nadzorom utvrđuje činjenično stanje</w:t>
      </w:r>
      <w:r w:rsidR="006E5ABC">
        <w:rPr>
          <w:rFonts w:ascii="Times New Roman" w:hAnsi="Times New Roman"/>
          <w:szCs w:val="24"/>
          <w:lang w:val="bs-Latn-BA"/>
        </w:rPr>
        <w:t>,</w:t>
      </w:r>
      <w:r w:rsidRPr="003A428D">
        <w:rPr>
          <w:rFonts w:ascii="Times New Roman" w:hAnsi="Times New Roman"/>
          <w:szCs w:val="24"/>
          <w:lang w:val="bs-Latn-BA"/>
        </w:rPr>
        <w:t xml:space="preserve"> te je zapisnikom broj 03-04-13-1493/19 od 23.12.2019. godine utvrdio da su građevinski radovi počeli 27.11.2019. godine</w:t>
      </w:r>
      <w:r w:rsidR="006E5ABC">
        <w:rPr>
          <w:rFonts w:ascii="Times New Roman" w:hAnsi="Times New Roman"/>
          <w:szCs w:val="24"/>
          <w:lang w:val="bs-Latn-BA"/>
        </w:rPr>
        <w:t>,</w:t>
      </w:r>
      <w:r w:rsidRPr="003A428D">
        <w:rPr>
          <w:rFonts w:ascii="Times New Roman" w:hAnsi="Times New Roman"/>
          <w:szCs w:val="24"/>
          <w:lang w:val="bs-Latn-BA"/>
        </w:rPr>
        <w:t xml:space="preserve"> a rušenje bunkera 28.11.2019. godine jer su </w:t>
      </w:r>
      <w:r w:rsidR="006E5ABC">
        <w:rPr>
          <w:rFonts w:ascii="Times New Roman" w:hAnsi="Times New Roman"/>
          <w:szCs w:val="24"/>
          <w:lang w:val="bs-Latn-BA"/>
        </w:rPr>
        <w:t>radnici o</w:t>
      </w:r>
      <w:r w:rsidRPr="003A428D">
        <w:rPr>
          <w:rFonts w:ascii="Times New Roman" w:hAnsi="Times New Roman"/>
          <w:szCs w:val="24"/>
          <w:lang w:val="bs-Latn-BA"/>
        </w:rPr>
        <w:t>baviješteni da je radioaktivni ma</w:t>
      </w:r>
      <w:r w:rsidR="00224EC8">
        <w:rPr>
          <w:rFonts w:ascii="Times New Roman" w:hAnsi="Times New Roman"/>
          <w:szCs w:val="24"/>
          <w:lang w:val="bs-Latn-BA"/>
        </w:rPr>
        <w:t>terijal odne</w:t>
      </w:r>
      <w:r w:rsidR="005D0A75">
        <w:rPr>
          <w:rFonts w:ascii="Times New Roman" w:hAnsi="Times New Roman"/>
          <w:szCs w:val="24"/>
          <w:lang w:val="bs-Latn-BA"/>
        </w:rPr>
        <w:t>sen, odnosno da</w:t>
      </w:r>
      <w:r w:rsidR="00224EC8">
        <w:rPr>
          <w:rFonts w:ascii="Times New Roman" w:hAnsi="Times New Roman"/>
          <w:szCs w:val="24"/>
          <w:lang w:val="bs-Latn-BA"/>
        </w:rPr>
        <w:t xml:space="preserve"> su </w:t>
      </w:r>
      <w:r w:rsidR="00876C34">
        <w:rPr>
          <w:rFonts w:ascii="Times New Roman" w:hAnsi="Times New Roman"/>
          <w:szCs w:val="24"/>
          <w:lang w:val="bs-Latn-BA"/>
        </w:rPr>
        <w:t>0</w:t>
      </w:r>
      <w:r w:rsidR="00224EC8">
        <w:rPr>
          <w:rFonts w:ascii="Times New Roman" w:hAnsi="Times New Roman"/>
          <w:szCs w:val="24"/>
          <w:lang w:val="bs-Latn-BA"/>
        </w:rPr>
        <w:t xml:space="preserve">6. ili </w:t>
      </w:r>
      <w:r w:rsidR="00876C34">
        <w:rPr>
          <w:rFonts w:ascii="Times New Roman" w:hAnsi="Times New Roman"/>
          <w:szCs w:val="24"/>
          <w:lang w:val="bs-Latn-BA"/>
        </w:rPr>
        <w:t>0</w:t>
      </w:r>
      <w:r w:rsidRPr="003A428D">
        <w:rPr>
          <w:rFonts w:ascii="Times New Roman" w:hAnsi="Times New Roman"/>
          <w:szCs w:val="24"/>
          <w:lang w:val="bs-Latn-BA"/>
        </w:rPr>
        <w:t>7.12.2019. godine željezni otpad odvezli u C.I.B.O.S. d.o.o. Ilijaš gdje je detekt</w:t>
      </w:r>
      <w:r w:rsidR="005D0A75">
        <w:rPr>
          <w:rFonts w:ascii="Times New Roman" w:hAnsi="Times New Roman"/>
          <w:szCs w:val="24"/>
          <w:lang w:val="bs-Latn-BA"/>
        </w:rPr>
        <w:t>ir</w:t>
      </w:r>
      <w:r w:rsidRPr="003A428D">
        <w:rPr>
          <w:rFonts w:ascii="Times New Roman" w:hAnsi="Times New Roman"/>
          <w:szCs w:val="24"/>
          <w:lang w:val="bs-Latn-BA"/>
        </w:rPr>
        <w:t>ano povišeno zračenje i kamion je vraćen u halu, gdje je i ostavljen.</w:t>
      </w:r>
    </w:p>
    <w:p w:rsidR="00E76113" w:rsidRPr="003A428D" w:rsidRDefault="00E76113" w:rsidP="00E76113">
      <w:pPr>
        <w:spacing w:line="240" w:lineRule="auto"/>
        <w:rPr>
          <w:rFonts w:ascii="Times New Roman" w:hAnsi="Times New Roman"/>
          <w:szCs w:val="24"/>
          <w:lang w:val="bs-Latn-BA"/>
        </w:rPr>
      </w:pPr>
    </w:p>
    <w:p w:rsidR="00E76113" w:rsidRDefault="00FB2668" w:rsidP="00E76113">
      <w:pPr>
        <w:spacing w:line="240" w:lineRule="auto"/>
        <w:rPr>
          <w:rFonts w:ascii="Times New Roman" w:hAnsi="Times New Roman"/>
          <w:szCs w:val="24"/>
        </w:rPr>
      </w:pPr>
      <w:r>
        <w:rPr>
          <w:rFonts w:ascii="Times New Roman" w:hAnsi="Times New Roman"/>
          <w:szCs w:val="24"/>
        </w:rPr>
        <w:t xml:space="preserve">Dana </w:t>
      </w:r>
      <w:r w:rsidR="00840CDF">
        <w:rPr>
          <w:rFonts w:ascii="Times New Roman" w:hAnsi="Times New Roman"/>
          <w:szCs w:val="24"/>
        </w:rPr>
        <w:t>0</w:t>
      </w:r>
      <w:r>
        <w:rPr>
          <w:rFonts w:ascii="Times New Roman" w:hAnsi="Times New Roman"/>
          <w:szCs w:val="24"/>
        </w:rPr>
        <w:t>9.</w:t>
      </w:r>
      <w:r w:rsidR="00840CDF">
        <w:rPr>
          <w:rFonts w:ascii="Times New Roman" w:hAnsi="Times New Roman"/>
          <w:szCs w:val="24"/>
        </w:rPr>
        <w:t>0</w:t>
      </w:r>
      <w:r w:rsidR="00E76113" w:rsidRPr="003A428D">
        <w:rPr>
          <w:rFonts w:ascii="Times New Roman" w:hAnsi="Times New Roman"/>
          <w:szCs w:val="24"/>
        </w:rPr>
        <w:t>6.2020. godine Agencija zaprima kompletan zahtjev sa dokumentacijom za deko</w:t>
      </w:r>
      <w:r w:rsidR="00840CDF">
        <w:rPr>
          <w:rFonts w:ascii="Times New Roman" w:hAnsi="Times New Roman"/>
          <w:szCs w:val="24"/>
        </w:rPr>
        <w:t>ntaminaciju</w:t>
      </w:r>
      <w:r w:rsidR="00E76113" w:rsidRPr="003A428D">
        <w:rPr>
          <w:rFonts w:ascii="Times New Roman" w:hAnsi="Times New Roman"/>
          <w:szCs w:val="24"/>
        </w:rPr>
        <w:t xml:space="preserve"> i skladištenje kontaminiranog materijala iz hale na adresi Tvornička br. 3</w:t>
      </w:r>
      <w:r w:rsidR="006E5ABC">
        <w:rPr>
          <w:rFonts w:ascii="Times New Roman" w:hAnsi="Times New Roman"/>
          <w:szCs w:val="24"/>
        </w:rPr>
        <w:t>,</w:t>
      </w:r>
      <w:r w:rsidR="00E76113" w:rsidRPr="003A428D">
        <w:rPr>
          <w:rFonts w:ascii="Times New Roman" w:hAnsi="Times New Roman"/>
          <w:szCs w:val="24"/>
        </w:rPr>
        <w:t xml:space="preserve"> Sarajevo od strane vlasnika hale Bingo d.o.o. Tuzla u kojem se navodi da će sanaciju objekta vršiti tehnički servis Ekoteh d.o.o. Mostar u saradnji sa ovlaštenim tehničkim servisom Ekoteh dozimetrija d.o.o. Zagreb, dok će se kontaminirani materi</w:t>
      </w:r>
      <w:r w:rsidR="009C6F18">
        <w:rPr>
          <w:rFonts w:ascii="Times New Roman" w:hAnsi="Times New Roman"/>
          <w:szCs w:val="24"/>
        </w:rPr>
        <w:t>j</w:t>
      </w:r>
      <w:r w:rsidR="00E76113" w:rsidRPr="003A428D">
        <w:rPr>
          <w:rFonts w:ascii="Times New Roman" w:hAnsi="Times New Roman"/>
          <w:szCs w:val="24"/>
        </w:rPr>
        <w:t>al skladištiti u privremenom skladištu u Rakovici kojim upravlja Zavod za javno zdravstvo FBiH. Odobrenje za dekontaminaciju i skladištenje</w:t>
      </w:r>
      <w:r w:rsidR="006E5ABC">
        <w:rPr>
          <w:rFonts w:ascii="Times New Roman" w:hAnsi="Times New Roman"/>
          <w:szCs w:val="24"/>
        </w:rPr>
        <w:t>,</w:t>
      </w:r>
      <w:r w:rsidR="006E5ABC" w:rsidRPr="006E5ABC">
        <w:rPr>
          <w:rFonts w:ascii="Times New Roman" w:hAnsi="Times New Roman"/>
          <w:szCs w:val="24"/>
        </w:rPr>
        <w:t xml:space="preserve"> </w:t>
      </w:r>
      <w:r w:rsidR="006E5ABC">
        <w:rPr>
          <w:rFonts w:ascii="Times New Roman" w:hAnsi="Times New Roman"/>
          <w:szCs w:val="24"/>
        </w:rPr>
        <w:t>odnosno</w:t>
      </w:r>
      <w:r w:rsidR="00E76113" w:rsidRPr="003A428D">
        <w:rPr>
          <w:rFonts w:ascii="Times New Roman" w:hAnsi="Times New Roman"/>
          <w:szCs w:val="24"/>
        </w:rPr>
        <w:t xml:space="preserve"> akt broj UP-1-05-</w:t>
      </w:r>
      <w:r w:rsidR="00224EC8">
        <w:rPr>
          <w:rFonts w:ascii="Times New Roman" w:hAnsi="Times New Roman"/>
          <w:szCs w:val="24"/>
        </w:rPr>
        <w:t>04-7-242/20</w:t>
      </w:r>
      <w:r w:rsidR="00876C34">
        <w:rPr>
          <w:rFonts w:ascii="Times New Roman" w:hAnsi="Times New Roman"/>
          <w:szCs w:val="24"/>
        </w:rPr>
        <w:t>,</w:t>
      </w:r>
      <w:r w:rsidR="00224EC8">
        <w:rPr>
          <w:rFonts w:ascii="Times New Roman" w:hAnsi="Times New Roman"/>
          <w:szCs w:val="24"/>
        </w:rPr>
        <w:t xml:space="preserve"> Agencija izdaje 10.</w:t>
      </w:r>
      <w:r w:rsidR="00840CDF">
        <w:rPr>
          <w:rFonts w:ascii="Times New Roman" w:hAnsi="Times New Roman"/>
          <w:szCs w:val="24"/>
        </w:rPr>
        <w:t>0</w:t>
      </w:r>
      <w:r w:rsidR="00E76113" w:rsidRPr="003A428D">
        <w:rPr>
          <w:rFonts w:ascii="Times New Roman" w:hAnsi="Times New Roman"/>
          <w:szCs w:val="24"/>
        </w:rPr>
        <w:t xml:space="preserve">6.2020. godine. </w:t>
      </w:r>
    </w:p>
    <w:p w:rsidR="00E76113" w:rsidRPr="003A428D" w:rsidRDefault="00E76113" w:rsidP="00E76113">
      <w:pPr>
        <w:spacing w:line="240" w:lineRule="auto"/>
        <w:rPr>
          <w:rFonts w:ascii="Times New Roman" w:hAnsi="Times New Roman"/>
          <w:szCs w:val="24"/>
        </w:rPr>
      </w:pPr>
    </w:p>
    <w:p w:rsidR="00E76113" w:rsidRDefault="00224EC8" w:rsidP="00E76113">
      <w:pPr>
        <w:spacing w:line="240" w:lineRule="auto"/>
        <w:rPr>
          <w:rFonts w:ascii="Times New Roman" w:hAnsi="Times New Roman"/>
          <w:szCs w:val="24"/>
        </w:rPr>
      </w:pPr>
      <w:r>
        <w:rPr>
          <w:rFonts w:ascii="Times New Roman" w:hAnsi="Times New Roman"/>
          <w:szCs w:val="24"/>
        </w:rPr>
        <w:t xml:space="preserve">Radovi na sanaciji su započeli </w:t>
      </w:r>
      <w:r w:rsidR="00840CDF">
        <w:rPr>
          <w:rFonts w:ascii="Times New Roman" w:hAnsi="Times New Roman"/>
          <w:szCs w:val="24"/>
        </w:rPr>
        <w:t>0</w:t>
      </w:r>
      <w:r>
        <w:rPr>
          <w:rFonts w:ascii="Times New Roman" w:hAnsi="Times New Roman"/>
          <w:szCs w:val="24"/>
        </w:rPr>
        <w:t>6.</w:t>
      </w:r>
      <w:r w:rsidR="00840CDF">
        <w:rPr>
          <w:rFonts w:ascii="Times New Roman" w:hAnsi="Times New Roman"/>
          <w:szCs w:val="24"/>
        </w:rPr>
        <w:t>0</w:t>
      </w:r>
      <w:r w:rsidR="00E76113" w:rsidRPr="003A428D">
        <w:rPr>
          <w:rFonts w:ascii="Times New Roman" w:hAnsi="Times New Roman"/>
          <w:szCs w:val="24"/>
        </w:rPr>
        <w:t xml:space="preserve">7.2020. godine i završeni </w:t>
      </w:r>
      <w:r w:rsidR="00840CDF">
        <w:rPr>
          <w:rFonts w:ascii="Times New Roman" w:hAnsi="Times New Roman"/>
          <w:szCs w:val="24"/>
        </w:rPr>
        <w:t>0</w:t>
      </w:r>
      <w:r w:rsidR="00E76113" w:rsidRPr="003A428D">
        <w:rPr>
          <w:rFonts w:ascii="Times New Roman" w:hAnsi="Times New Roman"/>
          <w:szCs w:val="24"/>
        </w:rPr>
        <w:t>8.</w:t>
      </w:r>
      <w:r w:rsidR="00840CDF">
        <w:rPr>
          <w:rFonts w:ascii="Times New Roman" w:hAnsi="Times New Roman"/>
          <w:szCs w:val="24"/>
        </w:rPr>
        <w:t>0</w:t>
      </w:r>
      <w:r w:rsidR="00E76113" w:rsidRPr="003A428D">
        <w:rPr>
          <w:rFonts w:ascii="Times New Roman" w:hAnsi="Times New Roman"/>
          <w:szCs w:val="24"/>
        </w:rPr>
        <w:t>7.2020. godine, dok se skladištenje jedne bačve sa kontaminiranim materijalom i odijelima koj</w:t>
      </w:r>
      <w:r w:rsidR="00BB594C">
        <w:rPr>
          <w:rFonts w:ascii="Times New Roman" w:hAnsi="Times New Roman"/>
          <w:szCs w:val="24"/>
        </w:rPr>
        <w:t>a</w:t>
      </w:r>
      <w:r w:rsidR="00E76113" w:rsidRPr="003A428D">
        <w:rPr>
          <w:rFonts w:ascii="Times New Roman" w:hAnsi="Times New Roman"/>
          <w:szCs w:val="24"/>
        </w:rPr>
        <w:t xml:space="preserve"> su korišten</w:t>
      </w:r>
      <w:r w:rsidR="00BB594C">
        <w:rPr>
          <w:rFonts w:ascii="Times New Roman" w:hAnsi="Times New Roman"/>
          <w:szCs w:val="24"/>
        </w:rPr>
        <w:t>a</w:t>
      </w:r>
      <w:r>
        <w:rPr>
          <w:rFonts w:ascii="Times New Roman" w:hAnsi="Times New Roman"/>
          <w:szCs w:val="24"/>
        </w:rPr>
        <w:t xml:space="preserve"> prilikom sanacije izvršilo 17.</w:t>
      </w:r>
      <w:r w:rsidR="00840CDF">
        <w:rPr>
          <w:rFonts w:ascii="Times New Roman" w:hAnsi="Times New Roman"/>
          <w:szCs w:val="24"/>
        </w:rPr>
        <w:t>0</w:t>
      </w:r>
      <w:r w:rsidR="00E76113" w:rsidRPr="003A428D">
        <w:rPr>
          <w:rFonts w:ascii="Times New Roman" w:hAnsi="Times New Roman"/>
          <w:szCs w:val="24"/>
        </w:rPr>
        <w:t xml:space="preserve">7.2020. godine. Izvještaj </w:t>
      </w:r>
      <w:r w:rsidR="006E5ABC" w:rsidRPr="003A428D">
        <w:rPr>
          <w:rFonts w:ascii="Times New Roman" w:hAnsi="Times New Roman"/>
          <w:szCs w:val="24"/>
        </w:rPr>
        <w:t>Ekoteh</w:t>
      </w:r>
      <w:r w:rsidR="006E5ABC">
        <w:rPr>
          <w:rFonts w:ascii="Times New Roman" w:hAnsi="Times New Roman"/>
          <w:szCs w:val="24"/>
        </w:rPr>
        <w:t>a</w:t>
      </w:r>
      <w:r w:rsidR="006E5ABC" w:rsidRPr="003A428D">
        <w:rPr>
          <w:rFonts w:ascii="Times New Roman" w:hAnsi="Times New Roman"/>
          <w:szCs w:val="24"/>
        </w:rPr>
        <w:t xml:space="preserve"> d.o.o</w:t>
      </w:r>
      <w:r w:rsidR="006E5ABC">
        <w:rPr>
          <w:rFonts w:ascii="Times New Roman" w:hAnsi="Times New Roman"/>
          <w:szCs w:val="24"/>
        </w:rPr>
        <w:t>. Mostar</w:t>
      </w:r>
      <w:r w:rsidR="006E5ABC" w:rsidRPr="003A428D">
        <w:rPr>
          <w:rFonts w:ascii="Times New Roman" w:hAnsi="Times New Roman"/>
          <w:szCs w:val="24"/>
        </w:rPr>
        <w:t xml:space="preserve"> </w:t>
      </w:r>
      <w:r w:rsidR="00E76113" w:rsidRPr="003A428D">
        <w:rPr>
          <w:rFonts w:ascii="Times New Roman" w:hAnsi="Times New Roman"/>
          <w:szCs w:val="24"/>
        </w:rPr>
        <w:t xml:space="preserve">o provedenim radovima na sanaciji objekta </w:t>
      </w:r>
      <w:r>
        <w:rPr>
          <w:rFonts w:ascii="Times New Roman" w:hAnsi="Times New Roman"/>
          <w:szCs w:val="24"/>
        </w:rPr>
        <w:t xml:space="preserve">Agencija je zaprimila </w:t>
      </w:r>
      <w:r w:rsidR="00840CDF">
        <w:rPr>
          <w:rFonts w:ascii="Times New Roman" w:hAnsi="Times New Roman"/>
          <w:szCs w:val="24"/>
        </w:rPr>
        <w:t>0</w:t>
      </w:r>
      <w:r>
        <w:rPr>
          <w:rFonts w:ascii="Times New Roman" w:hAnsi="Times New Roman"/>
          <w:szCs w:val="24"/>
        </w:rPr>
        <w:t>6.</w:t>
      </w:r>
      <w:r w:rsidR="00840CDF">
        <w:rPr>
          <w:rFonts w:ascii="Times New Roman" w:hAnsi="Times New Roman"/>
          <w:szCs w:val="24"/>
        </w:rPr>
        <w:t>0</w:t>
      </w:r>
      <w:r w:rsidR="00E76113" w:rsidRPr="003A428D">
        <w:rPr>
          <w:rFonts w:ascii="Times New Roman" w:hAnsi="Times New Roman"/>
          <w:szCs w:val="24"/>
        </w:rPr>
        <w:t>8.2020. godine i time ustanovila da Ekoteh nije u mogućnosti izvršiti kompletnu dekontaminaciju objekta te da isti odustaj</w:t>
      </w:r>
      <w:r w:rsidR="006E5ABC">
        <w:rPr>
          <w:rFonts w:ascii="Times New Roman" w:hAnsi="Times New Roman"/>
          <w:szCs w:val="24"/>
        </w:rPr>
        <w:t>e</w:t>
      </w:r>
      <w:r w:rsidR="00E76113" w:rsidRPr="003A428D">
        <w:rPr>
          <w:rFonts w:ascii="Times New Roman" w:hAnsi="Times New Roman"/>
          <w:szCs w:val="24"/>
        </w:rPr>
        <w:t xml:space="preserve"> od posla.</w:t>
      </w:r>
    </w:p>
    <w:p w:rsidR="00E76113" w:rsidRPr="003A428D" w:rsidRDefault="00E76113" w:rsidP="00E76113">
      <w:pPr>
        <w:spacing w:line="240" w:lineRule="auto"/>
        <w:rPr>
          <w:rFonts w:ascii="Times New Roman" w:hAnsi="Times New Roman"/>
          <w:szCs w:val="24"/>
        </w:rPr>
      </w:pPr>
    </w:p>
    <w:p w:rsidR="00E76113" w:rsidRDefault="00224EC8" w:rsidP="00E76113">
      <w:pPr>
        <w:spacing w:line="240" w:lineRule="auto"/>
        <w:rPr>
          <w:rFonts w:ascii="Times New Roman" w:hAnsi="Times New Roman"/>
          <w:szCs w:val="24"/>
        </w:rPr>
      </w:pPr>
      <w:r>
        <w:rPr>
          <w:rFonts w:ascii="Times New Roman" w:hAnsi="Times New Roman"/>
          <w:szCs w:val="24"/>
        </w:rPr>
        <w:t xml:space="preserve">Dana </w:t>
      </w:r>
      <w:r w:rsidR="00840CDF">
        <w:rPr>
          <w:rFonts w:ascii="Times New Roman" w:hAnsi="Times New Roman"/>
          <w:szCs w:val="24"/>
        </w:rPr>
        <w:t>0</w:t>
      </w:r>
      <w:r>
        <w:rPr>
          <w:rFonts w:ascii="Times New Roman" w:hAnsi="Times New Roman"/>
          <w:szCs w:val="24"/>
        </w:rPr>
        <w:t>7.</w:t>
      </w:r>
      <w:r w:rsidR="00840CDF">
        <w:rPr>
          <w:rFonts w:ascii="Times New Roman" w:hAnsi="Times New Roman"/>
          <w:szCs w:val="24"/>
        </w:rPr>
        <w:t>0</w:t>
      </w:r>
      <w:r w:rsidR="00E76113" w:rsidRPr="003A428D">
        <w:rPr>
          <w:rFonts w:ascii="Times New Roman" w:hAnsi="Times New Roman"/>
          <w:szCs w:val="24"/>
        </w:rPr>
        <w:t>9.2020. godine Agencija ponovo zaprima kompletan zahtjev sa dokumentacijom za dekontaminaciju hale na adresi Tvornička br. 3</w:t>
      </w:r>
      <w:r w:rsidR="006E5ABC">
        <w:rPr>
          <w:rFonts w:ascii="Times New Roman" w:hAnsi="Times New Roman"/>
          <w:szCs w:val="24"/>
        </w:rPr>
        <w:t>,</w:t>
      </w:r>
      <w:r w:rsidR="00E76113" w:rsidRPr="003A428D">
        <w:rPr>
          <w:rFonts w:ascii="Times New Roman" w:hAnsi="Times New Roman"/>
          <w:szCs w:val="24"/>
        </w:rPr>
        <w:t xml:space="preserve"> Sarajevo od strane vlasnika hale Bingo d.o.o. Tuzla u kojem se navodi da će dekontaminaciju objekta vršiti ovlašteni tehnički servis Javno preduzeće </w:t>
      </w:r>
      <w:r w:rsidR="00E76113" w:rsidRPr="00DB1CE4">
        <w:rPr>
          <w:rFonts w:ascii="Times New Roman" w:hAnsi="Times New Roman"/>
          <w:noProof/>
          <w:lang w:val="hr-HR" w:eastAsia="bs-Latn-BA"/>
        </w:rPr>
        <w:t>„</w:t>
      </w:r>
      <w:r w:rsidR="00E76113" w:rsidRPr="003A428D">
        <w:rPr>
          <w:rFonts w:ascii="Times New Roman" w:hAnsi="Times New Roman"/>
          <w:szCs w:val="24"/>
        </w:rPr>
        <w:t>Nuklearni objekti Srbije”. Agencija 10.</w:t>
      </w:r>
      <w:r w:rsidR="00840CDF">
        <w:rPr>
          <w:rFonts w:ascii="Times New Roman" w:hAnsi="Times New Roman"/>
          <w:szCs w:val="24"/>
        </w:rPr>
        <w:t>0</w:t>
      </w:r>
      <w:r w:rsidR="00E76113" w:rsidRPr="003A428D">
        <w:rPr>
          <w:rFonts w:ascii="Times New Roman" w:hAnsi="Times New Roman"/>
          <w:szCs w:val="24"/>
        </w:rPr>
        <w:t>9.2020. godine izdaje odobrenje</w:t>
      </w:r>
      <w:r w:rsidR="006E5ABC">
        <w:rPr>
          <w:rFonts w:ascii="Times New Roman" w:hAnsi="Times New Roman"/>
          <w:szCs w:val="24"/>
        </w:rPr>
        <w:t>,</w:t>
      </w:r>
      <w:r w:rsidR="006E5ABC" w:rsidRPr="006E5ABC">
        <w:rPr>
          <w:rFonts w:ascii="Times New Roman" w:hAnsi="Times New Roman"/>
          <w:szCs w:val="24"/>
        </w:rPr>
        <w:t xml:space="preserve"> </w:t>
      </w:r>
      <w:r w:rsidR="006E5ABC">
        <w:rPr>
          <w:rFonts w:ascii="Times New Roman" w:hAnsi="Times New Roman"/>
          <w:szCs w:val="24"/>
        </w:rPr>
        <w:t>odnosno</w:t>
      </w:r>
      <w:r w:rsidR="00E76113" w:rsidRPr="003A428D">
        <w:rPr>
          <w:rFonts w:ascii="Times New Roman" w:hAnsi="Times New Roman"/>
          <w:szCs w:val="24"/>
        </w:rPr>
        <w:t xml:space="preserve"> akt broj UP-1-05-04-7-389/20, te radovi na dekon</w:t>
      </w:r>
      <w:r>
        <w:rPr>
          <w:rFonts w:ascii="Times New Roman" w:hAnsi="Times New Roman"/>
          <w:szCs w:val="24"/>
        </w:rPr>
        <w:t>taminaciji započinju ponovo 14.</w:t>
      </w:r>
      <w:r w:rsidR="00840CDF">
        <w:rPr>
          <w:rFonts w:ascii="Times New Roman" w:hAnsi="Times New Roman"/>
          <w:szCs w:val="24"/>
        </w:rPr>
        <w:t>0</w:t>
      </w:r>
      <w:r w:rsidR="00E76113" w:rsidRPr="003A428D">
        <w:rPr>
          <w:rFonts w:ascii="Times New Roman" w:hAnsi="Times New Roman"/>
          <w:szCs w:val="24"/>
        </w:rPr>
        <w:t xml:space="preserve">9.2020. godine, i obavljat će se u </w:t>
      </w:r>
      <w:r w:rsidR="00840CDF">
        <w:rPr>
          <w:rFonts w:ascii="Times New Roman" w:hAnsi="Times New Roman"/>
          <w:szCs w:val="24"/>
        </w:rPr>
        <w:t>pet</w:t>
      </w:r>
      <w:r w:rsidR="00E76113" w:rsidRPr="003A428D">
        <w:rPr>
          <w:rFonts w:ascii="Times New Roman" w:hAnsi="Times New Roman"/>
          <w:szCs w:val="24"/>
        </w:rPr>
        <w:t xml:space="preserve"> faza rada.</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Javno preduzeće „Nuklearni objekti Srbije” je u period</w:t>
      </w:r>
      <w:r w:rsidR="00BB594C">
        <w:rPr>
          <w:rFonts w:ascii="Times New Roman" w:hAnsi="Times New Roman"/>
          <w:szCs w:val="24"/>
        </w:rPr>
        <w:t>u</w:t>
      </w:r>
      <w:r w:rsidR="00224EC8">
        <w:rPr>
          <w:rFonts w:ascii="Times New Roman" w:hAnsi="Times New Roman"/>
          <w:szCs w:val="24"/>
        </w:rPr>
        <w:t xml:space="preserve"> od 14.</w:t>
      </w:r>
      <w:r w:rsidR="00840CDF">
        <w:rPr>
          <w:rFonts w:ascii="Times New Roman" w:hAnsi="Times New Roman"/>
          <w:szCs w:val="24"/>
        </w:rPr>
        <w:t>0</w:t>
      </w:r>
      <w:r w:rsidR="00224EC8">
        <w:rPr>
          <w:rFonts w:ascii="Times New Roman" w:hAnsi="Times New Roman"/>
          <w:szCs w:val="24"/>
        </w:rPr>
        <w:t>9. do 18.</w:t>
      </w:r>
      <w:r w:rsidR="00840CDF">
        <w:rPr>
          <w:rFonts w:ascii="Times New Roman" w:hAnsi="Times New Roman"/>
          <w:szCs w:val="24"/>
        </w:rPr>
        <w:t>0</w:t>
      </w:r>
      <w:r w:rsidRPr="003A428D">
        <w:rPr>
          <w:rFonts w:ascii="Times New Roman" w:hAnsi="Times New Roman"/>
          <w:szCs w:val="24"/>
        </w:rPr>
        <w:t xml:space="preserve">9.2020. godine izvršilo aktivnosti prve i druge faze sanacije stanja i dekontaminacije kontaminiranog materijala i izvora zračenja na lokaciji bivšeg pogona Energoinvest-TAT, Tvornička ulica 3, </w:t>
      </w:r>
      <w:r w:rsidRPr="003A428D">
        <w:rPr>
          <w:rFonts w:ascii="Times New Roman" w:hAnsi="Times New Roman"/>
          <w:szCs w:val="24"/>
        </w:rPr>
        <w:lastRenderedPageBreak/>
        <w:t xml:space="preserve">Sarajevo, a za potrebe kompanije </w:t>
      </w:r>
      <w:r w:rsidR="00224EC8" w:rsidRPr="003A428D">
        <w:rPr>
          <w:rFonts w:ascii="Times New Roman" w:hAnsi="Times New Roman"/>
          <w:szCs w:val="24"/>
        </w:rPr>
        <w:t xml:space="preserve">Bingo </w:t>
      </w:r>
      <w:r w:rsidRPr="003A428D">
        <w:rPr>
          <w:rFonts w:ascii="Times New Roman" w:hAnsi="Times New Roman"/>
          <w:szCs w:val="24"/>
        </w:rPr>
        <w:t xml:space="preserve">d.o.o. Tuzla. Sljedeća faza je zakazana sa početkom </w:t>
      </w:r>
      <w:r w:rsidR="00840CDF">
        <w:rPr>
          <w:rFonts w:ascii="Times New Roman" w:hAnsi="Times New Roman"/>
          <w:szCs w:val="24"/>
        </w:rPr>
        <w:t>0</w:t>
      </w:r>
      <w:r w:rsidRPr="003A428D">
        <w:rPr>
          <w:rFonts w:ascii="Times New Roman" w:hAnsi="Times New Roman"/>
          <w:szCs w:val="24"/>
        </w:rPr>
        <w:t>5.10.2020.</w:t>
      </w:r>
      <w:r>
        <w:rPr>
          <w:rFonts w:ascii="Times New Roman" w:hAnsi="Times New Roman"/>
          <w:szCs w:val="24"/>
        </w:rPr>
        <w:t xml:space="preserve"> godine.</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U period</w:t>
      </w:r>
      <w:r w:rsidR="00BB594C">
        <w:rPr>
          <w:rFonts w:ascii="Times New Roman" w:hAnsi="Times New Roman"/>
          <w:szCs w:val="24"/>
        </w:rPr>
        <w:t>u</w:t>
      </w:r>
      <w:r w:rsidRPr="003A428D">
        <w:rPr>
          <w:rFonts w:ascii="Times New Roman" w:hAnsi="Times New Roman"/>
          <w:szCs w:val="24"/>
        </w:rPr>
        <w:t xml:space="preserve"> do zaprimanja prvog kompletnog zahtjeva za izdavanje odobrenja za dekontaminaciju i skladištenje kontaminiranog materijala</w:t>
      </w:r>
      <w:r w:rsidR="00BB594C">
        <w:rPr>
          <w:rFonts w:ascii="Times New Roman" w:hAnsi="Times New Roman"/>
          <w:szCs w:val="24"/>
        </w:rPr>
        <w:t>,</w:t>
      </w:r>
      <w:r w:rsidRPr="003A428D">
        <w:rPr>
          <w:rFonts w:ascii="Times New Roman" w:hAnsi="Times New Roman"/>
          <w:szCs w:val="24"/>
        </w:rPr>
        <w:t xml:space="preserve"> Agencij</w:t>
      </w:r>
      <w:r w:rsidR="00BB594C">
        <w:rPr>
          <w:rFonts w:ascii="Times New Roman" w:hAnsi="Times New Roman"/>
          <w:szCs w:val="24"/>
        </w:rPr>
        <w:t>a</w:t>
      </w:r>
      <w:r w:rsidRPr="003A428D">
        <w:rPr>
          <w:rFonts w:ascii="Times New Roman" w:hAnsi="Times New Roman"/>
          <w:szCs w:val="24"/>
        </w:rPr>
        <w:t xml:space="preserve"> je intenzivno radila</w:t>
      </w:r>
      <w:r>
        <w:rPr>
          <w:rFonts w:ascii="Times New Roman" w:hAnsi="Times New Roman"/>
          <w:szCs w:val="24"/>
        </w:rPr>
        <w:t xml:space="preserve"> na planiranju izvođenja radova</w:t>
      </w:r>
      <w:r w:rsidRPr="003A428D">
        <w:rPr>
          <w:rFonts w:ascii="Times New Roman" w:hAnsi="Times New Roman"/>
          <w:szCs w:val="24"/>
        </w:rPr>
        <w:t>, održala brojne sastanke sa svim strankama u ovom postupku i evaluirala predloženi plan sanacije.</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Dana 15.</w:t>
      </w:r>
      <w:r w:rsidR="00840CDF">
        <w:rPr>
          <w:rFonts w:ascii="Times New Roman" w:hAnsi="Times New Roman"/>
          <w:szCs w:val="24"/>
        </w:rPr>
        <w:t>0</w:t>
      </w:r>
      <w:r w:rsidRPr="003A428D">
        <w:rPr>
          <w:rFonts w:ascii="Times New Roman" w:hAnsi="Times New Roman"/>
          <w:szCs w:val="24"/>
        </w:rPr>
        <w:t xml:space="preserve">9. </w:t>
      </w:r>
      <w:r w:rsidR="006A77AC">
        <w:rPr>
          <w:rFonts w:ascii="Times New Roman" w:hAnsi="Times New Roman"/>
          <w:szCs w:val="24"/>
        </w:rPr>
        <w:t>radnici</w:t>
      </w:r>
      <w:r w:rsidRPr="003A428D">
        <w:rPr>
          <w:rFonts w:ascii="Times New Roman" w:hAnsi="Times New Roman"/>
          <w:szCs w:val="24"/>
        </w:rPr>
        <w:t xml:space="preserve"> Javnog preduzeća </w:t>
      </w:r>
      <w:r w:rsidRPr="00DB1CE4">
        <w:rPr>
          <w:rFonts w:ascii="Times New Roman" w:hAnsi="Times New Roman"/>
          <w:noProof/>
          <w:lang w:val="hr-HR" w:eastAsia="bs-Latn-BA"/>
        </w:rPr>
        <w:t>„</w:t>
      </w:r>
      <w:r w:rsidRPr="003A428D">
        <w:rPr>
          <w:rFonts w:ascii="Times New Roman" w:hAnsi="Times New Roman"/>
          <w:szCs w:val="24"/>
        </w:rPr>
        <w:t xml:space="preserve">Nuklearni objekti Srbije” </w:t>
      </w:r>
      <w:r w:rsidR="006A77AC">
        <w:rPr>
          <w:rFonts w:ascii="Times New Roman" w:hAnsi="Times New Roman"/>
          <w:szCs w:val="24"/>
        </w:rPr>
        <w:t xml:space="preserve">su </w:t>
      </w:r>
      <w:r w:rsidRPr="003A428D">
        <w:rPr>
          <w:rFonts w:ascii="Times New Roman" w:hAnsi="Times New Roman"/>
          <w:szCs w:val="24"/>
        </w:rPr>
        <w:t xml:space="preserve">započeli dekontaminaciju hale na lokalitetu Tvornička broj 3. S obzirom da je utvrđeno da je na samom ulazu u halu uposlenik </w:t>
      </w:r>
      <w:r w:rsidR="006E5ABC">
        <w:rPr>
          <w:rFonts w:ascii="Times New Roman" w:hAnsi="Times New Roman"/>
          <w:szCs w:val="24"/>
        </w:rPr>
        <w:t>preduzeća</w:t>
      </w:r>
      <w:r w:rsidRPr="003A428D">
        <w:rPr>
          <w:rFonts w:ascii="Times New Roman" w:hAnsi="Times New Roman"/>
          <w:szCs w:val="24"/>
        </w:rPr>
        <w:t xml:space="preserve"> Linea viljuškarom izvlačio robu</w:t>
      </w:r>
      <w:r w:rsidR="006A77AC">
        <w:rPr>
          <w:rFonts w:ascii="Times New Roman" w:hAnsi="Times New Roman"/>
          <w:szCs w:val="24"/>
        </w:rPr>
        <w:t>,</w:t>
      </w:r>
      <w:r w:rsidRPr="003A428D">
        <w:rPr>
          <w:rFonts w:ascii="Times New Roman" w:hAnsi="Times New Roman"/>
          <w:szCs w:val="24"/>
        </w:rPr>
        <w:t xml:space="preserve"> radnici su pregledali viljuškar na moguću kontaminaciju, te je utvrđeno da viljuškar nije kontaminiran.</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u w:val="single"/>
        </w:rPr>
      </w:pPr>
      <w:r w:rsidRPr="003A428D">
        <w:rPr>
          <w:rFonts w:ascii="Times New Roman" w:hAnsi="Times New Roman"/>
          <w:szCs w:val="24"/>
          <w:u w:val="single"/>
        </w:rPr>
        <w:t>Prvog dana</w:t>
      </w:r>
      <w:r w:rsidR="006E5ABC">
        <w:rPr>
          <w:rFonts w:ascii="Times New Roman" w:hAnsi="Times New Roman"/>
          <w:szCs w:val="24"/>
          <w:u w:val="single"/>
        </w:rPr>
        <w:t>,</w:t>
      </w:r>
      <w:r w:rsidRPr="003A428D">
        <w:rPr>
          <w:rFonts w:ascii="Times New Roman" w:hAnsi="Times New Roman"/>
          <w:szCs w:val="24"/>
          <w:u w:val="single"/>
        </w:rPr>
        <w:t xml:space="preserve"> prilikom dekontaminacije izvršeno je sljedeće:</w:t>
      </w:r>
    </w:p>
    <w:p w:rsidR="00E76113" w:rsidRPr="003A428D" w:rsidRDefault="00E76113" w:rsidP="00E76113">
      <w:pPr>
        <w:spacing w:line="240" w:lineRule="auto"/>
        <w:rPr>
          <w:rFonts w:ascii="Times New Roman" w:hAnsi="Times New Roman"/>
          <w:szCs w:val="24"/>
          <w:u w:val="single"/>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Rezanje olovnog oklopa u kojem je bio smješten sač (kućište u kojem su se nalazili izvori zračenja)</w:t>
      </w:r>
      <w:r w:rsidR="005860F7">
        <w:rPr>
          <w:rFonts w:ascii="Times New Roman" w:hAnsi="Times New Roman"/>
          <w:szCs w:val="24"/>
        </w:rPr>
        <w:t>,</w:t>
      </w:r>
      <w:r w:rsidRPr="003A428D">
        <w:rPr>
          <w:rFonts w:ascii="Times New Roman" w:hAnsi="Times New Roman"/>
          <w:szCs w:val="24"/>
        </w:rPr>
        <w:t xml:space="preserve"> te pak</w:t>
      </w:r>
      <w:r w:rsidR="006E5ABC">
        <w:rPr>
          <w:rFonts w:ascii="Times New Roman" w:hAnsi="Times New Roman"/>
          <w:szCs w:val="24"/>
        </w:rPr>
        <w:t>ir</w:t>
      </w:r>
      <w:r w:rsidRPr="003A428D">
        <w:rPr>
          <w:rFonts w:ascii="Times New Roman" w:hAnsi="Times New Roman"/>
          <w:szCs w:val="24"/>
        </w:rPr>
        <w:t xml:space="preserve">anje dijelova olova u vreće koje se smještaju u dvije standardne bačve do 200 </w:t>
      </w:r>
      <w:r w:rsidR="00BB594C">
        <w:rPr>
          <w:rFonts w:ascii="Times New Roman" w:hAnsi="Times New Roman"/>
          <w:szCs w:val="24"/>
        </w:rPr>
        <w:t>L</w:t>
      </w:r>
      <w:r w:rsidRPr="003A428D">
        <w:rPr>
          <w:rFonts w:ascii="Times New Roman" w:hAnsi="Times New Roman"/>
          <w:szCs w:val="24"/>
        </w:rPr>
        <w:t xml:space="preserve"> sa nasadnim poklopcem. U sredinu bačvi je stavljena cijev prečnika 315 mm, tako da se smanji doza na površini bačvi. Zatim </w:t>
      </w:r>
      <w:r w:rsidR="00FB2668">
        <w:rPr>
          <w:rFonts w:ascii="Times New Roman" w:hAnsi="Times New Roman"/>
          <w:szCs w:val="24"/>
        </w:rPr>
        <w:t xml:space="preserve">je išlo </w:t>
      </w:r>
      <w:r w:rsidRPr="003A428D">
        <w:rPr>
          <w:rFonts w:ascii="Times New Roman" w:hAnsi="Times New Roman"/>
          <w:szCs w:val="24"/>
        </w:rPr>
        <w:t>prikupljanje šut</w:t>
      </w:r>
      <w:r w:rsidR="00876C34">
        <w:rPr>
          <w:rFonts w:ascii="Times New Roman" w:hAnsi="Times New Roman"/>
          <w:szCs w:val="24"/>
        </w:rPr>
        <w:t>a</w:t>
      </w:r>
      <w:r w:rsidRPr="003A428D">
        <w:rPr>
          <w:rFonts w:ascii="Times New Roman" w:hAnsi="Times New Roman"/>
          <w:szCs w:val="24"/>
        </w:rPr>
        <w:t xml:space="preserve"> i pijeska sa najvećom dozom zračenja i pakovanje u gore navedene bačve u obruč oko cijevi. Prv</w:t>
      </w:r>
      <w:r w:rsidR="00681ECA">
        <w:rPr>
          <w:rFonts w:ascii="Times New Roman" w:hAnsi="Times New Roman"/>
          <w:szCs w:val="24"/>
        </w:rPr>
        <w:t>og dana</w:t>
      </w:r>
      <w:r w:rsidR="00FB2668">
        <w:rPr>
          <w:rFonts w:ascii="Times New Roman" w:hAnsi="Times New Roman"/>
          <w:szCs w:val="24"/>
        </w:rPr>
        <w:t>,</w:t>
      </w:r>
      <w:r w:rsidRPr="003A428D">
        <w:rPr>
          <w:rFonts w:ascii="Times New Roman" w:hAnsi="Times New Roman"/>
          <w:szCs w:val="24"/>
        </w:rPr>
        <w:t xml:space="preserve"> doza po radniku je bila do 120</w:t>
      </w:r>
      <w:r>
        <w:rPr>
          <w:rFonts w:ascii="Times New Roman" w:hAnsi="Times New Roman"/>
          <w:szCs w:val="24"/>
        </w:rPr>
        <w:t xml:space="preserve"> mSv</w:t>
      </w:r>
      <w:r w:rsidRPr="003A428D">
        <w:rPr>
          <w:rFonts w:ascii="Times New Roman" w:hAnsi="Times New Roman"/>
          <w:szCs w:val="24"/>
        </w:rPr>
        <w:t>.</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u w:val="single"/>
        </w:rPr>
      </w:pPr>
      <w:r w:rsidRPr="003A428D">
        <w:rPr>
          <w:rFonts w:ascii="Times New Roman" w:hAnsi="Times New Roman"/>
          <w:szCs w:val="24"/>
          <w:u w:val="single"/>
        </w:rPr>
        <w:t>Drugog dana</w:t>
      </w:r>
      <w:r w:rsidR="006E5ABC">
        <w:rPr>
          <w:rFonts w:ascii="Times New Roman" w:hAnsi="Times New Roman"/>
          <w:szCs w:val="24"/>
          <w:u w:val="single"/>
        </w:rPr>
        <w:t>,</w:t>
      </w:r>
      <w:r w:rsidRPr="003A428D">
        <w:rPr>
          <w:rFonts w:ascii="Times New Roman" w:hAnsi="Times New Roman"/>
          <w:szCs w:val="24"/>
          <w:u w:val="single"/>
        </w:rPr>
        <w:t xml:space="preserve"> prilikom dekontaminacije izvršeno je sljedeće:</w:t>
      </w:r>
    </w:p>
    <w:p w:rsidR="00E76113" w:rsidRPr="003A428D" w:rsidRDefault="00E76113" w:rsidP="00E76113">
      <w:pPr>
        <w:spacing w:line="240" w:lineRule="auto"/>
        <w:rPr>
          <w:rFonts w:ascii="Times New Roman" w:hAnsi="Times New Roman"/>
          <w:szCs w:val="24"/>
          <w:u w:val="single"/>
        </w:rPr>
      </w:pPr>
    </w:p>
    <w:p w:rsidR="00E76113" w:rsidRDefault="00FB2668" w:rsidP="00E76113">
      <w:pPr>
        <w:spacing w:line="240" w:lineRule="auto"/>
        <w:rPr>
          <w:rFonts w:ascii="Times New Roman" w:hAnsi="Times New Roman"/>
          <w:szCs w:val="24"/>
        </w:rPr>
      </w:pPr>
      <w:r>
        <w:rPr>
          <w:rFonts w:ascii="Times New Roman" w:hAnsi="Times New Roman"/>
          <w:szCs w:val="24"/>
        </w:rPr>
        <w:t>Održan je k</w:t>
      </w:r>
      <w:r w:rsidR="00E76113" w:rsidRPr="003A428D">
        <w:rPr>
          <w:rFonts w:ascii="Times New Roman" w:hAnsi="Times New Roman"/>
          <w:szCs w:val="24"/>
        </w:rPr>
        <w:t xml:space="preserve">ratki sastanak u vezi </w:t>
      </w:r>
      <w:r>
        <w:rPr>
          <w:rFonts w:ascii="Times New Roman" w:hAnsi="Times New Roman"/>
          <w:szCs w:val="24"/>
        </w:rPr>
        <w:t xml:space="preserve">s </w:t>
      </w:r>
      <w:r w:rsidR="00E76113" w:rsidRPr="003A428D">
        <w:rPr>
          <w:rFonts w:ascii="Times New Roman" w:hAnsi="Times New Roman"/>
          <w:szCs w:val="24"/>
        </w:rPr>
        <w:t>pre</w:t>
      </w:r>
      <w:r>
        <w:rPr>
          <w:rFonts w:ascii="Times New Roman" w:hAnsi="Times New Roman"/>
          <w:szCs w:val="24"/>
        </w:rPr>
        <w:t>t</w:t>
      </w:r>
      <w:r w:rsidR="00E76113" w:rsidRPr="003A428D">
        <w:rPr>
          <w:rFonts w:ascii="Times New Roman" w:hAnsi="Times New Roman"/>
          <w:szCs w:val="24"/>
        </w:rPr>
        <w:t>hodn</w:t>
      </w:r>
      <w:r>
        <w:rPr>
          <w:rFonts w:ascii="Times New Roman" w:hAnsi="Times New Roman"/>
          <w:szCs w:val="24"/>
        </w:rPr>
        <w:t>im</w:t>
      </w:r>
      <w:r w:rsidR="00E76113" w:rsidRPr="003A428D">
        <w:rPr>
          <w:rFonts w:ascii="Times New Roman" w:hAnsi="Times New Roman"/>
          <w:szCs w:val="24"/>
        </w:rPr>
        <w:t xml:space="preserve"> dan</w:t>
      </w:r>
      <w:r>
        <w:rPr>
          <w:rFonts w:ascii="Times New Roman" w:hAnsi="Times New Roman"/>
          <w:szCs w:val="24"/>
        </w:rPr>
        <w:t>om</w:t>
      </w:r>
      <w:r w:rsidR="00E76113" w:rsidRPr="003A428D">
        <w:rPr>
          <w:rFonts w:ascii="Times New Roman" w:hAnsi="Times New Roman"/>
          <w:szCs w:val="24"/>
        </w:rPr>
        <w:t xml:space="preserve"> i priprema</w:t>
      </w:r>
      <w:r>
        <w:rPr>
          <w:rFonts w:ascii="Times New Roman" w:hAnsi="Times New Roman"/>
          <w:szCs w:val="24"/>
        </w:rPr>
        <w:t>ma</w:t>
      </w:r>
      <w:r w:rsidR="00E76113" w:rsidRPr="003A428D">
        <w:rPr>
          <w:rFonts w:ascii="Times New Roman" w:hAnsi="Times New Roman"/>
          <w:szCs w:val="24"/>
        </w:rPr>
        <w:t xml:space="preserve"> za dalji rad. </w:t>
      </w:r>
      <w:r>
        <w:rPr>
          <w:rFonts w:ascii="Times New Roman" w:hAnsi="Times New Roman"/>
          <w:szCs w:val="24"/>
        </w:rPr>
        <w:t>Izvršeno je p</w:t>
      </w:r>
      <w:r w:rsidR="00E76113" w:rsidRPr="003A428D">
        <w:rPr>
          <w:rFonts w:ascii="Times New Roman" w:hAnsi="Times New Roman"/>
          <w:szCs w:val="24"/>
        </w:rPr>
        <w:t>laniranje pr</w:t>
      </w:r>
      <w:r w:rsidR="00BB594C">
        <w:rPr>
          <w:rFonts w:ascii="Times New Roman" w:hAnsi="Times New Roman"/>
          <w:szCs w:val="24"/>
        </w:rPr>
        <w:t>ij</w:t>
      </w:r>
      <w:r w:rsidR="00E76113" w:rsidRPr="003A428D">
        <w:rPr>
          <w:rFonts w:ascii="Times New Roman" w:hAnsi="Times New Roman"/>
          <w:szCs w:val="24"/>
        </w:rPr>
        <w:t>evoza bačvi u skladište u Rakovicu, organizacija viljuškara, i omogućavanje pristupa lokaciji koja je pod nadzorom MUP-a. Započelo se čišćenje šuta iz sporedne hale za koju se us</w:t>
      </w:r>
      <w:r w:rsidR="00E76113">
        <w:rPr>
          <w:rFonts w:ascii="Times New Roman" w:hAnsi="Times New Roman"/>
          <w:szCs w:val="24"/>
        </w:rPr>
        <w:t>tanovilo da nije kontaminirana.</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 xml:space="preserve">U hali I </w:t>
      </w:r>
      <w:r w:rsidR="006E5ABC">
        <w:rPr>
          <w:rFonts w:ascii="Times New Roman" w:hAnsi="Times New Roman"/>
          <w:szCs w:val="24"/>
        </w:rPr>
        <w:t xml:space="preserve">u </w:t>
      </w:r>
      <w:r w:rsidRPr="003A428D">
        <w:rPr>
          <w:rFonts w:ascii="Times New Roman" w:hAnsi="Times New Roman"/>
          <w:szCs w:val="24"/>
        </w:rPr>
        <w:t xml:space="preserve">kojoj se desila kontaminacija se počelo sa čišćenjem kritičnih tačaka (hot spotova), prikupljanjem šuta </w:t>
      </w:r>
      <w:r w:rsidR="00D14E69">
        <w:rPr>
          <w:rFonts w:ascii="Times New Roman" w:hAnsi="Times New Roman"/>
          <w:szCs w:val="24"/>
        </w:rPr>
        <w:t>i</w:t>
      </w:r>
      <w:r w:rsidRPr="003A428D">
        <w:rPr>
          <w:rFonts w:ascii="Times New Roman" w:hAnsi="Times New Roman"/>
          <w:szCs w:val="24"/>
        </w:rPr>
        <w:t xml:space="preserve"> pijeska i spremanjem u treću bačvu. Na svakom mjestu gdje je kašika od bagera ili samo olovo udarilo od pod pr</w:t>
      </w:r>
      <w:r>
        <w:rPr>
          <w:rFonts w:ascii="Times New Roman" w:hAnsi="Times New Roman"/>
          <w:szCs w:val="24"/>
        </w:rPr>
        <w:t>o</w:t>
      </w:r>
      <w:r w:rsidRPr="003A428D">
        <w:rPr>
          <w:rFonts w:ascii="Times New Roman" w:hAnsi="Times New Roman"/>
          <w:szCs w:val="24"/>
        </w:rPr>
        <w:t>nalazilo se još hot spotova, te se vršila njihova evidencija radi daljeg rada. Drug</w:t>
      </w:r>
      <w:r w:rsidR="00681ECA">
        <w:rPr>
          <w:rFonts w:ascii="Times New Roman" w:hAnsi="Times New Roman"/>
          <w:szCs w:val="24"/>
        </w:rPr>
        <w:t>og dana</w:t>
      </w:r>
      <w:r w:rsidRPr="003A428D">
        <w:rPr>
          <w:rFonts w:ascii="Times New Roman" w:hAnsi="Times New Roman"/>
          <w:szCs w:val="24"/>
        </w:rPr>
        <w:t xml:space="preserve"> nijedan radnik nije primio dozu veću od 10</w:t>
      </w:r>
      <w:r>
        <w:rPr>
          <w:rFonts w:ascii="Times New Roman" w:hAnsi="Times New Roman"/>
          <w:szCs w:val="24"/>
        </w:rPr>
        <w:t xml:space="preserve"> mSv</w:t>
      </w:r>
      <w:r w:rsidRPr="003A428D">
        <w:rPr>
          <w:rFonts w:ascii="Times New Roman" w:hAnsi="Times New Roman"/>
          <w:szCs w:val="24"/>
        </w:rPr>
        <w:t>.</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u w:val="single"/>
        </w:rPr>
      </w:pPr>
      <w:r w:rsidRPr="003A428D">
        <w:rPr>
          <w:rFonts w:ascii="Times New Roman" w:hAnsi="Times New Roman"/>
          <w:szCs w:val="24"/>
          <w:u w:val="single"/>
        </w:rPr>
        <w:t>Trećeg dana</w:t>
      </w:r>
      <w:r w:rsidR="006E5ABC">
        <w:rPr>
          <w:rFonts w:ascii="Times New Roman" w:hAnsi="Times New Roman"/>
          <w:szCs w:val="24"/>
          <w:u w:val="single"/>
        </w:rPr>
        <w:t>,</w:t>
      </w:r>
      <w:r w:rsidRPr="003A428D">
        <w:rPr>
          <w:rFonts w:ascii="Times New Roman" w:hAnsi="Times New Roman"/>
          <w:szCs w:val="24"/>
          <w:u w:val="single"/>
        </w:rPr>
        <w:t xml:space="preserve"> prilikom dekontaminacije izvršeno je sljedeće:</w:t>
      </w:r>
    </w:p>
    <w:p w:rsidR="00E76113" w:rsidRPr="003A428D" w:rsidRDefault="00E76113" w:rsidP="00E76113">
      <w:pPr>
        <w:spacing w:line="240" w:lineRule="auto"/>
        <w:rPr>
          <w:rFonts w:ascii="Times New Roman" w:hAnsi="Times New Roman"/>
          <w:szCs w:val="24"/>
          <w:u w:val="single"/>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Sporedna hala je skoro kompletno očišćena od šuta. U glavnoj hali se počelo sa dekontaminacijom kašike bagera sa žičanom četkom. Uzeto je 10 uzor</w:t>
      </w:r>
      <w:r>
        <w:rPr>
          <w:rFonts w:ascii="Times New Roman" w:hAnsi="Times New Roman"/>
          <w:szCs w:val="24"/>
        </w:rPr>
        <w:t>aka za gamaspektrometriju, tj. j</w:t>
      </w:r>
      <w:r w:rsidRPr="003A428D">
        <w:rPr>
          <w:rFonts w:ascii="Times New Roman" w:hAnsi="Times New Roman"/>
          <w:szCs w:val="24"/>
        </w:rPr>
        <w:t xml:space="preserve">edan uzorak vode i </w:t>
      </w:r>
      <w:r>
        <w:rPr>
          <w:rFonts w:ascii="Times New Roman" w:hAnsi="Times New Roman"/>
          <w:szCs w:val="24"/>
        </w:rPr>
        <w:t xml:space="preserve">devet </w:t>
      </w:r>
      <w:r w:rsidRPr="003A428D">
        <w:rPr>
          <w:rFonts w:ascii="Times New Roman" w:hAnsi="Times New Roman"/>
          <w:szCs w:val="24"/>
        </w:rPr>
        <w:t>uzoraka šut</w:t>
      </w:r>
      <w:r w:rsidR="00BB594C">
        <w:rPr>
          <w:rFonts w:ascii="Times New Roman" w:hAnsi="Times New Roman"/>
          <w:szCs w:val="24"/>
        </w:rPr>
        <w:t>a</w:t>
      </w:r>
      <w:r w:rsidRPr="003A428D">
        <w:rPr>
          <w:rFonts w:ascii="Times New Roman" w:hAnsi="Times New Roman"/>
          <w:szCs w:val="24"/>
        </w:rPr>
        <w:t xml:space="preserve"> na tačno određenim mjestima. Većina hot spotova je očišćena, </w:t>
      </w:r>
      <w:r w:rsidR="006E5ABC">
        <w:rPr>
          <w:rFonts w:ascii="Times New Roman" w:hAnsi="Times New Roman"/>
          <w:szCs w:val="24"/>
        </w:rPr>
        <w:t xml:space="preserve">a </w:t>
      </w:r>
      <w:r w:rsidRPr="003A428D">
        <w:rPr>
          <w:rFonts w:ascii="Times New Roman" w:hAnsi="Times New Roman"/>
          <w:szCs w:val="24"/>
        </w:rPr>
        <w:t>ostal</w:t>
      </w:r>
      <w:r w:rsidR="006E5ABC">
        <w:rPr>
          <w:rFonts w:ascii="Times New Roman" w:hAnsi="Times New Roman"/>
          <w:szCs w:val="24"/>
        </w:rPr>
        <w:t>o</w:t>
      </w:r>
      <w:r w:rsidRPr="003A428D">
        <w:rPr>
          <w:rFonts w:ascii="Times New Roman" w:hAnsi="Times New Roman"/>
          <w:szCs w:val="24"/>
        </w:rPr>
        <w:t xml:space="preserve"> je samo </w:t>
      </w:r>
      <w:r>
        <w:rPr>
          <w:rFonts w:ascii="Times New Roman" w:hAnsi="Times New Roman"/>
          <w:szCs w:val="24"/>
        </w:rPr>
        <w:t xml:space="preserve">pet </w:t>
      </w:r>
      <w:r w:rsidRPr="003A428D">
        <w:rPr>
          <w:rFonts w:ascii="Times New Roman" w:hAnsi="Times New Roman"/>
          <w:szCs w:val="24"/>
        </w:rPr>
        <w:t>tačaka za iduću fazu rada. Lijevo od mjesta gdje je kašika ima vezane kontaminacije koja će se takođe riješiti u idućoj fazi. Tre</w:t>
      </w:r>
      <w:r w:rsidR="00681ECA">
        <w:rPr>
          <w:rFonts w:ascii="Times New Roman" w:hAnsi="Times New Roman"/>
          <w:szCs w:val="24"/>
        </w:rPr>
        <w:t>ćeg</w:t>
      </w:r>
      <w:r w:rsidRPr="003A428D">
        <w:rPr>
          <w:rFonts w:ascii="Times New Roman" w:hAnsi="Times New Roman"/>
          <w:szCs w:val="24"/>
        </w:rPr>
        <w:t xml:space="preserve"> dan</w:t>
      </w:r>
      <w:r w:rsidR="00681ECA">
        <w:rPr>
          <w:rFonts w:ascii="Times New Roman" w:hAnsi="Times New Roman"/>
          <w:szCs w:val="24"/>
        </w:rPr>
        <w:t>a</w:t>
      </w:r>
      <w:r w:rsidRPr="003A428D">
        <w:rPr>
          <w:rFonts w:ascii="Times New Roman" w:hAnsi="Times New Roman"/>
          <w:szCs w:val="24"/>
        </w:rPr>
        <w:t xml:space="preserve"> nijedan radnik nije primio dozu veću od 10</w:t>
      </w:r>
      <w:r>
        <w:rPr>
          <w:rFonts w:ascii="Times New Roman" w:hAnsi="Times New Roman"/>
          <w:szCs w:val="24"/>
        </w:rPr>
        <w:t xml:space="preserve"> mSv</w:t>
      </w:r>
      <w:r w:rsidRPr="003A428D">
        <w:rPr>
          <w:rFonts w:ascii="Times New Roman" w:hAnsi="Times New Roman"/>
          <w:szCs w:val="24"/>
        </w:rPr>
        <w:t>.</w:t>
      </w:r>
    </w:p>
    <w:p w:rsidR="00E76113" w:rsidRPr="003A428D" w:rsidRDefault="00E76113" w:rsidP="00E76113">
      <w:pPr>
        <w:spacing w:line="240" w:lineRule="auto"/>
        <w:rPr>
          <w:rFonts w:ascii="Times New Roman" w:hAnsi="Times New Roman"/>
          <w:szCs w:val="24"/>
        </w:rPr>
      </w:pPr>
    </w:p>
    <w:p w:rsidR="00E76113" w:rsidRDefault="00E76113" w:rsidP="00E76113">
      <w:pPr>
        <w:spacing w:line="240" w:lineRule="auto"/>
        <w:rPr>
          <w:rFonts w:ascii="Times New Roman" w:hAnsi="Times New Roman"/>
          <w:szCs w:val="24"/>
          <w:u w:val="single"/>
        </w:rPr>
      </w:pPr>
      <w:r w:rsidRPr="003A428D">
        <w:rPr>
          <w:rFonts w:ascii="Times New Roman" w:hAnsi="Times New Roman"/>
          <w:szCs w:val="24"/>
          <w:u w:val="single"/>
        </w:rPr>
        <w:t>Četvrt</w:t>
      </w:r>
      <w:r w:rsidR="006E5ABC">
        <w:rPr>
          <w:rFonts w:ascii="Times New Roman" w:hAnsi="Times New Roman"/>
          <w:szCs w:val="24"/>
          <w:u w:val="single"/>
        </w:rPr>
        <w:t>og</w:t>
      </w:r>
      <w:r w:rsidRPr="003A428D">
        <w:rPr>
          <w:rFonts w:ascii="Times New Roman" w:hAnsi="Times New Roman"/>
          <w:szCs w:val="24"/>
          <w:u w:val="single"/>
        </w:rPr>
        <w:t xml:space="preserve"> dan</w:t>
      </w:r>
      <w:r w:rsidR="006E5ABC">
        <w:rPr>
          <w:rFonts w:ascii="Times New Roman" w:hAnsi="Times New Roman"/>
          <w:szCs w:val="24"/>
          <w:u w:val="single"/>
        </w:rPr>
        <w:t>a,</w:t>
      </w:r>
      <w:r w:rsidRPr="003A428D">
        <w:rPr>
          <w:rFonts w:ascii="Times New Roman" w:hAnsi="Times New Roman"/>
          <w:szCs w:val="24"/>
          <w:u w:val="single"/>
        </w:rPr>
        <w:t xml:space="preserve"> prilikom dekontaminacije izvršeno je sljedeće:</w:t>
      </w:r>
    </w:p>
    <w:p w:rsidR="00E76113" w:rsidRPr="003A428D" w:rsidRDefault="00E76113" w:rsidP="00E76113">
      <w:pPr>
        <w:spacing w:line="240" w:lineRule="auto"/>
        <w:rPr>
          <w:rFonts w:ascii="Times New Roman" w:hAnsi="Times New Roman"/>
          <w:szCs w:val="24"/>
          <w:u w:val="single"/>
        </w:rPr>
      </w:pPr>
    </w:p>
    <w:p w:rsidR="00E76113" w:rsidRDefault="00E76113" w:rsidP="00E76113">
      <w:pPr>
        <w:spacing w:line="240" w:lineRule="auto"/>
        <w:rPr>
          <w:rFonts w:ascii="Times New Roman" w:hAnsi="Times New Roman"/>
          <w:szCs w:val="24"/>
        </w:rPr>
      </w:pPr>
      <w:r w:rsidRPr="003A428D">
        <w:rPr>
          <w:rFonts w:ascii="Times New Roman" w:hAnsi="Times New Roman"/>
          <w:szCs w:val="24"/>
        </w:rPr>
        <w:t>Dvije bačve sa broje</w:t>
      </w:r>
      <w:r w:rsidR="00876C34">
        <w:rPr>
          <w:rFonts w:ascii="Times New Roman" w:hAnsi="Times New Roman"/>
          <w:szCs w:val="24"/>
          <w:lang w:val="hr-BA"/>
        </w:rPr>
        <w:t>vima</w:t>
      </w:r>
      <w:r w:rsidRPr="003A428D">
        <w:rPr>
          <w:rFonts w:ascii="Times New Roman" w:hAnsi="Times New Roman"/>
          <w:szCs w:val="24"/>
        </w:rPr>
        <w:t xml:space="preserve"> 12 i 13 su </w:t>
      </w:r>
      <w:r w:rsidR="00876C34">
        <w:rPr>
          <w:rFonts w:ascii="Times New Roman" w:hAnsi="Times New Roman"/>
          <w:szCs w:val="24"/>
        </w:rPr>
        <w:t>pripremljene</w:t>
      </w:r>
      <w:r w:rsidRPr="003A428D">
        <w:rPr>
          <w:rFonts w:ascii="Times New Roman" w:hAnsi="Times New Roman"/>
          <w:szCs w:val="24"/>
        </w:rPr>
        <w:t xml:space="preserve"> za skladište. Prilikom skladištenja uzeta je plava bačva koju je Ekoteh zapak</w:t>
      </w:r>
      <w:r w:rsidR="009C6F18">
        <w:rPr>
          <w:rFonts w:ascii="Times New Roman" w:hAnsi="Times New Roman"/>
          <w:szCs w:val="24"/>
          <w:lang w:val="hr-BA"/>
        </w:rPr>
        <w:t>ir</w:t>
      </w:r>
      <w:r w:rsidRPr="003A428D">
        <w:rPr>
          <w:rFonts w:ascii="Times New Roman" w:hAnsi="Times New Roman"/>
          <w:szCs w:val="24"/>
        </w:rPr>
        <w:t>ao, te je prevezena na lokalitet kako bi se dopunila. Zatim je sav materi</w:t>
      </w:r>
      <w:r w:rsidR="00A32932">
        <w:rPr>
          <w:rFonts w:ascii="Times New Roman" w:hAnsi="Times New Roman"/>
          <w:szCs w:val="24"/>
        </w:rPr>
        <w:t>j</w:t>
      </w:r>
      <w:r w:rsidRPr="003A428D">
        <w:rPr>
          <w:rFonts w:ascii="Times New Roman" w:hAnsi="Times New Roman"/>
          <w:szCs w:val="24"/>
        </w:rPr>
        <w:t>al iz plave bačve prebačen u bačvu broj 11. Takođe</w:t>
      </w:r>
      <w:r w:rsidR="00D14E69">
        <w:rPr>
          <w:rFonts w:ascii="Times New Roman" w:hAnsi="Times New Roman"/>
          <w:szCs w:val="24"/>
        </w:rPr>
        <w:t>,</w:t>
      </w:r>
      <w:r w:rsidRPr="003A428D">
        <w:rPr>
          <w:rFonts w:ascii="Times New Roman" w:hAnsi="Times New Roman"/>
          <w:szCs w:val="24"/>
        </w:rPr>
        <w:t xml:space="preserve"> propisno je upak</w:t>
      </w:r>
      <w:r w:rsidR="00A32932">
        <w:rPr>
          <w:rFonts w:ascii="Times New Roman" w:hAnsi="Times New Roman"/>
          <w:szCs w:val="24"/>
        </w:rPr>
        <w:t>ir</w:t>
      </w:r>
      <w:r w:rsidRPr="003A428D">
        <w:rPr>
          <w:rFonts w:ascii="Times New Roman" w:hAnsi="Times New Roman"/>
          <w:szCs w:val="24"/>
        </w:rPr>
        <w:t xml:space="preserve">ana i bačva broj 14. Prije skladištenja izmjerena je težina svake bačve, dozimetrija na kontaktu i na 1 m, te je uzet bris sa svake bačve. </w:t>
      </w:r>
    </w:p>
    <w:p w:rsidR="00E76113" w:rsidRPr="003A428D" w:rsidRDefault="00E76113" w:rsidP="00E76113">
      <w:pPr>
        <w:spacing w:line="240" w:lineRule="auto"/>
        <w:rPr>
          <w:rFonts w:ascii="Times New Roman" w:hAnsi="Times New Roman"/>
          <w:szCs w:val="24"/>
        </w:rPr>
      </w:pPr>
      <w:r w:rsidRPr="003A428D">
        <w:rPr>
          <w:rFonts w:ascii="Times New Roman" w:hAnsi="Times New Roman"/>
          <w:szCs w:val="24"/>
        </w:rPr>
        <w:lastRenderedPageBreak/>
        <w:t>Svi uzorci koji su uzeti za gamaspektrometriju su uredni, i svi bris</w:t>
      </w:r>
      <w:r w:rsidR="000D3A38">
        <w:rPr>
          <w:rFonts w:ascii="Times New Roman" w:hAnsi="Times New Roman"/>
          <w:szCs w:val="24"/>
        </w:rPr>
        <w:t>e</w:t>
      </w:r>
      <w:r w:rsidRPr="003A428D">
        <w:rPr>
          <w:rFonts w:ascii="Times New Roman" w:hAnsi="Times New Roman"/>
          <w:szCs w:val="24"/>
        </w:rPr>
        <w:t xml:space="preserve">vi sa bačvi su uredni, tako da se izvršilo skladištenje </w:t>
      </w:r>
      <w:r>
        <w:rPr>
          <w:rFonts w:ascii="Times New Roman" w:hAnsi="Times New Roman"/>
          <w:szCs w:val="24"/>
        </w:rPr>
        <w:t>četiri</w:t>
      </w:r>
      <w:r w:rsidRPr="003A428D">
        <w:rPr>
          <w:rFonts w:ascii="Times New Roman" w:hAnsi="Times New Roman"/>
          <w:szCs w:val="24"/>
        </w:rPr>
        <w:t xml:space="preserve"> bačve sa kontaminiranim materijalom u skladište u Rakovici</w:t>
      </w:r>
      <w:r w:rsidR="005D0A75">
        <w:rPr>
          <w:rFonts w:ascii="Times New Roman" w:hAnsi="Times New Roman"/>
          <w:szCs w:val="24"/>
        </w:rPr>
        <w:t>,</w:t>
      </w:r>
      <w:r w:rsidRPr="003A428D">
        <w:rPr>
          <w:rFonts w:ascii="Times New Roman" w:hAnsi="Times New Roman"/>
          <w:szCs w:val="24"/>
        </w:rPr>
        <w:t xml:space="preserve"> o čemu postoji zapisnik o inspekcijskom nadzoru broj 06-04-13-12</w:t>
      </w:r>
      <w:r w:rsidR="005D0A75">
        <w:rPr>
          <w:rFonts w:ascii="Times New Roman" w:hAnsi="Times New Roman"/>
          <w:szCs w:val="24"/>
        </w:rPr>
        <w:t>69/20 od 18.</w:t>
      </w:r>
      <w:r w:rsidR="00840CDF">
        <w:rPr>
          <w:rFonts w:ascii="Times New Roman" w:hAnsi="Times New Roman"/>
          <w:szCs w:val="24"/>
        </w:rPr>
        <w:t>0</w:t>
      </w:r>
      <w:r w:rsidRPr="003A428D">
        <w:rPr>
          <w:rFonts w:ascii="Times New Roman" w:hAnsi="Times New Roman"/>
          <w:szCs w:val="24"/>
        </w:rPr>
        <w:t>9.2020. godine.</w:t>
      </w:r>
    </w:p>
    <w:p w:rsidR="00E76113" w:rsidRPr="00E76113" w:rsidRDefault="00E76113" w:rsidP="00E76113">
      <w:pPr>
        <w:rPr>
          <w:lang w:val="bs-Latn-BA" w:eastAsia="bs-Latn-BA"/>
        </w:rPr>
      </w:pPr>
    </w:p>
    <w:p w:rsidR="00DB1CE4" w:rsidRPr="00DB1CE4" w:rsidRDefault="00DB1CE4" w:rsidP="00E76113">
      <w:pPr>
        <w:pStyle w:val="Heading2"/>
      </w:pPr>
      <w:bookmarkStart w:id="599" w:name="_Toc53422529"/>
      <w:r w:rsidRPr="00DB1CE4">
        <w:t>Državni akcioni plan</w:t>
      </w:r>
      <w:bookmarkEnd w:id="599"/>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Cilj plana je uspostavljanje efikasnog i uspješnog sistema pripremljenosti i odgovora institucija u BiH na svim nivoima organizacije u slučaju radiološkog ili nuklearnog vanrednog događaja na teritoriji BiH.</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Opći ciljevi pripreme i odgovora na vanredne situacije se odnose na:</w:t>
      </w:r>
    </w:p>
    <w:p w:rsidR="00DB1CE4" w:rsidRPr="00DB1CE4" w:rsidRDefault="00DB1CE4" w:rsidP="00DB1CE4">
      <w:pPr>
        <w:spacing w:line="240" w:lineRule="auto"/>
        <w:rPr>
          <w:rFonts w:ascii="Times New Roman" w:hAnsi="Times New Roman"/>
          <w:noProof/>
          <w:lang w:val="hr-HR" w:eastAsia="bs-Latn-BA"/>
        </w:rPr>
      </w:pP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ponovno uspostavljanje kontrole nad vanrednom situacijom;</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sprečavanje ili ublažavanje posljedica događaja na licu mjesta;</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sprečavanje pojave determinističkih efekata na izložene radnike i stanovništvo;</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pružanje prve pomoći povrijeđenima;</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 xml:space="preserve">sprečavanje pojave stohastičkih efekata na stanovništvo; </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sprečavanje pojave neželjenih neradioloških efekata na pojedince i stanovništvo;</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 xml:space="preserve">zaštitu okoliša i imovine; </w:t>
      </w:r>
    </w:p>
    <w:p w:rsidR="00DB1CE4" w:rsidRPr="00521F92" w:rsidRDefault="00DB1CE4" w:rsidP="009E09A5">
      <w:pPr>
        <w:pStyle w:val="ListParagraph"/>
        <w:numPr>
          <w:ilvl w:val="0"/>
          <w:numId w:val="40"/>
        </w:numPr>
        <w:spacing w:line="240" w:lineRule="auto"/>
        <w:rPr>
          <w:noProof/>
          <w:lang w:val="hr-HR" w:eastAsia="bs-Latn-BA"/>
        </w:rPr>
      </w:pPr>
      <w:r w:rsidRPr="00521F92">
        <w:rPr>
          <w:noProof/>
          <w:lang w:val="hr-HR" w:eastAsia="bs-Latn-BA"/>
        </w:rPr>
        <w:t>pripremu za nastavak normalnih životnih aktivnosti.</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Plan se sastoji od četiri poglavlja: uvodnog dijela, poglavlja koje se odnosi na planiranje odgovora, poglavlja koje se odnosi na odgovor na radijacijski vanredni događaj i posljednjeg poglavlja o pripremljenosti za radijacijski vanredni događaj. Ono što je važno naglasiti jeste da u BiH već postoje mnogi infrastrukturni i institucionalni kapaciteti potrebni za pripremu i odgovor na radijacijski vanredni događaj. Prilikom izrade plana vodilo se računa o uspješnom angažiranju već postojećih kapaciteta te definiranju uočenih nedostataka kako bi se u narednom periodu radilo na njihovom otklanjanju, što bi omogućilo uspostavljanje efikasnog sistema zaštite stanovništva i okoliša u slučaju radijacijskog vanrednog događaja.</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Osnova za izradu plana je analiza radioloških i nuklearnih prijetnji u BiH, koje su svrstane u pet kategorija prema Pravilniku o kategorizaciji radijacijskih prijetnji („Službeni glasnik BiH“, broj 102/11).</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Prema ovoj kategorizaciji, u BiH nema radijacijskih prijetnji iz kategorija I i II, odnosno nema postrojenja i ne obavljaju se djelatnosti kod kojih postoji vjerovatnoća za teške determinističke efekte kod pojedinaca izvan mjesta događaja ili koji dovode do doza koje zahtijevaju preduzimanje hitnih zaštitnih mjera izvan mjesta događaja, prema propisima za zaštitu od jonizirajućeg zračenja i radijacijske sigurnosti, a koje se odnose na nuklearne objekte kao što su nuklearne elektrane i istraživački reaktori. Zbog navedenog, plan se bazirao na radijacijskim prijetnjama kategorija III, IV i V.</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Agencija je na osnovu plana izradila standardne operativne procedure </w:t>
      </w:r>
      <w:r w:rsidR="00521F92" w:rsidRPr="00DB1CE4">
        <w:rPr>
          <w:rFonts w:ascii="Times New Roman" w:hAnsi="Times New Roman"/>
          <w:noProof/>
          <w:lang w:val="hr-HR" w:eastAsia="bs-Latn-BA"/>
        </w:rPr>
        <w:t xml:space="preserve">iz svoje nadležnosti </w:t>
      </w:r>
      <w:r w:rsidRPr="00DB1CE4">
        <w:rPr>
          <w:rFonts w:ascii="Times New Roman" w:hAnsi="Times New Roman"/>
          <w:noProof/>
          <w:lang w:val="hr-HR" w:eastAsia="bs-Latn-BA"/>
        </w:rPr>
        <w:t>u slučaju radiološk</w:t>
      </w:r>
      <w:r w:rsidR="00521F92">
        <w:rPr>
          <w:rFonts w:ascii="Times New Roman" w:hAnsi="Times New Roman"/>
          <w:noProof/>
          <w:lang w:val="hr-HR" w:eastAsia="bs-Latn-BA"/>
        </w:rPr>
        <w:t xml:space="preserve">og vanrednog događaja, </w:t>
      </w:r>
      <w:r w:rsidRPr="00DB1CE4">
        <w:rPr>
          <w:rFonts w:ascii="Times New Roman" w:hAnsi="Times New Roman"/>
          <w:noProof/>
          <w:lang w:val="hr-HR" w:eastAsia="bs-Latn-BA"/>
        </w:rPr>
        <w:t>i to:</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9E09A5">
      <w:pPr>
        <w:pStyle w:val="ListParagraph"/>
        <w:numPr>
          <w:ilvl w:val="0"/>
          <w:numId w:val="41"/>
        </w:numPr>
        <w:spacing w:line="240" w:lineRule="auto"/>
        <w:rPr>
          <w:noProof/>
          <w:lang w:val="hr-HR" w:eastAsia="bs-Latn-BA"/>
        </w:rPr>
      </w:pPr>
      <w:r w:rsidRPr="00DB1CE4">
        <w:rPr>
          <w:noProof/>
          <w:lang w:val="hr-HR" w:eastAsia="bs-Latn-BA"/>
        </w:rPr>
        <w:t>DRARNS Plan za vanredne situacije;</w:t>
      </w:r>
    </w:p>
    <w:p w:rsidR="00DB1CE4" w:rsidRPr="00DB1CE4" w:rsidRDefault="00DB1CE4" w:rsidP="009E09A5">
      <w:pPr>
        <w:pStyle w:val="ListParagraph"/>
        <w:numPr>
          <w:ilvl w:val="0"/>
          <w:numId w:val="41"/>
        </w:numPr>
        <w:spacing w:line="240" w:lineRule="auto"/>
        <w:rPr>
          <w:noProof/>
          <w:lang w:val="hr-HR" w:eastAsia="bs-Latn-BA"/>
        </w:rPr>
      </w:pPr>
      <w:r w:rsidRPr="00DB1CE4">
        <w:rPr>
          <w:noProof/>
          <w:lang w:val="hr-HR" w:eastAsia="bs-Latn-BA"/>
        </w:rPr>
        <w:t>DRARNS Procedura za obavještavanje i aktiviranje, oznaka DAP-PR-1.0;</w:t>
      </w:r>
    </w:p>
    <w:p w:rsidR="00DB1CE4" w:rsidRPr="00DB1CE4" w:rsidRDefault="00DB1CE4" w:rsidP="009E09A5">
      <w:pPr>
        <w:pStyle w:val="ListParagraph"/>
        <w:numPr>
          <w:ilvl w:val="0"/>
          <w:numId w:val="41"/>
        </w:numPr>
        <w:spacing w:line="240" w:lineRule="auto"/>
        <w:rPr>
          <w:noProof/>
          <w:lang w:val="hr-HR" w:eastAsia="bs-Latn-BA"/>
        </w:rPr>
      </w:pPr>
      <w:r w:rsidRPr="00DB1CE4">
        <w:rPr>
          <w:noProof/>
          <w:lang w:val="hr-HR" w:eastAsia="bs-Latn-BA"/>
        </w:rPr>
        <w:t>DRARNS Procedura za odgovor, oznaka DAP-PR-2.0;</w:t>
      </w:r>
    </w:p>
    <w:p w:rsidR="00DB1CE4" w:rsidRPr="00DB1CE4" w:rsidRDefault="00DB1CE4" w:rsidP="009E09A5">
      <w:pPr>
        <w:pStyle w:val="ListParagraph"/>
        <w:numPr>
          <w:ilvl w:val="0"/>
          <w:numId w:val="41"/>
        </w:numPr>
        <w:spacing w:line="240" w:lineRule="auto"/>
        <w:rPr>
          <w:noProof/>
          <w:lang w:val="hr-HR" w:eastAsia="bs-Latn-BA"/>
        </w:rPr>
      </w:pPr>
      <w:r w:rsidRPr="00DB1CE4">
        <w:rPr>
          <w:noProof/>
          <w:lang w:val="hr-HR" w:eastAsia="bs-Latn-BA"/>
        </w:rPr>
        <w:t>DRARNS Priručnik za vanredne situacije, oznaka DAP-PR-2.1;</w:t>
      </w:r>
    </w:p>
    <w:p w:rsidR="00DB1CE4" w:rsidRPr="00DB1CE4" w:rsidRDefault="00DB1CE4" w:rsidP="009E09A5">
      <w:pPr>
        <w:pStyle w:val="ListParagraph"/>
        <w:numPr>
          <w:ilvl w:val="0"/>
          <w:numId w:val="41"/>
        </w:numPr>
        <w:spacing w:line="240" w:lineRule="auto"/>
        <w:rPr>
          <w:noProof/>
          <w:lang w:val="hr-HR" w:eastAsia="bs-Latn-BA"/>
        </w:rPr>
      </w:pPr>
      <w:r w:rsidRPr="00DB1CE4">
        <w:rPr>
          <w:noProof/>
          <w:lang w:val="hr-HR" w:eastAsia="bs-Latn-BA"/>
        </w:rPr>
        <w:lastRenderedPageBreak/>
        <w:t>DRARNS Procedura za održavanje pripravnosti za vanredne situacije, oznaka DAP-PR-3.0.</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Obaveza svih institucija koje su obuhvaćene planom je da urade odgovarajuće standardne operativne procedure za postupak u svojoj instituciji u slučaju radijacijskog vanrednog događaja. </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E76113">
      <w:pPr>
        <w:pStyle w:val="Heading2"/>
        <w:rPr>
          <w:lang w:val="hr-HR"/>
        </w:rPr>
      </w:pPr>
      <w:bookmarkStart w:id="600" w:name="_Toc53422530"/>
      <w:r w:rsidRPr="001A3C8E">
        <w:t>Međunarodni pravni instrumenti u vezi s radijacijskim vanrednim događajima</w:t>
      </w:r>
      <w:bookmarkEnd w:id="600"/>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Međunarodni pravni instrumenti u vezi s radijacijskim vanrednim događajima zasnivaju se na dvije konvencije, i to: „Konvencija o ranom obavještavanju o nuklearnoj nesreći</w:t>
      </w:r>
      <w:r w:rsidR="00FC0AF8" w:rsidRPr="00DB1CE4">
        <w:rPr>
          <w:rFonts w:ascii="Times New Roman" w:hAnsi="Times New Roman"/>
          <w:noProof/>
          <w:lang w:val="hr-HR" w:eastAsia="bs-Latn-BA"/>
        </w:rPr>
        <w:t>“</w:t>
      </w:r>
      <w:r w:rsidRPr="00DB1CE4">
        <w:rPr>
          <w:rFonts w:ascii="Times New Roman" w:hAnsi="Times New Roman"/>
          <w:noProof/>
          <w:lang w:val="hr-HR" w:eastAsia="bs-Latn-BA"/>
        </w:rPr>
        <w:t xml:space="preserve"> (1986) i „Konvencija o pomoći u slučaju nuklearne nesreće ili radiološke opasnosti</w:t>
      </w:r>
      <w:r w:rsidR="00FC0AF8" w:rsidRPr="00DB1CE4">
        <w:rPr>
          <w:rFonts w:ascii="Times New Roman" w:hAnsi="Times New Roman"/>
          <w:noProof/>
          <w:lang w:val="hr-HR" w:eastAsia="bs-Latn-BA"/>
        </w:rPr>
        <w:t>“</w:t>
      </w:r>
      <w:r w:rsidRPr="00DB1CE4">
        <w:rPr>
          <w:rFonts w:ascii="Times New Roman" w:hAnsi="Times New Roman"/>
          <w:noProof/>
          <w:lang w:val="hr-HR" w:eastAsia="bs-Latn-BA"/>
        </w:rPr>
        <w:t xml:space="preserve"> (1986). Za obje konvencije depozitar je IAEA sa sjedištem u Beču. Naime, države potpisnice Konvencije o ranom obavještavanju obavezuju se da će bez odlaganja obavijestiti IAEA-u i one države koje mogu biti ugrožene znatnim prekograničnim ispuštanjem radioaktivnosti. Ova obavještenja mogu biti upućena direktno državi ili putem IAEA-e i njenog centra za vanredne situacije u Beču. Međutim, obavještavanje država čija pojedina područja zahtijevaju primjenu hitnih zaštitnih akcija trebalo bi biti direktno, a ne putem IAEA-e, usljed veoma važnog faktora vremenskog kašnjenja. Države potpisnice Konvencije o pružanju pomoći su se obavezale da će pružiti hitnu pomoć u slučaju radiološkog vanrednog događaja. Prema ovoj konvenciji, IAEA se obavezuje da će direktno ili uz pomoć drugih država članica ili drugih međunarodnih organizacija pružiti pomoć tokom vanredne situacije, uključujući monitoring okoliša i vazduha, medicinske konsultacije i liječenje, pomoć u vraćanju izvora zračenja u prvobitno stanje i pomoć u odnosima sa medijima. </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BiH je ugovorna strana </w:t>
      </w:r>
      <w:r w:rsidR="00606802" w:rsidRPr="00DB1CE4">
        <w:rPr>
          <w:rFonts w:ascii="Times New Roman" w:hAnsi="Times New Roman"/>
          <w:noProof/>
          <w:lang w:val="hr-HR" w:eastAsia="bs-Latn-BA"/>
        </w:rPr>
        <w:t xml:space="preserve">„Konvencije o ranom obavještavanju o nuklearnoj nesreći“ </w:t>
      </w:r>
      <w:r w:rsidR="00606802">
        <w:rPr>
          <w:rFonts w:ascii="Times New Roman" w:hAnsi="Times New Roman"/>
          <w:noProof/>
          <w:lang w:val="hr-HR" w:eastAsia="bs-Latn-BA"/>
        </w:rPr>
        <w:t xml:space="preserve">i </w:t>
      </w:r>
      <w:r w:rsidRPr="00DB1CE4">
        <w:rPr>
          <w:rFonts w:ascii="Times New Roman" w:hAnsi="Times New Roman"/>
          <w:noProof/>
          <w:lang w:val="hr-HR" w:eastAsia="bs-Latn-BA"/>
        </w:rPr>
        <w:t>„Konvencije o pomoći u slučaju nuklearne nesreće ili radiološke opasnosti“. Ob</w:t>
      </w:r>
      <w:r w:rsidR="00606802">
        <w:rPr>
          <w:rFonts w:ascii="Times New Roman" w:hAnsi="Times New Roman"/>
          <w:noProof/>
          <w:lang w:val="hr-HR" w:eastAsia="bs-Latn-BA"/>
        </w:rPr>
        <w:t>j</w:t>
      </w:r>
      <w:r w:rsidRPr="00DB1CE4">
        <w:rPr>
          <w:rFonts w:ascii="Times New Roman" w:hAnsi="Times New Roman"/>
          <w:noProof/>
          <w:lang w:val="hr-HR" w:eastAsia="bs-Latn-BA"/>
        </w:rPr>
        <w:t xml:space="preserve">e konvencije su sukcesivno preuzete od SFRJ 1998. godine. </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U skladu sa članom 4. „Konvencije o pomoći u slučaju nuklearne nesreće ili radiološke opasnosti“, svaka ugovorna strana treba obavijestiti IAEA-u i druge ugovorne strane, neposredno ili preko IAEA-e, o svojim nadležnim organima i tačkama za kontakt koji su ovlašteni da šalju i primaju zahtjeve za pomoć i prihvataju ponude za pomoć. Takođe, u skladu sa članom 7. „Konvencije o ranom obavještavanju o nuklearnoj nesreći“, svaka ugovorna strana obavijestit će IAEA-u i druge ugovorne strane direktno ili preko IAEA-e o svom nadležnom organu i tačkama za kontakt koji su odgovorni za izdavanje i primanje obavještenja i informacija iz člana 2. konvencije.</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Prema usvojenom planu, nadležni organ državne uprave za radijacijske vanredne događaje nastale unutar ili izvan teritorije BiH je Državna regulatorna agencija za radijacijsku i nuklearnu sigurnost. Nadležna institucija za prijem upozorenja u državi je Ministarstvo sigurnosti BiH, Sektor za zaštitu i spašavanje, Centar 112.</w:t>
      </w:r>
    </w:p>
    <w:p w:rsidR="00DB1CE4" w:rsidRPr="00DB1CE4" w:rsidRDefault="00DB1CE4" w:rsidP="00DB1CE4">
      <w:pPr>
        <w:spacing w:line="240" w:lineRule="auto"/>
        <w:rPr>
          <w:rFonts w:ascii="Times New Roman" w:hAnsi="Times New Roman"/>
          <w:noProof/>
          <w:lang w:val="hr-HR" w:eastAsia="bs-Latn-BA"/>
        </w:rPr>
      </w:pPr>
    </w:p>
    <w:p w:rsidR="00DB1CE4" w:rsidRP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Takođe, Agencija je imenovala kontakt osobe za platformu IAEA-e nazvanu „Jedinstveni sistem za razmjenu informacija u incidentima i vanrednim događajima“ (Unified System for Information Exchange in Incidents and Emergencies – USIE). To je internet portal namijenjen kontakt tačkama ugovornih država prethodno navedenih konvencija i IAEA-i za razmjenu hitnih informacija tokom nuklearnih i radioloških incidenata i hitnih slučajeva. </w:t>
      </w:r>
    </w:p>
    <w:p w:rsidR="00DB1CE4" w:rsidRPr="00DB1CE4" w:rsidRDefault="00DB1CE4" w:rsidP="00DB1CE4">
      <w:pPr>
        <w:spacing w:line="240" w:lineRule="auto"/>
        <w:rPr>
          <w:rFonts w:ascii="Times New Roman" w:hAnsi="Times New Roman"/>
          <w:noProof/>
          <w:lang w:val="hr-HR" w:eastAsia="bs-Latn-BA"/>
        </w:rPr>
      </w:pPr>
    </w:p>
    <w:p w:rsidR="00DB1CE4" w:rsidRPr="001A3C8E" w:rsidRDefault="00DB1CE4" w:rsidP="00E76113">
      <w:pPr>
        <w:pStyle w:val="Heading2"/>
      </w:pPr>
      <w:r w:rsidRPr="001A3C8E">
        <w:lastRenderedPageBreak/>
        <w:t xml:space="preserve"> </w:t>
      </w:r>
      <w:bookmarkStart w:id="601" w:name="_Toc53422531"/>
      <w:r w:rsidRPr="001A3C8E">
        <w:t>Aktivnosti u BiH</w:t>
      </w:r>
      <w:bookmarkEnd w:id="601"/>
    </w:p>
    <w:p w:rsidR="00DB1CE4" w:rsidRPr="00DB1CE4" w:rsidRDefault="00DB1CE4" w:rsidP="00DB1CE4">
      <w:pPr>
        <w:spacing w:line="240" w:lineRule="auto"/>
        <w:rPr>
          <w:rFonts w:ascii="Times New Roman" w:hAnsi="Times New Roman"/>
          <w:noProof/>
          <w:lang w:val="hr-HR" w:eastAsia="bs-Latn-BA"/>
        </w:rPr>
      </w:pPr>
    </w:p>
    <w:p w:rsidR="00DB1CE4" w:rsidRDefault="00DB1CE4" w:rsidP="00DB1CE4">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U 2019. godini, u okviru saradnje sa IAEA-om, Agencija je provodila aktivnosti koje uključuju implementaciju državnih projekata za period 2016–2018. godine. U okviru projekta BOH9007 „Jačanje sposobnosti za hitna djelovanja u slučaju vanrednih radioloških događaja“, nastavljene su aktivnosti na nabavci opreme za monitoring okoliša u slučaju radiološkog vanrednog događaja. Posebna pažnja se posvetila odabiru najboljih gama-stanica za monitoring radioaktivnosti u vazduhu i njihovom uvezivanju u </w:t>
      </w:r>
      <w:r w:rsidRPr="00521F92">
        <w:rPr>
          <w:rFonts w:ascii="Times New Roman" w:hAnsi="Times New Roman"/>
          <w:i/>
          <w:noProof/>
          <w:lang w:val="hr-HR" w:eastAsia="bs-Latn-BA"/>
        </w:rPr>
        <w:t xml:space="preserve">online </w:t>
      </w:r>
      <w:r w:rsidRPr="00DB1CE4">
        <w:rPr>
          <w:rFonts w:ascii="Times New Roman" w:hAnsi="Times New Roman"/>
          <w:noProof/>
          <w:lang w:val="hr-HR" w:eastAsia="bs-Latn-BA"/>
        </w:rPr>
        <w:t>sistem u realnom vremenu. Takođe, nastavljene su aktivnosti na proceduri za nabavku pumpe za uzorkovanje vazduha za potrebe JZU Institut za javno zdravstvo Republike Srpske, Banja Luka. Ove aktivnosti zbog tendera koji raspisuje IAEA nisu završene tokom 2019. godine.</w:t>
      </w:r>
    </w:p>
    <w:p w:rsidR="001A3C8E" w:rsidRPr="00DB1CE4" w:rsidRDefault="001A3C8E" w:rsidP="00DB1CE4">
      <w:pPr>
        <w:spacing w:line="240" w:lineRule="auto"/>
        <w:rPr>
          <w:rFonts w:ascii="Times New Roman" w:hAnsi="Times New Roman"/>
          <w:noProof/>
          <w:lang w:val="hr-HR" w:eastAsia="bs-Latn-BA"/>
        </w:rPr>
      </w:pPr>
    </w:p>
    <w:p w:rsidR="00521F92" w:rsidRDefault="00521F92" w:rsidP="00521F92">
      <w:pPr>
        <w:spacing w:line="240" w:lineRule="auto"/>
        <w:rPr>
          <w:rFonts w:ascii="Times New Roman" w:hAnsi="Times New Roman"/>
          <w:noProof/>
          <w:lang w:val="hr-HR" w:eastAsia="bs-Latn-BA"/>
        </w:rPr>
      </w:pPr>
      <w:r w:rsidRPr="00DB1CE4">
        <w:rPr>
          <w:rFonts w:ascii="Times New Roman" w:hAnsi="Times New Roman"/>
          <w:noProof/>
          <w:lang w:val="hr-HR" w:eastAsia="bs-Latn-BA"/>
        </w:rPr>
        <w:t xml:space="preserve">Agencija je u okviru saradnje sa Upravom za </w:t>
      </w:r>
      <w:r>
        <w:rPr>
          <w:rFonts w:ascii="Times New Roman" w:hAnsi="Times New Roman"/>
          <w:noProof/>
          <w:lang w:val="hr-HR" w:eastAsia="bs-Latn-BA"/>
        </w:rPr>
        <w:t>indirektno</w:t>
      </w:r>
      <w:r w:rsidRPr="00DB1CE4">
        <w:rPr>
          <w:rFonts w:ascii="Times New Roman" w:hAnsi="Times New Roman"/>
          <w:noProof/>
          <w:lang w:val="hr-HR" w:eastAsia="bs-Latn-BA"/>
        </w:rPr>
        <w:t xml:space="preserve"> oporezivanje dogovorila postavljanje stanica za monitoring radioaktivnosti na graničnim pr</w:t>
      </w:r>
      <w:r>
        <w:rPr>
          <w:rFonts w:ascii="Times New Roman" w:hAnsi="Times New Roman"/>
          <w:noProof/>
          <w:lang w:val="hr-HR" w:eastAsia="bs-Latn-BA"/>
        </w:rPr>
        <w:t>ij</w:t>
      </w:r>
      <w:r w:rsidRPr="00DB1CE4">
        <w:rPr>
          <w:rFonts w:ascii="Times New Roman" w:hAnsi="Times New Roman"/>
          <w:noProof/>
          <w:lang w:val="hr-HR" w:eastAsia="bs-Latn-BA"/>
        </w:rPr>
        <w:t>elazima, kako bi se na vrijeme dobila informacija o event</w:t>
      </w:r>
      <w:r w:rsidR="00FC0AF8">
        <w:rPr>
          <w:rFonts w:ascii="Times New Roman" w:hAnsi="Times New Roman"/>
          <w:noProof/>
          <w:lang w:val="hr-HR" w:eastAsia="bs-Latn-BA"/>
        </w:rPr>
        <w:t>u</w:t>
      </w:r>
      <w:r w:rsidRPr="00DB1CE4">
        <w:rPr>
          <w:rFonts w:ascii="Times New Roman" w:hAnsi="Times New Roman"/>
          <w:noProof/>
          <w:lang w:val="hr-HR" w:eastAsia="bs-Latn-BA"/>
        </w:rPr>
        <w:t>alnom radijaci</w:t>
      </w:r>
      <w:r>
        <w:rPr>
          <w:rFonts w:ascii="Times New Roman" w:hAnsi="Times New Roman"/>
          <w:noProof/>
          <w:lang w:val="hr-HR" w:eastAsia="bs-Latn-BA"/>
        </w:rPr>
        <w:t>jsk</w:t>
      </w:r>
      <w:r w:rsidRPr="00DB1CE4">
        <w:rPr>
          <w:rFonts w:ascii="Times New Roman" w:hAnsi="Times New Roman"/>
          <w:noProof/>
          <w:lang w:val="hr-HR" w:eastAsia="bs-Latn-BA"/>
        </w:rPr>
        <w:t>om događaju u okolnim državama. Takođe, prilikom postavljanja ovih stanica posebna pažnja će se posvetiti stanicama prema Republici Hrvatskoj u sklopu aktivnosti izgradnje skla</w:t>
      </w:r>
      <w:r w:rsidR="003D0693">
        <w:rPr>
          <w:rFonts w:ascii="Times New Roman" w:hAnsi="Times New Roman"/>
          <w:noProof/>
          <w:lang w:val="hr-HR" w:eastAsia="bs-Latn-BA"/>
        </w:rPr>
        <w:t>dišta radioaktivnog otpada u O</w:t>
      </w:r>
      <w:r>
        <w:rPr>
          <w:rFonts w:ascii="Times New Roman" w:hAnsi="Times New Roman"/>
          <w:noProof/>
          <w:lang w:val="hr-HR" w:eastAsia="bs-Latn-BA"/>
        </w:rPr>
        <w:t>pć</w:t>
      </w:r>
      <w:r w:rsidRPr="00DB1CE4">
        <w:rPr>
          <w:rFonts w:ascii="Times New Roman" w:hAnsi="Times New Roman"/>
          <w:noProof/>
          <w:lang w:val="hr-HR" w:eastAsia="bs-Latn-BA"/>
        </w:rPr>
        <w:t>ini Dvor na Uni na Trgovskoj gori.</w:t>
      </w:r>
    </w:p>
    <w:p w:rsidR="001A3C8E" w:rsidRPr="00DB1CE4" w:rsidRDefault="001A3C8E" w:rsidP="00DB1CE4">
      <w:pPr>
        <w:spacing w:line="240" w:lineRule="auto"/>
        <w:rPr>
          <w:rFonts w:ascii="Times New Roman" w:hAnsi="Times New Roman"/>
          <w:noProof/>
          <w:lang w:val="hr-HR" w:eastAsia="bs-Latn-BA"/>
        </w:rPr>
      </w:pPr>
    </w:p>
    <w:p w:rsidR="00957BF8" w:rsidRDefault="00DB1CE4" w:rsidP="00002DC2">
      <w:pPr>
        <w:spacing w:line="240" w:lineRule="auto"/>
        <w:rPr>
          <w:rFonts w:ascii="Times New Roman" w:hAnsi="Times New Roman"/>
          <w:noProof/>
          <w:lang w:eastAsia="bs-Latn-BA"/>
        </w:rPr>
      </w:pPr>
      <w:r w:rsidRPr="00DB1CE4">
        <w:rPr>
          <w:rFonts w:ascii="Times New Roman" w:hAnsi="Times New Roman"/>
          <w:noProof/>
          <w:lang w:val="hr-HR" w:eastAsia="bs-Latn-BA"/>
        </w:rPr>
        <w:t>Agencija je učestvovala u vježbi koju je organizirala IAEA (ConvEx-2d Exercise) u oktobru 2019. godine. Ove godine domaćin scenarija v</w:t>
      </w:r>
      <w:r w:rsidR="00521F92">
        <w:rPr>
          <w:rFonts w:ascii="Times New Roman" w:hAnsi="Times New Roman"/>
          <w:noProof/>
          <w:lang w:val="hr-HR" w:eastAsia="bs-Latn-BA"/>
        </w:rPr>
        <w:t>j</w:t>
      </w:r>
      <w:r w:rsidRPr="00DB1CE4">
        <w:rPr>
          <w:rFonts w:ascii="Times New Roman" w:hAnsi="Times New Roman"/>
          <w:noProof/>
          <w:lang w:val="hr-HR" w:eastAsia="bs-Latn-BA"/>
        </w:rPr>
        <w:t>ežbe je bila Švedska</w:t>
      </w:r>
      <w:r w:rsidR="00521F92">
        <w:rPr>
          <w:rFonts w:ascii="Times New Roman" w:hAnsi="Times New Roman"/>
          <w:noProof/>
          <w:lang w:val="hr-HR" w:eastAsia="bs-Latn-BA"/>
        </w:rPr>
        <w:t>,</w:t>
      </w:r>
      <w:r w:rsidRPr="00DB1CE4">
        <w:rPr>
          <w:rFonts w:ascii="Times New Roman" w:hAnsi="Times New Roman"/>
          <w:noProof/>
          <w:lang w:val="hr-HR" w:eastAsia="bs-Latn-BA"/>
        </w:rPr>
        <w:t xml:space="preserve"> i to je država u kojoj </w:t>
      </w:r>
      <w:r w:rsidR="00FC0AF8">
        <w:rPr>
          <w:rFonts w:ascii="Times New Roman" w:hAnsi="Times New Roman"/>
          <w:noProof/>
          <w:lang w:val="hr-HR" w:eastAsia="bs-Latn-BA"/>
        </w:rPr>
        <w:t>j</w:t>
      </w:r>
      <w:r w:rsidRPr="00DB1CE4">
        <w:rPr>
          <w:rFonts w:ascii="Times New Roman" w:hAnsi="Times New Roman"/>
          <w:noProof/>
          <w:lang w:val="hr-HR" w:eastAsia="bs-Latn-BA"/>
        </w:rPr>
        <w:t>e simulira</w:t>
      </w:r>
      <w:r w:rsidR="00521F92">
        <w:rPr>
          <w:rFonts w:ascii="Times New Roman" w:hAnsi="Times New Roman"/>
          <w:noProof/>
          <w:lang w:val="hr-HR" w:eastAsia="bs-Latn-BA"/>
        </w:rPr>
        <w:t>na</w:t>
      </w:r>
      <w:r w:rsidRPr="00DB1CE4">
        <w:rPr>
          <w:rFonts w:ascii="Times New Roman" w:hAnsi="Times New Roman"/>
          <w:noProof/>
          <w:lang w:val="hr-HR" w:eastAsia="bs-Latn-BA"/>
        </w:rPr>
        <w:t xml:space="preserve"> nesreća „</w:t>
      </w:r>
      <w:r w:rsidR="00521F92">
        <w:rPr>
          <w:rFonts w:ascii="Times New Roman" w:hAnsi="Times New Roman"/>
          <w:noProof/>
          <w:lang w:val="hr-HR" w:eastAsia="bs-Latn-BA"/>
        </w:rPr>
        <w:t>T</w:t>
      </w:r>
      <w:r w:rsidRPr="00DB1CE4">
        <w:rPr>
          <w:rFonts w:ascii="Times New Roman" w:hAnsi="Times New Roman"/>
          <w:noProof/>
          <w:lang w:val="hr-HR" w:eastAsia="bs-Latn-BA"/>
        </w:rPr>
        <w:t>he Accident State“</w:t>
      </w:r>
      <w:r w:rsidR="00521F92">
        <w:rPr>
          <w:rFonts w:ascii="Times New Roman" w:hAnsi="Times New Roman"/>
          <w:noProof/>
          <w:lang w:val="hr-HR" w:eastAsia="bs-Latn-BA"/>
        </w:rPr>
        <w:t xml:space="preserve"> kao</w:t>
      </w:r>
      <w:r w:rsidRPr="00DB1CE4">
        <w:rPr>
          <w:rFonts w:ascii="Times New Roman" w:hAnsi="Times New Roman"/>
          <w:noProof/>
          <w:lang w:val="hr-HR" w:eastAsia="bs-Latn-BA"/>
        </w:rPr>
        <w:t xml:space="preserve"> hipotetička nuklearna vanredna situacija u toj državi. Vježba je održana u skladu s mehanizmom međunarodne pomoći opisanim u EPR-RANET 2018 (IAEA) na zvaničnom sajtu USIE </w:t>
      </w:r>
      <w:r w:rsidR="00521F92">
        <w:rPr>
          <w:rFonts w:ascii="Times New Roman" w:hAnsi="Times New Roman"/>
          <w:noProof/>
          <w:lang w:val="hr-HR" w:eastAsia="bs-Latn-BA"/>
        </w:rPr>
        <w:t>Exercise</w:t>
      </w:r>
      <w:r w:rsidRPr="00DB1CE4">
        <w:rPr>
          <w:rFonts w:ascii="Times New Roman" w:hAnsi="Times New Roman"/>
          <w:noProof/>
          <w:lang w:val="hr-HR" w:eastAsia="bs-Latn-BA"/>
        </w:rPr>
        <w:t xml:space="preserve">, a širenje radijacije je praćeno na sajtu IRMIS </w:t>
      </w:r>
      <w:r w:rsidR="00521F92">
        <w:rPr>
          <w:rFonts w:ascii="Times New Roman" w:hAnsi="Times New Roman"/>
          <w:noProof/>
          <w:lang w:val="hr-HR" w:eastAsia="bs-Latn-BA"/>
        </w:rPr>
        <w:t>Exercise (Međunarodni sistem za monitoring radijacije)</w:t>
      </w:r>
      <w:r w:rsidRPr="00DB1CE4">
        <w:rPr>
          <w:rFonts w:ascii="Times New Roman" w:hAnsi="Times New Roman"/>
          <w:noProof/>
          <w:lang w:val="hr-HR" w:eastAsia="bs-Latn-BA"/>
        </w:rPr>
        <w:t>. Tokom vježbe, IEC (Centar za obavještavanje IAEA</w:t>
      </w:r>
      <w:r w:rsidR="00302673">
        <w:rPr>
          <w:rFonts w:ascii="Times New Roman" w:hAnsi="Times New Roman"/>
          <w:noProof/>
          <w:lang w:val="hr-HR" w:eastAsia="bs-Latn-BA"/>
        </w:rPr>
        <w:t>-e</w:t>
      </w:r>
      <w:r w:rsidRPr="00DB1CE4">
        <w:rPr>
          <w:rFonts w:ascii="Times New Roman" w:hAnsi="Times New Roman"/>
          <w:noProof/>
          <w:lang w:val="hr-HR" w:eastAsia="bs-Latn-BA"/>
        </w:rPr>
        <w:t xml:space="preserve">) je proslijedio poruku iz Švedske kontakt tačkama koje su učestvovale u vježbi i objavio podatke na </w:t>
      </w:r>
      <w:r w:rsidR="00521F92" w:rsidRPr="00521F92">
        <w:rPr>
          <w:rFonts w:ascii="Times New Roman" w:hAnsi="Times New Roman"/>
          <w:noProof/>
          <w:lang w:val="hr-HR" w:eastAsia="bs-Latn-BA"/>
        </w:rPr>
        <w:t>internet</w:t>
      </w:r>
      <w:r w:rsidR="00521F92">
        <w:rPr>
          <w:rFonts w:ascii="Times New Roman" w:hAnsi="Times New Roman"/>
          <w:i/>
          <w:noProof/>
          <w:lang w:val="hr-HR" w:eastAsia="bs-Latn-BA"/>
        </w:rPr>
        <w:t xml:space="preserve"> </w:t>
      </w:r>
      <w:r w:rsidRPr="00DB1CE4">
        <w:rPr>
          <w:rFonts w:ascii="Times New Roman" w:hAnsi="Times New Roman"/>
          <w:noProof/>
          <w:lang w:val="hr-HR" w:eastAsia="bs-Latn-BA"/>
        </w:rPr>
        <w:t>lokacijama USIE v</w:t>
      </w:r>
      <w:r w:rsidR="00521F92">
        <w:rPr>
          <w:rFonts w:ascii="Times New Roman" w:hAnsi="Times New Roman"/>
          <w:noProof/>
          <w:lang w:val="hr-HR" w:eastAsia="bs-Latn-BA"/>
        </w:rPr>
        <w:t>j</w:t>
      </w:r>
      <w:r w:rsidRPr="00DB1CE4">
        <w:rPr>
          <w:rFonts w:ascii="Times New Roman" w:hAnsi="Times New Roman"/>
          <w:noProof/>
          <w:lang w:val="hr-HR" w:eastAsia="bs-Latn-BA"/>
        </w:rPr>
        <w:t>ežbe i IRMIS v</w:t>
      </w:r>
      <w:r w:rsidR="00521F92">
        <w:rPr>
          <w:rFonts w:ascii="Times New Roman" w:hAnsi="Times New Roman"/>
          <w:noProof/>
          <w:lang w:val="hr-HR" w:eastAsia="bs-Latn-BA"/>
        </w:rPr>
        <w:t>j</w:t>
      </w:r>
      <w:r w:rsidRPr="00DB1CE4">
        <w:rPr>
          <w:rFonts w:ascii="Times New Roman" w:hAnsi="Times New Roman"/>
          <w:noProof/>
          <w:lang w:val="hr-HR" w:eastAsia="bs-Latn-BA"/>
        </w:rPr>
        <w:t xml:space="preserve">ežbe. Države koje učestvuju u vježbi, kao i međunarodne agencije, pristupale su informacijama na </w:t>
      </w:r>
      <w:r w:rsidR="00521F92">
        <w:rPr>
          <w:rFonts w:ascii="Times New Roman" w:hAnsi="Times New Roman"/>
          <w:noProof/>
          <w:lang w:val="hr-HR" w:eastAsia="bs-Latn-BA"/>
        </w:rPr>
        <w:t>navedenim internet</w:t>
      </w:r>
      <w:r w:rsidRPr="00DB1CE4">
        <w:rPr>
          <w:rFonts w:ascii="Times New Roman" w:hAnsi="Times New Roman"/>
          <w:noProof/>
          <w:lang w:val="hr-HR" w:eastAsia="bs-Latn-BA"/>
        </w:rPr>
        <w:t xml:space="preserve"> lokacijama i potvrdile da su pročitale i razumjele poruke i odgovarale na svaki zahtjev za s</w:t>
      </w:r>
      <w:r w:rsidR="00002DC2">
        <w:rPr>
          <w:rFonts w:ascii="Times New Roman" w:hAnsi="Times New Roman"/>
          <w:noProof/>
          <w:lang w:val="hr-HR" w:eastAsia="bs-Latn-BA"/>
        </w:rPr>
        <w:t>avjet, informacije ili pomoć. Uime</w:t>
      </w:r>
      <w:r w:rsidRPr="00DB1CE4">
        <w:rPr>
          <w:rFonts w:ascii="Times New Roman" w:hAnsi="Times New Roman"/>
          <w:noProof/>
          <w:lang w:val="hr-HR" w:eastAsia="bs-Latn-BA"/>
        </w:rPr>
        <w:t xml:space="preserve"> Agencije u vježbi su učestvovali kontakt osoba za USIE i IRMIS i dežurni inspektor.</w:t>
      </w:r>
    </w:p>
    <w:p w:rsidR="004320B4" w:rsidRPr="004320B4" w:rsidRDefault="004320B4" w:rsidP="009022A2">
      <w:pPr>
        <w:spacing w:after="240"/>
        <w:rPr>
          <w:rFonts w:ascii="Times New Roman" w:hAnsi="Times New Roman"/>
          <w:noProof/>
          <w:lang w:eastAsia="bs-Latn-BA"/>
        </w:rPr>
      </w:pPr>
    </w:p>
    <w:p w:rsidR="00C35FCA" w:rsidRPr="004320B4" w:rsidRDefault="00C35FCA" w:rsidP="00C35FCA">
      <w:pPr>
        <w:spacing w:line="240" w:lineRule="auto"/>
        <w:rPr>
          <w:rFonts w:ascii="Times New Roman" w:hAnsi="Times New Roman"/>
          <w:noProof/>
          <w:lang w:val="hr-HR" w:eastAsia="bs-Latn-BA"/>
        </w:rPr>
      </w:pPr>
    </w:p>
    <w:p w:rsidR="008F39F6" w:rsidRPr="004320B4" w:rsidRDefault="008F39F6">
      <w:pPr>
        <w:spacing w:after="240"/>
        <w:rPr>
          <w:rFonts w:ascii="Times New Roman" w:hAnsi="Times New Roman"/>
          <w:noProof/>
          <w:lang w:val="hr-HR" w:eastAsia="bs-Latn-BA"/>
        </w:rPr>
      </w:pPr>
      <w:r w:rsidRPr="004320B4">
        <w:rPr>
          <w:rFonts w:ascii="Times New Roman" w:hAnsi="Times New Roman"/>
          <w:noProof/>
          <w:lang w:val="hr-HR" w:eastAsia="bs-Latn-BA"/>
        </w:rPr>
        <w:br w:type="page"/>
      </w:r>
    </w:p>
    <w:p w:rsidR="000D7370" w:rsidRPr="004320B4" w:rsidRDefault="007262D8" w:rsidP="001A3C8E">
      <w:pPr>
        <w:pStyle w:val="Heading1"/>
      </w:pPr>
      <w:bookmarkStart w:id="602" w:name="_Toc53422532"/>
      <w:r w:rsidRPr="004320B4">
        <w:lastRenderedPageBreak/>
        <w:t xml:space="preserve">AKTIVNOSTI </w:t>
      </w:r>
      <w:r w:rsidR="0044666A" w:rsidRPr="004320B4">
        <w:t>AGENCIJE PO PITANJU POTENCIJALNOG ODLAGANJA RADIOAKTIVNOG I NUKLEARNOG OTPADA U BLIZINI GRANICE B</w:t>
      </w:r>
      <w:r w:rsidR="00302673" w:rsidRPr="004320B4">
        <w:rPr>
          <w:caps w:val="0"/>
        </w:rPr>
        <w:t>i</w:t>
      </w:r>
      <w:r w:rsidR="00D140AE" w:rsidRPr="004320B4">
        <w:t>H</w:t>
      </w:r>
      <w:r w:rsidR="0044666A" w:rsidRPr="004320B4">
        <w:t xml:space="preserve"> SA HRVATSKOM NA LOKACIJI TRGOVSKA GORA, OP</w:t>
      </w:r>
      <w:r w:rsidR="00D140AE" w:rsidRPr="004320B4">
        <w:t>Ć</w:t>
      </w:r>
      <w:r w:rsidR="0044666A" w:rsidRPr="004320B4">
        <w:t>INA DVOR</w:t>
      </w:r>
      <w:bookmarkEnd w:id="602"/>
    </w:p>
    <w:p w:rsidR="00095A89" w:rsidRPr="004320B4" w:rsidRDefault="00095A89" w:rsidP="00095A89">
      <w:pPr>
        <w:autoSpaceDE w:val="0"/>
        <w:autoSpaceDN w:val="0"/>
        <w:adjustRightInd w:val="0"/>
        <w:spacing w:line="240" w:lineRule="auto"/>
        <w:rPr>
          <w:rFonts w:ascii="Calibri" w:hAnsi="Calibri" w:cs="Calibri"/>
          <w:color w:val="000000"/>
          <w:sz w:val="23"/>
          <w:szCs w:val="23"/>
          <w:lang w:val="hr-HR"/>
        </w:rPr>
      </w:pPr>
    </w:p>
    <w:p w:rsidR="005F5414" w:rsidRDefault="005F5414"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 xml:space="preserve">Ova informacija je pripremljena sveobuhvatno u </w:t>
      </w:r>
      <w:r w:rsidR="00A91A44">
        <w:rPr>
          <w:rFonts w:ascii="Times New Roman" w:hAnsi="Times New Roman"/>
          <w:noProof/>
          <w:color w:val="000000" w:themeColor="text1"/>
          <w:lang w:val="hr-HR" w:eastAsia="bs-Latn-BA"/>
        </w:rPr>
        <w:t>ovom i</w:t>
      </w:r>
      <w:r>
        <w:rPr>
          <w:rFonts w:ascii="Times New Roman" w:hAnsi="Times New Roman"/>
          <w:noProof/>
          <w:color w:val="000000" w:themeColor="text1"/>
          <w:lang w:val="hr-HR" w:eastAsia="bs-Latn-BA"/>
        </w:rPr>
        <w:t>zvje</w:t>
      </w:r>
      <w:r w:rsidR="001A3C8E">
        <w:rPr>
          <w:rFonts w:ascii="Times New Roman" w:hAnsi="Times New Roman"/>
          <w:noProof/>
          <w:color w:val="000000" w:themeColor="text1"/>
          <w:lang w:val="hr-HR" w:eastAsia="bs-Latn-BA"/>
        </w:rPr>
        <w:t>š</w:t>
      </w:r>
      <w:r>
        <w:rPr>
          <w:rFonts w:ascii="Times New Roman" w:hAnsi="Times New Roman"/>
          <w:noProof/>
          <w:color w:val="000000" w:themeColor="text1"/>
          <w:lang w:val="hr-HR" w:eastAsia="bs-Latn-BA"/>
        </w:rPr>
        <w:t>taju</w:t>
      </w:r>
      <w:r w:rsidR="001A3C8E">
        <w:rPr>
          <w:rFonts w:ascii="Times New Roman" w:hAnsi="Times New Roman"/>
          <w:noProof/>
          <w:color w:val="000000" w:themeColor="text1"/>
          <w:lang w:val="hr-HR" w:eastAsia="bs-Latn-BA"/>
        </w:rPr>
        <w:t>,</w:t>
      </w:r>
      <w:r>
        <w:rPr>
          <w:rFonts w:ascii="Times New Roman" w:hAnsi="Times New Roman"/>
          <w:noProof/>
          <w:color w:val="000000" w:themeColor="text1"/>
          <w:lang w:val="hr-HR" w:eastAsia="bs-Latn-BA"/>
        </w:rPr>
        <w:t xml:space="preserve"> a ne samo za 2019. godinu. Ona pokriva i 2020. godinu do maja.</w:t>
      </w:r>
    </w:p>
    <w:p w:rsidR="001A3C8E"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 xml:space="preserve">Dana </w:t>
      </w:r>
      <w:r w:rsidR="00046CF9">
        <w:rPr>
          <w:rFonts w:ascii="Times New Roman" w:hAnsi="Times New Roman"/>
          <w:noProof/>
          <w:color w:val="000000" w:themeColor="text1"/>
          <w:lang w:val="hr-HR" w:eastAsia="bs-Latn-BA"/>
        </w:rPr>
        <w:t>0</w:t>
      </w:r>
      <w:r w:rsidR="007F0D51" w:rsidRPr="007F0D51">
        <w:rPr>
          <w:rFonts w:ascii="Times New Roman" w:hAnsi="Times New Roman"/>
          <w:noProof/>
          <w:color w:val="000000" w:themeColor="text1"/>
          <w:lang w:val="hr-HR" w:eastAsia="bs-Latn-BA"/>
        </w:rPr>
        <w:t>9.11.2018. godine</w:t>
      </w:r>
      <w:r w:rsidR="002E3ECB">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 xml:space="preserve"> na 124. </w:t>
      </w:r>
      <w:r w:rsidR="004B2B67">
        <w:rPr>
          <w:rFonts w:ascii="Times New Roman" w:hAnsi="Times New Roman"/>
          <w:noProof/>
          <w:color w:val="000000" w:themeColor="text1"/>
          <w:lang w:val="hr-HR" w:eastAsia="bs-Latn-BA"/>
        </w:rPr>
        <w:t>s</w:t>
      </w:r>
      <w:r w:rsidR="007F0D51" w:rsidRPr="007F0D51">
        <w:rPr>
          <w:rFonts w:ascii="Times New Roman" w:hAnsi="Times New Roman"/>
          <w:noProof/>
          <w:color w:val="000000" w:themeColor="text1"/>
          <w:lang w:val="hr-HR" w:eastAsia="bs-Latn-BA"/>
        </w:rPr>
        <w:t>jednici</w:t>
      </w:r>
      <w:r w:rsidR="002E3ECB">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 xml:space="preserve"> Vlada Republike Hrvatske</w:t>
      </w:r>
      <w:r w:rsidR="002E3ECB">
        <w:rPr>
          <w:rFonts w:ascii="Times New Roman" w:hAnsi="Times New Roman"/>
          <w:noProof/>
          <w:color w:val="000000" w:themeColor="text1"/>
          <w:lang w:val="hr-HR" w:eastAsia="bs-Latn-BA"/>
        </w:rPr>
        <w:t xml:space="preserve"> </w:t>
      </w:r>
      <w:r w:rsidR="007F0D51" w:rsidRPr="007F0D51">
        <w:rPr>
          <w:rFonts w:ascii="Times New Roman" w:hAnsi="Times New Roman"/>
          <w:noProof/>
          <w:color w:val="000000" w:themeColor="text1"/>
          <w:lang w:val="hr-HR" w:eastAsia="bs-Latn-BA"/>
        </w:rPr>
        <w:t xml:space="preserve">je donijela „Odluku o donošenju Nacionalnog programa provedbe Strategije zbrinjavanja radioaktivnog otpada, iskorištenih izvora i istrošenog nuklearnog goriva (Program za razdoblje 2015. godine s pogledom do 2060. godine)“. </w:t>
      </w:r>
      <w:r w:rsidR="00CE0496">
        <w:rPr>
          <w:rFonts w:ascii="Times New Roman" w:hAnsi="Times New Roman"/>
          <w:noProof/>
          <w:color w:val="000000" w:themeColor="text1"/>
          <w:lang w:val="hr-HR" w:eastAsia="bs-Latn-BA"/>
        </w:rPr>
        <w:t>Sp</w:t>
      </w:r>
      <w:r w:rsidR="007F0D51" w:rsidRPr="007F0D51">
        <w:rPr>
          <w:rFonts w:ascii="Times New Roman" w:hAnsi="Times New Roman"/>
          <w:noProof/>
          <w:color w:val="000000" w:themeColor="text1"/>
          <w:lang w:val="hr-HR" w:eastAsia="bs-Latn-BA"/>
        </w:rPr>
        <w:t xml:space="preserve">omenutim </w:t>
      </w:r>
      <w:r w:rsidR="00CE0496">
        <w:rPr>
          <w:rFonts w:ascii="Times New Roman" w:hAnsi="Times New Roman"/>
          <w:noProof/>
          <w:color w:val="000000" w:themeColor="text1"/>
          <w:lang w:val="hr-HR" w:eastAsia="bs-Latn-BA"/>
        </w:rPr>
        <w:t>p</w:t>
      </w:r>
      <w:r w:rsidR="007F0D51" w:rsidRPr="007F0D51">
        <w:rPr>
          <w:rFonts w:ascii="Times New Roman" w:hAnsi="Times New Roman"/>
          <w:noProof/>
          <w:color w:val="000000" w:themeColor="text1"/>
          <w:lang w:val="hr-HR" w:eastAsia="bs-Latn-BA"/>
        </w:rPr>
        <w:t>rogramom H</w:t>
      </w:r>
      <w:r w:rsidR="002E3ECB">
        <w:rPr>
          <w:rFonts w:ascii="Times New Roman" w:hAnsi="Times New Roman"/>
          <w:noProof/>
          <w:color w:val="000000" w:themeColor="text1"/>
          <w:lang w:val="hr-HR" w:eastAsia="bs-Latn-BA"/>
        </w:rPr>
        <w:t>rvatska</w:t>
      </w:r>
      <w:r w:rsidR="007F0D51" w:rsidRPr="007F0D51">
        <w:rPr>
          <w:rFonts w:ascii="Times New Roman" w:hAnsi="Times New Roman"/>
          <w:noProof/>
          <w:color w:val="000000" w:themeColor="text1"/>
          <w:lang w:val="hr-HR" w:eastAsia="bs-Latn-BA"/>
        </w:rPr>
        <w:t xml:space="preserve"> želi riješiti pitanje skladištenja</w:t>
      </w:r>
      <w:r w:rsidR="00D910B9">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 xml:space="preserve"> odnosno odlaganja</w:t>
      </w:r>
      <w:r w:rsidR="001035BB">
        <w:rPr>
          <w:rFonts w:ascii="Times New Roman" w:hAnsi="Times New Roman"/>
          <w:noProof/>
          <w:color w:val="000000" w:themeColor="text1"/>
          <w:lang w:val="hr-HR" w:eastAsia="bs-Latn-BA"/>
        </w:rPr>
        <w:t xml:space="preserve"> </w:t>
      </w:r>
      <w:r w:rsidR="007F0D51" w:rsidRPr="007F0D51">
        <w:rPr>
          <w:rFonts w:ascii="Times New Roman" w:hAnsi="Times New Roman"/>
          <w:noProof/>
          <w:color w:val="000000" w:themeColor="text1"/>
          <w:lang w:val="hr-HR" w:eastAsia="bs-Latn-BA"/>
        </w:rPr>
        <w:t xml:space="preserve">svog institucionalnog radioaktivnog otpada, te </w:t>
      </w:r>
      <w:r w:rsidR="002E3ECB" w:rsidRPr="007F0D51">
        <w:rPr>
          <w:rFonts w:ascii="Times New Roman" w:hAnsi="Times New Roman"/>
          <w:noProof/>
          <w:color w:val="000000" w:themeColor="text1"/>
          <w:lang w:val="hr-HR" w:eastAsia="bs-Latn-BA"/>
        </w:rPr>
        <w:t>radioaktivnog otpada</w:t>
      </w:r>
      <w:r w:rsidR="007F0D51" w:rsidRPr="007F0D51">
        <w:rPr>
          <w:rFonts w:ascii="Times New Roman" w:hAnsi="Times New Roman"/>
          <w:noProof/>
          <w:color w:val="000000" w:themeColor="text1"/>
          <w:lang w:val="hr-HR" w:eastAsia="bs-Latn-BA"/>
        </w:rPr>
        <w:t xml:space="preserve"> niske i srednje radio</w:t>
      </w:r>
      <w:r w:rsidR="002E3ECB">
        <w:rPr>
          <w:rFonts w:ascii="Times New Roman" w:hAnsi="Times New Roman"/>
          <w:noProof/>
          <w:color w:val="000000" w:themeColor="text1"/>
          <w:lang w:val="hr-HR" w:eastAsia="bs-Latn-BA"/>
        </w:rPr>
        <w:t>ak</w:t>
      </w:r>
      <w:r w:rsidR="007F0D51" w:rsidRPr="007F0D51">
        <w:rPr>
          <w:rFonts w:ascii="Times New Roman" w:hAnsi="Times New Roman"/>
          <w:noProof/>
          <w:color w:val="000000" w:themeColor="text1"/>
          <w:lang w:val="hr-HR" w:eastAsia="bs-Latn-BA"/>
        </w:rPr>
        <w:t>tivnosti koji je nastao u Nuklearnoj elektrani Krško i koji će nastati njenom razgradnjom (dekomisioniranjem) koja je predviđena poslije njenog zatvaranja 2043</w:t>
      </w:r>
      <w:r w:rsidR="002E3ECB">
        <w:rPr>
          <w:rFonts w:ascii="Times New Roman" w:hAnsi="Times New Roman"/>
          <w:noProof/>
          <w:color w:val="000000" w:themeColor="text1"/>
          <w:lang w:val="hr-HR" w:eastAsia="bs-Latn-BA"/>
        </w:rPr>
        <w:t xml:space="preserve">. </w:t>
      </w:r>
      <w:r w:rsidR="00CE0496">
        <w:rPr>
          <w:rFonts w:ascii="Times New Roman" w:hAnsi="Times New Roman"/>
          <w:noProof/>
          <w:color w:val="000000" w:themeColor="text1"/>
          <w:lang w:val="hr-HR" w:eastAsia="bs-Latn-BA"/>
        </w:rPr>
        <w:t>g</w:t>
      </w:r>
      <w:r w:rsidR="002E3ECB">
        <w:rPr>
          <w:rFonts w:ascii="Times New Roman" w:hAnsi="Times New Roman"/>
          <w:noProof/>
          <w:color w:val="000000" w:themeColor="text1"/>
          <w:lang w:val="hr-HR" w:eastAsia="bs-Latn-BA"/>
        </w:rPr>
        <w:t>odine</w:t>
      </w:r>
      <w:r w:rsidR="00CE0496">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 xml:space="preserve"> budući da je </w:t>
      </w:r>
      <w:r w:rsidR="002E3ECB">
        <w:rPr>
          <w:rFonts w:ascii="Times New Roman" w:hAnsi="Times New Roman"/>
          <w:noProof/>
          <w:color w:val="000000" w:themeColor="text1"/>
          <w:lang w:val="hr-HR" w:eastAsia="bs-Latn-BA"/>
        </w:rPr>
        <w:t xml:space="preserve">njen </w:t>
      </w:r>
      <w:r w:rsidR="007F0D51" w:rsidRPr="007F0D51">
        <w:rPr>
          <w:rFonts w:ascii="Times New Roman" w:hAnsi="Times New Roman"/>
          <w:noProof/>
          <w:color w:val="000000" w:themeColor="text1"/>
          <w:lang w:val="hr-HR" w:eastAsia="bs-Latn-BA"/>
        </w:rPr>
        <w:t>radni vijek planiran do 2023</w:t>
      </w:r>
      <w:r w:rsidR="002E3ECB">
        <w:rPr>
          <w:rFonts w:ascii="Times New Roman" w:hAnsi="Times New Roman"/>
          <w:noProof/>
          <w:color w:val="000000" w:themeColor="text1"/>
          <w:lang w:val="hr-HR" w:eastAsia="bs-Latn-BA"/>
        </w:rPr>
        <w:t>.</w:t>
      </w:r>
      <w:r w:rsidR="002E3ECB" w:rsidRPr="002E3ECB">
        <w:rPr>
          <w:rFonts w:ascii="Times New Roman" w:hAnsi="Times New Roman"/>
          <w:noProof/>
          <w:color w:val="000000" w:themeColor="text1"/>
          <w:lang w:val="hr-HR" w:eastAsia="bs-Latn-BA"/>
        </w:rPr>
        <w:t xml:space="preserve"> </w:t>
      </w:r>
      <w:r w:rsidR="002E3ECB">
        <w:rPr>
          <w:rFonts w:ascii="Times New Roman" w:hAnsi="Times New Roman"/>
          <w:noProof/>
          <w:color w:val="000000" w:themeColor="text1"/>
          <w:lang w:val="hr-HR" w:eastAsia="bs-Latn-BA"/>
        </w:rPr>
        <w:t>godine</w:t>
      </w:r>
      <w:r w:rsidR="007F0D51" w:rsidRPr="007F0D51">
        <w:rPr>
          <w:rFonts w:ascii="Times New Roman" w:hAnsi="Times New Roman"/>
          <w:noProof/>
          <w:color w:val="000000" w:themeColor="text1"/>
          <w:lang w:val="hr-HR" w:eastAsia="bs-Latn-BA"/>
        </w:rPr>
        <w:t xml:space="preserve"> sa produžetkom od 20 godina.</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ab/>
      </w:r>
    </w:p>
    <w:p w:rsidR="007F0D51" w:rsidRPr="007F0D51" w:rsidRDefault="004B2B67"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Zavisno od toga</w:t>
      </w:r>
      <w:r w:rsidR="007F0D51" w:rsidRPr="007F0D51">
        <w:rPr>
          <w:rFonts w:ascii="Times New Roman" w:hAnsi="Times New Roman"/>
          <w:noProof/>
          <w:color w:val="000000" w:themeColor="text1"/>
          <w:lang w:val="hr-HR" w:eastAsia="bs-Latn-BA"/>
        </w:rPr>
        <w:t xml:space="preserve"> da li će lokacija Trgovske gore biti samo skladište ili odlagalište, ili i jedno i drugo, mogući utjecaj na lokalno stanovništvo, floru, faunu, ispravnost i kvalitet vode i hrane u B</w:t>
      </w:r>
      <w:r w:rsidR="002E3ECB">
        <w:rPr>
          <w:rFonts w:ascii="Times New Roman" w:hAnsi="Times New Roman"/>
          <w:noProof/>
          <w:color w:val="000000" w:themeColor="text1"/>
          <w:lang w:val="hr-HR" w:eastAsia="bs-Latn-BA"/>
        </w:rPr>
        <w:t>iH</w:t>
      </w:r>
      <w:r w:rsidR="007F0D51" w:rsidRPr="007F0D51">
        <w:rPr>
          <w:rFonts w:ascii="Times New Roman" w:hAnsi="Times New Roman"/>
          <w:noProof/>
          <w:color w:val="000000" w:themeColor="text1"/>
          <w:lang w:val="hr-HR" w:eastAsia="bs-Latn-BA"/>
        </w:rPr>
        <w:t xml:space="preserve"> mogu biti različiti.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Kada je u pitanju procjena eventualno</w:t>
      </w:r>
      <w:r w:rsidR="00574532">
        <w:rPr>
          <w:rFonts w:ascii="Times New Roman" w:hAnsi="Times New Roman"/>
          <w:noProof/>
          <w:color w:val="000000" w:themeColor="text1"/>
          <w:lang w:val="hr-HR" w:eastAsia="bs-Latn-BA"/>
        </w:rPr>
        <w:t>g</w:t>
      </w:r>
      <w:r w:rsidRPr="007F0D51">
        <w:rPr>
          <w:rFonts w:ascii="Times New Roman" w:hAnsi="Times New Roman"/>
          <w:noProof/>
          <w:color w:val="000000" w:themeColor="text1"/>
          <w:lang w:val="hr-HR" w:eastAsia="bs-Latn-BA"/>
        </w:rPr>
        <w:t xml:space="preserve"> utjecaj</w:t>
      </w:r>
      <w:r w:rsidR="00574532">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 xml:space="preserve"> koji bi izgradnja takvog objekta i </w:t>
      </w:r>
      <w:r w:rsidR="005F5414">
        <w:rPr>
          <w:rFonts w:ascii="Times New Roman" w:hAnsi="Times New Roman"/>
          <w:noProof/>
          <w:color w:val="000000" w:themeColor="text1"/>
          <w:lang w:val="hr-HR" w:eastAsia="bs-Latn-BA"/>
        </w:rPr>
        <w:t>eventualnog odlaganja radioaktivnog</w:t>
      </w:r>
      <w:r w:rsidRPr="007F0D51">
        <w:rPr>
          <w:rFonts w:ascii="Times New Roman" w:hAnsi="Times New Roman"/>
          <w:noProof/>
          <w:color w:val="000000" w:themeColor="text1"/>
          <w:lang w:val="hr-HR" w:eastAsia="bs-Latn-BA"/>
        </w:rPr>
        <w:t xml:space="preserve"> otpada u njemu mogla imati na stanovništvo i okoli</w:t>
      </w:r>
      <w:r w:rsidR="001A3586">
        <w:rPr>
          <w:rFonts w:ascii="Times New Roman" w:hAnsi="Times New Roman"/>
          <w:noProof/>
          <w:color w:val="000000" w:themeColor="text1"/>
          <w:lang w:val="hr-HR" w:eastAsia="bs-Latn-BA"/>
        </w:rPr>
        <w:t>š</w:t>
      </w:r>
      <w:r w:rsidRPr="007F0D51">
        <w:rPr>
          <w:rFonts w:ascii="Times New Roman" w:hAnsi="Times New Roman"/>
          <w:noProof/>
          <w:color w:val="000000" w:themeColor="text1"/>
          <w:lang w:val="hr-HR" w:eastAsia="bs-Latn-BA"/>
        </w:rPr>
        <w:t xml:space="preserve"> u BiH,</w:t>
      </w:r>
      <w:r w:rsidR="001A3586">
        <w:rPr>
          <w:rFonts w:ascii="Times New Roman" w:hAnsi="Times New Roman"/>
          <w:noProof/>
          <w:color w:val="000000" w:themeColor="text1"/>
          <w:lang w:val="hr-HR" w:eastAsia="bs-Latn-BA"/>
        </w:rPr>
        <w:t xml:space="preserve"> A</w:t>
      </w:r>
      <w:r w:rsidRPr="007F0D51">
        <w:rPr>
          <w:rFonts w:ascii="Times New Roman" w:hAnsi="Times New Roman"/>
          <w:noProof/>
          <w:color w:val="000000" w:themeColor="text1"/>
          <w:lang w:val="hr-HR" w:eastAsia="bs-Latn-BA"/>
        </w:rPr>
        <w:t>gencija smatra da bi to prouzročilo brojne probleme. Prije svega</w:t>
      </w:r>
      <w:r w:rsidR="001A3586">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problematični su društveno</w:t>
      </w:r>
      <w:r w:rsidR="001A3586">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ekonomski efekti budući da </w:t>
      </w:r>
      <w:r w:rsidR="001A3586">
        <w:rPr>
          <w:rFonts w:ascii="Times New Roman" w:hAnsi="Times New Roman"/>
          <w:noProof/>
          <w:color w:val="000000" w:themeColor="text1"/>
          <w:lang w:val="hr-HR" w:eastAsia="bs-Latn-BA"/>
        </w:rPr>
        <w:t>nivo</w:t>
      </w:r>
      <w:r w:rsidRPr="007F0D51">
        <w:rPr>
          <w:rFonts w:ascii="Times New Roman" w:hAnsi="Times New Roman"/>
          <w:noProof/>
          <w:color w:val="000000" w:themeColor="text1"/>
          <w:lang w:val="hr-HR" w:eastAsia="bs-Latn-BA"/>
        </w:rPr>
        <w:t xml:space="preserve"> svijesti o zaštiti od </w:t>
      </w:r>
      <w:r w:rsidR="00574532">
        <w:rPr>
          <w:rFonts w:ascii="Times New Roman" w:hAnsi="Times New Roman"/>
          <w:noProof/>
          <w:color w:val="000000" w:themeColor="text1"/>
          <w:lang w:val="hr-HR" w:eastAsia="bs-Latn-BA"/>
        </w:rPr>
        <w:t>j</w:t>
      </w:r>
      <w:r w:rsidRPr="007F0D51">
        <w:rPr>
          <w:rFonts w:ascii="Times New Roman" w:hAnsi="Times New Roman"/>
          <w:noProof/>
          <w:color w:val="000000" w:themeColor="text1"/>
          <w:lang w:val="hr-HR" w:eastAsia="bs-Latn-BA"/>
        </w:rPr>
        <w:t xml:space="preserve">onizirajućeg zračenja s posebnim fokusom na nuklearna postrojenja </w:t>
      </w:r>
      <w:r w:rsidR="00FC0AF8" w:rsidRPr="007F0D51">
        <w:rPr>
          <w:rFonts w:ascii="Times New Roman" w:hAnsi="Times New Roman"/>
          <w:noProof/>
          <w:color w:val="000000" w:themeColor="text1"/>
          <w:lang w:val="hr-HR" w:eastAsia="bs-Latn-BA"/>
        </w:rPr>
        <w:t>nije na isto</w:t>
      </w:r>
      <w:r w:rsidR="00FC0AF8">
        <w:rPr>
          <w:rFonts w:ascii="Times New Roman" w:hAnsi="Times New Roman"/>
          <w:noProof/>
          <w:color w:val="000000" w:themeColor="text1"/>
          <w:lang w:val="hr-HR" w:eastAsia="bs-Latn-BA"/>
        </w:rPr>
        <w:t>m nivou</w:t>
      </w:r>
      <w:r w:rsidR="00FC0AF8" w:rsidRPr="007F0D51">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u BiH koja nema nuklearnih postrojenja</w:t>
      </w:r>
      <w:r w:rsidR="005F5414">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 xml:space="preserve">(kao što su nuklearni reaktori, istraživački reaktori, postrojenja za obradu nuklearnog materijala) kao u zemljama koje imaju takva postrojenja.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Izgradnja takvog postrojenja na granici sa BiH stvara mogući rizik od incidenata</w:t>
      </w:r>
      <w:r w:rsidR="001035BB">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i</w:t>
      </w:r>
      <w:r w:rsidR="001035BB">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akcidenata koji bi mogli nastati</w:t>
      </w:r>
      <w:r w:rsidR="00006B25">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naprimjer</w:t>
      </w:r>
      <w:r w:rsidR="00006B25">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usljed zemljotresa, pomjeranja tla, poplava</w:t>
      </w:r>
      <w:r w:rsidR="00DE0EA7">
        <w:rPr>
          <w:rFonts w:ascii="Times New Roman" w:hAnsi="Times New Roman"/>
          <w:noProof/>
          <w:color w:val="000000" w:themeColor="text1"/>
          <w:lang w:val="hr-HR" w:eastAsia="bs-Latn-BA"/>
        </w:rPr>
        <w:t>, požara i ispuštanja radionukl</w:t>
      </w:r>
      <w:r w:rsidRPr="007F0D51">
        <w:rPr>
          <w:rFonts w:ascii="Times New Roman" w:hAnsi="Times New Roman"/>
          <w:noProof/>
          <w:color w:val="000000" w:themeColor="text1"/>
          <w:lang w:val="hr-HR" w:eastAsia="bs-Latn-BA"/>
        </w:rPr>
        <w:t>ida u okoli</w:t>
      </w:r>
      <w:r w:rsidR="005A35B7">
        <w:rPr>
          <w:rFonts w:ascii="Times New Roman" w:hAnsi="Times New Roman"/>
          <w:noProof/>
          <w:color w:val="000000" w:themeColor="text1"/>
          <w:lang w:val="hr-HR" w:eastAsia="bs-Latn-BA"/>
        </w:rPr>
        <w:t>š</w:t>
      </w:r>
      <w:r w:rsidRPr="007F0D51">
        <w:rPr>
          <w:rFonts w:ascii="Times New Roman" w:hAnsi="Times New Roman"/>
          <w:noProof/>
          <w:color w:val="000000" w:themeColor="text1"/>
          <w:lang w:val="hr-HR" w:eastAsia="bs-Latn-BA"/>
        </w:rPr>
        <w:t>. Takođe, pored ovih pobrojanih opasnosti po sigurnost takvog postrojenja, određene studije koje je radila ekspertska grupa iz BiH ukazuju da ovaj prostor ne zadovoljava neke od temeljnih međunarodnih standarda, koje bi morala zadovoljiti</w:t>
      </w:r>
      <w:r w:rsidR="001035BB">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lokacija na kojoj se gradi nuklearno postrojenje. Naprimjer:</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DE0EA7" w:rsidP="005F3836">
      <w:pPr>
        <w:pStyle w:val="ListParagraph"/>
        <w:numPr>
          <w:ilvl w:val="2"/>
          <w:numId w:val="36"/>
        </w:numPr>
        <w:autoSpaceDE w:val="0"/>
        <w:autoSpaceDN w:val="0"/>
        <w:adjustRightInd w:val="0"/>
        <w:spacing w:line="240" w:lineRule="auto"/>
        <w:ind w:left="851" w:hanging="425"/>
        <w:rPr>
          <w:noProof/>
          <w:color w:val="000000" w:themeColor="text1"/>
          <w:lang w:val="hr-HR" w:eastAsia="bs-Latn-BA"/>
        </w:rPr>
      </w:pPr>
      <w:r>
        <w:rPr>
          <w:noProof/>
          <w:color w:val="000000" w:themeColor="text1"/>
          <w:lang w:val="hr-HR" w:eastAsia="bs-Latn-BA"/>
        </w:rPr>
        <w:t>Hrvatska</w:t>
      </w:r>
      <w:r w:rsidR="007F0D51" w:rsidRPr="001A3C8E">
        <w:rPr>
          <w:noProof/>
          <w:color w:val="000000" w:themeColor="text1"/>
          <w:lang w:val="hr-HR" w:eastAsia="bs-Latn-BA"/>
        </w:rPr>
        <w:t xml:space="preserve"> nije u mogućnosti dokazati da je ovaj prostor bezopasan sa gledišta</w:t>
      </w:r>
      <w:r w:rsidR="005F5414" w:rsidRPr="001A3C8E">
        <w:rPr>
          <w:noProof/>
          <w:color w:val="000000" w:themeColor="text1"/>
          <w:lang w:val="hr-HR" w:eastAsia="bs-Latn-BA"/>
        </w:rPr>
        <w:t xml:space="preserve"> </w:t>
      </w:r>
      <w:r w:rsidR="007F0D51" w:rsidRPr="001A3C8E">
        <w:rPr>
          <w:noProof/>
          <w:color w:val="000000" w:themeColor="text1"/>
          <w:lang w:val="hr-HR" w:eastAsia="bs-Latn-BA"/>
        </w:rPr>
        <w:t>tektonskih pomjeranja tla. Naime, poznato je da je ova zona trusna</w:t>
      </w:r>
      <w:r w:rsidR="009D40C7">
        <w:rPr>
          <w:noProof/>
          <w:color w:val="000000" w:themeColor="text1"/>
          <w:lang w:val="hr-HR" w:eastAsia="bs-Latn-BA"/>
        </w:rPr>
        <w:t>,</w:t>
      </w:r>
      <w:r w:rsidR="007F0D51" w:rsidRPr="001A3C8E">
        <w:rPr>
          <w:noProof/>
          <w:color w:val="000000" w:themeColor="text1"/>
          <w:lang w:val="hr-HR" w:eastAsia="bs-Latn-BA"/>
        </w:rPr>
        <w:t xml:space="preserve"> te da su zabilježeni zemljotresi u ne tako dalekoj </w:t>
      </w:r>
      <w:r w:rsidR="009D40C7">
        <w:rPr>
          <w:noProof/>
          <w:color w:val="000000" w:themeColor="text1"/>
          <w:lang w:val="hr-HR" w:eastAsia="bs-Latn-BA"/>
        </w:rPr>
        <w:t>prošlosti.</w:t>
      </w:r>
      <w:r w:rsidR="007F0D51" w:rsidRPr="001A3C8E">
        <w:rPr>
          <w:noProof/>
          <w:color w:val="000000" w:themeColor="text1"/>
          <w:lang w:val="hr-HR" w:eastAsia="bs-Latn-BA"/>
        </w:rPr>
        <w:t xml:space="preserve"> </w:t>
      </w:r>
    </w:p>
    <w:p w:rsidR="007F0D51" w:rsidRPr="001A3C8E" w:rsidRDefault="007F0D51" w:rsidP="005F3836">
      <w:pPr>
        <w:pStyle w:val="ListParagraph"/>
        <w:numPr>
          <w:ilvl w:val="2"/>
          <w:numId w:val="36"/>
        </w:numPr>
        <w:autoSpaceDE w:val="0"/>
        <w:autoSpaceDN w:val="0"/>
        <w:adjustRightInd w:val="0"/>
        <w:spacing w:line="240" w:lineRule="auto"/>
        <w:ind w:left="851" w:hanging="425"/>
        <w:rPr>
          <w:noProof/>
          <w:color w:val="000000" w:themeColor="text1"/>
          <w:lang w:val="hr-HR" w:eastAsia="bs-Latn-BA"/>
        </w:rPr>
      </w:pPr>
      <w:r w:rsidRPr="001A3C8E">
        <w:rPr>
          <w:noProof/>
          <w:color w:val="000000" w:themeColor="text1"/>
          <w:lang w:val="hr-HR" w:eastAsia="bs-Latn-BA"/>
        </w:rPr>
        <w:t xml:space="preserve">Ova zona je vrlo blizu riječnom slivu rijeke Save i kao takva </w:t>
      </w:r>
      <w:r w:rsidR="005A35B7">
        <w:rPr>
          <w:noProof/>
          <w:color w:val="000000" w:themeColor="text1"/>
          <w:lang w:val="hr-HR" w:eastAsia="bs-Latn-BA"/>
        </w:rPr>
        <w:t>izložena je</w:t>
      </w:r>
      <w:r w:rsidRPr="001A3C8E">
        <w:rPr>
          <w:noProof/>
          <w:color w:val="000000" w:themeColor="text1"/>
          <w:lang w:val="hr-HR" w:eastAsia="bs-Latn-BA"/>
        </w:rPr>
        <w:t xml:space="preserve"> opasnost</w:t>
      </w:r>
      <w:r w:rsidR="005A35B7">
        <w:rPr>
          <w:noProof/>
          <w:color w:val="000000" w:themeColor="text1"/>
          <w:lang w:val="hr-HR" w:eastAsia="bs-Latn-BA"/>
        </w:rPr>
        <w:t>i</w:t>
      </w:r>
      <w:r w:rsidRPr="001A3C8E">
        <w:rPr>
          <w:noProof/>
          <w:color w:val="000000" w:themeColor="text1"/>
          <w:lang w:val="hr-HR" w:eastAsia="bs-Latn-BA"/>
        </w:rPr>
        <w:t xml:space="preserve"> od plavljenja prilaznih puteva, a takvom postrojenju se mor</w:t>
      </w:r>
      <w:r w:rsidR="009D40C7">
        <w:rPr>
          <w:noProof/>
          <w:color w:val="000000" w:themeColor="text1"/>
          <w:lang w:val="hr-HR" w:eastAsia="bs-Latn-BA"/>
        </w:rPr>
        <w:t>a osigurati pristup 365 dana u godini, 24 sata dnevno.</w:t>
      </w:r>
    </w:p>
    <w:p w:rsidR="007F0D51" w:rsidRPr="001A3C8E" w:rsidRDefault="007F0D51" w:rsidP="005F3836">
      <w:pPr>
        <w:pStyle w:val="ListParagraph"/>
        <w:numPr>
          <w:ilvl w:val="2"/>
          <w:numId w:val="36"/>
        </w:numPr>
        <w:autoSpaceDE w:val="0"/>
        <w:autoSpaceDN w:val="0"/>
        <w:adjustRightInd w:val="0"/>
        <w:spacing w:line="240" w:lineRule="auto"/>
        <w:ind w:left="851" w:hanging="425"/>
        <w:rPr>
          <w:noProof/>
          <w:color w:val="000000" w:themeColor="text1"/>
          <w:lang w:val="hr-HR" w:eastAsia="bs-Latn-BA"/>
        </w:rPr>
      </w:pPr>
      <w:r w:rsidRPr="001A3C8E">
        <w:rPr>
          <w:noProof/>
          <w:color w:val="000000" w:themeColor="text1"/>
          <w:lang w:val="hr-HR" w:eastAsia="bs-Latn-BA"/>
        </w:rPr>
        <w:t>Geološke studije koje su urađene prema dostupnim podacima ukazuju da je struktura tla na prostoru Trgovske gore podvodna, a ovakvi objekti se ne grade na podvodnom prostoru</w:t>
      </w:r>
      <w:r w:rsidR="009D40C7">
        <w:rPr>
          <w:noProof/>
          <w:color w:val="000000" w:themeColor="text1"/>
          <w:lang w:val="hr-HR" w:eastAsia="bs-Latn-BA"/>
        </w:rPr>
        <w:t>.</w:t>
      </w:r>
    </w:p>
    <w:p w:rsidR="007F0D51" w:rsidRDefault="007F0D51" w:rsidP="005F3836">
      <w:pPr>
        <w:pStyle w:val="ListParagraph"/>
        <w:numPr>
          <w:ilvl w:val="2"/>
          <w:numId w:val="36"/>
        </w:numPr>
        <w:autoSpaceDE w:val="0"/>
        <w:autoSpaceDN w:val="0"/>
        <w:adjustRightInd w:val="0"/>
        <w:spacing w:line="240" w:lineRule="auto"/>
        <w:ind w:left="851" w:hanging="425"/>
        <w:rPr>
          <w:noProof/>
          <w:color w:val="000000" w:themeColor="text1"/>
          <w:lang w:val="hr-HR" w:eastAsia="bs-Latn-BA"/>
        </w:rPr>
      </w:pPr>
      <w:r w:rsidRPr="001A3C8E">
        <w:rPr>
          <w:noProof/>
          <w:color w:val="000000" w:themeColor="text1"/>
          <w:lang w:val="hr-HR" w:eastAsia="bs-Latn-BA"/>
        </w:rPr>
        <w:t xml:space="preserve">Zaštićena područja </w:t>
      </w:r>
      <w:r w:rsidR="00DE0EA7">
        <w:rPr>
          <w:noProof/>
          <w:color w:val="000000" w:themeColor="text1"/>
          <w:lang w:val="hr-HR" w:eastAsia="bs-Latn-BA"/>
        </w:rPr>
        <w:t>bi mogla biti</w:t>
      </w:r>
      <w:r w:rsidRPr="001A3C8E">
        <w:rPr>
          <w:noProof/>
          <w:color w:val="000000" w:themeColor="text1"/>
          <w:lang w:val="hr-HR" w:eastAsia="bs-Latn-BA"/>
        </w:rPr>
        <w:t xml:space="preserve"> ugrožena s obzirom da:</w:t>
      </w:r>
    </w:p>
    <w:p w:rsidR="001A3C8E" w:rsidRPr="001A3C8E" w:rsidRDefault="001A3C8E" w:rsidP="001A3C8E">
      <w:pPr>
        <w:pStyle w:val="ListParagraph"/>
        <w:autoSpaceDE w:val="0"/>
        <w:autoSpaceDN w:val="0"/>
        <w:adjustRightInd w:val="0"/>
        <w:spacing w:line="240" w:lineRule="auto"/>
        <w:ind w:left="851"/>
        <w:rPr>
          <w:noProof/>
          <w:color w:val="000000" w:themeColor="text1"/>
          <w:lang w:val="hr-HR" w:eastAsia="bs-Latn-BA"/>
        </w:rPr>
      </w:pPr>
    </w:p>
    <w:p w:rsidR="007F0D51" w:rsidRPr="001A3C8E" w:rsidRDefault="007F0D51" w:rsidP="005F3836">
      <w:pPr>
        <w:pStyle w:val="ListParagraph"/>
        <w:numPr>
          <w:ilvl w:val="3"/>
          <w:numId w:val="37"/>
        </w:numPr>
        <w:autoSpaceDE w:val="0"/>
        <w:autoSpaceDN w:val="0"/>
        <w:adjustRightInd w:val="0"/>
        <w:spacing w:line="240" w:lineRule="auto"/>
        <w:ind w:left="1276" w:hanging="425"/>
        <w:rPr>
          <w:noProof/>
          <w:color w:val="000000" w:themeColor="text1"/>
          <w:lang w:val="hr-HR" w:eastAsia="bs-Latn-BA"/>
        </w:rPr>
      </w:pPr>
      <w:r w:rsidRPr="001A3C8E">
        <w:rPr>
          <w:noProof/>
          <w:color w:val="000000" w:themeColor="text1"/>
          <w:lang w:val="hr-HR" w:eastAsia="bs-Latn-BA"/>
        </w:rPr>
        <w:t>Predloženi lokalitet se nalazi samo 850 m</w:t>
      </w:r>
      <w:r w:rsidR="00FD3A99">
        <w:rPr>
          <w:noProof/>
          <w:color w:val="000000" w:themeColor="text1"/>
          <w:lang w:val="hr-HR" w:eastAsia="bs-Latn-BA"/>
        </w:rPr>
        <w:t>etara</w:t>
      </w:r>
      <w:r w:rsidRPr="001A3C8E">
        <w:rPr>
          <w:noProof/>
          <w:color w:val="000000" w:themeColor="text1"/>
          <w:lang w:val="hr-HR" w:eastAsia="bs-Latn-BA"/>
        </w:rPr>
        <w:t xml:space="preserve"> od zaštićenog područja u okviru mreže „Natura 2000“. </w:t>
      </w:r>
    </w:p>
    <w:p w:rsidR="007F0D51" w:rsidRPr="001A3C8E" w:rsidRDefault="007F0D51" w:rsidP="005F3836">
      <w:pPr>
        <w:pStyle w:val="ListParagraph"/>
        <w:numPr>
          <w:ilvl w:val="3"/>
          <w:numId w:val="37"/>
        </w:numPr>
        <w:autoSpaceDE w:val="0"/>
        <w:autoSpaceDN w:val="0"/>
        <w:adjustRightInd w:val="0"/>
        <w:spacing w:line="240" w:lineRule="auto"/>
        <w:ind w:left="1276" w:hanging="425"/>
        <w:rPr>
          <w:noProof/>
          <w:color w:val="000000" w:themeColor="text1"/>
          <w:lang w:val="hr-HR" w:eastAsia="bs-Latn-BA"/>
        </w:rPr>
      </w:pPr>
      <w:r w:rsidRPr="001A3C8E">
        <w:rPr>
          <w:noProof/>
          <w:color w:val="000000" w:themeColor="text1"/>
          <w:lang w:val="hr-HR" w:eastAsia="bs-Latn-BA"/>
        </w:rPr>
        <w:lastRenderedPageBreak/>
        <w:t xml:space="preserve">Park prirode i rijeka Una predstavljaju danas jedan od najvažnijih i najbolje očuvanih prostora u širem kraju. Izgradnjom </w:t>
      </w:r>
      <w:r w:rsidR="005F5414" w:rsidRPr="001A3C8E">
        <w:rPr>
          <w:noProof/>
          <w:color w:val="000000" w:themeColor="text1"/>
          <w:lang w:val="hr-HR" w:eastAsia="bs-Latn-BA"/>
        </w:rPr>
        <w:t xml:space="preserve">skladišta na mikrolokaciji Čerkezovac i eventualnog </w:t>
      </w:r>
      <w:r w:rsidRPr="001A3C8E">
        <w:rPr>
          <w:noProof/>
          <w:color w:val="000000" w:themeColor="text1"/>
          <w:lang w:val="hr-HR" w:eastAsia="bs-Latn-BA"/>
        </w:rPr>
        <w:t xml:space="preserve">odlagališta </w:t>
      </w:r>
      <w:r w:rsidR="00DE0EA7">
        <w:rPr>
          <w:noProof/>
          <w:color w:val="000000" w:themeColor="text1"/>
          <w:lang w:val="hr-HR" w:eastAsia="bs-Latn-BA"/>
        </w:rPr>
        <w:t>radioaktivnog otpada na makro</w:t>
      </w:r>
      <w:r w:rsidR="00DE0EA7" w:rsidRPr="001A3C8E">
        <w:rPr>
          <w:noProof/>
          <w:color w:val="000000" w:themeColor="text1"/>
          <w:lang w:val="hr-HR" w:eastAsia="bs-Latn-BA"/>
        </w:rPr>
        <w:t>lokaciji</w:t>
      </w:r>
      <w:r w:rsidR="005F5414" w:rsidRPr="001A3C8E">
        <w:rPr>
          <w:noProof/>
          <w:color w:val="000000" w:themeColor="text1"/>
          <w:lang w:val="hr-HR" w:eastAsia="bs-Latn-BA"/>
        </w:rPr>
        <w:t xml:space="preserve"> Trgovska </w:t>
      </w:r>
      <w:r w:rsidR="00DE0EA7">
        <w:rPr>
          <w:noProof/>
          <w:color w:val="000000" w:themeColor="text1"/>
          <w:lang w:val="hr-HR" w:eastAsia="bs-Latn-BA"/>
        </w:rPr>
        <w:t>g</w:t>
      </w:r>
      <w:r w:rsidR="005F5414" w:rsidRPr="001A3C8E">
        <w:rPr>
          <w:noProof/>
          <w:color w:val="000000" w:themeColor="text1"/>
          <w:lang w:val="hr-HR" w:eastAsia="bs-Latn-BA"/>
        </w:rPr>
        <w:t xml:space="preserve">ora </w:t>
      </w:r>
      <w:r w:rsidRPr="001A3C8E">
        <w:rPr>
          <w:noProof/>
          <w:color w:val="000000" w:themeColor="text1"/>
          <w:lang w:val="hr-HR" w:eastAsia="bs-Latn-BA"/>
        </w:rPr>
        <w:t>950 metara od rijeke Une i u neposrednoj blizini ušća rijeke Sane u Unu obezvrijedio bi se ci</w:t>
      </w:r>
      <w:r w:rsidR="001A3C8E">
        <w:rPr>
          <w:noProof/>
          <w:color w:val="000000" w:themeColor="text1"/>
          <w:lang w:val="hr-HR" w:eastAsia="bs-Latn-BA"/>
        </w:rPr>
        <w:t>jeli</w:t>
      </w:r>
      <w:r w:rsidRPr="001A3C8E">
        <w:rPr>
          <w:noProof/>
          <w:color w:val="000000" w:themeColor="text1"/>
          <w:lang w:val="hr-HR" w:eastAsia="bs-Latn-BA"/>
        </w:rPr>
        <w:t xml:space="preserve"> prostor.</w:t>
      </w:r>
    </w:p>
    <w:p w:rsidR="001A3C8E"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 xml:space="preserve">Sve ovo upućuje na opasnosti koje opet mogu načiniti veliki pritisak na javnost i stanovništvo koje živi u tom kraju, pa se može očekivati novi talas odlaska stanovništva. Posebno obeshrabruje činjenica da </w:t>
      </w:r>
      <w:r w:rsidR="00DE0EA7">
        <w:rPr>
          <w:rFonts w:ascii="Times New Roman" w:hAnsi="Times New Roman"/>
          <w:noProof/>
          <w:color w:val="000000" w:themeColor="text1"/>
          <w:lang w:val="hr-HR" w:eastAsia="bs-Latn-BA"/>
        </w:rPr>
        <w:t>Hrvatska</w:t>
      </w:r>
      <w:r w:rsidRPr="007F0D51">
        <w:rPr>
          <w:rFonts w:ascii="Times New Roman" w:hAnsi="Times New Roman"/>
          <w:noProof/>
          <w:color w:val="000000" w:themeColor="text1"/>
          <w:lang w:val="hr-HR" w:eastAsia="bs-Latn-BA"/>
        </w:rPr>
        <w:t xml:space="preserve"> od početka procesa komuniciranja oko ovoga pitanja sa javnošću kako u </w:t>
      </w:r>
      <w:r w:rsidR="00DE0EA7">
        <w:rPr>
          <w:rFonts w:ascii="Times New Roman" w:hAnsi="Times New Roman"/>
          <w:noProof/>
          <w:color w:val="000000" w:themeColor="text1"/>
          <w:lang w:val="hr-HR" w:eastAsia="bs-Latn-BA"/>
        </w:rPr>
        <w:t>Hrvatskoj</w:t>
      </w:r>
      <w:r w:rsidRPr="007F0D51">
        <w:rPr>
          <w:rFonts w:ascii="Times New Roman" w:hAnsi="Times New Roman"/>
          <w:noProof/>
          <w:color w:val="000000" w:themeColor="text1"/>
          <w:lang w:val="hr-HR" w:eastAsia="bs-Latn-BA"/>
        </w:rPr>
        <w:t>, tako i sa javnošću pa i institucijama u BiH ne pokazuje potrebnu zrelost i ne vodi ove aktivnosti na način da odgovori na važna pitanja koje postavlja kako stručna</w:t>
      </w:r>
      <w:r w:rsidR="00DE0EA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tako i sva druga zainteresirana javnost. Ove činjenice </w:t>
      </w:r>
      <w:r w:rsidR="00DE0EA7" w:rsidRPr="007F0D51">
        <w:rPr>
          <w:rFonts w:ascii="Times New Roman" w:hAnsi="Times New Roman"/>
          <w:noProof/>
          <w:color w:val="000000" w:themeColor="text1"/>
          <w:lang w:val="hr-HR" w:eastAsia="bs-Latn-BA"/>
        </w:rPr>
        <w:t xml:space="preserve">dodatno </w:t>
      </w:r>
      <w:r w:rsidRPr="007F0D51">
        <w:rPr>
          <w:rFonts w:ascii="Times New Roman" w:hAnsi="Times New Roman"/>
          <w:noProof/>
          <w:color w:val="000000" w:themeColor="text1"/>
          <w:lang w:val="hr-HR" w:eastAsia="bs-Latn-BA"/>
        </w:rPr>
        <w:t xml:space="preserve">pojačavaju bojazan za budućnost života u ovom kraju kod stanovništva, a u isto vrijeme </w:t>
      </w:r>
      <w:r w:rsidR="005A35B7">
        <w:rPr>
          <w:rFonts w:ascii="Times New Roman" w:hAnsi="Times New Roman"/>
          <w:noProof/>
          <w:color w:val="000000" w:themeColor="text1"/>
          <w:lang w:val="hr-HR" w:eastAsia="bs-Latn-BA"/>
        </w:rPr>
        <w:t>su</w:t>
      </w:r>
      <w:r w:rsidRPr="007F0D51">
        <w:rPr>
          <w:rFonts w:ascii="Times New Roman" w:hAnsi="Times New Roman"/>
          <w:noProof/>
          <w:color w:val="000000" w:themeColor="text1"/>
          <w:lang w:val="hr-HR" w:eastAsia="bs-Latn-BA"/>
        </w:rPr>
        <w:t xml:space="preserve"> obes</w:t>
      </w:r>
      <w:r w:rsidR="005A35B7">
        <w:rPr>
          <w:rFonts w:ascii="Times New Roman" w:hAnsi="Times New Roman"/>
          <w:noProof/>
          <w:color w:val="000000" w:themeColor="text1"/>
          <w:lang w:val="hr-HR" w:eastAsia="bs-Latn-BA"/>
        </w:rPr>
        <w:t>h</w:t>
      </w:r>
      <w:r w:rsidRPr="007F0D51">
        <w:rPr>
          <w:rFonts w:ascii="Times New Roman" w:hAnsi="Times New Roman"/>
          <w:noProof/>
          <w:color w:val="000000" w:themeColor="text1"/>
          <w:lang w:val="hr-HR" w:eastAsia="bs-Latn-BA"/>
        </w:rPr>
        <w:t xml:space="preserve">rabrujuće i za povratak prognanog stanovništva, pa </w:t>
      </w:r>
      <w:r w:rsidR="005A35B7">
        <w:rPr>
          <w:rFonts w:ascii="Times New Roman" w:hAnsi="Times New Roman"/>
          <w:noProof/>
          <w:color w:val="000000" w:themeColor="text1"/>
          <w:lang w:val="hr-HR" w:eastAsia="bs-Latn-BA"/>
        </w:rPr>
        <w:t>direktno</w:t>
      </w:r>
      <w:r w:rsidRPr="007F0D51">
        <w:rPr>
          <w:rFonts w:ascii="Times New Roman" w:hAnsi="Times New Roman"/>
          <w:noProof/>
          <w:color w:val="000000" w:themeColor="text1"/>
          <w:lang w:val="hr-HR" w:eastAsia="bs-Latn-BA"/>
        </w:rPr>
        <w:t xml:space="preserve"> negativno utječ</w:t>
      </w:r>
      <w:r w:rsidR="005A35B7">
        <w:rPr>
          <w:rFonts w:ascii="Times New Roman" w:hAnsi="Times New Roman"/>
          <w:noProof/>
          <w:color w:val="000000" w:themeColor="text1"/>
          <w:lang w:val="hr-HR" w:eastAsia="bs-Latn-BA"/>
        </w:rPr>
        <w:t>u</w:t>
      </w:r>
      <w:r w:rsidRPr="007F0D51">
        <w:rPr>
          <w:rFonts w:ascii="Times New Roman" w:hAnsi="Times New Roman"/>
          <w:noProof/>
          <w:color w:val="000000" w:themeColor="text1"/>
          <w:lang w:val="hr-HR" w:eastAsia="bs-Latn-BA"/>
        </w:rPr>
        <w:t xml:space="preserve"> na ovdašnje i dolazak stranih investicija. Takođe, narušavaj</w:t>
      </w:r>
      <w:r w:rsidR="00904848">
        <w:rPr>
          <w:rFonts w:ascii="Times New Roman" w:hAnsi="Times New Roman"/>
          <w:noProof/>
          <w:color w:val="000000" w:themeColor="text1"/>
          <w:lang w:val="hr-HR" w:eastAsia="bs-Latn-BA"/>
        </w:rPr>
        <w:t>u</w:t>
      </w:r>
      <w:r w:rsidRPr="007F0D51">
        <w:rPr>
          <w:rFonts w:ascii="Times New Roman" w:hAnsi="Times New Roman"/>
          <w:noProof/>
          <w:color w:val="000000" w:themeColor="text1"/>
          <w:lang w:val="hr-HR" w:eastAsia="bs-Latn-BA"/>
        </w:rPr>
        <w:t xml:space="preserve"> se već razvijene </w:t>
      </w:r>
      <w:r w:rsidR="00904848">
        <w:rPr>
          <w:rFonts w:ascii="Times New Roman" w:hAnsi="Times New Roman"/>
          <w:noProof/>
          <w:color w:val="000000" w:themeColor="text1"/>
          <w:lang w:val="hr-HR" w:eastAsia="bs-Latn-BA"/>
        </w:rPr>
        <w:t>privredne</w:t>
      </w:r>
      <w:r w:rsidRPr="007F0D51">
        <w:rPr>
          <w:rFonts w:ascii="Times New Roman" w:hAnsi="Times New Roman"/>
          <w:noProof/>
          <w:color w:val="000000" w:themeColor="text1"/>
          <w:lang w:val="hr-HR" w:eastAsia="bs-Latn-BA"/>
        </w:rPr>
        <w:t xml:space="preserve"> grane kao što su turizam i poljoprivreda.</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FF360C"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Agencija</w:t>
      </w:r>
      <w:r w:rsidR="007F0D51" w:rsidRPr="007F0D51">
        <w:rPr>
          <w:rFonts w:ascii="Times New Roman" w:hAnsi="Times New Roman"/>
          <w:noProof/>
          <w:color w:val="000000" w:themeColor="text1"/>
          <w:lang w:val="hr-HR" w:eastAsia="bs-Latn-BA"/>
        </w:rPr>
        <w:t xml:space="preserve"> je u više navrata informira</w:t>
      </w:r>
      <w:r>
        <w:rPr>
          <w:rFonts w:ascii="Times New Roman" w:hAnsi="Times New Roman"/>
          <w:noProof/>
          <w:color w:val="000000" w:themeColor="text1"/>
          <w:lang w:val="hr-HR" w:eastAsia="bs-Latn-BA"/>
        </w:rPr>
        <w:t>la</w:t>
      </w:r>
      <w:r w:rsidR="007F0D51" w:rsidRPr="007F0D51">
        <w:rPr>
          <w:rFonts w:ascii="Times New Roman" w:hAnsi="Times New Roman"/>
          <w:noProof/>
          <w:color w:val="000000" w:themeColor="text1"/>
          <w:lang w:val="hr-HR" w:eastAsia="bs-Latn-BA"/>
        </w:rPr>
        <w:t xml:space="preserve"> članove Predsjedništva BiH iz prijašnjeg </w:t>
      </w:r>
      <w:r w:rsidR="00C62C68">
        <w:rPr>
          <w:rFonts w:ascii="Times New Roman" w:hAnsi="Times New Roman"/>
          <w:noProof/>
          <w:color w:val="000000" w:themeColor="text1"/>
          <w:lang w:val="hr-HR" w:eastAsia="bs-Latn-BA"/>
        </w:rPr>
        <w:t xml:space="preserve">i ovog </w:t>
      </w:r>
      <w:r w:rsidR="007F0D51" w:rsidRPr="007F0D51">
        <w:rPr>
          <w:rFonts w:ascii="Times New Roman" w:hAnsi="Times New Roman"/>
          <w:noProof/>
          <w:color w:val="000000" w:themeColor="text1"/>
          <w:lang w:val="hr-HR" w:eastAsia="bs-Latn-BA"/>
        </w:rPr>
        <w:t xml:space="preserve">saziva o aktivnostima </w:t>
      </w:r>
      <w:r w:rsidR="005A35B7">
        <w:rPr>
          <w:rFonts w:ascii="Times New Roman" w:hAnsi="Times New Roman"/>
          <w:noProof/>
          <w:color w:val="000000" w:themeColor="text1"/>
          <w:lang w:val="hr-HR" w:eastAsia="bs-Latn-BA"/>
        </w:rPr>
        <w:t>Hrvatske</w:t>
      </w:r>
      <w:r w:rsidR="005A35B7" w:rsidRPr="007F0D51">
        <w:rPr>
          <w:rFonts w:ascii="Times New Roman" w:hAnsi="Times New Roman"/>
          <w:noProof/>
          <w:color w:val="000000" w:themeColor="text1"/>
          <w:lang w:val="hr-HR" w:eastAsia="bs-Latn-BA"/>
        </w:rPr>
        <w:t xml:space="preserve"> </w:t>
      </w:r>
      <w:r w:rsidR="007F0D51" w:rsidRPr="007F0D51">
        <w:rPr>
          <w:rFonts w:ascii="Times New Roman" w:hAnsi="Times New Roman"/>
          <w:noProof/>
          <w:color w:val="000000" w:themeColor="text1"/>
          <w:lang w:val="hr-HR" w:eastAsia="bs-Latn-BA"/>
        </w:rPr>
        <w:t xml:space="preserve">po pitanju eventualnog skladištenja i odlaganja </w:t>
      </w:r>
      <w:r w:rsidR="009D40C7">
        <w:rPr>
          <w:rFonts w:ascii="Times New Roman" w:hAnsi="Times New Roman"/>
          <w:noProof/>
          <w:color w:val="000000" w:themeColor="text1"/>
          <w:lang w:val="hr-HR" w:eastAsia="bs-Latn-BA"/>
        </w:rPr>
        <w:t>radioaktivnog otpada n</w:t>
      </w:r>
      <w:r w:rsidR="007F0D51" w:rsidRPr="007F0D51">
        <w:rPr>
          <w:rFonts w:ascii="Times New Roman" w:hAnsi="Times New Roman"/>
          <w:noProof/>
          <w:color w:val="000000" w:themeColor="text1"/>
          <w:lang w:val="hr-HR" w:eastAsia="bs-Latn-BA"/>
        </w:rPr>
        <w:t>a lokalitetu Trgovske gore.</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U svojstvu regula</w:t>
      </w:r>
      <w:r w:rsidR="00904848">
        <w:rPr>
          <w:rFonts w:ascii="Times New Roman" w:hAnsi="Times New Roman"/>
          <w:noProof/>
          <w:color w:val="000000" w:themeColor="text1"/>
          <w:lang w:val="hr-HR" w:eastAsia="bs-Latn-BA"/>
        </w:rPr>
        <w:t>tor</w:t>
      </w:r>
      <w:r w:rsidRPr="007F0D51">
        <w:rPr>
          <w:rFonts w:ascii="Times New Roman" w:hAnsi="Times New Roman"/>
          <w:noProof/>
          <w:color w:val="000000" w:themeColor="text1"/>
          <w:lang w:val="hr-HR" w:eastAsia="bs-Latn-BA"/>
        </w:rPr>
        <w:t>nog tijela za radijacijsku i nuklearnu sigurnost</w:t>
      </w:r>
      <w:r w:rsidR="009D40C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w:t>
      </w:r>
      <w:r w:rsidR="00FF360C">
        <w:rPr>
          <w:rFonts w:ascii="Times New Roman" w:hAnsi="Times New Roman"/>
          <w:noProof/>
          <w:color w:val="000000" w:themeColor="text1"/>
          <w:lang w:val="hr-HR" w:eastAsia="bs-Latn-BA"/>
        </w:rPr>
        <w:t>Agencija</w:t>
      </w:r>
      <w:r w:rsidRPr="007F0D51">
        <w:rPr>
          <w:rFonts w:ascii="Times New Roman" w:hAnsi="Times New Roman"/>
          <w:noProof/>
          <w:color w:val="000000" w:themeColor="text1"/>
          <w:lang w:val="hr-HR" w:eastAsia="bs-Latn-BA"/>
        </w:rPr>
        <w:t xml:space="preserve"> je zadužen</w:t>
      </w:r>
      <w:r w:rsidR="00FF360C">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 xml:space="preserve"> za implementaciju međunarodnih standarda u BiH te konvencija i ugovora čiji je depozitar </w:t>
      </w:r>
      <w:r w:rsidR="009D40C7">
        <w:rPr>
          <w:rFonts w:ascii="Times New Roman" w:hAnsi="Times New Roman"/>
          <w:noProof/>
          <w:color w:val="000000" w:themeColor="text1"/>
          <w:lang w:val="hr-HR" w:eastAsia="bs-Latn-BA"/>
        </w:rPr>
        <w:t>IAEA.</w:t>
      </w:r>
      <w:r w:rsidRPr="007F0D51">
        <w:rPr>
          <w:rFonts w:ascii="Times New Roman" w:hAnsi="Times New Roman"/>
          <w:noProof/>
          <w:color w:val="000000" w:themeColor="text1"/>
          <w:lang w:val="hr-HR" w:eastAsia="bs-Latn-BA"/>
        </w:rPr>
        <w:t xml:space="preserve"> Konvencija za čiju implem</w:t>
      </w:r>
      <w:r w:rsidR="00904848">
        <w:rPr>
          <w:rFonts w:ascii="Times New Roman" w:hAnsi="Times New Roman"/>
          <w:noProof/>
          <w:color w:val="000000" w:themeColor="text1"/>
          <w:lang w:val="hr-HR" w:eastAsia="bs-Latn-BA"/>
        </w:rPr>
        <w:t>en</w:t>
      </w:r>
      <w:r w:rsidRPr="007F0D51">
        <w:rPr>
          <w:rFonts w:ascii="Times New Roman" w:hAnsi="Times New Roman"/>
          <w:noProof/>
          <w:color w:val="000000" w:themeColor="text1"/>
          <w:lang w:val="hr-HR" w:eastAsia="bs-Latn-BA"/>
        </w:rPr>
        <w:t>taciju je zadužen</w:t>
      </w:r>
      <w:r w:rsidR="00FF360C">
        <w:rPr>
          <w:rFonts w:ascii="Times New Roman" w:hAnsi="Times New Roman"/>
          <w:noProof/>
          <w:color w:val="000000" w:themeColor="text1"/>
          <w:lang w:val="hr-HR" w:eastAsia="bs-Latn-BA"/>
        </w:rPr>
        <w:t>a Agencija</w:t>
      </w:r>
      <w:r w:rsidRPr="007F0D51">
        <w:rPr>
          <w:rFonts w:ascii="Times New Roman" w:hAnsi="Times New Roman"/>
          <w:noProof/>
          <w:color w:val="000000" w:themeColor="text1"/>
          <w:lang w:val="hr-HR" w:eastAsia="bs-Latn-BA"/>
        </w:rPr>
        <w:t xml:space="preserve">, a </w:t>
      </w:r>
      <w:r w:rsidR="009D40C7">
        <w:rPr>
          <w:rFonts w:ascii="Times New Roman" w:hAnsi="Times New Roman"/>
          <w:noProof/>
          <w:color w:val="000000" w:themeColor="text1"/>
          <w:lang w:val="hr-HR" w:eastAsia="bs-Latn-BA"/>
        </w:rPr>
        <w:t>direktno</w:t>
      </w:r>
      <w:r w:rsidRPr="007F0D51">
        <w:rPr>
          <w:rFonts w:ascii="Times New Roman" w:hAnsi="Times New Roman"/>
          <w:noProof/>
          <w:color w:val="000000" w:themeColor="text1"/>
          <w:lang w:val="hr-HR" w:eastAsia="bs-Latn-BA"/>
        </w:rPr>
        <w:t xml:space="preserve"> se tiče pitanja Trgovske gore, jeste „Zajednička konvencija o sigurnosti zbrinjavanja istrošenog goriva i sigurnosti zbrinjavanja radioaktivnog otpada“. Prilikom</w:t>
      </w:r>
      <w:r w:rsidR="00006B25">
        <w:rPr>
          <w:rFonts w:ascii="Times New Roman" w:hAnsi="Times New Roman"/>
          <w:noProof/>
          <w:color w:val="000000" w:themeColor="text1"/>
          <w:lang w:val="hr-HR" w:eastAsia="bs-Latn-BA"/>
        </w:rPr>
        <w:t xml:space="preserve"> učestvovanja</w:t>
      </w:r>
      <w:r w:rsidRPr="007F0D51">
        <w:rPr>
          <w:rFonts w:ascii="Times New Roman" w:hAnsi="Times New Roman"/>
          <w:noProof/>
          <w:color w:val="000000" w:themeColor="text1"/>
          <w:lang w:val="hr-HR" w:eastAsia="bs-Latn-BA"/>
        </w:rPr>
        <w:t xml:space="preserve"> na redovnim sastancima (2015. i 2018. godine)</w:t>
      </w:r>
      <w:r w:rsidR="00006B25">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kao i </w:t>
      </w:r>
      <w:r w:rsidR="00006B25">
        <w:rPr>
          <w:rFonts w:ascii="Times New Roman" w:hAnsi="Times New Roman"/>
          <w:noProof/>
          <w:color w:val="000000" w:themeColor="text1"/>
          <w:lang w:val="hr-HR" w:eastAsia="bs-Latn-BA"/>
        </w:rPr>
        <w:t xml:space="preserve">na </w:t>
      </w:r>
      <w:r w:rsidRPr="007F0D51">
        <w:rPr>
          <w:rFonts w:ascii="Times New Roman" w:hAnsi="Times New Roman"/>
          <w:noProof/>
          <w:color w:val="000000" w:themeColor="text1"/>
          <w:lang w:val="hr-HR" w:eastAsia="bs-Latn-BA"/>
        </w:rPr>
        <w:t>tehničkom sastanku zemalja potpisnica ove konvencije</w:t>
      </w:r>
      <w:r w:rsidR="00904848">
        <w:rPr>
          <w:rFonts w:ascii="Times New Roman" w:hAnsi="Times New Roman"/>
          <w:noProof/>
          <w:color w:val="000000" w:themeColor="text1"/>
          <w:lang w:val="hr-HR" w:eastAsia="bs-Latn-BA"/>
        </w:rPr>
        <w:t xml:space="preserve"> </w:t>
      </w:r>
      <w:r w:rsidR="00904848" w:rsidRPr="007F0D51">
        <w:rPr>
          <w:rFonts w:ascii="Times New Roman" w:hAnsi="Times New Roman"/>
          <w:noProof/>
          <w:color w:val="000000" w:themeColor="text1"/>
          <w:lang w:val="hr-HR" w:eastAsia="bs-Latn-BA"/>
        </w:rPr>
        <w:t>2016. godine</w:t>
      </w:r>
      <w:r w:rsidRPr="007F0D51">
        <w:rPr>
          <w:rFonts w:ascii="Times New Roman" w:hAnsi="Times New Roman"/>
          <w:noProof/>
          <w:color w:val="000000" w:themeColor="text1"/>
          <w:lang w:val="hr-HR" w:eastAsia="bs-Latn-BA"/>
        </w:rPr>
        <w:t>,</w:t>
      </w:r>
      <w:r w:rsidR="001035BB">
        <w:rPr>
          <w:rFonts w:ascii="Times New Roman" w:hAnsi="Times New Roman"/>
          <w:noProof/>
          <w:color w:val="000000" w:themeColor="text1"/>
          <w:lang w:val="hr-HR" w:eastAsia="bs-Latn-BA"/>
        </w:rPr>
        <w:t xml:space="preserve"> </w:t>
      </w:r>
      <w:r w:rsidR="00FF360C">
        <w:rPr>
          <w:rFonts w:ascii="Times New Roman" w:hAnsi="Times New Roman"/>
          <w:noProof/>
          <w:color w:val="000000" w:themeColor="text1"/>
          <w:lang w:val="hr-HR" w:eastAsia="bs-Latn-BA"/>
        </w:rPr>
        <w:t>Agencija</w:t>
      </w:r>
      <w:r w:rsidRPr="007F0D51">
        <w:rPr>
          <w:rFonts w:ascii="Times New Roman" w:hAnsi="Times New Roman"/>
          <w:noProof/>
          <w:color w:val="000000" w:themeColor="text1"/>
          <w:lang w:val="hr-HR" w:eastAsia="bs-Latn-BA"/>
        </w:rPr>
        <w:t xml:space="preserve"> je istica</w:t>
      </w:r>
      <w:r w:rsidR="00FF360C">
        <w:rPr>
          <w:rFonts w:ascii="Times New Roman" w:hAnsi="Times New Roman"/>
          <w:noProof/>
          <w:color w:val="000000" w:themeColor="text1"/>
          <w:lang w:val="hr-HR" w:eastAsia="bs-Latn-BA"/>
        </w:rPr>
        <w:t>la</w:t>
      </w:r>
      <w:r w:rsidRPr="007F0D51">
        <w:rPr>
          <w:rFonts w:ascii="Times New Roman" w:hAnsi="Times New Roman"/>
          <w:noProof/>
          <w:color w:val="000000" w:themeColor="text1"/>
          <w:lang w:val="hr-HR" w:eastAsia="bs-Latn-BA"/>
        </w:rPr>
        <w:t xml:space="preserve"> stav BiH o protivljen</w:t>
      </w:r>
      <w:r w:rsidR="00DE0EA7">
        <w:rPr>
          <w:rFonts w:ascii="Times New Roman" w:hAnsi="Times New Roman"/>
          <w:noProof/>
          <w:color w:val="000000" w:themeColor="text1"/>
          <w:lang w:val="hr-HR" w:eastAsia="bs-Latn-BA"/>
        </w:rPr>
        <w:t>j</w:t>
      </w:r>
      <w:r w:rsidRPr="007F0D51">
        <w:rPr>
          <w:rFonts w:ascii="Times New Roman" w:hAnsi="Times New Roman"/>
          <w:noProof/>
          <w:color w:val="000000" w:themeColor="text1"/>
          <w:lang w:val="hr-HR" w:eastAsia="bs-Latn-BA"/>
        </w:rPr>
        <w:t>u izgradnje takvog postrojenja na svojoj granici. Pored ovih sastanaka</w:t>
      </w:r>
      <w:r w:rsidR="00DE0EA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w:t>
      </w:r>
      <w:r w:rsidR="00FF360C">
        <w:rPr>
          <w:rFonts w:ascii="Times New Roman" w:hAnsi="Times New Roman"/>
          <w:noProof/>
          <w:color w:val="000000" w:themeColor="text1"/>
          <w:lang w:val="hr-HR" w:eastAsia="bs-Latn-BA"/>
        </w:rPr>
        <w:t>Agencija</w:t>
      </w:r>
      <w:r w:rsidR="00FF360C" w:rsidRPr="007F0D51">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je, takođe, stav protivljenja BiH izgradnji takvog postrojenja iznosi</w:t>
      </w:r>
      <w:r w:rsidR="00FF360C">
        <w:rPr>
          <w:rFonts w:ascii="Times New Roman" w:hAnsi="Times New Roman"/>
          <w:noProof/>
          <w:color w:val="000000" w:themeColor="text1"/>
          <w:lang w:val="hr-HR" w:eastAsia="bs-Latn-BA"/>
        </w:rPr>
        <w:t>la</w:t>
      </w:r>
      <w:r w:rsidRPr="007F0D51">
        <w:rPr>
          <w:rFonts w:ascii="Times New Roman" w:hAnsi="Times New Roman"/>
          <w:noProof/>
          <w:color w:val="000000" w:themeColor="text1"/>
          <w:lang w:val="hr-HR" w:eastAsia="bs-Latn-BA"/>
        </w:rPr>
        <w:t xml:space="preserve"> u svojim </w:t>
      </w:r>
      <w:r w:rsidR="00DE0EA7">
        <w:rPr>
          <w:rFonts w:ascii="Times New Roman" w:hAnsi="Times New Roman"/>
          <w:noProof/>
          <w:color w:val="000000" w:themeColor="text1"/>
          <w:lang w:val="hr-HR" w:eastAsia="bs-Latn-BA"/>
        </w:rPr>
        <w:t>i</w:t>
      </w:r>
      <w:r w:rsidRPr="007F0D51">
        <w:rPr>
          <w:rFonts w:ascii="Times New Roman" w:hAnsi="Times New Roman"/>
          <w:noProof/>
          <w:color w:val="000000" w:themeColor="text1"/>
          <w:lang w:val="hr-HR" w:eastAsia="bs-Latn-BA"/>
        </w:rPr>
        <w:t>zjavama BiH na generalnim konfere</w:t>
      </w:r>
      <w:r w:rsidR="00C62C68">
        <w:rPr>
          <w:rFonts w:ascii="Times New Roman" w:hAnsi="Times New Roman"/>
          <w:noProof/>
          <w:color w:val="000000" w:themeColor="text1"/>
          <w:lang w:val="hr-HR" w:eastAsia="bs-Latn-BA"/>
        </w:rPr>
        <w:t>ncijama IAEA u period</w:t>
      </w:r>
      <w:r w:rsidR="00DE0EA7">
        <w:rPr>
          <w:rFonts w:ascii="Times New Roman" w:hAnsi="Times New Roman"/>
          <w:noProof/>
          <w:color w:val="000000" w:themeColor="text1"/>
          <w:lang w:val="hr-HR" w:eastAsia="bs-Latn-BA"/>
        </w:rPr>
        <w:t>u</w:t>
      </w:r>
      <w:r w:rsidR="00C62C68">
        <w:rPr>
          <w:rFonts w:ascii="Times New Roman" w:hAnsi="Times New Roman"/>
          <w:noProof/>
          <w:color w:val="000000" w:themeColor="text1"/>
          <w:lang w:val="hr-HR" w:eastAsia="bs-Latn-BA"/>
        </w:rPr>
        <w:t xml:space="preserve"> 2016</w:t>
      </w:r>
      <w:r w:rsidR="00904848">
        <w:rPr>
          <w:rFonts w:ascii="Times New Roman" w:hAnsi="Times New Roman"/>
          <w:noProof/>
          <w:color w:val="000000" w:themeColor="text1"/>
          <w:lang w:val="hr-HR" w:eastAsia="bs-Latn-BA"/>
        </w:rPr>
        <w:t>–</w:t>
      </w:r>
      <w:r w:rsidR="00C62C68">
        <w:rPr>
          <w:rFonts w:ascii="Times New Roman" w:hAnsi="Times New Roman"/>
          <w:noProof/>
          <w:color w:val="000000" w:themeColor="text1"/>
          <w:lang w:val="hr-HR" w:eastAsia="bs-Latn-BA"/>
        </w:rPr>
        <w:t>2020</w:t>
      </w:r>
      <w:r w:rsidRPr="007F0D51">
        <w:rPr>
          <w:rFonts w:ascii="Times New Roman" w:hAnsi="Times New Roman"/>
          <w:noProof/>
          <w:color w:val="000000" w:themeColor="text1"/>
          <w:lang w:val="hr-HR" w:eastAsia="bs-Latn-BA"/>
        </w:rPr>
        <w:t>. godin</w:t>
      </w:r>
      <w:r w:rsidR="00676648">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 xml:space="preserve">.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 xml:space="preserve">U </w:t>
      </w:r>
      <w:r w:rsidR="009D40C7">
        <w:rPr>
          <w:rFonts w:ascii="Times New Roman" w:hAnsi="Times New Roman"/>
          <w:noProof/>
          <w:color w:val="000000" w:themeColor="text1"/>
          <w:lang w:val="hr-HR" w:eastAsia="bs-Latn-BA"/>
        </w:rPr>
        <w:t>aprilu</w:t>
      </w:r>
      <w:r w:rsidRPr="007F0D51">
        <w:rPr>
          <w:rFonts w:ascii="Times New Roman" w:hAnsi="Times New Roman"/>
          <w:noProof/>
          <w:color w:val="000000" w:themeColor="text1"/>
          <w:lang w:val="hr-HR" w:eastAsia="bs-Latn-BA"/>
        </w:rPr>
        <w:t xml:space="preserve"> 2016. godine </w:t>
      </w:r>
      <w:r w:rsidR="009D40C7">
        <w:rPr>
          <w:rFonts w:ascii="Times New Roman" w:hAnsi="Times New Roman"/>
          <w:noProof/>
          <w:color w:val="000000" w:themeColor="text1"/>
          <w:lang w:val="hr-HR" w:eastAsia="bs-Latn-BA"/>
        </w:rPr>
        <w:t xml:space="preserve">je BiH </w:t>
      </w:r>
      <w:r w:rsidRPr="007F0D51">
        <w:rPr>
          <w:rFonts w:ascii="Times New Roman" w:hAnsi="Times New Roman"/>
          <w:noProof/>
          <w:color w:val="000000" w:themeColor="text1"/>
          <w:lang w:val="hr-HR" w:eastAsia="bs-Latn-BA"/>
        </w:rPr>
        <w:t xml:space="preserve">službenim putem dostavila </w:t>
      </w:r>
      <w:r w:rsidR="00DE0EA7">
        <w:rPr>
          <w:rFonts w:ascii="Times New Roman" w:hAnsi="Times New Roman"/>
          <w:noProof/>
          <w:color w:val="000000" w:themeColor="text1"/>
          <w:lang w:val="hr-HR" w:eastAsia="bs-Latn-BA"/>
        </w:rPr>
        <w:t>Hrvatskoj</w:t>
      </w:r>
      <w:r w:rsidRPr="007F0D51">
        <w:rPr>
          <w:rFonts w:ascii="Times New Roman" w:hAnsi="Times New Roman"/>
          <w:noProof/>
          <w:color w:val="000000" w:themeColor="text1"/>
          <w:lang w:val="hr-HR" w:eastAsia="bs-Latn-BA"/>
        </w:rPr>
        <w:t xml:space="preserve"> pitanja i komentare na </w:t>
      </w:r>
      <w:r w:rsidR="00DE0EA7" w:rsidRPr="00021E28">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Prijedlog Nacionalnog programa provedbe Strategije zbrinjavanja radio</w:t>
      </w:r>
      <w:r w:rsidR="003D0693">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ktivnog otpada, iskorištenih izvora i istrošenog nuklearnog goriva (Program za razdoblje do 2025. godine s pogledom do 2060.)</w:t>
      </w:r>
      <w:r w:rsidR="00DE0EA7" w:rsidRPr="0044626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i </w:t>
      </w:r>
      <w:r w:rsidR="00DE0EA7" w:rsidRPr="00021E28">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Stratešku studiju za nacionalni program provedbe strategije zbrinjavanja radioaktivnog otpada, iskorištenih izvora i istrošenog nuklearnog goriva (Program za razdoblje do 2025. godine s pogledom do 2060. godine)</w:t>
      </w:r>
      <w:r w:rsidR="00DE0EA7" w:rsidRPr="0044626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u okviru </w:t>
      </w:r>
      <w:r w:rsidR="007F6A5D">
        <w:rPr>
          <w:rFonts w:ascii="Times New Roman" w:hAnsi="Times New Roman"/>
          <w:noProof/>
          <w:color w:val="000000" w:themeColor="text1"/>
          <w:lang w:val="hr-HR" w:eastAsia="bs-Latn-BA"/>
        </w:rPr>
        <w:t>j</w:t>
      </w:r>
      <w:r w:rsidRPr="007F0D51">
        <w:rPr>
          <w:rFonts w:ascii="Times New Roman" w:hAnsi="Times New Roman"/>
          <w:noProof/>
          <w:color w:val="000000" w:themeColor="text1"/>
          <w:lang w:val="hr-HR" w:eastAsia="bs-Latn-BA"/>
        </w:rPr>
        <w:t>avne rasprave o ovim dokumentima koja je organiz</w:t>
      </w:r>
      <w:r w:rsidR="00B52574">
        <w:rPr>
          <w:rFonts w:ascii="Times New Roman" w:hAnsi="Times New Roman"/>
          <w:noProof/>
          <w:color w:val="000000" w:themeColor="text1"/>
          <w:lang w:val="hr-HR" w:eastAsia="bs-Latn-BA"/>
        </w:rPr>
        <w:t>ir</w:t>
      </w:r>
      <w:r w:rsidRPr="007F0D51">
        <w:rPr>
          <w:rFonts w:ascii="Times New Roman" w:hAnsi="Times New Roman"/>
          <w:noProof/>
          <w:color w:val="000000" w:themeColor="text1"/>
          <w:lang w:val="hr-HR" w:eastAsia="bs-Latn-BA"/>
        </w:rPr>
        <w:t xml:space="preserve">ana u </w:t>
      </w:r>
      <w:r w:rsidR="00B52574">
        <w:rPr>
          <w:rFonts w:ascii="Times New Roman" w:hAnsi="Times New Roman"/>
          <w:noProof/>
          <w:color w:val="000000" w:themeColor="text1"/>
          <w:lang w:val="hr-HR" w:eastAsia="bs-Latn-BA"/>
        </w:rPr>
        <w:t>Hrvatskoj</w:t>
      </w:r>
      <w:r w:rsidRPr="007F0D51">
        <w:rPr>
          <w:rFonts w:ascii="Times New Roman" w:hAnsi="Times New Roman"/>
          <w:noProof/>
          <w:color w:val="000000" w:themeColor="text1"/>
          <w:lang w:val="hr-HR" w:eastAsia="bs-Latn-BA"/>
        </w:rPr>
        <w:t xml:space="preserve">. </w:t>
      </w:r>
      <w:r w:rsidR="00B52574">
        <w:rPr>
          <w:rFonts w:ascii="Times New Roman" w:hAnsi="Times New Roman"/>
          <w:noProof/>
          <w:color w:val="000000" w:themeColor="text1"/>
          <w:lang w:val="hr-HR" w:eastAsia="bs-Latn-BA"/>
        </w:rPr>
        <w:t xml:space="preserve">Hrvatska </w:t>
      </w:r>
      <w:r w:rsidRPr="007F0D51">
        <w:rPr>
          <w:rFonts w:ascii="Times New Roman" w:hAnsi="Times New Roman"/>
          <w:noProof/>
          <w:color w:val="000000" w:themeColor="text1"/>
          <w:lang w:val="hr-HR" w:eastAsia="bs-Latn-BA"/>
        </w:rPr>
        <w:t xml:space="preserve">još uvijek nije službeno dostavila odgovore na komentare i pitanja BiH, već su samo objavljeni nezvanični odgovori na službenoj stranici hrvatskog Zavoda za radiološku </w:t>
      </w:r>
      <w:r w:rsidR="00C62C68">
        <w:rPr>
          <w:rFonts w:ascii="Times New Roman" w:hAnsi="Times New Roman"/>
          <w:noProof/>
          <w:color w:val="000000" w:themeColor="text1"/>
          <w:lang w:val="hr-HR" w:eastAsia="bs-Latn-BA"/>
        </w:rPr>
        <w:t xml:space="preserve">i nuklearnu </w:t>
      </w:r>
      <w:r w:rsidRPr="007F0D51">
        <w:rPr>
          <w:rFonts w:ascii="Times New Roman" w:hAnsi="Times New Roman"/>
          <w:noProof/>
          <w:color w:val="000000" w:themeColor="text1"/>
          <w:lang w:val="hr-HR" w:eastAsia="bs-Latn-BA"/>
        </w:rPr>
        <w:t xml:space="preserve">sigurnost, ali </w:t>
      </w:r>
      <w:r w:rsidR="005A35B7">
        <w:rPr>
          <w:rFonts w:ascii="Times New Roman" w:hAnsi="Times New Roman"/>
          <w:noProof/>
          <w:color w:val="000000" w:themeColor="text1"/>
          <w:lang w:val="hr-HR" w:eastAsia="bs-Latn-BA"/>
        </w:rPr>
        <w:t xml:space="preserve">ta </w:t>
      </w:r>
      <w:r w:rsidRPr="007F0D51">
        <w:rPr>
          <w:rFonts w:ascii="Times New Roman" w:hAnsi="Times New Roman"/>
          <w:noProof/>
          <w:color w:val="000000" w:themeColor="text1"/>
          <w:lang w:val="hr-HR" w:eastAsia="bs-Latn-BA"/>
        </w:rPr>
        <w:t xml:space="preserve">službena stranica više nije dostupna budući da je od </w:t>
      </w:r>
      <w:r w:rsidR="00046CF9">
        <w:rPr>
          <w:rFonts w:ascii="Times New Roman" w:hAnsi="Times New Roman"/>
          <w:noProof/>
          <w:color w:val="000000" w:themeColor="text1"/>
          <w:lang w:val="hr-HR" w:eastAsia="bs-Latn-BA"/>
        </w:rPr>
        <w:t>0</w:t>
      </w:r>
      <w:r w:rsidR="005A35B7">
        <w:rPr>
          <w:rFonts w:ascii="Times New Roman" w:hAnsi="Times New Roman"/>
          <w:noProof/>
          <w:color w:val="000000" w:themeColor="text1"/>
          <w:lang w:val="hr-HR" w:eastAsia="bs-Latn-BA"/>
        </w:rPr>
        <w:t>1.</w:t>
      </w:r>
      <w:r w:rsidR="00046CF9">
        <w:rPr>
          <w:rFonts w:ascii="Times New Roman" w:hAnsi="Times New Roman"/>
          <w:noProof/>
          <w:color w:val="000000" w:themeColor="text1"/>
          <w:lang w:val="hr-HR" w:eastAsia="bs-Latn-BA"/>
        </w:rPr>
        <w:t>0</w:t>
      </w:r>
      <w:r w:rsidRPr="007F0D51">
        <w:rPr>
          <w:rFonts w:ascii="Times New Roman" w:hAnsi="Times New Roman"/>
          <w:noProof/>
          <w:color w:val="000000" w:themeColor="text1"/>
          <w:lang w:val="hr-HR" w:eastAsia="bs-Latn-BA"/>
        </w:rPr>
        <w:t xml:space="preserve">1.2019. godine u </w:t>
      </w:r>
      <w:r w:rsidR="007F6A5D">
        <w:rPr>
          <w:rFonts w:ascii="Times New Roman" w:hAnsi="Times New Roman"/>
          <w:noProof/>
          <w:color w:val="000000" w:themeColor="text1"/>
          <w:lang w:val="hr-HR" w:eastAsia="bs-Latn-BA"/>
        </w:rPr>
        <w:t>Hrvatskoj</w:t>
      </w:r>
      <w:r w:rsidRPr="007F0D51">
        <w:rPr>
          <w:rFonts w:ascii="Times New Roman" w:hAnsi="Times New Roman"/>
          <w:noProof/>
          <w:color w:val="000000" w:themeColor="text1"/>
          <w:lang w:val="hr-HR" w:eastAsia="bs-Latn-BA"/>
        </w:rPr>
        <w:t xml:space="preserve"> stupio na snagu Zakon o izmjeni </w:t>
      </w:r>
      <w:r w:rsidR="00A845C2" w:rsidRPr="007F0D51">
        <w:rPr>
          <w:rFonts w:ascii="Times New Roman" w:hAnsi="Times New Roman"/>
          <w:noProof/>
          <w:color w:val="000000" w:themeColor="text1"/>
          <w:lang w:val="hr-HR" w:eastAsia="bs-Latn-BA"/>
        </w:rPr>
        <w:t>Z</w:t>
      </w:r>
      <w:r w:rsidRPr="007F0D51">
        <w:rPr>
          <w:rFonts w:ascii="Times New Roman" w:hAnsi="Times New Roman"/>
          <w:noProof/>
          <w:color w:val="000000" w:themeColor="text1"/>
          <w:lang w:val="hr-HR" w:eastAsia="bs-Latn-BA"/>
        </w:rPr>
        <w:t>akona o radiološkoj i nuklearnoj sigurnosti („Narodne novine“, broj 118/18</w:t>
      </w:r>
      <w:r w:rsidR="007B2518">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kojim su nadležnosti zavoda prenesene na Ministarstvo unutarnjih poslova RH. Stoga je od početka 2019. godine Državni zavod za radiološku i nuklearnu sigurnost RH kao takav prestao da postoji. </w:t>
      </w:r>
    </w:p>
    <w:p w:rsidR="00904848" w:rsidRPr="007F0D51" w:rsidRDefault="00904848"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U 2016. godini</w:t>
      </w:r>
      <w:r w:rsidR="007F6A5D" w:rsidRPr="007F0D51">
        <w:rPr>
          <w:rFonts w:ascii="Times New Roman" w:hAnsi="Times New Roman"/>
          <w:noProof/>
          <w:color w:val="000000" w:themeColor="text1"/>
          <w:lang w:val="hr-HR" w:eastAsia="bs-Latn-BA"/>
        </w:rPr>
        <w:t xml:space="preserve"> je </w:t>
      </w:r>
      <w:r w:rsidR="007F6A5D">
        <w:rPr>
          <w:rFonts w:ascii="Times New Roman" w:hAnsi="Times New Roman"/>
          <w:noProof/>
          <w:color w:val="000000" w:themeColor="text1"/>
          <w:lang w:val="hr-HR" w:eastAsia="bs-Latn-BA"/>
        </w:rPr>
        <w:t>akademska zajednica pripremila dokument</w:t>
      </w:r>
      <w:r w:rsidR="007F6A5D" w:rsidRPr="007F0D51">
        <w:rPr>
          <w:rFonts w:ascii="Times New Roman" w:hAnsi="Times New Roman"/>
          <w:noProof/>
          <w:color w:val="000000" w:themeColor="text1"/>
          <w:lang w:val="hr-HR" w:eastAsia="bs-Latn-BA"/>
        </w:rPr>
        <w:t xml:space="preserve"> pod nazivom</w:t>
      </w:r>
      <w:r w:rsidRPr="007F0D51">
        <w:rPr>
          <w:rFonts w:ascii="Times New Roman" w:hAnsi="Times New Roman"/>
          <w:noProof/>
          <w:color w:val="000000" w:themeColor="text1"/>
          <w:lang w:val="hr-HR" w:eastAsia="bs-Latn-BA"/>
        </w:rPr>
        <w:t xml:space="preserve"> „Stručno mišljenje: Nedostaci dokumenta 'Strateška studija za nacionalni program provođenja Strategije zbrinjavanja radioaktivnog otpada, iskorištenih izvora i istrošenog nuklearnog </w:t>
      </w:r>
      <w:r w:rsidRPr="007F0D51">
        <w:rPr>
          <w:rFonts w:ascii="Times New Roman" w:hAnsi="Times New Roman"/>
          <w:noProof/>
          <w:color w:val="000000" w:themeColor="text1"/>
          <w:lang w:val="hr-HR" w:eastAsia="bs-Latn-BA"/>
        </w:rPr>
        <w:lastRenderedPageBreak/>
        <w:t xml:space="preserve">goriva' (Program za </w:t>
      </w:r>
      <w:r w:rsidR="005B3676">
        <w:rPr>
          <w:rFonts w:ascii="Times New Roman" w:hAnsi="Times New Roman"/>
          <w:noProof/>
          <w:color w:val="000000" w:themeColor="text1"/>
          <w:lang w:val="hr-HR" w:eastAsia="bs-Latn-BA"/>
        </w:rPr>
        <w:t>razdoblje</w:t>
      </w:r>
      <w:r w:rsidRPr="007F0D51">
        <w:rPr>
          <w:rFonts w:ascii="Times New Roman" w:hAnsi="Times New Roman"/>
          <w:noProof/>
          <w:color w:val="000000" w:themeColor="text1"/>
          <w:lang w:val="hr-HR" w:eastAsia="bs-Latn-BA"/>
        </w:rPr>
        <w:t xml:space="preserve"> do 2025. godine, s pogledom do 2060.) u Republici Hrvatskoj</w:t>
      </w:r>
      <w:r w:rsidR="0012310E" w:rsidRPr="004320B4">
        <w:rPr>
          <w:rFonts w:ascii="Times New Roman" w:hAnsi="Times New Roman"/>
          <w:noProof/>
          <w:szCs w:val="24"/>
          <w:lang w:val="hr-HR" w:eastAsia="bs-Latn-BA"/>
        </w:rPr>
        <w:t>“</w:t>
      </w:r>
      <w:r w:rsidRPr="007F0D51">
        <w:rPr>
          <w:rFonts w:ascii="Times New Roman" w:hAnsi="Times New Roman"/>
          <w:noProof/>
          <w:color w:val="000000" w:themeColor="text1"/>
          <w:lang w:val="hr-HR" w:eastAsia="bs-Latn-BA"/>
        </w:rPr>
        <w:t xml:space="preserve">, u kojem su identificirani nedostaci u studiji, </w:t>
      </w:r>
      <w:r w:rsidR="00C62C68">
        <w:rPr>
          <w:rFonts w:ascii="Times New Roman" w:hAnsi="Times New Roman"/>
          <w:noProof/>
          <w:color w:val="000000" w:themeColor="text1"/>
          <w:lang w:val="hr-HR" w:eastAsia="bs-Latn-BA"/>
        </w:rPr>
        <w:t>primjedbe i pitanja</w:t>
      </w:r>
      <w:r w:rsidRPr="007F0D51">
        <w:rPr>
          <w:rFonts w:ascii="Times New Roman" w:hAnsi="Times New Roman"/>
          <w:noProof/>
          <w:color w:val="000000" w:themeColor="text1"/>
          <w:lang w:val="hr-HR" w:eastAsia="bs-Latn-BA"/>
        </w:rPr>
        <w:t>.</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FF360C"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Agencij</w:t>
      </w:r>
      <w:r w:rsidR="00DE63F6">
        <w:rPr>
          <w:rFonts w:ascii="Times New Roman" w:hAnsi="Times New Roman"/>
          <w:noProof/>
          <w:color w:val="000000" w:themeColor="text1"/>
          <w:lang w:val="hr-HR" w:eastAsia="bs-Latn-BA"/>
        </w:rPr>
        <w:t>a</w:t>
      </w:r>
      <w:r w:rsidR="007F0D51" w:rsidRPr="007F0D51">
        <w:rPr>
          <w:rFonts w:ascii="Times New Roman" w:hAnsi="Times New Roman"/>
          <w:noProof/>
          <w:color w:val="000000" w:themeColor="text1"/>
          <w:lang w:val="hr-HR" w:eastAsia="bs-Latn-BA"/>
        </w:rPr>
        <w:t xml:space="preserve"> je krajem 2016. godine, zbog kompleksnosti problema koji je nastao usljed spora sa </w:t>
      </w:r>
      <w:r w:rsidR="007F6A5D">
        <w:rPr>
          <w:rFonts w:ascii="Times New Roman" w:hAnsi="Times New Roman"/>
          <w:noProof/>
          <w:color w:val="000000" w:themeColor="text1"/>
          <w:lang w:val="hr-HR" w:eastAsia="bs-Latn-BA"/>
        </w:rPr>
        <w:t>Hrvatskom</w:t>
      </w:r>
      <w:r w:rsidR="007F0D51" w:rsidRPr="007F0D51">
        <w:rPr>
          <w:rFonts w:ascii="Times New Roman" w:hAnsi="Times New Roman"/>
          <w:noProof/>
          <w:color w:val="000000" w:themeColor="text1"/>
          <w:lang w:val="hr-HR" w:eastAsia="bs-Latn-BA"/>
        </w:rPr>
        <w:t xml:space="preserve"> oko lokacije za odlaganje </w:t>
      </w:r>
      <w:r w:rsidR="009C2B7B">
        <w:rPr>
          <w:rFonts w:ascii="Times New Roman" w:hAnsi="Times New Roman"/>
          <w:noProof/>
          <w:color w:val="000000" w:themeColor="text1"/>
          <w:lang w:val="hr-HR" w:eastAsia="bs-Latn-BA"/>
        </w:rPr>
        <w:t xml:space="preserve">radioaktivnog otpada </w:t>
      </w:r>
      <w:r w:rsidR="007F0D51" w:rsidRPr="007F0D51">
        <w:rPr>
          <w:rFonts w:ascii="Times New Roman" w:hAnsi="Times New Roman"/>
          <w:noProof/>
          <w:color w:val="000000" w:themeColor="text1"/>
          <w:lang w:val="hr-HR" w:eastAsia="bs-Latn-BA"/>
        </w:rPr>
        <w:t>u blizini granice sa BiH, angaž</w:t>
      </w:r>
      <w:r w:rsidR="009C2B7B">
        <w:rPr>
          <w:rFonts w:ascii="Times New Roman" w:hAnsi="Times New Roman"/>
          <w:noProof/>
          <w:color w:val="000000" w:themeColor="text1"/>
          <w:lang w:val="hr-HR" w:eastAsia="bs-Latn-BA"/>
        </w:rPr>
        <w:t>ir</w:t>
      </w:r>
      <w:r w:rsidR="007F0D51" w:rsidRPr="007F0D51">
        <w:rPr>
          <w:rFonts w:ascii="Times New Roman" w:hAnsi="Times New Roman"/>
          <w:noProof/>
          <w:color w:val="000000" w:themeColor="text1"/>
          <w:lang w:val="hr-HR" w:eastAsia="bs-Latn-BA"/>
        </w:rPr>
        <w:t>a</w:t>
      </w:r>
      <w:r>
        <w:rPr>
          <w:rFonts w:ascii="Times New Roman" w:hAnsi="Times New Roman"/>
          <w:noProof/>
          <w:color w:val="000000" w:themeColor="text1"/>
          <w:lang w:val="hr-HR" w:eastAsia="bs-Latn-BA"/>
        </w:rPr>
        <w:t>la</w:t>
      </w:r>
      <w:r w:rsidR="007F0D51" w:rsidRPr="007F0D51">
        <w:rPr>
          <w:rFonts w:ascii="Times New Roman" w:hAnsi="Times New Roman"/>
          <w:noProof/>
          <w:color w:val="000000" w:themeColor="text1"/>
          <w:lang w:val="hr-HR" w:eastAsia="bs-Latn-BA"/>
        </w:rPr>
        <w:t xml:space="preserve"> advokatski ured od kojeg je zatraženo pružanje pravnih konsultantskih usluga u smislu šta je potrebno p</w:t>
      </w:r>
      <w:r w:rsidR="00A45B97">
        <w:rPr>
          <w:rFonts w:ascii="Times New Roman" w:hAnsi="Times New Roman"/>
          <w:noProof/>
          <w:color w:val="000000" w:themeColor="text1"/>
          <w:lang w:val="hr-HR" w:eastAsia="bs-Latn-BA"/>
        </w:rPr>
        <w:t>re</w:t>
      </w:r>
      <w:r w:rsidR="007F0D51" w:rsidRPr="007F0D51">
        <w:rPr>
          <w:rFonts w:ascii="Times New Roman" w:hAnsi="Times New Roman"/>
          <w:noProof/>
          <w:color w:val="000000" w:themeColor="text1"/>
          <w:lang w:val="hr-HR" w:eastAsia="bs-Latn-BA"/>
        </w:rPr>
        <w:t>d</w:t>
      </w:r>
      <w:r w:rsidR="004D46E3">
        <w:rPr>
          <w:rFonts w:ascii="Times New Roman" w:hAnsi="Times New Roman"/>
          <w:noProof/>
          <w:color w:val="000000" w:themeColor="text1"/>
          <w:lang w:val="hr-HR" w:eastAsia="bs-Latn-BA"/>
        </w:rPr>
        <w:t>u</w:t>
      </w:r>
      <w:r w:rsidR="007F0D51" w:rsidRPr="007F0D51">
        <w:rPr>
          <w:rFonts w:ascii="Times New Roman" w:hAnsi="Times New Roman"/>
          <w:noProof/>
          <w:color w:val="000000" w:themeColor="text1"/>
          <w:lang w:val="hr-HR" w:eastAsia="bs-Latn-BA"/>
        </w:rPr>
        <w:t xml:space="preserve">zeti da se zaštite interesi stanovništva BiH.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Pored gore navedenih aktivnosti</w:t>
      </w:r>
      <w:r w:rsidR="00811B4D">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w:t>
      </w:r>
      <w:r w:rsidR="00FF360C">
        <w:rPr>
          <w:rFonts w:ascii="Times New Roman" w:hAnsi="Times New Roman"/>
          <w:noProof/>
          <w:color w:val="000000" w:themeColor="text1"/>
          <w:lang w:val="hr-HR" w:eastAsia="bs-Latn-BA"/>
        </w:rPr>
        <w:t>Agencija</w:t>
      </w:r>
      <w:r w:rsidR="00FF360C" w:rsidRPr="007F0D51">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 xml:space="preserve">po pitanju Trgovske gore ima stalnu saradnju sa </w:t>
      </w:r>
      <w:r w:rsidR="005A35B7" w:rsidRPr="007F0D51">
        <w:rPr>
          <w:rFonts w:ascii="Times New Roman" w:hAnsi="Times New Roman"/>
          <w:noProof/>
          <w:color w:val="000000" w:themeColor="text1"/>
          <w:lang w:val="hr-HR" w:eastAsia="bs-Latn-BA"/>
        </w:rPr>
        <w:t xml:space="preserve">entitetskim ministarstvima zaduženim za </w:t>
      </w:r>
      <w:r w:rsidR="005A35B7">
        <w:rPr>
          <w:rFonts w:ascii="Times New Roman" w:hAnsi="Times New Roman"/>
          <w:noProof/>
          <w:color w:val="000000" w:themeColor="text1"/>
          <w:lang w:val="hr-HR" w:eastAsia="bs-Latn-BA"/>
        </w:rPr>
        <w:t>okoliš</w:t>
      </w:r>
      <w:r w:rsidR="005A35B7" w:rsidRPr="007F0D51">
        <w:rPr>
          <w:rFonts w:ascii="Times New Roman" w:hAnsi="Times New Roman"/>
          <w:noProof/>
          <w:color w:val="000000" w:themeColor="text1"/>
          <w:lang w:val="hr-HR" w:eastAsia="bs-Latn-BA"/>
        </w:rPr>
        <w:t xml:space="preserve"> </w:t>
      </w:r>
      <w:r w:rsidR="005A35B7">
        <w:rPr>
          <w:rFonts w:ascii="Times New Roman" w:hAnsi="Times New Roman"/>
          <w:noProof/>
          <w:color w:val="000000" w:themeColor="text1"/>
          <w:lang w:val="hr-HR" w:eastAsia="bs-Latn-BA"/>
        </w:rPr>
        <w:t xml:space="preserve">i sa </w:t>
      </w:r>
      <w:r w:rsidRPr="007F0D51">
        <w:rPr>
          <w:rFonts w:ascii="Times New Roman" w:hAnsi="Times New Roman"/>
          <w:noProof/>
          <w:color w:val="000000" w:themeColor="text1"/>
          <w:lang w:val="hr-HR" w:eastAsia="bs-Latn-BA"/>
        </w:rPr>
        <w:t xml:space="preserve">Ministarstvom vanjske trgovine i ekonomskih odnosa BiH koje je zaduženo za </w:t>
      </w:r>
      <w:r w:rsidR="00E57570">
        <w:rPr>
          <w:rFonts w:ascii="Times New Roman" w:hAnsi="Times New Roman"/>
          <w:noProof/>
          <w:color w:val="000000" w:themeColor="text1"/>
          <w:lang w:val="hr-HR" w:eastAsia="bs-Latn-BA"/>
        </w:rPr>
        <w:t xml:space="preserve">konvenciju </w:t>
      </w:r>
      <w:r w:rsidRPr="007F0D51">
        <w:rPr>
          <w:rFonts w:ascii="Times New Roman" w:hAnsi="Times New Roman"/>
          <w:noProof/>
          <w:color w:val="000000" w:themeColor="text1"/>
          <w:lang w:val="hr-HR" w:eastAsia="bs-Latn-BA"/>
        </w:rPr>
        <w:t>ESPOO i Arhus</w:t>
      </w:r>
      <w:r w:rsidR="00E57570">
        <w:rPr>
          <w:rFonts w:ascii="Times New Roman" w:hAnsi="Times New Roman"/>
          <w:noProof/>
          <w:color w:val="000000" w:themeColor="text1"/>
          <w:lang w:val="hr-HR" w:eastAsia="bs-Latn-BA"/>
        </w:rPr>
        <w:t>ku</w:t>
      </w:r>
      <w:r w:rsidRPr="007F0D51">
        <w:rPr>
          <w:rFonts w:ascii="Times New Roman" w:hAnsi="Times New Roman"/>
          <w:noProof/>
          <w:color w:val="000000" w:themeColor="text1"/>
          <w:lang w:val="hr-HR" w:eastAsia="bs-Latn-BA"/>
        </w:rPr>
        <w:t xml:space="preserve"> konvenciju</w:t>
      </w:r>
      <w:r w:rsidR="005A35B7" w:rsidRPr="005A35B7">
        <w:rPr>
          <w:rFonts w:ascii="Times New Roman" w:hAnsi="Times New Roman"/>
          <w:noProof/>
          <w:color w:val="000000" w:themeColor="text1"/>
          <w:lang w:val="hr-HR" w:eastAsia="bs-Latn-BA"/>
        </w:rPr>
        <w:t xml:space="preserve"> </w:t>
      </w:r>
      <w:r w:rsidR="005A35B7" w:rsidRPr="007F0D51">
        <w:rPr>
          <w:rFonts w:ascii="Times New Roman" w:hAnsi="Times New Roman"/>
          <w:noProof/>
          <w:color w:val="000000" w:themeColor="text1"/>
          <w:lang w:val="hr-HR" w:eastAsia="bs-Latn-BA"/>
        </w:rPr>
        <w:t xml:space="preserve">koje su BiH i </w:t>
      </w:r>
      <w:r w:rsidR="005A35B7">
        <w:rPr>
          <w:rFonts w:ascii="Times New Roman" w:hAnsi="Times New Roman"/>
          <w:noProof/>
          <w:color w:val="000000" w:themeColor="text1"/>
          <w:lang w:val="hr-HR" w:eastAsia="bs-Latn-BA"/>
        </w:rPr>
        <w:t xml:space="preserve">Hrvatska </w:t>
      </w:r>
      <w:r w:rsidR="005A35B7" w:rsidRPr="007F0D51">
        <w:rPr>
          <w:rFonts w:ascii="Times New Roman" w:hAnsi="Times New Roman"/>
          <w:noProof/>
          <w:color w:val="000000" w:themeColor="text1"/>
          <w:lang w:val="hr-HR" w:eastAsia="bs-Latn-BA"/>
        </w:rPr>
        <w:t>ratifi</w:t>
      </w:r>
      <w:r w:rsidR="005A35B7">
        <w:rPr>
          <w:rFonts w:ascii="Times New Roman" w:hAnsi="Times New Roman"/>
          <w:noProof/>
          <w:color w:val="000000" w:themeColor="text1"/>
          <w:lang w:val="hr-HR" w:eastAsia="bs-Latn-BA"/>
        </w:rPr>
        <w:t>cir</w:t>
      </w:r>
      <w:r w:rsidR="005A35B7" w:rsidRPr="007F0D51">
        <w:rPr>
          <w:rFonts w:ascii="Times New Roman" w:hAnsi="Times New Roman"/>
          <w:noProof/>
          <w:color w:val="000000" w:themeColor="text1"/>
          <w:lang w:val="hr-HR" w:eastAsia="bs-Latn-BA"/>
        </w:rPr>
        <w:t>ale</w:t>
      </w:r>
      <w:r w:rsidRPr="007F0D51">
        <w:rPr>
          <w:rFonts w:ascii="Times New Roman" w:hAnsi="Times New Roman"/>
          <w:noProof/>
          <w:color w:val="000000" w:themeColor="text1"/>
          <w:lang w:val="hr-HR" w:eastAsia="bs-Latn-BA"/>
        </w:rPr>
        <w:t xml:space="preserve"> i koje tretiraju negativni prekogran</w:t>
      </w:r>
      <w:r w:rsidR="00811B4D">
        <w:rPr>
          <w:rFonts w:ascii="Times New Roman" w:hAnsi="Times New Roman"/>
          <w:noProof/>
          <w:color w:val="000000" w:themeColor="text1"/>
          <w:lang w:val="hr-HR" w:eastAsia="bs-Latn-BA"/>
        </w:rPr>
        <w:t>ični utjecaj i učešće zainteresir</w:t>
      </w:r>
      <w:r w:rsidR="0012310E">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 xml:space="preserve">ne javnosti koja može biti ugrožena izgradnjom objekta kao što je nuklearni objekt u ovom slučaju.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Vijeć</w:t>
      </w:r>
      <w:r w:rsidR="00811B4D">
        <w:rPr>
          <w:rFonts w:ascii="Times New Roman" w:hAnsi="Times New Roman"/>
          <w:noProof/>
          <w:color w:val="000000" w:themeColor="text1"/>
          <w:lang w:val="hr-HR" w:eastAsia="bs-Latn-BA"/>
        </w:rPr>
        <w:t>e</w:t>
      </w:r>
      <w:r w:rsidRPr="007F0D51">
        <w:rPr>
          <w:rFonts w:ascii="Times New Roman" w:hAnsi="Times New Roman"/>
          <w:noProof/>
          <w:color w:val="000000" w:themeColor="text1"/>
          <w:lang w:val="hr-HR" w:eastAsia="bs-Latn-BA"/>
        </w:rPr>
        <w:t xml:space="preserve"> ministara BiH je u </w:t>
      </w:r>
      <w:r w:rsidR="00811B4D">
        <w:rPr>
          <w:rFonts w:ascii="Times New Roman" w:hAnsi="Times New Roman"/>
          <w:noProof/>
          <w:color w:val="000000" w:themeColor="text1"/>
          <w:lang w:val="hr-HR" w:eastAsia="bs-Latn-BA"/>
        </w:rPr>
        <w:t>martu</w:t>
      </w:r>
      <w:r w:rsidRPr="007F0D51">
        <w:rPr>
          <w:rFonts w:ascii="Times New Roman" w:hAnsi="Times New Roman"/>
          <w:noProof/>
          <w:color w:val="000000" w:themeColor="text1"/>
          <w:lang w:val="hr-HR" w:eastAsia="bs-Latn-BA"/>
        </w:rPr>
        <w:t xml:space="preserve"> 2016. </w:t>
      </w:r>
      <w:r w:rsidR="00811B4D">
        <w:rPr>
          <w:rFonts w:ascii="Times New Roman" w:hAnsi="Times New Roman"/>
          <w:noProof/>
          <w:color w:val="000000" w:themeColor="text1"/>
          <w:lang w:val="hr-HR" w:eastAsia="bs-Latn-BA"/>
        </w:rPr>
        <w:t>g</w:t>
      </w:r>
      <w:r w:rsidRPr="007F0D51">
        <w:rPr>
          <w:rFonts w:ascii="Times New Roman" w:hAnsi="Times New Roman"/>
          <w:noProof/>
          <w:color w:val="000000" w:themeColor="text1"/>
          <w:lang w:val="hr-HR" w:eastAsia="bs-Latn-BA"/>
        </w:rPr>
        <w:t>odine</w:t>
      </w:r>
      <w:r w:rsidR="00811B4D">
        <w:rPr>
          <w:rFonts w:ascii="Times New Roman" w:hAnsi="Times New Roman"/>
          <w:noProof/>
          <w:color w:val="000000" w:themeColor="text1"/>
          <w:lang w:val="hr-HR" w:eastAsia="bs-Latn-BA"/>
        </w:rPr>
        <w:t>, na 49.</w:t>
      </w:r>
      <w:r w:rsidRPr="007F0D51">
        <w:rPr>
          <w:rFonts w:ascii="Times New Roman" w:hAnsi="Times New Roman"/>
          <w:noProof/>
          <w:color w:val="000000" w:themeColor="text1"/>
          <w:lang w:val="hr-HR" w:eastAsia="bs-Latn-BA"/>
        </w:rPr>
        <w:t xml:space="preserve"> </w:t>
      </w:r>
      <w:r w:rsidR="00811B4D">
        <w:rPr>
          <w:rFonts w:ascii="Times New Roman" w:hAnsi="Times New Roman"/>
          <w:noProof/>
          <w:color w:val="000000" w:themeColor="text1"/>
          <w:lang w:val="hr-HR" w:eastAsia="bs-Latn-BA"/>
        </w:rPr>
        <w:t>s</w:t>
      </w:r>
      <w:r w:rsidRPr="007F0D51">
        <w:rPr>
          <w:rFonts w:ascii="Times New Roman" w:hAnsi="Times New Roman"/>
          <w:noProof/>
          <w:color w:val="000000" w:themeColor="text1"/>
          <w:lang w:val="hr-HR" w:eastAsia="bs-Latn-BA"/>
        </w:rPr>
        <w:t>jednici</w:t>
      </w:r>
      <w:r w:rsidR="00811B4D">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 xml:space="preserve">formiralo Radnu grupu za praćenje stanja i aktivnosti u vezi sa mogućom izgradnjom odlagališta radioaktivnog otpada na lokaciji Trgovska gora, </w:t>
      </w:r>
      <w:r w:rsidR="007F6A5D">
        <w:rPr>
          <w:rFonts w:ascii="Times New Roman" w:hAnsi="Times New Roman"/>
          <w:noProof/>
          <w:color w:val="000000" w:themeColor="text1"/>
          <w:lang w:val="hr-HR" w:eastAsia="bs-Latn-BA"/>
        </w:rPr>
        <w:t>Općina</w:t>
      </w:r>
      <w:r w:rsidR="007F6A5D" w:rsidRPr="007F0D51">
        <w:rPr>
          <w:rFonts w:ascii="Times New Roman" w:hAnsi="Times New Roman"/>
          <w:noProof/>
          <w:color w:val="000000" w:themeColor="text1"/>
          <w:lang w:val="hr-HR" w:eastAsia="bs-Latn-BA"/>
        </w:rPr>
        <w:t xml:space="preserve"> </w:t>
      </w:r>
      <w:r w:rsidRPr="007F0D51">
        <w:rPr>
          <w:rFonts w:ascii="Times New Roman" w:hAnsi="Times New Roman"/>
          <w:noProof/>
          <w:color w:val="000000" w:themeColor="text1"/>
          <w:lang w:val="hr-HR" w:eastAsia="bs-Latn-BA"/>
        </w:rPr>
        <w:t>Dvor. Radnom grupom predsjedava ministrica za prostorno uređenje, građevinarstvo i ekologiju RS</w:t>
      </w:r>
      <w:r w:rsidR="0012310E">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gđa Srebrenka Golić. Radna grupa broji ukupno 13 članova, od kojih su </w:t>
      </w:r>
      <w:r w:rsidR="00811B4D">
        <w:rPr>
          <w:rFonts w:ascii="Times New Roman" w:hAnsi="Times New Roman"/>
          <w:noProof/>
          <w:color w:val="000000" w:themeColor="text1"/>
          <w:lang w:val="hr-HR" w:eastAsia="bs-Latn-BA"/>
        </w:rPr>
        <w:t>dva</w:t>
      </w:r>
      <w:r w:rsidRPr="007F0D51">
        <w:rPr>
          <w:rFonts w:ascii="Times New Roman" w:hAnsi="Times New Roman"/>
          <w:noProof/>
          <w:color w:val="000000" w:themeColor="text1"/>
          <w:lang w:val="hr-HR" w:eastAsia="bs-Latn-BA"/>
        </w:rPr>
        <w:t xml:space="preserve"> predstavnici </w:t>
      </w:r>
      <w:r w:rsidR="00FF360C">
        <w:rPr>
          <w:rFonts w:ascii="Times New Roman" w:hAnsi="Times New Roman"/>
          <w:noProof/>
          <w:color w:val="000000" w:themeColor="text1"/>
          <w:lang w:val="hr-HR" w:eastAsia="bs-Latn-BA"/>
        </w:rPr>
        <w:t>Agencije</w:t>
      </w:r>
      <w:r w:rsidRPr="007F0D51">
        <w:rPr>
          <w:rFonts w:ascii="Times New Roman" w:hAnsi="Times New Roman"/>
          <w:noProof/>
          <w:color w:val="000000" w:themeColor="text1"/>
          <w:lang w:val="hr-HR" w:eastAsia="bs-Latn-BA"/>
        </w:rPr>
        <w:t>. Skrećemo pažnju da su članovi Radne grupe bili predstavnici oba doma Parlame</w:t>
      </w:r>
      <w:r w:rsidR="005A35B7">
        <w:rPr>
          <w:rFonts w:ascii="Times New Roman" w:hAnsi="Times New Roman"/>
          <w:noProof/>
          <w:color w:val="000000" w:themeColor="text1"/>
          <w:lang w:val="hr-HR" w:eastAsia="bs-Latn-BA"/>
        </w:rPr>
        <w:t>n</w:t>
      </w:r>
      <w:r w:rsidRPr="007F0D51">
        <w:rPr>
          <w:rFonts w:ascii="Times New Roman" w:hAnsi="Times New Roman"/>
          <w:noProof/>
          <w:color w:val="000000" w:themeColor="text1"/>
          <w:lang w:val="hr-HR" w:eastAsia="bs-Latn-BA"/>
        </w:rPr>
        <w:t xml:space="preserve">tarne skupštine BiH, te da je pojedinima istekao mandat u proteklom izbornom ciklusu. </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811B4D"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U</w:t>
      </w:r>
      <w:r w:rsidR="007F0D51" w:rsidRPr="007F0D51">
        <w:rPr>
          <w:rFonts w:ascii="Times New Roman" w:hAnsi="Times New Roman"/>
          <w:noProof/>
          <w:color w:val="000000" w:themeColor="text1"/>
          <w:lang w:val="hr-HR" w:eastAsia="bs-Latn-BA"/>
        </w:rPr>
        <w:t xml:space="preserve"> okviru pokrenutih aktivnosti na realizaciji s</w:t>
      </w:r>
      <w:r w:rsidR="001A3C8E">
        <w:rPr>
          <w:rFonts w:ascii="Times New Roman" w:hAnsi="Times New Roman"/>
          <w:noProof/>
          <w:color w:val="000000" w:themeColor="text1"/>
          <w:lang w:val="hr-HR" w:eastAsia="bs-Latn-BA"/>
        </w:rPr>
        <w:t>a</w:t>
      </w:r>
      <w:r w:rsidR="007F0D51" w:rsidRPr="007F0D51">
        <w:rPr>
          <w:rFonts w:ascii="Times New Roman" w:hAnsi="Times New Roman"/>
          <w:noProof/>
          <w:color w:val="000000" w:themeColor="text1"/>
          <w:lang w:val="hr-HR" w:eastAsia="bs-Latn-BA"/>
        </w:rPr>
        <w:t xml:space="preserve">radnje sa </w:t>
      </w:r>
      <w:r w:rsidR="007F6A5D">
        <w:rPr>
          <w:rFonts w:ascii="Times New Roman" w:hAnsi="Times New Roman"/>
          <w:noProof/>
          <w:color w:val="000000" w:themeColor="text1"/>
          <w:lang w:val="hr-HR" w:eastAsia="bs-Latn-BA"/>
        </w:rPr>
        <w:t xml:space="preserve">Generalnom direkcijom </w:t>
      </w:r>
      <w:r w:rsidR="007F6A5D" w:rsidRPr="007F0D51">
        <w:rPr>
          <w:rFonts w:ascii="Times New Roman" w:hAnsi="Times New Roman"/>
          <w:noProof/>
          <w:color w:val="000000" w:themeColor="text1"/>
          <w:lang w:val="hr-HR" w:eastAsia="bs-Latn-BA"/>
        </w:rPr>
        <w:t>E</w:t>
      </w:r>
      <w:r w:rsidR="007F6A5D">
        <w:rPr>
          <w:rFonts w:ascii="Times New Roman" w:hAnsi="Times New Roman"/>
          <w:noProof/>
          <w:color w:val="000000" w:themeColor="text1"/>
          <w:lang w:val="hr-HR" w:eastAsia="bs-Latn-BA"/>
        </w:rPr>
        <w:t>vropske komisije</w:t>
      </w:r>
      <w:r w:rsidR="007F6A5D" w:rsidRPr="007F0D51">
        <w:rPr>
          <w:rFonts w:ascii="Times New Roman" w:hAnsi="Times New Roman"/>
          <w:noProof/>
          <w:color w:val="000000" w:themeColor="text1"/>
          <w:lang w:val="hr-HR" w:eastAsia="bs-Latn-BA"/>
        </w:rPr>
        <w:t xml:space="preserve"> za energiju</w:t>
      </w:r>
      <w:r w:rsidR="007F0D51" w:rsidRPr="007F0D51">
        <w:rPr>
          <w:rFonts w:ascii="Times New Roman" w:hAnsi="Times New Roman"/>
          <w:noProof/>
          <w:color w:val="000000" w:themeColor="text1"/>
          <w:lang w:val="hr-HR" w:eastAsia="bs-Latn-BA"/>
        </w:rPr>
        <w:t>, koj</w:t>
      </w:r>
      <w:r w:rsidR="007F6A5D">
        <w:rPr>
          <w:rFonts w:ascii="Times New Roman" w:hAnsi="Times New Roman"/>
          <w:noProof/>
          <w:color w:val="000000" w:themeColor="text1"/>
          <w:lang w:val="hr-HR" w:eastAsia="bs-Latn-BA"/>
        </w:rPr>
        <w:t>a</w:t>
      </w:r>
      <w:r w:rsidR="007F0D51" w:rsidRPr="007F0D51">
        <w:rPr>
          <w:rFonts w:ascii="Times New Roman" w:hAnsi="Times New Roman"/>
          <w:noProof/>
          <w:color w:val="000000" w:themeColor="text1"/>
          <w:lang w:val="hr-HR" w:eastAsia="bs-Latn-BA"/>
        </w:rPr>
        <w:t xml:space="preserve"> je zadužen</w:t>
      </w:r>
      <w:r w:rsidR="007F6A5D">
        <w:rPr>
          <w:rFonts w:ascii="Times New Roman" w:hAnsi="Times New Roman"/>
          <w:noProof/>
          <w:color w:val="000000" w:themeColor="text1"/>
          <w:lang w:val="hr-HR" w:eastAsia="bs-Latn-BA"/>
        </w:rPr>
        <w:t>a</w:t>
      </w:r>
      <w:r w:rsidR="007F0D51" w:rsidRPr="007F0D51">
        <w:rPr>
          <w:rFonts w:ascii="Times New Roman" w:hAnsi="Times New Roman"/>
          <w:noProof/>
          <w:color w:val="000000" w:themeColor="text1"/>
          <w:lang w:val="hr-HR" w:eastAsia="bs-Latn-BA"/>
        </w:rPr>
        <w:t xml:space="preserve"> za </w:t>
      </w:r>
      <w:r w:rsidR="001A3C8E">
        <w:rPr>
          <w:rFonts w:ascii="Times New Roman" w:hAnsi="Times New Roman"/>
          <w:noProof/>
          <w:color w:val="000000" w:themeColor="text1"/>
          <w:lang w:val="hr-HR" w:eastAsia="bs-Latn-BA"/>
        </w:rPr>
        <w:t>e</w:t>
      </w:r>
      <w:r w:rsidR="007F0D51" w:rsidRPr="007F0D51">
        <w:rPr>
          <w:rFonts w:ascii="Times New Roman" w:hAnsi="Times New Roman"/>
          <w:noProof/>
          <w:color w:val="000000" w:themeColor="text1"/>
          <w:lang w:val="hr-HR" w:eastAsia="bs-Latn-BA"/>
        </w:rPr>
        <w:t>vropsku radijaci</w:t>
      </w:r>
      <w:r w:rsidR="001A3C8E">
        <w:rPr>
          <w:rFonts w:ascii="Times New Roman" w:hAnsi="Times New Roman"/>
          <w:noProof/>
          <w:color w:val="000000" w:themeColor="text1"/>
          <w:lang w:val="hr-HR" w:eastAsia="bs-Latn-BA"/>
        </w:rPr>
        <w:t>jsku</w:t>
      </w:r>
      <w:r w:rsidR="007F0D51" w:rsidRPr="007F0D51">
        <w:rPr>
          <w:rFonts w:ascii="Times New Roman" w:hAnsi="Times New Roman"/>
          <w:noProof/>
          <w:color w:val="000000" w:themeColor="text1"/>
          <w:lang w:val="hr-HR" w:eastAsia="bs-Latn-BA"/>
        </w:rPr>
        <w:t xml:space="preserve"> i nuklearnu </w:t>
      </w:r>
      <w:r w:rsidR="002B7EA8" w:rsidRPr="007F0D51">
        <w:rPr>
          <w:rFonts w:ascii="Times New Roman" w:hAnsi="Times New Roman"/>
          <w:noProof/>
          <w:color w:val="000000" w:themeColor="text1"/>
          <w:lang w:val="hr-HR" w:eastAsia="bs-Latn-BA"/>
        </w:rPr>
        <w:t xml:space="preserve">sigurnost </w:t>
      </w:r>
      <w:r w:rsidR="002B7EA8">
        <w:rPr>
          <w:rFonts w:ascii="Times New Roman" w:hAnsi="Times New Roman"/>
          <w:noProof/>
          <w:color w:val="000000" w:themeColor="text1"/>
          <w:lang w:val="hr-HR" w:eastAsia="bs-Latn-BA"/>
        </w:rPr>
        <w:t xml:space="preserve">i </w:t>
      </w:r>
      <w:r w:rsidR="007F0D51" w:rsidRPr="007F0D51">
        <w:rPr>
          <w:rFonts w:ascii="Times New Roman" w:hAnsi="Times New Roman"/>
          <w:noProof/>
          <w:color w:val="000000" w:themeColor="text1"/>
          <w:lang w:val="hr-HR" w:eastAsia="bs-Latn-BA"/>
        </w:rPr>
        <w:t xml:space="preserve">bezbjednost, </w:t>
      </w:r>
      <w:r w:rsidR="00FF360C" w:rsidRPr="00FF360C">
        <w:rPr>
          <w:rFonts w:ascii="Times New Roman" w:hAnsi="Times New Roman"/>
          <w:noProof/>
          <w:color w:val="000000" w:themeColor="text1"/>
          <w:lang w:val="hr-HR" w:eastAsia="bs-Latn-BA"/>
        </w:rPr>
        <w:t>Agencija je</w:t>
      </w:r>
      <w:r w:rsidR="007F0D51" w:rsidRPr="00FF360C">
        <w:rPr>
          <w:rFonts w:ascii="Times New Roman" w:hAnsi="Times New Roman"/>
          <w:noProof/>
          <w:color w:val="000000" w:themeColor="text1"/>
          <w:lang w:val="hr-HR" w:eastAsia="bs-Latn-BA"/>
        </w:rPr>
        <w:t xml:space="preserve"> iskoristi</w:t>
      </w:r>
      <w:r w:rsidR="00FF360C" w:rsidRPr="00FF360C">
        <w:rPr>
          <w:rFonts w:ascii="Times New Roman" w:hAnsi="Times New Roman"/>
          <w:noProof/>
          <w:color w:val="000000" w:themeColor="text1"/>
          <w:lang w:val="hr-HR" w:eastAsia="bs-Latn-BA"/>
        </w:rPr>
        <w:t>la</w:t>
      </w:r>
      <w:r w:rsidR="007F0D51" w:rsidRPr="00FF360C">
        <w:rPr>
          <w:rFonts w:ascii="Times New Roman" w:hAnsi="Times New Roman"/>
          <w:noProof/>
          <w:color w:val="000000" w:themeColor="text1"/>
          <w:lang w:val="hr-HR" w:eastAsia="bs-Latn-BA"/>
        </w:rPr>
        <w:t xml:space="preserve"> </w:t>
      </w:r>
      <w:r w:rsidR="007F0D51" w:rsidRPr="007F0D51">
        <w:rPr>
          <w:rFonts w:ascii="Times New Roman" w:hAnsi="Times New Roman"/>
          <w:noProof/>
          <w:color w:val="000000" w:themeColor="text1"/>
          <w:lang w:val="hr-HR" w:eastAsia="bs-Latn-BA"/>
        </w:rPr>
        <w:t xml:space="preserve">priliku da </w:t>
      </w:r>
      <w:r>
        <w:rPr>
          <w:rFonts w:ascii="Times New Roman" w:hAnsi="Times New Roman"/>
          <w:noProof/>
          <w:color w:val="000000" w:themeColor="text1"/>
          <w:lang w:val="hr-HR" w:eastAsia="bs-Latn-BA"/>
        </w:rPr>
        <w:t xml:space="preserve">još 2017. godine </w:t>
      </w:r>
      <w:r w:rsidR="007F0D51" w:rsidRPr="007F0D51">
        <w:rPr>
          <w:rFonts w:ascii="Times New Roman" w:hAnsi="Times New Roman"/>
          <w:noProof/>
          <w:color w:val="000000" w:themeColor="text1"/>
          <w:lang w:val="hr-HR" w:eastAsia="bs-Latn-BA"/>
        </w:rPr>
        <w:t xml:space="preserve">upozna predstavnika Evropske komisije o stavu BiH po pitanju Trgovske gore. Tada su predstavnici </w:t>
      </w:r>
      <w:r w:rsidR="00FF360C">
        <w:rPr>
          <w:rFonts w:ascii="Times New Roman" w:hAnsi="Times New Roman"/>
          <w:noProof/>
          <w:color w:val="000000" w:themeColor="text1"/>
          <w:lang w:val="hr-HR" w:eastAsia="bs-Latn-BA"/>
        </w:rPr>
        <w:t>Agencije</w:t>
      </w:r>
      <w:r w:rsidR="007F0D51" w:rsidRPr="007F0D51">
        <w:rPr>
          <w:rFonts w:ascii="Times New Roman" w:hAnsi="Times New Roman"/>
          <w:noProof/>
          <w:color w:val="000000" w:themeColor="text1"/>
          <w:lang w:val="hr-HR" w:eastAsia="bs-Latn-BA"/>
        </w:rPr>
        <w:t xml:space="preserve"> informi</w:t>
      </w:r>
      <w:r w:rsidR="007F6A5D">
        <w:rPr>
          <w:rFonts w:ascii="Times New Roman" w:hAnsi="Times New Roman"/>
          <w:noProof/>
          <w:color w:val="000000" w:themeColor="text1"/>
          <w:lang w:val="hr-HR" w:eastAsia="bs-Latn-BA"/>
        </w:rPr>
        <w:t>r</w:t>
      </w:r>
      <w:r w:rsidR="007F0D51" w:rsidRPr="007F0D51">
        <w:rPr>
          <w:rFonts w:ascii="Times New Roman" w:hAnsi="Times New Roman"/>
          <w:noProof/>
          <w:color w:val="000000" w:themeColor="text1"/>
          <w:lang w:val="hr-HR" w:eastAsia="bs-Latn-BA"/>
        </w:rPr>
        <w:t xml:space="preserve">ani o postupcima i procedurama koje </w:t>
      </w:r>
      <w:r w:rsidR="007F6A5D">
        <w:rPr>
          <w:rFonts w:ascii="Times New Roman" w:hAnsi="Times New Roman"/>
          <w:noProof/>
          <w:color w:val="000000" w:themeColor="text1"/>
          <w:lang w:val="hr-HR" w:eastAsia="bs-Latn-BA"/>
        </w:rPr>
        <w:t>Hrvatska</w:t>
      </w:r>
      <w:r w:rsidR="007F0D51" w:rsidRPr="007F0D51">
        <w:rPr>
          <w:rFonts w:ascii="Times New Roman" w:hAnsi="Times New Roman"/>
          <w:noProof/>
          <w:color w:val="000000" w:themeColor="text1"/>
          <w:lang w:val="hr-HR" w:eastAsia="bs-Latn-BA"/>
        </w:rPr>
        <w:t xml:space="preserve"> mora proći prilikom realizacije </w:t>
      </w:r>
      <w:r w:rsidR="007F6A5D" w:rsidRPr="007F0D51">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Nacionalnog programa provedbe Strategije zbrinjavanja radioaktivnog otpada, iskorištenih izvora i istrošenog nuklearnog goriva.</w:t>
      </w:r>
      <w:r w:rsidR="007F6A5D" w:rsidRPr="004320B4">
        <w:rPr>
          <w:rFonts w:ascii="Times New Roman" w:hAnsi="Times New Roman"/>
          <w:noProof/>
          <w:szCs w:val="24"/>
          <w:lang w:val="hr-HR" w:eastAsia="bs-Latn-BA"/>
        </w:rPr>
        <w:t>“</w:t>
      </w:r>
      <w:r w:rsidR="007F0D51" w:rsidRPr="007F0D51">
        <w:rPr>
          <w:rFonts w:ascii="Times New Roman" w:hAnsi="Times New Roman"/>
          <w:noProof/>
          <w:color w:val="000000" w:themeColor="text1"/>
          <w:lang w:val="hr-HR" w:eastAsia="bs-Latn-BA"/>
        </w:rPr>
        <w:t xml:space="preserve"> Jedan od korak</w:t>
      </w:r>
      <w:r w:rsidR="00C31ECB">
        <w:rPr>
          <w:rFonts w:ascii="Times New Roman" w:hAnsi="Times New Roman"/>
          <w:noProof/>
          <w:color w:val="000000" w:themeColor="text1"/>
          <w:lang w:val="hr-HR" w:eastAsia="bs-Latn-BA"/>
        </w:rPr>
        <w:t>a</w:t>
      </w:r>
      <w:r w:rsidR="007F0D51" w:rsidRPr="007F0D51">
        <w:rPr>
          <w:rFonts w:ascii="Times New Roman" w:hAnsi="Times New Roman"/>
          <w:noProof/>
          <w:color w:val="000000" w:themeColor="text1"/>
          <w:lang w:val="hr-HR" w:eastAsia="bs-Latn-BA"/>
        </w:rPr>
        <w:t xml:space="preserve"> jeste dostavljanje Nacionalnog programa ovom tijelu E</w:t>
      </w:r>
      <w:r w:rsidR="007F6A5D">
        <w:rPr>
          <w:rFonts w:ascii="Times New Roman" w:hAnsi="Times New Roman"/>
          <w:noProof/>
          <w:color w:val="000000" w:themeColor="text1"/>
          <w:lang w:val="hr-HR" w:eastAsia="bs-Latn-BA"/>
        </w:rPr>
        <w:t>v</w:t>
      </w:r>
      <w:r w:rsidR="007F0D51" w:rsidRPr="007F0D51">
        <w:rPr>
          <w:rFonts w:ascii="Times New Roman" w:hAnsi="Times New Roman"/>
          <w:noProof/>
          <w:color w:val="000000" w:themeColor="text1"/>
          <w:lang w:val="hr-HR" w:eastAsia="bs-Latn-BA"/>
        </w:rPr>
        <w:t>ropske komisije. I prema posljedn</w:t>
      </w:r>
      <w:r w:rsidR="007F6A5D">
        <w:rPr>
          <w:rFonts w:ascii="Times New Roman" w:hAnsi="Times New Roman"/>
          <w:noProof/>
          <w:color w:val="000000" w:themeColor="text1"/>
          <w:lang w:val="hr-HR" w:eastAsia="bs-Latn-BA"/>
        </w:rPr>
        <w:t>jim, nezvaničnim infomacijama, Hrvatska</w:t>
      </w:r>
      <w:r w:rsidR="007F0D51" w:rsidRPr="007F0D51">
        <w:rPr>
          <w:rFonts w:ascii="Times New Roman" w:hAnsi="Times New Roman"/>
          <w:noProof/>
          <w:color w:val="000000" w:themeColor="text1"/>
          <w:lang w:val="hr-HR" w:eastAsia="bs-Latn-BA"/>
        </w:rPr>
        <w:t xml:space="preserve"> je dostavila svoj prijedlog E</w:t>
      </w:r>
      <w:r>
        <w:rPr>
          <w:rFonts w:ascii="Times New Roman" w:hAnsi="Times New Roman"/>
          <w:noProof/>
          <w:color w:val="000000" w:themeColor="text1"/>
          <w:lang w:val="hr-HR" w:eastAsia="bs-Latn-BA"/>
        </w:rPr>
        <w:t>v</w:t>
      </w:r>
      <w:r w:rsidR="007F0D51" w:rsidRPr="007F0D51">
        <w:rPr>
          <w:rFonts w:ascii="Times New Roman" w:hAnsi="Times New Roman"/>
          <w:noProof/>
          <w:color w:val="000000" w:themeColor="text1"/>
          <w:lang w:val="hr-HR" w:eastAsia="bs-Latn-BA"/>
        </w:rPr>
        <w:t>ropskoj zajednici za atomsku energiju</w:t>
      </w:r>
      <w:r w:rsidR="007F6A5D">
        <w:rPr>
          <w:rFonts w:ascii="Times New Roman" w:hAnsi="Times New Roman"/>
          <w:noProof/>
          <w:color w:val="000000" w:themeColor="text1"/>
          <w:lang w:val="hr-HR" w:eastAsia="bs-Latn-BA"/>
        </w:rPr>
        <w:t>,</w:t>
      </w:r>
      <w:r w:rsidR="007F0D51" w:rsidRPr="007F0D51">
        <w:rPr>
          <w:rFonts w:ascii="Times New Roman" w:hAnsi="Times New Roman"/>
          <w:noProof/>
          <w:color w:val="000000" w:themeColor="text1"/>
          <w:lang w:val="hr-HR" w:eastAsia="bs-Latn-BA"/>
        </w:rPr>
        <w:t xml:space="preserve"> čije je sjedište u Luksemburgu. </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U</w:t>
      </w:r>
      <w:r w:rsidR="001A3C8E">
        <w:rPr>
          <w:rFonts w:ascii="Times New Roman" w:hAnsi="Times New Roman"/>
          <w:noProof/>
          <w:color w:val="000000" w:themeColor="text1"/>
          <w:lang w:val="hr-HR" w:eastAsia="bs-Latn-BA"/>
        </w:rPr>
        <w:t xml:space="preserve"> januaru</w:t>
      </w:r>
      <w:r w:rsidRPr="007F0D51">
        <w:rPr>
          <w:rFonts w:ascii="Times New Roman" w:hAnsi="Times New Roman"/>
          <w:noProof/>
          <w:color w:val="000000" w:themeColor="text1"/>
          <w:lang w:val="hr-HR" w:eastAsia="bs-Latn-BA"/>
        </w:rPr>
        <w:t xml:space="preserve"> 2020. </w:t>
      </w:r>
      <w:r w:rsidR="001A3C8E">
        <w:rPr>
          <w:rFonts w:ascii="Times New Roman" w:hAnsi="Times New Roman"/>
          <w:noProof/>
          <w:color w:val="000000" w:themeColor="text1"/>
          <w:lang w:val="hr-HR" w:eastAsia="bs-Latn-BA"/>
        </w:rPr>
        <w:t>g</w:t>
      </w:r>
      <w:r w:rsidRPr="007F0D51">
        <w:rPr>
          <w:rFonts w:ascii="Times New Roman" w:hAnsi="Times New Roman"/>
          <w:noProof/>
          <w:color w:val="000000" w:themeColor="text1"/>
          <w:lang w:val="hr-HR" w:eastAsia="bs-Latn-BA"/>
        </w:rPr>
        <w:t>odine</w:t>
      </w:r>
      <w:r w:rsidR="001A3C8E">
        <w:rPr>
          <w:rFonts w:ascii="Times New Roman" w:hAnsi="Times New Roman"/>
          <w:noProof/>
          <w:color w:val="000000" w:themeColor="text1"/>
          <w:lang w:val="hr-HR" w:eastAsia="bs-Latn-BA"/>
        </w:rPr>
        <w:t xml:space="preserve"> je</w:t>
      </w:r>
      <w:r w:rsidRPr="007F0D51">
        <w:rPr>
          <w:rFonts w:ascii="Times New Roman" w:hAnsi="Times New Roman"/>
          <w:noProof/>
          <w:color w:val="000000" w:themeColor="text1"/>
          <w:lang w:val="hr-HR" w:eastAsia="bs-Latn-BA"/>
        </w:rPr>
        <w:t xml:space="preserve"> Hrvatski sabor dao s</w:t>
      </w:r>
      <w:r w:rsidR="001A3C8E">
        <w:rPr>
          <w:rFonts w:ascii="Times New Roman" w:hAnsi="Times New Roman"/>
          <w:noProof/>
          <w:color w:val="000000" w:themeColor="text1"/>
          <w:lang w:val="hr-HR" w:eastAsia="bs-Latn-BA"/>
        </w:rPr>
        <w:t>a</w:t>
      </w:r>
      <w:r w:rsidRPr="007F0D51">
        <w:rPr>
          <w:rFonts w:ascii="Times New Roman" w:hAnsi="Times New Roman"/>
          <w:noProof/>
          <w:color w:val="000000" w:themeColor="text1"/>
          <w:lang w:val="hr-HR" w:eastAsia="bs-Latn-BA"/>
        </w:rPr>
        <w:t>glasnost na potvrđivanje Treće revizije Programa razgradnje Nuklearne elektrane Krško i Treće revizije Programa odlaganja radioaktivnog otpada i istrošenog nuklearnog goriva Nuklearne elektrane Krško.</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 xml:space="preserve">U </w:t>
      </w:r>
      <w:r w:rsidR="001A3C8E">
        <w:rPr>
          <w:rFonts w:ascii="Times New Roman" w:hAnsi="Times New Roman"/>
          <w:noProof/>
          <w:color w:val="000000" w:themeColor="text1"/>
          <w:lang w:val="hr-HR" w:eastAsia="bs-Latn-BA"/>
        </w:rPr>
        <w:t>martu</w:t>
      </w:r>
      <w:r w:rsidRPr="007F0D51">
        <w:rPr>
          <w:rFonts w:ascii="Times New Roman" w:hAnsi="Times New Roman"/>
          <w:noProof/>
          <w:color w:val="000000" w:themeColor="text1"/>
          <w:lang w:val="hr-HR" w:eastAsia="bs-Latn-BA"/>
        </w:rPr>
        <w:t xml:space="preserve"> 2020. </w:t>
      </w:r>
      <w:r w:rsidR="001A3C8E">
        <w:rPr>
          <w:rFonts w:ascii="Times New Roman" w:hAnsi="Times New Roman"/>
          <w:noProof/>
          <w:color w:val="000000" w:themeColor="text1"/>
          <w:lang w:val="hr-HR" w:eastAsia="bs-Latn-BA"/>
        </w:rPr>
        <w:t>g</w:t>
      </w:r>
      <w:r w:rsidRPr="007F0D51">
        <w:rPr>
          <w:rFonts w:ascii="Times New Roman" w:hAnsi="Times New Roman"/>
          <w:noProof/>
          <w:color w:val="000000" w:themeColor="text1"/>
          <w:lang w:val="hr-HR" w:eastAsia="bs-Latn-BA"/>
        </w:rPr>
        <w:t>odine</w:t>
      </w:r>
      <w:r w:rsidR="001A3C8E">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Ministarstvo zaštite okoliša i energije R</w:t>
      </w:r>
      <w:r w:rsidR="007F6A5D">
        <w:rPr>
          <w:rFonts w:ascii="Times New Roman" w:hAnsi="Times New Roman"/>
          <w:noProof/>
          <w:color w:val="000000" w:themeColor="text1"/>
          <w:lang w:val="hr-HR" w:eastAsia="bs-Latn-BA"/>
        </w:rPr>
        <w:t>H</w:t>
      </w:r>
      <w:r w:rsidRPr="007F0D51">
        <w:rPr>
          <w:rFonts w:ascii="Times New Roman" w:hAnsi="Times New Roman"/>
          <w:noProof/>
          <w:color w:val="000000" w:themeColor="text1"/>
          <w:lang w:val="hr-HR" w:eastAsia="bs-Latn-BA"/>
        </w:rPr>
        <w:t xml:space="preserve"> je dalo bivši vojni objekt na Čerkezovcu, Trgovska gora, Općina Dvor, Republika Hrvatska</w:t>
      </w:r>
      <w:r w:rsidR="00BB3A27">
        <w:rPr>
          <w:rFonts w:ascii="Times New Roman" w:hAnsi="Times New Roman"/>
          <w:noProof/>
          <w:color w:val="000000" w:themeColor="text1"/>
          <w:lang w:val="hr-HR" w:eastAsia="bs-Latn-BA"/>
        </w:rPr>
        <w:t>,</w:t>
      </w:r>
      <w:r w:rsidRPr="007F0D51">
        <w:rPr>
          <w:rFonts w:ascii="Times New Roman" w:hAnsi="Times New Roman"/>
          <w:noProof/>
          <w:color w:val="000000" w:themeColor="text1"/>
          <w:lang w:val="hr-HR" w:eastAsia="bs-Latn-BA"/>
        </w:rPr>
        <w:t xml:space="preserve"> Fondu za razgradnju Nuklearne elektrane Krško na upravljanje. </w:t>
      </w:r>
    </w:p>
    <w:p w:rsidR="004C3EA6" w:rsidRDefault="004C3EA6" w:rsidP="007F0D51">
      <w:pPr>
        <w:autoSpaceDE w:val="0"/>
        <w:autoSpaceDN w:val="0"/>
        <w:adjustRightInd w:val="0"/>
        <w:spacing w:line="240" w:lineRule="auto"/>
        <w:rPr>
          <w:rFonts w:ascii="Times New Roman" w:hAnsi="Times New Roman"/>
          <w:noProof/>
          <w:color w:val="000000" w:themeColor="text1"/>
          <w:lang w:val="hr-HR" w:eastAsia="bs-Latn-BA"/>
        </w:rPr>
      </w:pPr>
    </w:p>
    <w:p w:rsidR="004C3EA6" w:rsidRPr="007F0D51" w:rsidRDefault="004C3EA6" w:rsidP="007F0D51">
      <w:pPr>
        <w:autoSpaceDE w:val="0"/>
        <w:autoSpaceDN w:val="0"/>
        <w:adjustRightInd w:val="0"/>
        <w:spacing w:line="240" w:lineRule="auto"/>
        <w:rPr>
          <w:rFonts w:ascii="Times New Roman" w:hAnsi="Times New Roman"/>
          <w:noProof/>
          <w:color w:val="000000" w:themeColor="text1"/>
          <w:lang w:val="hr-HR" w:eastAsia="bs-Latn-BA"/>
        </w:rPr>
      </w:pPr>
      <w:r>
        <w:rPr>
          <w:rFonts w:ascii="Times New Roman" w:hAnsi="Times New Roman"/>
          <w:noProof/>
          <w:color w:val="000000" w:themeColor="text1"/>
          <w:lang w:val="hr-HR" w:eastAsia="bs-Latn-BA"/>
        </w:rPr>
        <w:t>U junu 2020.</w:t>
      </w:r>
      <w:r w:rsidR="001A3C8E">
        <w:rPr>
          <w:rFonts w:ascii="Times New Roman" w:hAnsi="Times New Roman"/>
          <w:noProof/>
          <w:color w:val="000000" w:themeColor="text1"/>
          <w:lang w:val="hr-HR" w:eastAsia="bs-Latn-BA"/>
        </w:rPr>
        <w:t xml:space="preserve"> g</w:t>
      </w:r>
      <w:r w:rsidR="001A3C8E" w:rsidRPr="007F0D51">
        <w:rPr>
          <w:rFonts w:ascii="Times New Roman" w:hAnsi="Times New Roman"/>
          <w:noProof/>
          <w:color w:val="000000" w:themeColor="text1"/>
          <w:lang w:val="hr-HR" w:eastAsia="bs-Latn-BA"/>
        </w:rPr>
        <w:t>odine</w:t>
      </w:r>
      <w:r>
        <w:rPr>
          <w:rFonts w:ascii="Times New Roman" w:hAnsi="Times New Roman"/>
          <w:noProof/>
          <w:color w:val="000000" w:themeColor="text1"/>
          <w:lang w:val="hr-HR" w:eastAsia="bs-Latn-BA"/>
        </w:rPr>
        <w:t xml:space="preserve"> je Vijeće ministara BiH na prijedlog Ministarstva vanjske trgovine i ekonomskih odnosa </w:t>
      </w:r>
      <w:r w:rsidR="00685D32">
        <w:rPr>
          <w:rFonts w:ascii="Times New Roman" w:hAnsi="Times New Roman"/>
          <w:noProof/>
          <w:color w:val="000000" w:themeColor="text1"/>
          <w:lang w:val="hr-HR" w:eastAsia="bs-Latn-BA"/>
        </w:rPr>
        <w:t xml:space="preserve">BiH </w:t>
      </w:r>
      <w:r>
        <w:rPr>
          <w:rFonts w:ascii="Times New Roman" w:hAnsi="Times New Roman"/>
          <w:noProof/>
          <w:color w:val="000000" w:themeColor="text1"/>
          <w:lang w:val="hr-HR" w:eastAsia="bs-Latn-BA"/>
        </w:rPr>
        <w:t>donijelo odluku o formiranju ko</w:t>
      </w:r>
      <w:r w:rsidR="004E3B42">
        <w:rPr>
          <w:rFonts w:ascii="Times New Roman" w:hAnsi="Times New Roman"/>
          <w:noProof/>
          <w:color w:val="000000" w:themeColor="text1"/>
          <w:lang w:val="hr-HR" w:eastAsia="bs-Latn-BA"/>
        </w:rPr>
        <w:t>o</w:t>
      </w:r>
      <w:r>
        <w:rPr>
          <w:rFonts w:ascii="Times New Roman" w:hAnsi="Times New Roman"/>
          <w:noProof/>
          <w:color w:val="000000" w:themeColor="text1"/>
          <w:lang w:val="hr-HR" w:eastAsia="bs-Latn-BA"/>
        </w:rPr>
        <w:t>rdinaci</w:t>
      </w:r>
      <w:r w:rsidR="004E3B42">
        <w:rPr>
          <w:rFonts w:ascii="Times New Roman" w:hAnsi="Times New Roman"/>
          <w:noProof/>
          <w:color w:val="000000" w:themeColor="text1"/>
          <w:lang w:val="hr-HR" w:eastAsia="bs-Latn-BA"/>
        </w:rPr>
        <w:t>onog</w:t>
      </w:r>
      <w:r>
        <w:rPr>
          <w:rFonts w:ascii="Times New Roman" w:hAnsi="Times New Roman"/>
          <w:noProof/>
          <w:color w:val="000000" w:themeColor="text1"/>
          <w:lang w:val="hr-HR" w:eastAsia="bs-Latn-BA"/>
        </w:rPr>
        <w:t xml:space="preserve"> tijela po ovom pitanju</w:t>
      </w:r>
      <w:r w:rsidR="00DB685B">
        <w:rPr>
          <w:rFonts w:ascii="Times New Roman" w:hAnsi="Times New Roman"/>
          <w:noProof/>
          <w:color w:val="000000" w:themeColor="text1"/>
          <w:lang w:val="hr-HR" w:eastAsia="bs-Latn-BA"/>
        </w:rPr>
        <w:t xml:space="preserve">, a u to tijelo su imenovani: ministar vanjske </w:t>
      </w:r>
      <w:r>
        <w:rPr>
          <w:rFonts w:ascii="Times New Roman" w:hAnsi="Times New Roman"/>
          <w:noProof/>
          <w:color w:val="000000" w:themeColor="text1"/>
          <w:lang w:val="hr-HR" w:eastAsia="bs-Latn-BA"/>
        </w:rPr>
        <w:t xml:space="preserve">trgovine i ekonomskih odnosa BiH, ministrica </w:t>
      </w:r>
      <w:r w:rsidR="00DB685B">
        <w:rPr>
          <w:rFonts w:ascii="Times New Roman" w:hAnsi="Times New Roman"/>
          <w:noProof/>
          <w:color w:val="000000" w:themeColor="text1"/>
          <w:lang w:val="hr-HR" w:eastAsia="bs-Latn-BA"/>
        </w:rPr>
        <w:t>p</w:t>
      </w:r>
      <w:r>
        <w:rPr>
          <w:rFonts w:ascii="Times New Roman" w:hAnsi="Times New Roman"/>
          <w:noProof/>
          <w:color w:val="000000" w:themeColor="text1"/>
          <w:lang w:val="hr-HR" w:eastAsia="bs-Latn-BA"/>
        </w:rPr>
        <w:t>rostornog uređenja</w:t>
      </w:r>
      <w:r w:rsidR="00DB685B">
        <w:rPr>
          <w:rFonts w:ascii="Times New Roman" w:hAnsi="Times New Roman"/>
          <w:noProof/>
          <w:color w:val="000000" w:themeColor="text1"/>
          <w:lang w:val="hr-HR" w:eastAsia="bs-Latn-BA"/>
        </w:rPr>
        <w:t>, građevinarstva i ekologije RS</w:t>
      </w:r>
      <w:r>
        <w:rPr>
          <w:rFonts w:ascii="Times New Roman" w:hAnsi="Times New Roman"/>
          <w:noProof/>
          <w:color w:val="000000" w:themeColor="text1"/>
          <w:lang w:val="hr-HR" w:eastAsia="bs-Latn-BA"/>
        </w:rPr>
        <w:t xml:space="preserve">, ministrica Federalnog ministarstva okoliša i turizma i direktor </w:t>
      </w:r>
      <w:r w:rsidR="00FF360C" w:rsidRPr="00FF360C">
        <w:rPr>
          <w:rFonts w:ascii="Times New Roman" w:hAnsi="Times New Roman"/>
          <w:noProof/>
          <w:color w:val="000000" w:themeColor="text1"/>
          <w:lang w:val="hr-HR" w:eastAsia="bs-Latn-BA"/>
        </w:rPr>
        <w:t>Agencij</w:t>
      </w:r>
      <w:r w:rsidR="00FF360C">
        <w:rPr>
          <w:rFonts w:ascii="Times New Roman" w:hAnsi="Times New Roman"/>
          <w:noProof/>
          <w:color w:val="000000" w:themeColor="text1"/>
          <w:lang w:val="hr-HR" w:eastAsia="bs-Latn-BA"/>
        </w:rPr>
        <w:t>e</w:t>
      </w:r>
      <w:r>
        <w:rPr>
          <w:rFonts w:ascii="Times New Roman" w:hAnsi="Times New Roman"/>
          <w:noProof/>
          <w:color w:val="000000" w:themeColor="text1"/>
          <w:lang w:val="hr-HR" w:eastAsia="bs-Latn-BA"/>
        </w:rPr>
        <w:t>.</w:t>
      </w:r>
    </w:p>
    <w:p w:rsidR="007F0D51" w:rsidRP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7F0D51">
        <w:rPr>
          <w:rFonts w:ascii="Times New Roman" w:hAnsi="Times New Roman"/>
          <w:noProof/>
          <w:color w:val="000000" w:themeColor="text1"/>
          <w:lang w:val="hr-HR" w:eastAsia="bs-Latn-BA"/>
        </w:rPr>
        <w:t>Na kraju želimo skrenuti pažnju i na sljedeće informacije:</w:t>
      </w:r>
    </w:p>
    <w:p w:rsidR="007F6A5D" w:rsidRPr="007F0D51" w:rsidRDefault="007F6A5D"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0E107C" w:rsidP="005F3836">
      <w:pPr>
        <w:pStyle w:val="ListParagraph"/>
        <w:numPr>
          <w:ilvl w:val="0"/>
          <w:numId w:val="38"/>
        </w:numPr>
        <w:autoSpaceDE w:val="0"/>
        <w:autoSpaceDN w:val="0"/>
        <w:adjustRightInd w:val="0"/>
        <w:spacing w:line="240" w:lineRule="auto"/>
        <w:rPr>
          <w:noProof/>
          <w:color w:val="000000" w:themeColor="text1"/>
          <w:lang w:val="hr-HR" w:eastAsia="bs-Latn-BA"/>
        </w:rPr>
      </w:pPr>
      <w:r>
        <w:rPr>
          <w:noProof/>
          <w:color w:val="000000" w:themeColor="text1"/>
          <w:lang w:val="hr-HR" w:eastAsia="bs-Latn-BA"/>
        </w:rPr>
        <w:lastRenderedPageBreak/>
        <w:t>Agencija je</w:t>
      </w:r>
      <w:r w:rsidR="007F0D51" w:rsidRPr="001A3C8E">
        <w:rPr>
          <w:noProof/>
          <w:color w:val="000000" w:themeColor="text1"/>
          <w:lang w:val="hr-HR" w:eastAsia="bs-Latn-BA"/>
        </w:rPr>
        <w:t xml:space="preserve"> </w:t>
      </w:r>
      <w:r w:rsidR="00DD5C1F">
        <w:rPr>
          <w:noProof/>
          <w:color w:val="000000" w:themeColor="text1"/>
          <w:lang w:val="hr-HR" w:eastAsia="bs-Latn-BA"/>
        </w:rPr>
        <w:t xml:space="preserve">neuspješno </w:t>
      </w:r>
      <w:r w:rsidR="007F0D51" w:rsidRPr="001A3C8E">
        <w:rPr>
          <w:noProof/>
          <w:color w:val="000000" w:themeColor="text1"/>
          <w:lang w:val="hr-HR" w:eastAsia="bs-Latn-BA"/>
        </w:rPr>
        <w:t>pokuša</w:t>
      </w:r>
      <w:r>
        <w:rPr>
          <w:noProof/>
          <w:color w:val="000000" w:themeColor="text1"/>
          <w:lang w:val="hr-HR" w:eastAsia="bs-Latn-BA"/>
        </w:rPr>
        <w:t>la</w:t>
      </w:r>
      <w:r w:rsidR="007F0D51" w:rsidRPr="001A3C8E">
        <w:rPr>
          <w:noProof/>
          <w:color w:val="000000" w:themeColor="text1"/>
          <w:lang w:val="hr-HR" w:eastAsia="bs-Latn-BA"/>
        </w:rPr>
        <w:t xml:space="preserve"> dogovoriti </w:t>
      </w:r>
      <w:r w:rsidR="00DD5C1F" w:rsidRPr="001A3C8E">
        <w:rPr>
          <w:noProof/>
          <w:color w:val="000000" w:themeColor="text1"/>
          <w:lang w:val="hr-HR" w:eastAsia="bs-Latn-BA"/>
        </w:rPr>
        <w:t>bilateralni sa</w:t>
      </w:r>
      <w:r w:rsidR="00DD5C1F">
        <w:rPr>
          <w:noProof/>
          <w:color w:val="000000" w:themeColor="text1"/>
          <w:lang w:val="hr-HR" w:eastAsia="bs-Latn-BA"/>
        </w:rPr>
        <w:t xml:space="preserve">stanak sa šefom delegacije </w:t>
      </w:r>
      <w:r w:rsidR="0028217D">
        <w:rPr>
          <w:noProof/>
          <w:color w:val="000000" w:themeColor="text1"/>
          <w:lang w:val="hr-HR" w:eastAsia="bs-Latn-BA"/>
        </w:rPr>
        <w:t>Hrvatske</w:t>
      </w:r>
      <w:r w:rsidR="00DB685B">
        <w:rPr>
          <w:noProof/>
          <w:color w:val="000000" w:themeColor="text1"/>
          <w:lang w:val="hr-HR" w:eastAsia="bs-Latn-BA"/>
        </w:rPr>
        <w:t>,</w:t>
      </w:r>
      <w:r w:rsidR="00DD5C1F">
        <w:rPr>
          <w:noProof/>
          <w:color w:val="000000" w:themeColor="text1"/>
          <w:lang w:val="hr-HR" w:eastAsia="bs-Latn-BA"/>
        </w:rPr>
        <w:t xml:space="preserve"> gosp.</w:t>
      </w:r>
      <w:r w:rsidR="00DD5C1F" w:rsidRPr="001A3C8E">
        <w:rPr>
          <w:noProof/>
          <w:color w:val="000000" w:themeColor="text1"/>
          <w:lang w:val="hr-HR" w:eastAsia="bs-Latn-BA"/>
        </w:rPr>
        <w:t xml:space="preserve"> Trutom</w:t>
      </w:r>
      <w:r w:rsidR="00DB685B">
        <w:rPr>
          <w:noProof/>
          <w:color w:val="000000" w:themeColor="text1"/>
          <w:lang w:val="hr-HR" w:eastAsia="bs-Latn-BA"/>
        </w:rPr>
        <w:t>,</w:t>
      </w:r>
      <w:r w:rsidR="00DD5C1F" w:rsidRPr="001A3C8E">
        <w:rPr>
          <w:noProof/>
          <w:color w:val="000000" w:themeColor="text1"/>
          <w:lang w:val="hr-HR" w:eastAsia="bs-Latn-BA"/>
        </w:rPr>
        <w:t xml:space="preserve"> </w:t>
      </w:r>
      <w:r w:rsidR="00211695">
        <w:rPr>
          <w:noProof/>
          <w:color w:val="000000" w:themeColor="text1"/>
          <w:lang w:val="hr-HR" w:eastAsia="bs-Latn-BA"/>
        </w:rPr>
        <w:t>t</w:t>
      </w:r>
      <w:r w:rsidR="007F0D51" w:rsidRPr="001A3C8E">
        <w:rPr>
          <w:noProof/>
          <w:color w:val="000000" w:themeColor="text1"/>
          <w:lang w:val="hr-HR" w:eastAsia="bs-Latn-BA"/>
        </w:rPr>
        <w:t>okom 63. Generalne konferencije IAEA</w:t>
      </w:r>
      <w:r w:rsidR="00DD5C1F">
        <w:rPr>
          <w:noProof/>
          <w:color w:val="000000" w:themeColor="text1"/>
          <w:lang w:val="hr-HR" w:eastAsia="bs-Latn-BA"/>
        </w:rPr>
        <w:t>-e</w:t>
      </w:r>
      <w:r w:rsidR="007F0D51" w:rsidRPr="001A3C8E">
        <w:rPr>
          <w:noProof/>
          <w:color w:val="000000" w:themeColor="text1"/>
          <w:lang w:val="hr-HR" w:eastAsia="bs-Latn-BA"/>
        </w:rPr>
        <w:t xml:space="preserve"> 16</w:t>
      </w:r>
      <w:r w:rsidR="00DD5C1F">
        <w:rPr>
          <w:noProof/>
          <w:color w:val="000000" w:themeColor="text1"/>
          <w:lang w:val="hr-HR" w:eastAsia="bs-Latn-BA"/>
        </w:rPr>
        <w:t>–</w:t>
      </w:r>
      <w:r w:rsidR="007F0D51" w:rsidRPr="001A3C8E">
        <w:rPr>
          <w:noProof/>
          <w:color w:val="000000" w:themeColor="text1"/>
          <w:lang w:val="hr-HR" w:eastAsia="bs-Latn-BA"/>
        </w:rPr>
        <w:t xml:space="preserve">20. septembra 2019. godine u Beču. Međutim, dogovor sa gosp. Trutom je bio da se održi sastanak u Zagrebu na ovu temu. Prvobitni termini su bili </w:t>
      </w:r>
      <w:r w:rsidR="00211695">
        <w:rPr>
          <w:noProof/>
          <w:color w:val="000000" w:themeColor="text1"/>
          <w:lang w:val="hr-HR" w:eastAsia="bs-Latn-BA"/>
        </w:rPr>
        <w:t>novembar ili decembar</w:t>
      </w:r>
      <w:r w:rsidR="007F0D51" w:rsidRPr="001A3C8E">
        <w:rPr>
          <w:noProof/>
          <w:color w:val="000000" w:themeColor="text1"/>
          <w:lang w:val="hr-HR" w:eastAsia="bs-Latn-BA"/>
        </w:rPr>
        <w:t xml:space="preserve"> 2019. godine, a</w:t>
      </w:r>
      <w:r w:rsidR="00211695">
        <w:rPr>
          <w:noProof/>
          <w:color w:val="000000" w:themeColor="text1"/>
          <w:lang w:val="hr-HR" w:eastAsia="bs-Latn-BA"/>
        </w:rPr>
        <w:t>li pošto to nije ostvareno,</w:t>
      </w:r>
      <w:r w:rsidR="007F0D51" w:rsidRPr="001A3C8E">
        <w:rPr>
          <w:noProof/>
          <w:color w:val="000000" w:themeColor="text1"/>
          <w:lang w:val="hr-HR" w:eastAsia="bs-Latn-BA"/>
        </w:rPr>
        <w:t xml:space="preserve"> novi prijedlog je bio </w:t>
      </w:r>
      <w:r w:rsidR="00211695">
        <w:rPr>
          <w:noProof/>
          <w:color w:val="000000" w:themeColor="text1"/>
          <w:lang w:val="hr-HR" w:eastAsia="bs-Latn-BA"/>
        </w:rPr>
        <w:t>februar</w:t>
      </w:r>
      <w:r w:rsidR="007F0D51" w:rsidRPr="001A3C8E">
        <w:rPr>
          <w:noProof/>
          <w:color w:val="000000" w:themeColor="text1"/>
          <w:lang w:val="hr-HR" w:eastAsia="bs-Latn-BA"/>
        </w:rPr>
        <w:t xml:space="preserve"> 2020. godine. Do dana pisanja ove informacije</w:t>
      </w:r>
      <w:r w:rsidR="00211695">
        <w:rPr>
          <w:noProof/>
          <w:color w:val="000000" w:themeColor="text1"/>
          <w:lang w:val="hr-HR" w:eastAsia="bs-Latn-BA"/>
        </w:rPr>
        <w:t>,</w:t>
      </w:r>
      <w:r w:rsidR="007F0D51" w:rsidRPr="001A3C8E">
        <w:rPr>
          <w:noProof/>
          <w:color w:val="000000" w:themeColor="text1"/>
          <w:lang w:val="hr-HR" w:eastAsia="bs-Latn-BA"/>
        </w:rPr>
        <w:t xml:space="preserve"> </w:t>
      </w:r>
      <w:r>
        <w:rPr>
          <w:noProof/>
          <w:color w:val="000000" w:themeColor="text1"/>
          <w:lang w:val="hr-HR" w:eastAsia="bs-Latn-BA"/>
        </w:rPr>
        <w:t xml:space="preserve">Agencija </w:t>
      </w:r>
      <w:r w:rsidR="007F0D51" w:rsidRPr="001A3C8E">
        <w:rPr>
          <w:noProof/>
          <w:color w:val="000000" w:themeColor="text1"/>
          <w:lang w:val="hr-HR" w:eastAsia="bs-Latn-BA"/>
        </w:rPr>
        <w:t>nije dobi</w:t>
      </w:r>
      <w:r>
        <w:rPr>
          <w:noProof/>
          <w:color w:val="000000" w:themeColor="text1"/>
          <w:lang w:val="hr-HR" w:eastAsia="bs-Latn-BA"/>
        </w:rPr>
        <w:t>la</w:t>
      </w:r>
      <w:r w:rsidR="00211695">
        <w:rPr>
          <w:noProof/>
          <w:color w:val="000000" w:themeColor="text1"/>
          <w:lang w:val="hr-HR" w:eastAsia="bs-Latn-BA"/>
        </w:rPr>
        <w:t xml:space="preserve"> </w:t>
      </w:r>
      <w:r w:rsidR="007F0D51" w:rsidRPr="001A3C8E">
        <w:rPr>
          <w:noProof/>
          <w:color w:val="000000" w:themeColor="text1"/>
          <w:lang w:val="hr-HR" w:eastAsia="bs-Latn-BA"/>
        </w:rPr>
        <w:t>odgovor od Ministarstva unut</w:t>
      </w:r>
      <w:r w:rsidR="00211695">
        <w:rPr>
          <w:noProof/>
          <w:color w:val="000000" w:themeColor="text1"/>
          <w:lang w:val="hr-HR" w:eastAsia="bs-Latn-BA"/>
        </w:rPr>
        <w:t>a</w:t>
      </w:r>
      <w:r w:rsidR="007F0D51" w:rsidRPr="001A3C8E">
        <w:rPr>
          <w:noProof/>
          <w:color w:val="000000" w:themeColor="text1"/>
          <w:lang w:val="hr-HR" w:eastAsia="bs-Latn-BA"/>
        </w:rPr>
        <w:t>rnjih poslova RH,</w:t>
      </w:r>
      <w:r w:rsidR="00211695">
        <w:rPr>
          <w:noProof/>
          <w:color w:val="000000" w:themeColor="text1"/>
          <w:lang w:val="hr-HR" w:eastAsia="bs-Latn-BA"/>
        </w:rPr>
        <w:t xml:space="preserve"> odnosno Ravnateljstva</w:t>
      </w:r>
      <w:r w:rsidR="007F0D51" w:rsidRPr="001A3C8E">
        <w:rPr>
          <w:noProof/>
          <w:color w:val="000000" w:themeColor="text1"/>
          <w:lang w:val="hr-HR" w:eastAsia="bs-Latn-BA"/>
        </w:rPr>
        <w:t xml:space="preserve"> </w:t>
      </w:r>
      <w:r w:rsidR="00211695">
        <w:rPr>
          <w:noProof/>
          <w:color w:val="000000" w:themeColor="text1"/>
          <w:lang w:val="hr-HR" w:eastAsia="bs-Latn-BA"/>
        </w:rPr>
        <w:t>c</w:t>
      </w:r>
      <w:r w:rsidR="007F0D51" w:rsidRPr="001A3C8E">
        <w:rPr>
          <w:noProof/>
          <w:color w:val="000000" w:themeColor="text1"/>
          <w:lang w:val="hr-HR" w:eastAsia="bs-Latn-BA"/>
        </w:rPr>
        <w:t>ivilne zaštite</w:t>
      </w:r>
      <w:r w:rsidR="00211695">
        <w:rPr>
          <w:noProof/>
          <w:color w:val="000000" w:themeColor="text1"/>
          <w:lang w:val="hr-HR" w:eastAsia="bs-Latn-BA"/>
        </w:rPr>
        <w:t>, s</w:t>
      </w:r>
      <w:r w:rsidR="007F0D51" w:rsidRPr="001A3C8E">
        <w:rPr>
          <w:noProof/>
          <w:color w:val="000000" w:themeColor="text1"/>
          <w:lang w:val="hr-HR" w:eastAsia="bs-Latn-BA"/>
        </w:rPr>
        <w:t xml:space="preserve">lužbe </w:t>
      </w:r>
      <w:r w:rsidR="00211695">
        <w:rPr>
          <w:noProof/>
          <w:color w:val="000000" w:themeColor="text1"/>
          <w:lang w:val="hr-HR" w:eastAsia="bs-Latn-BA"/>
        </w:rPr>
        <w:t>r</w:t>
      </w:r>
      <w:r w:rsidR="007F0D51" w:rsidRPr="001A3C8E">
        <w:rPr>
          <w:noProof/>
          <w:color w:val="000000" w:themeColor="text1"/>
          <w:lang w:val="hr-HR" w:eastAsia="bs-Latn-BA"/>
        </w:rPr>
        <w:t xml:space="preserve">adiološke i nuklearne sigurnosti. </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DD5C1F" w:rsidP="005F3836">
      <w:pPr>
        <w:pStyle w:val="ListParagraph"/>
        <w:numPr>
          <w:ilvl w:val="0"/>
          <w:numId w:val="38"/>
        </w:numPr>
        <w:autoSpaceDE w:val="0"/>
        <w:autoSpaceDN w:val="0"/>
        <w:adjustRightInd w:val="0"/>
        <w:spacing w:line="240" w:lineRule="auto"/>
        <w:rPr>
          <w:noProof/>
          <w:color w:val="000000" w:themeColor="text1"/>
          <w:lang w:val="hr-HR" w:eastAsia="bs-Latn-BA"/>
        </w:rPr>
      </w:pPr>
      <w:r>
        <w:rPr>
          <w:noProof/>
          <w:color w:val="000000" w:themeColor="text1"/>
          <w:lang w:val="hr-HR" w:eastAsia="bs-Latn-BA"/>
        </w:rPr>
        <w:t>Ministar Crnadak je kao š</w:t>
      </w:r>
      <w:r w:rsidR="007F0D51" w:rsidRPr="001A3C8E">
        <w:rPr>
          <w:noProof/>
          <w:color w:val="000000" w:themeColor="text1"/>
          <w:lang w:val="hr-HR" w:eastAsia="bs-Latn-BA"/>
        </w:rPr>
        <w:t xml:space="preserve">ef delegacije BiH tokom izlaganja još jednom naglasio protivljenje BiH u vezi </w:t>
      </w:r>
      <w:r w:rsidR="007B4AE4">
        <w:rPr>
          <w:noProof/>
          <w:color w:val="000000" w:themeColor="text1"/>
          <w:lang w:val="hr-HR" w:eastAsia="bs-Latn-BA"/>
        </w:rPr>
        <w:t>s planiranim</w:t>
      </w:r>
      <w:r w:rsidR="007F0D51" w:rsidRPr="001A3C8E">
        <w:rPr>
          <w:noProof/>
          <w:color w:val="000000" w:themeColor="text1"/>
          <w:lang w:val="hr-HR" w:eastAsia="bs-Latn-BA"/>
        </w:rPr>
        <w:t xml:space="preserve"> aktivnosti</w:t>
      </w:r>
      <w:r w:rsidR="007B4AE4">
        <w:rPr>
          <w:noProof/>
          <w:color w:val="000000" w:themeColor="text1"/>
          <w:lang w:val="hr-HR" w:eastAsia="bs-Latn-BA"/>
        </w:rPr>
        <w:t>ma</w:t>
      </w:r>
      <w:r w:rsidR="007F0D51" w:rsidRPr="001A3C8E">
        <w:rPr>
          <w:noProof/>
          <w:color w:val="000000" w:themeColor="text1"/>
          <w:lang w:val="hr-HR" w:eastAsia="bs-Latn-BA"/>
        </w:rPr>
        <w:t xml:space="preserve"> </w:t>
      </w:r>
      <w:r w:rsidR="00B41DD5">
        <w:rPr>
          <w:noProof/>
          <w:color w:val="000000" w:themeColor="text1"/>
          <w:lang w:val="hr-HR" w:eastAsia="bs-Latn-BA"/>
        </w:rPr>
        <w:t>Hrvatske na realizaciji</w:t>
      </w:r>
      <w:r w:rsidR="007F0D51" w:rsidRPr="001A3C8E">
        <w:rPr>
          <w:noProof/>
          <w:color w:val="000000" w:themeColor="text1"/>
          <w:lang w:val="hr-HR" w:eastAsia="bs-Latn-BA"/>
        </w:rPr>
        <w:t xml:space="preserve"> Nacional</w:t>
      </w:r>
      <w:r w:rsidR="00211695">
        <w:rPr>
          <w:noProof/>
          <w:color w:val="000000" w:themeColor="text1"/>
          <w:lang w:val="hr-HR" w:eastAsia="bs-Latn-BA"/>
        </w:rPr>
        <w:t>nog</w:t>
      </w:r>
      <w:r w:rsidR="007F0D51" w:rsidRPr="001A3C8E">
        <w:rPr>
          <w:noProof/>
          <w:color w:val="000000" w:themeColor="text1"/>
          <w:lang w:val="hr-HR" w:eastAsia="bs-Latn-BA"/>
        </w:rPr>
        <w:t xml:space="preserve"> program</w:t>
      </w:r>
      <w:r w:rsidR="00211695">
        <w:rPr>
          <w:noProof/>
          <w:color w:val="000000" w:themeColor="text1"/>
          <w:lang w:val="hr-HR" w:eastAsia="bs-Latn-BA"/>
        </w:rPr>
        <w:t>a</w:t>
      </w:r>
      <w:r w:rsidR="007F0D51" w:rsidRPr="001A3C8E">
        <w:rPr>
          <w:noProof/>
          <w:color w:val="000000" w:themeColor="text1"/>
          <w:lang w:val="hr-HR" w:eastAsia="bs-Latn-BA"/>
        </w:rPr>
        <w:t>. Stav protivljenja</w:t>
      </w:r>
      <w:r w:rsidR="00211695">
        <w:rPr>
          <w:noProof/>
          <w:color w:val="000000" w:themeColor="text1"/>
          <w:lang w:val="hr-HR" w:eastAsia="bs-Latn-BA"/>
        </w:rPr>
        <w:t>,</w:t>
      </w:r>
      <w:r w:rsidR="007F0D51" w:rsidRPr="001A3C8E">
        <w:rPr>
          <w:noProof/>
          <w:color w:val="000000" w:themeColor="text1"/>
          <w:lang w:val="hr-HR" w:eastAsia="bs-Latn-BA"/>
        </w:rPr>
        <w:t xml:space="preserve"> kao i zabrinutosti BiH povodom ovog pitanja, ministar Crnadak je naglasio i tokom sastanka sa g</w:t>
      </w:r>
      <w:r w:rsidR="00194A7B">
        <w:rPr>
          <w:noProof/>
          <w:color w:val="000000" w:themeColor="text1"/>
          <w:lang w:val="hr-HR" w:eastAsia="bs-Latn-BA"/>
        </w:rPr>
        <w:t>osp</w:t>
      </w:r>
      <w:r w:rsidR="007F0D51" w:rsidRPr="001A3C8E">
        <w:rPr>
          <w:noProof/>
          <w:color w:val="000000" w:themeColor="text1"/>
          <w:lang w:val="hr-HR" w:eastAsia="bs-Latn-BA"/>
        </w:rPr>
        <w:t>. Ferut</w:t>
      </w:r>
      <w:r w:rsidR="00211695">
        <w:rPr>
          <w:noProof/>
          <w:color w:val="000000" w:themeColor="text1"/>
          <w:lang w:val="hr-HR" w:eastAsia="bs-Latn-BA"/>
        </w:rPr>
        <w:t>om</w:t>
      </w:r>
      <w:r w:rsidR="007F0D51" w:rsidRPr="001A3C8E">
        <w:rPr>
          <w:noProof/>
          <w:color w:val="000000" w:themeColor="text1"/>
          <w:lang w:val="hr-HR" w:eastAsia="bs-Latn-BA"/>
        </w:rPr>
        <w:t>, vršiocem dužnosti direktora IAEA</w:t>
      </w:r>
      <w:r>
        <w:rPr>
          <w:noProof/>
          <w:color w:val="000000" w:themeColor="text1"/>
          <w:lang w:val="hr-HR" w:eastAsia="bs-Latn-BA"/>
        </w:rPr>
        <w:t>-e</w:t>
      </w:r>
      <w:r w:rsidR="007F0D51" w:rsidRPr="001A3C8E">
        <w:rPr>
          <w:noProof/>
          <w:color w:val="000000" w:themeColor="text1"/>
          <w:lang w:val="hr-HR" w:eastAsia="bs-Latn-BA"/>
        </w:rPr>
        <w:t xml:space="preserve"> u tom periodu</w:t>
      </w:r>
      <w:r>
        <w:rPr>
          <w:noProof/>
          <w:color w:val="000000" w:themeColor="text1"/>
          <w:lang w:val="hr-HR" w:eastAsia="bs-Latn-BA"/>
        </w:rPr>
        <w:t>,</w:t>
      </w:r>
      <w:r w:rsidRPr="00DD5C1F">
        <w:rPr>
          <w:noProof/>
          <w:color w:val="000000" w:themeColor="text1"/>
          <w:lang w:val="hr-HR" w:eastAsia="bs-Latn-BA"/>
        </w:rPr>
        <w:t xml:space="preserve"> </w:t>
      </w:r>
      <w:r w:rsidRPr="001A3C8E">
        <w:rPr>
          <w:noProof/>
          <w:color w:val="000000" w:themeColor="text1"/>
          <w:lang w:val="hr-HR" w:eastAsia="bs-Latn-BA"/>
        </w:rPr>
        <w:t>i njegovim saradnicima</w:t>
      </w:r>
      <w:r w:rsidR="007F0D51" w:rsidRPr="001A3C8E">
        <w:rPr>
          <w:noProof/>
          <w:color w:val="000000" w:themeColor="text1"/>
          <w:lang w:val="hr-HR" w:eastAsia="bs-Latn-BA"/>
        </w:rPr>
        <w:t>.</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FF360C" w:rsidP="005F3836">
      <w:pPr>
        <w:pStyle w:val="ListParagraph"/>
        <w:numPr>
          <w:ilvl w:val="0"/>
          <w:numId w:val="38"/>
        </w:numPr>
        <w:autoSpaceDE w:val="0"/>
        <w:autoSpaceDN w:val="0"/>
        <w:adjustRightInd w:val="0"/>
        <w:spacing w:line="240" w:lineRule="auto"/>
        <w:rPr>
          <w:noProof/>
          <w:color w:val="000000" w:themeColor="text1"/>
          <w:lang w:val="hr-HR" w:eastAsia="bs-Latn-BA"/>
        </w:rPr>
      </w:pPr>
      <w:r>
        <w:rPr>
          <w:noProof/>
          <w:color w:val="000000" w:themeColor="text1"/>
          <w:lang w:val="hr-HR" w:eastAsia="bs-Latn-BA"/>
        </w:rPr>
        <w:t>Agencija</w:t>
      </w:r>
      <w:r w:rsidRPr="001A3C8E">
        <w:rPr>
          <w:noProof/>
          <w:color w:val="000000" w:themeColor="text1"/>
          <w:lang w:val="hr-HR" w:eastAsia="bs-Latn-BA"/>
        </w:rPr>
        <w:t xml:space="preserve"> je</w:t>
      </w:r>
      <w:r w:rsidR="007F0D51" w:rsidRPr="001A3C8E">
        <w:rPr>
          <w:noProof/>
          <w:color w:val="000000" w:themeColor="text1"/>
          <w:lang w:val="hr-HR" w:eastAsia="bs-Latn-BA"/>
        </w:rPr>
        <w:t xml:space="preserve"> traži</w:t>
      </w:r>
      <w:r>
        <w:rPr>
          <w:noProof/>
          <w:color w:val="000000" w:themeColor="text1"/>
          <w:lang w:val="hr-HR" w:eastAsia="bs-Latn-BA"/>
        </w:rPr>
        <w:t>la</w:t>
      </w:r>
      <w:r w:rsidR="007F0D51" w:rsidRPr="001A3C8E">
        <w:rPr>
          <w:noProof/>
          <w:color w:val="000000" w:themeColor="text1"/>
          <w:lang w:val="hr-HR" w:eastAsia="bs-Latn-BA"/>
        </w:rPr>
        <w:t xml:space="preserve"> i sastanak sa </w:t>
      </w:r>
      <w:r w:rsidR="00AF223D" w:rsidRPr="001A3C8E">
        <w:rPr>
          <w:noProof/>
          <w:color w:val="000000" w:themeColor="text1"/>
          <w:lang w:val="hr-HR" w:eastAsia="bs-Latn-BA"/>
        </w:rPr>
        <w:t xml:space="preserve">gosp. </w:t>
      </w:r>
      <w:r w:rsidR="007F0D51" w:rsidRPr="001A3C8E">
        <w:rPr>
          <w:noProof/>
          <w:color w:val="000000" w:themeColor="text1"/>
          <w:lang w:val="hr-HR" w:eastAsia="bs-Latn-BA"/>
        </w:rPr>
        <w:t>Garribbe</w:t>
      </w:r>
      <w:r w:rsidR="001A3C8E" w:rsidRPr="001A3C8E">
        <w:rPr>
          <w:noProof/>
          <w:color w:val="000000" w:themeColor="text1"/>
          <w:lang w:val="hr-HR" w:eastAsia="bs-Latn-BA"/>
        </w:rPr>
        <w:t>om</w:t>
      </w:r>
      <w:r w:rsidR="00DD5C1F">
        <w:rPr>
          <w:noProof/>
          <w:color w:val="000000" w:themeColor="text1"/>
          <w:lang w:val="hr-HR" w:eastAsia="bs-Latn-BA"/>
        </w:rPr>
        <w:t xml:space="preserve"> i šefom</w:t>
      </w:r>
      <w:r w:rsidR="007F0D51" w:rsidRPr="001A3C8E">
        <w:rPr>
          <w:noProof/>
          <w:color w:val="000000" w:themeColor="text1"/>
          <w:lang w:val="hr-HR" w:eastAsia="bs-Latn-BA"/>
        </w:rPr>
        <w:t xml:space="preserve"> delegacije</w:t>
      </w:r>
      <w:r w:rsidR="001A3C8E" w:rsidRPr="001A3C8E">
        <w:rPr>
          <w:noProof/>
          <w:color w:val="000000" w:themeColor="text1"/>
          <w:lang w:val="hr-HR" w:eastAsia="bs-Latn-BA"/>
        </w:rPr>
        <w:t xml:space="preserve"> BiH</w:t>
      </w:r>
      <w:r w:rsidR="007F0D51" w:rsidRPr="001A3C8E">
        <w:rPr>
          <w:noProof/>
          <w:color w:val="000000" w:themeColor="text1"/>
          <w:lang w:val="hr-HR" w:eastAsia="bs-Latn-BA"/>
        </w:rPr>
        <w:t>, ali sastan</w:t>
      </w:r>
      <w:r w:rsidR="001A3C8E" w:rsidRPr="001A3C8E">
        <w:rPr>
          <w:noProof/>
          <w:color w:val="000000" w:themeColor="text1"/>
          <w:lang w:val="hr-HR" w:eastAsia="bs-Latn-BA"/>
        </w:rPr>
        <w:t>ak je održan</w:t>
      </w:r>
      <w:r w:rsidR="007F0D51" w:rsidRPr="001A3C8E">
        <w:rPr>
          <w:noProof/>
          <w:color w:val="000000" w:themeColor="text1"/>
          <w:lang w:val="hr-HR" w:eastAsia="bs-Latn-BA"/>
        </w:rPr>
        <w:t xml:space="preserve"> sa njegovim saradnicima, </w:t>
      </w:r>
      <w:r w:rsidR="00AF223D" w:rsidRPr="001A3C8E">
        <w:rPr>
          <w:noProof/>
          <w:color w:val="000000" w:themeColor="text1"/>
          <w:lang w:val="hr-HR" w:eastAsia="bs-Latn-BA"/>
        </w:rPr>
        <w:t xml:space="preserve">gosp. </w:t>
      </w:r>
      <w:r w:rsidR="007F0D51" w:rsidRPr="001A3C8E">
        <w:rPr>
          <w:noProof/>
          <w:color w:val="000000" w:themeColor="text1"/>
          <w:lang w:val="hr-HR" w:eastAsia="bs-Latn-BA"/>
        </w:rPr>
        <w:t>Gianfranco</w:t>
      </w:r>
      <w:r w:rsidR="001A3C8E" w:rsidRPr="001A3C8E">
        <w:rPr>
          <w:noProof/>
          <w:color w:val="000000" w:themeColor="text1"/>
          <w:lang w:val="hr-HR" w:eastAsia="bs-Latn-BA"/>
        </w:rPr>
        <w:t>m</w:t>
      </w:r>
      <w:r w:rsidR="007F0D51" w:rsidRPr="001A3C8E">
        <w:rPr>
          <w:noProof/>
          <w:color w:val="000000" w:themeColor="text1"/>
          <w:lang w:val="hr-HR" w:eastAsia="bs-Latn-BA"/>
        </w:rPr>
        <w:t xml:space="preserve"> Brunetti</w:t>
      </w:r>
      <w:r w:rsidR="001A3C8E" w:rsidRPr="001A3C8E">
        <w:rPr>
          <w:noProof/>
          <w:color w:val="000000" w:themeColor="text1"/>
          <w:lang w:val="hr-HR" w:eastAsia="bs-Latn-BA"/>
        </w:rPr>
        <w:t>jem</w:t>
      </w:r>
      <w:r w:rsidR="007F0D51" w:rsidRPr="001A3C8E">
        <w:rPr>
          <w:noProof/>
          <w:color w:val="000000" w:themeColor="text1"/>
          <w:lang w:val="hr-HR" w:eastAsia="bs-Latn-BA"/>
        </w:rPr>
        <w:t xml:space="preserve"> i g</w:t>
      </w:r>
      <w:r w:rsidR="001A3C8E" w:rsidRPr="001A3C8E">
        <w:rPr>
          <w:noProof/>
          <w:color w:val="000000" w:themeColor="text1"/>
          <w:lang w:val="hr-HR" w:eastAsia="bs-Latn-BA"/>
        </w:rPr>
        <w:t>đom</w:t>
      </w:r>
      <w:r w:rsidR="007F0D51" w:rsidRPr="001A3C8E">
        <w:rPr>
          <w:noProof/>
          <w:color w:val="000000" w:themeColor="text1"/>
          <w:lang w:val="hr-HR" w:eastAsia="bs-Latn-BA"/>
        </w:rPr>
        <w:t xml:space="preserve"> Katj</w:t>
      </w:r>
      <w:r w:rsidR="001A3C8E" w:rsidRPr="001A3C8E">
        <w:rPr>
          <w:noProof/>
          <w:color w:val="000000" w:themeColor="text1"/>
          <w:lang w:val="hr-HR" w:eastAsia="bs-Latn-BA"/>
        </w:rPr>
        <w:t>om</w:t>
      </w:r>
      <w:r w:rsidR="007F0D51" w:rsidRPr="001A3C8E">
        <w:rPr>
          <w:noProof/>
          <w:color w:val="000000" w:themeColor="text1"/>
          <w:lang w:val="hr-HR" w:eastAsia="bs-Latn-BA"/>
        </w:rPr>
        <w:t xml:space="preserve"> Mravlak.</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7F0D51" w:rsidP="005F3836">
      <w:pPr>
        <w:pStyle w:val="ListParagraph"/>
        <w:numPr>
          <w:ilvl w:val="0"/>
          <w:numId w:val="38"/>
        </w:numPr>
        <w:autoSpaceDE w:val="0"/>
        <w:autoSpaceDN w:val="0"/>
        <w:adjustRightInd w:val="0"/>
        <w:spacing w:line="240" w:lineRule="auto"/>
        <w:rPr>
          <w:noProof/>
          <w:color w:val="000000" w:themeColor="text1"/>
          <w:lang w:val="hr-HR" w:eastAsia="bs-Latn-BA"/>
        </w:rPr>
      </w:pPr>
      <w:r w:rsidRPr="001A3C8E">
        <w:rPr>
          <w:noProof/>
          <w:color w:val="000000" w:themeColor="text1"/>
          <w:lang w:val="hr-HR" w:eastAsia="bs-Latn-BA"/>
        </w:rPr>
        <w:t xml:space="preserve">Predstavnici </w:t>
      </w:r>
      <w:r w:rsidR="00FF360C">
        <w:rPr>
          <w:noProof/>
          <w:color w:val="000000" w:themeColor="text1"/>
          <w:lang w:val="hr-HR" w:eastAsia="bs-Latn-BA"/>
        </w:rPr>
        <w:t>Agencije</w:t>
      </w:r>
      <w:r w:rsidRPr="001A3C8E">
        <w:rPr>
          <w:noProof/>
          <w:color w:val="000000" w:themeColor="text1"/>
          <w:lang w:val="hr-HR" w:eastAsia="bs-Latn-BA"/>
        </w:rPr>
        <w:t xml:space="preserve"> su učestvovali na 4. sastanku Odbora za stabiliza</w:t>
      </w:r>
      <w:r w:rsidR="00DD5C1F">
        <w:rPr>
          <w:noProof/>
          <w:color w:val="000000" w:themeColor="text1"/>
          <w:lang w:val="hr-HR" w:eastAsia="bs-Latn-BA"/>
        </w:rPr>
        <w:t>ciju i pridruživanje</w:t>
      </w:r>
      <w:r w:rsidR="00A2643D">
        <w:rPr>
          <w:noProof/>
          <w:color w:val="000000" w:themeColor="text1"/>
          <w:lang w:val="hr-HR" w:eastAsia="bs-Latn-BA"/>
        </w:rPr>
        <w:t>,</w:t>
      </w:r>
      <w:r w:rsidR="00DD5C1F">
        <w:rPr>
          <w:noProof/>
          <w:color w:val="000000" w:themeColor="text1"/>
          <w:lang w:val="hr-HR" w:eastAsia="bs-Latn-BA"/>
        </w:rPr>
        <w:t xml:space="preserve"> održano</w:t>
      </w:r>
      <w:r w:rsidR="00A2643D">
        <w:rPr>
          <w:noProof/>
          <w:color w:val="000000" w:themeColor="text1"/>
          <w:lang w:val="hr-HR" w:eastAsia="bs-Latn-BA"/>
        </w:rPr>
        <w:t>m</w:t>
      </w:r>
      <w:r w:rsidR="00DD5C1F">
        <w:rPr>
          <w:noProof/>
          <w:color w:val="000000" w:themeColor="text1"/>
          <w:lang w:val="hr-HR" w:eastAsia="bs-Latn-BA"/>
        </w:rPr>
        <w:t xml:space="preserve"> </w:t>
      </w:r>
      <w:r w:rsidR="00046CF9">
        <w:rPr>
          <w:noProof/>
          <w:color w:val="000000" w:themeColor="text1"/>
          <w:lang w:val="hr-HR" w:eastAsia="bs-Latn-BA"/>
        </w:rPr>
        <w:t>0</w:t>
      </w:r>
      <w:r w:rsidRPr="001A3C8E">
        <w:rPr>
          <w:noProof/>
          <w:color w:val="000000" w:themeColor="text1"/>
          <w:lang w:val="hr-HR" w:eastAsia="bs-Latn-BA"/>
        </w:rPr>
        <w:t>7.11.2019. godine.</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1A3C8E" w:rsidRDefault="007F0D51" w:rsidP="005F3836">
      <w:pPr>
        <w:pStyle w:val="ListParagraph"/>
        <w:numPr>
          <w:ilvl w:val="0"/>
          <w:numId w:val="38"/>
        </w:numPr>
        <w:autoSpaceDE w:val="0"/>
        <w:autoSpaceDN w:val="0"/>
        <w:adjustRightInd w:val="0"/>
        <w:spacing w:line="240" w:lineRule="auto"/>
        <w:rPr>
          <w:noProof/>
          <w:color w:val="000000" w:themeColor="text1"/>
          <w:lang w:val="hr-HR" w:eastAsia="bs-Latn-BA"/>
        </w:rPr>
      </w:pPr>
      <w:r w:rsidRPr="001A3C8E">
        <w:rPr>
          <w:noProof/>
          <w:color w:val="000000" w:themeColor="text1"/>
          <w:lang w:val="hr-HR" w:eastAsia="bs-Latn-BA"/>
        </w:rPr>
        <w:t>Tokom navedenog sastanka</w:t>
      </w:r>
      <w:r w:rsidR="00002DC2">
        <w:rPr>
          <w:noProof/>
          <w:color w:val="000000" w:themeColor="text1"/>
          <w:lang w:val="hr-HR" w:eastAsia="bs-Latn-BA"/>
        </w:rPr>
        <w:t>,</w:t>
      </w:r>
      <w:r w:rsidRPr="001A3C8E">
        <w:rPr>
          <w:noProof/>
          <w:color w:val="000000" w:themeColor="text1"/>
          <w:lang w:val="hr-HR" w:eastAsia="bs-Latn-BA"/>
        </w:rPr>
        <w:t xml:space="preserve"> </w:t>
      </w:r>
      <w:r w:rsidR="00FF360C">
        <w:rPr>
          <w:noProof/>
          <w:color w:val="000000" w:themeColor="text1"/>
          <w:lang w:val="hr-HR" w:eastAsia="bs-Latn-BA"/>
        </w:rPr>
        <w:t>Agencija</w:t>
      </w:r>
      <w:r w:rsidR="00FF360C" w:rsidRPr="001A3C8E">
        <w:rPr>
          <w:noProof/>
          <w:color w:val="000000" w:themeColor="text1"/>
          <w:lang w:val="hr-HR" w:eastAsia="bs-Latn-BA"/>
        </w:rPr>
        <w:t xml:space="preserve"> je</w:t>
      </w:r>
      <w:r w:rsidRPr="001A3C8E">
        <w:rPr>
          <w:noProof/>
          <w:color w:val="000000" w:themeColor="text1"/>
          <w:lang w:val="hr-HR" w:eastAsia="bs-Latn-BA"/>
        </w:rPr>
        <w:t xml:space="preserve"> učestvova</w:t>
      </w:r>
      <w:r w:rsidR="00FF360C">
        <w:rPr>
          <w:noProof/>
          <w:color w:val="000000" w:themeColor="text1"/>
          <w:lang w:val="hr-HR" w:eastAsia="bs-Latn-BA"/>
        </w:rPr>
        <w:t>la</w:t>
      </w:r>
      <w:r w:rsidRPr="001A3C8E">
        <w:rPr>
          <w:noProof/>
          <w:color w:val="000000" w:themeColor="text1"/>
          <w:lang w:val="hr-HR" w:eastAsia="bs-Latn-BA"/>
        </w:rPr>
        <w:t xml:space="preserve"> u pripremi pitanja za predstavnike E</w:t>
      </w:r>
      <w:r w:rsidR="001A3C8E" w:rsidRPr="001A3C8E">
        <w:rPr>
          <w:noProof/>
          <w:color w:val="000000" w:themeColor="text1"/>
          <w:lang w:val="hr-HR" w:eastAsia="bs-Latn-BA"/>
        </w:rPr>
        <w:t>v</w:t>
      </w:r>
      <w:r w:rsidRPr="001A3C8E">
        <w:rPr>
          <w:noProof/>
          <w:color w:val="000000" w:themeColor="text1"/>
          <w:lang w:val="hr-HR" w:eastAsia="bs-Latn-BA"/>
        </w:rPr>
        <w:t>ropske komisije.</w:t>
      </w:r>
    </w:p>
    <w:p w:rsidR="001A3C8E" w:rsidRPr="007F0D51"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5F3836">
      <w:pPr>
        <w:pStyle w:val="ListParagraph"/>
        <w:numPr>
          <w:ilvl w:val="0"/>
          <w:numId w:val="38"/>
        </w:numPr>
        <w:autoSpaceDE w:val="0"/>
        <w:autoSpaceDN w:val="0"/>
        <w:adjustRightInd w:val="0"/>
        <w:spacing w:line="240" w:lineRule="auto"/>
        <w:rPr>
          <w:noProof/>
          <w:color w:val="000000" w:themeColor="text1"/>
          <w:lang w:val="hr-HR" w:eastAsia="bs-Latn-BA"/>
        </w:rPr>
      </w:pPr>
      <w:r w:rsidRPr="001A3C8E">
        <w:rPr>
          <w:noProof/>
          <w:color w:val="000000" w:themeColor="text1"/>
          <w:lang w:val="hr-HR" w:eastAsia="bs-Latn-BA"/>
        </w:rPr>
        <w:t>Za sljedeći sastanak Pododbora za</w:t>
      </w:r>
      <w:r w:rsidR="001035BB">
        <w:rPr>
          <w:noProof/>
          <w:color w:val="000000" w:themeColor="text1"/>
          <w:lang w:val="hr-HR" w:eastAsia="bs-Latn-BA"/>
        </w:rPr>
        <w:t xml:space="preserve"> </w:t>
      </w:r>
      <w:r w:rsidRPr="001A3C8E">
        <w:rPr>
          <w:noProof/>
          <w:color w:val="000000" w:themeColor="text1"/>
          <w:lang w:val="hr-HR" w:eastAsia="bs-Latn-BA"/>
        </w:rPr>
        <w:t xml:space="preserve">transport, energiju, </w:t>
      </w:r>
      <w:r w:rsidR="005F3836">
        <w:rPr>
          <w:noProof/>
          <w:color w:val="000000" w:themeColor="text1"/>
          <w:lang w:val="hr-HR" w:eastAsia="bs-Latn-BA"/>
        </w:rPr>
        <w:t>okoliš</w:t>
      </w:r>
      <w:r w:rsidRPr="001A3C8E">
        <w:rPr>
          <w:noProof/>
          <w:color w:val="000000" w:themeColor="text1"/>
          <w:lang w:val="hr-HR" w:eastAsia="bs-Latn-BA"/>
        </w:rPr>
        <w:t xml:space="preserve"> i regionalni </w:t>
      </w:r>
      <w:r w:rsidR="00DD5C1F">
        <w:rPr>
          <w:noProof/>
          <w:color w:val="000000" w:themeColor="text1"/>
          <w:lang w:val="hr-HR" w:eastAsia="bs-Latn-BA"/>
        </w:rPr>
        <w:t>razvoj zakazan</w:t>
      </w:r>
      <w:r w:rsidR="00AF223D">
        <w:rPr>
          <w:noProof/>
          <w:color w:val="000000" w:themeColor="text1"/>
          <w:lang w:val="hr-HR" w:eastAsia="bs-Latn-BA"/>
        </w:rPr>
        <w:t>og</w:t>
      </w:r>
      <w:r w:rsidR="00DD5C1F">
        <w:rPr>
          <w:noProof/>
          <w:color w:val="000000" w:themeColor="text1"/>
          <w:lang w:val="hr-HR" w:eastAsia="bs-Latn-BA"/>
        </w:rPr>
        <w:t xml:space="preserve"> za 24.</w:t>
      </w:r>
      <w:r w:rsidR="00046CF9">
        <w:rPr>
          <w:noProof/>
          <w:color w:val="000000" w:themeColor="text1"/>
          <w:lang w:val="hr-HR" w:eastAsia="bs-Latn-BA"/>
        </w:rPr>
        <w:t>0</w:t>
      </w:r>
      <w:r w:rsidRPr="001A3C8E">
        <w:rPr>
          <w:noProof/>
          <w:color w:val="000000" w:themeColor="text1"/>
          <w:lang w:val="hr-HR" w:eastAsia="bs-Latn-BA"/>
        </w:rPr>
        <w:t>3.2020. godine pa otkazan</w:t>
      </w:r>
      <w:r w:rsidR="00AF223D">
        <w:rPr>
          <w:noProof/>
          <w:color w:val="000000" w:themeColor="text1"/>
          <w:lang w:val="hr-HR" w:eastAsia="bs-Latn-BA"/>
        </w:rPr>
        <w:t>og</w:t>
      </w:r>
      <w:r w:rsidRPr="001A3C8E">
        <w:rPr>
          <w:noProof/>
          <w:color w:val="000000" w:themeColor="text1"/>
          <w:lang w:val="hr-HR" w:eastAsia="bs-Latn-BA"/>
        </w:rPr>
        <w:t xml:space="preserve"> zbog proglašenog stanja prirodne nesreće</w:t>
      </w:r>
      <w:r w:rsidR="00DB685B">
        <w:rPr>
          <w:noProof/>
          <w:color w:val="000000" w:themeColor="text1"/>
          <w:lang w:val="hr-HR" w:eastAsia="bs-Latn-BA"/>
        </w:rPr>
        <w:t>,</w:t>
      </w:r>
      <w:r w:rsidRPr="001A3C8E">
        <w:rPr>
          <w:noProof/>
          <w:color w:val="000000" w:themeColor="text1"/>
          <w:lang w:val="hr-HR" w:eastAsia="bs-Latn-BA"/>
        </w:rPr>
        <w:t xml:space="preserve"> </w:t>
      </w:r>
      <w:r w:rsidR="00FF360C">
        <w:rPr>
          <w:noProof/>
          <w:color w:val="000000" w:themeColor="text1"/>
          <w:lang w:val="hr-HR" w:eastAsia="bs-Latn-BA"/>
        </w:rPr>
        <w:t>Agencija</w:t>
      </w:r>
      <w:r w:rsidR="00FF360C" w:rsidRPr="001A3C8E">
        <w:rPr>
          <w:noProof/>
          <w:color w:val="000000" w:themeColor="text1"/>
          <w:lang w:val="hr-HR" w:eastAsia="bs-Latn-BA"/>
        </w:rPr>
        <w:t xml:space="preserve"> je</w:t>
      </w:r>
      <w:r w:rsidRPr="001A3C8E">
        <w:rPr>
          <w:noProof/>
          <w:color w:val="000000" w:themeColor="text1"/>
          <w:lang w:val="hr-HR" w:eastAsia="bs-Latn-BA"/>
        </w:rPr>
        <w:t xml:space="preserve"> zamoli</w:t>
      </w:r>
      <w:r w:rsidR="00FF360C">
        <w:rPr>
          <w:noProof/>
          <w:color w:val="000000" w:themeColor="text1"/>
          <w:lang w:val="hr-HR" w:eastAsia="bs-Latn-BA"/>
        </w:rPr>
        <w:t>la</w:t>
      </w:r>
      <w:r w:rsidRPr="001A3C8E">
        <w:rPr>
          <w:noProof/>
          <w:color w:val="000000" w:themeColor="text1"/>
          <w:lang w:val="hr-HR" w:eastAsia="bs-Latn-BA"/>
        </w:rPr>
        <w:t xml:space="preserve"> Direkciju za evropske integracije BiH </w:t>
      </w:r>
      <w:r w:rsidR="00DB685B" w:rsidRPr="001A3C8E">
        <w:rPr>
          <w:noProof/>
          <w:color w:val="000000" w:themeColor="text1"/>
          <w:lang w:val="hr-HR" w:eastAsia="bs-Latn-BA"/>
        </w:rPr>
        <w:t xml:space="preserve">da </w:t>
      </w:r>
      <w:r w:rsidR="00DB685B">
        <w:rPr>
          <w:noProof/>
          <w:color w:val="000000" w:themeColor="text1"/>
          <w:lang w:val="hr-HR" w:eastAsia="bs-Latn-BA"/>
        </w:rPr>
        <w:t>preko Evropske komisije pomogne da</w:t>
      </w:r>
      <w:r w:rsidR="00DB685B" w:rsidRPr="001A3C8E">
        <w:rPr>
          <w:noProof/>
          <w:color w:val="000000" w:themeColor="text1"/>
          <w:lang w:val="hr-HR" w:eastAsia="bs-Latn-BA"/>
        </w:rPr>
        <w:t xml:space="preserve"> gosp. Garribbe</w:t>
      </w:r>
      <w:r w:rsidRPr="001A3C8E">
        <w:rPr>
          <w:noProof/>
          <w:color w:val="000000" w:themeColor="text1"/>
          <w:lang w:val="hr-HR" w:eastAsia="bs-Latn-BA"/>
        </w:rPr>
        <w:t xml:space="preserve">, direktor </w:t>
      </w:r>
      <w:r w:rsidR="00DB685B">
        <w:rPr>
          <w:noProof/>
          <w:color w:val="000000" w:themeColor="text1"/>
          <w:lang w:val="hr-HR" w:eastAsia="bs-Latn-BA"/>
        </w:rPr>
        <w:t>Generalne d</w:t>
      </w:r>
      <w:r w:rsidR="00002DC2">
        <w:rPr>
          <w:noProof/>
          <w:color w:val="000000" w:themeColor="text1"/>
          <w:lang w:val="hr-HR" w:eastAsia="bs-Latn-BA"/>
        </w:rPr>
        <w:t>irekcije Evropske komisije</w:t>
      </w:r>
      <w:r w:rsidRPr="001A3C8E">
        <w:rPr>
          <w:noProof/>
          <w:color w:val="000000" w:themeColor="text1"/>
          <w:lang w:val="hr-HR" w:eastAsia="bs-Latn-BA"/>
        </w:rPr>
        <w:t xml:space="preserve"> za nuklearnu energiju, obezb</w:t>
      </w:r>
      <w:r w:rsidR="00DD5C1F">
        <w:rPr>
          <w:noProof/>
          <w:color w:val="000000" w:themeColor="text1"/>
          <w:lang w:val="hr-HR" w:eastAsia="bs-Latn-BA"/>
        </w:rPr>
        <w:t>i</w:t>
      </w:r>
      <w:r w:rsidRPr="001A3C8E">
        <w:rPr>
          <w:noProof/>
          <w:color w:val="000000" w:themeColor="text1"/>
          <w:lang w:val="hr-HR" w:eastAsia="bs-Latn-BA"/>
        </w:rPr>
        <w:t>jedi kompetentnu osobu za tačku dnevnog reda Trgovska gora koja bi mogla razjasniti</w:t>
      </w:r>
      <w:r w:rsidR="00DD5C1F">
        <w:rPr>
          <w:noProof/>
          <w:color w:val="000000" w:themeColor="text1"/>
          <w:lang w:val="hr-HR" w:eastAsia="bs-Latn-BA"/>
        </w:rPr>
        <w:t xml:space="preserve"> neke stavke iz odgovora od 31.</w:t>
      </w:r>
      <w:r w:rsidR="00046CF9">
        <w:rPr>
          <w:noProof/>
          <w:color w:val="000000" w:themeColor="text1"/>
          <w:lang w:val="hr-HR" w:eastAsia="bs-Latn-BA"/>
        </w:rPr>
        <w:t>0</w:t>
      </w:r>
      <w:r w:rsidRPr="001A3C8E">
        <w:rPr>
          <w:noProof/>
          <w:color w:val="000000" w:themeColor="text1"/>
          <w:lang w:val="hr-HR" w:eastAsia="bs-Latn-BA"/>
        </w:rPr>
        <w:t>1.2020</w:t>
      </w:r>
      <w:r w:rsidR="00DD5C1F">
        <w:rPr>
          <w:noProof/>
          <w:color w:val="000000" w:themeColor="text1"/>
          <w:lang w:val="hr-HR" w:eastAsia="bs-Latn-BA"/>
        </w:rPr>
        <w:t>. godine</w:t>
      </w:r>
      <w:r w:rsidRPr="001A3C8E">
        <w:rPr>
          <w:noProof/>
          <w:color w:val="000000" w:themeColor="text1"/>
          <w:lang w:val="hr-HR" w:eastAsia="bs-Latn-BA"/>
        </w:rPr>
        <w:t>.</w:t>
      </w:r>
    </w:p>
    <w:p w:rsidR="00C915C3" w:rsidRDefault="00C915C3" w:rsidP="00C915C3">
      <w:pPr>
        <w:pStyle w:val="ListParagraph"/>
        <w:autoSpaceDE w:val="0"/>
        <w:autoSpaceDN w:val="0"/>
        <w:adjustRightInd w:val="0"/>
        <w:spacing w:line="240" w:lineRule="auto"/>
        <w:rPr>
          <w:noProof/>
          <w:color w:val="000000" w:themeColor="text1"/>
          <w:lang w:val="hr-HR" w:eastAsia="bs-Latn-BA"/>
        </w:rPr>
      </w:pPr>
    </w:p>
    <w:p w:rsidR="00C915C3" w:rsidRPr="00C915C3" w:rsidRDefault="00C915C3" w:rsidP="00C915C3">
      <w:pPr>
        <w:pStyle w:val="ListParagraph"/>
        <w:numPr>
          <w:ilvl w:val="0"/>
          <w:numId w:val="38"/>
        </w:numPr>
        <w:autoSpaceDE w:val="0"/>
        <w:autoSpaceDN w:val="0"/>
        <w:adjustRightInd w:val="0"/>
        <w:spacing w:line="240" w:lineRule="auto"/>
        <w:rPr>
          <w:noProof/>
          <w:lang w:val="hr-HR" w:eastAsia="bs-Latn-BA"/>
        </w:rPr>
      </w:pPr>
      <w:r w:rsidRPr="00C915C3">
        <w:rPr>
          <w:noProof/>
          <w:lang w:val="hr-HR" w:eastAsia="bs-Latn-BA"/>
        </w:rPr>
        <w:t>Na 64. Generalnoj konferenciji IAEA-e, 21.09.2020. godine, ministrica Turković je u Izjavi BiH zamolila IAEA-u i Evropsku komisiju da pomognu Hrvatskoj oko pronalaska druge lokacije koja nije blizu granice sa BiH.</w:t>
      </w:r>
    </w:p>
    <w:p w:rsidR="00C915C3" w:rsidRPr="00C915C3" w:rsidRDefault="00C915C3" w:rsidP="00C915C3">
      <w:pPr>
        <w:pStyle w:val="ListParagraph"/>
        <w:rPr>
          <w:noProof/>
          <w:lang w:val="hr-HR" w:eastAsia="bs-Latn-BA"/>
        </w:rPr>
      </w:pPr>
    </w:p>
    <w:p w:rsidR="00C915C3" w:rsidRPr="00C915C3" w:rsidRDefault="00C915C3" w:rsidP="00C915C3">
      <w:pPr>
        <w:pStyle w:val="ListParagraph"/>
        <w:numPr>
          <w:ilvl w:val="0"/>
          <w:numId w:val="38"/>
        </w:numPr>
        <w:autoSpaceDE w:val="0"/>
        <w:autoSpaceDN w:val="0"/>
        <w:adjustRightInd w:val="0"/>
        <w:spacing w:line="240" w:lineRule="auto"/>
        <w:rPr>
          <w:noProof/>
          <w:lang w:val="hr-HR" w:eastAsia="bs-Latn-BA"/>
        </w:rPr>
      </w:pPr>
      <w:r w:rsidRPr="00C915C3">
        <w:rPr>
          <w:noProof/>
          <w:lang w:val="hr-HR" w:eastAsia="bs-Latn-BA"/>
        </w:rPr>
        <w:t xml:space="preserve">Na virtuelnom </w:t>
      </w:r>
      <w:r w:rsidR="00721A1A">
        <w:rPr>
          <w:noProof/>
          <w:lang w:val="hr-HR" w:eastAsia="bs-Latn-BA"/>
        </w:rPr>
        <w:t xml:space="preserve">sastanku </w:t>
      </w:r>
      <w:r w:rsidRPr="00C915C3">
        <w:rPr>
          <w:noProof/>
          <w:lang w:val="hr-HR" w:eastAsia="bs-Latn-BA"/>
        </w:rPr>
        <w:t>Pododbora za transport, energiju, okoliš i regionalni razvoj, održanom 22.09.2020. godine, Agencija je zamolila predstavnika Generalne direkcije Evropske komisije za nuklearnu energiju, gosp. Adama Cwetscha, da odgovori na pitanja oko Trgovske gore, posebno oko transparentnosti Hrvatske prema potencijalno pogođenoj strani i statusu „Nacionalnog programa provedbe Strategije zbrinjavanja radioaktivnog otpada, iskorištenih izvora i istrošenog nuklearnog goriva.“ Na kraju sastanka, gosp. Cwetsch je zamolio da se pitanja upute pismeno, što će se uraditi preko Direkcije za evropske integracije BiH.</w:t>
      </w:r>
    </w:p>
    <w:p w:rsidR="00C915C3" w:rsidRPr="001A3C8E" w:rsidRDefault="00C915C3" w:rsidP="00C915C3">
      <w:pPr>
        <w:pStyle w:val="ListParagraph"/>
        <w:autoSpaceDE w:val="0"/>
        <w:autoSpaceDN w:val="0"/>
        <w:adjustRightInd w:val="0"/>
        <w:spacing w:line="240" w:lineRule="auto"/>
        <w:rPr>
          <w:noProof/>
          <w:color w:val="000000" w:themeColor="text1"/>
          <w:lang w:val="hr-HR" w:eastAsia="bs-Latn-BA"/>
        </w:rPr>
      </w:pPr>
    </w:p>
    <w:p w:rsidR="0039362B" w:rsidRPr="004320B4" w:rsidRDefault="0039362B" w:rsidP="00095A89">
      <w:pPr>
        <w:rPr>
          <w:rFonts w:ascii="Times New Roman" w:hAnsi="Times New Roman"/>
          <w:lang w:val="hr-HR"/>
        </w:rPr>
      </w:pPr>
    </w:p>
    <w:p w:rsidR="005F3836" w:rsidRDefault="005F3836">
      <w:pPr>
        <w:spacing w:after="240"/>
        <w:rPr>
          <w:rFonts w:ascii="Times New Roman" w:hAnsi="Times New Roman"/>
          <w:lang w:val="hr-HR"/>
        </w:rPr>
      </w:pPr>
      <w:r>
        <w:rPr>
          <w:rFonts w:ascii="Times New Roman" w:hAnsi="Times New Roman"/>
          <w:lang w:val="hr-HR"/>
        </w:rPr>
        <w:br w:type="page"/>
      </w:r>
    </w:p>
    <w:p w:rsidR="00CB1594" w:rsidRPr="004320B4" w:rsidRDefault="009D24B8" w:rsidP="001A3C8E">
      <w:pPr>
        <w:pStyle w:val="Heading1"/>
      </w:pPr>
      <w:r w:rsidRPr="004320B4">
        <w:lastRenderedPageBreak/>
        <w:t xml:space="preserve">  </w:t>
      </w:r>
      <w:bookmarkStart w:id="603" w:name="_Toc53422533"/>
      <w:r w:rsidR="00B91E4D" w:rsidRPr="004320B4">
        <w:t>MEĐUNARODNA</w:t>
      </w:r>
      <w:r w:rsidR="007C797D" w:rsidRPr="004320B4">
        <w:t xml:space="preserve"> </w:t>
      </w:r>
      <w:r w:rsidR="00B91E4D" w:rsidRPr="004320B4">
        <w:t>SARADNJA</w:t>
      </w:r>
      <w:bookmarkEnd w:id="603"/>
    </w:p>
    <w:p w:rsidR="00CB1594" w:rsidRPr="004320B4" w:rsidRDefault="00CB1594" w:rsidP="00CB1594">
      <w:pPr>
        <w:autoSpaceDE w:val="0"/>
        <w:autoSpaceDN w:val="0"/>
        <w:adjustRightInd w:val="0"/>
        <w:spacing w:line="240" w:lineRule="auto"/>
        <w:rPr>
          <w:rFonts w:ascii="Times New Roman" w:eastAsia="Calibri" w:hAnsi="Times New Roman"/>
          <w:noProof/>
          <w:lang w:val="hr-HR"/>
        </w:rPr>
      </w:pPr>
    </w:p>
    <w:p w:rsidR="00A8767D" w:rsidRPr="004320B4" w:rsidRDefault="00A8767D" w:rsidP="00A8767D">
      <w:pPr>
        <w:autoSpaceDE w:val="0"/>
        <w:autoSpaceDN w:val="0"/>
        <w:adjustRightInd w:val="0"/>
        <w:spacing w:line="240" w:lineRule="auto"/>
        <w:rPr>
          <w:rFonts w:ascii="Times New Roman" w:eastAsia="Calibri" w:hAnsi="Times New Roman"/>
          <w:noProof/>
          <w:lang w:val="hr-HR"/>
        </w:rPr>
      </w:pPr>
      <w:r w:rsidRPr="004320B4">
        <w:rPr>
          <w:rFonts w:ascii="Times New Roman" w:eastAsia="Calibri" w:hAnsi="Times New Roman"/>
          <w:noProof/>
          <w:lang w:val="hr-HR"/>
        </w:rPr>
        <w:t>Prema članu 8</w:t>
      </w:r>
      <w:r w:rsidR="00554F2D" w:rsidRPr="004320B4">
        <w:rPr>
          <w:rFonts w:ascii="Times New Roman" w:eastAsia="Calibri" w:hAnsi="Times New Roman"/>
          <w:noProof/>
          <w:lang w:val="hr-HR"/>
        </w:rPr>
        <w:t>.</w:t>
      </w:r>
      <w:r w:rsidRPr="004320B4">
        <w:rPr>
          <w:rFonts w:ascii="Times New Roman" w:eastAsia="Calibri" w:hAnsi="Times New Roman"/>
          <w:noProof/>
          <w:lang w:val="hr-HR"/>
        </w:rPr>
        <w:t xml:space="preserve"> Zakona o radijacijskoj i nuklearnoj sigurnosti u Bosni i Hercegovini</w:t>
      </w:r>
      <w:r w:rsidR="00614674" w:rsidRPr="004320B4">
        <w:rPr>
          <w:rFonts w:ascii="Times New Roman" w:eastAsia="Calibri" w:hAnsi="Times New Roman"/>
          <w:noProof/>
          <w:lang w:val="hr-HR"/>
        </w:rPr>
        <w:t xml:space="preserve"> </w:t>
      </w:r>
      <w:r w:rsidRPr="004320B4">
        <w:rPr>
          <w:rFonts w:ascii="Times New Roman" w:eastAsia="Calibri" w:hAnsi="Times New Roman"/>
          <w:noProof/>
          <w:lang w:val="hr-HR"/>
        </w:rPr>
        <w:t>koji defini</w:t>
      </w:r>
      <w:r w:rsidR="00F6732E" w:rsidRPr="004320B4">
        <w:rPr>
          <w:rFonts w:ascii="Times New Roman" w:eastAsia="Calibri" w:hAnsi="Times New Roman"/>
          <w:noProof/>
          <w:lang w:val="hr-HR"/>
        </w:rPr>
        <w:t>ra</w:t>
      </w:r>
      <w:r w:rsidRPr="004320B4">
        <w:rPr>
          <w:rFonts w:ascii="Times New Roman" w:eastAsia="Calibri" w:hAnsi="Times New Roman"/>
          <w:noProof/>
          <w:lang w:val="hr-HR"/>
        </w:rPr>
        <w:t xml:space="preserve"> funkcije i nadležnosti </w:t>
      </w:r>
      <w:r w:rsidR="00E7291C" w:rsidRPr="004320B4">
        <w:rPr>
          <w:rFonts w:ascii="Times New Roman" w:eastAsia="Calibri" w:hAnsi="Times New Roman"/>
          <w:noProof/>
          <w:lang w:val="hr-HR"/>
        </w:rPr>
        <w:t>Agencije,</w:t>
      </w:r>
      <w:r w:rsidR="006F7778"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između ostalog je </w:t>
      </w:r>
      <w:r w:rsidR="00F6732E" w:rsidRPr="004320B4">
        <w:rPr>
          <w:rFonts w:ascii="Times New Roman" w:eastAsia="Calibri" w:hAnsi="Times New Roman"/>
          <w:noProof/>
          <w:lang w:val="hr-HR"/>
        </w:rPr>
        <w:t>definir</w:t>
      </w:r>
      <w:r w:rsidRPr="004320B4">
        <w:rPr>
          <w:rFonts w:ascii="Times New Roman" w:eastAsia="Calibri" w:hAnsi="Times New Roman"/>
          <w:noProof/>
          <w:lang w:val="hr-HR"/>
        </w:rPr>
        <w:t>ano da Agencija sarađuje sa drugim državama, IAEA</w:t>
      </w:r>
      <w:r w:rsidR="002F539B" w:rsidRPr="004320B4">
        <w:rPr>
          <w:rFonts w:ascii="Times New Roman" w:eastAsia="Calibri" w:hAnsi="Times New Roman"/>
          <w:noProof/>
          <w:lang w:val="hr-HR"/>
        </w:rPr>
        <w:t>-om</w:t>
      </w:r>
      <w:r w:rsidRPr="004320B4">
        <w:rPr>
          <w:rFonts w:ascii="Times New Roman" w:eastAsia="Calibri" w:hAnsi="Times New Roman"/>
          <w:noProof/>
          <w:lang w:val="hr-HR"/>
        </w:rPr>
        <w:t>, EUROATOM-om, drugim relevantnim međunarodnim organizacijama</w:t>
      </w:r>
      <w:r w:rsidR="0073658A">
        <w:rPr>
          <w:rFonts w:ascii="Times New Roman" w:eastAsia="Calibri" w:hAnsi="Times New Roman"/>
          <w:noProof/>
          <w:lang w:val="hr-HR"/>
        </w:rPr>
        <w:t>,</w:t>
      </w:r>
      <w:r w:rsidRPr="004320B4">
        <w:rPr>
          <w:rFonts w:ascii="Times New Roman" w:eastAsia="Calibri" w:hAnsi="Times New Roman"/>
          <w:noProof/>
          <w:lang w:val="hr-HR"/>
        </w:rPr>
        <w:t xml:space="preserve"> te </w:t>
      </w:r>
      <w:r w:rsidR="005D47DA" w:rsidRPr="004320B4">
        <w:rPr>
          <w:rFonts w:ascii="Times New Roman" w:eastAsia="Calibri" w:hAnsi="Times New Roman"/>
          <w:noProof/>
          <w:lang w:val="hr-HR"/>
        </w:rPr>
        <w:t xml:space="preserve">da </w:t>
      </w:r>
      <w:r w:rsidRPr="004320B4">
        <w:rPr>
          <w:rFonts w:ascii="Times New Roman" w:eastAsia="Calibri" w:hAnsi="Times New Roman"/>
          <w:noProof/>
          <w:lang w:val="hr-HR"/>
        </w:rPr>
        <w:t xml:space="preserve">zastupa BiH na međunarodnom nivou u pitanjima iz oblasti </w:t>
      </w:r>
      <w:r w:rsidR="00045125" w:rsidRPr="004320B4">
        <w:rPr>
          <w:rFonts w:ascii="Times New Roman" w:eastAsia="Calibri" w:hAnsi="Times New Roman"/>
          <w:noProof/>
          <w:lang w:val="hr-HR"/>
        </w:rPr>
        <w:t>radijacijsk</w:t>
      </w:r>
      <w:r w:rsidRPr="004320B4">
        <w:rPr>
          <w:rFonts w:ascii="Times New Roman" w:eastAsia="Calibri" w:hAnsi="Times New Roman"/>
          <w:noProof/>
          <w:lang w:val="hr-HR"/>
        </w:rPr>
        <w:t xml:space="preserve">e i nuklearne </w:t>
      </w:r>
      <w:r w:rsidR="00CD340B" w:rsidRPr="004320B4">
        <w:rPr>
          <w:rFonts w:ascii="Times New Roman" w:eastAsia="Calibri" w:hAnsi="Times New Roman"/>
          <w:noProof/>
          <w:lang w:val="hr-HR"/>
        </w:rPr>
        <w:t xml:space="preserve">sigurnosti i </w:t>
      </w:r>
      <w:r w:rsidRPr="004320B4">
        <w:rPr>
          <w:rFonts w:ascii="Times New Roman" w:eastAsia="Calibri" w:hAnsi="Times New Roman"/>
          <w:noProof/>
          <w:lang w:val="hr-HR"/>
        </w:rPr>
        <w:t xml:space="preserve">bezbjednosti. </w:t>
      </w:r>
    </w:p>
    <w:p w:rsidR="00A8767D" w:rsidRPr="004320B4" w:rsidRDefault="00A8767D" w:rsidP="00A8767D">
      <w:pPr>
        <w:autoSpaceDE w:val="0"/>
        <w:autoSpaceDN w:val="0"/>
        <w:adjustRightInd w:val="0"/>
        <w:spacing w:line="240" w:lineRule="auto"/>
        <w:rPr>
          <w:rFonts w:ascii="Times New Roman" w:eastAsia="Calibri" w:hAnsi="Times New Roman"/>
          <w:noProof/>
          <w:lang w:val="hr-HR"/>
        </w:rPr>
      </w:pPr>
    </w:p>
    <w:p w:rsidR="007C797D" w:rsidRPr="004320B4" w:rsidRDefault="00A8767D" w:rsidP="00A8767D">
      <w:pPr>
        <w:autoSpaceDE w:val="0"/>
        <w:autoSpaceDN w:val="0"/>
        <w:adjustRightInd w:val="0"/>
        <w:spacing w:line="240" w:lineRule="auto"/>
        <w:rPr>
          <w:rFonts w:ascii="Times New Roman" w:eastAsia="Calibri" w:hAnsi="Times New Roman"/>
          <w:noProof/>
          <w:lang w:val="hr-HR"/>
        </w:rPr>
      </w:pPr>
      <w:r w:rsidRPr="004320B4">
        <w:rPr>
          <w:rFonts w:ascii="Times New Roman" w:eastAsia="Calibri" w:hAnsi="Times New Roman"/>
          <w:noProof/>
          <w:lang w:val="hr-HR"/>
        </w:rPr>
        <w:t>U ovom izvještaju, međunarodna saradnja je posebno prikazana kroz bilateralnu saradnju, saradnju sa IAEA-om</w:t>
      </w:r>
      <w:r w:rsidR="00BD4D62" w:rsidRPr="004320B4">
        <w:rPr>
          <w:rFonts w:ascii="Times New Roman" w:eastAsia="Calibri" w:hAnsi="Times New Roman"/>
          <w:noProof/>
          <w:lang w:val="hr-HR"/>
        </w:rPr>
        <w:t xml:space="preserve"> i</w:t>
      </w:r>
      <w:r w:rsidRPr="004320B4">
        <w:rPr>
          <w:rFonts w:ascii="Times New Roman" w:eastAsia="Calibri" w:hAnsi="Times New Roman"/>
          <w:noProof/>
          <w:lang w:val="hr-HR"/>
        </w:rPr>
        <w:t xml:space="preserve"> saradnju vezanu za evropske integracije u vezi s aktivnostima na usklađivanju domaćeg zakonodavstva sa zakonodavstvom EU.</w:t>
      </w:r>
      <w:r w:rsidR="001E7D1D" w:rsidRPr="004320B4">
        <w:rPr>
          <w:rFonts w:ascii="Times New Roman" w:eastAsia="Calibri" w:hAnsi="Times New Roman"/>
          <w:noProof/>
          <w:lang w:val="hr-HR"/>
        </w:rPr>
        <w:t xml:space="preserve"> </w:t>
      </w:r>
      <w:r w:rsidR="007C797D" w:rsidRPr="004320B4">
        <w:rPr>
          <w:rFonts w:ascii="Times New Roman" w:eastAsia="Calibri" w:hAnsi="Times New Roman"/>
          <w:noProof/>
          <w:lang w:val="hr-HR"/>
        </w:rPr>
        <w:t xml:space="preserve"> </w:t>
      </w:r>
    </w:p>
    <w:p w:rsidR="009A75CD" w:rsidRPr="004320B4" w:rsidRDefault="009A75CD" w:rsidP="00E76113">
      <w:pPr>
        <w:pStyle w:val="Heading2"/>
        <w:numPr>
          <w:ilvl w:val="0"/>
          <w:numId w:val="0"/>
        </w:numPr>
        <w:ind w:left="993"/>
      </w:pPr>
      <w:bookmarkStart w:id="604" w:name="_Toc518545415"/>
      <w:bookmarkStart w:id="605" w:name="_Toc518545515"/>
      <w:bookmarkStart w:id="606" w:name="_Toc518546421"/>
      <w:bookmarkStart w:id="607" w:name="_Toc518546521"/>
      <w:bookmarkStart w:id="608" w:name="_Toc518927098"/>
      <w:bookmarkStart w:id="609" w:name="_Toc519510406"/>
      <w:bookmarkStart w:id="610" w:name="_Toc518545416"/>
      <w:bookmarkStart w:id="611" w:name="_Toc518545516"/>
      <w:bookmarkStart w:id="612" w:name="_Toc518546422"/>
      <w:bookmarkStart w:id="613" w:name="_Toc518546522"/>
      <w:bookmarkStart w:id="614" w:name="_Toc518927099"/>
      <w:bookmarkStart w:id="615" w:name="_Toc519510407"/>
      <w:bookmarkStart w:id="616" w:name="_Toc518545417"/>
      <w:bookmarkStart w:id="617" w:name="_Toc518545517"/>
      <w:bookmarkStart w:id="618" w:name="_Toc518546423"/>
      <w:bookmarkStart w:id="619" w:name="_Toc518546523"/>
      <w:bookmarkStart w:id="620" w:name="_Toc518927100"/>
      <w:bookmarkStart w:id="621" w:name="_Toc519510408"/>
      <w:bookmarkStart w:id="622" w:name="_Toc518545418"/>
      <w:bookmarkStart w:id="623" w:name="_Toc518545518"/>
      <w:bookmarkStart w:id="624" w:name="_Toc518546424"/>
      <w:bookmarkStart w:id="625" w:name="_Toc518546524"/>
      <w:bookmarkStart w:id="626" w:name="_Toc518927101"/>
      <w:bookmarkStart w:id="627" w:name="_Toc519510409"/>
      <w:bookmarkStart w:id="628" w:name="_Toc518545419"/>
      <w:bookmarkStart w:id="629" w:name="_Toc518545519"/>
      <w:bookmarkStart w:id="630" w:name="_Toc518546425"/>
      <w:bookmarkStart w:id="631" w:name="_Toc518546525"/>
      <w:bookmarkStart w:id="632" w:name="_Toc518927102"/>
      <w:bookmarkStart w:id="633" w:name="_Toc519510410"/>
      <w:bookmarkStart w:id="634" w:name="_Toc518545420"/>
      <w:bookmarkStart w:id="635" w:name="_Toc518545520"/>
      <w:bookmarkStart w:id="636" w:name="_Toc518546426"/>
      <w:bookmarkStart w:id="637" w:name="_Toc518546526"/>
      <w:bookmarkStart w:id="638" w:name="_Toc518927103"/>
      <w:bookmarkStart w:id="639" w:name="_Toc519510411"/>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rsidR="005F3836" w:rsidRPr="005F3836" w:rsidRDefault="005F3836"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640" w:name="_Toc51142104"/>
      <w:bookmarkStart w:id="641" w:name="_Toc51226005"/>
      <w:bookmarkStart w:id="642" w:name="_Toc51749245"/>
      <w:bookmarkStart w:id="643" w:name="_Toc52394358"/>
      <w:bookmarkStart w:id="644" w:name="_Toc52469314"/>
      <w:bookmarkStart w:id="645" w:name="_Toc52521826"/>
      <w:bookmarkStart w:id="646" w:name="_Toc53390474"/>
      <w:bookmarkStart w:id="647" w:name="_Toc53422534"/>
      <w:bookmarkEnd w:id="640"/>
      <w:bookmarkEnd w:id="641"/>
      <w:bookmarkEnd w:id="642"/>
      <w:bookmarkEnd w:id="643"/>
      <w:bookmarkEnd w:id="644"/>
      <w:bookmarkEnd w:id="645"/>
      <w:bookmarkEnd w:id="646"/>
      <w:bookmarkEnd w:id="647"/>
    </w:p>
    <w:p w:rsidR="005F3836" w:rsidRPr="005F3836" w:rsidRDefault="005F3836" w:rsidP="005F3836">
      <w:pPr>
        <w:pStyle w:val="ListParagraph"/>
        <w:keepNext/>
        <w:numPr>
          <w:ilvl w:val="0"/>
          <w:numId w:val="34"/>
        </w:numPr>
        <w:tabs>
          <w:tab w:val="left" w:pos="284"/>
        </w:tabs>
        <w:spacing w:line="240" w:lineRule="auto"/>
        <w:contextualSpacing w:val="0"/>
        <w:outlineLvl w:val="1"/>
        <w:rPr>
          <w:rFonts w:eastAsia="Calibri"/>
          <w:b/>
          <w:bCs/>
          <w:iCs/>
          <w:noProof/>
          <w:vanish/>
          <w:sz w:val="26"/>
          <w:szCs w:val="22"/>
          <w:lang w:val="bs-Latn-BA" w:eastAsia="bs-Latn-BA"/>
        </w:rPr>
      </w:pPr>
      <w:bookmarkStart w:id="648" w:name="_Toc51142105"/>
      <w:bookmarkStart w:id="649" w:name="_Toc51226006"/>
      <w:bookmarkStart w:id="650" w:name="_Toc51749246"/>
      <w:bookmarkStart w:id="651" w:name="_Toc52394359"/>
      <w:bookmarkStart w:id="652" w:name="_Toc52469315"/>
      <w:bookmarkStart w:id="653" w:name="_Toc52521827"/>
      <w:bookmarkStart w:id="654" w:name="_Toc53390475"/>
      <w:bookmarkStart w:id="655" w:name="_Toc53422535"/>
      <w:bookmarkEnd w:id="648"/>
      <w:bookmarkEnd w:id="649"/>
      <w:bookmarkEnd w:id="650"/>
      <w:bookmarkEnd w:id="651"/>
      <w:bookmarkEnd w:id="652"/>
      <w:bookmarkEnd w:id="653"/>
      <w:bookmarkEnd w:id="654"/>
      <w:bookmarkEnd w:id="655"/>
    </w:p>
    <w:p w:rsidR="007C797D" w:rsidRDefault="003E274A" w:rsidP="00E76113">
      <w:pPr>
        <w:pStyle w:val="Heading2"/>
      </w:pPr>
      <w:bookmarkStart w:id="656" w:name="_Toc53422536"/>
      <w:r w:rsidRPr="004320B4">
        <w:t>Bilateralna</w:t>
      </w:r>
      <w:r w:rsidR="00757CE4" w:rsidRPr="004320B4">
        <w:t xml:space="preserve"> </w:t>
      </w:r>
      <w:r w:rsidRPr="004320B4">
        <w:t>saradnja</w:t>
      </w:r>
      <w:bookmarkEnd w:id="656"/>
      <w:r w:rsidR="00EF14D0">
        <w:t xml:space="preserve"> </w:t>
      </w:r>
    </w:p>
    <w:p w:rsidR="005F3836" w:rsidRPr="005F3836" w:rsidRDefault="005F3836" w:rsidP="005F3836">
      <w:pPr>
        <w:rPr>
          <w:rFonts w:eastAsia="Calibri"/>
          <w:lang w:val="bs-Latn-BA" w:eastAsia="bs-Latn-BA"/>
        </w:rPr>
      </w:pPr>
    </w:p>
    <w:p w:rsidR="005A7D01" w:rsidRPr="004320B4" w:rsidRDefault="005A7D01" w:rsidP="005A7D01">
      <w:pPr>
        <w:spacing w:line="240" w:lineRule="auto"/>
        <w:rPr>
          <w:rFonts w:ascii="Times New Roman" w:eastAsia="Calibri" w:hAnsi="Times New Roman"/>
          <w:noProof/>
          <w:lang w:val="hr-HR"/>
        </w:rPr>
      </w:pPr>
      <w:r w:rsidRPr="004320B4">
        <w:rPr>
          <w:rFonts w:ascii="Times New Roman" w:eastAsia="Calibri" w:hAnsi="Times New Roman"/>
          <w:noProof/>
          <w:lang w:val="hr-HR"/>
        </w:rPr>
        <w:t>Bila</w:t>
      </w:r>
      <w:r w:rsidR="000330FF">
        <w:rPr>
          <w:rFonts w:ascii="Times New Roman" w:eastAsia="Calibri" w:hAnsi="Times New Roman"/>
          <w:noProof/>
          <w:lang w:val="hr-HR"/>
        </w:rPr>
        <w:t>teralna saradnja Agencije u 2019</w:t>
      </w:r>
      <w:r w:rsidRPr="004320B4">
        <w:rPr>
          <w:rFonts w:ascii="Times New Roman" w:eastAsia="Calibri" w:hAnsi="Times New Roman"/>
          <w:noProof/>
          <w:lang w:val="hr-HR"/>
        </w:rPr>
        <w:t xml:space="preserve">. godini odvijala se sa državama iz regije, IAEA-om (o tome više u dijelovima teksta o projektima), pojedinim državama EU kroz implementaciju projekata EU te sa Sjedinjenim Američkim Državama. </w:t>
      </w:r>
    </w:p>
    <w:p w:rsidR="00DD6AE8" w:rsidRPr="004320B4" w:rsidRDefault="00DD6AE8" w:rsidP="005A7D01">
      <w:pPr>
        <w:spacing w:line="240" w:lineRule="auto"/>
        <w:rPr>
          <w:rFonts w:ascii="Times New Roman" w:eastAsia="Calibri" w:hAnsi="Times New Roman"/>
          <w:noProof/>
          <w:lang w:val="hr-HR"/>
        </w:rPr>
      </w:pPr>
    </w:p>
    <w:p w:rsidR="009D24B8" w:rsidRPr="004320B4" w:rsidRDefault="005A7D01"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Saradnja sa državama iz regije (Hrvatska, Crna Gora i Srbija) posebno se odnosi na oblasti kontrole granica i nedozvoljenog prometa radioaktivnih izvora, razmjenu iskustava tokom uspostave regulatornog sistema te edukaciju zaposlenih u regulatornim agencijama, što su prioritetne oblasti za sve susjedne države, ali i države regije sa kojima BiH ne dijeli granicu. Ova saradnja uglavnom se odvija tokom susreta na bijenalima međunarodnih sastanaka, konferencija i drugih skupova, a u okviru potpisanih bilateralnih sporazuma (Slovenija, Crna Gora, Makedonija, Hrvatska i Albanija). </w:t>
      </w:r>
      <w:r w:rsidR="009D24B8" w:rsidRPr="004320B4">
        <w:rPr>
          <w:rFonts w:ascii="Times New Roman" w:eastAsia="Calibri" w:hAnsi="Times New Roman"/>
          <w:noProof/>
          <w:lang w:val="hr-HR"/>
        </w:rPr>
        <w:t xml:space="preserve">Nažalost, iako je Predsjedništvo BiH još 2016. godine odredilo u ime BiH potpisnika „Sporazuma između Vijeća ministara BiH i Vlade Republike Srbije u oblasti radijacijske sigurnosti i bezbjednosti“, </w:t>
      </w:r>
      <w:r w:rsidR="00F5105F" w:rsidRPr="004320B4">
        <w:rPr>
          <w:rFonts w:ascii="Times New Roman" w:eastAsia="Calibri" w:hAnsi="Times New Roman"/>
          <w:noProof/>
          <w:lang w:val="hr-HR"/>
        </w:rPr>
        <w:t>Republika Srbija još uvijek nije odredila potpisnika,</w:t>
      </w:r>
      <w:r w:rsidR="009D24B8" w:rsidRPr="004320B4">
        <w:rPr>
          <w:rFonts w:ascii="Times New Roman" w:eastAsia="Calibri" w:hAnsi="Times New Roman"/>
          <w:noProof/>
          <w:lang w:val="hr-HR"/>
        </w:rPr>
        <w:t xml:space="preserve"> tako da taj sporazum još uvijek čeka na potpisivanje. Bez obzira na navedeno, postoji izuzetno dobra saradnja regulatornih </w:t>
      </w:r>
      <w:r w:rsidR="0073658A">
        <w:rPr>
          <w:rFonts w:ascii="Times New Roman" w:eastAsia="Calibri" w:hAnsi="Times New Roman"/>
          <w:noProof/>
          <w:lang w:val="hr-HR"/>
        </w:rPr>
        <w:t>tijela</w:t>
      </w:r>
      <w:r w:rsidR="009D24B8" w:rsidRPr="004320B4">
        <w:rPr>
          <w:rFonts w:ascii="Times New Roman" w:eastAsia="Calibri" w:hAnsi="Times New Roman"/>
          <w:noProof/>
          <w:lang w:val="hr-HR"/>
        </w:rPr>
        <w:t xml:space="preserve"> BiH i Republike Srbije.</w:t>
      </w:r>
    </w:p>
    <w:p w:rsidR="00DD6AE8" w:rsidRPr="004320B4" w:rsidRDefault="00DD6AE8" w:rsidP="009D24B8">
      <w:pPr>
        <w:spacing w:line="240" w:lineRule="auto"/>
        <w:rPr>
          <w:rFonts w:eastAsia="Calibri" w:cstheme="minorHAnsi"/>
          <w:noProof/>
          <w:color w:val="FF0000"/>
          <w:lang w:val="hr-HR"/>
        </w:rPr>
      </w:pPr>
    </w:p>
    <w:p w:rsidR="009D24B8" w:rsidRPr="004320B4" w:rsidRDefault="009D24B8"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Budući da je </w:t>
      </w:r>
      <w:r w:rsidR="00046CF9">
        <w:rPr>
          <w:rFonts w:ascii="Times New Roman" w:eastAsia="Calibri" w:hAnsi="Times New Roman"/>
          <w:noProof/>
          <w:lang w:val="hr-HR"/>
        </w:rPr>
        <w:t>0</w:t>
      </w:r>
      <w:r w:rsidRPr="004320B4">
        <w:rPr>
          <w:rFonts w:ascii="Times New Roman" w:eastAsia="Calibri" w:hAnsi="Times New Roman"/>
          <w:noProof/>
          <w:lang w:val="hr-HR"/>
        </w:rPr>
        <w:t>1.</w:t>
      </w:r>
      <w:r w:rsidR="00046CF9">
        <w:rPr>
          <w:rFonts w:ascii="Times New Roman" w:eastAsia="Calibri" w:hAnsi="Times New Roman"/>
          <w:noProof/>
          <w:lang w:val="hr-HR"/>
        </w:rPr>
        <w:t>0</w:t>
      </w:r>
      <w:r w:rsidRPr="004320B4">
        <w:rPr>
          <w:rFonts w:ascii="Times New Roman" w:eastAsia="Calibri" w:hAnsi="Times New Roman"/>
          <w:noProof/>
          <w:lang w:val="hr-HR"/>
        </w:rPr>
        <w:t>1.2019. godine u Republici Hrvatskoj stupio na snagu Zakon o izmjeni zakona o radiološkoj i nuklearnoj sigurnosti („Narodne novine“</w:t>
      </w:r>
      <w:r w:rsidR="00F5105F" w:rsidRPr="004320B4">
        <w:rPr>
          <w:rFonts w:ascii="Times New Roman" w:eastAsia="Calibri" w:hAnsi="Times New Roman"/>
          <w:noProof/>
          <w:lang w:val="hr-HR"/>
        </w:rPr>
        <w:t>,</w:t>
      </w:r>
      <w:r w:rsidRPr="004320B4">
        <w:rPr>
          <w:rFonts w:ascii="Times New Roman" w:eastAsia="Calibri" w:hAnsi="Times New Roman"/>
          <w:noProof/>
          <w:lang w:val="hr-HR"/>
        </w:rPr>
        <w:t xml:space="preserve"> broj 118/18</w:t>
      </w:r>
      <w:r w:rsidR="00FA1B91">
        <w:rPr>
          <w:rFonts w:ascii="Times New Roman" w:eastAsia="Calibri" w:hAnsi="Times New Roman"/>
          <w:noProof/>
          <w:lang w:val="hr-HR"/>
        </w:rPr>
        <w:t>.</w:t>
      </w:r>
      <w:r w:rsidRPr="004320B4">
        <w:rPr>
          <w:rFonts w:ascii="Times New Roman" w:eastAsia="Calibri" w:hAnsi="Times New Roman"/>
          <w:noProof/>
          <w:lang w:val="hr-HR"/>
        </w:rPr>
        <w:t>) kojim su nadležnosti</w:t>
      </w:r>
      <w:r w:rsidR="009E1A45" w:rsidRPr="004320B4">
        <w:rPr>
          <w:rFonts w:ascii="Times New Roman" w:eastAsia="Calibri" w:hAnsi="Times New Roman"/>
          <w:noProof/>
          <w:lang w:val="hr-HR"/>
        </w:rPr>
        <w:t xml:space="preserve"> hrvatskog</w:t>
      </w:r>
      <w:r w:rsidRPr="004320B4">
        <w:rPr>
          <w:rFonts w:ascii="Times New Roman" w:eastAsia="Calibri" w:hAnsi="Times New Roman"/>
          <w:noProof/>
          <w:lang w:val="hr-HR"/>
        </w:rPr>
        <w:t xml:space="preserve"> Državnog zavoda za radiološku i nuklearnu sigurnost prenesene na </w:t>
      </w:r>
      <w:r w:rsidR="00136BD1" w:rsidRPr="004320B4">
        <w:rPr>
          <w:rFonts w:ascii="Times New Roman" w:eastAsia="Calibri" w:hAnsi="Times New Roman"/>
          <w:noProof/>
          <w:lang w:val="hr-HR"/>
        </w:rPr>
        <w:t xml:space="preserve">Ministarstvo unutarnjih poslova </w:t>
      </w:r>
      <w:r w:rsidRPr="004320B4">
        <w:rPr>
          <w:rFonts w:ascii="Times New Roman" w:eastAsia="Calibri" w:hAnsi="Times New Roman"/>
          <w:noProof/>
          <w:lang w:val="hr-HR"/>
        </w:rPr>
        <w:t>Republike Hrvatske</w:t>
      </w:r>
      <w:r w:rsidR="00F5105F" w:rsidRPr="004320B4">
        <w:rPr>
          <w:rFonts w:ascii="Times New Roman" w:eastAsia="Calibri" w:hAnsi="Times New Roman"/>
          <w:noProof/>
          <w:lang w:val="hr-HR"/>
        </w:rPr>
        <w:t>,</w:t>
      </w:r>
      <w:r w:rsidRPr="004320B4">
        <w:rPr>
          <w:rFonts w:ascii="Times New Roman" w:eastAsia="Calibri" w:hAnsi="Times New Roman"/>
          <w:noProof/>
          <w:lang w:val="hr-HR"/>
        </w:rPr>
        <w:t xml:space="preserve"> Agencija je obaviještena da </w:t>
      </w:r>
      <w:r w:rsidR="009E1A45" w:rsidRPr="004320B4">
        <w:rPr>
          <w:rFonts w:ascii="Times New Roman" w:eastAsia="Calibri" w:hAnsi="Times New Roman"/>
          <w:noProof/>
          <w:lang w:val="hr-HR"/>
        </w:rPr>
        <w:t xml:space="preserve">se </w:t>
      </w:r>
      <w:r w:rsidRPr="004320B4">
        <w:rPr>
          <w:rFonts w:ascii="Times New Roman" w:eastAsia="Calibri" w:hAnsi="Times New Roman"/>
          <w:noProof/>
          <w:lang w:val="hr-HR"/>
        </w:rPr>
        <w:t>sva buduća komunikacija treba obavlja</w:t>
      </w:r>
      <w:r w:rsidR="009E1A45" w:rsidRPr="004320B4">
        <w:rPr>
          <w:rFonts w:ascii="Times New Roman" w:eastAsia="Calibri" w:hAnsi="Times New Roman"/>
          <w:noProof/>
          <w:lang w:val="hr-HR"/>
        </w:rPr>
        <w:t>ti</w:t>
      </w:r>
      <w:r w:rsidRPr="004320B4">
        <w:rPr>
          <w:rFonts w:ascii="Times New Roman" w:eastAsia="Calibri" w:hAnsi="Times New Roman"/>
          <w:noProof/>
          <w:lang w:val="hr-HR"/>
        </w:rPr>
        <w:t xml:space="preserve"> sa navedenim </w:t>
      </w:r>
      <w:r w:rsidR="009E1A45" w:rsidRPr="004320B4">
        <w:rPr>
          <w:rFonts w:ascii="Times New Roman" w:eastAsia="Calibri" w:hAnsi="Times New Roman"/>
          <w:noProof/>
          <w:lang w:val="hr-HR"/>
        </w:rPr>
        <w:t>m</w:t>
      </w:r>
      <w:r w:rsidRPr="004320B4">
        <w:rPr>
          <w:rFonts w:ascii="Times New Roman" w:eastAsia="Calibri" w:hAnsi="Times New Roman"/>
          <w:noProof/>
          <w:lang w:val="hr-HR"/>
        </w:rPr>
        <w:t xml:space="preserve">inistarstvom. </w:t>
      </w:r>
      <w:r w:rsidR="000E107C" w:rsidRPr="000E107C">
        <w:rPr>
          <w:rFonts w:ascii="Times New Roman" w:eastAsia="Calibri" w:hAnsi="Times New Roman"/>
          <w:noProof/>
          <w:lang w:val="hr-HR"/>
        </w:rPr>
        <w:t xml:space="preserve">Agencija je neuspješno pokušala dogovoriti bilateralni sastanak sa šefom delegacije </w:t>
      </w:r>
      <w:r w:rsidR="00FE3FAE">
        <w:rPr>
          <w:rFonts w:ascii="Times New Roman" w:eastAsia="Calibri" w:hAnsi="Times New Roman"/>
          <w:noProof/>
          <w:lang w:val="hr-HR"/>
        </w:rPr>
        <w:t>Hrvatske</w:t>
      </w:r>
      <w:r w:rsidR="000E107C" w:rsidRPr="000E107C">
        <w:rPr>
          <w:rFonts w:ascii="Times New Roman" w:eastAsia="Calibri" w:hAnsi="Times New Roman"/>
          <w:noProof/>
          <w:lang w:val="hr-HR"/>
        </w:rPr>
        <w:t>, gosp. Trutom,</w:t>
      </w:r>
      <w:r w:rsidR="001035BB">
        <w:rPr>
          <w:rFonts w:ascii="Times New Roman" w:eastAsia="Calibri" w:hAnsi="Times New Roman"/>
          <w:noProof/>
          <w:lang w:val="hr-HR"/>
        </w:rPr>
        <w:t xml:space="preserve"> </w:t>
      </w:r>
      <w:r w:rsidR="000E107C" w:rsidRPr="000E107C">
        <w:rPr>
          <w:rFonts w:ascii="Times New Roman" w:eastAsia="Calibri" w:hAnsi="Times New Roman"/>
          <w:noProof/>
          <w:lang w:val="hr-HR"/>
        </w:rPr>
        <w:t>tokom 63. Generalne konferencije IAEA-e 16–20. septembra 2019. godine u Beču. Međutim, dogovor sa gosp. Trutom je bio da se održi sastanak u Zagrebu na ovu temu. Prvobitni termini su bili novembar ili decembar 2019. godine, ali pošto to nije ostvareno, novi prijedlog je bio februar 2020. godine. Do dana pisanja ove informacije, Agencija nije dobila odgovor od Ministarstva unutarnjih poslova RH, odnosno Ravnateljstva civilne zaštite, službe radiološke i nuklearne sigurnosti.</w:t>
      </w:r>
      <w:r w:rsidR="000E107C">
        <w:rPr>
          <w:rFonts w:ascii="Times New Roman" w:eastAsia="Calibri" w:hAnsi="Times New Roman"/>
          <w:noProof/>
          <w:lang w:val="hr-HR"/>
        </w:rPr>
        <w:t xml:space="preserve"> </w:t>
      </w:r>
      <w:r w:rsidRPr="004320B4">
        <w:rPr>
          <w:rFonts w:ascii="Times New Roman" w:eastAsia="Calibri" w:hAnsi="Times New Roman"/>
          <w:noProof/>
          <w:lang w:val="hr-HR"/>
        </w:rPr>
        <w:t xml:space="preserve">Agencija će </w:t>
      </w:r>
      <w:r w:rsidR="000330FF">
        <w:rPr>
          <w:rFonts w:ascii="Times New Roman" w:eastAsia="Calibri" w:hAnsi="Times New Roman"/>
          <w:noProof/>
          <w:lang w:val="hr-HR"/>
        </w:rPr>
        <w:t xml:space="preserve">biti uporna da </w:t>
      </w:r>
      <w:r w:rsidR="009056A0" w:rsidRPr="004320B4">
        <w:rPr>
          <w:rFonts w:ascii="Times New Roman" w:eastAsia="Calibri" w:hAnsi="Times New Roman"/>
          <w:noProof/>
          <w:lang w:val="hr-HR"/>
        </w:rPr>
        <w:t>preko Ministarstva vanjske trgovine i ekonomskih odnosa</w:t>
      </w:r>
      <w:r w:rsidR="009E1A45" w:rsidRPr="004320B4">
        <w:rPr>
          <w:rFonts w:ascii="Times New Roman" w:eastAsia="Calibri" w:hAnsi="Times New Roman"/>
          <w:noProof/>
          <w:lang w:val="hr-HR"/>
        </w:rPr>
        <w:t xml:space="preserve"> BiH</w:t>
      </w:r>
      <w:r w:rsidRPr="004320B4">
        <w:rPr>
          <w:rFonts w:ascii="Times New Roman" w:eastAsia="Calibri" w:hAnsi="Times New Roman"/>
          <w:noProof/>
          <w:lang w:val="hr-HR"/>
        </w:rPr>
        <w:t xml:space="preserve"> na</w:t>
      </w:r>
      <w:r w:rsidR="000330FF">
        <w:rPr>
          <w:rFonts w:ascii="Times New Roman" w:eastAsia="Calibri" w:hAnsi="Times New Roman"/>
          <w:noProof/>
          <w:lang w:val="hr-HR"/>
        </w:rPr>
        <w:t>stavi sa</w:t>
      </w:r>
      <w:r w:rsidRPr="004320B4">
        <w:rPr>
          <w:rFonts w:ascii="Times New Roman" w:eastAsia="Calibri" w:hAnsi="Times New Roman"/>
          <w:noProof/>
          <w:lang w:val="hr-HR"/>
        </w:rPr>
        <w:t xml:space="preserve"> defini</w:t>
      </w:r>
      <w:r w:rsidR="009E1A45" w:rsidRPr="004320B4">
        <w:rPr>
          <w:rFonts w:ascii="Times New Roman" w:eastAsia="Calibri" w:hAnsi="Times New Roman"/>
          <w:noProof/>
          <w:lang w:val="hr-HR"/>
        </w:rPr>
        <w:t>r</w:t>
      </w:r>
      <w:r w:rsidR="000330FF">
        <w:rPr>
          <w:rFonts w:ascii="Times New Roman" w:eastAsia="Calibri" w:hAnsi="Times New Roman"/>
          <w:noProof/>
          <w:lang w:val="hr-HR"/>
        </w:rPr>
        <w:t>anjem</w:t>
      </w:r>
      <w:r w:rsidRPr="004320B4">
        <w:rPr>
          <w:rFonts w:ascii="Times New Roman" w:eastAsia="Calibri" w:hAnsi="Times New Roman"/>
          <w:noProof/>
          <w:lang w:val="hr-HR"/>
        </w:rPr>
        <w:t xml:space="preserve"> sporazuma o saradnji sa MUP-om </w:t>
      </w:r>
      <w:r w:rsidR="00B711B1" w:rsidRPr="004320B4">
        <w:rPr>
          <w:rFonts w:ascii="Times New Roman" w:eastAsia="Calibri" w:hAnsi="Times New Roman"/>
          <w:noProof/>
          <w:lang w:val="hr-HR"/>
        </w:rPr>
        <w:t>Republike Hrvatske</w:t>
      </w:r>
      <w:r w:rsidR="009056A0" w:rsidRPr="004320B4">
        <w:rPr>
          <w:rFonts w:ascii="Times New Roman" w:eastAsia="Calibri" w:hAnsi="Times New Roman"/>
          <w:noProof/>
          <w:lang w:val="hr-HR"/>
        </w:rPr>
        <w:t xml:space="preserve"> u oblasti radijacijske i nuklearne sigurnosti i bezbjednosti.</w:t>
      </w:r>
      <w:r w:rsidR="000330FF">
        <w:rPr>
          <w:rFonts w:ascii="Times New Roman" w:eastAsia="Calibri" w:hAnsi="Times New Roman"/>
          <w:noProof/>
          <w:lang w:val="hr-HR"/>
        </w:rPr>
        <w:t xml:space="preserve"> </w:t>
      </w:r>
    </w:p>
    <w:p w:rsidR="00DD6AE8" w:rsidRPr="004320B4" w:rsidRDefault="00DD6AE8" w:rsidP="009D24B8">
      <w:pPr>
        <w:spacing w:line="240" w:lineRule="auto"/>
        <w:rPr>
          <w:rFonts w:ascii="Times New Roman" w:eastAsia="Calibri" w:hAnsi="Times New Roman"/>
          <w:noProof/>
          <w:color w:val="FF0000"/>
          <w:lang w:val="hr-HR"/>
        </w:rPr>
      </w:pPr>
    </w:p>
    <w:p w:rsidR="009D24B8" w:rsidRPr="004320B4" w:rsidRDefault="009D24B8"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Saradnja sa administracijom Sjedinjenih Američkih Država se uglavnom provodi kroz podršku SAD-a putem Ureda za radiološku bezbjednost. U 2018</w:t>
      </w:r>
      <w:r w:rsidR="009E1A45" w:rsidRPr="004320B4">
        <w:rPr>
          <w:rFonts w:ascii="Times New Roman" w:eastAsia="Calibri" w:hAnsi="Times New Roman"/>
          <w:noProof/>
          <w:lang w:val="hr-HR"/>
        </w:rPr>
        <w:t>.</w:t>
      </w:r>
      <w:r w:rsidRPr="004320B4">
        <w:rPr>
          <w:rFonts w:ascii="Times New Roman" w:eastAsia="Calibri" w:hAnsi="Times New Roman"/>
          <w:noProof/>
          <w:lang w:val="hr-HR"/>
        </w:rPr>
        <w:t xml:space="preserve"> godini Agencija je dobila donaciju </w:t>
      </w:r>
      <w:r w:rsidR="00B711B1" w:rsidRPr="004320B4">
        <w:rPr>
          <w:rFonts w:ascii="Times New Roman" w:eastAsia="Calibri" w:hAnsi="Times New Roman"/>
          <w:noProof/>
          <w:lang w:val="hr-HR"/>
        </w:rPr>
        <w:t xml:space="preserve">– </w:t>
      </w:r>
      <w:r w:rsidRPr="004320B4">
        <w:rPr>
          <w:rFonts w:ascii="Times New Roman" w:eastAsia="Calibri" w:hAnsi="Times New Roman"/>
          <w:noProof/>
          <w:lang w:val="hr-HR"/>
        </w:rPr>
        <w:t>kalibraci</w:t>
      </w:r>
      <w:r w:rsidR="00A52508" w:rsidRPr="004320B4">
        <w:rPr>
          <w:rFonts w:ascii="Times New Roman" w:eastAsia="Calibri" w:hAnsi="Times New Roman"/>
          <w:noProof/>
          <w:lang w:val="hr-HR"/>
        </w:rPr>
        <w:t>one</w:t>
      </w:r>
      <w:r w:rsidRPr="004320B4">
        <w:rPr>
          <w:rFonts w:ascii="Times New Roman" w:eastAsia="Calibri" w:hAnsi="Times New Roman"/>
          <w:noProof/>
          <w:lang w:val="hr-HR"/>
        </w:rPr>
        <w:t xml:space="preserve"> izvore koji se koriste za provjeru rada instrumenata </w:t>
      </w:r>
      <w:r w:rsidR="00F5105F" w:rsidRPr="004320B4">
        <w:rPr>
          <w:rFonts w:ascii="Times New Roman" w:eastAsia="Calibri" w:hAnsi="Times New Roman"/>
          <w:noProof/>
          <w:lang w:val="hr-HR"/>
        </w:rPr>
        <w:t>i</w:t>
      </w:r>
      <w:r w:rsidRPr="004320B4">
        <w:rPr>
          <w:rFonts w:ascii="Times New Roman" w:eastAsia="Calibri" w:hAnsi="Times New Roman"/>
          <w:noProof/>
          <w:lang w:val="hr-HR"/>
        </w:rPr>
        <w:t xml:space="preserve"> za obuke. Agencija je učest</w:t>
      </w:r>
      <w:r w:rsidR="00B711B1" w:rsidRPr="004320B4">
        <w:rPr>
          <w:rFonts w:ascii="Times New Roman" w:eastAsia="Calibri" w:hAnsi="Times New Roman"/>
          <w:noProof/>
          <w:lang w:val="hr-HR"/>
        </w:rPr>
        <w:t xml:space="preserve">vovala u obuci </w:t>
      </w:r>
      <w:r w:rsidRPr="004320B4">
        <w:rPr>
          <w:rFonts w:ascii="Times New Roman" w:eastAsia="Calibri" w:hAnsi="Times New Roman"/>
          <w:noProof/>
          <w:lang w:val="hr-HR"/>
        </w:rPr>
        <w:t>za predstavnike Direkcije za koordinaciju policijskih tijela BiH na temu otkrivanja izvora</w:t>
      </w:r>
      <w:r w:rsidR="00F5105F" w:rsidRPr="004320B4">
        <w:rPr>
          <w:rFonts w:ascii="Times New Roman" w:eastAsia="Calibri" w:hAnsi="Times New Roman"/>
          <w:noProof/>
          <w:lang w:val="hr-HR"/>
        </w:rPr>
        <w:t xml:space="preserve"> zračenja </w:t>
      </w:r>
      <w:r w:rsidRPr="004320B4">
        <w:rPr>
          <w:rFonts w:ascii="Times New Roman" w:eastAsia="Calibri" w:hAnsi="Times New Roman"/>
          <w:noProof/>
          <w:lang w:val="hr-HR"/>
        </w:rPr>
        <w:t>i upotrebe mjerne opreme za detekciju jonizirajućeg zračenja.</w:t>
      </w:r>
    </w:p>
    <w:p w:rsidR="00531740" w:rsidRPr="004320B4" w:rsidRDefault="00531740" w:rsidP="00E76113">
      <w:pPr>
        <w:pStyle w:val="Heading2"/>
        <w:rPr>
          <w:szCs w:val="26"/>
          <w:lang w:val="hr-HR"/>
        </w:rPr>
      </w:pPr>
      <w:bookmarkStart w:id="657" w:name="_Toc12642967"/>
      <w:bookmarkStart w:id="658" w:name="_Toc12643050"/>
      <w:bookmarkStart w:id="659" w:name="_Toc12643135"/>
      <w:bookmarkStart w:id="660" w:name="_Toc53422537"/>
      <w:bookmarkEnd w:id="657"/>
      <w:bookmarkEnd w:id="658"/>
      <w:bookmarkEnd w:id="659"/>
      <w:r w:rsidRPr="005F3836">
        <w:t>Saradnja sa Međunarodnom agencijom za atomsku energiju (IAEA)</w:t>
      </w:r>
      <w:bookmarkEnd w:id="660"/>
    </w:p>
    <w:p w:rsidR="00531740" w:rsidRPr="004320B4" w:rsidRDefault="00531740" w:rsidP="00531740">
      <w:pPr>
        <w:autoSpaceDE w:val="0"/>
        <w:autoSpaceDN w:val="0"/>
        <w:adjustRightInd w:val="0"/>
        <w:spacing w:line="240" w:lineRule="auto"/>
        <w:rPr>
          <w:rFonts w:eastAsia="Calibri" w:cstheme="minorHAnsi"/>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BiH je od 1995. godine članica Međunarodne agencije za atomsku energiju (IAEA) sa sjedištem u Beču. Prema Zakonu, Agencija je državni partner BiH za saradnju sa IAEA-om u vezi sa svim pitanjima iz oblasti radijacijske i nuklearne sigurnosti.</w:t>
      </w:r>
    </w:p>
    <w:p w:rsidR="00531740" w:rsidRPr="004320B4" w:rsidRDefault="00531740" w:rsidP="00DD6AE8">
      <w:pPr>
        <w:spacing w:line="240" w:lineRule="auto"/>
        <w:rPr>
          <w:rFonts w:ascii="Times New Roman" w:eastAsia="Calibri" w:hAnsi="Times New Roman"/>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Naše aktivnosti u pogledu saradnje sa IAEA-om se provode u skladu s „Okvirnim programom za saradnju BiH sa IAEA-om za period 2014–2019. godine“, potpisan</w:t>
      </w:r>
      <w:r w:rsidR="009849AD">
        <w:rPr>
          <w:rFonts w:ascii="Times New Roman" w:eastAsia="Calibri" w:hAnsi="Times New Roman"/>
          <w:noProof/>
          <w:lang w:val="hr-HR"/>
        </w:rPr>
        <w:t>i</w:t>
      </w:r>
      <w:r w:rsidR="00E43A09">
        <w:rPr>
          <w:rFonts w:ascii="Times New Roman" w:eastAsia="Calibri" w:hAnsi="Times New Roman"/>
          <w:noProof/>
          <w:lang w:val="hr-HR"/>
        </w:rPr>
        <w:t>m</w:t>
      </w:r>
      <w:r w:rsidRPr="004320B4">
        <w:rPr>
          <w:rFonts w:ascii="Times New Roman" w:eastAsia="Calibri" w:hAnsi="Times New Roman"/>
          <w:noProof/>
          <w:lang w:val="hr-HR"/>
        </w:rPr>
        <w:t xml:space="preserve"> 2014. godine.  </w:t>
      </w:r>
    </w:p>
    <w:p w:rsidR="00531740" w:rsidRPr="004320B4" w:rsidRDefault="00531740" w:rsidP="00DD6AE8">
      <w:pPr>
        <w:spacing w:line="240" w:lineRule="auto"/>
        <w:rPr>
          <w:rFonts w:ascii="Times New Roman" w:eastAsia="Calibri" w:hAnsi="Times New Roman"/>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Okvirni program za saradnju je dokument kojim se definiraju prioriteti u saradnji zemlje sa IAEA-om za srednjoročni period od pet godina. Prioriteti navedeni u dokumentu moraju odgovarati prioritetima prilikom prijava institucija za projekte tehničke saradnje.</w:t>
      </w:r>
    </w:p>
    <w:p w:rsidR="00531740" w:rsidRPr="004320B4" w:rsidRDefault="00531740" w:rsidP="00DD6AE8">
      <w:pPr>
        <w:spacing w:line="240" w:lineRule="auto"/>
        <w:rPr>
          <w:rFonts w:ascii="Times New Roman" w:eastAsia="Calibri" w:hAnsi="Times New Roman"/>
          <w:noProof/>
          <w:lang w:val="hr-HR"/>
        </w:rPr>
      </w:pPr>
    </w:p>
    <w:p w:rsidR="00A8767D" w:rsidRPr="004320B4" w:rsidRDefault="00982F53"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BiH</w:t>
      </w:r>
      <w:r w:rsidR="00A8767D" w:rsidRPr="004320B4">
        <w:rPr>
          <w:rFonts w:ascii="Times New Roman" w:eastAsia="Calibri" w:hAnsi="Times New Roman"/>
          <w:noProof/>
          <w:lang w:val="hr-HR"/>
        </w:rPr>
        <w:t xml:space="preserve"> spada u grupu prioritetnih zemalja koje su primaoci pomoći programa tehničke saradnje IAEA-e</w:t>
      </w:r>
      <w:r w:rsidR="005A70B0" w:rsidRPr="004320B4">
        <w:rPr>
          <w:rFonts w:ascii="Times New Roman" w:eastAsia="Calibri" w:hAnsi="Times New Roman"/>
          <w:noProof/>
          <w:lang w:val="hr-HR"/>
        </w:rPr>
        <w:t xml:space="preserve"> </w:t>
      </w:r>
      <w:r w:rsidR="00A8767D" w:rsidRPr="004320B4">
        <w:rPr>
          <w:rFonts w:ascii="Times New Roman" w:eastAsia="Calibri" w:hAnsi="Times New Roman"/>
          <w:noProof/>
          <w:lang w:val="hr-HR"/>
        </w:rPr>
        <w:t>koja se odlikuje kako kroz pomoć u uspostavi adekvatnog regulatornog okvira i unapređenja rada Agencije, tako i kroz pomoć institucijama iz oblasti zdravstva, industrije, zaštite okoli</w:t>
      </w:r>
      <w:r w:rsidR="00A3220B" w:rsidRPr="004320B4">
        <w:rPr>
          <w:rFonts w:ascii="Times New Roman" w:eastAsia="Calibri" w:hAnsi="Times New Roman"/>
          <w:noProof/>
          <w:lang w:val="hr-HR"/>
        </w:rPr>
        <w:t>ša</w:t>
      </w:r>
      <w:r w:rsidR="00A8767D" w:rsidRPr="004320B4">
        <w:rPr>
          <w:rFonts w:ascii="Times New Roman" w:eastAsia="Calibri" w:hAnsi="Times New Roman"/>
          <w:noProof/>
          <w:lang w:val="hr-HR"/>
        </w:rPr>
        <w:t xml:space="preserve"> te u drugim oblastima u kojima se na bilo koji način koriste nuklearne tehnologije. </w:t>
      </w:r>
    </w:p>
    <w:p w:rsidR="00A8767D" w:rsidRPr="004320B4" w:rsidRDefault="00A8767D" w:rsidP="00DD6AE8">
      <w:pPr>
        <w:spacing w:line="240" w:lineRule="auto"/>
        <w:rPr>
          <w:rFonts w:ascii="Times New Roman" w:eastAsia="Calibri" w:hAnsi="Times New Roman"/>
          <w:noProof/>
          <w:lang w:val="hr-HR"/>
        </w:rPr>
      </w:pPr>
    </w:p>
    <w:p w:rsidR="00BD34C9" w:rsidRDefault="00BD34C9" w:rsidP="00BD34C9">
      <w:pPr>
        <w:spacing w:line="240" w:lineRule="auto"/>
        <w:rPr>
          <w:rFonts w:ascii="Times New Roman" w:eastAsia="Calibri" w:hAnsi="Times New Roman"/>
          <w:noProof/>
          <w:lang w:val="hr-HR"/>
        </w:rPr>
      </w:pPr>
      <w:r w:rsidRPr="00BD34C9">
        <w:rPr>
          <w:rFonts w:ascii="Times New Roman" w:eastAsia="Calibri" w:hAnsi="Times New Roman"/>
          <w:noProof/>
          <w:lang w:val="hr-HR"/>
        </w:rPr>
        <w:t>Program tehničke saradnje se provodi kroz državne i regionalne projekte u ciklusima od po dvije godine. Trenutno je u toku realizacija projekata iz projektnog ciklusa 2018–2019. godin</w:t>
      </w:r>
      <w:r w:rsidR="009B5DE0">
        <w:rPr>
          <w:rFonts w:ascii="Times New Roman" w:eastAsia="Calibri" w:hAnsi="Times New Roman"/>
          <w:noProof/>
          <w:lang w:val="hr-HR"/>
        </w:rPr>
        <w:t>a</w:t>
      </w:r>
      <w:r w:rsidRPr="00BD34C9">
        <w:rPr>
          <w:rFonts w:ascii="Times New Roman" w:eastAsia="Calibri" w:hAnsi="Times New Roman"/>
          <w:noProof/>
          <w:lang w:val="hr-HR"/>
        </w:rPr>
        <w:t>.</w:t>
      </w:r>
    </w:p>
    <w:p w:rsidR="00BD34C9" w:rsidRPr="00BD34C9" w:rsidRDefault="00BD34C9" w:rsidP="00BD34C9">
      <w:pPr>
        <w:spacing w:line="240" w:lineRule="auto"/>
        <w:rPr>
          <w:rFonts w:ascii="Times New Roman" w:eastAsia="Calibri" w:hAnsi="Times New Roman"/>
          <w:noProof/>
          <w:lang w:val="hr-HR"/>
        </w:rPr>
      </w:pPr>
    </w:p>
    <w:p w:rsidR="00BD34C9" w:rsidRPr="00BD34C9" w:rsidRDefault="00BD34C9" w:rsidP="00BD34C9">
      <w:pPr>
        <w:spacing w:line="240" w:lineRule="auto"/>
        <w:rPr>
          <w:rFonts w:ascii="Times New Roman" w:eastAsia="Calibri" w:hAnsi="Times New Roman"/>
          <w:noProof/>
          <w:lang w:val="hr-HR"/>
        </w:rPr>
      </w:pPr>
      <w:r w:rsidRPr="00BD34C9">
        <w:rPr>
          <w:rFonts w:ascii="Times New Roman" w:eastAsia="Calibri" w:hAnsi="Times New Roman"/>
          <w:noProof/>
          <w:lang w:val="hr-HR"/>
        </w:rPr>
        <w:t xml:space="preserve">S obzirom na dvogodišnji ciklusni karakter </w:t>
      </w:r>
      <w:r>
        <w:rPr>
          <w:rFonts w:ascii="Times New Roman" w:eastAsia="Calibri" w:hAnsi="Times New Roman"/>
          <w:noProof/>
          <w:lang w:val="hr-HR"/>
        </w:rPr>
        <w:t xml:space="preserve">projektata tehničke saradnje </w:t>
      </w:r>
      <w:r w:rsidRPr="00BD34C9">
        <w:rPr>
          <w:rFonts w:ascii="Times New Roman" w:eastAsia="Calibri" w:hAnsi="Times New Roman"/>
          <w:noProof/>
          <w:lang w:val="hr-HR"/>
        </w:rPr>
        <w:t>IAEA</w:t>
      </w:r>
      <w:r>
        <w:rPr>
          <w:rFonts w:ascii="Times New Roman" w:eastAsia="Calibri" w:hAnsi="Times New Roman"/>
          <w:noProof/>
          <w:lang w:val="hr-HR"/>
        </w:rPr>
        <w:t>-e,</w:t>
      </w:r>
      <w:r w:rsidRPr="00BD34C9">
        <w:rPr>
          <w:rFonts w:ascii="Times New Roman" w:eastAsia="Calibri" w:hAnsi="Times New Roman"/>
          <w:noProof/>
          <w:lang w:val="hr-HR"/>
        </w:rPr>
        <w:t xml:space="preserve"> u 2019. godini </w:t>
      </w:r>
      <w:r>
        <w:rPr>
          <w:rFonts w:ascii="Times New Roman" w:eastAsia="Calibri" w:hAnsi="Times New Roman"/>
          <w:noProof/>
          <w:lang w:val="hr-HR"/>
        </w:rPr>
        <w:t xml:space="preserve">je </w:t>
      </w:r>
      <w:r w:rsidRPr="00BD34C9">
        <w:rPr>
          <w:rFonts w:ascii="Times New Roman" w:eastAsia="Calibri" w:hAnsi="Times New Roman"/>
          <w:noProof/>
          <w:lang w:val="hr-HR"/>
        </w:rPr>
        <w:t xml:space="preserve">nastavljena implementacija državnih projekata koji su započeti u 2018 godini. </w:t>
      </w:r>
    </w:p>
    <w:p w:rsidR="00BD34C9" w:rsidRDefault="00BD34C9" w:rsidP="00BD34C9">
      <w:pPr>
        <w:spacing w:line="240" w:lineRule="auto"/>
        <w:rPr>
          <w:rFonts w:ascii="Times New Roman" w:eastAsia="Calibri" w:hAnsi="Times New Roman"/>
          <w:noProof/>
          <w:lang w:val="hr-HR"/>
        </w:rPr>
      </w:pPr>
    </w:p>
    <w:p w:rsidR="00312006" w:rsidRPr="00CC6FF2" w:rsidRDefault="00312006" w:rsidP="00312006">
      <w:pPr>
        <w:spacing w:line="240" w:lineRule="auto"/>
        <w:rPr>
          <w:rFonts w:ascii="Times New Roman" w:eastAsia="Calibri" w:hAnsi="Times New Roman"/>
          <w:noProof/>
          <w:lang w:val="hr-HR"/>
        </w:rPr>
      </w:pPr>
      <w:r w:rsidRPr="00CC6FF2">
        <w:rPr>
          <w:rFonts w:ascii="Times New Roman" w:eastAsia="Calibri" w:hAnsi="Times New Roman"/>
          <w:noProof/>
          <w:lang w:val="hr-HR"/>
        </w:rPr>
        <w:t>Prikaz gore navedene tehničke saradnje dat je u tabelama 11.1, 11.2 i 11.3.</w:t>
      </w:r>
    </w:p>
    <w:p w:rsidR="00312006" w:rsidRDefault="00312006" w:rsidP="00BD34C9">
      <w:pPr>
        <w:spacing w:line="240" w:lineRule="auto"/>
        <w:rPr>
          <w:rFonts w:ascii="Times New Roman" w:eastAsia="Calibri" w:hAnsi="Times New Roman"/>
          <w:noProof/>
          <w:lang w:val="hr-HR"/>
        </w:rPr>
      </w:pPr>
    </w:p>
    <w:p w:rsidR="00C50CA6" w:rsidRPr="004320B4" w:rsidRDefault="00C50CA6" w:rsidP="00C50CA6">
      <w:pPr>
        <w:spacing w:line="240" w:lineRule="auto"/>
        <w:rPr>
          <w:rFonts w:ascii="Times New Roman" w:eastAsia="Calibri" w:hAnsi="Times New Roman"/>
          <w:i/>
          <w:noProof/>
          <w:szCs w:val="24"/>
          <w:lang w:val="hr-HR"/>
        </w:rPr>
      </w:pPr>
      <w:r w:rsidRPr="004320B4">
        <w:rPr>
          <w:rFonts w:ascii="Times New Roman" w:eastAsia="Calibri" w:hAnsi="Times New Roman"/>
          <w:i/>
          <w:noProof/>
          <w:szCs w:val="24"/>
          <w:lang w:val="hr-HR"/>
        </w:rPr>
        <w:t>Tabela 11.</w:t>
      </w:r>
      <w:r w:rsidR="00C47D1C" w:rsidRPr="004320B4">
        <w:rPr>
          <w:rFonts w:ascii="Times New Roman" w:eastAsia="Calibri" w:hAnsi="Times New Roman"/>
          <w:i/>
          <w:noProof/>
          <w:szCs w:val="24"/>
          <w:lang w:val="hr-HR"/>
        </w:rPr>
        <w:t>1</w:t>
      </w:r>
      <w:r w:rsidRPr="004320B4">
        <w:rPr>
          <w:rFonts w:ascii="Times New Roman" w:eastAsia="Calibri" w:hAnsi="Times New Roman"/>
          <w:i/>
          <w:noProof/>
          <w:szCs w:val="24"/>
          <w:lang w:val="hr-HR"/>
        </w:rPr>
        <w:t xml:space="preserve">: </w:t>
      </w:r>
      <w:r w:rsidR="00A8767D" w:rsidRPr="004320B4">
        <w:rPr>
          <w:rFonts w:ascii="Times New Roman" w:eastAsia="Calibri" w:hAnsi="Times New Roman"/>
          <w:i/>
          <w:noProof/>
          <w:szCs w:val="24"/>
          <w:lang w:val="hr-HR"/>
        </w:rPr>
        <w:t>Lista projekata tehničke saradnje za ciklus 201</w:t>
      </w:r>
      <w:r w:rsidR="00E148C8" w:rsidRPr="004320B4">
        <w:rPr>
          <w:rFonts w:ascii="Times New Roman" w:eastAsia="Calibri" w:hAnsi="Times New Roman"/>
          <w:i/>
          <w:noProof/>
          <w:szCs w:val="24"/>
          <w:lang w:val="hr-HR"/>
        </w:rPr>
        <w:t>8</w:t>
      </w:r>
      <w:r w:rsidR="00DD6AE8" w:rsidRPr="004320B4">
        <w:rPr>
          <w:rFonts w:ascii="Times New Roman" w:eastAsia="Calibri" w:hAnsi="Times New Roman"/>
          <w:i/>
          <w:noProof/>
          <w:szCs w:val="24"/>
          <w:lang w:val="hr-HR"/>
        </w:rPr>
        <w:t>–2019</w:t>
      </w:r>
      <w:r w:rsidR="009849AD">
        <w:rPr>
          <w:rFonts w:ascii="Times New Roman" w:eastAsia="Calibri" w:hAnsi="Times New Roman"/>
          <w:i/>
          <w:noProof/>
          <w:szCs w:val="24"/>
          <w:lang w:val="hr-HR"/>
        </w:rPr>
        <w:t>. godine</w:t>
      </w:r>
    </w:p>
    <w:p w:rsidR="004D1503" w:rsidRDefault="004D1503" w:rsidP="00C50CA6">
      <w:pPr>
        <w:spacing w:line="240" w:lineRule="auto"/>
        <w:rPr>
          <w:rFonts w:ascii="Times New Roman" w:eastAsia="Calibri" w:hAnsi="Times New Roman"/>
          <w:i/>
          <w:noProof/>
          <w:szCs w:val="24"/>
          <w:lang w:val="hr-HR"/>
        </w:rPr>
      </w:pPr>
    </w:p>
    <w:tbl>
      <w:tblPr>
        <w:tblpPr w:leftFromText="180" w:rightFromText="180" w:vertAnchor="text" w:horzAnchor="margin" w:tblpX="-157" w:tblpY="114"/>
        <w:tblW w:w="9350" w:type="dxa"/>
        <w:tblLook w:val="04A0" w:firstRow="1" w:lastRow="0" w:firstColumn="1" w:lastColumn="0" w:noHBand="0" w:noVBand="1"/>
      </w:tblPr>
      <w:tblGrid>
        <w:gridCol w:w="4082"/>
        <w:gridCol w:w="1247"/>
        <w:gridCol w:w="1158"/>
        <w:gridCol w:w="1162"/>
        <w:gridCol w:w="1701"/>
      </w:tblGrid>
      <w:tr w:rsidR="00CC6FF2" w:rsidRPr="00CC6FF2" w:rsidTr="000B0116">
        <w:trPr>
          <w:trHeight w:val="1125"/>
        </w:trPr>
        <w:tc>
          <w:tcPr>
            <w:tcW w:w="4106" w:type="dxa"/>
            <w:tcBorders>
              <w:top w:val="single" w:sz="4" w:space="0" w:color="auto"/>
              <w:left w:val="single" w:sz="4" w:space="0" w:color="auto"/>
              <w:bottom w:val="single" w:sz="4" w:space="0" w:color="auto"/>
              <w:right w:val="single" w:sz="4" w:space="0" w:color="auto"/>
            </w:tcBorders>
            <w:shd w:val="clear" w:color="auto" w:fill="auto"/>
          </w:tcPr>
          <w:p w:rsidR="00CC6FF2" w:rsidRPr="00CC6FF2" w:rsidRDefault="00CC6FF2" w:rsidP="008B5047">
            <w:pPr>
              <w:jc w:val="center"/>
              <w:rPr>
                <w:rFonts w:ascii="Times New Roman" w:hAnsi="Times New Roman"/>
                <w:b/>
                <w:color w:val="000000"/>
              </w:rPr>
            </w:pPr>
            <w:r w:rsidRPr="00CC6FF2">
              <w:rPr>
                <w:rFonts w:ascii="Times New Roman" w:hAnsi="Times New Roman"/>
                <w:b/>
                <w:color w:val="000000"/>
                <w:sz w:val="22"/>
              </w:rPr>
              <w:t>Naziv projekta</w:t>
            </w:r>
          </w:p>
        </w:tc>
        <w:tc>
          <w:tcPr>
            <w:tcW w:w="1247" w:type="dxa"/>
            <w:tcBorders>
              <w:top w:val="single" w:sz="4" w:space="0" w:color="auto"/>
              <w:left w:val="nil"/>
              <w:bottom w:val="single" w:sz="4" w:space="0" w:color="auto"/>
              <w:right w:val="single" w:sz="4" w:space="0" w:color="auto"/>
            </w:tcBorders>
            <w:shd w:val="clear" w:color="auto" w:fill="auto"/>
            <w:noWrap/>
          </w:tcPr>
          <w:p w:rsidR="00CC6FF2" w:rsidRDefault="00CC6FF2" w:rsidP="008B5047">
            <w:pPr>
              <w:jc w:val="center"/>
              <w:rPr>
                <w:rFonts w:ascii="Times New Roman" w:hAnsi="Times New Roman"/>
                <w:b/>
                <w:color w:val="000000"/>
                <w:sz w:val="22"/>
              </w:rPr>
            </w:pPr>
            <w:r w:rsidRPr="00CC6FF2">
              <w:rPr>
                <w:rFonts w:ascii="Times New Roman" w:hAnsi="Times New Roman"/>
                <w:b/>
                <w:color w:val="000000"/>
                <w:sz w:val="22"/>
              </w:rPr>
              <w:t>Iznos inicijalno odobrenih sredstava</w:t>
            </w:r>
          </w:p>
          <w:p w:rsidR="006D7D10" w:rsidRPr="00CC6FF2" w:rsidRDefault="006D7D10" w:rsidP="008B5047">
            <w:pPr>
              <w:jc w:val="center"/>
              <w:rPr>
                <w:rFonts w:ascii="Times New Roman" w:hAnsi="Times New Roman"/>
                <w:b/>
                <w:color w:val="000000"/>
              </w:rPr>
            </w:pPr>
            <w:r>
              <w:rPr>
                <w:rFonts w:ascii="Times New Roman" w:hAnsi="Times New Roman"/>
                <w:b/>
                <w:color w:val="000000"/>
                <w:sz w:val="22"/>
              </w:rPr>
              <w:t>(EUR)</w:t>
            </w:r>
          </w:p>
        </w:tc>
        <w:tc>
          <w:tcPr>
            <w:tcW w:w="1134" w:type="dxa"/>
            <w:tcBorders>
              <w:top w:val="single" w:sz="4" w:space="0" w:color="auto"/>
              <w:left w:val="nil"/>
              <w:bottom w:val="single" w:sz="4" w:space="0" w:color="auto"/>
              <w:right w:val="single" w:sz="4" w:space="0" w:color="auto"/>
            </w:tcBorders>
            <w:shd w:val="clear" w:color="auto" w:fill="auto"/>
            <w:noWrap/>
          </w:tcPr>
          <w:p w:rsidR="00CC6FF2" w:rsidRPr="00CC6FF2" w:rsidRDefault="00CC6FF2" w:rsidP="008B5047">
            <w:pPr>
              <w:jc w:val="center"/>
              <w:rPr>
                <w:rFonts w:ascii="Times New Roman" w:hAnsi="Times New Roman"/>
                <w:b/>
                <w:color w:val="000000"/>
              </w:rPr>
            </w:pPr>
            <w:r w:rsidRPr="00CC6FF2">
              <w:rPr>
                <w:rFonts w:ascii="Times New Roman" w:hAnsi="Times New Roman"/>
                <w:b/>
                <w:color w:val="000000"/>
                <w:sz w:val="22"/>
              </w:rPr>
              <w:t>Vanredno odobrena sredstva</w:t>
            </w:r>
            <w:r w:rsidR="006D7D10">
              <w:rPr>
                <w:rFonts w:ascii="Times New Roman" w:hAnsi="Times New Roman"/>
                <w:b/>
                <w:color w:val="000000"/>
                <w:sz w:val="22"/>
              </w:rPr>
              <w:br/>
              <w:t>(EUR)</w:t>
            </w:r>
          </w:p>
        </w:tc>
        <w:tc>
          <w:tcPr>
            <w:tcW w:w="1162" w:type="dxa"/>
            <w:tcBorders>
              <w:top w:val="single" w:sz="4" w:space="0" w:color="auto"/>
              <w:left w:val="nil"/>
              <w:bottom w:val="single" w:sz="4" w:space="0" w:color="auto"/>
              <w:right w:val="single" w:sz="4" w:space="0" w:color="auto"/>
            </w:tcBorders>
          </w:tcPr>
          <w:p w:rsidR="00CC6FF2" w:rsidRPr="00CC6FF2" w:rsidRDefault="00CC6FF2" w:rsidP="008B5047">
            <w:pPr>
              <w:jc w:val="center"/>
              <w:rPr>
                <w:rFonts w:ascii="Times New Roman" w:hAnsi="Times New Roman"/>
                <w:b/>
                <w:color w:val="000000"/>
              </w:rPr>
            </w:pPr>
            <w:r w:rsidRPr="00CC6FF2">
              <w:rPr>
                <w:rFonts w:ascii="Times New Roman" w:hAnsi="Times New Roman"/>
                <w:b/>
                <w:color w:val="000000"/>
                <w:sz w:val="22"/>
              </w:rPr>
              <w:t>Korekcija</w:t>
            </w:r>
            <w:r w:rsidR="006D7D10">
              <w:rPr>
                <w:rFonts w:ascii="Times New Roman" w:hAnsi="Times New Roman"/>
                <w:b/>
                <w:color w:val="000000"/>
                <w:sz w:val="22"/>
              </w:rPr>
              <w:br/>
              <w:t>(EUR)</w:t>
            </w:r>
          </w:p>
        </w:tc>
        <w:tc>
          <w:tcPr>
            <w:tcW w:w="1701" w:type="dxa"/>
            <w:tcBorders>
              <w:top w:val="single" w:sz="4" w:space="0" w:color="auto"/>
              <w:left w:val="single" w:sz="4" w:space="0" w:color="auto"/>
              <w:bottom w:val="single" w:sz="4" w:space="0" w:color="auto"/>
              <w:right w:val="single" w:sz="4" w:space="0" w:color="auto"/>
            </w:tcBorders>
            <w:shd w:val="clear" w:color="auto" w:fill="auto"/>
            <w:noWrap/>
          </w:tcPr>
          <w:p w:rsidR="00CC6FF2" w:rsidRPr="00CC6FF2" w:rsidRDefault="00CC6FF2" w:rsidP="00CC6FF2">
            <w:pPr>
              <w:jc w:val="center"/>
              <w:rPr>
                <w:rFonts w:ascii="Times New Roman" w:hAnsi="Times New Roman"/>
                <w:b/>
                <w:color w:val="000000"/>
              </w:rPr>
            </w:pPr>
            <w:r w:rsidRPr="00CC6FF2">
              <w:rPr>
                <w:rFonts w:ascii="Times New Roman" w:hAnsi="Times New Roman"/>
                <w:b/>
                <w:color w:val="000000"/>
                <w:sz w:val="22"/>
              </w:rPr>
              <w:t>Ukupan realiz</w:t>
            </w:r>
            <w:r>
              <w:rPr>
                <w:rFonts w:ascii="Times New Roman" w:hAnsi="Times New Roman"/>
                <w:b/>
                <w:color w:val="000000"/>
                <w:sz w:val="22"/>
              </w:rPr>
              <w:t>ir</w:t>
            </w:r>
            <w:r w:rsidRPr="00CC6FF2">
              <w:rPr>
                <w:rFonts w:ascii="Times New Roman" w:hAnsi="Times New Roman"/>
                <w:b/>
                <w:color w:val="000000"/>
                <w:sz w:val="22"/>
              </w:rPr>
              <w:t>ani budžet</w:t>
            </w:r>
            <w:r w:rsidR="006D7D10">
              <w:rPr>
                <w:rFonts w:ascii="Times New Roman" w:hAnsi="Times New Roman"/>
                <w:b/>
                <w:color w:val="000000"/>
                <w:sz w:val="22"/>
              </w:rPr>
              <w:br/>
              <w:t>(EUR)</w:t>
            </w:r>
          </w:p>
        </w:tc>
      </w:tr>
      <w:tr w:rsidR="00CC6FF2" w:rsidRPr="00CC6FF2" w:rsidTr="000B0116">
        <w:trPr>
          <w:trHeight w:val="980"/>
        </w:trPr>
        <w:tc>
          <w:tcPr>
            <w:tcW w:w="4106" w:type="dxa"/>
            <w:tcBorders>
              <w:top w:val="single" w:sz="4" w:space="0" w:color="auto"/>
              <w:left w:val="single" w:sz="4" w:space="0" w:color="auto"/>
              <w:bottom w:val="single" w:sz="4" w:space="0" w:color="auto"/>
              <w:right w:val="single" w:sz="4" w:space="0" w:color="auto"/>
            </w:tcBorders>
            <w:shd w:val="clear" w:color="auto" w:fill="auto"/>
            <w:hideMark/>
          </w:tcPr>
          <w:p w:rsidR="00CC6FF2" w:rsidRPr="00CC6FF2" w:rsidRDefault="00CC6FF2" w:rsidP="008B5047">
            <w:pPr>
              <w:rPr>
                <w:rFonts w:ascii="Times New Roman" w:hAnsi="Times New Roman"/>
                <w:color w:val="000000"/>
              </w:rPr>
            </w:pPr>
            <w:r w:rsidRPr="00CC6FF2">
              <w:rPr>
                <w:rFonts w:ascii="Times New Roman" w:hAnsi="Times New Roman"/>
                <w:color w:val="000000"/>
                <w:sz w:val="22"/>
              </w:rPr>
              <w:t>Nadogradnja i nastavak jačanja mogućnosti u nuklearnoj medicini, pozitronska emisiona tomografija/kompjuterizirana tomografija (PET/CT) i (SPECT/CT)</w:t>
            </w:r>
          </w:p>
        </w:tc>
        <w:tc>
          <w:tcPr>
            <w:tcW w:w="1247" w:type="dxa"/>
            <w:tcBorders>
              <w:top w:val="single" w:sz="4" w:space="0" w:color="auto"/>
              <w:left w:val="nil"/>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190.120 </w:t>
            </w:r>
          </w:p>
        </w:tc>
        <w:tc>
          <w:tcPr>
            <w:tcW w:w="1134" w:type="dxa"/>
            <w:tcBorders>
              <w:top w:val="single" w:sz="4" w:space="0" w:color="auto"/>
              <w:left w:val="nil"/>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400.000 </w:t>
            </w:r>
          </w:p>
        </w:tc>
        <w:tc>
          <w:tcPr>
            <w:tcW w:w="1162" w:type="dxa"/>
            <w:tcBorders>
              <w:top w:val="single" w:sz="4" w:space="0" w:color="auto"/>
              <w:left w:val="nil"/>
              <w:bottom w:val="single" w:sz="4" w:space="0" w:color="auto"/>
              <w:right w:val="single" w:sz="4" w:space="0" w:color="auto"/>
            </w:tcBorders>
          </w:tcPr>
          <w:p w:rsidR="00CC6FF2" w:rsidRPr="00CC6FF2" w:rsidRDefault="00CC6FF2" w:rsidP="008B5047">
            <w:pPr>
              <w:jc w:val="right"/>
              <w:rPr>
                <w:rFonts w:ascii="Times New Roman" w:hAnsi="Times New Roman"/>
                <w:color w:val="00000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590.120 </w:t>
            </w:r>
          </w:p>
        </w:tc>
      </w:tr>
      <w:tr w:rsidR="00CC6FF2" w:rsidRPr="00CC6FF2" w:rsidTr="000B0116">
        <w:trPr>
          <w:trHeight w:val="583"/>
        </w:trPr>
        <w:tc>
          <w:tcPr>
            <w:tcW w:w="4106" w:type="dxa"/>
            <w:tcBorders>
              <w:top w:val="nil"/>
              <w:left w:val="single" w:sz="4" w:space="0" w:color="auto"/>
              <w:bottom w:val="single" w:sz="4" w:space="0" w:color="auto"/>
              <w:right w:val="single" w:sz="4" w:space="0" w:color="auto"/>
            </w:tcBorders>
            <w:shd w:val="clear" w:color="auto" w:fill="auto"/>
            <w:hideMark/>
          </w:tcPr>
          <w:p w:rsidR="00CC6FF2" w:rsidRPr="00CC6FF2" w:rsidRDefault="00CC6FF2" w:rsidP="002D63D4">
            <w:pPr>
              <w:rPr>
                <w:rFonts w:ascii="Times New Roman" w:hAnsi="Times New Roman"/>
                <w:color w:val="000000"/>
              </w:rPr>
            </w:pPr>
            <w:r w:rsidRPr="00CC6FF2">
              <w:rPr>
                <w:rFonts w:ascii="Times New Roman" w:hAnsi="Times New Roman"/>
                <w:color w:val="000000"/>
                <w:sz w:val="22"/>
              </w:rPr>
              <w:t>Jačanje infrastrukture za zaštitu od zračenja pacijenata kod medicinske ekspozicije</w:t>
            </w:r>
          </w:p>
        </w:tc>
        <w:tc>
          <w:tcPr>
            <w:tcW w:w="1247" w:type="dxa"/>
            <w:tcBorders>
              <w:top w:val="nil"/>
              <w:left w:val="nil"/>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233.420 </w:t>
            </w:r>
          </w:p>
        </w:tc>
        <w:tc>
          <w:tcPr>
            <w:tcW w:w="1134" w:type="dxa"/>
            <w:tcBorders>
              <w:top w:val="nil"/>
              <w:left w:val="nil"/>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111.500 </w:t>
            </w:r>
          </w:p>
        </w:tc>
        <w:tc>
          <w:tcPr>
            <w:tcW w:w="1162" w:type="dxa"/>
            <w:tcBorders>
              <w:top w:val="single" w:sz="4" w:space="0" w:color="auto"/>
              <w:left w:val="nil"/>
              <w:bottom w:val="single" w:sz="4" w:space="0" w:color="auto"/>
              <w:right w:val="single" w:sz="4" w:space="0" w:color="auto"/>
            </w:tcBorders>
          </w:tcPr>
          <w:p w:rsidR="00CC6FF2" w:rsidRPr="00CC6FF2" w:rsidRDefault="00CC6FF2" w:rsidP="008B5047">
            <w:pPr>
              <w:jc w:val="right"/>
              <w:rPr>
                <w:rFonts w:ascii="Times New Roman" w:hAnsi="Times New Roman"/>
                <w:color w:val="000000"/>
              </w:rPr>
            </w:pPr>
          </w:p>
        </w:tc>
        <w:tc>
          <w:tcPr>
            <w:tcW w:w="1701" w:type="dxa"/>
            <w:tcBorders>
              <w:top w:val="nil"/>
              <w:left w:val="single" w:sz="4" w:space="0" w:color="auto"/>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344.920 </w:t>
            </w:r>
          </w:p>
        </w:tc>
      </w:tr>
      <w:tr w:rsidR="00CC6FF2" w:rsidRPr="00CC6FF2" w:rsidTr="000B0116">
        <w:trPr>
          <w:trHeight w:val="776"/>
        </w:trPr>
        <w:tc>
          <w:tcPr>
            <w:tcW w:w="4106" w:type="dxa"/>
            <w:tcBorders>
              <w:top w:val="nil"/>
              <w:left w:val="single" w:sz="4" w:space="0" w:color="auto"/>
              <w:bottom w:val="single" w:sz="4" w:space="0" w:color="auto"/>
              <w:right w:val="single" w:sz="4" w:space="0" w:color="auto"/>
            </w:tcBorders>
            <w:shd w:val="clear" w:color="auto" w:fill="auto"/>
            <w:hideMark/>
          </w:tcPr>
          <w:p w:rsidR="00CC6FF2" w:rsidRPr="00CC6FF2" w:rsidRDefault="00CC6FF2" w:rsidP="008B5047">
            <w:pPr>
              <w:rPr>
                <w:rFonts w:ascii="Times New Roman" w:hAnsi="Times New Roman"/>
                <w:color w:val="000000"/>
              </w:rPr>
            </w:pPr>
            <w:r w:rsidRPr="00CC6FF2">
              <w:rPr>
                <w:rFonts w:ascii="Times New Roman" w:hAnsi="Times New Roman"/>
                <w:color w:val="000000"/>
                <w:sz w:val="22"/>
              </w:rPr>
              <w:t>Održavanje integriranog sistema i sposobnosti upravljanja regulatornog tijela i jačanje kapaciteta dozimetrijske laboratorije</w:t>
            </w:r>
          </w:p>
        </w:tc>
        <w:tc>
          <w:tcPr>
            <w:tcW w:w="1247" w:type="dxa"/>
            <w:tcBorders>
              <w:top w:val="nil"/>
              <w:left w:val="nil"/>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213.280</w:t>
            </w:r>
          </w:p>
        </w:tc>
        <w:tc>
          <w:tcPr>
            <w:tcW w:w="1134" w:type="dxa"/>
            <w:tcBorders>
              <w:top w:val="nil"/>
              <w:left w:val="nil"/>
              <w:bottom w:val="single" w:sz="4" w:space="0" w:color="auto"/>
              <w:right w:val="single" w:sz="4" w:space="0" w:color="auto"/>
            </w:tcBorders>
            <w:shd w:val="clear" w:color="auto" w:fill="auto"/>
            <w:noWrap/>
            <w:hideMark/>
          </w:tcPr>
          <w:p w:rsidR="00CC6FF2" w:rsidRPr="00CC6FF2" w:rsidRDefault="00CC6FF2" w:rsidP="008B5047">
            <w:pPr>
              <w:jc w:val="right"/>
              <w:rPr>
                <w:rFonts w:ascii="Times New Roman" w:hAnsi="Times New Roman"/>
                <w:color w:val="000000"/>
              </w:rPr>
            </w:pPr>
          </w:p>
        </w:tc>
        <w:tc>
          <w:tcPr>
            <w:tcW w:w="1162" w:type="dxa"/>
            <w:tcBorders>
              <w:top w:val="single" w:sz="4" w:space="0" w:color="auto"/>
              <w:left w:val="nil"/>
              <w:bottom w:val="single" w:sz="4" w:space="0" w:color="auto"/>
              <w:right w:val="single" w:sz="4" w:space="0" w:color="auto"/>
            </w:tcBorders>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-25.800</w:t>
            </w:r>
          </w:p>
        </w:tc>
        <w:tc>
          <w:tcPr>
            <w:tcW w:w="1701" w:type="dxa"/>
            <w:tcBorders>
              <w:top w:val="nil"/>
              <w:left w:val="single" w:sz="4" w:space="0" w:color="auto"/>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187.480 </w:t>
            </w:r>
          </w:p>
        </w:tc>
      </w:tr>
      <w:tr w:rsidR="00CC6FF2" w:rsidRPr="00CC6FF2" w:rsidTr="000B0116">
        <w:trPr>
          <w:trHeight w:val="875"/>
        </w:trPr>
        <w:tc>
          <w:tcPr>
            <w:tcW w:w="4106" w:type="dxa"/>
            <w:tcBorders>
              <w:top w:val="nil"/>
              <w:left w:val="single" w:sz="4" w:space="0" w:color="auto"/>
              <w:bottom w:val="single" w:sz="4" w:space="0" w:color="auto"/>
              <w:right w:val="single" w:sz="4" w:space="0" w:color="auto"/>
            </w:tcBorders>
            <w:shd w:val="clear" w:color="auto" w:fill="auto"/>
            <w:hideMark/>
          </w:tcPr>
          <w:p w:rsidR="00CC6FF2" w:rsidRPr="00CC6FF2" w:rsidRDefault="00CC6FF2" w:rsidP="008B5047">
            <w:pPr>
              <w:rPr>
                <w:rFonts w:ascii="Times New Roman" w:hAnsi="Times New Roman"/>
                <w:color w:val="000000"/>
              </w:rPr>
            </w:pPr>
            <w:r w:rsidRPr="00CC6FF2">
              <w:rPr>
                <w:rFonts w:ascii="Times New Roman" w:hAnsi="Times New Roman"/>
                <w:color w:val="000000"/>
                <w:sz w:val="22"/>
              </w:rPr>
              <w:t>Jačanje državnih kapaciteta u oblasti kontrole hrane i hrane za životinje, kao i zaštite zdravlja životinja</w:t>
            </w:r>
          </w:p>
        </w:tc>
        <w:tc>
          <w:tcPr>
            <w:tcW w:w="1247" w:type="dxa"/>
            <w:tcBorders>
              <w:top w:val="nil"/>
              <w:left w:val="nil"/>
              <w:bottom w:val="single" w:sz="4" w:space="0" w:color="auto"/>
              <w:right w:val="single" w:sz="4" w:space="0" w:color="auto"/>
            </w:tcBorders>
            <w:shd w:val="clear" w:color="auto" w:fill="auto"/>
            <w:noWrap/>
            <w:hideMark/>
          </w:tcPr>
          <w:p w:rsidR="00CC6FF2" w:rsidRPr="00CC6FF2" w:rsidRDefault="00CC6FF2" w:rsidP="008B5047">
            <w:pPr>
              <w:jc w:val="righ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465.982 </w:t>
            </w:r>
          </w:p>
        </w:tc>
        <w:tc>
          <w:tcPr>
            <w:tcW w:w="1162" w:type="dxa"/>
            <w:tcBorders>
              <w:top w:val="single" w:sz="4" w:space="0" w:color="auto"/>
              <w:left w:val="single" w:sz="4" w:space="0" w:color="auto"/>
              <w:bottom w:val="single" w:sz="4" w:space="0" w:color="auto"/>
              <w:right w:val="single" w:sz="4" w:space="0" w:color="auto"/>
            </w:tcBorders>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-70.982 </w:t>
            </w:r>
          </w:p>
        </w:tc>
        <w:tc>
          <w:tcPr>
            <w:tcW w:w="1701" w:type="dxa"/>
            <w:tcBorders>
              <w:top w:val="nil"/>
              <w:left w:val="single" w:sz="4" w:space="0" w:color="auto"/>
              <w:bottom w:val="single" w:sz="4" w:space="0" w:color="auto"/>
              <w:right w:val="single" w:sz="4" w:space="0" w:color="auto"/>
            </w:tcBorders>
            <w:shd w:val="clear" w:color="auto" w:fill="auto"/>
            <w:noWrap/>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395.000 </w:t>
            </w:r>
          </w:p>
        </w:tc>
      </w:tr>
      <w:tr w:rsidR="00CC6FF2" w:rsidRPr="00CC6FF2" w:rsidTr="000B0116">
        <w:trPr>
          <w:trHeight w:val="292"/>
        </w:trPr>
        <w:tc>
          <w:tcPr>
            <w:tcW w:w="4106" w:type="dxa"/>
            <w:tcBorders>
              <w:top w:val="nil"/>
              <w:left w:val="nil"/>
              <w:bottom w:val="nil"/>
              <w:right w:val="nil"/>
            </w:tcBorders>
            <w:shd w:val="clear" w:color="auto" w:fill="auto"/>
            <w:hideMark/>
          </w:tcPr>
          <w:p w:rsidR="00CC6FF2" w:rsidRPr="00CC6FF2" w:rsidRDefault="00CC6FF2" w:rsidP="008B5047">
            <w:pPr>
              <w:jc w:val="right"/>
              <w:rPr>
                <w:rFonts w:ascii="Times New Roman" w:hAnsi="Times New Roman"/>
                <w:color w:val="000000"/>
              </w:rPr>
            </w:pPr>
            <w:r w:rsidRPr="00CC6FF2">
              <w:rPr>
                <w:rFonts w:ascii="Times New Roman" w:hAnsi="Times New Roman"/>
                <w:color w:val="000000"/>
                <w:sz w:val="22"/>
              </w:rPr>
              <w:t>Ukupno:</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CC6FF2" w:rsidRPr="00CC6FF2" w:rsidRDefault="00CC6FF2" w:rsidP="006D7D10">
            <w:pPr>
              <w:jc w:val="right"/>
              <w:rPr>
                <w:rFonts w:ascii="Times New Roman" w:hAnsi="Times New Roman"/>
                <w:color w:val="000000"/>
              </w:rPr>
            </w:pPr>
            <w:r w:rsidRPr="00CC6FF2">
              <w:rPr>
                <w:rFonts w:ascii="Times New Roman" w:hAnsi="Times New Roman"/>
                <w:color w:val="000000"/>
                <w:sz w:val="22"/>
              </w:rPr>
              <w:t xml:space="preserve">636.820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CC6FF2" w:rsidRPr="00CC6FF2" w:rsidRDefault="00CC6FF2" w:rsidP="007D4971">
            <w:pPr>
              <w:jc w:val="right"/>
              <w:rPr>
                <w:rFonts w:ascii="Times New Roman" w:hAnsi="Times New Roman"/>
                <w:color w:val="000000"/>
              </w:rPr>
            </w:pPr>
            <w:r w:rsidRPr="00CC6FF2">
              <w:rPr>
                <w:rFonts w:ascii="Times New Roman" w:hAnsi="Times New Roman"/>
                <w:color w:val="000000"/>
                <w:sz w:val="22"/>
              </w:rPr>
              <w:t>977.482</w:t>
            </w:r>
          </w:p>
        </w:tc>
        <w:tc>
          <w:tcPr>
            <w:tcW w:w="1162" w:type="dxa"/>
            <w:tcBorders>
              <w:top w:val="single" w:sz="4" w:space="0" w:color="auto"/>
              <w:left w:val="nil"/>
              <w:bottom w:val="single" w:sz="4" w:space="0" w:color="auto"/>
              <w:right w:val="single" w:sz="4" w:space="0" w:color="auto"/>
            </w:tcBorders>
          </w:tcPr>
          <w:p w:rsidR="00CC6FF2" w:rsidRPr="00CC6FF2" w:rsidRDefault="00CC6FF2" w:rsidP="006D7D10">
            <w:pPr>
              <w:jc w:val="right"/>
              <w:rPr>
                <w:rFonts w:ascii="Times New Roman" w:hAnsi="Times New Roman"/>
              </w:rPr>
            </w:pPr>
            <w:r w:rsidRPr="00CC6FF2">
              <w:rPr>
                <w:rFonts w:ascii="Times New Roman" w:hAnsi="Times New Roman"/>
                <w:sz w:val="22"/>
              </w:rPr>
              <w:t xml:space="preserve">-96.782 </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CC6FF2" w:rsidRPr="00CC6FF2" w:rsidRDefault="00CC6FF2" w:rsidP="006D7D10">
            <w:pPr>
              <w:jc w:val="right"/>
              <w:rPr>
                <w:rFonts w:ascii="Times New Roman" w:hAnsi="Times New Roman"/>
                <w:b/>
                <w:bCs/>
                <w:color w:val="000000"/>
              </w:rPr>
            </w:pPr>
            <w:r w:rsidRPr="00CC6FF2">
              <w:rPr>
                <w:rFonts w:ascii="Times New Roman" w:hAnsi="Times New Roman"/>
                <w:b/>
                <w:bCs/>
                <w:color w:val="000000"/>
                <w:sz w:val="22"/>
              </w:rPr>
              <w:t xml:space="preserve">1.517.520 </w:t>
            </w:r>
          </w:p>
        </w:tc>
      </w:tr>
    </w:tbl>
    <w:p w:rsidR="00CC6FF2" w:rsidRDefault="00CC6FF2" w:rsidP="001A2FAF">
      <w:pPr>
        <w:spacing w:line="240" w:lineRule="auto"/>
        <w:rPr>
          <w:rFonts w:ascii="Times New Roman" w:eastAsia="Calibri" w:hAnsi="Times New Roman"/>
          <w:noProof/>
          <w:lang w:val="hr-HR"/>
        </w:rPr>
      </w:pPr>
      <w:r w:rsidRPr="00CC6FF2">
        <w:rPr>
          <w:rFonts w:ascii="Times New Roman" w:eastAsia="Calibri" w:hAnsi="Times New Roman"/>
          <w:noProof/>
          <w:lang w:val="hr-HR"/>
        </w:rPr>
        <w:t>Nadalje, u 2019. godini su vršene aktivnosti i na projektima iz prethodnog ciklusa, i to</w:t>
      </w:r>
      <w:r>
        <w:rPr>
          <w:rFonts w:ascii="Times New Roman" w:eastAsia="Calibri" w:hAnsi="Times New Roman"/>
          <w:noProof/>
          <w:lang w:val="hr-HR"/>
        </w:rPr>
        <w:t>:</w:t>
      </w:r>
    </w:p>
    <w:p w:rsidR="00CC6FF2" w:rsidRPr="00CC6FF2" w:rsidRDefault="00CC6FF2" w:rsidP="001A2FAF">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 </w:t>
      </w:r>
    </w:p>
    <w:p w:rsidR="00CC6FF2" w:rsidRPr="00CC6FF2" w:rsidRDefault="00CC6FF2" w:rsidP="001A2FAF">
      <w:pPr>
        <w:pStyle w:val="ListParagraph"/>
        <w:numPr>
          <w:ilvl w:val="0"/>
          <w:numId w:val="46"/>
        </w:numPr>
        <w:spacing w:line="240" w:lineRule="auto"/>
        <w:rPr>
          <w:rFonts w:eastAsia="Calibri"/>
          <w:noProof/>
          <w:lang w:val="hr-HR"/>
        </w:rPr>
      </w:pPr>
      <w:r w:rsidRPr="00CC6FF2">
        <w:rPr>
          <w:rFonts w:eastAsia="Calibri"/>
          <w:noProof/>
          <w:lang w:val="hr-HR"/>
        </w:rPr>
        <w:t>„Jačanje upravljanja radioaktivnim otpadom“</w:t>
      </w:r>
      <w:r w:rsidR="00493880">
        <w:rPr>
          <w:rFonts w:eastAsia="Calibri"/>
          <w:noProof/>
          <w:lang w:val="hr-HR"/>
        </w:rPr>
        <w:t>,</w:t>
      </w:r>
      <w:r w:rsidRPr="00CC6FF2">
        <w:rPr>
          <w:rFonts w:eastAsia="Calibri"/>
          <w:noProof/>
          <w:lang w:val="hr-HR"/>
        </w:rPr>
        <w:t xml:space="preserve"> i </w:t>
      </w:r>
    </w:p>
    <w:p w:rsidR="00CC6FF2" w:rsidRPr="00CC6FF2" w:rsidRDefault="00CC6FF2" w:rsidP="001A2FAF">
      <w:pPr>
        <w:pStyle w:val="ListParagraph"/>
        <w:numPr>
          <w:ilvl w:val="0"/>
          <w:numId w:val="46"/>
        </w:numPr>
        <w:spacing w:line="240" w:lineRule="auto"/>
        <w:rPr>
          <w:rFonts w:eastAsia="Calibri"/>
          <w:noProof/>
          <w:lang w:val="hr-HR"/>
        </w:rPr>
      </w:pPr>
      <w:r w:rsidRPr="00CC6FF2">
        <w:rPr>
          <w:rFonts w:eastAsia="Calibri"/>
          <w:noProof/>
          <w:lang w:val="hr-HR"/>
        </w:rPr>
        <w:t xml:space="preserve">„Razvoj mjera i resursa za pripremljenost i odgovor na nuklearne i radiološke vanredne događaje“. </w:t>
      </w:r>
    </w:p>
    <w:p w:rsidR="00CC6FF2" w:rsidRPr="00CC6FF2" w:rsidRDefault="00CC6FF2" w:rsidP="001A2FAF">
      <w:pPr>
        <w:spacing w:line="240" w:lineRule="auto"/>
        <w:rPr>
          <w:rFonts w:ascii="Times New Roman" w:eastAsia="Calibri" w:hAnsi="Times New Roman"/>
          <w:noProof/>
          <w:lang w:val="hr-HR"/>
        </w:rPr>
      </w:pPr>
    </w:p>
    <w:p w:rsidR="00CC6FF2" w:rsidRPr="00CC6FF2" w:rsidRDefault="00CC6FF2" w:rsidP="001A2FAF">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Realizacija ovih projekata je direktno povezana sa implementacijom usvojene strategije o radioaktivnom otpadu. </w:t>
      </w:r>
    </w:p>
    <w:p w:rsidR="00CC6FF2" w:rsidRDefault="00CC6FF2" w:rsidP="001A2FAF">
      <w:pPr>
        <w:spacing w:line="240" w:lineRule="auto"/>
        <w:rPr>
          <w:rFonts w:ascii="Times New Roman" w:eastAsia="Calibri" w:hAnsi="Times New Roman"/>
          <w:i/>
          <w:noProof/>
          <w:lang w:val="hr-HR"/>
        </w:rPr>
      </w:pPr>
    </w:p>
    <w:p w:rsidR="00CC6FF2" w:rsidRPr="00CC6FF2" w:rsidRDefault="00CC6FF2" w:rsidP="001A2FAF">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Ukupna planirana sredstva za realizaciju </w:t>
      </w:r>
      <w:r>
        <w:rPr>
          <w:rFonts w:ascii="Times New Roman" w:eastAsia="Calibri" w:hAnsi="Times New Roman"/>
          <w:noProof/>
          <w:lang w:val="hr-HR"/>
        </w:rPr>
        <w:t>tehničke saradnje</w:t>
      </w:r>
      <w:r w:rsidRPr="00CC6FF2">
        <w:rPr>
          <w:rFonts w:ascii="Times New Roman" w:eastAsia="Calibri" w:hAnsi="Times New Roman"/>
          <w:noProof/>
          <w:lang w:val="hr-HR"/>
        </w:rPr>
        <w:t xml:space="preserve"> za ciklus 2018</w:t>
      </w:r>
      <w:r>
        <w:rPr>
          <w:rFonts w:ascii="Times New Roman" w:eastAsia="Calibri" w:hAnsi="Times New Roman"/>
          <w:noProof/>
          <w:lang w:val="hr-HR"/>
        </w:rPr>
        <w:t>–2019</w:t>
      </w:r>
      <w:r w:rsidR="00A94A5B">
        <w:rPr>
          <w:rFonts w:ascii="Times New Roman" w:eastAsia="Calibri" w:hAnsi="Times New Roman"/>
          <w:noProof/>
          <w:lang w:val="hr-HR"/>
        </w:rPr>
        <w:t>.</w:t>
      </w:r>
      <w:r w:rsidR="00A94A5B" w:rsidRPr="00A94A5B">
        <w:rPr>
          <w:rFonts w:ascii="Times New Roman" w:eastAsia="Calibri" w:hAnsi="Times New Roman"/>
          <w:noProof/>
          <w:lang w:val="hr-HR"/>
        </w:rPr>
        <w:t xml:space="preserve"> </w:t>
      </w:r>
      <w:r w:rsidR="00A94A5B">
        <w:rPr>
          <w:rFonts w:ascii="Times New Roman" w:eastAsia="Calibri" w:hAnsi="Times New Roman"/>
          <w:noProof/>
          <w:lang w:val="hr-HR"/>
        </w:rPr>
        <w:t>godine</w:t>
      </w:r>
      <w:r>
        <w:rPr>
          <w:rFonts w:ascii="Times New Roman" w:eastAsia="Calibri" w:hAnsi="Times New Roman"/>
          <w:noProof/>
          <w:lang w:val="hr-HR"/>
        </w:rPr>
        <w:t xml:space="preserve"> su</w:t>
      </w:r>
      <w:r w:rsidRPr="00CC6FF2">
        <w:rPr>
          <w:rFonts w:ascii="Times New Roman" w:eastAsia="Calibri" w:hAnsi="Times New Roman"/>
          <w:noProof/>
          <w:lang w:val="hr-HR"/>
        </w:rPr>
        <w:t xml:space="preserve"> u početnoj fazi odobravanja </w:t>
      </w:r>
      <w:r>
        <w:rPr>
          <w:rFonts w:ascii="Times New Roman" w:eastAsia="Calibri" w:hAnsi="Times New Roman"/>
          <w:noProof/>
          <w:lang w:val="hr-HR"/>
        </w:rPr>
        <w:t>iznosila</w:t>
      </w:r>
      <w:r w:rsidRPr="00CC6FF2">
        <w:rPr>
          <w:rFonts w:ascii="Times New Roman" w:eastAsia="Calibri" w:hAnsi="Times New Roman"/>
          <w:noProof/>
          <w:lang w:val="hr-HR"/>
        </w:rPr>
        <w:t xml:space="preserve"> 636.820 </w:t>
      </w:r>
      <w:r w:rsidR="006D7D10">
        <w:rPr>
          <w:rFonts w:ascii="Times New Roman" w:eastAsia="Calibri" w:hAnsi="Times New Roman"/>
          <w:noProof/>
          <w:lang w:val="hr-HR"/>
        </w:rPr>
        <w:t>EUR</w:t>
      </w:r>
      <w:r w:rsidRPr="00CC6FF2">
        <w:rPr>
          <w:rFonts w:ascii="Times New Roman" w:eastAsia="Calibri" w:hAnsi="Times New Roman"/>
          <w:noProof/>
          <w:lang w:val="hr-HR"/>
        </w:rPr>
        <w:t>. U toku realizacije ovih projekata</w:t>
      </w:r>
      <w:r>
        <w:rPr>
          <w:rFonts w:ascii="Times New Roman" w:eastAsia="Calibri" w:hAnsi="Times New Roman"/>
          <w:noProof/>
          <w:lang w:val="hr-HR"/>
        </w:rPr>
        <w:t>,</w:t>
      </w:r>
      <w:r w:rsidRPr="00CC6FF2">
        <w:rPr>
          <w:rFonts w:ascii="Times New Roman" w:eastAsia="Calibri" w:hAnsi="Times New Roman"/>
          <w:noProof/>
          <w:lang w:val="hr-HR"/>
        </w:rPr>
        <w:t xml:space="preserve"> predstavnici </w:t>
      </w:r>
      <w:r>
        <w:rPr>
          <w:rFonts w:ascii="Times New Roman" w:eastAsia="Calibri" w:hAnsi="Times New Roman"/>
          <w:noProof/>
          <w:lang w:val="hr-HR"/>
        </w:rPr>
        <w:t xml:space="preserve">Agencije i </w:t>
      </w:r>
      <w:r w:rsidR="000F58AC">
        <w:rPr>
          <w:rFonts w:ascii="Times New Roman" w:eastAsia="Calibri" w:hAnsi="Times New Roman"/>
          <w:noProof/>
          <w:lang w:val="hr-HR"/>
        </w:rPr>
        <w:t>državni</w:t>
      </w:r>
      <w:r>
        <w:rPr>
          <w:rFonts w:ascii="Times New Roman" w:eastAsia="Calibri" w:hAnsi="Times New Roman"/>
          <w:noProof/>
          <w:lang w:val="hr-HR"/>
        </w:rPr>
        <w:t xml:space="preserve"> oficir za vezu </w:t>
      </w:r>
      <w:r w:rsidRPr="00CC6FF2">
        <w:rPr>
          <w:rFonts w:ascii="Times New Roman" w:eastAsia="Calibri" w:hAnsi="Times New Roman"/>
          <w:noProof/>
          <w:lang w:val="hr-HR"/>
        </w:rPr>
        <w:t>BiH</w:t>
      </w:r>
      <w:r w:rsidR="000F58AC" w:rsidRPr="00CC6FF2">
        <w:rPr>
          <w:rFonts w:ascii="Times New Roman" w:eastAsia="Calibri" w:hAnsi="Times New Roman"/>
          <w:noProof/>
          <w:lang w:val="hr-HR"/>
        </w:rPr>
        <w:t xml:space="preserve"> za vezu sa IAEA-om</w:t>
      </w:r>
      <w:r w:rsidRPr="00CC6FF2">
        <w:rPr>
          <w:rFonts w:ascii="Times New Roman" w:eastAsia="Calibri" w:hAnsi="Times New Roman"/>
          <w:noProof/>
          <w:lang w:val="hr-HR"/>
        </w:rPr>
        <w:t xml:space="preserve"> su dodatnim aktivnostima usmjerenim ka IAEA-i uspjeli o</w:t>
      </w:r>
      <w:r>
        <w:rPr>
          <w:rFonts w:ascii="Times New Roman" w:eastAsia="Calibri" w:hAnsi="Times New Roman"/>
          <w:noProof/>
          <w:lang w:val="hr-HR"/>
        </w:rPr>
        <w:t>sigurati</w:t>
      </w:r>
      <w:r w:rsidRPr="00CC6FF2">
        <w:rPr>
          <w:rFonts w:ascii="Times New Roman" w:eastAsia="Calibri" w:hAnsi="Times New Roman"/>
          <w:noProof/>
          <w:lang w:val="hr-HR"/>
        </w:rPr>
        <w:t xml:space="preserve"> i značajan iznos dodatnih sredstava</w:t>
      </w:r>
      <w:r>
        <w:rPr>
          <w:rFonts w:ascii="Times New Roman" w:eastAsia="Calibri" w:hAnsi="Times New Roman"/>
          <w:noProof/>
          <w:lang w:val="hr-HR"/>
        </w:rPr>
        <w:t>,</w:t>
      </w:r>
      <w:r w:rsidRPr="00CC6FF2">
        <w:rPr>
          <w:rFonts w:ascii="Times New Roman" w:eastAsia="Calibri" w:hAnsi="Times New Roman"/>
          <w:noProof/>
          <w:lang w:val="hr-HR"/>
        </w:rPr>
        <w:t xml:space="preserve"> i to 880.700</w:t>
      </w:r>
      <w:r w:rsidR="006D7D10">
        <w:rPr>
          <w:rFonts w:ascii="Times New Roman" w:eastAsia="Calibri" w:hAnsi="Times New Roman"/>
          <w:noProof/>
          <w:lang w:val="hr-HR"/>
        </w:rPr>
        <w:t xml:space="preserve"> EUR</w:t>
      </w:r>
      <w:r w:rsidRPr="00CC6FF2">
        <w:rPr>
          <w:rFonts w:ascii="Times New Roman" w:eastAsia="Calibri" w:hAnsi="Times New Roman"/>
          <w:noProof/>
          <w:lang w:val="hr-HR"/>
        </w:rPr>
        <w:t>.</w:t>
      </w:r>
    </w:p>
    <w:p w:rsidR="00CC6FF2" w:rsidRPr="00CC6FF2" w:rsidRDefault="00CC6FF2" w:rsidP="001A2FAF">
      <w:pPr>
        <w:spacing w:line="240" w:lineRule="auto"/>
        <w:rPr>
          <w:rFonts w:ascii="Times New Roman" w:eastAsia="Calibri" w:hAnsi="Times New Roman"/>
          <w:noProof/>
          <w:lang w:val="hr-HR"/>
        </w:rPr>
      </w:pPr>
    </w:p>
    <w:p w:rsidR="00CC6FF2" w:rsidRPr="00CC6FF2" w:rsidRDefault="00CC6FF2" w:rsidP="001A2FAF">
      <w:pPr>
        <w:spacing w:line="240" w:lineRule="auto"/>
        <w:rPr>
          <w:rFonts w:ascii="Times New Roman" w:eastAsia="Calibri" w:hAnsi="Times New Roman"/>
          <w:noProof/>
          <w:lang w:val="hr-HR"/>
        </w:rPr>
      </w:pPr>
      <w:r w:rsidRPr="00CC6FF2">
        <w:rPr>
          <w:rFonts w:ascii="Times New Roman" w:eastAsia="Calibri" w:hAnsi="Times New Roman"/>
          <w:noProof/>
          <w:lang w:val="hr-HR"/>
        </w:rPr>
        <w:t>Ova pomoć je već uglavnom usmjerena ka medicinsko-zdravstvenim</w:t>
      </w:r>
      <w:r w:rsidR="000F58AC">
        <w:rPr>
          <w:rFonts w:ascii="Times New Roman" w:eastAsia="Calibri" w:hAnsi="Times New Roman"/>
          <w:noProof/>
          <w:lang w:val="hr-HR"/>
        </w:rPr>
        <w:t xml:space="preserve"> ustanovama, institutima </w:t>
      </w:r>
      <w:r w:rsidRPr="00CC6FF2">
        <w:rPr>
          <w:rFonts w:ascii="Times New Roman" w:eastAsia="Calibri" w:hAnsi="Times New Roman"/>
          <w:noProof/>
          <w:lang w:val="hr-HR"/>
        </w:rPr>
        <w:t>za javno zdravstvo i Institut</w:t>
      </w:r>
      <w:r w:rsidR="000F58AC">
        <w:rPr>
          <w:rFonts w:ascii="Times New Roman" w:eastAsia="Calibri" w:hAnsi="Times New Roman"/>
          <w:noProof/>
          <w:lang w:val="hr-HR"/>
        </w:rPr>
        <w:t>u</w:t>
      </w:r>
      <w:r w:rsidRPr="00CC6FF2">
        <w:rPr>
          <w:rFonts w:ascii="Times New Roman" w:eastAsia="Calibri" w:hAnsi="Times New Roman"/>
          <w:noProof/>
          <w:lang w:val="hr-HR"/>
        </w:rPr>
        <w:t xml:space="preserve"> za mjeriteljstvo BiH, veterinarski</w:t>
      </w:r>
      <w:r w:rsidR="000F58AC">
        <w:rPr>
          <w:rFonts w:ascii="Times New Roman" w:eastAsia="Calibri" w:hAnsi="Times New Roman"/>
          <w:noProof/>
          <w:lang w:val="hr-HR"/>
        </w:rPr>
        <w:t>m</w:t>
      </w:r>
      <w:r w:rsidRPr="00CC6FF2">
        <w:rPr>
          <w:rFonts w:ascii="Times New Roman" w:eastAsia="Calibri" w:hAnsi="Times New Roman"/>
          <w:noProof/>
          <w:lang w:val="hr-HR"/>
        </w:rPr>
        <w:t xml:space="preserve"> ustanova</w:t>
      </w:r>
      <w:r w:rsidR="000F58AC">
        <w:rPr>
          <w:rFonts w:ascii="Times New Roman" w:eastAsia="Calibri" w:hAnsi="Times New Roman"/>
          <w:noProof/>
          <w:lang w:val="hr-HR"/>
        </w:rPr>
        <w:t>m</w:t>
      </w:r>
      <w:r w:rsidR="00A94A5B">
        <w:rPr>
          <w:rFonts w:ascii="Times New Roman" w:eastAsia="Calibri" w:hAnsi="Times New Roman"/>
          <w:noProof/>
          <w:lang w:val="hr-HR"/>
        </w:rPr>
        <w:t>a</w:t>
      </w:r>
      <w:r w:rsidR="000F58AC">
        <w:rPr>
          <w:rFonts w:ascii="Times New Roman" w:eastAsia="Calibri" w:hAnsi="Times New Roman"/>
          <w:noProof/>
          <w:lang w:val="hr-HR"/>
        </w:rPr>
        <w:t>,</w:t>
      </w:r>
      <w:r w:rsidRPr="00CC6FF2">
        <w:rPr>
          <w:rFonts w:ascii="Times New Roman" w:eastAsia="Calibri" w:hAnsi="Times New Roman"/>
          <w:noProof/>
          <w:lang w:val="hr-HR"/>
        </w:rPr>
        <w:t xml:space="preserve"> kao </w:t>
      </w:r>
      <w:r w:rsidR="00A94A5B">
        <w:rPr>
          <w:rFonts w:ascii="Times New Roman" w:eastAsia="Calibri" w:hAnsi="Times New Roman"/>
          <w:noProof/>
          <w:lang w:val="hr-HR"/>
        </w:rPr>
        <w:t xml:space="preserve">i </w:t>
      </w:r>
      <w:r w:rsidRPr="00CC6FF2">
        <w:rPr>
          <w:rFonts w:ascii="Times New Roman" w:eastAsia="Calibri" w:hAnsi="Times New Roman"/>
          <w:noProof/>
          <w:lang w:val="hr-HR"/>
        </w:rPr>
        <w:t>jedn</w:t>
      </w:r>
      <w:r w:rsidR="000F58AC">
        <w:rPr>
          <w:rFonts w:ascii="Times New Roman" w:eastAsia="Calibri" w:hAnsi="Times New Roman"/>
          <w:noProof/>
          <w:lang w:val="hr-HR"/>
        </w:rPr>
        <w:t>om</w:t>
      </w:r>
      <w:r w:rsidRPr="00CC6FF2">
        <w:rPr>
          <w:rFonts w:ascii="Times New Roman" w:eastAsia="Calibri" w:hAnsi="Times New Roman"/>
          <w:noProof/>
          <w:lang w:val="hr-HR"/>
        </w:rPr>
        <w:t xml:space="preserve"> broj</w:t>
      </w:r>
      <w:r w:rsidR="000F58AC">
        <w:rPr>
          <w:rFonts w:ascii="Times New Roman" w:eastAsia="Calibri" w:hAnsi="Times New Roman"/>
          <w:noProof/>
          <w:lang w:val="hr-HR"/>
        </w:rPr>
        <w:t>u</w:t>
      </w:r>
      <w:r w:rsidRPr="00CC6FF2">
        <w:rPr>
          <w:rFonts w:ascii="Times New Roman" w:eastAsia="Calibri" w:hAnsi="Times New Roman"/>
          <w:noProof/>
          <w:lang w:val="hr-HR"/>
        </w:rPr>
        <w:t xml:space="preserve"> visokoškolskih ustanova i njihovih laboratorija i instituta. Ova dodatna pomoć je posebno došla kao rezultat pojačane i vrlo posvećene aktivnosti  državnog oficira za vezu sa IAEA-om</w:t>
      </w:r>
      <w:r w:rsidR="000F58AC">
        <w:rPr>
          <w:rFonts w:ascii="Times New Roman" w:eastAsia="Calibri" w:hAnsi="Times New Roman"/>
          <w:noProof/>
          <w:lang w:val="hr-HR"/>
        </w:rPr>
        <w:t>.</w:t>
      </w:r>
      <w:r w:rsidRPr="00CC6FF2">
        <w:rPr>
          <w:rFonts w:ascii="Times New Roman" w:eastAsia="Calibri" w:hAnsi="Times New Roman"/>
          <w:noProof/>
          <w:lang w:val="hr-HR"/>
        </w:rPr>
        <w:t xml:space="preserve"> </w:t>
      </w:r>
    </w:p>
    <w:p w:rsidR="00CC6FF2" w:rsidRPr="00CC6FF2" w:rsidRDefault="00CC6FF2" w:rsidP="00CC6FF2">
      <w:pPr>
        <w:spacing w:line="240" w:lineRule="auto"/>
        <w:rPr>
          <w:rFonts w:ascii="Times New Roman" w:eastAsia="Calibri" w:hAnsi="Times New Roman"/>
          <w:noProof/>
          <w:lang w:val="hr-HR"/>
        </w:rPr>
      </w:pPr>
    </w:p>
    <w:p w:rsidR="00CC6FF2" w:rsidRPr="00CC6FF2" w:rsidRDefault="00CC6FF2" w:rsidP="00CC6FF2">
      <w:pPr>
        <w:spacing w:line="240" w:lineRule="auto"/>
        <w:rPr>
          <w:rFonts w:ascii="Times New Roman" w:eastAsia="Calibri" w:hAnsi="Times New Roman"/>
          <w:noProof/>
          <w:lang w:val="hr-HR"/>
        </w:rPr>
      </w:pPr>
      <w:r w:rsidRPr="00CC6FF2">
        <w:rPr>
          <w:rFonts w:ascii="Times New Roman" w:eastAsia="Calibri" w:hAnsi="Times New Roman"/>
          <w:noProof/>
          <w:lang w:val="hr-HR"/>
        </w:rPr>
        <w:t>Aktivnosti Agencije u 201</w:t>
      </w:r>
      <w:r w:rsidR="00312006">
        <w:rPr>
          <w:rFonts w:ascii="Times New Roman" w:eastAsia="Calibri" w:hAnsi="Times New Roman"/>
          <w:noProof/>
          <w:lang w:val="hr-HR"/>
        </w:rPr>
        <w:t>9</w:t>
      </w:r>
      <w:r w:rsidRPr="00CC6FF2">
        <w:rPr>
          <w:rFonts w:ascii="Times New Roman" w:eastAsia="Calibri" w:hAnsi="Times New Roman"/>
          <w:noProof/>
          <w:lang w:val="hr-HR"/>
        </w:rPr>
        <w:t xml:space="preserve">. godini iz ove oblasti uključivale su i pripremu projekata za projektni ciklus 2020–2021. godine. Prihvaćena su tri projekta čija </w:t>
      </w:r>
      <w:r w:rsidR="00770747">
        <w:rPr>
          <w:rFonts w:ascii="Times New Roman" w:eastAsia="Calibri" w:hAnsi="Times New Roman"/>
          <w:noProof/>
          <w:lang w:val="hr-HR"/>
        </w:rPr>
        <w:t xml:space="preserve">je </w:t>
      </w:r>
      <w:r w:rsidRPr="00CC6FF2">
        <w:rPr>
          <w:rFonts w:ascii="Times New Roman" w:eastAsia="Calibri" w:hAnsi="Times New Roman"/>
          <w:noProof/>
          <w:lang w:val="hr-HR"/>
        </w:rPr>
        <w:t xml:space="preserve">realizacija krenula početkom 2020. godine. </w:t>
      </w:r>
    </w:p>
    <w:p w:rsidR="00CC6FF2" w:rsidRPr="00CC6FF2" w:rsidRDefault="00CC6FF2" w:rsidP="00CC6FF2">
      <w:pPr>
        <w:spacing w:line="240" w:lineRule="auto"/>
        <w:rPr>
          <w:rFonts w:ascii="Times New Roman" w:eastAsia="Calibri" w:hAnsi="Times New Roman"/>
          <w:noProof/>
          <w:lang w:val="hr-HR"/>
        </w:rPr>
      </w:pPr>
    </w:p>
    <w:p w:rsidR="00CC6FF2" w:rsidRPr="00CC6FF2" w:rsidRDefault="00CC6FF2" w:rsidP="00CC6FF2">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Institucije iz BiH </w:t>
      </w:r>
      <w:r w:rsidR="0076136A">
        <w:rPr>
          <w:rFonts w:ascii="Times New Roman" w:eastAsia="Calibri" w:hAnsi="Times New Roman"/>
          <w:noProof/>
          <w:lang w:val="hr-HR"/>
        </w:rPr>
        <w:t xml:space="preserve">su </w:t>
      </w:r>
      <w:r w:rsidRPr="00CC6FF2">
        <w:rPr>
          <w:rFonts w:ascii="Times New Roman" w:eastAsia="Calibri" w:hAnsi="Times New Roman"/>
          <w:noProof/>
          <w:lang w:val="hr-HR"/>
        </w:rPr>
        <w:t>u periodu 2018</w:t>
      </w:r>
      <w:r w:rsidR="000F58AC">
        <w:rPr>
          <w:rFonts w:ascii="Times New Roman" w:eastAsia="Calibri" w:hAnsi="Times New Roman"/>
          <w:noProof/>
          <w:lang w:val="hr-HR"/>
        </w:rPr>
        <w:t>–</w:t>
      </w:r>
      <w:r w:rsidRPr="00CC6FF2">
        <w:rPr>
          <w:rFonts w:ascii="Times New Roman" w:eastAsia="Calibri" w:hAnsi="Times New Roman"/>
          <w:noProof/>
          <w:lang w:val="hr-HR"/>
        </w:rPr>
        <w:t>2019</w:t>
      </w:r>
      <w:r w:rsidR="00601207">
        <w:rPr>
          <w:rFonts w:ascii="Times New Roman" w:eastAsia="Calibri" w:hAnsi="Times New Roman"/>
          <w:noProof/>
          <w:lang w:val="hr-HR"/>
        </w:rPr>
        <w:t>.</w:t>
      </w:r>
      <w:r w:rsidRPr="00CC6FF2">
        <w:rPr>
          <w:rFonts w:ascii="Times New Roman" w:eastAsia="Calibri" w:hAnsi="Times New Roman"/>
          <w:noProof/>
          <w:lang w:val="hr-HR"/>
        </w:rPr>
        <w:t xml:space="preserve"> godin</w:t>
      </w:r>
      <w:r w:rsidR="00601207">
        <w:rPr>
          <w:rFonts w:ascii="Times New Roman" w:eastAsia="Calibri" w:hAnsi="Times New Roman"/>
          <w:noProof/>
          <w:lang w:val="hr-HR"/>
        </w:rPr>
        <w:t>e</w:t>
      </w:r>
      <w:r w:rsidRPr="00CC6FF2">
        <w:rPr>
          <w:rFonts w:ascii="Times New Roman" w:eastAsia="Calibri" w:hAnsi="Times New Roman"/>
          <w:noProof/>
          <w:lang w:val="hr-HR"/>
        </w:rPr>
        <w:t xml:space="preserve"> mog</w:t>
      </w:r>
      <w:r w:rsidR="0076136A">
        <w:rPr>
          <w:rFonts w:ascii="Times New Roman" w:eastAsia="Calibri" w:hAnsi="Times New Roman"/>
          <w:noProof/>
          <w:lang w:val="hr-HR"/>
        </w:rPr>
        <w:t>le</w:t>
      </w:r>
      <w:r w:rsidRPr="00CC6FF2">
        <w:rPr>
          <w:rFonts w:ascii="Times New Roman" w:eastAsia="Calibri" w:hAnsi="Times New Roman"/>
          <w:noProof/>
          <w:lang w:val="hr-HR"/>
        </w:rPr>
        <w:t xml:space="preserve"> učestvovati u 32 regionalna projekta za koje </w:t>
      </w:r>
      <w:r w:rsidR="00770747">
        <w:rPr>
          <w:rFonts w:ascii="Times New Roman" w:eastAsia="Calibri" w:hAnsi="Times New Roman"/>
          <w:noProof/>
          <w:lang w:val="hr-HR"/>
        </w:rPr>
        <w:t xml:space="preserve">su </w:t>
      </w:r>
      <w:r w:rsidRPr="00CC6FF2">
        <w:rPr>
          <w:rFonts w:ascii="Times New Roman" w:eastAsia="Calibri" w:hAnsi="Times New Roman"/>
          <w:noProof/>
          <w:lang w:val="hr-HR"/>
        </w:rPr>
        <w:t>poka</w:t>
      </w:r>
      <w:r w:rsidR="00770747">
        <w:rPr>
          <w:rFonts w:ascii="Times New Roman" w:eastAsia="Calibri" w:hAnsi="Times New Roman"/>
          <w:noProof/>
          <w:lang w:val="hr-HR"/>
        </w:rPr>
        <w:t>zale</w:t>
      </w:r>
      <w:r w:rsidRPr="00CC6FF2">
        <w:rPr>
          <w:rFonts w:ascii="Times New Roman" w:eastAsia="Calibri" w:hAnsi="Times New Roman"/>
          <w:noProof/>
          <w:lang w:val="hr-HR"/>
        </w:rPr>
        <w:t xml:space="preserve"> interes, odnosno </w:t>
      </w:r>
      <w:r w:rsidR="00672E0D" w:rsidRPr="00CC6FF2">
        <w:rPr>
          <w:rFonts w:ascii="Times New Roman" w:eastAsia="Calibri" w:hAnsi="Times New Roman"/>
          <w:noProof/>
          <w:lang w:val="hr-HR"/>
        </w:rPr>
        <w:t xml:space="preserve">za koje </w:t>
      </w:r>
      <w:r w:rsidR="00672E0D">
        <w:rPr>
          <w:rFonts w:ascii="Times New Roman" w:eastAsia="Calibri" w:hAnsi="Times New Roman"/>
          <w:noProof/>
          <w:lang w:val="hr-HR"/>
        </w:rPr>
        <w:t xml:space="preserve">su </w:t>
      </w:r>
      <w:r w:rsidR="00672E0D" w:rsidRPr="00CC6FF2">
        <w:rPr>
          <w:rFonts w:ascii="Times New Roman" w:eastAsia="Calibri" w:hAnsi="Times New Roman"/>
          <w:noProof/>
          <w:lang w:val="hr-HR"/>
        </w:rPr>
        <w:t>ispunjava</w:t>
      </w:r>
      <w:r w:rsidR="00672E0D">
        <w:rPr>
          <w:rFonts w:ascii="Times New Roman" w:eastAsia="Calibri" w:hAnsi="Times New Roman"/>
          <w:noProof/>
          <w:lang w:val="hr-HR"/>
        </w:rPr>
        <w:t>le</w:t>
      </w:r>
      <w:r w:rsidRPr="00CC6FF2">
        <w:rPr>
          <w:rFonts w:ascii="Times New Roman" w:eastAsia="Calibri" w:hAnsi="Times New Roman"/>
          <w:noProof/>
          <w:lang w:val="hr-HR"/>
        </w:rPr>
        <w:t xml:space="preserve"> uslove za aktivno učestvovanje. S obzirom na limitirane kapacitete za učestvovanje u projektima iz oblasti nuklearne energije i nuklearne sigurnosti, institucije iz BiH su učestvovale u 18 regionalnih projekata.</w:t>
      </w:r>
    </w:p>
    <w:p w:rsidR="00CC6FF2" w:rsidRPr="00CC6FF2" w:rsidRDefault="00CC6FF2" w:rsidP="00CC6FF2">
      <w:pPr>
        <w:spacing w:line="240" w:lineRule="auto"/>
        <w:rPr>
          <w:rFonts w:ascii="Times New Roman" w:eastAsia="Calibri" w:hAnsi="Times New Roman"/>
          <w:noProof/>
          <w:lang w:val="hr-HR"/>
        </w:rPr>
      </w:pPr>
    </w:p>
    <w:p w:rsidR="00C47D1C" w:rsidRPr="004320B4" w:rsidRDefault="00D25702" w:rsidP="00C47D1C">
      <w:pPr>
        <w:spacing w:line="240" w:lineRule="auto"/>
        <w:rPr>
          <w:rFonts w:ascii="Times New Roman" w:eastAsia="Calibri" w:hAnsi="Times New Roman"/>
          <w:noProof/>
          <w:lang w:val="hr-HR"/>
        </w:rPr>
      </w:pPr>
      <w:r w:rsidRPr="004320B4">
        <w:rPr>
          <w:rFonts w:ascii="Times New Roman" w:eastAsia="Calibri" w:hAnsi="Times New Roman"/>
          <w:i/>
          <w:noProof/>
          <w:lang w:val="hr-HR"/>
        </w:rPr>
        <w:t>Tabela 11.</w:t>
      </w:r>
      <w:r w:rsidR="00C47D1C" w:rsidRPr="004320B4">
        <w:rPr>
          <w:rFonts w:ascii="Times New Roman" w:eastAsia="Calibri" w:hAnsi="Times New Roman"/>
          <w:i/>
          <w:noProof/>
          <w:lang w:val="hr-HR"/>
        </w:rPr>
        <w:t xml:space="preserve">2: Dodatna finansiranja </w:t>
      </w:r>
      <w:r w:rsidRPr="004320B4">
        <w:rPr>
          <w:rFonts w:ascii="Times New Roman" w:eastAsia="Calibri" w:hAnsi="Times New Roman"/>
          <w:i/>
          <w:noProof/>
          <w:lang w:val="hr-HR"/>
        </w:rPr>
        <w:t>iz</w:t>
      </w:r>
      <w:r w:rsidR="00C47D1C" w:rsidRPr="004320B4">
        <w:rPr>
          <w:rFonts w:ascii="Times New Roman" w:eastAsia="Calibri" w:hAnsi="Times New Roman"/>
          <w:i/>
          <w:noProof/>
          <w:lang w:val="hr-HR"/>
        </w:rPr>
        <w:t xml:space="preserve"> IAEA</w:t>
      </w:r>
      <w:r w:rsidRPr="004320B4">
        <w:rPr>
          <w:rFonts w:ascii="Times New Roman" w:eastAsia="Calibri" w:hAnsi="Times New Roman"/>
          <w:i/>
          <w:noProof/>
          <w:lang w:val="hr-HR"/>
        </w:rPr>
        <w:t>-e</w:t>
      </w:r>
    </w:p>
    <w:p w:rsidR="00C47D1C" w:rsidRPr="004320B4" w:rsidRDefault="00C47D1C" w:rsidP="00C47D1C">
      <w:pPr>
        <w:spacing w:line="240" w:lineRule="auto"/>
        <w:rPr>
          <w:rFonts w:ascii="Times New Roman" w:eastAsia="Calibri" w:hAnsi="Times New Roman"/>
          <w:noProof/>
          <w:lang w:val="hr-HR"/>
        </w:rPr>
      </w:pPr>
    </w:p>
    <w:p w:rsidR="00C47D1C" w:rsidRPr="00F2639B" w:rsidRDefault="00C47D1C" w:rsidP="001A3C8E">
      <w:pPr>
        <w:numPr>
          <w:ilvl w:val="0"/>
          <w:numId w:val="32"/>
        </w:numPr>
        <w:spacing w:line="240" w:lineRule="auto"/>
        <w:rPr>
          <w:rFonts w:ascii="Times New Roman" w:eastAsia="Calibri" w:hAnsi="Times New Roman"/>
          <w:noProof/>
          <w:u w:val="single"/>
          <w:lang w:val="hr-HR"/>
        </w:rPr>
      </w:pPr>
      <w:r w:rsidRPr="004320B4">
        <w:rPr>
          <w:rFonts w:ascii="Times New Roman" w:eastAsia="Calibri" w:hAnsi="Times New Roman"/>
          <w:noProof/>
          <w:u w:val="single"/>
          <w:lang w:val="hr-HR"/>
        </w:rPr>
        <w:t>SPECT/CT*</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00E5253F">
        <w:rPr>
          <w:rFonts w:ascii="Times New Roman" w:eastAsia="Calibri" w:hAnsi="Times New Roman"/>
          <w:noProof/>
          <w:u w:val="single"/>
          <w:lang w:val="hr-HR"/>
        </w:rPr>
        <w:t>KCUS</w:t>
      </w:r>
      <w:r w:rsidR="00E5253F">
        <w:rPr>
          <w:rFonts w:ascii="Times New Roman" w:eastAsia="Calibri" w:hAnsi="Times New Roman"/>
          <w:noProof/>
          <w:u w:val="single"/>
          <w:lang w:val="hr-HR"/>
        </w:rPr>
        <w:br/>
      </w:r>
      <w:r w:rsidRPr="004320B4">
        <w:rPr>
          <w:rFonts w:ascii="Times New Roman" w:eastAsia="Calibri" w:hAnsi="Times New Roman"/>
          <w:b/>
          <w:noProof/>
          <w:u w:val="single"/>
          <w:lang w:val="hr-HR"/>
        </w:rPr>
        <w:t>470.000 EUR</w:t>
      </w:r>
    </w:p>
    <w:p w:rsidR="00F2639B" w:rsidRPr="004320B4" w:rsidRDefault="00F2639B" w:rsidP="00F2639B">
      <w:pPr>
        <w:spacing w:line="240" w:lineRule="auto"/>
        <w:ind w:left="720"/>
        <w:rPr>
          <w:rFonts w:ascii="Times New Roman" w:eastAsia="Calibri" w:hAnsi="Times New Roman"/>
          <w:noProof/>
          <w:u w:val="single"/>
          <w:lang w:val="hr-HR"/>
        </w:rPr>
      </w:pPr>
    </w:p>
    <w:p w:rsidR="00C47D1C" w:rsidRPr="00F2639B" w:rsidRDefault="00C47D1C" w:rsidP="001A3C8E">
      <w:pPr>
        <w:numPr>
          <w:ilvl w:val="0"/>
          <w:numId w:val="32"/>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 xml:space="preserve">Opremanje laboratorija* </w:t>
      </w:r>
      <w:r w:rsidRPr="004320B4">
        <w:rPr>
          <w:rFonts w:ascii="Times New Roman" w:eastAsia="Calibri" w:hAnsi="Times New Roman"/>
          <w:noProof/>
          <w:u w:val="single"/>
          <w:lang w:val="hr-HR"/>
        </w:rPr>
        <w:tab/>
      </w:r>
      <w:r w:rsidR="004E720B" w:rsidRPr="00F93794">
        <w:rPr>
          <w:rFonts w:ascii="Times New Roman" w:eastAsia="Calibri" w:hAnsi="Times New Roman"/>
          <w:noProof/>
          <w:u w:val="single"/>
          <w:lang w:val="hr-HR"/>
        </w:rPr>
        <w:t>„</w:t>
      </w:r>
      <w:r w:rsidR="004E720B" w:rsidRPr="004320B4">
        <w:rPr>
          <w:rFonts w:ascii="Times New Roman" w:eastAsia="Calibri" w:hAnsi="Times New Roman"/>
          <w:noProof/>
          <w:u w:val="single"/>
          <w:lang w:val="hr-HR"/>
        </w:rPr>
        <w:t>Dr. Vaso Butoza</w:t>
      </w:r>
      <w:r w:rsidR="004E720B" w:rsidRPr="008A41A6">
        <w:rPr>
          <w:rFonts w:ascii="Times New Roman" w:eastAsia="Calibri" w:hAnsi="Times New Roman"/>
          <w:noProof/>
          <w:u w:val="single"/>
          <w:lang w:val="hr-HR"/>
        </w:rPr>
        <w:t xml:space="preserve">n“ </w:t>
      </w:r>
      <w:r w:rsidRPr="004320B4">
        <w:rPr>
          <w:rFonts w:ascii="Times New Roman" w:eastAsia="Calibri" w:hAnsi="Times New Roman"/>
          <w:noProof/>
          <w:u w:val="single"/>
          <w:lang w:val="hr-HR"/>
        </w:rPr>
        <w:t xml:space="preserve">i Veterinarski fakultet Sarajevo                     </w:t>
      </w:r>
      <w:r w:rsidRPr="004320B4">
        <w:rPr>
          <w:rFonts w:ascii="Times New Roman" w:eastAsia="Calibri" w:hAnsi="Times New Roman"/>
          <w:b/>
          <w:noProof/>
          <w:u w:val="single"/>
          <w:lang w:val="hr-HR"/>
        </w:rPr>
        <w:t>460.000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C47D1C" w:rsidP="001A3C8E">
      <w:pPr>
        <w:numPr>
          <w:ilvl w:val="0"/>
          <w:numId w:val="32"/>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CT uređaj*</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Bolnica Kasindo</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400.000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E5253F" w:rsidP="001A3C8E">
      <w:pPr>
        <w:numPr>
          <w:ilvl w:val="0"/>
          <w:numId w:val="32"/>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hr-HR"/>
        </w:rPr>
        <w:t>Sistem rane najave</w:t>
      </w:r>
      <w:r w:rsidR="00C47D1C" w:rsidRPr="004320B4">
        <w:rPr>
          <w:rFonts w:ascii="Times New Roman" w:eastAsia="Calibri" w:hAnsi="Times New Roman"/>
          <w:noProof/>
          <w:u w:val="single"/>
          <w:lang w:val="hr-HR"/>
        </w:rPr>
        <w:tab/>
      </w:r>
      <w:r w:rsidR="00C47D1C" w:rsidRPr="004320B4">
        <w:rPr>
          <w:rFonts w:ascii="Times New Roman" w:eastAsia="Calibri" w:hAnsi="Times New Roman"/>
          <w:noProof/>
          <w:u w:val="single"/>
          <w:lang w:val="hr-HR"/>
        </w:rPr>
        <w:tab/>
        <w:t>DRARNS BiH</w:t>
      </w:r>
      <w:r w:rsidR="00F2639B">
        <w:rPr>
          <w:rFonts w:ascii="Times New Roman" w:eastAsia="Calibri" w:hAnsi="Times New Roman"/>
          <w:noProof/>
          <w:u w:val="single"/>
          <w:lang w:val="hr-HR"/>
        </w:rPr>
        <w:br/>
      </w:r>
      <w:r w:rsidR="00C47D1C" w:rsidRPr="004320B4">
        <w:rPr>
          <w:rFonts w:ascii="Times New Roman" w:eastAsia="Calibri" w:hAnsi="Times New Roman"/>
          <w:b/>
          <w:noProof/>
          <w:u w:val="single"/>
          <w:lang w:val="hr-HR"/>
        </w:rPr>
        <w:t>120.000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C47D1C" w:rsidP="001A3C8E">
      <w:pPr>
        <w:numPr>
          <w:ilvl w:val="0"/>
          <w:numId w:val="32"/>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Laboratorija Ga-68</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UKC RS, Banja Luka</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120.000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Default="00C47D1C" w:rsidP="001A3C8E">
      <w:pPr>
        <w:numPr>
          <w:ilvl w:val="0"/>
          <w:numId w:val="32"/>
        </w:numPr>
        <w:spacing w:line="240" w:lineRule="auto"/>
        <w:jc w:val="left"/>
        <w:rPr>
          <w:rFonts w:ascii="Times New Roman" w:eastAsia="Calibri" w:hAnsi="Times New Roman"/>
          <w:b/>
          <w:noProof/>
          <w:u w:val="single"/>
          <w:lang w:val="hr-HR"/>
        </w:rPr>
      </w:pPr>
      <w:r w:rsidRPr="004320B4">
        <w:rPr>
          <w:rFonts w:ascii="Times New Roman" w:eastAsia="Calibri" w:hAnsi="Times New Roman"/>
          <w:noProof/>
          <w:u w:val="single"/>
          <w:lang w:val="hr-HR"/>
        </w:rPr>
        <w:t>Opr</w:t>
      </w:r>
      <w:r w:rsidR="00F2639B">
        <w:rPr>
          <w:rFonts w:ascii="Times New Roman" w:eastAsia="Calibri" w:hAnsi="Times New Roman"/>
          <w:noProof/>
          <w:u w:val="single"/>
          <w:lang w:val="hr-HR"/>
        </w:rPr>
        <w:t>ema</w:t>
      </w:r>
      <w:r w:rsidRPr="004320B4">
        <w:rPr>
          <w:rFonts w:ascii="Times New Roman" w:eastAsia="Calibri" w:hAnsi="Times New Roman"/>
          <w:noProof/>
          <w:u w:val="single"/>
          <w:lang w:val="hr-HR"/>
        </w:rPr>
        <w:t xml:space="preserve"> za </w:t>
      </w:r>
      <w:r w:rsidR="00E5253F">
        <w:rPr>
          <w:rFonts w:ascii="Times New Roman" w:eastAsia="Calibri" w:hAnsi="Times New Roman"/>
          <w:noProof/>
          <w:u w:val="single"/>
          <w:lang w:val="hr-HR"/>
        </w:rPr>
        <w:t xml:space="preserve">radiologiju i </w:t>
      </w:r>
      <w:r w:rsidR="00E5253F">
        <w:rPr>
          <w:rFonts w:ascii="Times New Roman" w:eastAsia="Calibri" w:hAnsi="Times New Roman"/>
          <w:noProof/>
          <w:u w:val="single"/>
          <w:lang w:val="hr-HR"/>
        </w:rPr>
        <w:br/>
      </w:r>
      <w:r w:rsidRPr="004320B4">
        <w:rPr>
          <w:rFonts w:ascii="Times New Roman" w:eastAsia="Calibri" w:hAnsi="Times New Roman"/>
          <w:noProof/>
          <w:u w:val="single"/>
          <w:lang w:val="hr-HR"/>
        </w:rPr>
        <w:t>zašt</w:t>
      </w:r>
      <w:r w:rsidR="00C56795" w:rsidRPr="004320B4">
        <w:rPr>
          <w:rFonts w:ascii="Times New Roman" w:eastAsia="Calibri" w:hAnsi="Times New Roman"/>
          <w:noProof/>
          <w:u w:val="single"/>
          <w:lang w:val="hr-HR"/>
        </w:rPr>
        <w:t>itu</w:t>
      </w:r>
      <w:r w:rsidRPr="004320B4">
        <w:rPr>
          <w:rFonts w:ascii="Times New Roman" w:eastAsia="Calibri" w:hAnsi="Times New Roman"/>
          <w:noProof/>
          <w:u w:val="single"/>
          <w:lang w:val="hr-HR"/>
        </w:rPr>
        <w:t xml:space="preserve"> od </w:t>
      </w:r>
      <w:r w:rsidR="00C56795" w:rsidRPr="004320B4">
        <w:rPr>
          <w:rFonts w:ascii="Times New Roman" w:eastAsia="Calibri" w:hAnsi="Times New Roman"/>
          <w:noProof/>
          <w:u w:val="single"/>
          <w:lang w:val="hr-HR"/>
        </w:rPr>
        <w:t>z</w:t>
      </w:r>
      <w:r w:rsidRPr="004320B4">
        <w:rPr>
          <w:rFonts w:ascii="Times New Roman" w:eastAsia="Calibri" w:hAnsi="Times New Roman"/>
          <w:noProof/>
          <w:u w:val="single"/>
          <w:lang w:val="hr-HR"/>
        </w:rPr>
        <w:t>račenja*</w:t>
      </w:r>
      <w:r w:rsidRPr="004320B4">
        <w:rPr>
          <w:rFonts w:ascii="Times New Roman" w:eastAsia="Calibri" w:hAnsi="Times New Roman"/>
          <w:noProof/>
          <w:u w:val="single"/>
          <w:lang w:val="hr-HR"/>
        </w:rPr>
        <w:tab/>
      </w:r>
      <w:r w:rsidR="00E5253F">
        <w:rPr>
          <w:rFonts w:ascii="Times New Roman" w:eastAsia="Calibri" w:hAnsi="Times New Roman"/>
          <w:noProof/>
          <w:u w:val="single"/>
          <w:lang w:val="hr-HR"/>
        </w:rPr>
        <w:tab/>
      </w:r>
      <w:r w:rsidRPr="004320B4">
        <w:rPr>
          <w:rFonts w:ascii="Times New Roman" w:eastAsia="Calibri" w:hAnsi="Times New Roman"/>
          <w:noProof/>
          <w:u w:val="single"/>
          <w:lang w:val="hr-HR"/>
        </w:rPr>
        <w:t>Bolnica Mostar</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110.000 EUR</w:t>
      </w:r>
    </w:p>
    <w:p w:rsidR="003857C5" w:rsidRDefault="003857C5" w:rsidP="003857C5">
      <w:pPr>
        <w:spacing w:line="240" w:lineRule="auto"/>
        <w:ind w:left="720"/>
        <w:jc w:val="left"/>
        <w:rPr>
          <w:rFonts w:ascii="Times New Roman" w:eastAsia="Calibri" w:hAnsi="Times New Roman"/>
          <w:b/>
          <w:noProof/>
          <w:u w:val="single"/>
          <w:lang w:val="hr-HR"/>
        </w:rPr>
      </w:pPr>
    </w:p>
    <w:p w:rsidR="00672E0D" w:rsidRDefault="00672E0D" w:rsidP="00672E0D">
      <w:pPr>
        <w:numPr>
          <w:ilvl w:val="0"/>
          <w:numId w:val="32"/>
        </w:numPr>
        <w:spacing w:line="240" w:lineRule="auto"/>
        <w:jc w:val="left"/>
        <w:rPr>
          <w:rFonts w:ascii="Times New Roman" w:eastAsia="Calibri" w:hAnsi="Times New Roman"/>
          <w:noProof/>
          <w:u w:val="single"/>
          <w:lang w:val="hr-HR"/>
        </w:rPr>
      </w:pPr>
      <w:r w:rsidRPr="003B3E08">
        <w:rPr>
          <w:rFonts w:ascii="Times New Roman" w:eastAsia="Calibri" w:hAnsi="Times New Roman"/>
          <w:noProof/>
          <w:u w:val="single"/>
          <w:lang w:val="hr-HR"/>
        </w:rPr>
        <w:t>Gama</w:t>
      </w:r>
      <w:r>
        <w:rPr>
          <w:rFonts w:ascii="Times New Roman" w:eastAsia="Calibri" w:hAnsi="Times New Roman"/>
          <w:noProof/>
          <w:u w:val="single"/>
          <w:lang w:val="hr-HR"/>
        </w:rPr>
        <w:t xml:space="preserve"> </w:t>
      </w:r>
      <w:r w:rsidRPr="003B3E08">
        <w:rPr>
          <w:rFonts w:ascii="Times New Roman" w:eastAsia="Calibri" w:hAnsi="Times New Roman"/>
          <w:noProof/>
          <w:u w:val="single"/>
          <w:lang w:val="hr-HR"/>
        </w:rPr>
        <w:t>spektrometar</w:t>
      </w:r>
      <w:r>
        <w:rPr>
          <w:rFonts w:ascii="Times New Roman" w:eastAsia="Calibri" w:hAnsi="Times New Roman"/>
          <w:noProof/>
          <w:u w:val="single"/>
          <w:lang w:val="hr-HR"/>
        </w:rPr>
        <w:tab/>
      </w:r>
      <w:r>
        <w:rPr>
          <w:rFonts w:ascii="Times New Roman" w:eastAsia="Calibri" w:hAnsi="Times New Roman"/>
          <w:noProof/>
          <w:u w:val="single"/>
          <w:lang w:val="hr-HR"/>
        </w:rPr>
        <w:tab/>
        <w:t>PMF Sarajevo, Katedra za radio</w:t>
      </w:r>
      <w:r w:rsidR="00CD68D1">
        <w:rPr>
          <w:rFonts w:ascii="Times New Roman" w:eastAsia="Calibri" w:hAnsi="Times New Roman"/>
          <w:noProof/>
          <w:u w:val="single"/>
          <w:lang w:val="hr-HR"/>
        </w:rPr>
        <w:t>h</w:t>
      </w:r>
      <w:r>
        <w:rPr>
          <w:rFonts w:ascii="Times New Roman" w:eastAsia="Calibri" w:hAnsi="Times New Roman"/>
          <w:noProof/>
          <w:u w:val="single"/>
          <w:lang w:val="hr-HR"/>
        </w:rPr>
        <w:t xml:space="preserve">emiju </w:t>
      </w:r>
    </w:p>
    <w:p w:rsidR="00672E0D" w:rsidRPr="003B3E08" w:rsidRDefault="00672E0D" w:rsidP="00672E0D">
      <w:pPr>
        <w:spacing w:line="240" w:lineRule="auto"/>
        <w:ind w:left="720"/>
        <w:jc w:val="left"/>
        <w:rPr>
          <w:rFonts w:ascii="Times New Roman" w:eastAsia="Calibri" w:hAnsi="Times New Roman"/>
          <w:b/>
          <w:noProof/>
          <w:u w:val="single"/>
          <w:lang w:val="hr-HR"/>
        </w:rPr>
      </w:pPr>
      <w:r>
        <w:rPr>
          <w:rFonts w:ascii="Times New Roman" w:eastAsia="Calibri" w:hAnsi="Times New Roman"/>
          <w:b/>
          <w:noProof/>
          <w:u w:val="single"/>
          <w:lang w:val="hr-HR"/>
        </w:rPr>
        <w:t>80.000 EUR</w:t>
      </w:r>
    </w:p>
    <w:p w:rsidR="00672E0D" w:rsidRDefault="00672E0D" w:rsidP="00672E0D">
      <w:pPr>
        <w:spacing w:line="240" w:lineRule="auto"/>
        <w:ind w:left="720"/>
        <w:jc w:val="left"/>
        <w:rPr>
          <w:rFonts w:ascii="Times New Roman" w:eastAsia="Calibri" w:hAnsi="Times New Roman"/>
          <w:b/>
          <w:noProof/>
          <w:u w:val="single"/>
          <w:lang w:val="hr-HR"/>
        </w:rPr>
      </w:pPr>
    </w:p>
    <w:p w:rsidR="00E5253F" w:rsidRPr="00E5253F" w:rsidRDefault="00E5253F" w:rsidP="00E5253F">
      <w:pPr>
        <w:spacing w:line="240" w:lineRule="auto"/>
        <w:rPr>
          <w:rFonts w:ascii="Times New Roman" w:eastAsia="Calibri" w:hAnsi="Times New Roman"/>
          <w:i/>
          <w:noProof/>
          <w:lang w:val="hr-HR"/>
        </w:rPr>
      </w:pPr>
      <w:r w:rsidRPr="00E5253F">
        <w:rPr>
          <w:rFonts w:ascii="Times New Roman" w:eastAsia="Calibri" w:hAnsi="Times New Roman"/>
          <w:i/>
          <w:noProof/>
          <w:lang w:val="hr-HR"/>
        </w:rPr>
        <w:t>* U tekućem projektnom ciklusu 2018</w:t>
      </w:r>
      <w:r>
        <w:rPr>
          <w:rFonts w:ascii="Times New Roman" w:eastAsia="Calibri" w:hAnsi="Times New Roman"/>
          <w:i/>
          <w:noProof/>
          <w:lang w:val="hr-HR"/>
        </w:rPr>
        <w:t>–</w:t>
      </w:r>
      <w:r w:rsidRPr="00E5253F">
        <w:rPr>
          <w:rFonts w:ascii="Times New Roman" w:eastAsia="Calibri" w:hAnsi="Times New Roman"/>
          <w:i/>
          <w:noProof/>
          <w:lang w:val="hr-HR"/>
        </w:rPr>
        <w:t>2019</w:t>
      </w:r>
      <w:r w:rsidR="00672E0D">
        <w:rPr>
          <w:rFonts w:ascii="Times New Roman" w:eastAsia="Calibri" w:hAnsi="Times New Roman"/>
          <w:i/>
          <w:noProof/>
          <w:lang w:val="hr-HR"/>
        </w:rPr>
        <w:t>.</w:t>
      </w:r>
      <w:r w:rsidR="00672E0D" w:rsidRPr="00E5253F">
        <w:rPr>
          <w:rFonts w:ascii="Times New Roman" w:eastAsia="Calibri" w:hAnsi="Times New Roman"/>
          <w:i/>
          <w:noProof/>
          <w:lang w:val="hr-HR"/>
        </w:rPr>
        <w:t xml:space="preserve"> </w:t>
      </w:r>
      <w:r w:rsidR="00672E0D">
        <w:rPr>
          <w:rFonts w:ascii="Times New Roman" w:eastAsia="Calibri" w:hAnsi="Times New Roman"/>
          <w:i/>
          <w:noProof/>
          <w:lang w:val="hr-HR"/>
        </w:rPr>
        <w:t>godine</w:t>
      </w:r>
      <w:r w:rsidRPr="00E5253F">
        <w:rPr>
          <w:rFonts w:ascii="Times New Roman" w:eastAsia="Calibri" w:hAnsi="Times New Roman"/>
          <w:i/>
          <w:noProof/>
          <w:lang w:val="hr-HR"/>
        </w:rPr>
        <w:t xml:space="preserve"> </w:t>
      </w:r>
      <w:r w:rsidR="00EA3F47" w:rsidRPr="00E5253F">
        <w:rPr>
          <w:rFonts w:ascii="Times New Roman" w:eastAsia="Calibri" w:hAnsi="Times New Roman"/>
          <w:i/>
          <w:noProof/>
          <w:lang w:val="hr-HR"/>
        </w:rPr>
        <w:t xml:space="preserve">su </w:t>
      </w:r>
      <w:r w:rsidRPr="00E5253F">
        <w:rPr>
          <w:rFonts w:ascii="Times New Roman" w:eastAsia="Calibri" w:hAnsi="Times New Roman"/>
          <w:i/>
          <w:noProof/>
          <w:lang w:val="hr-HR"/>
        </w:rPr>
        <w:t xml:space="preserve">u ovom trenutku odobrena </w:t>
      </w:r>
      <w:r w:rsidR="00643D67">
        <w:rPr>
          <w:rFonts w:ascii="Times New Roman" w:eastAsia="Calibri" w:hAnsi="Times New Roman"/>
          <w:i/>
          <w:noProof/>
          <w:lang w:val="hr-HR"/>
        </w:rPr>
        <w:t>tri</w:t>
      </w:r>
      <w:r w:rsidRPr="00E5253F">
        <w:rPr>
          <w:rFonts w:ascii="Times New Roman" w:eastAsia="Calibri" w:hAnsi="Times New Roman"/>
          <w:i/>
          <w:noProof/>
          <w:lang w:val="hr-HR"/>
        </w:rPr>
        <w:t xml:space="preserve"> vanredna projekta</w:t>
      </w:r>
      <w:r w:rsidR="00643D67">
        <w:rPr>
          <w:rFonts w:ascii="Times New Roman" w:eastAsia="Calibri" w:hAnsi="Times New Roman"/>
          <w:i/>
          <w:noProof/>
          <w:lang w:val="hr-HR"/>
        </w:rPr>
        <w:t>.</w:t>
      </w:r>
    </w:p>
    <w:p w:rsidR="00F2639B" w:rsidRPr="00E138D4" w:rsidRDefault="00F2639B" w:rsidP="00E5253F">
      <w:pPr>
        <w:pStyle w:val="PlainText"/>
        <w:ind w:left="720"/>
        <w:rPr>
          <w:lang w:val="hr-HR"/>
        </w:rPr>
      </w:pPr>
    </w:p>
    <w:p w:rsidR="00C47D1C" w:rsidRDefault="00C47D1C" w:rsidP="00C47D1C">
      <w:pPr>
        <w:spacing w:line="240" w:lineRule="auto"/>
        <w:rPr>
          <w:rFonts w:ascii="Times New Roman" w:eastAsia="Calibri" w:hAnsi="Times New Roman"/>
          <w:i/>
          <w:noProof/>
          <w:lang w:val="hr-HR"/>
        </w:rPr>
      </w:pPr>
      <w:r w:rsidRPr="004320B4">
        <w:rPr>
          <w:rFonts w:ascii="Times New Roman" w:eastAsia="Calibri" w:hAnsi="Times New Roman"/>
          <w:i/>
          <w:noProof/>
          <w:lang w:val="hr-HR"/>
        </w:rPr>
        <w:t>Tabela 11.3: Lista projekata tehničke saradnje za ciklus 2020–2021</w:t>
      </w:r>
      <w:r w:rsidR="009849AD">
        <w:rPr>
          <w:rFonts w:ascii="Times New Roman" w:eastAsia="Calibri" w:hAnsi="Times New Roman"/>
          <w:i/>
          <w:noProof/>
          <w:lang w:val="hr-HR"/>
        </w:rPr>
        <w:t>. godine</w:t>
      </w:r>
      <w:r w:rsidRPr="004320B4">
        <w:rPr>
          <w:rFonts w:ascii="Times New Roman" w:eastAsia="Calibri" w:hAnsi="Times New Roman"/>
          <w:i/>
          <w:noProof/>
          <w:lang w:val="hr-HR"/>
        </w:rPr>
        <w:t xml:space="preserve"> za koje je podnesena prijava (BOH2018)</w:t>
      </w:r>
      <w:r w:rsidR="00D469C5">
        <w:rPr>
          <w:rFonts w:ascii="Times New Roman" w:eastAsia="Calibri" w:hAnsi="Times New Roman"/>
          <w:i/>
          <w:noProof/>
          <w:lang w:val="hr-HR"/>
        </w:rPr>
        <w:t xml:space="preserve"> i koji su odobreni u sljedećim iznosima</w:t>
      </w:r>
    </w:p>
    <w:p w:rsidR="006D7D10" w:rsidRPr="005045FE" w:rsidRDefault="006D7D10" w:rsidP="00C47D1C">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5481"/>
        <w:gridCol w:w="2523"/>
      </w:tblGrid>
      <w:tr w:rsidR="006D7D10" w:rsidRPr="005045FE" w:rsidTr="00643D67">
        <w:tc>
          <w:tcPr>
            <w:tcW w:w="643" w:type="dxa"/>
          </w:tcPr>
          <w:p w:rsidR="006D7D10" w:rsidRPr="005045FE" w:rsidRDefault="006D7D10" w:rsidP="006D7D10">
            <w:pPr>
              <w:spacing w:line="240" w:lineRule="auto"/>
              <w:rPr>
                <w:rFonts w:ascii="Times New Roman" w:eastAsia="Calibri" w:hAnsi="Times New Roman"/>
                <w:b/>
                <w:noProof/>
                <w:lang w:val="hr-HR"/>
              </w:rPr>
            </w:pPr>
            <w:r w:rsidRPr="005045FE">
              <w:rPr>
                <w:rFonts w:ascii="Times New Roman" w:eastAsia="Calibri" w:hAnsi="Times New Roman"/>
                <w:b/>
                <w:noProof/>
                <w:lang w:val="hr-HR"/>
              </w:rPr>
              <w:t>R.b.</w:t>
            </w:r>
          </w:p>
        </w:tc>
        <w:tc>
          <w:tcPr>
            <w:tcW w:w="5481" w:type="dxa"/>
          </w:tcPr>
          <w:p w:rsidR="006D7D10" w:rsidRPr="005045FE" w:rsidRDefault="006D7D10" w:rsidP="006D7D10">
            <w:pPr>
              <w:spacing w:line="240" w:lineRule="auto"/>
              <w:rPr>
                <w:rFonts w:ascii="Times New Roman" w:eastAsia="Calibri" w:hAnsi="Times New Roman"/>
                <w:b/>
                <w:noProof/>
                <w:lang w:val="hr-HR"/>
              </w:rPr>
            </w:pPr>
            <w:r w:rsidRPr="005045FE">
              <w:rPr>
                <w:rFonts w:ascii="Times New Roman" w:eastAsia="Calibri" w:hAnsi="Times New Roman"/>
                <w:b/>
                <w:noProof/>
                <w:lang w:val="hr-HR"/>
              </w:rPr>
              <w:t>Naziv projekta</w:t>
            </w:r>
          </w:p>
        </w:tc>
        <w:tc>
          <w:tcPr>
            <w:tcW w:w="2523" w:type="dxa"/>
          </w:tcPr>
          <w:p w:rsidR="006D7D10" w:rsidRPr="005045FE" w:rsidRDefault="006D7D10" w:rsidP="006D7D10">
            <w:pPr>
              <w:spacing w:line="240" w:lineRule="auto"/>
              <w:rPr>
                <w:rFonts w:ascii="Times New Roman" w:eastAsia="Calibri" w:hAnsi="Times New Roman"/>
                <w:b/>
                <w:noProof/>
                <w:lang w:val="hr-HR"/>
              </w:rPr>
            </w:pPr>
            <w:r w:rsidRPr="005045FE">
              <w:rPr>
                <w:rFonts w:ascii="Times New Roman" w:eastAsia="Calibri" w:hAnsi="Times New Roman"/>
                <w:b/>
                <w:noProof/>
                <w:lang w:val="hr-HR"/>
              </w:rPr>
              <w:t>Projektni iznos</w:t>
            </w:r>
            <w:r w:rsidR="005045FE" w:rsidRPr="005045FE">
              <w:rPr>
                <w:rFonts w:ascii="Times New Roman" w:eastAsia="Calibri" w:hAnsi="Times New Roman"/>
                <w:b/>
                <w:noProof/>
                <w:lang w:val="hr-HR"/>
              </w:rPr>
              <w:t xml:space="preserve"> (EUR)</w:t>
            </w:r>
          </w:p>
        </w:tc>
      </w:tr>
      <w:tr w:rsidR="00294426" w:rsidRPr="006D7D10" w:rsidTr="00643D67">
        <w:tc>
          <w:tcPr>
            <w:tcW w:w="643" w:type="dxa"/>
            <w:vAlign w:val="center"/>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1.</w:t>
            </w:r>
          </w:p>
        </w:tc>
        <w:tc>
          <w:tcPr>
            <w:tcW w:w="5481" w:type="dxa"/>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Razvijanje nacionalnih kapaciteta i uspostava standarda za smanjenje rizika po zdravlje stanovništva usljed izlaganja radonu</w:t>
            </w:r>
          </w:p>
        </w:tc>
        <w:tc>
          <w:tcPr>
            <w:tcW w:w="2523" w:type="dxa"/>
          </w:tcPr>
          <w:p w:rsidR="00294426" w:rsidRPr="005045FE" w:rsidRDefault="00294426" w:rsidP="008B5047">
            <w:pPr>
              <w:spacing w:line="240" w:lineRule="auto"/>
              <w:rPr>
                <w:rFonts w:ascii="Times New Roman" w:eastAsia="Calibri" w:hAnsi="Times New Roman"/>
                <w:noProof/>
                <w:lang w:val="hr-HR"/>
              </w:rPr>
            </w:pPr>
            <w:r>
              <w:rPr>
                <w:rFonts w:ascii="Times New Roman" w:eastAsia="Calibri" w:hAnsi="Times New Roman"/>
                <w:noProof/>
                <w:lang w:val="hr-HR"/>
              </w:rPr>
              <w:t>195.</w:t>
            </w:r>
            <w:r w:rsidRPr="005045FE">
              <w:rPr>
                <w:rFonts w:ascii="Times New Roman" w:eastAsia="Calibri" w:hAnsi="Times New Roman"/>
                <w:noProof/>
                <w:lang w:val="hr-HR"/>
              </w:rPr>
              <w:t>665</w:t>
            </w:r>
          </w:p>
        </w:tc>
      </w:tr>
      <w:tr w:rsidR="00294426" w:rsidRPr="006D7D10" w:rsidTr="00643D67">
        <w:tc>
          <w:tcPr>
            <w:tcW w:w="643" w:type="dxa"/>
            <w:vAlign w:val="center"/>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2.</w:t>
            </w:r>
          </w:p>
        </w:tc>
        <w:tc>
          <w:tcPr>
            <w:tcW w:w="5481" w:type="dxa"/>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Jačanje radioterapijskih centara i unapređenje kvaliteta službi za medicinsku fiziku i zaštitu od zračenja</w:t>
            </w:r>
          </w:p>
        </w:tc>
        <w:tc>
          <w:tcPr>
            <w:tcW w:w="2523" w:type="dxa"/>
          </w:tcPr>
          <w:p w:rsidR="00294426" w:rsidRPr="005045FE" w:rsidRDefault="00294426" w:rsidP="008B5047">
            <w:pPr>
              <w:spacing w:line="240" w:lineRule="auto"/>
              <w:rPr>
                <w:rFonts w:ascii="Times New Roman" w:eastAsia="Calibri" w:hAnsi="Times New Roman"/>
                <w:noProof/>
                <w:lang w:val="hr-HR"/>
              </w:rPr>
            </w:pPr>
            <w:r>
              <w:rPr>
                <w:rFonts w:ascii="Times New Roman" w:eastAsia="Calibri" w:hAnsi="Times New Roman"/>
                <w:noProof/>
                <w:lang w:val="hr-HR"/>
              </w:rPr>
              <w:t>282.</w:t>
            </w:r>
            <w:r w:rsidRPr="005045FE">
              <w:rPr>
                <w:rFonts w:ascii="Times New Roman" w:eastAsia="Calibri" w:hAnsi="Times New Roman"/>
                <w:noProof/>
                <w:lang w:val="hr-HR"/>
              </w:rPr>
              <w:t>190</w:t>
            </w:r>
          </w:p>
        </w:tc>
      </w:tr>
      <w:tr w:rsidR="00294426" w:rsidRPr="006D7D10" w:rsidTr="00643D67">
        <w:tc>
          <w:tcPr>
            <w:tcW w:w="643" w:type="dxa"/>
            <w:vAlign w:val="center"/>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3.</w:t>
            </w:r>
          </w:p>
        </w:tc>
        <w:tc>
          <w:tcPr>
            <w:tcW w:w="5481" w:type="dxa"/>
          </w:tcPr>
          <w:p w:rsidR="00294426" w:rsidRPr="005045FE" w:rsidRDefault="00294426" w:rsidP="006D7D10">
            <w:pPr>
              <w:spacing w:line="240" w:lineRule="auto"/>
              <w:rPr>
                <w:rFonts w:ascii="Times New Roman" w:eastAsia="Calibri" w:hAnsi="Times New Roman"/>
                <w:noProof/>
                <w:lang w:val="hr-HR"/>
              </w:rPr>
            </w:pPr>
            <w:r w:rsidRPr="005045FE">
              <w:rPr>
                <w:rFonts w:ascii="Times New Roman" w:eastAsia="Calibri" w:hAnsi="Times New Roman"/>
                <w:noProof/>
                <w:lang w:val="hr-HR"/>
              </w:rPr>
              <w:t>Jačanje upotrebe radijacijskih aplikacija u državi zajedno sa nadogradnjom kalibracije (SSDL) i ličnom dozimetrijom</w:t>
            </w:r>
          </w:p>
        </w:tc>
        <w:tc>
          <w:tcPr>
            <w:tcW w:w="2523" w:type="dxa"/>
          </w:tcPr>
          <w:p w:rsidR="00294426" w:rsidRPr="005045FE" w:rsidRDefault="00294426"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256</w:t>
            </w:r>
            <w:r>
              <w:rPr>
                <w:rFonts w:ascii="Times New Roman" w:eastAsia="Calibri" w:hAnsi="Times New Roman"/>
                <w:noProof/>
                <w:lang w:val="hr-HR"/>
              </w:rPr>
              <w:t>.</w:t>
            </w:r>
            <w:r w:rsidRPr="005045FE">
              <w:rPr>
                <w:rFonts w:ascii="Times New Roman" w:eastAsia="Calibri" w:hAnsi="Times New Roman"/>
                <w:noProof/>
                <w:lang w:val="hr-HR"/>
              </w:rPr>
              <w:t>240</w:t>
            </w:r>
          </w:p>
        </w:tc>
      </w:tr>
    </w:tbl>
    <w:p w:rsidR="006D7D10" w:rsidRPr="004320B4" w:rsidRDefault="006D7D10" w:rsidP="00C47D1C">
      <w:pPr>
        <w:spacing w:line="240" w:lineRule="auto"/>
        <w:rPr>
          <w:rFonts w:ascii="Times New Roman" w:eastAsia="Calibri" w:hAnsi="Times New Roman"/>
          <w:i/>
          <w:noProof/>
          <w:lang w:val="hr-HR"/>
        </w:rPr>
      </w:pPr>
    </w:p>
    <w:p w:rsidR="00072E12" w:rsidRPr="004320B4" w:rsidRDefault="00072E12" w:rsidP="00072E12">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Pored saradnje sa Odjelom IAEA-e za tehničku saradnju, Agencija veoma intenzivno sarađuje i sa drugim odjelima IAEA-e, prvenstveno sa Odjelom za nuklearnu sigurnost i bezbjednost, Odjelom za primjenu nuklearnih aplikacija, kao i sa Uredom IAEA-a za pravne poslove. Tako su nastavljene aktivnosti u okviru Evropske i centralnoazijske mreže za radijacijsku bezbjednost (EuCAS Network), koja je osnovana u septembru 2016. godine i okuplja predstavnike 22 države te regije. Budući da je BiH predsjedavajuća Radne grupe 1 – Radijacijska i nuklearna bezbjednosna infrastruktura, Agencija je u </w:t>
      </w:r>
      <w:r>
        <w:rPr>
          <w:rFonts w:ascii="Times New Roman" w:eastAsia="Calibri" w:hAnsi="Times New Roman"/>
          <w:noProof/>
          <w:lang w:val="hr-HR"/>
        </w:rPr>
        <w:t>septembru</w:t>
      </w:r>
      <w:r w:rsidRPr="004320B4">
        <w:rPr>
          <w:rFonts w:ascii="Times New Roman" w:eastAsia="Calibri" w:hAnsi="Times New Roman"/>
          <w:noProof/>
          <w:lang w:val="hr-HR"/>
        </w:rPr>
        <w:t xml:space="preserve"> 201</w:t>
      </w:r>
      <w:r>
        <w:rPr>
          <w:rFonts w:ascii="Times New Roman" w:eastAsia="Calibri" w:hAnsi="Times New Roman"/>
          <w:noProof/>
          <w:lang w:val="hr-HR"/>
        </w:rPr>
        <w:t>9</w:t>
      </w:r>
      <w:r w:rsidRPr="004320B4">
        <w:rPr>
          <w:rFonts w:ascii="Times New Roman" w:eastAsia="Calibri" w:hAnsi="Times New Roman"/>
          <w:noProof/>
          <w:lang w:val="hr-HR"/>
        </w:rPr>
        <w:t xml:space="preserve">. godine </w:t>
      </w:r>
      <w:r w:rsidRPr="00930496">
        <w:rPr>
          <w:rFonts w:ascii="Times New Roman" w:eastAsia="Calibri" w:hAnsi="Times New Roman"/>
          <w:noProof/>
          <w:lang w:val="hr-HR"/>
        </w:rPr>
        <w:t>učestvovala i vodila sastanak, tj</w:t>
      </w:r>
      <w:r>
        <w:rPr>
          <w:rFonts w:ascii="Times New Roman" w:eastAsia="Calibri" w:hAnsi="Times New Roman"/>
          <w:noProof/>
          <w:lang w:val="hr-HR"/>
        </w:rPr>
        <w:t>.</w:t>
      </w:r>
      <w:r w:rsidRPr="00930496">
        <w:rPr>
          <w:rFonts w:ascii="Times New Roman" w:eastAsia="Calibri" w:hAnsi="Times New Roman"/>
          <w:noProof/>
          <w:lang w:val="hr-HR"/>
        </w:rPr>
        <w:t xml:space="preserve"> trodnevnu radionicu pod nazivom „Regionalni sastanak e</w:t>
      </w:r>
      <w:r>
        <w:rPr>
          <w:rFonts w:ascii="Times New Roman" w:eastAsia="Calibri" w:hAnsi="Times New Roman"/>
          <w:noProof/>
          <w:lang w:val="hr-HR"/>
        </w:rPr>
        <w:t>ks</w:t>
      </w:r>
      <w:r w:rsidRPr="00930496">
        <w:rPr>
          <w:rFonts w:ascii="Times New Roman" w:eastAsia="Calibri" w:hAnsi="Times New Roman"/>
          <w:noProof/>
          <w:lang w:val="hr-HR"/>
        </w:rPr>
        <w:t>perata EuCAS-a o važnosti razmjene informacija sa susjednim zemljama u slučaju nuklearne ili radiološke opasnosti“</w:t>
      </w:r>
      <w:r w:rsidRPr="004320B4">
        <w:rPr>
          <w:rFonts w:ascii="Times New Roman" w:eastAsia="Calibri" w:hAnsi="Times New Roman"/>
          <w:noProof/>
          <w:lang w:val="hr-HR"/>
        </w:rPr>
        <w:t>.</w:t>
      </w:r>
    </w:p>
    <w:p w:rsidR="00072E12" w:rsidRPr="004320B4" w:rsidRDefault="00072E12" w:rsidP="00072E12">
      <w:pPr>
        <w:spacing w:line="240" w:lineRule="auto"/>
        <w:rPr>
          <w:rFonts w:ascii="Times New Roman" w:eastAsia="Calibri" w:hAnsi="Times New Roman"/>
          <w:noProof/>
          <w:lang w:val="hr-HR"/>
        </w:rPr>
      </w:pPr>
    </w:p>
    <w:p w:rsidR="00930496" w:rsidRPr="00072E12" w:rsidRDefault="00930496" w:rsidP="00072E12">
      <w:pPr>
        <w:spacing w:line="240" w:lineRule="auto"/>
        <w:rPr>
          <w:rFonts w:ascii="Times New Roman" w:eastAsia="Calibri" w:hAnsi="Times New Roman"/>
          <w:noProof/>
          <w:lang w:val="hr-HR"/>
        </w:rPr>
      </w:pPr>
      <w:r w:rsidRPr="00647209">
        <w:rPr>
          <w:rFonts w:ascii="Times New Roman" w:eastAsia="Calibri" w:hAnsi="Times New Roman"/>
          <w:noProof/>
          <w:lang w:val="hr-HR"/>
        </w:rPr>
        <w:t>U pogledu ispunjavanja obaveza prema konvencijama o ranom obavještavanju u slučaju nuklearne nesreće i pomoći u</w:t>
      </w:r>
      <w:r w:rsidR="00072E12" w:rsidRPr="00DB1CE4">
        <w:rPr>
          <w:rFonts w:ascii="Times New Roman" w:hAnsi="Times New Roman"/>
          <w:noProof/>
          <w:lang w:val="hr-HR" w:eastAsia="bs-Latn-BA"/>
        </w:rPr>
        <w:t xml:space="preserve"> slučaju nuklearne nesreće ili radiološke opasnosti</w:t>
      </w:r>
      <w:r w:rsidR="00072E12">
        <w:rPr>
          <w:rFonts w:ascii="Times New Roman" w:hAnsi="Times New Roman"/>
          <w:noProof/>
          <w:lang w:val="hr-HR" w:eastAsia="bs-Latn-BA"/>
        </w:rPr>
        <w:t xml:space="preserve">, Agencija je učestvovala </w:t>
      </w:r>
      <w:r>
        <w:rPr>
          <w:rFonts w:eastAsia="Calibri"/>
          <w:noProof/>
          <w:lang w:val="hr-HR"/>
        </w:rPr>
        <w:t>u</w:t>
      </w:r>
      <w:r w:rsidRPr="00294426">
        <w:rPr>
          <w:rFonts w:ascii="Times New Roman" w:eastAsia="Calibri" w:hAnsi="Times New Roman"/>
          <w:noProof/>
          <w:lang w:val="hr-HR"/>
        </w:rPr>
        <w:t xml:space="preserve"> </w:t>
      </w:r>
      <w:r w:rsidR="00072E12" w:rsidRPr="00294426">
        <w:rPr>
          <w:rFonts w:ascii="Times New Roman" w:eastAsia="Calibri" w:hAnsi="Times New Roman"/>
          <w:noProof/>
          <w:lang w:val="hr-HR"/>
        </w:rPr>
        <w:t>više</w:t>
      </w:r>
      <w:r w:rsidR="00072E12" w:rsidRPr="00072E12">
        <w:rPr>
          <w:rFonts w:ascii="Times New Roman" w:eastAsia="Calibri" w:hAnsi="Times New Roman"/>
          <w:noProof/>
          <w:lang w:val="hr-HR"/>
        </w:rPr>
        <w:t xml:space="preserve"> Conv-Ex vježbi</w:t>
      </w:r>
      <w:r w:rsidRPr="00072E12">
        <w:rPr>
          <w:rFonts w:ascii="Times New Roman" w:eastAsia="Calibri" w:hAnsi="Times New Roman"/>
          <w:noProof/>
          <w:lang w:val="hr-HR"/>
        </w:rPr>
        <w:t xml:space="preserve"> u okviru sistema </w:t>
      </w:r>
      <w:r w:rsidR="00294426" w:rsidRPr="00072E12">
        <w:rPr>
          <w:rFonts w:ascii="Times New Roman" w:eastAsia="Calibri" w:hAnsi="Times New Roman"/>
          <w:noProof/>
          <w:lang w:val="hr-HR"/>
        </w:rPr>
        <w:t xml:space="preserve">USIE </w:t>
      </w:r>
      <w:r w:rsidRPr="00072E12">
        <w:rPr>
          <w:rFonts w:ascii="Times New Roman" w:eastAsia="Calibri" w:hAnsi="Times New Roman"/>
          <w:noProof/>
          <w:lang w:val="hr-HR"/>
        </w:rPr>
        <w:t>za informi</w:t>
      </w:r>
      <w:r w:rsidR="00072E12" w:rsidRPr="00072E12">
        <w:rPr>
          <w:rFonts w:ascii="Times New Roman" w:eastAsia="Calibri" w:hAnsi="Times New Roman"/>
          <w:noProof/>
          <w:lang w:val="hr-HR"/>
        </w:rPr>
        <w:t>r</w:t>
      </w:r>
      <w:r w:rsidRPr="00072E12">
        <w:rPr>
          <w:rFonts w:ascii="Times New Roman" w:eastAsia="Calibri" w:hAnsi="Times New Roman"/>
          <w:noProof/>
          <w:lang w:val="hr-HR"/>
        </w:rPr>
        <w:t>anje u slučaju nuklearne katastrofe ili radi</w:t>
      </w:r>
      <w:r w:rsidR="00294426">
        <w:rPr>
          <w:rFonts w:ascii="Times New Roman" w:eastAsia="Calibri" w:hAnsi="Times New Roman"/>
          <w:noProof/>
          <w:lang w:val="hr-HR"/>
        </w:rPr>
        <w:t>o</w:t>
      </w:r>
      <w:r w:rsidRPr="00072E12">
        <w:rPr>
          <w:rFonts w:ascii="Times New Roman" w:eastAsia="Calibri" w:hAnsi="Times New Roman"/>
          <w:noProof/>
          <w:lang w:val="hr-HR"/>
        </w:rPr>
        <w:t xml:space="preserve">loškog incidenta. Ove vježbe su </w:t>
      </w:r>
      <w:r w:rsidR="00072E12">
        <w:rPr>
          <w:rFonts w:ascii="Times New Roman" w:eastAsia="Calibri" w:hAnsi="Times New Roman"/>
          <w:noProof/>
          <w:lang w:val="hr-HR"/>
        </w:rPr>
        <w:t>iz</w:t>
      </w:r>
      <w:r w:rsidRPr="00072E12">
        <w:rPr>
          <w:rFonts w:ascii="Times New Roman" w:eastAsia="Calibri" w:hAnsi="Times New Roman"/>
          <w:noProof/>
          <w:lang w:val="hr-HR"/>
        </w:rPr>
        <w:t>v</w:t>
      </w:r>
      <w:r w:rsidR="00072E12">
        <w:rPr>
          <w:rFonts w:ascii="Times New Roman" w:eastAsia="Calibri" w:hAnsi="Times New Roman"/>
          <w:noProof/>
          <w:lang w:val="hr-HR"/>
        </w:rPr>
        <w:t>o</w:t>
      </w:r>
      <w:r w:rsidRPr="00072E12">
        <w:rPr>
          <w:rFonts w:ascii="Times New Roman" w:eastAsia="Calibri" w:hAnsi="Times New Roman"/>
          <w:noProof/>
          <w:lang w:val="hr-HR"/>
        </w:rPr>
        <w:t>đene u saradnji sa drugim institucijama u sistemu zaštite od prirodnih i drugih nesreća</w:t>
      </w:r>
      <w:r w:rsidR="00072E12">
        <w:rPr>
          <w:rFonts w:ascii="Times New Roman" w:eastAsia="Calibri" w:hAnsi="Times New Roman"/>
          <w:noProof/>
          <w:lang w:val="hr-HR"/>
        </w:rPr>
        <w:t>,</w:t>
      </w:r>
      <w:r w:rsidRPr="00072E12">
        <w:rPr>
          <w:rFonts w:ascii="Times New Roman" w:eastAsia="Calibri" w:hAnsi="Times New Roman"/>
          <w:noProof/>
          <w:lang w:val="hr-HR"/>
        </w:rPr>
        <w:t xml:space="preserve"> a u prvom redu sa Operativno</w:t>
      </w:r>
      <w:r w:rsidR="00072E12">
        <w:rPr>
          <w:rFonts w:ascii="Times New Roman" w:eastAsia="Calibri" w:hAnsi="Times New Roman"/>
          <w:noProof/>
          <w:lang w:val="hr-HR"/>
        </w:rPr>
        <w:t>-</w:t>
      </w:r>
      <w:r w:rsidRPr="00072E12">
        <w:rPr>
          <w:rFonts w:ascii="Times New Roman" w:eastAsia="Calibri" w:hAnsi="Times New Roman"/>
          <w:noProof/>
          <w:lang w:val="hr-HR"/>
        </w:rPr>
        <w:t>komunikacijski</w:t>
      </w:r>
      <w:r w:rsidR="00072E12" w:rsidRPr="00072E12">
        <w:rPr>
          <w:rFonts w:ascii="Times New Roman" w:eastAsia="Calibri" w:hAnsi="Times New Roman"/>
          <w:noProof/>
          <w:lang w:val="hr-HR"/>
        </w:rPr>
        <w:t>m</w:t>
      </w:r>
      <w:r w:rsidRPr="00072E12">
        <w:rPr>
          <w:rFonts w:ascii="Times New Roman" w:eastAsia="Calibri" w:hAnsi="Times New Roman"/>
          <w:noProof/>
          <w:lang w:val="hr-HR"/>
        </w:rPr>
        <w:t xml:space="preserve"> centrom 112</w:t>
      </w:r>
      <w:r w:rsidR="00072E12" w:rsidRPr="00072E12">
        <w:rPr>
          <w:rFonts w:ascii="Times New Roman" w:eastAsia="Calibri" w:hAnsi="Times New Roman"/>
          <w:noProof/>
          <w:lang w:val="hr-HR"/>
        </w:rPr>
        <w:t>.</w:t>
      </w:r>
    </w:p>
    <w:p w:rsidR="00930496" w:rsidRPr="00120B3B" w:rsidRDefault="00930496" w:rsidP="00930496">
      <w:pPr>
        <w:rPr>
          <w:rFonts w:eastAsia="Calibri"/>
          <w:noProof/>
          <w:lang w:val="hr-HR"/>
        </w:rPr>
      </w:pPr>
    </w:p>
    <w:p w:rsidR="00930496" w:rsidRPr="00072E12" w:rsidRDefault="00930496" w:rsidP="00072E12">
      <w:pPr>
        <w:spacing w:line="240" w:lineRule="auto"/>
        <w:rPr>
          <w:rFonts w:ascii="Times New Roman" w:eastAsia="Calibri" w:hAnsi="Times New Roman"/>
          <w:noProof/>
          <w:lang w:val="hr-HR"/>
        </w:rPr>
      </w:pPr>
      <w:r w:rsidRPr="00072E12">
        <w:rPr>
          <w:rFonts w:ascii="Times New Roman" w:eastAsia="Calibri" w:hAnsi="Times New Roman"/>
          <w:noProof/>
          <w:lang w:val="hr-HR"/>
        </w:rPr>
        <w:t>U sklopu svoji</w:t>
      </w:r>
      <w:r w:rsidR="00072E12" w:rsidRPr="00072E12">
        <w:rPr>
          <w:rFonts w:ascii="Times New Roman" w:eastAsia="Calibri" w:hAnsi="Times New Roman"/>
          <w:noProof/>
          <w:lang w:val="hr-HR"/>
        </w:rPr>
        <w:t>h</w:t>
      </w:r>
      <w:r w:rsidRPr="00072E12">
        <w:rPr>
          <w:rFonts w:ascii="Times New Roman" w:eastAsia="Calibri" w:hAnsi="Times New Roman"/>
          <w:noProof/>
          <w:lang w:val="hr-HR"/>
        </w:rPr>
        <w:t xml:space="preserve"> </w:t>
      </w:r>
      <w:r w:rsidR="00643D67">
        <w:rPr>
          <w:rFonts w:ascii="Times New Roman" w:eastAsia="Calibri" w:hAnsi="Times New Roman"/>
          <w:noProof/>
          <w:lang w:val="hr-HR"/>
        </w:rPr>
        <w:t>Z</w:t>
      </w:r>
      <w:r w:rsidRPr="00072E12">
        <w:rPr>
          <w:rFonts w:ascii="Times New Roman" w:eastAsia="Calibri" w:hAnsi="Times New Roman"/>
          <w:noProof/>
          <w:lang w:val="hr-HR"/>
        </w:rPr>
        <w:t>akonom predviđenih aktivnosti, Agencija je i u 2019. godini, intenzivno razvijala saradnju sa Odjelom za nuklearnu sigurnost i bezbjednost IAEA-e. Aktivnosti na implementaciji projekta „Integrirani plan podrške za nuklearnu bezbjednost“</w:t>
      </w:r>
      <w:r w:rsidR="00432D9C">
        <w:rPr>
          <w:rFonts w:ascii="Times New Roman" w:eastAsia="Calibri" w:hAnsi="Times New Roman"/>
          <w:noProof/>
          <w:lang w:val="hr-HR"/>
        </w:rPr>
        <w:t xml:space="preserve"> su</w:t>
      </w:r>
      <w:r w:rsidRPr="00072E12">
        <w:rPr>
          <w:rFonts w:ascii="Times New Roman" w:eastAsia="Calibri" w:hAnsi="Times New Roman"/>
          <w:noProof/>
          <w:lang w:val="hr-HR"/>
        </w:rPr>
        <w:t xml:space="preserve"> u toku, o čemu je više informacija dato u dijelovima 2.</w:t>
      </w:r>
      <w:r w:rsidR="00AB547A">
        <w:rPr>
          <w:rFonts w:ascii="Times New Roman" w:eastAsia="Calibri" w:hAnsi="Times New Roman"/>
          <w:noProof/>
          <w:lang w:val="hr-HR"/>
        </w:rPr>
        <w:t>1</w:t>
      </w:r>
      <w:r w:rsidRPr="00072E12">
        <w:rPr>
          <w:rFonts w:ascii="Times New Roman" w:eastAsia="Calibri" w:hAnsi="Times New Roman"/>
          <w:noProof/>
          <w:lang w:val="hr-HR"/>
        </w:rPr>
        <w:t xml:space="preserve"> i 8.5 ovog izvještaja. U okviru ispunjavanja obaveza iz članova 2. i 3. „Dodatnog protokola uz Sporazum između Bosne i Hercegovine i IAEA-e o primjeni zaštitnih mjera u vezi sa Ugovorom o neširenju nuklearnog oružja“, Agencija je i dalje pripremala izvještaje o nuklearnim materijalima koji su dostavljeni na odgovarajuće adrese unutar IAEA-e ugovorenom dinamikom.</w:t>
      </w:r>
    </w:p>
    <w:p w:rsidR="00930496" w:rsidRPr="00072E12" w:rsidRDefault="00930496" w:rsidP="00072E12">
      <w:pPr>
        <w:spacing w:line="240" w:lineRule="auto"/>
        <w:rPr>
          <w:rFonts w:ascii="Times New Roman" w:eastAsia="Calibri" w:hAnsi="Times New Roman"/>
          <w:noProof/>
          <w:lang w:val="hr-HR"/>
        </w:rPr>
      </w:pPr>
    </w:p>
    <w:p w:rsidR="00930496" w:rsidRDefault="00930496" w:rsidP="00072E12">
      <w:pPr>
        <w:spacing w:line="240" w:lineRule="auto"/>
        <w:rPr>
          <w:rFonts w:ascii="Times New Roman" w:eastAsia="Calibri" w:hAnsi="Times New Roman"/>
          <w:noProof/>
          <w:lang w:val="hr-HR"/>
        </w:rPr>
      </w:pPr>
      <w:r w:rsidRPr="00072E12">
        <w:rPr>
          <w:rFonts w:ascii="Times New Roman" w:eastAsia="Calibri" w:hAnsi="Times New Roman"/>
          <w:noProof/>
          <w:lang w:val="hr-HR"/>
        </w:rPr>
        <w:t xml:space="preserve">U 2019. godini Agencija je vršila aktivnosti koje proizlaze iz „Zajedničke konvencije o sigurnosti zbrinjavanja istrošenih goriva i sigurnosti zbrinjavanja radioaktivnog otpada“. </w:t>
      </w:r>
    </w:p>
    <w:p w:rsidR="00CD68D1" w:rsidRDefault="00CD68D1" w:rsidP="00072E12">
      <w:pPr>
        <w:spacing w:line="240" w:lineRule="auto"/>
        <w:rPr>
          <w:rFonts w:ascii="Times New Roman" w:eastAsia="Calibri" w:hAnsi="Times New Roman"/>
          <w:noProof/>
          <w:lang w:val="hr-HR"/>
        </w:rPr>
      </w:pPr>
    </w:p>
    <w:p w:rsidR="00E35492" w:rsidRPr="005F3836" w:rsidRDefault="00E35492" w:rsidP="00E76113">
      <w:pPr>
        <w:pStyle w:val="Heading2"/>
      </w:pPr>
      <w:bookmarkStart w:id="661" w:name="_Toc53422538"/>
      <w:r w:rsidRPr="005F3836">
        <w:t>RASIMS</w:t>
      </w:r>
      <w:bookmarkEnd w:id="661"/>
      <w:r w:rsidR="00EF14D0" w:rsidRPr="005F3836">
        <w:t xml:space="preserve"> </w:t>
      </w:r>
    </w:p>
    <w:p w:rsidR="00E35492" w:rsidRPr="004320B4" w:rsidRDefault="00E35492" w:rsidP="00E35492">
      <w:pPr>
        <w:spacing w:line="240" w:lineRule="auto"/>
        <w:rPr>
          <w:rFonts w:ascii="Times New Roman" w:eastAsia="Calibri" w:hAnsi="Times New Roman"/>
          <w:noProof/>
          <w:lang w:val="hr-HR"/>
        </w:rPr>
      </w:pPr>
    </w:p>
    <w:p w:rsidR="00E35492" w:rsidRPr="004320B4" w:rsidRDefault="00E35492" w:rsidP="00E35492">
      <w:pPr>
        <w:spacing w:line="240" w:lineRule="auto"/>
        <w:rPr>
          <w:rFonts w:ascii="Times New Roman" w:eastAsia="Calibri" w:hAnsi="Times New Roman"/>
          <w:noProof/>
          <w:lang w:val="hr-HR"/>
        </w:rPr>
      </w:pPr>
      <w:r w:rsidRPr="004320B4">
        <w:rPr>
          <w:rFonts w:ascii="Times New Roman" w:eastAsia="Calibri" w:hAnsi="Times New Roman"/>
          <w:noProof/>
          <w:lang w:val="hr-HR"/>
        </w:rPr>
        <w:t>RASIMS (Radiation Safety Information Management System – Sistem upravljanja informacijama o radijacijskoj sigurnosti) je internet</w:t>
      </w:r>
      <w:r w:rsidR="00630B52"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platforma koju je kreirala IAEA i koja omogućava državama članicama IAEA-e i Sekretarijatu IAEA-e da zajedno prikupljaju, analiziraju i prikazuju informacije u vezi s državnom infrastrukturom za radijacijsku sigurnost, sigurnost radioaktivnog otpada i sigurnost transporta radioaktivnog materijala. Pored olakšavanja utvrđivanja državnih i regionalnih potreba, informacije u RASIMS-u se koriste za niz drugih potreba, uključujući i izradu novih projekata tehničke saradnje sa IAEA-om, te tokom procesa odobravanja isporuke izvora </w:t>
      </w:r>
      <w:r w:rsidR="00F5105F" w:rsidRPr="004320B4">
        <w:rPr>
          <w:rFonts w:ascii="Times New Roman" w:eastAsia="Calibri" w:hAnsi="Times New Roman"/>
          <w:noProof/>
          <w:lang w:val="hr-HR"/>
        </w:rPr>
        <w:t xml:space="preserve">zračenja </w:t>
      </w:r>
      <w:r w:rsidRPr="004320B4">
        <w:rPr>
          <w:rFonts w:ascii="Times New Roman" w:eastAsia="Calibri" w:hAnsi="Times New Roman"/>
          <w:noProof/>
          <w:lang w:val="hr-HR"/>
        </w:rPr>
        <w:t>državama članicama IAEA-e sa aspekta radijacijske sigurnosti. RASIMS je stoga fokusiran na države članice koje primaju pomoć od IAEA-e i učestvuju u državnim i regionalnim projektima IAEA-e. Države članice takođe mogu koristiti RASIMS da Sekretarijatu IAEA-e pruže povratne informacije o sigurnosnim standardima IAEA-e.</w:t>
      </w:r>
    </w:p>
    <w:p w:rsidR="00DD6AE8" w:rsidRPr="004320B4" w:rsidRDefault="00DD6AE8" w:rsidP="00E35492">
      <w:pPr>
        <w:spacing w:line="240" w:lineRule="auto"/>
        <w:rPr>
          <w:rFonts w:ascii="Times New Roman" w:eastAsia="Calibri" w:hAnsi="Times New Roman"/>
          <w:noProof/>
          <w:lang w:val="hr-HR"/>
        </w:rPr>
      </w:pPr>
    </w:p>
    <w:p w:rsidR="00E35492" w:rsidRPr="004320B4" w:rsidRDefault="00E35492" w:rsidP="00E35492">
      <w:pPr>
        <w:spacing w:line="240" w:lineRule="auto"/>
        <w:rPr>
          <w:rFonts w:ascii="Times New Roman" w:eastAsia="Calibri" w:hAnsi="Times New Roman"/>
          <w:noProof/>
          <w:lang w:val="hr-HR"/>
        </w:rPr>
      </w:pPr>
      <w:r w:rsidRPr="004320B4">
        <w:rPr>
          <w:rFonts w:ascii="Times New Roman" w:eastAsia="Calibri" w:hAnsi="Times New Roman"/>
          <w:noProof/>
          <w:lang w:val="hr-HR"/>
        </w:rPr>
        <w:t>Informacije u RASIMS-u su grupirane u tematske oblasti sigurnosti (Thematic Safety Areas – TSA) kako bi se osiguralo da su svi relevantni aspekti sigurnosnih standarda IAEA-</w:t>
      </w:r>
      <w:r w:rsidR="00DD6AE8" w:rsidRPr="004320B4">
        <w:rPr>
          <w:rFonts w:ascii="Times New Roman" w:eastAsia="Calibri" w:hAnsi="Times New Roman"/>
          <w:noProof/>
          <w:lang w:val="hr-HR"/>
        </w:rPr>
        <w:t>e pokriveni na sveobuhvatan i d</w:t>
      </w:r>
      <w:r w:rsidRPr="004320B4">
        <w:rPr>
          <w:rFonts w:ascii="Times New Roman" w:eastAsia="Calibri" w:hAnsi="Times New Roman"/>
          <w:noProof/>
          <w:lang w:val="hr-HR"/>
        </w:rPr>
        <w:t>osljedan način. Definirane su sljedeće tematske oblasti sigurnosti:</w:t>
      </w:r>
    </w:p>
    <w:p w:rsidR="00DD6AE8" w:rsidRPr="004320B4" w:rsidRDefault="00DD6AE8" w:rsidP="00E35492">
      <w:pPr>
        <w:spacing w:line="240" w:lineRule="auto"/>
        <w:rPr>
          <w:rFonts w:ascii="Times New Roman" w:eastAsia="Calibri" w:hAnsi="Times New Roman"/>
          <w:noProof/>
          <w:lang w:val="hr-HR"/>
        </w:rPr>
      </w:pPr>
    </w:p>
    <w:p w:rsidR="00E35492" w:rsidRPr="004320B4" w:rsidRDefault="00E35492" w:rsidP="00874BE6">
      <w:pPr>
        <w:pStyle w:val="ListParagraph"/>
        <w:numPr>
          <w:ilvl w:val="0"/>
          <w:numId w:val="16"/>
        </w:numPr>
        <w:spacing w:line="240" w:lineRule="auto"/>
        <w:ind w:left="714" w:hanging="357"/>
        <w:rPr>
          <w:rFonts w:eastAsia="Calibri"/>
          <w:noProof/>
          <w:szCs w:val="22"/>
          <w:lang w:val="hr-HR"/>
        </w:rPr>
      </w:pPr>
      <w:r w:rsidRPr="004320B4">
        <w:rPr>
          <w:rFonts w:eastAsia="Calibri"/>
          <w:noProof/>
          <w:szCs w:val="22"/>
          <w:lang w:val="hr-HR"/>
        </w:rPr>
        <w:t>TSA1 – Regulatorna infrastruktura</w:t>
      </w:r>
    </w:p>
    <w:p w:rsidR="00E35492" w:rsidRPr="004320B4" w:rsidRDefault="00E35492" w:rsidP="00874BE6">
      <w:pPr>
        <w:pStyle w:val="ListParagraph"/>
        <w:numPr>
          <w:ilvl w:val="0"/>
          <w:numId w:val="16"/>
        </w:numPr>
        <w:spacing w:line="240" w:lineRule="auto"/>
        <w:ind w:left="714" w:hanging="357"/>
        <w:rPr>
          <w:rFonts w:eastAsia="Calibri"/>
          <w:noProof/>
          <w:szCs w:val="22"/>
          <w:lang w:val="hr-HR"/>
        </w:rPr>
      </w:pPr>
      <w:r w:rsidRPr="004320B4">
        <w:rPr>
          <w:rFonts w:eastAsia="Calibri"/>
          <w:noProof/>
          <w:szCs w:val="22"/>
          <w:lang w:val="hr-HR"/>
        </w:rPr>
        <w:t>TSA2 – Zaštita od zračenja (radiološka zaštita) u profesionalnoj ekspoziciji</w:t>
      </w:r>
    </w:p>
    <w:p w:rsidR="00E35492" w:rsidRPr="004320B4" w:rsidRDefault="00E35492" w:rsidP="00874BE6">
      <w:pPr>
        <w:pStyle w:val="ListParagraph"/>
        <w:numPr>
          <w:ilvl w:val="0"/>
          <w:numId w:val="16"/>
        </w:numPr>
        <w:spacing w:before="60" w:after="60" w:line="240" w:lineRule="auto"/>
        <w:ind w:left="714" w:hanging="357"/>
        <w:rPr>
          <w:rFonts w:eastAsia="Calibri"/>
          <w:noProof/>
          <w:szCs w:val="22"/>
          <w:lang w:val="hr-HR"/>
        </w:rPr>
      </w:pPr>
      <w:r w:rsidRPr="004320B4">
        <w:rPr>
          <w:rFonts w:eastAsia="Calibri"/>
          <w:noProof/>
          <w:szCs w:val="22"/>
          <w:lang w:val="hr-HR"/>
        </w:rPr>
        <w:t>TSA3 – Zaštita od zračenja (radiološka zaštita) u medicinskoj ekspoziciji</w:t>
      </w:r>
    </w:p>
    <w:p w:rsidR="00E35492" w:rsidRPr="004320B4" w:rsidRDefault="00E35492" w:rsidP="00874BE6">
      <w:pPr>
        <w:pStyle w:val="ListParagraph"/>
        <w:numPr>
          <w:ilvl w:val="0"/>
          <w:numId w:val="16"/>
        </w:numPr>
        <w:spacing w:before="60" w:after="60" w:line="240" w:lineRule="auto"/>
        <w:ind w:left="714" w:hanging="357"/>
        <w:rPr>
          <w:rFonts w:eastAsia="Calibri"/>
          <w:noProof/>
          <w:szCs w:val="22"/>
          <w:lang w:val="hr-HR"/>
        </w:rPr>
      </w:pPr>
      <w:r w:rsidRPr="004320B4">
        <w:rPr>
          <w:rFonts w:eastAsia="Calibri"/>
          <w:noProof/>
          <w:szCs w:val="22"/>
          <w:lang w:val="hr-HR"/>
        </w:rPr>
        <w:t xml:space="preserve">TSA4 – Radiološka zaštita stanovništva i okoliša, uključujući upravljanje radioaktivnim otpadom i </w:t>
      </w:r>
      <w:r w:rsidR="00F5105F" w:rsidRPr="004320B4">
        <w:rPr>
          <w:rFonts w:eastAsia="Calibri"/>
          <w:noProof/>
          <w:szCs w:val="22"/>
          <w:lang w:val="hr-HR"/>
        </w:rPr>
        <w:t>izvorima zračenja</w:t>
      </w:r>
      <w:r w:rsidRPr="004320B4">
        <w:rPr>
          <w:rFonts w:eastAsia="Calibri"/>
          <w:noProof/>
          <w:szCs w:val="22"/>
          <w:lang w:val="hr-HR"/>
        </w:rPr>
        <w:t xml:space="preserve"> koji se ne koriste</w:t>
      </w:r>
    </w:p>
    <w:p w:rsidR="008E31A9" w:rsidRPr="004320B4" w:rsidRDefault="008E31A9" w:rsidP="00874BE6">
      <w:pPr>
        <w:pStyle w:val="ListParagraph"/>
        <w:numPr>
          <w:ilvl w:val="0"/>
          <w:numId w:val="16"/>
        </w:numPr>
        <w:spacing w:before="60" w:after="60" w:line="240" w:lineRule="auto"/>
        <w:ind w:left="714" w:hanging="357"/>
        <w:rPr>
          <w:rFonts w:eastAsia="Calibri"/>
          <w:noProof/>
          <w:szCs w:val="22"/>
          <w:lang w:val="hr-HR"/>
        </w:rPr>
      </w:pPr>
      <w:r w:rsidRPr="004320B4">
        <w:rPr>
          <w:rFonts w:eastAsia="Calibri"/>
          <w:noProof/>
          <w:lang w:val="hr-HR"/>
        </w:rPr>
        <w:t>TSA5 – Priprema i odgovor na radiološke vanredne situacije</w:t>
      </w:r>
    </w:p>
    <w:p w:rsidR="00E35492" w:rsidRPr="004320B4" w:rsidRDefault="00E35492" w:rsidP="00874BE6">
      <w:pPr>
        <w:pStyle w:val="ListParagraph"/>
        <w:numPr>
          <w:ilvl w:val="0"/>
          <w:numId w:val="16"/>
        </w:numPr>
        <w:spacing w:before="60" w:after="60" w:line="240" w:lineRule="auto"/>
        <w:ind w:left="714" w:hanging="357"/>
        <w:rPr>
          <w:rFonts w:eastAsia="Calibri"/>
          <w:noProof/>
          <w:szCs w:val="22"/>
          <w:lang w:val="hr-HR"/>
        </w:rPr>
      </w:pPr>
      <w:r w:rsidRPr="004320B4">
        <w:rPr>
          <w:rFonts w:eastAsia="Calibri"/>
          <w:noProof/>
          <w:szCs w:val="22"/>
          <w:lang w:val="hr-HR"/>
        </w:rPr>
        <w:t>TSA6 – Edukacija i obuka u oblasti radijacijske sigurnosti, sigurnosti transporta i radioaktivnog otpada</w:t>
      </w:r>
    </w:p>
    <w:p w:rsidR="00E35492" w:rsidRPr="004320B4" w:rsidRDefault="00E35492" w:rsidP="00874BE6">
      <w:pPr>
        <w:pStyle w:val="ListParagraph"/>
        <w:numPr>
          <w:ilvl w:val="0"/>
          <w:numId w:val="16"/>
        </w:numPr>
        <w:spacing w:before="60" w:after="60" w:line="240" w:lineRule="auto"/>
        <w:ind w:left="714" w:hanging="357"/>
        <w:rPr>
          <w:rFonts w:eastAsia="Calibri"/>
          <w:noProof/>
          <w:szCs w:val="22"/>
          <w:lang w:val="hr-HR"/>
        </w:rPr>
      </w:pPr>
      <w:r w:rsidRPr="004320B4">
        <w:rPr>
          <w:rFonts w:eastAsia="Calibri"/>
          <w:noProof/>
          <w:szCs w:val="22"/>
          <w:lang w:val="hr-HR"/>
        </w:rPr>
        <w:t>TSA7 – Sigurnost transporta radioaktivnog materijala</w:t>
      </w:r>
    </w:p>
    <w:p w:rsidR="00E35492" w:rsidRPr="004320B4" w:rsidRDefault="00E35492" w:rsidP="00E35492">
      <w:pPr>
        <w:spacing w:line="240" w:lineRule="auto"/>
        <w:rPr>
          <w:rFonts w:ascii="Times New Roman" w:eastAsia="Calibri" w:hAnsi="Times New Roman"/>
          <w:noProof/>
          <w:lang w:val="hr-HR"/>
        </w:rPr>
      </w:pPr>
    </w:p>
    <w:p w:rsidR="00630B52" w:rsidRPr="004320B4" w:rsidRDefault="00E35492" w:rsidP="00630B52">
      <w:pPr>
        <w:spacing w:line="240" w:lineRule="auto"/>
        <w:rPr>
          <w:rFonts w:ascii="Times New Roman" w:eastAsia="Calibri" w:hAnsi="Times New Roman"/>
          <w:noProof/>
          <w:lang w:val="hr-HR"/>
        </w:rPr>
      </w:pPr>
      <w:r w:rsidRPr="004320B4">
        <w:rPr>
          <w:rFonts w:ascii="Times New Roman" w:eastAsia="Calibri" w:hAnsi="Times New Roman"/>
          <w:noProof/>
          <w:lang w:val="hr-HR"/>
        </w:rPr>
        <w:t>IAEA je 2018</w:t>
      </w:r>
      <w:r w:rsidR="00DD6AE8" w:rsidRPr="004320B4">
        <w:rPr>
          <w:rFonts w:ascii="Times New Roman" w:eastAsia="Calibri" w:hAnsi="Times New Roman"/>
          <w:noProof/>
          <w:lang w:val="hr-HR"/>
        </w:rPr>
        <w:t>.</w:t>
      </w:r>
      <w:r w:rsidRPr="004320B4">
        <w:rPr>
          <w:rFonts w:ascii="Times New Roman" w:eastAsia="Calibri" w:hAnsi="Times New Roman"/>
          <w:noProof/>
          <w:lang w:val="hr-HR"/>
        </w:rPr>
        <w:t xml:space="preserve"> godine izvršila nadogradnju softvera za RASIMS profile država na novu platformu RASIMS</w:t>
      </w:r>
      <w:r w:rsidR="00E001DA"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2. </w:t>
      </w:r>
      <w:r w:rsidR="00F5105F" w:rsidRPr="004320B4">
        <w:rPr>
          <w:rFonts w:ascii="Times New Roman" w:eastAsia="Calibri" w:hAnsi="Times New Roman"/>
          <w:noProof/>
          <w:lang w:val="hr-HR"/>
        </w:rPr>
        <w:t>S obzirom</w:t>
      </w:r>
      <w:r w:rsidRPr="004320B4">
        <w:rPr>
          <w:rFonts w:ascii="Times New Roman" w:eastAsia="Calibri" w:hAnsi="Times New Roman"/>
          <w:noProof/>
          <w:lang w:val="hr-HR"/>
        </w:rPr>
        <w:t xml:space="preserve"> da je uspostavlj</w:t>
      </w:r>
      <w:r w:rsidR="0086640B">
        <w:rPr>
          <w:rFonts w:ascii="Times New Roman" w:eastAsia="Calibri" w:hAnsi="Times New Roman"/>
          <w:noProof/>
          <w:lang w:val="hr-HR"/>
        </w:rPr>
        <w:t>e</w:t>
      </w:r>
      <w:r w:rsidRPr="004320B4">
        <w:rPr>
          <w:rFonts w:ascii="Times New Roman" w:eastAsia="Calibri" w:hAnsi="Times New Roman"/>
          <w:noProof/>
          <w:lang w:val="hr-HR"/>
        </w:rPr>
        <w:t>na nova platforma, potrebno je ažurirati sve podatke za države članice IAEA</w:t>
      </w:r>
      <w:r w:rsidR="00F5105F" w:rsidRPr="004320B4">
        <w:rPr>
          <w:rFonts w:ascii="Times New Roman" w:eastAsia="Calibri" w:hAnsi="Times New Roman"/>
          <w:noProof/>
          <w:lang w:val="hr-HR"/>
        </w:rPr>
        <w:t xml:space="preserve">-e </w:t>
      </w:r>
      <w:r w:rsidR="00A52508" w:rsidRPr="004320B4">
        <w:rPr>
          <w:rFonts w:ascii="Times New Roman" w:eastAsia="Calibri" w:hAnsi="Times New Roman"/>
          <w:noProof/>
          <w:lang w:val="hr-HR"/>
        </w:rPr>
        <w:t xml:space="preserve">i </w:t>
      </w:r>
      <w:r w:rsidR="00F5105F" w:rsidRPr="004320B4">
        <w:rPr>
          <w:rFonts w:ascii="Times New Roman" w:eastAsia="Calibri" w:hAnsi="Times New Roman"/>
          <w:noProof/>
          <w:lang w:val="hr-HR"/>
        </w:rPr>
        <w:t>unijeti ih na</w:t>
      </w:r>
      <w:r w:rsidRPr="004320B4">
        <w:rPr>
          <w:rFonts w:ascii="Times New Roman" w:eastAsia="Calibri" w:hAnsi="Times New Roman"/>
          <w:noProof/>
          <w:lang w:val="hr-HR"/>
        </w:rPr>
        <w:t xml:space="preserve"> RASIMS</w:t>
      </w:r>
      <w:r w:rsidR="00E001DA" w:rsidRPr="004320B4">
        <w:rPr>
          <w:rFonts w:ascii="Times New Roman" w:eastAsia="Calibri" w:hAnsi="Times New Roman"/>
          <w:noProof/>
          <w:lang w:val="hr-HR"/>
        </w:rPr>
        <w:t xml:space="preserve"> </w:t>
      </w:r>
      <w:r w:rsidRPr="004320B4">
        <w:rPr>
          <w:rFonts w:ascii="Times New Roman" w:eastAsia="Calibri" w:hAnsi="Times New Roman"/>
          <w:noProof/>
          <w:lang w:val="hr-HR"/>
        </w:rPr>
        <w:t>2. Tokom 2018</w:t>
      </w:r>
      <w:r w:rsidR="00EF14D0">
        <w:rPr>
          <w:rFonts w:ascii="Times New Roman" w:eastAsia="Calibri" w:hAnsi="Times New Roman"/>
          <w:noProof/>
          <w:lang w:val="hr-HR"/>
        </w:rPr>
        <w:t xml:space="preserve"> i 2019</w:t>
      </w:r>
      <w:r w:rsidR="00E001DA" w:rsidRPr="004320B4">
        <w:rPr>
          <w:rFonts w:ascii="Times New Roman" w:eastAsia="Calibri" w:hAnsi="Times New Roman"/>
          <w:noProof/>
          <w:lang w:val="hr-HR"/>
        </w:rPr>
        <w:t>.</w:t>
      </w:r>
      <w:r w:rsidRPr="004320B4">
        <w:rPr>
          <w:rFonts w:ascii="Times New Roman" w:eastAsia="Calibri" w:hAnsi="Times New Roman"/>
          <w:noProof/>
          <w:lang w:val="hr-HR"/>
        </w:rPr>
        <w:t xml:space="preserve"> godine su počele aktivnosti na unošenju novih podataka za BiH</w:t>
      </w:r>
      <w:r w:rsidR="00EF14D0">
        <w:rPr>
          <w:rFonts w:ascii="Times New Roman" w:eastAsia="Calibri" w:hAnsi="Times New Roman"/>
          <w:noProof/>
          <w:lang w:val="hr-HR"/>
        </w:rPr>
        <w:t>, te se očekuje da će tokom 2020</w:t>
      </w:r>
      <w:r w:rsidR="00E001DA" w:rsidRPr="004320B4">
        <w:rPr>
          <w:rFonts w:ascii="Times New Roman" w:eastAsia="Calibri" w:hAnsi="Times New Roman"/>
          <w:noProof/>
          <w:lang w:val="hr-HR"/>
        </w:rPr>
        <w:t>.</w:t>
      </w:r>
      <w:r w:rsidRPr="004320B4">
        <w:rPr>
          <w:rFonts w:ascii="Times New Roman" w:eastAsia="Calibri" w:hAnsi="Times New Roman"/>
          <w:noProof/>
          <w:lang w:val="hr-HR"/>
        </w:rPr>
        <w:t xml:space="preserve"> godine biti završen</w:t>
      </w:r>
      <w:r w:rsidR="00AB37EB" w:rsidRPr="004320B4">
        <w:rPr>
          <w:rFonts w:ascii="Times New Roman" w:eastAsia="Calibri" w:hAnsi="Times New Roman"/>
          <w:noProof/>
          <w:lang w:val="hr-HR"/>
        </w:rPr>
        <w:t>i</w:t>
      </w:r>
      <w:r w:rsidRPr="004320B4">
        <w:rPr>
          <w:rFonts w:ascii="Times New Roman" w:eastAsia="Calibri" w:hAnsi="Times New Roman"/>
          <w:noProof/>
          <w:lang w:val="hr-HR"/>
        </w:rPr>
        <w:t xml:space="preserve"> unošenje i verifikacija podataka od strane IAEA</w:t>
      </w:r>
      <w:r w:rsidR="00685ECB" w:rsidRPr="004320B4">
        <w:rPr>
          <w:rFonts w:ascii="Times New Roman" w:eastAsia="Calibri" w:hAnsi="Times New Roman"/>
          <w:noProof/>
          <w:lang w:val="hr-HR"/>
        </w:rPr>
        <w:t>-e</w:t>
      </w:r>
      <w:r w:rsidRPr="004320B4">
        <w:rPr>
          <w:rFonts w:ascii="Times New Roman" w:eastAsia="Calibri" w:hAnsi="Times New Roman"/>
          <w:noProof/>
          <w:lang w:val="hr-HR"/>
        </w:rPr>
        <w:t xml:space="preserve"> u svim tematskim oblastima sigurnosti.</w:t>
      </w:r>
    </w:p>
    <w:p w:rsidR="005404B2" w:rsidRPr="004320B4" w:rsidRDefault="005404B2" w:rsidP="00E35492">
      <w:pPr>
        <w:spacing w:line="240" w:lineRule="auto"/>
        <w:rPr>
          <w:rFonts w:ascii="Times New Roman" w:eastAsia="Calibri" w:hAnsi="Times New Roman"/>
          <w:noProof/>
          <w:lang w:val="hr-HR"/>
        </w:rPr>
      </w:pPr>
    </w:p>
    <w:p w:rsidR="00E35492" w:rsidRDefault="00E35492" w:rsidP="00E76113">
      <w:pPr>
        <w:pStyle w:val="Heading2"/>
      </w:pPr>
      <w:r w:rsidRPr="005F3836">
        <w:t xml:space="preserve"> </w:t>
      </w:r>
      <w:bookmarkStart w:id="662" w:name="_Toc53422539"/>
      <w:r w:rsidRPr="005F3836">
        <w:t>SARIS</w:t>
      </w:r>
      <w:bookmarkEnd w:id="662"/>
    </w:p>
    <w:p w:rsidR="005F3836" w:rsidRPr="005F3836" w:rsidRDefault="005F3836" w:rsidP="005F3836">
      <w:pPr>
        <w:rPr>
          <w:rFonts w:eastAsia="Calibri"/>
          <w:lang w:val="bs-Latn-BA" w:eastAsia="bs-Latn-BA"/>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Metodologija IAEA-e za samoprocjenu regulatornog okvira je interni alat organizacije za pregled i procjenu trenutnog stanja unutrašnjih procesa i učinaka na osnovu utvrđenih kriterija. Takođe, metodologija predviđa i dalje planiranje i programiranje razvoja i unapređenja postojećeg regulatornog sistema. Samoprocjena je proces učenja i ispitivanja, te sastavni dio </w:t>
      </w:r>
      <w:r w:rsidR="00C56781" w:rsidRPr="004320B4">
        <w:rPr>
          <w:rFonts w:ascii="Times New Roman" w:eastAsia="Calibri" w:hAnsi="Times New Roman"/>
          <w:noProof/>
          <w:szCs w:val="24"/>
          <w:lang w:val="hr-HR"/>
        </w:rPr>
        <w:t>osnivanja</w:t>
      </w:r>
      <w:r w:rsidRPr="004320B4">
        <w:rPr>
          <w:rFonts w:ascii="Times New Roman" w:eastAsia="Calibri" w:hAnsi="Times New Roman"/>
          <w:noProof/>
          <w:szCs w:val="24"/>
          <w:lang w:val="hr-HR"/>
        </w:rPr>
        <w:t xml:space="preserve"> i razvoja regulatornog </w:t>
      </w:r>
      <w:r w:rsidR="001B2A13">
        <w:rPr>
          <w:rFonts w:ascii="Times New Roman" w:eastAsia="Calibri" w:hAnsi="Times New Roman"/>
          <w:noProof/>
          <w:szCs w:val="24"/>
          <w:lang w:val="hr-HR"/>
        </w:rPr>
        <w:t>tijela</w:t>
      </w:r>
      <w:r w:rsidRPr="004320B4">
        <w:rPr>
          <w:rFonts w:ascii="Times New Roman" w:eastAsia="Calibri" w:hAnsi="Times New Roman"/>
          <w:noProof/>
          <w:szCs w:val="24"/>
          <w:lang w:val="hr-HR"/>
        </w:rPr>
        <w:t xml:space="preserve"> u cilju uspostave efikasne organizacije i regulatorne infrastrukture.</w:t>
      </w:r>
    </w:p>
    <w:p w:rsidR="00DD6AE8" w:rsidRPr="004320B4" w:rsidRDefault="00DD6AE8" w:rsidP="00E35492">
      <w:pPr>
        <w:spacing w:line="240" w:lineRule="auto"/>
        <w:rPr>
          <w:rFonts w:ascii="Times New Roman" w:eastAsia="Calibri" w:hAnsi="Times New Roman"/>
          <w:noProof/>
          <w:szCs w:val="24"/>
          <w:lang w:val="hr-HR"/>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IAEA je razvila alat samoprocjene SARIS (Self-Assessment of Regulatory Infrastructure for Safety – Samoprocjena regulatorne infrastrukture u cilju sigurnosti), odnosno softver koji sadrži različite upitnike na osnovu standarda sigurnosti IAEA-e, koji se može periodično koristiti za procjenu državne regulatorne infrastrukture za radijacijsku sigurnost, ali koji se mora koristiti u pripremi za pregledne misije IAEA-e, kao što je kao što je misija integriranog regulatornog pregleda (Integrated Regulatory Review Service </w:t>
      </w:r>
      <w:r w:rsidR="00D05896"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 xml:space="preserve"> IRRS).</w:t>
      </w:r>
    </w:p>
    <w:p w:rsidR="00D05896" w:rsidRPr="004320B4" w:rsidRDefault="00D05896" w:rsidP="00E35492">
      <w:pPr>
        <w:spacing w:line="240" w:lineRule="auto"/>
        <w:rPr>
          <w:rFonts w:ascii="Times New Roman" w:eastAsia="Calibri" w:hAnsi="Times New Roman"/>
          <w:noProof/>
          <w:szCs w:val="24"/>
          <w:lang w:val="hr-HR"/>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Agencija je z</w:t>
      </w:r>
      <w:r w:rsidR="00C56781" w:rsidRPr="004320B4">
        <w:rPr>
          <w:rFonts w:ascii="Times New Roman" w:eastAsia="Calibri" w:hAnsi="Times New Roman"/>
          <w:noProof/>
          <w:szCs w:val="24"/>
          <w:lang w:val="hr-HR"/>
        </w:rPr>
        <w:t>apočela proces priprema i odgova</w:t>
      </w:r>
      <w:r w:rsidRPr="004320B4">
        <w:rPr>
          <w:rFonts w:ascii="Times New Roman" w:eastAsia="Calibri" w:hAnsi="Times New Roman"/>
          <w:noProof/>
          <w:szCs w:val="24"/>
          <w:lang w:val="hr-HR"/>
        </w:rPr>
        <w:t>r</w:t>
      </w:r>
      <w:r w:rsidR="00C56781" w:rsidRPr="004320B4">
        <w:rPr>
          <w:rFonts w:ascii="Times New Roman" w:eastAsia="Calibri" w:hAnsi="Times New Roman"/>
          <w:noProof/>
          <w:szCs w:val="24"/>
          <w:lang w:val="hr-HR"/>
        </w:rPr>
        <w:t>anja</w:t>
      </w:r>
      <w:r w:rsidRPr="004320B4">
        <w:rPr>
          <w:rFonts w:ascii="Times New Roman" w:eastAsia="Calibri" w:hAnsi="Times New Roman"/>
          <w:noProof/>
          <w:szCs w:val="24"/>
          <w:lang w:val="hr-HR"/>
        </w:rPr>
        <w:t xml:space="preserve"> na vrlo obimna pitanja u okviru alata SARIS, koji sadrži preko 2</w:t>
      </w:r>
      <w:r w:rsidR="00630B52"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000 pitanja iz svih oblasti bitnih za regulatornu infrastrukturu u oblasti radijacijske sigurnosti, sigurnosti upravljanja radioaktivnim otpadom i sigurnosti transporta radioaktivnog materijala, kao i upravljanja izvorima</w:t>
      </w:r>
      <w:r w:rsidR="00AB37EB" w:rsidRPr="004320B4">
        <w:rPr>
          <w:rFonts w:ascii="Times New Roman" w:eastAsia="Calibri" w:hAnsi="Times New Roman"/>
          <w:noProof/>
          <w:szCs w:val="24"/>
          <w:lang w:val="hr-HR"/>
        </w:rPr>
        <w:t xml:space="preserve"> zračenja</w:t>
      </w:r>
      <w:r w:rsidRPr="004320B4">
        <w:rPr>
          <w:rFonts w:ascii="Times New Roman" w:eastAsia="Calibri" w:hAnsi="Times New Roman"/>
          <w:noProof/>
          <w:szCs w:val="24"/>
          <w:lang w:val="hr-HR"/>
        </w:rPr>
        <w:t xml:space="preserve"> tokom njihovog cijelog vijeka postojanja. Po završetku cjelokupnog posla i svih odgovora uslijedit će obimna analiza stanja sa misijom</w:t>
      </w:r>
      <w:r w:rsidR="00BB3A27" w:rsidRPr="00BB3A27">
        <w:rPr>
          <w:rFonts w:ascii="Times New Roman" w:eastAsia="Calibri" w:hAnsi="Times New Roman"/>
          <w:noProof/>
          <w:szCs w:val="24"/>
          <w:lang w:val="hr-HR"/>
        </w:rPr>
        <w:t xml:space="preserve"> </w:t>
      </w:r>
      <w:r w:rsidR="00BB3A27" w:rsidRPr="004320B4">
        <w:rPr>
          <w:rFonts w:ascii="Times New Roman" w:eastAsia="Calibri" w:hAnsi="Times New Roman"/>
          <w:noProof/>
          <w:szCs w:val="24"/>
          <w:lang w:val="hr-HR"/>
        </w:rPr>
        <w:t>IRRS</w:t>
      </w:r>
      <w:r w:rsidRPr="004320B4">
        <w:rPr>
          <w:rFonts w:ascii="Times New Roman" w:eastAsia="Calibri" w:hAnsi="Times New Roman"/>
          <w:noProof/>
          <w:szCs w:val="24"/>
          <w:lang w:val="hr-HR"/>
        </w:rPr>
        <w:t xml:space="preserve"> </w:t>
      </w:r>
      <w:r w:rsidR="00C56781" w:rsidRPr="004320B4">
        <w:rPr>
          <w:rFonts w:ascii="Times New Roman" w:eastAsia="Calibri" w:hAnsi="Times New Roman"/>
          <w:noProof/>
          <w:szCs w:val="24"/>
          <w:lang w:val="hr-HR"/>
        </w:rPr>
        <w:t xml:space="preserve">iz </w:t>
      </w:r>
      <w:r w:rsidRPr="004320B4">
        <w:rPr>
          <w:rFonts w:ascii="Times New Roman" w:eastAsia="Calibri" w:hAnsi="Times New Roman"/>
          <w:noProof/>
          <w:szCs w:val="24"/>
          <w:lang w:val="hr-HR"/>
        </w:rPr>
        <w:t>IAEA</w:t>
      </w:r>
      <w:r w:rsidR="00C56781" w:rsidRPr="004320B4">
        <w:rPr>
          <w:rFonts w:ascii="Times New Roman" w:eastAsia="Calibri" w:hAnsi="Times New Roman"/>
          <w:noProof/>
          <w:szCs w:val="24"/>
          <w:lang w:val="hr-HR"/>
        </w:rPr>
        <w:t>-e</w:t>
      </w:r>
      <w:r w:rsidR="00EF14D0">
        <w:rPr>
          <w:rFonts w:ascii="Times New Roman" w:eastAsia="Calibri" w:hAnsi="Times New Roman"/>
          <w:noProof/>
          <w:szCs w:val="24"/>
          <w:lang w:val="hr-HR"/>
        </w:rPr>
        <w:t>, planiranom za 2022</w:t>
      </w:r>
      <w:r w:rsidRPr="004320B4">
        <w:rPr>
          <w:rFonts w:ascii="Times New Roman" w:eastAsia="Calibri" w:hAnsi="Times New Roman"/>
          <w:noProof/>
          <w:szCs w:val="24"/>
          <w:lang w:val="hr-HR"/>
        </w:rPr>
        <w:t>. godinu, te preporukama IAEA-e prema Vijeću ministara BiH za poboljšanje regulatorne infrastrukture u BiH i ukupne radijacijske i nuklearne sigurnosti.</w:t>
      </w:r>
    </w:p>
    <w:p w:rsidR="00E35492" w:rsidRPr="004320B4" w:rsidRDefault="00E35492" w:rsidP="00E35492">
      <w:pPr>
        <w:spacing w:line="240" w:lineRule="auto"/>
        <w:rPr>
          <w:rFonts w:eastAsia="Calibri" w:cstheme="minorHAnsi"/>
          <w:noProof/>
          <w:lang w:val="hr-HR"/>
        </w:rPr>
      </w:pPr>
    </w:p>
    <w:p w:rsidR="003E5EF2" w:rsidRPr="005F3836" w:rsidRDefault="003E274A" w:rsidP="00E76113">
      <w:pPr>
        <w:pStyle w:val="Heading2"/>
      </w:pPr>
      <w:bookmarkStart w:id="663" w:name="_Toc53422540"/>
      <w:r w:rsidRPr="005F3836">
        <w:t>Saradnja</w:t>
      </w:r>
      <w:r w:rsidR="00FE6E83" w:rsidRPr="005F3836">
        <w:t xml:space="preserve"> </w:t>
      </w:r>
      <w:r w:rsidRPr="005F3836">
        <w:t>sa</w:t>
      </w:r>
      <w:r w:rsidR="00FE6E83" w:rsidRPr="005F3836">
        <w:t xml:space="preserve"> </w:t>
      </w:r>
      <w:r w:rsidRPr="005F3836">
        <w:t>Evropskom</w:t>
      </w:r>
      <w:r w:rsidR="00FE6E83" w:rsidRPr="005F3836">
        <w:t xml:space="preserve"> </w:t>
      </w:r>
      <w:r w:rsidRPr="005F3836">
        <w:t>unijom</w:t>
      </w:r>
      <w:bookmarkEnd w:id="663"/>
    </w:p>
    <w:p w:rsidR="0082025A" w:rsidRPr="004320B4" w:rsidRDefault="0082025A" w:rsidP="00B679DC">
      <w:pPr>
        <w:spacing w:line="240" w:lineRule="auto"/>
        <w:rPr>
          <w:rFonts w:ascii="Times New Roman" w:eastAsia="Calibri" w:hAnsi="Times New Roman"/>
          <w:noProof/>
          <w:szCs w:val="24"/>
          <w:highlight w:val="lightGray"/>
          <w:lang w:val="hr-HR"/>
        </w:rPr>
      </w:pPr>
    </w:p>
    <w:p w:rsidR="005404B2" w:rsidRPr="004320B4" w:rsidRDefault="005404B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Saradnja Agencije sa institucijama EU uglavnom se odvija kroz implementaciju IPA projekata i korištenjem fondova</w:t>
      </w:r>
      <w:r w:rsidR="00C56781" w:rsidRPr="004320B4">
        <w:rPr>
          <w:rFonts w:ascii="Times New Roman" w:eastAsia="Calibri" w:hAnsi="Times New Roman"/>
          <w:noProof/>
          <w:szCs w:val="24"/>
          <w:lang w:val="hr-HR"/>
        </w:rPr>
        <w:t xml:space="preserve"> DG</w:t>
      </w:r>
      <w:r w:rsidRPr="004320B4">
        <w:rPr>
          <w:rFonts w:ascii="Times New Roman" w:eastAsia="Calibri" w:hAnsi="Times New Roman"/>
          <w:noProof/>
          <w:szCs w:val="24"/>
          <w:lang w:val="hr-HR"/>
        </w:rPr>
        <w:t xml:space="preserve"> </w:t>
      </w:r>
      <w:r w:rsidR="00C56781" w:rsidRPr="004320B4">
        <w:rPr>
          <w:rFonts w:ascii="Times New Roman" w:eastAsia="Calibri" w:hAnsi="Times New Roman"/>
          <w:noProof/>
          <w:szCs w:val="24"/>
          <w:lang w:val="hr-HR"/>
        </w:rPr>
        <w:t xml:space="preserve">DEVCO </w:t>
      </w:r>
      <w:r w:rsidRPr="004320B4">
        <w:rPr>
          <w:rFonts w:ascii="Times New Roman" w:eastAsia="Calibri" w:hAnsi="Times New Roman"/>
          <w:noProof/>
          <w:szCs w:val="24"/>
          <w:lang w:val="hr-HR"/>
        </w:rPr>
        <w:t>iz oblasti zaštite od zračenja i nuklearne sigurnosti, a najvažnija aktivnost je transpozicija evropskih direktiva (EURATOM) u zakonodavstvo BiH.</w:t>
      </w:r>
    </w:p>
    <w:p w:rsidR="005404B2" w:rsidRPr="004320B4" w:rsidRDefault="005404B2" w:rsidP="005404B2">
      <w:pPr>
        <w:spacing w:line="240" w:lineRule="auto"/>
        <w:rPr>
          <w:rFonts w:ascii="Times New Roman" w:eastAsia="Calibri" w:hAnsi="Times New Roman"/>
          <w:noProof/>
          <w:szCs w:val="24"/>
          <w:lang w:val="hr-HR"/>
        </w:rPr>
      </w:pPr>
    </w:p>
    <w:p w:rsidR="005404B2" w:rsidRPr="004320B4" w:rsidRDefault="005A7CCD" w:rsidP="005A7CCD">
      <w:pPr>
        <w:spacing w:line="240" w:lineRule="auto"/>
        <w:rPr>
          <w:noProof/>
          <w:lang w:val="hr-HR" w:eastAsia="bs-Latn-BA"/>
        </w:rPr>
      </w:pPr>
      <w:r>
        <w:rPr>
          <w:rFonts w:ascii="Times New Roman" w:eastAsia="Calibri" w:hAnsi="Times New Roman"/>
          <w:noProof/>
          <w:szCs w:val="24"/>
          <w:lang w:val="hr-HR"/>
        </w:rPr>
        <w:t>BiH je u 2019. godini dobila projekt</w:t>
      </w:r>
      <w:r w:rsidR="005404B2" w:rsidRPr="004320B4">
        <w:rPr>
          <w:rFonts w:ascii="Times New Roman" w:eastAsia="Calibri" w:hAnsi="Times New Roman"/>
          <w:noProof/>
          <w:szCs w:val="24"/>
          <w:lang w:val="hr-HR"/>
        </w:rPr>
        <w:t xml:space="preserve"> „Dodatno jačanje</w:t>
      </w:r>
      <w:r>
        <w:rPr>
          <w:rFonts w:ascii="Times New Roman" w:eastAsia="Calibri" w:hAnsi="Times New Roman"/>
          <w:noProof/>
          <w:szCs w:val="24"/>
          <w:lang w:val="hr-HR"/>
        </w:rPr>
        <w:t xml:space="preserve"> tehničkih kapaciteta pripreme i prvog odgovora u slučaju vanrednog radiološkog dogadaja </w:t>
      </w:r>
      <w:r w:rsidR="005404B2" w:rsidRPr="004320B4">
        <w:rPr>
          <w:rFonts w:ascii="Times New Roman" w:eastAsia="Calibri" w:hAnsi="Times New Roman"/>
          <w:noProof/>
          <w:szCs w:val="24"/>
          <w:lang w:val="hr-HR"/>
        </w:rPr>
        <w:t xml:space="preserve">na Zapadnom Balkanu (Albanija, BiH, Makedonija, Crna Gora i Srbija)“ </w:t>
      </w:r>
      <w:r>
        <w:rPr>
          <w:rFonts w:ascii="Times New Roman" w:eastAsia="Calibri" w:hAnsi="Times New Roman"/>
          <w:noProof/>
          <w:szCs w:val="24"/>
          <w:lang w:val="hr-HR"/>
        </w:rPr>
        <w:t>kroz isporuku soft</w:t>
      </w:r>
      <w:r w:rsidR="00340A41">
        <w:rPr>
          <w:rFonts w:ascii="Times New Roman" w:eastAsia="Calibri" w:hAnsi="Times New Roman"/>
          <w:noProof/>
          <w:szCs w:val="24"/>
          <w:lang w:val="hr-HR"/>
        </w:rPr>
        <w:t>vera</w:t>
      </w:r>
      <w:r>
        <w:rPr>
          <w:rFonts w:ascii="Times New Roman" w:eastAsia="Calibri" w:hAnsi="Times New Roman"/>
          <w:noProof/>
          <w:szCs w:val="24"/>
          <w:lang w:val="hr-HR"/>
        </w:rPr>
        <w:t xml:space="preserve"> G-RODOS, njegovu instalaciju i obuku osoblja kako se popunjava podacima i kako se koristi za prvi odgovor. Implementacija ovog projekta je krenula u februaru 2020. godine. </w:t>
      </w:r>
    </w:p>
    <w:p w:rsidR="005404B2" w:rsidRPr="004320B4" w:rsidRDefault="005404B2" w:rsidP="005404B2">
      <w:pPr>
        <w:spacing w:line="240" w:lineRule="auto"/>
        <w:rPr>
          <w:rFonts w:ascii="Times New Roman" w:eastAsia="Calibri" w:hAnsi="Times New Roman"/>
          <w:noProof/>
          <w:szCs w:val="24"/>
          <w:lang w:val="hr-HR"/>
        </w:rPr>
      </w:pPr>
    </w:p>
    <w:p w:rsidR="005404B2" w:rsidRPr="004320B4" w:rsidRDefault="00630B5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Treba napomenuti da je </w:t>
      </w:r>
      <w:r w:rsidR="00A44170">
        <w:rPr>
          <w:rFonts w:ascii="Times New Roman" w:eastAsia="Calibri" w:hAnsi="Times New Roman"/>
          <w:noProof/>
          <w:szCs w:val="24"/>
          <w:lang w:val="hr-HR"/>
        </w:rPr>
        <w:t xml:space="preserve">BiH zadnjih dana 2019. godine potpisala </w:t>
      </w:r>
      <w:r w:rsidR="00340A41">
        <w:rPr>
          <w:rFonts w:ascii="Times New Roman" w:eastAsia="Calibri" w:hAnsi="Times New Roman"/>
          <w:noProof/>
          <w:szCs w:val="24"/>
          <w:lang w:val="hr-HR"/>
        </w:rPr>
        <w:t>s</w:t>
      </w:r>
      <w:r w:rsidR="00A44170">
        <w:rPr>
          <w:rFonts w:ascii="Times New Roman" w:eastAsia="Calibri" w:hAnsi="Times New Roman"/>
          <w:noProof/>
          <w:szCs w:val="24"/>
          <w:lang w:val="hr-HR"/>
        </w:rPr>
        <w:t xml:space="preserve">porazum sa DG DEVCO </w:t>
      </w:r>
      <w:r w:rsidRPr="004320B4">
        <w:rPr>
          <w:rFonts w:ascii="Times New Roman" w:eastAsia="Calibri" w:hAnsi="Times New Roman"/>
          <w:noProof/>
          <w:szCs w:val="24"/>
          <w:lang w:val="hr-HR"/>
        </w:rPr>
        <w:t>u iznosu od 700.000 EUR za sistem monitoringa radioaktivnosti u vazduhu u BiH, opisa</w:t>
      </w:r>
      <w:r w:rsidR="00340A41">
        <w:rPr>
          <w:rFonts w:ascii="Times New Roman" w:eastAsia="Calibri" w:hAnsi="Times New Roman"/>
          <w:noProof/>
          <w:szCs w:val="24"/>
          <w:lang w:val="hr-HR"/>
        </w:rPr>
        <w:t>n u Poglavlju 6</w:t>
      </w:r>
      <w:r w:rsidR="0086640B">
        <w:rPr>
          <w:rFonts w:ascii="Times New Roman" w:eastAsia="Calibri" w:hAnsi="Times New Roman"/>
          <w:noProof/>
          <w:szCs w:val="24"/>
          <w:lang w:val="hr-HR"/>
        </w:rPr>
        <w:t>,</w:t>
      </w:r>
      <w:r w:rsidR="00340A41">
        <w:rPr>
          <w:rFonts w:ascii="Times New Roman" w:eastAsia="Calibri" w:hAnsi="Times New Roman"/>
          <w:noProof/>
          <w:szCs w:val="24"/>
          <w:lang w:val="hr-HR"/>
        </w:rPr>
        <w:t xml:space="preserve"> uz</w:t>
      </w:r>
      <w:r w:rsidR="00A44170">
        <w:rPr>
          <w:rFonts w:ascii="Times New Roman" w:eastAsia="Calibri" w:hAnsi="Times New Roman"/>
          <w:noProof/>
          <w:szCs w:val="24"/>
          <w:lang w:val="hr-HR"/>
        </w:rPr>
        <w:t xml:space="preserve"> </w:t>
      </w:r>
      <w:r w:rsidR="00340A41">
        <w:rPr>
          <w:rFonts w:ascii="Times New Roman" w:eastAsia="Calibri" w:hAnsi="Times New Roman"/>
          <w:noProof/>
          <w:szCs w:val="24"/>
          <w:lang w:val="hr-HR"/>
        </w:rPr>
        <w:t>d</w:t>
      </w:r>
      <w:r w:rsidR="00A44170">
        <w:rPr>
          <w:rFonts w:ascii="Times New Roman" w:eastAsia="Calibri" w:hAnsi="Times New Roman"/>
          <w:noProof/>
          <w:szCs w:val="24"/>
          <w:lang w:val="hr-HR"/>
        </w:rPr>
        <w:t xml:space="preserve">osta napora </w:t>
      </w:r>
      <w:r w:rsidRPr="004320B4">
        <w:rPr>
          <w:rFonts w:ascii="Times New Roman" w:eastAsia="Calibri" w:hAnsi="Times New Roman"/>
          <w:noProof/>
          <w:szCs w:val="24"/>
          <w:lang w:val="hr-HR"/>
        </w:rPr>
        <w:t>u pokretanju i zaključivanju međunarodnog finansijskog sporazuma. Agencija kao samostalna stručna upravna organizacija bez nadležnog ministarstva, tj. direktno pod Vijećem ministara BiH otežano nalazi ministarstvo koje bi pokrenulo međunarodni finansijski sporazum.</w:t>
      </w:r>
      <w:r w:rsidR="005404B2" w:rsidRPr="004320B4">
        <w:rPr>
          <w:rFonts w:ascii="Times New Roman" w:eastAsia="Calibri" w:hAnsi="Times New Roman"/>
          <w:noProof/>
          <w:szCs w:val="24"/>
          <w:lang w:val="hr-HR"/>
        </w:rPr>
        <w:t xml:space="preserve"> P</w:t>
      </w:r>
      <w:r w:rsidR="00E001DA" w:rsidRPr="004320B4">
        <w:rPr>
          <w:rFonts w:ascii="Times New Roman" w:eastAsia="Calibri" w:hAnsi="Times New Roman"/>
          <w:noProof/>
          <w:szCs w:val="24"/>
          <w:lang w:val="hr-HR"/>
        </w:rPr>
        <w:t xml:space="preserve">arlamentarna skupština </w:t>
      </w:r>
      <w:r w:rsidR="005404B2" w:rsidRPr="004320B4">
        <w:rPr>
          <w:rFonts w:ascii="Times New Roman" w:eastAsia="Calibri" w:hAnsi="Times New Roman"/>
          <w:noProof/>
          <w:szCs w:val="24"/>
          <w:lang w:val="hr-HR"/>
        </w:rPr>
        <w:t>BiH bi Agenciji olak</w:t>
      </w:r>
      <w:r w:rsidR="00E001DA" w:rsidRPr="004320B4">
        <w:rPr>
          <w:rFonts w:ascii="Times New Roman" w:eastAsia="Calibri" w:hAnsi="Times New Roman"/>
          <w:noProof/>
          <w:szCs w:val="24"/>
          <w:lang w:val="hr-HR"/>
        </w:rPr>
        <w:t>š</w:t>
      </w:r>
      <w:r w:rsidR="005404B2" w:rsidRPr="004320B4">
        <w:rPr>
          <w:rFonts w:ascii="Times New Roman" w:eastAsia="Calibri" w:hAnsi="Times New Roman"/>
          <w:noProof/>
          <w:szCs w:val="24"/>
          <w:lang w:val="hr-HR"/>
        </w:rPr>
        <w:t xml:space="preserve">ala rad ako bi pokrenula izmjenu </w:t>
      </w:r>
      <w:r w:rsidR="004320B4" w:rsidRPr="004320B4">
        <w:rPr>
          <w:rFonts w:ascii="Times New Roman" w:eastAsia="Calibri" w:hAnsi="Times New Roman"/>
          <w:noProof/>
          <w:szCs w:val="24"/>
          <w:lang w:val="hr-HR"/>
        </w:rPr>
        <w:t>z</w:t>
      </w:r>
      <w:r w:rsidR="005404B2" w:rsidRPr="004320B4">
        <w:rPr>
          <w:rFonts w:ascii="Times New Roman" w:eastAsia="Calibri" w:hAnsi="Times New Roman"/>
          <w:noProof/>
          <w:szCs w:val="24"/>
          <w:lang w:val="hr-HR"/>
        </w:rPr>
        <w:t>akona i dozvolila pokretanje finansijskih međunarodnih sporazuma u kojima nema finansijske obaveze za BiH d</w:t>
      </w:r>
      <w:r w:rsidR="00E001DA" w:rsidRPr="004320B4">
        <w:rPr>
          <w:rFonts w:ascii="Times New Roman" w:eastAsia="Calibri" w:hAnsi="Times New Roman"/>
          <w:noProof/>
          <w:szCs w:val="24"/>
          <w:lang w:val="hr-HR"/>
        </w:rPr>
        <w:t>a samostalne stručne upr</w:t>
      </w:r>
      <w:r w:rsidR="005404B2" w:rsidRPr="004320B4">
        <w:rPr>
          <w:rFonts w:ascii="Times New Roman" w:eastAsia="Calibri" w:hAnsi="Times New Roman"/>
          <w:noProof/>
          <w:szCs w:val="24"/>
          <w:lang w:val="hr-HR"/>
        </w:rPr>
        <w:t xml:space="preserve">avne organizacije bez nadležnog ministarstva mogu samostalno pokrenuti navedene sporazume. </w:t>
      </w:r>
      <w:r w:rsidR="0058658B" w:rsidRPr="004320B4">
        <w:rPr>
          <w:rFonts w:ascii="Times New Roman" w:eastAsia="Calibri" w:hAnsi="Times New Roman"/>
          <w:noProof/>
          <w:szCs w:val="24"/>
          <w:lang w:val="hr-HR"/>
        </w:rPr>
        <w:t xml:space="preserve">Predmetnom izmjenom </w:t>
      </w:r>
      <w:r w:rsidR="006E454F" w:rsidRPr="004320B4">
        <w:rPr>
          <w:rFonts w:ascii="Times New Roman" w:eastAsia="Calibri" w:hAnsi="Times New Roman"/>
          <w:noProof/>
          <w:szCs w:val="24"/>
          <w:lang w:val="hr-HR"/>
        </w:rPr>
        <w:t xml:space="preserve">bi se </w:t>
      </w:r>
      <w:r w:rsidR="0058658B" w:rsidRPr="004320B4">
        <w:rPr>
          <w:rFonts w:ascii="Times New Roman" w:eastAsia="Calibri" w:hAnsi="Times New Roman"/>
          <w:noProof/>
          <w:szCs w:val="24"/>
          <w:lang w:val="hr-HR"/>
        </w:rPr>
        <w:t>olakšao i ubrzao postupak zaključivanja međunarodnih fina</w:t>
      </w:r>
      <w:r w:rsidRPr="004320B4">
        <w:rPr>
          <w:rFonts w:ascii="Times New Roman" w:eastAsia="Calibri" w:hAnsi="Times New Roman"/>
          <w:noProof/>
          <w:szCs w:val="24"/>
          <w:lang w:val="hr-HR"/>
        </w:rPr>
        <w:t>n</w:t>
      </w:r>
      <w:r w:rsidR="0058658B" w:rsidRPr="004320B4">
        <w:rPr>
          <w:rFonts w:ascii="Times New Roman" w:eastAsia="Calibri" w:hAnsi="Times New Roman"/>
          <w:noProof/>
          <w:szCs w:val="24"/>
          <w:lang w:val="hr-HR"/>
        </w:rPr>
        <w:t>sijskih sporazuma bez fina</w:t>
      </w:r>
      <w:r w:rsidR="00E001DA" w:rsidRPr="004320B4">
        <w:rPr>
          <w:rFonts w:ascii="Times New Roman" w:eastAsia="Calibri" w:hAnsi="Times New Roman"/>
          <w:noProof/>
          <w:szCs w:val="24"/>
          <w:lang w:val="hr-HR"/>
        </w:rPr>
        <w:t>n</w:t>
      </w:r>
      <w:r w:rsidR="0058658B" w:rsidRPr="004320B4">
        <w:rPr>
          <w:rFonts w:ascii="Times New Roman" w:eastAsia="Calibri" w:hAnsi="Times New Roman"/>
          <w:noProof/>
          <w:szCs w:val="24"/>
          <w:lang w:val="hr-HR"/>
        </w:rPr>
        <w:t xml:space="preserve">sijskih obaveza za BiH. </w:t>
      </w:r>
      <w:r w:rsidR="005404B2" w:rsidRPr="004320B4">
        <w:rPr>
          <w:rFonts w:ascii="Times New Roman" w:eastAsia="Calibri" w:hAnsi="Times New Roman"/>
          <w:noProof/>
          <w:szCs w:val="24"/>
          <w:lang w:val="hr-HR"/>
        </w:rPr>
        <w:t xml:space="preserve">  </w:t>
      </w:r>
    </w:p>
    <w:p w:rsidR="00A40A40" w:rsidRPr="004320B4" w:rsidRDefault="00A40A40" w:rsidP="005404B2">
      <w:pPr>
        <w:spacing w:line="240" w:lineRule="auto"/>
        <w:rPr>
          <w:rFonts w:ascii="Times New Roman" w:eastAsia="Calibri" w:hAnsi="Times New Roman"/>
          <w:noProof/>
          <w:szCs w:val="24"/>
          <w:lang w:val="hr-HR"/>
        </w:rPr>
      </w:pPr>
    </w:p>
    <w:p w:rsidR="005404B2" w:rsidRDefault="00A44170" w:rsidP="00F2639B">
      <w:pPr>
        <w:spacing w:line="240" w:lineRule="auto"/>
        <w:rPr>
          <w:rFonts w:ascii="Times New Roman" w:eastAsia="Calibri" w:hAnsi="Times New Roman"/>
          <w:noProof/>
          <w:lang w:val="hr-HR"/>
        </w:rPr>
      </w:pPr>
      <w:r>
        <w:rPr>
          <w:rFonts w:ascii="Times New Roman" w:eastAsia="Calibri" w:hAnsi="Times New Roman"/>
          <w:noProof/>
          <w:lang w:val="hr-HR"/>
        </w:rPr>
        <w:t>Takođe, Agencija je u 2019</w:t>
      </w:r>
      <w:r w:rsidR="00A40A40" w:rsidRPr="004320B4">
        <w:rPr>
          <w:rFonts w:ascii="Times New Roman" w:eastAsia="Calibri" w:hAnsi="Times New Roman"/>
          <w:noProof/>
          <w:lang w:val="hr-HR"/>
        </w:rPr>
        <w:t xml:space="preserve">. godini </w:t>
      </w:r>
      <w:r w:rsidR="004320B4" w:rsidRPr="004320B4">
        <w:rPr>
          <w:rFonts w:ascii="Times New Roman" w:eastAsia="Calibri" w:hAnsi="Times New Roman"/>
          <w:noProof/>
          <w:lang w:val="hr-HR"/>
        </w:rPr>
        <w:t>radila</w:t>
      </w:r>
      <w:r w:rsidR="00A40A40" w:rsidRPr="004320B4">
        <w:rPr>
          <w:rFonts w:ascii="Times New Roman" w:eastAsia="Calibri" w:hAnsi="Times New Roman"/>
          <w:noProof/>
          <w:lang w:val="hr-HR"/>
        </w:rPr>
        <w:t xml:space="preserve"> sa predstavnicima DG DEVCO na pripremi prijedloga nov</w:t>
      </w:r>
      <w:r w:rsidR="0058658B" w:rsidRPr="004320B4">
        <w:rPr>
          <w:rFonts w:ascii="Times New Roman" w:eastAsia="Calibri" w:hAnsi="Times New Roman"/>
          <w:noProof/>
          <w:lang w:val="hr-HR"/>
        </w:rPr>
        <w:t>og</w:t>
      </w:r>
      <w:r w:rsidR="00A40A40" w:rsidRPr="004320B4">
        <w:rPr>
          <w:rFonts w:ascii="Times New Roman" w:eastAsia="Calibri" w:hAnsi="Times New Roman"/>
          <w:noProof/>
          <w:lang w:val="hr-HR"/>
        </w:rPr>
        <w:t xml:space="preserve"> projekt</w:t>
      </w:r>
      <w:r w:rsidR="0058658B" w:rsidRPr="004320B4">
        <w:rPr>
          <w:rFonts w:ascii="Times New Roman" w:eastAsia="Calibri" w:hAnsi="Times New Roman"/>
          <w:noProof/>
          <w:lang w:val="hr-HR"/>
        </w:rPr>
        <w:t>a</w:t>
      </w:r>
      <w:r w:rsidR="00A40A40" w:rsidRPr="004320B4">
        <w:rPr>
          <w:rFonts w:ascii="Times New Roman" w:eastAsia="Calibri" w:hAnsi="Times New Roman"/>
          <w:noProof/>
          <w:lang w:val="hr-HR"/>
        </w:rPr>
        <w:t xml:space="preserve"> vezan</w:t>
      </w:r>
      <w:r w:rsidR="0058658B" w:rsidRPr="004320B4">
        <w:rPr>
          <w:rFonts w:ascii="Times New Roman" w:eastAsia="Calibri" w:hAnsi="Times New Roman"/>
          <w:noProof/>
          <w:lang w:val="hr-HR"/>
        </w:rPr>
        <w:t>og</w:t>
      </w:r>
      <w:r w:rsidR="00A40A40" w:rsidRPr="004320B4">
        <w:rPr>
          <w:rFonts w:ascii="Times New Roman" w:eastAsia="Calibri" w:hAnsi="Times New Roman"/>
          <w:noProof/>
          <w:lang w:val="hr-HR"/>
        </w:rPr>
        <w:t xml:space="preserve"> za upravljanje radioaktivnim otpadom u B</w:t>
      </w:r>
      <w:r w:rsidR="008005A4" w:rsidRPr="004320B4">
        <w:rPr>
          <w:rFonts w:ascii="Times New Roman" w:eastAsia="Calibri" w:hAnsi="Times New Roman"/>
          <w:noProof/>
          <w:lang w:val="hr-HR"/>
        </w:rPr>
        <w:t>iH</w:t>
      </w:r>
      <w:r>
        <w:rPr>
          <w:rFonts w:ascii="Times New Roman" w:eastAsia="Calibri" w:hAnsi="Times New Roman"/>
          <w:noProof/>
          <w:lang w:val="hr-HR"/>
        </w:rPr>
        <w:t xml:space="preserve"> koji je dobijen u decembru 2019. </w:t>
      </w:r>
      <w:r w:rsidR="00AD5D9E">
        <w:rPr>
          <w:rFonts w:ascii="Times New Roman" w:eastAsia="Calibri" w:hAnsi="Times New Roman"/>
          <w:noProof/>
          <w:lang w:val="hr-HR"/>
        </w:rPr>
        <w:t xml:space="preserve">godine, </w:t>
      </w:r>
      <w:r>
        <w:rPr>
          <w:rFonts w:ascii="Times New Roman" w:eastAsia="Calibri" w:hAnsi="Times New Roman"/>
          <w:noProof/>
          <w:lang w:val="hr-HR"/>
        </w:rPr>
        <w:t>a njegova implementacija je po</w:t>
      </w:r>
      <w:r w:rsidR="00AD5D9E">
        <w:rPr>
          <w:rFonts w:ascii="Times New Roman" w:eastAsia="Calibri" w:hAnsi="Times New Roman"/>
          <w:noProof/>
          <w:lang w:val="hr-HR"/>
        </w:rPr>
        <w:t>čel</w:t>
      </w:r>
      <w:r>
        <w:rPr>
          <w:rFonts w:ascii="Times New Roman" w:eastAsia="Calibri" w:hAnsi="Times New Roman"/>
          <w:noProof/>
          <w:lang w:val="hr-HR"/>
        </w:rPr>
        <w:t xml:space="preserve">a u februaru 2020. </w:t>
      </w:r>
      <w:r w:rsidR="0073658A">
        <w:rPr>
          <w:rFonts w:ascii="Times New Roman" w:eastAsia="Calibri" w:hAnsi="Times New Roman"/>
          <w:noProof/>
          <w:lang w:val="hr-HR"/>
        </w:rPr>
        <w:t>g</w:t>
      </w:r>
      <w:r w:rsidR="00AD5D9E">
        <w:rPr>
          <w:rFonts w:ascii="Times New Roman" w:eastAsia="Calibri" w:hAnsi="Times New Roman"/>
          <w:noProof/>
          <w:lang w:val="hr-HR"/>
        </w:rPr>
        <w:t xml:space="preserve">odine. </w:t>
      </w:r>
      <w:r>
        <w:rPr>
          <w:rFonts w:ascii="Times New Roman" w:eastAsia="Calibri" w:hAnsi="Times New Roman"/>
          <w:noProof/>
          <w:lang w:val="hr-HR"/>
        </w:rPr>
        <w:t>Ovaj projekt traje 36 mjeseci i njegov iznos je oko 950.</w:t>
      </w:r>
      <w:r w:rsidR="0068297E">
        <w:rPr>
          <w:rFonts w:ascii="Times New Roman" w:eastAsia="Calibri" w:hAnsi="Times New Roman"/>
          <w:noProof/>
          <w:lang w:val="hr-HR"/>
        </w:rPr>
        <w:t>0</w:t>
      </w:r>
      <w:r>
        <w:rPr>
          <w:rFonts w:ascii="Times New Roman" w:eastAsia="Calibri" w:hAnsi="Times New Roman"/>
          <w:noProof/>
          <w:lang w:val="hr-HR"/>
        </w:rPr>
        <w:t>00 EU</w:t>
      </w:r>
      <w:r w:rsidR="00DB685B">
        <w:rPr>
          <w:rFonts w:ascii="Times New Roman" w:eastAsia="Calibri" w:hAnsi="Times New Roman"/>
          <w:noProof/>
          <w:lang w:val="hr-HR"/>
        </w:rPr>
        <w:t>R</w:t>
      </w:r>
      <w:r>
        <w:rPr>
          <w:rFonts w:ascii="Times New Roman" w:eastAsia="Calibri" w:hAnsi="Times New Roman"/>
          <w:noProof/>
          <w:lang w:val="hr-HR"/>
        </w:rPr>
        <w:t xml:space="preserve">. </w:t>
      </w:r>
      <w:r w:rsidR="00A40A40" w:rsidRPr="004320B4">
        <w:rPr>
          <w:rFonts w:ascii="Times New Roman" w:eastAsia="Calibri" w:hAnsi="Times New Roman"/>
          <w:noProof/>
          <w:lang w:val="hr-HR"/>
        </w:rPr>
        <w:t xml:space="preserve"> </w:t>
      </w:r>
    </w:p>
    <w:p w:rsidR="00A44170" w:rsidRPr="004320B4" w:rsidRDefault="00A44170" w:rsidP="00F2639B">
      <w:pPr>
        <w:spacing w:line="240" w:lineRule="auto"/>
        <w:rPr>
          <w:lang w:val="hr-HR"/>
        </w:rPr>
      </w:pPr>
    </w:p>
    <w:p w:rsidR="002A17EF" w:rsidRPr="004320B4" w:rsidRDefault="002A17EF" w:rsidP="002A17EF">
      <w:pPr>
        <w:spacing w:line="240" w:lineRule="auto"/>
        <w:rPr>
          <w:rFonts w:ascii="Times New Roman" w:eastAsia="Calibri" w:hAnsi="Times New Roman"/>
          <w:noProof/>
          <w:szCs w:val="24"/>
          <w:highlight w:val="lightGray"/>
          <w:lang w:val="hr-HR"/>
        </w:rPr>
      </w:pPr>
    </w:p>
    <w:p w:rsidR="00925765" w:rsidRPr="004320B4" w:rsidRDefault="00925765" w:rsidP="002A17EF">
      <w:pPr>
        <w:spacing w:line="240" w:lineRule="auto"/>
        <w:rPr>
          <w:rFonts w:ascii="Times New Roman" w:eastAsia="Calibri" w:hAnsi="Times New Roman"/>
          <w:noProof/>
          <w:szCs w:val="24"/>
          <w:lang w:val="hr-HR"/>
        </w:rPr>
      </w:pPr>
    </w:p>
    <w:p w:rsidR="008F39F6" w:rsidRPr="004320B4" w:rsidRDefault="008F39F6">
      <w:pPr>
        <w:spacing w:after="240"/>
        <w:rPr>
          <w:rFonts w:ascii="Times New Roman" w:eastAsia="Calibri" w:hAnsi="Times New Roman"/>
          <w:noProof/>
          <w:szCs w:val="24"/>
          <w:lang w:val="hr-HR"/>
        </w:rPr>
      </w:pPr>
      <w:r w:rsidRPr="004320B4">
        <w:rPr>
          <w:rFonts w:ascii="Times New Roman" w:eastAsia="Calibri" w:hAnsi="Times New Roman"/>
          <w:noProof/>
          <w:szCs w:val="24"/>
          <w:lang w:val="hr-HR"/>
        </w:rPr>
        <w:br w:type="page"/>
      </w:r>
    </w:p>
    <w:p w:rsidR="00CB1594" w:rsidRPr="004320B4" w:rsidRDefault="005404B2" w:rsidP="001A3C8E">
      <w:pPr>
        <w:pStyle w:val="Heading1"/>
      </w:pPr>
      <w:r w:rsidRPr="004320B4">
        <w:t xml:space="preserve"> </w:t>
      </w:r>
      <w:bookmarkStart w:id="664" w:name="_Toc53422541"/>
      <w:r w:rsidR="00B91E4D" w:rsidRPr="004320B4">
        <w:t>OBUKA</w:t>
      </w:r>
      <w:r w:rsidR="004C010D" w:rsidRPr="004320B4">
        <w:t xml:space="preserve"> </w:t>
      </w:r>
      <w:r w:rsidR="00B91E4D" w:rsidRPr="004320B4">
        <w:t>I</w:t>
      </w:r>
      <w:r w:rsidR="004C010D" w:rsidRPr="004320B4">
        <w:t xml:space="preserve"> </w:t>
      </w:r>
      <w:r w:rsidR="00B91E4D" w:rsidRPr="004320B4">
        <w:t>OBRAZOVANJE</w:t>
      </w:r>
      <w:bookmarkEnd w:id="664"/>
    </w:p>
    <w:p w:rsidR="007912E6" w:rsidRPr="004320B4" w:rsidRDefault="007912E6" w:rsidP="007912E6">
      <w:pPr>
        <w:spacing w:line="240" w:lineRule="auto"/>
        <w:rPr>
          <w:rFonts w:ascii="Times New Roman" w:hAnsi="Times New Roman"/>
          <w:noProof/>
          <w:lang w:val="hr-HR"/>
        </w:rPr>
      </w:pPr>
    </w:p>
    <w:p w:rsidR="007912E6" w:rsidRPr="00DE1AFC" w:rsidRDefault="007912E6" w:rsidP="007912E6">
      <w:pPr>
        <w:spacing w:line="240" w:lineRule="auto"/>
        <w:rPr>
          <w:rFonts w:ascii="Times New Roman" w:hAnsi="Times New Roman"/>
          <w:noProof/>
          <w:lang w:val="hr-HR"/>
        </w:rPr>
      </w:pPr>
      <w:r w:rsidRPr="00DE1AFC">
        <w:rPr>
          <w:rFonts w:ascii="Times New Roman" w:hAnsi="Times New Roman"/>
          <w:noProof/>
          <w:lang w:val="hr-HR"/>
        </w:rPr>
        <w:t xml:space="preserve">Veoma važna infrastrukturna komponenta u izgradnji i održavanju adekvatnih kapaciteta sveopćeg sistema radijacijske i nuklearne sigurnosti jeste obuka zaposlenih. Pritom treba jasno razgraničiti obuku </w:t>
      </w:r>
      <w:r w:rsidR="006A3DAB" w:rsidRPr="00DE1AFC">
        <w:rPr>
          <w:rFonts w:ascii="Times New Roman" w:hAnsi="Times New Roman"/>
          <w:noProof/>
          <w:lang w:val="hr-HR"/>
        </w:rPr>
        <w:t>za</w:t>
      </w:r>
      <w:r w:rsidRPr="00DE1AFC">
        <w:rPr>
          <w:rFonts w:ascii="Times New Roman" w:hAnsi="Times New Roman"/>
          <w:noProof/>
          <w:lang w:val="hr-HR"/>
        </w:rPr>
        <w:t>poslenih u regulatornoj agenciji od obuke profesionalno izloženih lica u drugim institucijama i ustanovama koje koriste izvore jonizirajućeg zračenja ili obuke zaposlenih koji nisu profesionalno izložena lica, ali u svom procesu rada mogu doći u dodir sa izvorom zračenja i trebaju posjedovati osnovna znanja (carina, granična policija, vatrogasci i sl.).</w:t>
      </w:r>
    </w:p>
    <w:p w:rsidR="007912E6" w:rsidRPr="00DE1AFC" w:rsidRDefault="007912E6" w:rsidP="007912E6">
      <w:pPr>
        <w:spacing w:line="240" w:lineRule="auto"/>
        <w:rPr>
          <w:rFonts w:ascii="Times New Roman" w:hAnsi="Times New Roman"/>
          <w:noProof/>
          <w:lang w:val="hr-HR"/>
        </w:rPr>
      </w:pPr>
    </w:p>
    <w:p w:rsidR="007912E6" w:rsidRPr="00DE1AFC" w:rsidRDefault="007912E6" w:rsidP="007912E6">
      <w:pPr>
        <w:spacing w:line="240" w:lineRule="auto"/>
        <w:rPr>
          <w:rFonts w:ascii="Times New Roman" w:hAnsi="Times New Roman"/>
          <w:noProof/>
          <w:lang w:val="hr-HR"/>
        </w:rPr>
      </w:pPr>
      <w:r w:rsidRPr="00DE1AFC">
        <w:rPr>
          <w:rFonts w:ascii="Times New Roman" w:hAnsi="Times New Roman"/>
          <w:noProof/>
          <w:lang w:val="hr-HR"/>
        </w:rPr>
        <w:t xml:space="preserve">S obzirom da je riječ o oblasti za koju se u redovnom procesu školovanja dobijaju oskudna znanja, uobičajena praksa, odnosno akcent se stavlja na dodatnu obuku i obrazovanje nakon redovnog školovanja. </w:t>
      </w:r>
    </w:p>
    <w:p w:rsidR="007912E6" w:rsidRPr="00DE1AFC" w:rsidRDefault="007912E6" w:rsidP="007912E6">
      <w:pPr>
        <w:spacing w:line="240" w:lineRule="auto"/>
        <w:rPr>
          <w:rFonts w:ascii="Times New Roman" w:hAnsi="Times New Roman"/>
          <w:noProof/>
          <w:lang w:val="hr-HR"/>
        </w:rPr>
      </w:pPr>
    </w:p>
    <w:p w:rsidR="007912E6" w:rsidRPr="00DE1AFC" w:rsidRDefault="007912E6" w:rsidP="007912E6">
      <w:pPr>
        <w:spacing w:line="240" w:lineRule="auto"/>
        <w:rPr>
          <w:rFonts w:ascii="Times New Roman" w:hAnsi="Times New Roman"/>
          <w:noProof/>
          <w:lang w:val="hr-HR"/>
        </w:rPr>
      </w:pPr>
      <w:r w:rsidRPr="00DE1AFC">
        <w:rPr>
          <w:rFonts w:ascii="Times New Roman" w:hAnsi="Times New Roman"/>
          <w:noProof/>
          <w:lang w:val="hr-HR"/>
        </w:rPr>
        <w:t>Zbog specifične uloge koju ima Agencija u čitavom sistemu, poseban značaj je dat obuci uposlenih Agencije. Obuka i obrazovanje se uglavnom izvode u inostranstvu jer je to jedini način da Agencija profesionalno pokrije oblasti koje se stalno razvijaju, a domaće obrazovne institucije imaju ograničene mogućnosti. Uposleni u Agenciji redovno učestvuju na seminarima i radionicama koje organiziraju IAEA i druge međunarodne institucije. Ono što je važno napomenuti jeste da Agencija nema finansijskih troškova kad su u pitanju ove obuke s obzirom da pripadamo grupi zemalja primalaca pomoći od IAEA-e.</w:t>
      </w:r>
    </w:p>
    <w:p w:rsidR="007912E6" w:rsidRPr="00DE1AFC" w:rsidRDefault="007912E6" w:rsidP="007912E6">
      <w:pPr>
        <w:spacing w:line="240" w:lineRule="auto"/>
        <w:rPr>
          <w:rFonts w:ascii="Times New Roman" w:hAnsi="Times New Roman"/>
          <w:noProof/>
          <w:lang w:val="hr-HR"/>
        </w:rPr>
      </w:pPr>
    </w:p>
    <w:p w:rsidR="007912E6" w:rsidRPr="00DE1AFC" w:rsidRDefault="007912E6" w:rsidP="007912E6">
      <w:pPr>
        <w:spacing w:line="240" w:lineRule="auto"/>
        <w:rPr>
          <w:rFonts w:ascii="Times New Roman" w:hAnsi="Times New Roman"/>
          <w:noProof/>
          <w:lang w:val="hr-HR"/>
        </w:rPr>
      </w:pPr>
      <w:r w:rsidRPr="00DE1AFC">
        <w:rPr>
          <w:rFonts w:ascii="Times New Roman" w:hAnsi="Times New Roman"/>
          <w:noProof/>
          <w:lang w:val="hr-HR"/>
        </w:rPr>
        <w:t>IAEA nudi širok spektar međunarodnih, regionalnih i državnih obuka i radionica zasnovanih na međunarodnim smjernicama i preporukama koje je objavila IAEA te najboljim utvrđenim praksama. Program obuka je strukturiran unutar različitih oblasti – od nuklearne sigurnosti, radijacijske sigurnosti, medicinske ekspozicije, ekspozicije stanovništva, pripremljenosti i odgovora na radijacijske vanredne događaje, sigurnosti upravljanja radioaktivnim otpadom, transporta radioaktivnih materijala, informacionih sistema, upravljanja kvalitetom pa do primjene nuklearnih tehnika u razne svrhe.</w:t>
      </w:r>
    </w:p>
    <w:p w:rsidR="007912E6" w:rsidRPr="00DE1AFC" w:rsidRDefault="007912E6" w:rsidP="007912E6">
      <w:pPr>
        <w:spacing w:line="240" w:lineRule="auto"/>
        <w:rPr>
          <w:rFonts w:ascii="Times New Roman" w:hAnsi="Times New Roman"/>
          <w:noProof/>
          <w:lang w:val="hr-HR"/>
        </w:rPr>
      </w:pPr>
    </w:p>
    <w:p w:rsidR="007912E6" w:rsidRPr="00DE1AFC" w:rsidRDefault="007912E6" w:rsidP="007912E6">
      <w:pPr>
        <w:spacing w:line="240" w:lineRule="auto"/>
        <w:rPr>
          <w:rFonts w:ascii="Times New Roman" w:hAnsi="Times New Roman"/>
          <w:noProof/>
          <w:lang w:val="hr-HR"/>
        </w:rPr>
      </w:pPr>
      <w:r w:rsidRPr="00DE1AFC">
        <w:rPr>
          <w:rFonts w:ascii="Times New Roman" w:hAnsi="Times New Roman"/>
          <w:noProof/>
          <w:lang w:val="hr-HR"/>
        </w:rPr>
        <w:t>Kao i pretho</w:t>
      </w:r>
      <w:r w:rsidR="001B702C" w:rsidRPr="00DE1AFC">
        <w:rPr>
          <w:rFonts w:ascii="Times New Roman" w:hAnsi="Times New Roman"/>
          <w:noProof/>
          <w:lang w:val="hr-HR"/>
        </w:rPr>
        <w:t>d</w:t>
      </w:r>
      <w:r w:rsidRPr="00DE1AFC">
        <w:rPr>
          <w:rFonts w:ascii="Times New Roman" w:hAnsi="Times New Roman"/>
          <w:noProof/>
          <w:lang w:val="hr-HR"/>
        </w:rPr>
        <w:t>nih godina, i u 201</w:t>
      </w:r>
      <w:r w:rsidR="00EE27F9" w:rsidRPr="00DE1AFC">
        <w:rPr>
          <w:rFonts w:ascii="Times New Roman" w:hAnsi="Times New Roman"/>
          <w:noProof/>
          <w:lang w:val="hr-HR"/>
        </w:rPr>
        <w:t>9</w:t>
      </w:r>
      <w:r w:rsidRPr="00DE1AFC">
        <w:rPr>
          <w:rFonts w:ascii="Times New Roman" w:hAnsi="Times New Roman"/>
          <w:noProof/>
          <w:lang w:val="hr-HR"/>
        </w:rPr>
        <w:t xml:space="preserve">. godini uposlenici Agencije su </w:t>
      </w:r>
      <w:r w:rsidR="00D05562" w:rsidRPr="00DE1AFC">
        <w:rPr>
          <w:rFonts w:ascii="Times New Roman" w:hAnsi="Times New Roman"/>
          <w:noProof/>
          <w:lang w:val="hr-HR"/>
        </w:rPr>
        <w:t>pohađali</w:t>
      </w:r>
      <w:r w:rsidRPr="00DE1AFC">
        <w:rPr>
          <w:rFonts w:ascii="Times New Roman" w:hAnsi="Times New Roman"/>
          <w:noProof/>
          <w:lang w:val="hr-HR"/>
        </w:rPr>
        <w:t xml:space="preserve"> obuke koje organizira Agencija za državnu službu BiH za državne službenike, a koje se uglavnom tiču unapređenja rada u javnoj upravi. </w:t>
      </w:r>
    </w:p>
    <w:p w:rsidR="007912E6" w:rsidRPr="004320B4" w:rsidRDefault="007912E6" w:rsidP="007912E6">
      <w:pPr>
        <w:spacing w:after="240"/>
        <w:rPr>
          <w:rFonts w:ascii="Times New Roman" w:hAnsi="Times New Roman"/>
          <w:lang w:val="hr-HR"/>
        </w:rPr>
      </w:pPr>
    </w:p>
    <w:p w:rsidR="007912E6" w:rsidRPr="004320B4" w:rsidRDefault="007912E6" w:rsidP="007912E6">
      <w:pPr>
        <w:spacing w:after="240"/>
        <w:rPr>
          <w:rFonts w:ascii="Times New Roman" w:hAnsi="Times New Roman"/>
          <w:lang w:val="hr-HR"/>
        </w:rPr>
      </w:pPr>
    </w:p>
    <w:p w:rsidR="004C010D" w:rsidRPr="004320B4" w:rsidRDefault="004C010D" w:rsidP="00732D71">
      <w:pPr>
        <w:spacing w:line="240" w:lineRule="auto"/>
        <w:rPr>
          <w:rFonts w:ascii="Times New Roman" w:hAnsi="Times New Roman"/>
          <w:noProof/>
          <w:lang w:val="hr-HR"/>
        </w:rPr>
      </w:pPr>
    </w:p>
    <w:p w:rsidR="008F39F6" w:rsidRPr="004320B4" w:rsidRDefault="008F39F6">
      <w:pPr>
        <w:spacing w:after="240"/>
        <w:rPr>
          <w:rFonts w:ascii="Times New Roman" w:hAnsi="Times New Roman"/>
          <w:noProof/>
          <w:color w:val="FF0000"/>
          <w:lang w:val="hr-HR"/>
        </w:rPr>
      </w:pPr>
      <w:r w:rsidRPr="004320B4">
        <w:rPr>
          <w:rFonts w:ascii="Times New Roman" w:hAnsi="Times New Roman"/>
          <w:noProof/>
          <w:color w:val="FF0000"/>
          <w:lang w:val="hr-HR"/>
        </w:rPr>
        <w:br w:type="page"/>
      </w:r>
    </w:p>
    <w:p w:rsidR="005D1DE4" w:rsidRDefault="005F3836" w:rsidP="001A3C8E">
      <w:pPr>
        <w:pStyle w:val="Heading1"/>
      </w:pPr>
      <w:r>
        <w:t xml:space="preserve"> </w:t>
      </w:r>
      <w:bookmarkStart w:id="665" w:name="_Toc53422542"/>
      <w:r w:rsidR="005842B4" w:rsidRPr="004320B4">
        <w:t>MEĐUNARODNE</w:t>
      </w:r>
      <w:r w:rsidR="00B4105E" w:rsidRPr="004320B4">
        <w:t xml:space="preserve"> </w:t>
      </w:r>
      <w:r w:rsidR="005842B4" w:rsidRPr="004320B4">
        <w:t>OBAVEZE</w:t>
      </w:r>
      <w:r w:rsidR="00B4105E" w:rsidRPr="004320B4">
        <w:t xml:space="preserve"> </w:t>
      </w:r>
      <w:r w:rsidR="00982F53" w:rsidRPr="004320B4">
        <w:t>B</w:t>
      </w:r>
      <w:r w:rsidR="003A4D1E">
        <w:rPr>
          <w:caps w:val="0"/>
        </w:rPr>
        <w:t>i</w:t>
      </w:r>
      <w:r w:rsidR="00982F53" w:rsidRPr="004320B4">
        <w:t>H</w:t>
      </w:r>
      <w:bookmarkEnd w:id="665"/>
    </w:p>
    <w:p w:rsidR="00C35154" w:rsidRPr="00C35154" w:rsidRDefault="00C35154" w:rsidP="00C35154">
      <w:pPr>
        <w:pStyle w:val="ListParagraph"/>
        <w:ind w:left="525"/>
        <w:rPr>
          <w:lang w:val="hr-HR" w:eastAsia="bs-Latn-BA"/>
        </w:rPr>
      </w:pPr>
    </w:p>
    <w:p w:rsidR="005F3836" w:rsidRPr="005F3836" w:rsidRDefault="005F3836" w:rsidP="005F3836">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666" w:name="_Toc51142113"/>
      <w:bookmarkStart w:id="667" w:name="_Toc51226014"/>
      <w:bookmarkStart w:id="668" w:name="_Toc51749254"/>
      <w:bookmarkStart w:id="669" w:name="_Toc52394367"/>
      <w:bookmarkStart w:id="670" w:name="_Toc52469323"/>
      <w:bookmarkStart w:id="671" w:name="_Toc52521835"/>
      <w:bookmarkStart w:id="672" w:name="_Toc53390483"/>
      <w:bookmarkStart w:id="673" w:name="_Toc53422543"/>
      <w:bookmarkEnd w:id="666"/>
      <w:bookmarkEnd w:id="667"/>
      <w:bookmarkEnd w:id="668"/>
      <w:bookmarkEnd w:id="669"/>
      <w:bookmarkEnd w:id="670"/>
      <w:bookmarkEnd w:id="671"/>
      <w:bookmarkEnd w:id="672"/>
      <w:bookmarkEnd w:id="673"/>
    </w:p>
    <w:p w:rsidR="005F3836" w:rsidRPr="005F3836" w:rsidRDefault="005F3836" w:rsidP="005F3836">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674" w:name="_Toc51142114"/>
      <w:bookmarkStart w:id="675" w:name="_Toc51226015"/>
      <w:bookmarkStart w:id="676" w:name="_Toc51749255"/>
      <w:bookmarkStart w:id="677" w:name="_Toc52394368"/>
      <w:bookmarkStart w:id="678" w:name="_Toc52469324"/>
      <w:bookmarkStart w:id="679" w:name="_Toc52521836"/>
      <w:bookmarkStart w:id="680" w:name="_Toc53390484"/>
      <w:bookmarkStart w:id="681" w:name="_Toc53422544"/>
      <w:bookmarkEnd w:id="674"/>
      <w:bookmarkEnd w:id="675"/>
      <w:bookmarkEnd w:id="676"/>
      <w:bookmarkEnd w:id="677"/>
      <w:bookmarkEnd w:id="678"/>
      <w:bookmarkEnd w:id="679"/>
      <w:bookmarkEnd w:id="680"/>
      <w:bookmarkEnd w:id="681"/>
    </w:p>
    <w:p w:rsidR="00D34D77" w:rsidRPr="004320B4" w:rsidRDefault="00D34D77" w:rsidP="00E76113">
      <w:pPr>
        <w:pStyle w:val="Heading2"/>
      </w:pPr>
      <w:bookmarkStart w:id="682" w:name="_Toc53422545"/>
      <w:r w:rsidRPr="004320B4">
        <w:t xml:space="preserve">Obaveze koje proizlaze iz </w:t>
      </w:r>
      <w:r w:rsidR="005F3836" w:rsidRPr="005F3836">
        <w:rPr>
          <w:lang w:val="hr-HR"/>
        </w:rPr>
        <w:t>„</w:t>
      </w:r>
      <w:r w:rsidRPr="004320B4">
        <w:t>Ugovora o neširenju nuklearnog oružja</w:t>
      </w:r>
      <w:r w:rsidR="005F3836" w:rsidRPr="005F3836">
        <w:rPr>
          <w:lang w:val="hr-HR"/>
        </w:rPr>
        <w:t>“</w:t>
      </w:r>
      <w:bookmarkEnd w:id="682"/>
      <w:r w:rsidR="00C35154">
        <w:t xml:space="preserve"> </w:t>
      </w:r>
    </w:p>
    <w:p w:rsidR="00D34D77" w:rsidRPr="004320B4" w:rsidRDefault="00D34D77" w:rsidP="00D34D77">
      <w:pPr>
        <w:spacing w:line="240" w:lineRule="auto"/>
        <w:rPr>
          <w:rFonts w:ascii="Times New Roman" w:hAnsi="Times New Roman"/>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BiH u potpunosti ispunjava sve svoje obaveze preuzete prema međunarodnim ugovorima i sporazumima koj</w:t>
      </w:r>
      <w:r w:rsidR="00EB31DC">
        <w:rPr>
          <w:rFonts w:ascii="Times New Roman" w:hAnsi="Times New Roman"/>
          <w:bCs/>
          <w:iCs/>
          <w:lang w:val="hr-HR"/>
        </w:rPr>
        <w:t>e</w:t>
      </w:r>
      <w:r w:rsidRPr="004320B4">
        <w:rPr>
          <w:rFonts w:ascii="Times New Roman" w:hAnsi="Times New Roman"/>
          <w:bCs/>
          <w:iCs/>
          <w:lang w:val="hr-HR"/>
        </w:rPr>
        <w:t xml:space="preserve"> se odnose na neširenje nuklearnog oružja. Može se reći da su te međunarodne obaveze možda i najznačajnije kada je u pitanju nadležnost Agencije, posebno imajući u vidu stroge mjere kontrole ispunjavanja preuzetih obaveza od strane inspektora IAEA-e. </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 xml:space="preserve">BiH je sukcesivno preuzela „Ugovor o neširenju nuklearnog oružja“ od SFRJ. Prema ovom ugovoru, „Svaka ugovornica koja ne posjeduje nuklearno oružje obavezuje se da će prihvatiti zaštitne mjere, kao što je izloženo u sporazumu o kojem će se voditi pregovori i koji se treba zaključiti sa IAEA-om u skladu sa 'Statutom IAEA-e' i njenim sistemom kontrole, isključivo radi provjere izvršavanja njenih obaveza preuzetih ovim ugovorom, kako bi se spriječila upotreba nuklearne energije za nuklearna oružja i druge uređaje za nuklearne eksplozije umjesto u miroljubive svrhe.“ </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lang w:val="hr-HR"/>
        </w:rPr>
      </w:pPr>
      <w:r w:rsidRPr="004320B4">
        <w:rPr>
          <w:rFonts w:ascii="Times New Roman" w:hAnsi="Times New Roman"/>
          <w:bCs/>
          <w:iCs/>
          <w:lang w:val="hr-HR"/>
        </w:rPr>
        <w:t>BiH je sukcesijom preuzela od SFRJ „Sporazum o primjeni zaštitnih mjera u vezi s međunarodnim Ugovorom o neširenju nuklearnog oružja“, koji je stupio na snagu za BiH i IAEA-u 15.</w:t>
      </w:r>
      <w:r w:rsidR="00046CF9">
        <w:rPr>
          <w:rFonts w:ascii="Times New Roman" w:hAnsi="Times New Roman"/>
          <w:bCs/>
          <w:iCs/>
          <w:lang w:val="hr-HR"/>
        </w:rPr>
        <w:t>0</w:t>
      </w:r>
      <w:r w:rsidR="00F864BE">
        <w:rPr>
          <w:rFonts w:ascii="Times New Roman" w:hAnsi="Times New Roman"/>
          <w:bCs/>
          <w:iCs/>
          <w:lang w:val="hr-HR"/>
        </w:rPr>
        <w:t>8.</w:t>
      </w:r>
      <w:r w:rsidRPr="004320B4">
        <w:rPr>
          <w:rFonts w:ascii="Times New Roman" w:hAnsi="Times New Roman"/>
          <w:bCs/>
          <w:iCs/>
          <w:lang w:val="hr-HR"/>
        </w:rPr>
        <w:t xml:space="preserve">1994. godine. Na preporuku IAEA-e, BiH je 2012. godine ratificirala novi sporazum o primjeni zaštitnih mjera u vezi s međunarodnim </w:t>
      </w:r>
      <w:r w:rsidR="006B2007" w:rsidRPr="004320B4">
        <w:rPr>
          <w:rFonts w:ascii="Times New Roman" w:hAnsi="Times New Roman"/>
          <w:bCs/>
          <w:iCs/>
          <w:lang w:val="hr-HR"/>
        </w:rPr>
        <w:t>„</w:t>
      </w:r>
      <w:r w:rsidRPr="004320B4">
        <w:rPr>
          <w:rFonts w:ascii="Times New Roman" w:hAnsi="Times New Roman"/>
          <w:bCs/>
          <w:iCs/>
          <w:lang w:val="hr-HR"/>
        </w:rPr>
        <w:t>Ugovorom o neširenju nuklearnog oružja</w:t>
      </w:r>
      <w:r w:rsidR="006B2007" w:rsidRPr="004320B4">
        <w:rPr>
          <w:rFonts w:ascii="Times New Roman" w:eastAsia="Calibri" w:hAnsi="Times New Roman"/>
          <w:noProof/>
          <w:lang w:val="hr-HR"/>
        </w:rPr>
        <w:t>“</w:t>
      </w:r>
      <w:r w:rsidRPr="004320B4">
        <w:rPr>
          <w:rFonts w:ascii="Times New Roman" w:hAnsi="Times New Roman"/>
          <w:bCs/>
          <w:iCs/>
          <w:lang w:val="hr-HR"/>
        </w:rPr>
        <w:t>. Taj sporazum je ratificiran Odlukom Predsjedništva BiH od 12</w:t>
      </w:r>
      <w:r w:rsidR="00F864BE">
        <w:rPr>
          <w:rFonts w:ascii="Times New Roman" w:hAnsi="Times New Roman"/>
          <w:bCs/>
          <w:iCs/>
          <w:lang w:val="hr-HR"/>
        </w:rPr>
        <w:t>.12</w:t>
      </w:r>
      <w:r w:rsidRPr="004320B4">
        <w:rPr>
          <w:rFonts w:ascii="Times New Roman" w:hAnsi="Times New Roman"/>
          <w:bCs/>
          <w:iCs/>
          <w:lang w:val="hr-HR"/>
        </w:rPr>
        <w:t xml:space="preserve">.2012. godine, a stupio je na snagu </w:t>
      </w:r>
      <w:r w:rsidR="00046CF9">
        <w:rPr>
          <w:rFonts w:ascii="Times New Roman" w:hAnsi="Times New Roman"/>
          <w:bCs/>
          <w:iCs/>
          <w:lang w:val="hr-HR"/>
        </w:rPr>
        <w:t>0</w:t>
      </w:r>
      <w:r w:rsidRPr="004320B4">
        <w:rPr>
          <w:rFonts w:ascii="Times New Roman" w:hAnsi="Times New Roman"/>
          <w:bCs/>
          <w:iCs/>
          <w:lang w:val="hr-HR"/>
        </w:rPr>
        <w:t>4.</w:t>
      </w:r>
      <w:r w:rsidR="00046CF9">
        <w:rPr>
          <w:rFonts w:ascii="Times New Roman" w:hAnsi="Times New Roman"/>
          <w:bCs/>
          <w:iCs/>
          <w:lang w:val="hr-HR"/>
        </w:rPr>
        <w:t>0</w:t>
      </w:r>
      <w:r w:rsidR="00F864BE">
        <w:rPr>
          <w:rFonts w:ascii="Times New Roman" w:hAnsi="Times New Roman"/>
          <w:bCs/>
          <w:iCs/>
          <w:lang w:val="hr-HR"/>
        </w:rPr>
        <w:t>4.</w:t>
      </w:r>
      <w:r w:rsidRPr="004320B4">
        <w:rPr>
          <w:rFonts w:ascii="Times New Roman" w:hAnsi="Times New Roman"/>
          <w:bCs/>
          <w:iCs/>
          <w:lang w:val="hr-HR"/>
        </w:rPr>
        <w:t xml:space="preserve">2013. godine. Takođe, BiH je na sjednici Predsjedništva BiH istog datuma kao i za </w:t>
      </w:r>
      <w:r w:rsidR="00EB31DC">
        <w:rPr>
          <w:rFonts w:ascii="Times New Roman" w:hAnsi="Times New Roman"/>
          <w:bCs/>
          <w:iCs/>
          <w:lang w:val="hr-HR"/>
        </w:rPr>
        <w:t>s</w:t>
      </w:r>
      <w:r w:rsidRPr="004320B4">
        <w:rPr>
          <w:rFonts w:ascii="Times New Roman" w:hAnsi="Times New Roman"/>
          <w:bCs/>
          <w:iCs/>
          <w:lang w:val="hr-HR"/>
        </w:rPr>
        <w:t xml:space="preserve">porazum ratificirala i „Dodatni protokol uz Sporazum između BiH i IAEA-e o primjeni zaštitnih mjera u vezi s Ugovorom o neširenju nuklearnog oružja“, koji je stupio na snagu nepuna tri mjeseca kasnije, odnosno </w:t>
      </w:r>
      <w:r w:rsidR="00046CF9">
        <w:rPr>
          <w:rFonts w:ascii="Times New Roman" w:hAnsi="Times New Roman"/>
          <w:bCs/>
          <w:iCs/>
          <w:lang w:val="hr-HR"/>
        </w:rPr>
        <w:t>0</w:t>
      </w:r>
      <w:r w:rsidRPr="004320B4">
        <w:rPr>
          <w:rFonts w:ascii="Times New Roman" w:hAnsi="Times New Roman"/>
          <w:bCs/>
          <w:iCs/>
          <w:lang w:val="hr-HR"/>
        </w:rPr>
        <w:t>3.</w:t>
      </w:r>
      <w:r w:rsidR="00046CF9">
        <w:rPr>
          <w:rFonts w:ascii="Times New Roman" w:hAnsi="Times New Roman"/>
          <w:bCs/>
          <w:iCs/>
          <w:lang w:val="hr-HR"/>
        </w:rPr>
        <w:t>0</w:t>
      </w:r>
      <w:r w:rsidR="00F864BE">
        <w:rPr>
          <w:rFonts w:ascii="Times New Roman" w:hAnsi="Times New Roman"/>
          <w:bCs/>
          <w:iCs/>
          <w:lang w:val="hr-HR"/>
        </w:rPr>
        <w:t>7.</w:t>
      </w:r>
      <w:r w:rsidRPr="004320B4">
        <w:rPr>
          <w:rFonts w:ascii="Times New Roman" w:hAnsi="Times New Roman"/>
          <w:bCs/>
          <w:iCs/>
          <w:lang w:val="hr-HR"/>
        </w:rPr>
        <w:t>2013. godine.</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Postupak za zaštitne mjere se primjenjuje u odnosu na izvorni ili specijaln</w:t>
      </w:r>
      <w:r w:rsidR="00211695">
        <w:rPr>
          <w:rFonts w:ascii="Times New Roman" w:hAnsi="Times New Roman"/>
          <w:bCs/>
          <w:iCs/>
          <w:lang w:val="hr-HR"/>
        </w:rPr>
        <w:t>i fisi</w:t>
      </w:r>
      <w:r w:rsidR="00963F46">
        <w:rPr>
          <w:rFonts w:ascii="Times New Roman" w:hAnsi="Times New Roman"/>
          <w:bCs/>
          <w:iCs/>
          <w:lang w:val="hr-HR"/>
        </w:rPr>
        <w:t>bi</w:t>
      </w:r>
      <w:r w:rsidRPr="004320B4">
        <w:rPr>
          <w:rFonts w:ascii="Times New Roman" w:hAnsi="Times New Roman"/>
          <w:bCs/>
          <w:iCs/>
          <w:lang w:val="hr-HR"/>
        </w:rPr>
        <w:t xml:space="preserve">lni materijal kad se on proizvodi, prerađuje ili upotrebljava u svakom osnovnom nuklearnom uređaju ili izvan bilo kog takvog uređaja. Takođe, zaštitne mjere koje se zahtijevaju ovim ugovorom primjenjuju se na sve izvorne ili specijalne fisibilne materijale u svim miroljubivim nuklearnim djelatnostima koje se obavljaju na području države, koji su pod njenom jurisdikcijom ili se obavljaju pod njenom kontrolom na drugom mjestu. Svrha postupaka zaštitnih mjera je pravovremeno otkrivanje zloupotrebe znatnih količina nuklearnog materijala u mirnodopskim djelatnostima u cilju proizvodnje nuklearnog oružja ili drugih eksplozivnih uređaja ili u nepoznate svrhe, kao i sprečavanje takve zloupotrebe. Stupanjem na snagu Sporazuma o primjeni zaštitnih mjera i Dodatnog protokola uz Sporazum omogućavaju se primjena i stalno unapređivanje zaštitnih mjera koje se odnose na kontrolu nuklearnog naoružanja i suzbijanje zloupotrebe radioaktivnih i nuklearnih materijala. </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U skladu s međunarodnim obavezama BiH u pogledu neširenja nuklearnog oružja, Agencija je, kao nadležn</w:t>
      </w:r>
      <w:r w:rsidR="001B2A13">
        <w:rPr>
          <w:rFonts w:ascii="Times New Roman" w:hAnsi="Times New Roman"/>
          <w:bCs/>
          <w:iCs/>
          <w:lang w:val="hr-HR"/>
        </w:rPr>
        <w:t xml:space="preserve">o tijelo </w:t>
      </w:r>
      <w:r w:rsidRPr="004320B4">
        <w:rPr>
          <w:rFonts w:ascii="Times New Roman" w:hAnsi="Times New Roman"/>
          <w:bCs/>
          <w:iCs/>
          <w:lang w:val="hr-HR"/>
        </w:rPr>
        <w:t>za implementaciju navedenih međunarodnih ugovora, u 201</w:t>
      </w:r>
      <w:r>
        <w:rPr>
          <w:rFonts w:ascii="Times New Roman" w:hAnsi="Times New Roman"/>
          <w:bCs/>
          <w:iCs/>
          <w:lang w:val="hr-HR"/>
        </w:rPr>
        <w:t>9</w:t>
      </w:r>
      <w:r w:rsidRPr="004320B4">
        <w:rPr>
          <w:rFonts w:ascii="Times New Roman" w:hAnsi="Times New Roman"/>
          <w:bCs/>
          <w:iCs/>
          <w:lang w:val="hr-HR"/>
        </w:rPr>
        <w:t xml:space="preserve">. godini redovno i u predviđenim rokovima izvještavala IAEA-u o lokacijama i karakteristikama nuklearnih materijala koji se nalaze na području BiH. </w:t>
      </w:r>
    </w:p>
    <w:p w:rsidR="00D34D77" w:rsidRPr="004320B4" w:rsidRDefault="00D34D77" w:rsidP="00D34D77">
      <w:pPr>
        <w:spacing w:line="240" w:lineRule="auto"/>
        <w:rPr>
          <w:rFonts w:ascii="Times New Roman" w:hAnsi="Times New Roman"/>
          <w:bCs/>
          <w:iCs/>
          <w:lang w:val="hr-HR"/>
        </w:rPr>
      </w:pPr>
    </w:p>
    <w:p w:rsidR="00D34D77" w:rsidRPr="001C6A72" w:rsidRDefault="00D34D77" w:rsidP="00D34D77">
      <w:pPr>
        <w:spacing w:line="240" w:lineRule="auto"/>
        <w:rPr>
          <w:rFonts w:ascii="Times New Roman" w:hAnsi="Times New Roman"/>
          <w:bCs/>
          <w:iCs/>
          <w:lang w:val="hr-HR"/>
        </w:rPr>
      </w:pPr>
      <w:r w:rsidRPr="004320B4">
        <w:rPr>
          <w:rFonts w:ascii="Times New Roman" w:hAnsi="Times New Roman"/>
          <w:bCs/>
          <w:iCs/>
          <w:lang w:val="hr-HR"/>
        </w:rPr>
        <w:t>Agencija je u 201</w:t>
      </w:r>
      <w:r>
        <w:rPr>
          <w:rFonts w:ascii="Times New Roman" w:hAnsi="Times New Roman"/>
          <w:bCs/>
          <w:iCs/>
          <w:lang w:val="hr-HR"/>
        </w:rPr>
        <w:t>9</w:t>
      </w:r>
      <w:r w:rsidRPr="004320B4">
        <w:rPr>
          <w:rFonts w:ascii="Times New Roman" w:hAnsi="Times New Roman"/>
          <w:bCs/>
          <w:iCs/>
          <w:lang w:val="hr-HR"/>
        </w:rPr>
        <w:t xml:space="preserve">. godini bila u redovnom kontaktu sa Odjelom IAEA-e za zaštitne mjere sa kojim sarađuje u cilju provođenja međunarodnih obaveza koje se odnose na neširenje nuklearnog oružja. </w:t>
      </w:r>
      <w:r>
        <w:rPr>
          <w:rFonts w:ascii="Times New Roman" w:hAnsi="Times New Roman"/>
          <w:bCs/>
          <w:iCs/>
          <w:lang w:val="hr-HR"/>
        </w:rPr>
        <w:t>Početkom septembra</w:t>
      </w:r>
      <w:r w:rsidRPr="004320B4">
        <w:rPr>
          <w:rFonts w:ascii="Times New Roman" w:hAnsi="Times New Roman"/>
          <w:bCs/>
          <w:iCs/>
          <w:lang w:val="hr-HR"/>
        </w:rPr>
        <w:t xml:space="preserve"> 201</w:t>
      </w:r>
      <w:r>
        <w:rPr>
          <w:rFonts w:ascii="Times New Roman" w:hAnsi="Times New Roman"/>
          <w:bCs/>
          <w:iCs/>
          <w:lang w:val="hr-HR"/>
        </w:rPr>
        <w:t>9</w:t>
      </w:r>
      <w:r w:rsidRPr="004320B4">
        <w:rPr>
          <w:rFonts w:ascii="Times New Roman" w:hAnsi="Times New Roman"/>
          <w:bCs/>
          <w:iCs/>
          <w:lang w:val="hr-HR"/>
        </w:rPr>
        <w:t>. godine inspektori Odjela IAEA-e za zaštitne mjere posjetili su BiH u okviru implementacije Sporazuma o primjeni zaštitnih mjera i Dodatnog protokola uz Sporazum.</w:t>
      </w:r>
      <w:r>
        <w:rPr>
          <w:rFonts w:ascii="Times New Roman" w:hAnsi="Times New Roman"/>
          <w:bCs/>
          <w:iCs/>
          <w:lang w:val="hr-HR"/>
        </w:rPr>
        <w:t xml:space="preserve"> Tokom posjete</w:t>
      </w:r>
      <w:r w:rsidR="007557F2">
        <w:rPr>
          <w:rFonts w:ascii="Times New Roman" w:hAnsi="Times New Roman"/>
          <w:bCs/>
          <w:iCs/>
          <w:lang w:val="hr-HR"/>
        </w:rPr>
        <w:t>,</w:t>
      </w:r>
      <w:r>
        <w:rPr>
          <w:rFonts w:ascii="Times New Roman" w:hAnsi="Times New Roman"/>
          <w:bCs/>
          <w:iCs/>
          <w:lang w:val="hr-HR"/>
        </w:rPr>
        <w:t xml:space="preserve"> </w:t>
      </w:r>
      <w:r w:rsidRPr="004320B4">
        <w:rPr>
          <w:rFonts w:ascii="Times New Roman" w:hAnsi="Times New Roman"/>
          <w:bCs/>
          <w:iCs/>
          <w:lang w:val="hr-HR"/>
        </w:rPr>
        <w:t>inspektori Odjela IAEA-e za zaštitne mjere</w:t>
      </w:r>
      <w:r>
        <w:rPr>
          <w:rFonts w:ascii="Times New Roman" w:hAnsi="Times New Roman"/>
          <w:bCs/>
          <w:iCs/>
          <w:lang w:val="hr-HR"/>
        </w:rPr>
        <w:t xml:space="preserve"> zajedno sa inspektorom za radijacijsku i nuklearnu sigurnost posjetili su lokacije gdje se nalazi nuklearni materijal u Zenici, Jajcu, Te</w:t>
      </w:r>
      <w:r w:rsidR="00C35154">
        <w:rPr>
          <w:rFonts w:ascii="Times New Roman" w:hAnsi="Times New Roman"/>
          <w:bCs/>
          <w:iCs/>
          <w:lang w:val="hr-HR"/>
        </w:rPr>
        <w:t>s</w:t>
      </w:r>
      <w:r>
        <w:rPr>
          <w:rFonts w:ascii="Times New Roman" w:hAnsi="Times New Roman"/>
          <w:bCs/>
          <w:iCs/>
          <w:lang w:val="hr-HR"/>
        </w:rPr>
        <w:t>liću i Doboju. Takođe, održan je sastanak u Sarajevu u sjedištu Agencije gdje je dogovoreno da Agencija, u što kraćem vremenskom periodu, dostavi IAEA</w:t>
      </w:r>
      <w:r w:rsidR="007557F2">
        <w:rPr>
          <w:rFonts w:ascii="Times New Roman" w:hAnsi="Times New Roman"/>
          <w:bCs/>
          <w:iCs/>
          <w:lang w:val="hr-HR"/>
        </w:rPr>
        <w:t>-i</w:t>
      </w:r>
      <w:r>
        <w:rPr>
          <w:rFonts w:ascii="Times New Roman" w:hAnsi="Times New Roman"/>
          <w:bCs/>
          <w:iCs/>
          <w:lang w:val="hr-HR"/>
        </w:rPr>
        <w:t xml:space="preserve"> mape svih lokacija u BiH gdje se nalaze nuklearni materijali. Sa dostavljan</w:t>
      </w:r>
      <w:r w:rsidR="007557F2">
        <w:rPr>
          <w:rFonts w:ascii="Times New Roman" w:hAnsi="Times New Roman"/>
          <w:bCs/>
          <w:iCs/>
          <w:lang w:val="hr-HR"/>
        </w:rPr>
        <w:t>j</w:t>
      </w:r>
      <w:r>
        <w:rPr>
          <w:rFonts w:ascii="Times New Roman" w:hAnsi="Times New Roman"/>
          <w:bCs/>
          <w:iCs/>
          <w:lang w:val="hr-HR"/>
        </w:rPr>
        <w:t>em ovih mapa BiH je ispunila i svoje obaveze u skladu sa članom 2</w:t>
      </w:r>
      <w:r w:rsidR="00EB31DC">
        <w:rPr>
          <w:rFonts w:ascii="Times New Roman" w:hAnsi="Times New Roman"/>
          <w:bCs/>
          <w:iCs/>
          <w:lang w:val="hr-HR"/>
        </w:rPr>
        <w:t>(</w:t>
      </w:r>
      <w:r>
        <w:rPr>
          <w:rFonts w:ascii="Times New Roman" w:hAnsi="Times New Roman"/>
          <w:bCs/>
          <w:iCs/>
          <w:lang w:val="hr-HR"/>
        </w:rPr>
        <w:t>a</w:t>
      </w:r>
      <w:r w:rsidR="00EB31DC">
        <w:rPr>
          <w:rFonts w:ascii="Times New Roman" w:hAnsi="Times New Roman"/>
          <w:bCs/>
          <w:iCs/>
          <w:lang w:val="hr-HR"/>
        </w:rPr>
        <w:t>)(</w:t>
      </w:r>
      <w:r>
        <w:rPr>
          <w:rFonts w:ascii="Times New Roman" w:hAnsi="Times New Roman"/>
          <w:bCs/>
          <w:iCs/>
          <w:lang w:val="hr-HR"/>
        </w:rPr>
        <w:t>iii</w:t>
      </w:r>
      <w:r w:rsidR="00EB31DC">
        <w:rPr>
          <w:rFonts w:ascii="Times New Roman" w:hAnsi="Times New Roman"/>
          <w:bCs/>
          <w:iCs/>
          <w:lang w:val="hr-HR"/>
        </w:rPr>
        <w:t>)</w:t>
      </w:r>
      <w:r>
        <w:rPr>
          <w:rFonts w:ascii="Times New Roman" w:hAnsi="Times New Roman"/>
          <w:bCs/>
          <w:iCs/>
          <w:lang w:val="hr-HR"/>
        </w:rPr>
        <w:t xml:space="preserve"> iz </w:t>
      </w:r>
      <w:r w:rsidR="00AB7E79" w:rsidRPr="004320B4">
        <w:rPr>
          <w:rFonts w:ascii="Times New Roman" w:hAnsi="Times New Roman"/>
          <w:bCs/>
          <w:iCs/>
          <w:lang w:val="hr-HR"/>
        </w:rPr>
        <w:t>„</w:t>
      </w:r>
      <w:r>
        <w:rPr>
          <w:rFonts w:ascii="Times New Roman" w:hAnsi="Times New Roman"/>
        </w:rPr>
        <w:t>D</w:t>
      </w:r>
      <w:r w:rsidRPr="001C6A72">
        <w:rPr>
          <w:rFonts w:ascii="Times New Roman" w:hAnsi="Times New Roman"/>
        </w:rPr>
        <w:t>odatn</w:t>
      </w:r>
      <w:r>
        <w:rPr>
          <w:rFonts w:ascii="Times New Roman" w:hAnsi="Times New Roman"/>
        </w:rPr>
        <w:t>og</w:t>
      </w:r>
      <w:r w:rsidRPr="001C6A72">
        <w:rPr>
          <w:rFonts w:ascii="Times New Roman" w:hAnsi="Times New Roman"/>
        </w:rPr>
        <w:t xml:space="preserve"> protokol</w:t>
      </w:r>
      <w:r>
        <w:rPr>
          <w:rFonts w:ascii="Times New Roman" w:hAnsi="Times New Roman"/>
        </w:rPr>
        <w:t>a</w:t>
      </w:r>
      <w:r w:rsidRPr="001C6A72">
        <w:rPr>
          <w:rFonts w:ascii="Times New Roman" w:hAnsi="Times New Roman"/>
        </w:rPr>
        <w:t xml:space="preserve"> uz </w:t>
      </w:r>
      <w:r>
        <w:rPr>
          <w:rFonts w:ascii="Times New Roman" w:hAnsi="Times New Roman"/>
        </w:rPr>
        <w:t>S</w:t>
      </w:r>
      <w:r w:rsidRPr="001C6A72">
        <w:rPr>
          <w:rFonts w:ascii="Times New Roman" w:hAnsi="Times New Roman"/>
        </w:rPr>
        <w:t>porazum izme</w:t>
      </w:r>
      <w:r>
        <w:rPr>
          <w:rFonts w:ascii="Times New Roman" w:hAnsi="Times New Roman"/>
        </w:rPr>
        <w:t>đ</w:t>
      </w:r>
      <w:r w:rsidRPr="001C6A72">
        <w:rPr>
          <w:rFonts w:ascii="Times New Roman" w:hAnsi="Times New Roman"/>
        </w:rPr>
        <w:t xml:space="preserve">u </w:t>
      </w:r>
      <w:r>
        <w:rPr>
          <w:rFonts w:ascii="Times New Roman" w:hAnsi="Times New Roman"/>
        </w:rPr>
        <w:t>B</w:t>
      </w:r>
      <w:r w:rsidRPr="001C6A72">
        <w:rPr>
          <w:rFonts w:ascii="Times New Roman" w:hAnsi="Times New Roman"/>
        </w:rPr>
        <w:t xml:space="preserve">osne i </w:t>
      </w:r>
      <w:r>
        <w:rPr>
          <w:rFonts w:ascii="Times New Roman" w:hAnsi="Times New Roman"/>
        </w:rPr>
        <w:t>H</w:t>
      </w:r>
      <w:r w:rsidRPr="001C6A72">
        <w:rPr>
          <w:rFonts w:ascii="Times New Roman" w:hAnsi="Times New Roman"/>
        </w:rPr>
        <w:t xml:space="preserve">ercegovine i </w:t>
      </w:r>
      <w:r>
        <w:rPr>
          <w:rFonts w:ascii="Times New Roman" w:hAnsi="Times New Roman"/>
        </w:rPr>
        <w:t>M</w:t>
      </w:r>
      <w:r w:rsidRPr="001C6A72">
        <w:rPr>
          <w:rFonts w:ascii="Times New Roman" w:hAnsi="Times New Roman"/>
        </w:rPr>
        <w:t>e</w:t>
      </w:r>
      <w:r>
        <w:rPr>
          <w:rFonts w:ascii="Times New Roman" w:hAnsi="Times New Roman"/>
        </w:rPr>
        <w:t>đ</w:t>
      </w:r>
      <w:r w:rsidRPr="001C6A72">
        <w:rPr>
          <w:rFonts w:ascii="Times New Roman" w:hAnsi="Times New Roman"/>
        </w:rPr>
        <w:t xml:space="preserve">unarodne agencije za atomsku energiju o primjeni zaštitnih mjera u vezi s </w:t>
      </w:r>
      <w:r>
        <w:rPr>
          <w:rFonts w:ascii="Times New Roman" w:hAnsi="Times New Roman"/>
        </w:rPr>
        <w:t>U</w:t>
      </w:r>
      <w:r w:rsidRPr="001C6A72">
        <w:rPr>
          <w:rFonts w:ascii="Times New Roman" w:hAnsi="Times New Roman"/>
        </w:rPr>
        <w:t>govorom o neširenju nuklearnog oružja</w:t>
      </w:r>
      <w:r w:rsidR="00AB7E79" w:rsidRPr="00446267">
        <w:rPr>
          <w:rFonts w:ascii="Times New Roman" w:hAnsi="Times New Roman"/>
          <w:bCs/>
          <w:iCs/>
          <w:lang w:val="hr-HR"/>
        </w:rPr>
        <w:t>“</w:t>
      </w:r>
      <w:r>
        <w:rPr>
          <w:rFonts w:ascii="Times New Roman" w:hAnsi="Times New Roman"/>
        </w:rPr>
        <w:t>.</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 xml:space="preserve">Nuklearni materijal u BiH se nalazi pod regulatornom kontrolom Agencije. Državni inspektori za radijacijsku i nuklearnu sigurnost vrše planirane inspekcijske kontrole korisnika koji posjeduju nuklearne materijale. </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spacing w:line="240" w:lineRule="auto"/>
        <w:rPr>
          <w:rFonts w:ascii="Times New Roman" w:hAnsi="Times New Roman"/>
          <w:bCs/>
          <w:iCs/>
          <w:lang w:val="hr-HR"/>
        </w:rPr>
      </w:pPr>
      <w:r w:rsidRPr="004320B4">
        <w:rPr>
          <w:rFonts w:ascii="Times New Roman" w:hAnsi="Times New Roman"/>
          <w:bCs/>
          <w:iCs/>
          <w:lang w:val="hr-HR"/>
        </w:rPr>
        <w:t>Nuklearni materijal u BiH se koristi za sljedeće namjene:</w:t>
      </w:r>
    </w:p>
    <w:p w:rsidR="00D34D77" w:rsidRPr="004320B4" w:rsidRDefault="00D34D77" w:rsidP="00D34D77">
      <w:pPr>
        <w:spacing w:line="240" w:lineRule="auto"/>
        <w:rPr>
          <w:rFonts w:ascii="Times New Roman" w:hAnsi="Times New Roman"/>
          <w:bCs/>
          <w:iCs/>
          <w:lang w:val="hr-HR"/>
        </w:rPr>
      </w:pPr>
    </w:p>
    <w:p w:rsidR="00D34D77" w:rsidRPr="004320B4" w:rsidRDefault="00D34D77" w:rsidP="00D34D77">
      <w:pPr>
        <w:pStyle w:val="ListParagraph"/>
        <w:numPr>
          <w:ilvl w:val="0"/>
          <w:numId w:val="9"/>
        </w:numPr>
        <w:spacing w:line="240" w:lineRule="auto"/>
        <w:rPr>
          <w:bCs/>
          <w:iCs/>
          <w:lang w:val="hr-HR"/>
        </w:rPr>
      </w:pPr>
      <w:r w:rsidRPr="004320B4">
        <w:rPr>
          <w:bCs/>
          <w:iCs/>
          <w:lang w:val="hr-HR"/>
        </w:rPr>
        <w:t>Osiromašeni uran se koristi u defektoskopima za industrijsku radiografiju i od njega je izrađen oklop koji služi za zaštitu od zračenja od izvora koji se nalaze u defektoskopima.</w:t>
      </w:r>
    </w:p>
    <w:p w:rsidR="00D34D77" w:rsidRPr="004320B4" w:rsidRDefault="00D34D77" w:rsidP="00D34D77">
      <w:pPr>
        <w:pStyle w:val="ListParagraph"/>
        <w:numPr>
          <w:ilvl w:val="0"/>
          <w:numId w:val="9"/>
        </w:numPr>
        <w:spacing w:line="240" w:lineRule="auto"/>
        <w:rPr>
          <w:bCs/>
          <w:iCs/>
          <w:lang w:val="hr-HR"/>
        </w:rPr>
      </w:pPr>
      <w:r w:rsidRPr="004320B4">
        <w:rPr>
          <w:bCs/>
          <w:iCs/>
          <w:lang w:val="hr-HR"/>
        </w:rPr>
        <w:t>Osiromašeni uran se koristi i za izradu oklopa za zaštitu od zračenja za izvore koji se koriste u medicini i industriji.</w:t>
      </w:r>
    </w:p>
    <w:p w:rsidR="00D34D77" w:rsidRPr="004320B4" w:rsidRDefault="00D34D77" w:rsidP="00D34D77">
      <w:pPr>
        <w:pStyle w:val="ListParagraph"/>
        <w:numPr>
          <w:ilvl w:val="0"/>
          <w:numId w:val="9"/>
        </w:numPr>
        <w:spacing w:line="240" w:lineRule="auto"/>
        <w:rPr>
          <w:bCs/>
          <w:iCs/>
          <w:lang w:val="hr-HR"/>
        </w:rPr>
      </w:pPr>
      <w:r w:rsidRPr="004320B4">
        <w:rPr>
          <w:bCs/>
          <w:iCs/>
          <w:lang w:val="hr-HR"/>
        </w:rPr>
        <w:t>Određeni nuklearni materijali se koriste u laboratorijama za pokazne vježbe, kao i za postupke analize.</w:t>
      </w:r>
    </w:p>
    <w:p w:rsidR="00D34D77" w:rsidRDefault="00D34D77" w:rsidP="00D34D77">
      <w:pPr>
        <w:pStyle w:val="ListParagraph"/>
        <w:numPr>
          <w:ilvl w:val="0"/>
          <w:numId w:val="9"/>
        </w:numPr>
        <w:spacing w:line="240" w:lineRule="auto"/>
        <w:rPr>
          <w:bCs/>
          <w:iCs/>
          <w:lang w:val="hr-HR"/>
        </w:rPr>
      </w:pPr>
      <w:r w:rsidRPr="004320B4">
        <w:rPr>
          <w:bCs/>
          <w:iCs/>
          <w:lang w:val="hr-HR"/>
        </w:rPr>
        <w:t>Određena količina uranoksida je nabavljena 1975. godine za izradu defektoskopa za industrijsku radiografiju, ali nije nikada iskorištena i nalazi se u privremenom skladištu jednog preduzeća.</w:t>
      </w:r>
    </w:p>
    <w:p w:rsidR="00D34D77" w:rsidRPr="005F3836" w:rsidRDefault="00D34D77" w:rsidP="00D34D77">
      <w:pPr>
        <w:pStyle w:val="ListParagraph"/>
        <w:numPr>
          <w:ilvl w:val="0"/>
          <w:numId w:val="9"/>
        </w:numPr>
        <w:spacing w:line="240" w:lineRule="auto"/>
        <w:rPr>
          <w:bCs/>
          <w:iCs/>
          <w:lang w:val="hr-HR"/>
        </w:rPr>
      </w:pPr>
      <w:r w:rsidRPr="005F3836">
        <w:rPr>
          <w:bCs/>
          <w:iCs/>
          <w:lang w:val="hr-HR"/>
        </w:rPr>
        <w:t>Određene količine nuklearnih materijala se nalaze u skladištu radioaktivnog otpada, a skupljene su poslije rata sa raznih lokacija u BiH.</w:t>
      </w:r>
    </w:p>
    <w:p w:rsidR="00CB1594" w:rsidRPr="004320B4" w:rsidRDefault="00CB1594" w:rsidP="004C010D">
      <w:pPr>
        <w:spacing w:line="240" w:lineRule="auto"/>
        <w:rPr>
          <w:rFonts w:ascii="Times New Roman" w:hAnsi="Times New Roman"/>
          <w:noProof/>
          <w:lang w:val="hr-HR" w:eastAsia="bs-Latn-BA"/>
        </w:rPr>
      </w:pPr>
    </w:p>
    <w:p w:rsidR="008F39F6" w:rsidRPr="004320B4"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83" w:name="_Toc518545426"/>
      <w:bookmarkStart w:id="684" w:name="_Toc518545526"/>
      <w:bookmarkStart w:id="685" w:name="_Toc518546434"/>
      <w:bookmarkStart w:id="686" w:name="_Toc518546534"/>
      <w:bookmarkStart w:id="687" w:name="_Toc518927111"/>
      <w:bookmarkStart w:id="688" w:name="_Toc519510419"/>
      <w:bookmarkStart w:id="689" w:name="_Toc12642972"/>
      <w:bookmarkStart w:id="690" w:name="_Toc12643055"/>
      <w:bookmarkStart w:id="691" w:name="_Toc12643140"/>
      <w:bookmarkStart w:id="692" w:name="_Toc13507948"/>
      <w:bookmarkStart w:id="693" w:name="_Toc13554587"/>
      <w:bookmarkStart w:id="694" w:name="_Toc51142116"/>
      <w:bookmarkStart w:id="695" w:name="_Toc51226017"/>
      <w:bookmarkStart w:id="696" w:name="_Toc51749257"/>
      <w:bookmarkStart w:id="697" w:name="_Toc52394370"/>
      <w:bookmarkStart w:id="698" w:name="_Toc52469326"/>
      <w:bookmarkStart w:id="699" w:name="_Toc52521838"/>
      <w:bookmarkStart w:id="700" w:name="_Toc53390486"/>
      <w:bookmarkStart w:id="701" w:name="_Toc53422546"/>
      <w:bookmarkStart w:id="702" w:name="_Toc394734949"/>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rsidR="008F39F6" w:rsidRPr="004320B4"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703" w:name="_Toc518545427"/>
      <w:bookmarkStart w:id="704" w:name="_Toc518545527"/>
      <w:bookmarkStart w:id="705" w:name="_Toc518546435"/>
      <w:bookmarkStart w:id="706" w:name="_Toc518546535"/>
      <w:bookmarkStart w:id="707" w:name="_Toc518927112"/>
      <w:bookmarkStart w:id="708" w:name="_Toc519510420"/>
      <w:bookmarkStart w:id="709" w:name="_Toc12642973"/>
      <w:bookmarkStart w:id="710" w:name="_Toc12643056"/>
      <w:bookmarkStart w:id="711" w:name="_Toc12643141"/>
      <w:bookmarkStart w:id="712" w:name="_Toc13507949"/>
      <w:bookmarkStart w:id="713" w:name="_Toc13554588"/>
      <w:bookmarkStart w:id="714" w:name="_Toc51142117"/>
      <w:bookmarkStart w:id="715" w:name="_Toc51226018"/>
      <w:bookmarkStart w:id="716" w:name="_Toc51749258"/>
      <w:bookmarkStart w:id="717" w:name="_Toc52394371"/>
      <w:bookmarkStart w:id="718" w:name="_Toc52469327"/>
      <w:bookmarkStart w:id="719" w:name="_Toc52521839"/>
      <w:bookmarkStart w:id="720" w:name="_Toc53390487"/>
      <w:bookmarkStart w:id="721" w:name="_Toc53422547"/>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p>
    <w:p w:rsidR="00B51771" w:rsidRPr="004320B4" w:rsidRDefault="00B51771" w:rsidP="00734DFC">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722" w:name="_Toc518545428"/>
      <w:bookmarkStart w:id="723" w:name="_Toc518545528"/>
      <w:bookmarkStart w:id="724" w:name="_Toc518546436"/>
      <w:bookmarkStart w:id="725" w:name="_Toc518546536"/>
      <w:bookmarkStart w:id="726" w:name="_Toc518927113"/>
      <w:bookmarkStart w:id="727" w:name="_Toc519510421"/>
      <w:bookmarkStart w:id="728" w:name="_Toc12642974"/>
      <w:bookmarkStart w:id="729" w:name="_Toc12643057"/>
      <w:bookmarkStart w:id="730" w:name="_Toc12643142"/>
      <w:bookmarkStart w:id="731" w:name="_Toc13507950"/>
      <w:bookmarkStart w:id="732" w:name="_Toc13554589"/>
      <w:bookmarkStart w:id="733" w:name="_Toc51142118"/>
      <w:bookmarkStart w:id="734" w:name="_Toc51226019"/>
      <w:bookmarkStart w:id="735" w:name="_Toc51749259"/>
      <w:bookmarkStart w:id="736" w:name="_Toc52394372"/>
      <w:bookmarkStart w:id="737" w:name="_Toc52469328"/>
      <w:bookmarkStart w:id="738" w:name="_Toc52521840"/>
      <w:bookmarkStart w:id="739" w:name="_Toc53390488"/>
      <w:bookmarkStart w:id="740" w:name="_Toc53422548"/>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p w:rsidR="00B51771" w:rsidRPr="004320B4" w:rsidRDefault="00B51771" w:rsidP="00734DFC">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741" w:name="_Toc518545429"/>
      <w:bookmarkStart w:id="742" w:name="_Toc518545529"/>
      <w:bookmarkStart w:id="743" w:name="_Toc518546437"/>
      <w:bookmarkStart w:id="744" w:name="_Toc518546537"/>
      <w:bookmarkStart w:id="745" w:name="_Toc518927114"/>
      <w:bookmarkStart w:id="746" w:name="_Toc519510422"/>
      <w:bookmarkStart w:id="747" w:name="_Toc12642975"/>
      <w:bookmarkStart w:id="748" w:name="_Toc12643058"/>
      <w:bookmarkStart w:id="749" w:name="_Toc12643143"/>
      <w:bookmarkStart w:id="750" w:name="_Toc13507951"/>
      <w:bookmarkStart w:id="751" w:name="_Toc13554590"/>
      <w:bookmarkStart w:id="752" w:name="_Toc51142119"/>
      <w:bookmarkStart w:id="753" w:name="_Toc51226020"/>
      <w:bookmarkStart w:id="754" w:name="_Toc51749260"/>
      <w:bookmarkStart w:id="755" w:name="_Toc52394373"/>
      <w:bookmarkStart w:id="756" w:name="_Toc52469329"/>
      <w:bookmarkStart w:id="757" w:name="_Toc52521841"/>
      <w:bookmarkStart w:id="758" w:name="_Toc53390489"/>
      <w:bookmarkStart w:id="759" w:name="_Toc53422549"/>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rsidR="000503F3" w:rsidRPr="004320B4" w:rsidRDefault="000503F3"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760" w:name="_Toc518545430"/>
      <w:bookmarkStart w:id="761" w:name="_Toc518545530"/>
      <w:bookmarkStart w:id="762" w:name="_Toc518546438"/>
      <w:bookmarkStart w:id="763" w:name="_Toc518546538"/>
      <w:bookmarkStart w:id="764" w:name="_Toc518927115"/>
      <w:bookmarkStart w:id="765" w:name="_Toc519510423"/>
      <w:bookmarkStart w:id="766" w:name="_Toc12642976"/>
      <w:bookmarkStart w:id="767" w:name="_Toc12643059"/>
      <w:bookmarkStart w:id="768" w:name="_Toc12643144"/>
      <w:bookmarkStart w:id="769" w:name="_Toc13507952"/>
      <w:bookmarkStart w:id="770" w:name="_Toc13554591"/>
      <w:bookmarkStart w:id="771" w:name="_Toc51142120"/>
      <w:bookmarkStart w:id="772" w:name="_Toc51226021"/>
      <w:bookmarkStart w:id="773" w:name="_Toc51749261"/>
      <w:bookmarkStart w:id="774" w:name="_Toc52394374"/>
      <w:bookmarkStart w:id="775" w:name="_Toc52469330"/>
      <w:bookmarkStart w:id="776" w:name="_Toc52521842"/>
      <w:bookmarkStart w:id="777" w:name="_Toc53390490"/>
      <w:bookmarkStart w:id="778" w:name="_Toc53422550"/>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rsidR="000503F3" w:rsidRPr="004320B4" w:rsidRDefault="000503F3"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779" w:name="_Toc518545431"/>
      <w:bookmarkStart w:id="780" w:name="_Toc518545531"/>
      <w:bookmarkStart w:id="781" w:name="_Toc518546439"/>
      <w:bookmarkStart w:id="782" w:name="_Toc518546539"/>
      <w:bookmarkStart w:id="783" w:name="_Toc518927116"/>
      <w:bookmarkStart w:id="784" w:name="_Toc519510424"/>
      <w:bookmarkStart w:id="785" w:name="_Toc12642977"/>
      <w:bookmarkStart w:id="786" w:name="_Toc12643060"/>
      <w:bookmarkStart w:id="787" w:name="_Toc12643145"/>
      <w:bookmarkStart w:id="788" w:name="_Toc13507953"/>
      <w:bookmarkStart w:id="789" w:name="_Toc13554592"/>
      <w:bookmarkStart w:id="790" w:name="_Toc51142121"/>
      <w:bookmarkStart w:id="791" w:name="_Toc51226022"/>
      <w:bookmarkStart w:id="792" w:name="_Toc51749262"/>
      <w:bookmarkStart w:id="793" w:name="_Toc52394375"/>
      <w:bookmarkStart w:id="794" w:name="_Toc52469331"/>
      <w:bookmarkStart w:id="795" w:name="_Toc52521843"/>
      <w:bookmarkStart w:id="796" w:name="_Toc53390491"/>
      <w:bookmarkStart w:id="797" w:name="_Toc53422551"/>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D34D77" w:rsidRPr="00D34D77" w:rsidRDefault="00D34D77" w:rsidP="00E76113">
      <w:pPr>
        <w:pStyle w:val="Heading2"/>
        <w:rPr>
          <w:rFonts w:cstheme="minorHAnsi"/>
          <w:lang w:val="hr-HR"/>
        </w:rPr>
      </w:pPr>
      <w:bookmarkStart w:id="798" w:name="_Toc53422552"/>
      <w:bookmarkStart w:id="799" w:name="_Toc394734950"/>
      <w:bookmarkEnd w:id="702"/>
      <w:r w:rsidRPr="005F3836">
        <w:t>Obaveze koje proizlaze iz „Konvencije o nuklearnoj sigurnosti“</w:t>
      </w:r>
      <w:bookmarkEnd w:id="798"/>
      <w:r w:rsidRPr="005F3836">
        <w:t xml:space="preserve"> </w:t>
      </w:r>
    </w:p>
    <w:p w:rsidR="00D34D77" w:rsidRPr="00D34D77" w:rsidRDefault="00D34D77" w:rsidP="00D34D77">
      <w:pPr>
        <w:spacing w:line="240" w:lineRule="auto"/>
        <w:rPr>
          <w:rFonts w:ascii="Times New Roman" w:hAnsi="Times New Roman"/>
          <w:lang w:val="hr-HR"/>
        </w:rPr>
      </w:pPr>
    </w:p>
    <w:p w:rsidR="00D34D77" w:rsidRPr="00D34D77" w:rsidRDefault="00D34D77" w:rsidP="00D34D77">
      <w:pPr>
        <w:spacing w:line="240" w:lineRule="auto"/>
        <w:rPr>
          <w:rFonts w:ascii="Times New Roman" w:hAnsi="Times New Roman"/>
          <w:lang w:val="hr-HR"/>
        </w:rPr>
      </w:pPr>
      <w:r w:rsidRPr="00D34D77">
        <w:rPr>
          <w:rFonts w:ascii="Times New Roman" w:hAnsi="Times New Roman"/>
          <w:lang w:val="hr-HR"/>
        </w:rPr>
        <w:t>BiH je postala članica „Konvencije o nuklearnoj sigurnosti“ 19.</w:t>
      </w:r>
      <w:r w:rsidR="00046CF9">
        <w:rPr>
          <w:rFonts w:ascii="Times New Roman" w:hAnsi="Times New Roman"/>
          <w:lang w:val="hr-HR"/>
        </w:rPr>
        <w:t>0</w:t>
      </w:r>
      <w:r w:rsidR="00D40693">
        <w:rPr>
          <w:rFonts w:ascii="Times New Roman" w:hAnsi="Times New Roman"/>
          <w:lang w:val="hr-HR"/>
        </w:rPr>
        <w:t>9.</w:t>
      </w:r>
      <w:r w:rsidRPr="00D34D77">
        <w:rPr>
          <w:rFonts w:ascii="Times New Roman" w:hAnsi="Times New Roman"/>
          <w:lang w:val="hr-HR"/>
        </w:rPr>
        <w:t>2010. godine i jedna je od mnogobrojnih nenuklearnih zemalja koja je prihvatila ovu konvenciju. Pristupanjem nenuklearnih država konvenciji afirmira se značaj međunarodne saradnje u cilju povećanja nuklearne sigurnosti putem postojećih bilateralnih ili multilateralnih mehanizama, uzimajući u obzir da nesreće na nuklearnim postrojenjima u nekoj državi mogu imati dejstvo i izvan njenih državnih granica. Primjeri koji tome govore u prilog jesu nuklearne nesreće u Černobilu (SSSR) i Fukušimi (Japan) sa katastrofalnim posljedicama, kada je došlo do disperzije radioaktivnih čestica izvan granica država u kojima su se ove nesreće dogodile.</w:t>
      </w:r>
    </w:p>
    <w:p w:rsidR="00D34D77" w:rsidRPr="00D34D77" w:rsidRDefault="00D34D77" w:rsidP="00D34D77">
      <w:pPr>
        <w:spacing w:line="240" w:lineRule="auto"/>
        <w:rPr>
          <w:rFonts w:ascii="Times New Roman" w:hAnsi="Times New Roman"/>
          <w:lang w:val="hr-HR"/>
        </w:rPr>
      </w:pPr>
    </w:p>
    <w:p w:rsidR="00D34D77" w:rsidRPr="00D34D77" w:rsidRDefault="00D34D77" w:rsidP="00D34D77">
      <w:pPr>
        <w:spacing w:line="240" w:lineRule="auto"/>
        <w:rPr>
          <w:rFonts w:ascii="Times New Roman" w:hAnsi="Times New Roman"/>
          <w:lang w:val="hr-HR"/>
        </w:rPr>
      </w:pPr>
      <w:r w:rsidRPr="00D34D77">
        <w:rPr>
          <w:rFonts w:ascii="Times New Roman" w:hAnsi="Times New Roman"/>
          <w:lang w:val="hr-HR"/>
        </w:rPr>
        <w:t>Ciljevi konvencije su:</w:t>
      </w:r>
    </w:p>
    <w:p w:rsidR="00D34D77" w:rsidRPr="00D34D77" w:rsidRDefault="00D34D77" w:rsidP="00D34D77">
      <w:pPr>
        <w:spacing w:line="240" w:lineRule="auto"/>
        <w:rPr>
          <w:rFonts w:ascii="Times New Roman" w:hAnsi="Times New Roman"/>
          <w:lang w:val="hr-HR"/>
        </w:rPr>
      </w:pPr>
    </w:p>
    <w:p w:rsidR="00D34D77" w:rsidRPr="00D34D77" w:rsidRDefault="00D34D77" w:rsidP="00D34D77">
      <w:pPr>
        <w:numPr>
          <w:ilvl w:val="0"/>
          <w:numId w:val="8"/>
        </w:numPr>
        <w:spacing w:line="240" w:lineRule="auto"/>
        <w:contextualSpacing/>
        <w:rPr>
          <w:rFonts w:ascii="Times New Roman" w:hAnsi="Times New Roman"/>
          <w:szCs w:val="24"/>
          <w:lang w:val="hr-HR"/>
        </w:rPr>
      </w:pPr>
      <w:r w:rsidRPr="00D34D77">
        <w:rPr>
          <w:rFonts w:ascii="Times New Roman" w:hAnsi="Times New Roman"/>
          <w:szCs w:val="24"/>
          <w:lang w:val="hr-HR"/>
        </w:rPr>
        <w:t>Ostvarivanje i kontinuirano provođenje visokog nivoa nuklearne sigurnosti u cijelom svijetu putem unapređivanja državnih mjera i međunarodne saradnje uključujući, zavisno od potrebe, i sigurnosno-tehničku saradnju;</w:t>
      </w:r>
    </w:p>
    <w:p w:rsidR="00D34D77" w:rsidRPr="00D34D77" w:rsidRDefault="00D34D77" w:rsidP="00D34D77">
      <w:pPr>
        <w:numPr>
          <w:ilvl w:val="0"/>
          <w:numId w:val="8"/>
        </w:numPr>
        <w:spacing w:line="240" w:lineRule="auto"/>
        <w:contextualSpacing/>
        <w:rPr>
          <w:rFonts w:ascii="Times New Roman" w:hAnsi="Times New Roman"/>
          <w:szCs w:val="24"/>
          <w:lang w:val="hr-HR"/>
        </w:rPr>
      </w:pPr>
      <w:r w:rsidRPr="00D34D77">
        <w:rPr>
          <w:rFonts w:ascii="Times New Roman" w:hAnsi="Times New Roman"/>
          <w:szCs w:val="24"/>
          <w:lang w:val="hr-HR"/>
        </w:rPr>
        <w:t>Ustanovljavanje i kontinuirano provođenje efikasne zaštite od mogućih radioloških opasnosti u nuklearnim postrojenjima kako bi se ljudi, društvo i okoliš zaštitili od štetnih utjecaja jonizirajućeg zračenja iz takvih postrojenja;</w:t>
      </w:r>
    </w:p>
    <w:p w:rsidR="00D34D77" w:rsidRPr="00D34D77" w:rsidRDefault="00D34D77" w:rsidP="00D34D77">
      <w:pPr>
        <w:numPr>
          <w:ilvl w:val="0"/>
          <w:numId w:val="8"/>
        </w:numPr>
        <w:spacing w:line="240" w:lineRule="auto"/>
        <w:contextualSpacing/>
        <w:rPr>
          <w:rFonts w:ascii="Times New Roman" w:hAnsi="Times New Roman"/>
          <w:szCs w:val="24"/>
          <w:lang w:val="hr-HR"/>
        </w:rPr>
      </w:pPr>
      <w:r w:rsidRPr="00D34D77">
        <w:rPr>
          <w:rFonts w:ascii="Times New Roman" w:hAnsi="Times New Roman"/>
          <w:szCs w:val="24"/>
          <w:lang w:val="hr-HR"/>
        </w:rPr>
        <w:t>Sprečavanje nesreća s radiološkim posljedicama i ublažavanje takvih posljedica u slučaju da one nastupe.</w:t>
      </w:r>
    </w:p>
    <w:p w:rsidR="00D34D77" w:rsidRPr="00D34D77" w:rsidRDefault="00D34D77" w:rsidP="00D34D77">
      <w:pPr>
        <w:spacing w:line="240" w:lineRule="auto"/>
        <w:ind w:left="720"/>
        <w:contextualSpacing/>
        <w:rPr>
          <w:rFonts w:ascii="Times New Roman" w:hAnsi="Times New Roman"/>
          <w:szCs w:val="24"/>
          <w:lang w:val="hr-HR"/>
        </w:rPr>
      </w:pPr>
    </w:p>
    <w:p w:rsidR="00D34D77" w:rsidRPr="00D34D77" w:rsidRDefault="00D34D77" w:rsidP="00D34D77">
      <w:pPr>
        <w:autoSpaceDE w:val="0"/>
        <w:autoSpaceDN w:val="0"/>
        <w:adjustRightInd w:val="0"/>
        <w:spacing w:line="240" w:lineRule="auto"/>
        <w:rPr>
          <w:rFonts w:ascii="Times New Roman" w:hAnsi="Times New Roman"/>
          <w:lang w:val="hr-HR"/>
        </w:rPr>
      </w:pPr>
      <w:r w:rsidRPr="00D34D77">
        <w:rPr>
          <w:rFonts w:ascii="Times New Roman" w:hAnsi="Times New Roman"/>
          <w:lang w:val="hr-HR"/>
        </w:rPr>
        <w:t>Agenciji je članom 8. tačka z) Zakona o radijaci</w:t>
      </w:r>
      <w:r w:rsidR="00340A41">
        <w:rPr>
          <w:rFonts w:ascii="Times New Roman" w:hAnsi="Times New Roman"/>
          <w:lang w:val="hr-HR"/>
        </w:rPr>
        <w:t>jskoj</w:t>
      </w:r>
      <w:r w:rsidRPr="00D34D77">
        <w:rPr>
          <w:rFonts w:ascii="Times New Roman" w:hAnsi="Times New Roman"/>
          <w:lang w:val="hr-HR"/>
        </w:rPr>
        <w:t xml:space="preserve"> i nuklearnoj sigurnosti („Službeni glasnik BiH“</w:t>
      </w:r>
      <w:r w:rsidR="00BC35B4">
        <w:rPr>
          <w:rFonts w:ascii="Times New Roman" w:hAnsi="Times New Roman"/>
          <w:lang w:val="hr-HR"/>
        </w:rPr>
        <w:t>,</w:t>
      </w:r>
      <w:r w:rsidRPr="00D34D77">
        <w:rPr>
          <w:rFonts w:ascii="Times New Roman" w:hAnsi="Times New Roman"/>
          <w:lang w:val="hr-HR"/>
        </w:rPr>
        <w:t xml:space="preserve"> broj 88/07) dodijeljena funkcija da provodi obaveze koje je Bosna i Hercegovina preuzela prema međunarodnim konvencijama i bilateralnim sporazumima, a koje se odnose na radijacijsku i nuklearnu sigurnost i primjenu mjera zaštite u svrhu neširenja nuklearnog oružja. S tim u vezi, u 2019. godini Agencija je imala obavezu da sačini izvještaj B</w:t>
      </w:r>
      <w:r w:rsidR="00340A41">
        <w:rPr>
          <w:rFonts w:ascii="Times New Roman" w:hAnsi="Times New Roman"/>
          <w:lang w:val="hr-HR"/>
        </w:rPr>
        <w:t>iH</w:t>
      </w:r>
      <w:r w:rsidRPr="00D34D77">
        <w:rPr>
          <w:rFonts w:ascii="Times New Roman" w:hAnsi="Times New Roman"/>
          <w:lang w:val="hr-HR"/>
        </w:rPr>
        <w:t xml:space="preserve"> o implementaciji </w:t>
      </w:r>
      <w:r w:rsidR="00606802" w:rsidRPr="00D34D77">
        <w:rPr>
          <w:rFonts w:ascii="Times New Roman" w:hAnsi="Times New Roman"/>
          <w:lang w:val="hr-HR"/>
        </w:rPr>
        <w:t>„Konvencije o nuklearnoj sigurnosti“</w:t>
      </w:r>
      <w:r w:rsidRPr="00D34D77">
        <w:rPr>
          <w:rFonts w:ascii="Times New Roman" w:hAnsi="Times New Roman"/>
          <w:lang w:val="hr-HR"/>
        </w:rPr>
        <w:t xml:space="preserve"> za </w:t>
      </w:r>
      <w:r w:rsidR="00340A41">
        <w:rPr>
          <w:rFonts w:ascii="Times New Roman" w:hAnsi="Times New Roman"/>
          <w:lang w:val="hr-HR"/>
        </w:rPr>
        <w:t>Osmi r</w:t>
      </w:r>
      <w:r w:rsidRPr="00D34D77">
        <w:rPr>
          <w:rFonts w:ascii="Times New Roman" w:hAnsi="Times New Roman"/>
          <w:lang w:val="hr-HR"/>
        </w:rPr>
        <w:t xml:space="preserve">edovni sastanak ugovornih strana </w:t>
      </w:r>
      <w:r w:rsidR="00340A41">
        <w:rPr>
          <w:rFonts w:ascii="Times New Roman" w:hAnsi="Times New Roman"/>
          <w:lang w:val="hr-HR"/>
        </w:rPr>
        <w:t>k</w:t>
      </w:r>
      <w:r w:rsidRPr="00D34D77">
        <w:rPr>
          <w:rFonts w:ascii="Times New Roman" w:hAnsi="Times New Roman"/>
          <w:lang w:val="hr-HR"/>
        </w:rPr>
        <w:t>onvencije. Izvještaj je posla</w:t>
      </w:r>
      <w:r w:rsidR="00BC35B4">
        <w:rPr>
          <w:rFonts w:ascii="Times New Roman" w:hAnsi="Times New Roman"/>
          <w:lang w:val="hr-HR"/>
        </w:rPr>
        <w:t>n</w:t>
      </w:r>
      <w:r w:rsidRPr="00D34D77">
        <w:rPr>
          <w:rFonts w:ascii="Times New Roman" w:hAnsi="Times New Roman"/>
          <w:lang w:val="hr-HR"/>
        </w:rPr>
        <w:t xml:space="preserve"> Sekretarijatu Konvencije putem internet stranice koja je namijenjena za pohranjivanje izvještaja ugovornih strana </w:t>
      </w:r>
      <w:r w:rsidR="00340A41">
        <w:rPr>
          <w:rFonts w:ascii="Times New Roman" w:hAnsi="Times New Roman"/>
          <w:lang w:val="hr-HR"/>
        </w:rPr>
        <w:t>k</w:t>
      </w:r>
      <w:r w:rsidRPr="00D34D77">
        <w:rPr>
          <w:rFonts w:ascii="Times New Roman" w:hAnsi="Times New Roman"/>
          <w:lang w:val="hr-HR"/>
        </w:rPr>
        <w:t>onvencije. B</w:t>
      </w:r>
      <w:r w:rsidR="00340A41">
        <w:rPr>
          <w:rFonts w:ascii="Times New Roman" w:hAnsi="Times New Roman"/>
          <w:lang w:val="hr-HR"/>
        </w:rPr>
        <w:t>iH</w:t>
      </w:r>
      <w:r w:rsidRPr="00D34D77">
        <w:rPr>
          <w:rFonts w:ascii="Times New Roman" w:hAnsi="Times New Roman"/>
          <w:lang w:val="hr-HR"/>
        </w:rPr>
        <w:t xml:space="preserve"> je ispoštovala rok za pohranjivanje izvještaja </w:t>
      </w:r>
      <w:r w:rsidR="00340A41">
        <w:rPr>
          <w:rFonts w:ascii="Times New Roman" w:hAnsi="Times New Roman"/>
          <w:lang w:val="hr-HR"/>
        </w:rPr>
        <w:t>–</w:t>
      </w:r>
      <w:r w:rsidRPr="00D34D77">
        <w:rPr>
          <w:rFonts w:ascii="Times New Roman" w:hAnsi="Times New Roman"/>
          <w:lang w:val="hr-HR"/>
        </w:rPr>
        <w:t xml:space="preserve"> 15.</w:t>
      </w:r>
      <w:r w:rsidR="00046CF9">
        <w:rPr>
          <w:rFonts w:ascii="Times New Roman" w:hAnsi="Times New Roman"/>
          <w:lang w:val="hr-HR"/>
        </w:rPr>
        <w:t>0</w:t>
      </w:r>
      <w:r w:rsidR="00F864BE">
        <w:rPr>
          <w:rFonts w:ascii="Times New Roman" w:hAnsi="Times New Roman"/>
          <w:lang w:val="hr-HR"/>
        </w:rPr>
        <w:t>8.</w:t>
      </w:r>
      <w:r w:rsidRPr="00D34D77">
        <w:rPr>
          <w:rFonts w:ascii="Times New Roman" w:hAnsi="Times New Roman"/>
          <w:lang w:val="hr-HR"/>
        </w:rPr>
        <w:t>2019. godine. B</w:t>
      </w:r>
      <w:r w:rsidR="00340A41">
        <w:rPr>
          <w:rFonts w:ascii="Times New Roman" w:hAnsi="Times New Roman"/>
          <w:lang w:val="hr-HR"/>
        </w:rPr>
        <w:t>iH je</w:t>
      </w:r>
      <w:r w:rsidRPr="00D34D77">
        <w:rPr>
          <w:rFonts w:ascii="Times New Roman" w:hAnsi="Times New Roman"/>
          <w:lang w:val="hr-HR"/>
        </w:rPr>
        <w:t xml:space="preserve"> ispunila obaveze iz </w:t>
      </w:r>
      <w:r w:rsidR="00E948CD">
        <w:rPr>
          <w:rFonts w:ascii="Times New Roman" w:hAnsi="Times New Roman"/>
          <w:lang w:val="hr-HR"/>
        </w:rPr>
        <w:t>k</w:t>
      </w:r>
      <w:r w:rsidRPr="00D34D77">
        <w:rPr>
          <w:rFonts w:ascii="Times New Roman" w:hAnsi="Times New Roman"/>
          <w:lang w:val="hr-HR"/>
        </w:rPr>
        <w:t>onvencije koje se odnose na izvještavanje po članovima 7(1) – Uspostavljanje</w:t>
      </w:r>
      <w:r w:rsidR="001035BB">
        <w:rPr>
          <w:rFonts w:ascii="Times New Roman" w:hAnsi="Times New Roman"/>
          <w:lang w:val="hr-HR"/>
        </w:rPr>
        <w:t xml:space="preserve"> </w:t>
      </w:r>
      <w:r w:rsidRPr="00D34D77">
        <w:rPr>
          <w:rFonts w:ascii="Times New Roman" w:hAnsi="Times New Roman"/>
          <w:lang w:val="hr-HR"/>
        </w:rPr>
        <w:t>i upravljanje legislativni</w:t>
      </w:r>
      <w:r w:rsidR="00EB31DC">
        <w:rPr>
          <w:rFonts w:ascii="Times New Roman" w:hAnsi="Times New Roman"/>
          <w:lang w:val="hr-HR"/>
        </w:rPr>
        <w:t>m i regulatornim okvirom, 7(2)</w:t>
      </w:r>
      <w:r w:rsidRPr="00D34D77">
        <w:rPr>
          <w:rFonts w:ascii="Times New Roman" w:hAnsi="Times New Roman"/>
          <w:lang w:val="hr-HR"/>
        </w:rPr>
        <w:t xml:space="preserve">(i) </w:t>
      </w:r>
      <w:r w:rsidR="00340A41">
        <w:rPr>
          <w:rFonts w:ascii="Times New Roman" w:hAnsi="Times New Roman"/>
          <w:lang w:val="hr-HR"/>
        </w:rPr>
        <w:t>–</w:t>
      </w:r>
      <w:r w:rsidRPr="00D34D77">
        <w:rPr>
          <w:rFonts w:ascii="Times New Roman" w:hAnsi="Times New Roman"/>
          <w:lang w:val="hr-HR"/>
        </w:rPr>
        <w:t xml:space="preserve"> Uslovi drža</w:t>
      </w:r>
      <w:r w:rsidR="00EB31DC">
        <w:rPr>
          <w:rFonts w:ascii="Times New Roman" w:hAnsi="Times New Roman"/>
          <w:lang w:val="hr-HR"/>
        </w:rPr>
        <w:t>ve za sigurnost i regulativa, 7</w:t>
      </w:r>
      <w:r w:rsidRPr="00D34D77">
        <w:rPr>
          <w:rFonts w:ascii="Times New Roman" w:hAnsi="Times New Roman"/>
          <w:lang w:val="hr-HR"/>
        </w:rPr>
        <w:t xml:space="preserve">(2)(ii) </w:t>
      </w:r>
      <w:r w:rsidR="00340A41">
        <w:rPr>
          <w:rFonts w:ascii="Times New Roman" w:hAnsi="Times New Roman"/>
          <w:lang w:val="hr-HR"/>
        </w:rPr>
        <w:t>–</w:t>
      </w:r>
      <w:r w:rsidR="001035BB">
        <w:rPr>
          <w:rFonts w:ascii="Times New Roman" w:hAnsi="Times New Roman"/>
          <w:lang w:val="hr-HR"/>
        </w:rPr>
        <w:t xml:space="preserve"> </w:t>
      </w:r>
      <w:r w:rsidR="00EB31DC">
        <w:rPr>
          <w:rFonts w:ascii="Times New Roman" w:hAnsi="Times New Roman"/>
          <w:lang w:val="hr-HR"/>
        </w:rPr>
        <w:t>Sistem licenciranja, 7</w:t>
      </w:r>
      <w:r w:rsidRPr="00D34D77">
        <w:rPr>
          <w:rFonts w:ascii="Times New Roman" w:hAnsi="Times New Roman"/>
          <w:lang w:val="hr-HR"/>
        </w:rPr>
        <w:t>(2)(iii) –</w:t>
      </w:r>
      <w:r w:rsidR="00340A41">
        <w:rPr>
          <w:rFonts w:ascii="Times New Roman" w:hAnsi="Times New Roman"/>
          <w:lang w:val="hr-HR"/>
        </w:rPr>
        <w:t xml:space="preserve"> </w:t>
      </w:r>
      <w:r w:rsidRPr="00D34D77">
        <w:rPr>
          <w:rFonts w:ascii="Times New Roman" w:hAnsi="Times New Roman"/>
          <w:lang w:val="hr-HR"/>
        </w:rPr>
        <w:t>Sistem regul</w:t>
      </w:r>
      <w:r w:rsidR="00EB31DC">
        <w:rPr>
          <w:rFonts w:ascii="Times New Roman" w:hAnsi="Times New Roman"/>
          <w:lang w:val="hr-HR"/>
        </w:rPr>
        <w:t>atorne inspekcije i procjene, 7</w:t>
      </w:r>
      <w:r w:rsidRPr="00D34D77">
        <w:rPr>
          <w:rFonts w:ascii="Times New Roman" w:hAnsi="Times New Roman"/>
          <w:lang w:val="hr-HR"/>
        </w:rPr>
        <w:t>(2)(iv) – Implementacija postojeće regu</w:t>
      </w:r>
      <w:r w:rsidR="00EB31DC">
        <w:rPr>
          <w:rFonts w:ascii="Times New Roman" w:hAnsi="Times New Roman"/>
          <w:lang w:val="hr-HR"/>
        </w:rPr>
        <w:t>lative i sistem licenciranja, 8</w:t>
      </w:r>
      <w:r w:rsidRPr="00D34D77">
        <w:rPr>
          <w:rFonts w:ascii="Times New Roman" w:hAnsi="Times New Roman"/>
          <w:lang w:val="hr-HR"/>
        </w:rPr>
        <w:t>(1) – Uspostavljanje regulatornog tijela, 8(2) –</w:t>
      </w:r>
      <w:r w:rsidR="00EB31DC">
        <w:rPr>
          <w:rFonts w:ascii="Times New Roman" w:hAnsi="Times New Roman"/>
          <w:lang w:val="hr-HR"/>
        </w:rPr>
        <w:t xml:space="preserve"> Status regulatornog tijela, 16</w:t>
      </w:r>
      <w:r w:rsidRPr="00D34D77">
        <w:rPr>
          <w:rFonts w:ascii="Times New Roman" w:hAnsi="Times New Roman"/>
          <w:lang w:val="hr-HR"/>
        </w:rPr>
        <w:t xml:space="preserve">(1) – Planovi i programi za vanredne situacije. </w:t>
      </w:r>
    </w:p>
    <w:p w:rsidR="00D34D77" w:rsidRPr="00D34D77" w:rsidRDefault="00D34D77" w:rsidP="00D34D77">
      <w:pPr>
        <w:autoSpaceDE w:val="0"/>
        <w:autoSpaceDN w:val="0"/>
        <w:adjustRightInd w:val="0"/>
        <w:spacing w:line="240" w:lineRule="auto"/>
        <w:rPr>
          <w:rFonts w:ascii="Times New Roman" w:hAnsi="Times New Roman"/>
          <w:lang w:val="hr-HR"/>
        </w:rPr>
      </w:pPr>
    </w:p>
    <w:p w:rsidR="00D34D77" w:rsidRPr="00D34D77" w:rsidRDefault="00D34D77" w:rsidP="00D34D77">
      <w:pPr>
        <w:autoSpaceDE w:val="0"/>
        <w:autoSpaceDN w:val="0"/>
        <w:adjustRightInd w:val="0"/>
        <w:spacing w:line="240" w:lineRule="auto"/>
        <w:rPr>
          <w:rFonts w:ascii="Times New Roman" w:hAnsi="Times New Roman"/>
          <w:lang w:val="hr-HR"/>
        </w:rPr>
      </w:pPr>
      <w:r w:rsidRPr="00D34D77">
        <w:rPr>
          <w:rFonts w:ascii="Times New Roman" w:hAnsi="Times New Roman"/>
          <w:lang w:val="hr-HR"/>
        </w:rPr>
        <w:t xml:space="preserve">Sve države ugovorne strane </w:t>
      </w:r>
      <w:r w:rsidR="00340A41">
        <w:rPr>
          <w:rFonts w:ascii="Times New Roman" w:hAnsi="Times New Roman"/>
          <w:lang w:val="hr-HR"/>
        </w:rPr>
        <w:t>k</w:t>
      </w:r>
      <w:r w:rsidRPr="00D34D77">
        <w:rPr>
          <w:rFonts w:ascii="Times New Roman" w:hAnsi="Times New Roman"/>
          <w:lang w:val="hr-HR"/>
        </w:rPr>
        <w:t>onvencije mogu razmatrati Izvještaj B</w:t>
      </w:r>
      <w:r w:rsidR="00340A41">
        <w:rPr>
          <w:rFonts w:ascii="Times New Roman" w:hAnsi="Times New Roman"/>
          <w:lang w:val="hr-HR"/>
        </w:rPr>
        <w:t>iH</w:t>
      </w:r>
      <w:r w:rsidRPr="00D34D77">
        <w:rPr>
          <w:rFonts w:ascii="Times New Roman" w:hAnsi="Times New Roman"/>
          <w:lang w:val="hr-HR"/>
        </w:rPr>
        <w:t xml:space="preserve"> i postavljati pitanja na koja je B</w:t>
      </w:r>
      <w:r w:rsidR="00340A41">
        <w:rPr>
          <w:rFonts w:ascii="Times New Roman" w:hAnsi="Times New Roman"/>
          <w:lang w:val="hr-HR"/>
        </w:rPr>
        <w:t>iH</w:t>
      </w:r>
      <w:r w:rsidRPr="00AB7E79">
        <w:rPr>
          <w:rFonts w:ascii="Times New Roman" w:hAnsi="Times New Roman"/>
          <w:noProof/>
          <w:lang w:val="sr-Latn-CS"/>
        </w:rPr>
        <w:t xml:space="preserve"> </w:t>
      </w:r>
      <w:r w:rsidR="00AB7E79">
        <w:rPr>
          <w:rFonts w:ascii="Times New Roman" w:hAnsi="Times New Roman"/>
          <w:noProof/>
          <w:lang w:val="sr-Latn-CS"/>
        </w:rPr>
        <w:t>bil</w:t>
      </w:r>
      <w:r w:rsidR="00AB7E79">
        <w:rPr>
          <w:rFonts w:ascii="Times New Roman" w:hAnsi="Times New Roman"/>
          <w:lang w:val="sr-Latn-CS"/>
        </w:rPr>
        <w:t>a</w:t>
      </w:r>
      <w:r w:rsidR="00AB7E79">
        <w:rPr>
          <w:rFonts w:ascii="Times New Roman" w:hAnsi="Times New Roman"/>
        </w:rPr>
        <w:t xml:space="preserve"> </w:t>
      </w:r>
      <w:r w:rsidRPr="00D34D77">
        <w:rPr>
          <w:rFonts w:ascii="Times New Roman" w:hAnsi="Times New Roman"/>
          <w:lang w:val="hr-HR"/>
        </w:rPr>
        <w:t>dužna odgovoriti do 24</w:t>
      </w:r>
      <w:r w:rsidR="00046CF9">
        <w:rPr>
          <w:rFonts w:ascii="Times New Roman" w:hAnsi="Times New Roman"/>
          <w:lang w:val="hr-HR"/>
        </w:rPr>
        <w:t>.0</w:t>
      </w:r>
      <w:r w:rsidR="00F864BE">
        <w:rPr>
          <w:rFonts w:ascii="Times New Roman" w:hAnsi="Times New Roman"/>
          <w:lang w:val="hr-HR"/>
        </w:rPr>
        <w:t>2.</w:t>
      </w:r>
      <w:r w:rsidRPr="00D34D77">
        <w:rPr>
          <w:rFonts w:ascii="Times New Roman" w:hAnsi="Times New Roman"/>
          <w:lang w:val="hr-HR"/>
        </w:rPr>
        <w:t>2020. godine. B</w:t>
      </w:r>
      <w:r w:rsidR="00340A41">
        <w:rPr>
          <w:rFonts w:ascii="Times New Roman" w:hAnsi="Times New Roman"/>
          <w:lang w:val="hr-HR"/>
        </w:rPr>
        <w:t>iH</w:t>
      </w:r>
      <w:r w:rsidRPr="00D34D77">
        <w:rPr>
          <w:rFonts w:ascii="Times New Roman" w:hAnsi="Times New Roman"/>
          <w:lang w:val="hr-HR"/>
        </w:rPr>
        <w:t xml:space="preserve"> je zaprimila ukupno 25 pitanja na koja Agencija planira odgovoriti u zadatom roku. </w:t>
      </w:r>
      <w:r w:rsidR="00D40693">
        <w:rPr>
          <w:rFonts w:ascii="Times New Roman" w:hAnsi="Times New Roman"/>
          <w:lang w:val="hr-HR"/>
        </w:rPr>
        <w:t>Dobili smo 4 pitanja od</w:t>
      </w:r>
      <w:r w:rsidR="00340A41">
        <w:rPr>
          <w:rFonts w:ascii="Times New Roman" w:hAnsi="Times New Roman"/>
          <w:lang w:val="hr-HR"/>
        </w:rPr>
        <w:t xml:space="preserve"> Švajcarske</w:t>
      </w:r>
      <w:r w:rsidR="00340A41" w:rsidRPr="00D34D77">
        <w:rPr>
          <w:rFonts w:ascii="Times New Roman" w:hAnsi="Times New Roman"/>
          <w:lang w:val="hr-HR"/>
        </w:rPr>
        <w:t xml:space="preserve">, </w:t>
      </w:r>
      <w:r w:rsidR="00340A41">
        <w:rPr>
          <w:rFonts w:ascii="Times New Roman" w:hAnsi="Times New Roman"/>
          <w:lang w:val="hr-HR"/>
        </w:rPr>
        <w:t>1</w:t>
      </w:r>
      <w:r w:rsidR="00340A41" w:rsidRPr="00D34D77">
        <w:rPr>
          <w:rFonts w:ascii="Times New Roman" w:hAnsi="Times New Roman"/>
          <w:lang w:val="hr-HR"/>
        </w:rPr>
        <w:t xml:space="preserve"> pitanje od Tunisa, 3 pitanja od Sjedinjenih Američkih Država, 4 pitanja od Hrvatske, 3 pitanja od EURATOM-a, </w:t>
      </w:r>
      <w:r w:rsidR="00340A41">
        <w:rPr>
          <w:rFonts w:ascii="Times New Roman" w:hAnsi="Times New Roman"/>
          <w:lang w:val="hr-HR"/>
        </w:rPr>
        <w:t>1</w:t>
      </w:r>
      <w:r w:rsidR="00340A41" w:rsidRPr="00D34D77">
        <w:rPr>
          <w:rFonts w:ascii="Times New Roman" w:hAnsi="Times New Roman"/>
          <w:lang w:val="hr-HR"/>
        </w:rPr>
        <w:t xml:space="preserve"> pitanje od Indije, 3 pitanja od Slovačke, 3 pitanja od Estonije i 3 pitanja od Ujedinjenih Arapskih Emirata</w:t>
      </w:r>
      <w:r w:rsidRPr="00D34D77">
        <w:rPr>
          <w:rFonts w:ascii="Times New Roman" w:hAnsi="Times New Roman"/>
          <w:lang w:val="hr-HR"/>
        </w:rPr>
        <w:t>.</w:t>
      </w:r>
    </w:p>
    <w:p w:rsidR="00D34D77" w:rsidRPr="00D34D77" w:rsidRDefault="00D34D77" w:rsidP="00D34D77">
      <w:pPr>
        <w:autoSpaceDE w:val="0"/>
        <w:autoSpaceDN w:val="0"/>
        <w:adjustRightInd w:val="0"/>
        <w:spacing w:line="240" w:lineRule="auto"/>
        <w:rPr>
          <w:rFonts w:ascii="Times New Roman" w:hAnsi="Times New Roman"/>
          <w:lang w:val="hr-HR"/>
        </w:rPr>
      </w:pPr>
    </w:p>
    <w:p w:rsidR="00D34D77" w:rsidRPr="00D34D77" w:rsidRDefault="00D34D77" w:rsidP="00D34D77">
      <w:pPr>
        <w:autoSpaceDE w:val="0"/>
        <w:autoSpaceDN w:val="0"/>
        <w:adjustRightInd w:val="0"/>
        <w:spacing w:line="240" w:lineRule="auto"/>
        <w:rPr>
          <w:rFonts w:ascii="Times New Roman" w:hAnsi="Times New Roman"/>
          <w:lang w:val="hr-HR"/>
        </w:rPr>
      </w:pPr>
      <w:r w:rsidRPr="00D34D77">
        <w:rPr>
          <w:rFonts w:ascii="Times New Roman" w:hAnsi="Times New Roman"/>
          <w:lang w:val="hr-HR"/>
        </w:rPr>
        <w:t>Planirano je da delegacija B</w:t>
      </w:r>
      <w:r w:rsidR="00340A41">
        <w:rPr>
          <w:rFonts w:ascii="Times New Roman" w:hAnsi="Times New Roman"/>
          <w:lang w:val="hr-HR"/>
        </w:rPr>
        <w:t>iH</w:t>
      </w:r>
      <w:r w:rsidRPr="00D34D77">
        <w:rPr>
          <w:rFonts w:ascii="Times New Roman" w:hAnsi="Times New Roman"/>
          <w:lang w:val="hr-HR"/>
        </w:rPr>
        <w:t xml:space="preserve"> učestvuje na Osmom redovnom sastanku ugovornih strana </w:t>
      </w:r>
      <w:r w:rsidR="00606802" w:rsidRPr="00D34D77">
        <w:rPr>
          <w:rFonts w:ascii="Times New Roman" w:hAnsi="Times New Roman"/>
          <w:lang w:val="hr-HR"/>
        </w:rPr>
        <w:t>„Konvencije o nuklearnoj sigurnosti“</w:t>
      </w:r>
      <w:r w:rsidRPr="00D34D77">
        <w:rPr>
          <w:rFonts w:ascii="Times New Roman" w:hAnsi="Times New Roman"/>
          <w:lang w:val="hr-HR"/>
        </w:rPr>
        <w:t xml:space="preserve"> koji će biti održan u sjedištu IAEA</w:t>
      </w:r>
      <w:r w:rsidR="00340A41">
        <w:rPr>
          <w:rFonts w:ascii="Times New Roman" w:hAnsi="Times New Roman"/>
          <w:lang w:val="hr-HR"/>
        </w:rPr>
        <w:t>-e</w:t>
      </w:r>
      <w:r w:rsidR="00F864BE">
        <w:rPr>
          <w:rFonts w:ascii="Times New Roman" w:hAnsi="Times New Roman"/>
          <w:lang w:val="hr-HR"/>
        </w:rPr>
        <w:t xml:space="preserve"> u Beču u periodu od 23.</w:t>
      </w:r>
      <w:r w:rsidR="00046CF9">
        <w:rPr>
          <w:rFonts w:ascii="Times New Roman" w:hAnsi="Times New Roman"/>
          <w:lang w:val="hr-HR"/>
        </w:rPr>
        <w:t>0</w:t>
      </w:r>
      <w:r w:rsidR="00F864BE">
        <w:rPr>
          <w:rFonts w:ascii="Times New Roman" w:hAnsi="Times New Roman"/>
          <w:lang w:val="hr-HR"/>
        </w:rPr>
        <w:t>3.</w:t>
      </w:r>
      <w:r w:rsidRPr="00D34D77">
        <w:rPr>
          <w:rFonts w:ascii="Times New Roman" w:hAnsi="Times New Roman"/>
          <w:lang w:val="hr-HR"/>
        </w:rPr>
        <w:t xml:space="preserve"> do </w:t>
      </w:r>
      <w:r w:rsidR="00E958B7">
        <w:rPr>
          <w:rFonts w:ascii="Times New Roman" w:hAnsi="Times New Roman"/>
          <w:lang w:val="hr-HR"/>
        </w:rPr>
        <w:t>0</w:t>
      </w:r>
      <w:r w:rsidRPr="00D34D77">
        <w:rPr>
          <w:rFonts w:ascii="Times New Roman" w:hAnsi="Times New Roman"/>
          <w:lang w:val="hr-HR"/>
        </w:rPr>
        <w:t>3.</w:t>
      </w:r>
      <w:r w:rsidR="00046CF9">
        <w:rPr>
          <w:rFonts w:ascii="Times New Roman" w:hAnsi="Times New Roman"/>
          <w:lang w:val="hr-HR"/>
        </w:rPr>
        <w:t>0</w:t>
      </w:r>
      <w:r w:rsidR="00F864BE">
        <w:rPr>
          <w:rFonts w:ascii="Times New Roman" w:hAnsi="Times New Roman"/>
          <w:lang w:val="hr-HR"/>
        </w:rPr>
        <w:t>4.</w:t>
      </w:r>
      <w:r w:rsidRPr="00D34D77">
        <w:rPr>
          <w:rFonts w:ascii="Times New Roman" w:hAnsi="Times New Roman"/>
          <w:lang w:val="hr-HR"/>
        </w:rPr>
        <w:t>2020. godine. Agencija je dužna pripremiti prezentaciju izvještaja B</w:t>
      </w:r>
      <w:r w:rsidR="00340A41">
        <w:rPr>
          <w:rFonts w:ascii="Times New Roman" w:hAnsi="Times New Roman"/>
          <w:lang w:val="hr-HR"/>
        </w:rPr>
        <w:t>iH</w:t>
      </w:r>
      <w:r w:rsidRPr="00D34D77">
        <w:rPr>
          <w:rFonts w:ascii="Times New Roman" w:hAnsi="Times New Roman"/>
          <w:lang w:val="hr-HR"/>
        </w:rPr>
        <w:t xml:space="preserve"> za koju je rezervi</w:t>
      </w:r>
      <w:r w:rsidR="00340A41">
        <w:rPr>
          <w:rFonts w:ascii="Times New Roman" w:hAnsi="Times New Roman"/>
          <w:lang w:val="hr-HR"/>
        </w:rPr>
        <w:t>r</w:t>
      </w:r>
      <w:r w:rsidRPr="00D34D77">
        <w:rPr>
          <w:rFonts w:ascii="Times New Roman" w:hAnsi="Times New Roman"/>
          <w:lang w:val="hr-HR"/>
        </w:rPr>
        <w:t>an polučasovni termin na sastanku, a nakon toga će delegaciji B</w:t>
      </w:r>
      <w:r w:rsidR="00340A41">
        <w:rPr>
          <w:rFonts w:ascii="Times New Roman" w:hAnsi="Times New Roman"/>
          <w:lang w:val="hr-HR"/>
        </w:rPr>
        <w:t>iH</w:t>
      </w:r>
      <w:r w:rsidRPr="00D34D77">
        <w:rPr>
          <w:rFonts w:ascii="Times New Roman" w:hAnsi="Times New Roman"/>
          <w:lang w:val="hr-HR"/>
        </w:rPr>
        <w:t xml:space="preserve"> biti postavljana usmena pitanja za koja je rezervi</w:t>
      </w:r>
      <w:r w:rsidR="00340A41">
        <w:rPr>
          <w:rFonts w:ascii="Times New Roman" w:hAnsi="Times New Roman"/>
          <w:lang w:val="hr-HR"/>
        </w:rPr>
        <w:t>r</w:t>
      </w:r>
      <w:r w:rsidRPr="00D34D77">
        <w:rPr>
          <w:rFonts w:ascii="Times New Roman" w:hAnsi="Times New Roman"/>
          <w:lang w:val="hr-HR"/>
        </w:rPr>
        <w:t>an jednočasovni termin. Delegacija B</w:t>
      </w:r>
      <w:r w:rsidR="00340A41">
        <w:rPr>
          <w:rFonts w:ascii="Times New Roman" w:hAnsi="Times New Roman"/>
          <w:lang w:val="hr-HR"/>
        </w:rPr>
        <w:t>iH</w:t>
      </w:r>
      <w:r w:rsidRPr="00D34D77">
        <w:rPr>
          <w:rFonts w:ascii="Times New Roman" w:hAnsi="Times New Roman"/>
          <w:lang w:val="hr-HR"/>
        </w:rPr>
        <w:t xml:space="preserve"> planira učešće na prezentacijama drugih ugovornih strana na kojima će recipročno imati pravo postavljanja pitanja. </w:t>
      </w:r>
    </w:p>
    <w:p w:rsidR="00D34D77" w:rsidRPr="00D34D77" w:rsidRDefault="00D34D77" w:rsidP="00D34D77">
      <w:pPr>
        <w:autoSpaceDE w:val="0"/>
        <w:autoSpaceDN w:val="0"/>
        <w:adjustRightInd w:val="0"/>
        <w:spacing w:line="240" w:lineRule="auto"/>
        <w:rPr>
          <w:rFonts w:ascii="Times New Roman" w:hAnsi="Times New Roman"/>
          <w:lang w:val="hr-HR"/>
        </w:rPr>
      </w:pPr>
    </w:p>
    <w:p w:rsidR="00D34D77" w:rsidRPr="00D34D77" w:rsidRDefault="00D34D77" w:rsidP="00D34D77">
      <w:pPr>
        <w:autoSpaceDE w:val="0"/>
        <w:autoSpaceDN w:val="0"/>
        <w:adjustRightInd w:val="0"/>
        <w:spacing w:line="240" w:lineRule="auto"/>
        <w:rPr>
          <w:rFonts w:ascii="Times New Roman" w:hAnsi="Times New Roman"/>
          <w:lang w:val="hr-HR"/>
        </w:rPr>
      </w:pPr>
      <w:r w:rsidRPr="00D34D77">
        <w:rPr>
          <w:rFonts w:ascii="Times New Roman" w:hAnsi="Times New Roman"/>
          <w:lang w:val="hr-HR"/>
        </w:rPr>
        <w:t>Time je B</w:t>
      </w:r>
      <w:r w:rsidR="00340A41">
        <w:rPr>
          <w:rFonts w:ascii="Times New Roman" w:hAnsi="Times New Roman"/>
          <w:lang w:val="hr-HR"/>
        </w:rPr>
        <w:t>iH</w:t>
      </w:r>
      <w:r w:rsidRPr="00D34D77">
        <w:rPr>
          <w:rFonts w:ascii="Times New Roman" w:hAnsi="Times New Roman"/>
          <w:lang w:val="hr-HR"/>
        </w:rPr>
        <w:t xml:space="preserve"> izvršila svoje međunarodne obaveze koje se odnose na </w:t>
      </w:r>
      <w:r w:rsidR="00606802" w:rsidRPr="00D34D77">
        <w:rPr>
          <w:rFonts w:ascii="Times New Roman" w:hAnsi="Times New Roman"/>
          <w:lang w:val="hr-HR"/>
        </w:rPr>
        <w:t>„</w:t>
      </w:r>
      <w:r w:rsidRPr="00D34D77">
        <w:rPr>
          <w:rFonts w:ascii="Times New Roman" w:hAnsi="Times New Roman"/>
          <w:lang w:val="hr-HR"/>
        </w:rPr>
        <w:t>Konvenciju o nuklearnoj sigurnosti</w:t>
      </w:r>
      <w:r w:rsidR="00606802" w:rsidRPr="00D34D77">
        <w:rPr>
          <w:rFonts w:ascii="Times New Roman" w:hAnsi="Times New Roman"/>
          <w:lang w:val="hr-HR"/>
        </w:rPr>
        <w:t>“</w:t>
      </w:r>
      <w:r w:rsidRPr="00D34D77">
        <w:rPr>
          <w:rFonts w:ascii="Times New Roman" w:hAnsi="Times New Roman"/>
          <w:lang w:val="hr-HR"/>
        </w:rPr>
        <w:t xml:space="preserve">.       </w:t>
      </w:r>
    </w:p>
    <w:p w:rsidR="00D34D77" w:rsidRPr="00D34D77" w:rsidRDefault="00D34D77" w:rsidP="00D34D77">
      <w:pPr>
        <w:spacing w:line="240" w:lineRule="auto"/>
        <w:rPr>
          <w:rFonts w:ascii="Times New Roman" w:hAnsi="Times New Roman"/>
          <w:lang w:val="hr-HR"/>
        </w:rPr>
      </w:pPr>
    </w:p>
    <w:p w:rsidR="00DB317F" w:rsidRPr="00D34D77" w:rsidRDefault="00B91E4D" w:rsidP="00E76113">
      <w:pPr>
        <w:pStyle w:val="Heading2"/>
      </w:pPr>
      <w:bookmarkStart w:id="800" w:name="_Toc53422553"/>
      <w:bookmarkEnd w:id="799"/>
      <w:r w:rsidRPr="00D34D77">
        <w:t>Obaveze</w:t>
      </w:r>
      <w:r w:rsidR="000C174A" w:rsidRPr="00D34D77">
        <w:t xml:space="preserve"> </w:t>
      </w:r>
      <w:r w:rsidRPr="00D34D77">
        <w:t>koje</w:t>
      </w:r>
      <w:r w:rsidR="000C174A" w:rsidRPr="00D34D77">
        <w:t xml:space="preserve"> </w:t>
      </w:r>
      <w:r w:rsidR="00BE1563" w:rsidRPr="00D34D77">
        <w:t>proiz</w:t>
      </w:r>
      <w:r w:rsidRPr="00D34D77">
        <w:t>laze</w:t>
      </w:r>
      <w:r w:rsidR="000C174A" w:rsidRPr="00D34D77">
        <w:t xml:space="preserve"> </w:t>
      </w:r>
      <w:r w:rsidRPr="00D34D77">
        <w:t>iz</w:t>
      </w:r>
      <w:r w:rsidR="000C174A" w:rsidRPr="00D34D77">
        <w:t xml:space="preserve"> </w:t>
      </w:r>
      <w:r w:rsidR="007919B0" w:rsidRPr="00D34D77">
        <w:t>„</w:t>
      </w:r>
      <w:r w:rsidR="00DB317F" w:rsidRPr="00D34D77">
        <w:t>Zajedničke konve</w:t>
      </w:r>
      <w:r w:rsidR="00D92809" w:rsidRPr="00D34D77">
        <w:t xml:space="preserve">ncije o sigurnosti zbrinjavanja </w:t>
      </w:r>
      <w:r w:rsidR="00DB317F" w:rsidRPr="00D34D77">
        <w:t>istrošenog goriva i sigurnosti zbrinjavanja radioaktivnog otpada</w:t>
      </w:r>
      <w:r w:rsidR="007919B0" w:rsidRPr="00D34D77">
        <w:t>“</w:t>
      </w:r>
      <w:bookmarkEnd w:id="800"/>
      <w:r w:rsidR="00146E48">
        <w:t xml:space="preserve"> </w:t>
      </w:r>
    </w:p>
    <w:p w:rsidR="002F4FEC" w:rsidRPr="004320B4" w:rsidRDefault="002F4FEC" w:rsidP="0095504D">
      <w:pPr>
        <w:spacing w:line="240" w:lineRule="auto"/>
        <w:rPr>
          <w:rFonts w:ascii="Times New Roman" w:hAnsi="Times New Roman"/>
          <w:noProof/>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 xml:space="preserve">BiH je ratificirala „Zajedničku konvenciju o sigurnosti zbrinjavanja istrošenog goriva i sigurnosti zbrinjavanja radioaktivnog otpada“, koja je za BiH stupila na snagu 31.10.2012. godine. Ciljevi ove konvencije su postizanje i održavanje visokog nivoa sigurnosti zbrinjavanja istrošenog </w:t>
      </w:r>
      <w:r w:rsidR="00F42E54">
        <w:rPr>
          <w:rFonts w:ascii="Times New Roman" w:hAnsi="Times New Roman"/>
          <w:lang w:val="hr-HR"/>
        </w:rPr>
        <w:t xml:space="preserve">(nuklearnog) </w:t>
      </w:r>
      <w:r w:rsidRPr="004320B4">
        <w:rPr>
          <w:rFonts w:ascii="Times New Roman" w:hAnsi="Times New Roman"/>
          <w:lang w:val="hr-HR"/>
        </w:rPr>
        <w:t>goriva i radioaktivnog otpada, obezbjeđenje da u svim koracima zbrinjavanja istrošenog goriva i radioaktivnog otpada postoji efikasna odbrana od potencijalnih opasnosti kako bi pojedinci, društvo i okoliš bili zaštićeni od štetnih učinaka jonizirajućeg zračenja i danas i u budućnosti, i to na način da se zadovolje potrebe i želje današnje generacije bez dovođenja u pitanje potreba i želja budućih generacija, te sprečavanje vanrednih događaja s radijacijskim posljedicama i ublažavanje njihovih posljedica ako se dogode tokom bilo kojeg koraka zbrinjavanja istrošenog goriva ili radioaktivnog otpada.</w:t>
      </w:r>
    </w:p>
    <w:p w:rsidR="008005A4" w:rsidRPr="004320B4" w:rsidRDefault="008005A4"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 xml:space="preserve">Prema navedenoj konvenciji, BiH mora preduzeti zakonske, regulatorne i administrativne mjere kako bi obezbijedila dostupnost kvalificiranog kadra, adekvatne finansijske resurse i infrastrukturu za upravljanje radioaktivnim otpadom, što podrazumijeva izgradnju novog centralnog skladišta radioaktivnih materijala, njegovo opremanje i obuku kadra kako Agencije, tako i ustanove koja će upravljati tim skladištem, odnosno operatora. </w:t>
      </w:r>
    </w:p>
    <w:p w:rsidR="00DD6AE8" w:rsidRPr="004320B4" w:rsidRDefault="00DD6AE8"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 xml:space="preserve">Kao što je opisano u poglavlju o upravljanju radioaktivnim otpadom, u cilju poboljšanja stanja u BiH u ovoj oblasti, planira se prebacivanje svih uskladištenih izvora zračenja u novo centralno skladište radioaktivnih materijala kako bi se postigao siguran, bezbjedan i efikasan sistem upravljanja radioaktivnim otpadom, posebno zatvorenim izvorima zračenja koji se ne koriste i predstavljaju potencijalnu opasnost za stanovništvo i okoliš na cijeloj teritoriji BiH. </w:t>
      </w:r>
    </w:p>
    <w:p w:rsidR="00DD6AE8" w:rsidRPr="004320B4" w:rsidRDefault="00DD6AE8" w:rsidP="00D05896">
      <w:pPr>
        <w:spacing w:line="240" w:lineRule="auto"/>
        <w:rPr>
          <w:rFonts w:ascii="Times New Roman" w:hAnsi="Times New Roman"/>
          <w:lang w:val="hr-HR"/>
        </w:rPr>
      </w:pPr>
    </w:p>
    <w:p w:rsidR="00744B34" w:rsidRPr="004320B4" w:rsidRDefault="008E3317" w:rsidP="00D05896">
      <w:pPr>
        <w:spacing w:line="240" w:lineRule="auto"/>
        <w:rPr>
          <w:rFonts w:ascii="Times New Roman" w:hAnsi="Times New Roman"/>
          <w:lang w:val="hr-HR"/>
        </w:rPr>
      </w:pPr>
      <w:r>
        <w:rPr>
          <w:rFonts w:ascii="Times New Roman" w:hAnsi="Times New Roman"/>
          <w:lang w:val="hr-HR"/>
        </w:rPr>
        <w:t>U 2019</w:t>
      </w:r>
      <w:r w:rsidR="008005A4" w:rsidRPr="004320B4">
        <w:rPr>
          <w:rFonts w:ascii="Times New Roman" w:hAnsi="Times New Roman"/>
          <w:lang w:val="hr-HR"/>
        </w:rPr>
        <w:t>.</w:t>
      </w:r>
      <w:r>
        <w:rPr>
          <w:rFonts w:ascii="Times New Roman" w:hAnsi="Times New Roman"/>
          <w:lang w:val="hr-HR"/>
        </w:rPr>
        <w:t xml:space="preserve"> godini su vršene pripreme za održavanje Sedmog</w:t>
      </w:r>
      <w:r w:rsidR="00744B34" w:rsidRPr="004320B4">
        <w:rPr>
          <w:rFonts w:ascii="Times New Roman" w:hAnsi="Times New Roman"/>
          <w:lang w:val="hr-HR"/>
        </w:rPr>
        <w:t xml:space="preserve"> pregledn</w:t>
      </w:r>
      <w:r w:rsidR="00A32170">
        <w:rPr>
          <w:rFonts w:ascii="Times New Roman" w:hAnsi="Times New Roman"/>
          <w:lang w:val="hr-HR"/>
        </w:rPr>
        <w:t>og</w:t>
      </w:r>
      <w:r w:rsidR="00744B34" w:rsidRPr="004320B4">
        <w:rPr>
          <w:rFonts w:ascii="Times New Roman" w:hAnsi="Times New Roman"/>
          <w:lang w:val="hr-HR"/>
        </w:rPr>
        <w:t xml:space="preserve"> sastank</w:t>
      </w:r>
      <w:r w:rsidR="00A32170">
        <w:rPr>
          <w:rFonts w:ascii="Times New Roman" w:hAnsi="Times New Roman"/>
          <w:lang w:val="hr-HR"/>
        </w:rPr>
        <w:t>a</w:t>
      </w:r>
      <w:r w:rsidR="00744B34" w:rsidRPr="004320B4">
        <w:rPr>
          <w:rFonts w:ascii="Times New Roman" w:hAnsi="Times New Roman"/>
          <w:lang w:val="hr-HR"/>
        </w:rPr>
        <w:t xml:space="preserve"> u okviru Zajedničke konvencije, </w:t>
      </w:r>
      <w:r>
        <w:rPr>
          <w:rFonts w:ascii="Times New Roman" w:hAnsi="Times New Roman"/>
          <w:lang w:val="hr-HR"/>
        </w:rPr>
        <w:t xml:space="preserve">koji je planiran za maj 2021. </w:t>
      </w:r>
      <w:r w:rsidR="00D3465C">
        <w:rPr>
          <w:rFonts w:ascii="Times New Roman" w:hAnsi="Times New Roman"/>
          <w:lang w:val="hr-HR"/>
        </w:rPr>
        <w:t>g</w:t>
      </w:r>
      <w:r>
        <w:rPr>
          <w:rFonts w:ascii="Times New Roman" w:hAnsi="Times New Roman"/>
          <w:lang w:val="hr-HR"/>
        </w:rPr>
        <w:t>odine</w:t>
      </w:r>
      <w:r w:rsidR="00D3465C">
        <w:rPr>
          <w:rFonts w:ascii="Times New Roman" w:hAnsi="Times New Roman"/>
          <w:lang w:val="hr-HR"/>
        </w:rPr>
        <w:t>,</w:t>
      </w:r>
      <w:r>
        <w:rPr>
          <w:rFonts w:ascii="Times New Roman" w:hAnsi="Times New Roman"/>
          <w:lang w:val="hr-HR"/>
        </w:rPr>
        <w:t xml:space="preserve"> i realizovanje preporuka sa Šestog preglednog sastanka</w:t>
      </w:r>
      <w:r w:rsidR="00744B34" w:rsidRPr="004320B4">
        <w:rPr>
          <w:rFonts w:ascii="Times New Roman" w:hAnsi="Times New Roman"/>
          <w:lang w:val="hr-HR"/>
        </w:rPr>
        <w:t>.</w:t>
      </w:r>
      <w:r>
        <w:rPr>
          <w:rFonts w:ascii="Times New Roman" w:hAnsi="Times New Roman"/>
          <w:lang w:val="hr-HR"/>
        </w:rPr>
        <w:t xml:space="preserve"> Poslije sastanka</w:t>
      </w:r>
      <w:r w:rsidR="00A32170">
        <w:rPr>
          <w:rFonts w:ascii="Times New Roman" w:hAnsi="Times New Roman"/>
          <w:lang w:val="hr-HR"/>
        </w:rPr>
        <w:t>,</w:t>
      </w:r>
      <w:r>
        <w:rPr>
          <w:rFonts w:ascii="Times New Roman" w:hAnsi="Times New Roman"/>
          <w:lang w:val="hr-HR"/>
        </w:rPr>
        <w:t xml:space="preserve"> u izvještaju je predloženo da se: </w:t>
      </w:r>
    </w:p>
    <w:p w:rsidR="00D05896" w:rsidRPr="004320B4" w:rsidRDefault="00D05896" w:rsidP="00D05896">
      <w:pPr>
        <w:spacing w:line="240" w:lineRule="auto"/>
        <w:rPr>
          <w:rFonts w:ascii="Times New Roman" w:hAnsi="Times New Roman"/>
          <w:lang w:val="hr-HR"/>
        </w:rPr>
      </w:pPr>
    </w:p>
    <w:p w:rsidR="00744B34" w:rsidRPr="004320B4" w:rsidRDefault="00744B34" w:rsidP="001A3C8E">
      <w:pPr>
        <w:pStyle w:val="ListParagraph"/>
        <w:numPr>
          <w:ilvl w:val="0"/>
          <w:numId w:val="29"/>
        </w:numPr>
        <w:spacing w:line="240" w:lineRule="auto"/>
        <w:rPr>
          <w:lang w:val="hr-HR"/>
        </w:rPr>
      </w:pPr>
      <w:r w:rsidRPr="004320B4">
        <w:rPr>
          <w:lang w:val="hr-HR"/>
        </w:rPr>
        <w:t>uspostavi novo centralno skladište radioaktivnog materijala i defini</w:t>
      </w:r>
      <w:r w:rsidR="00DC3910" w:rsidRPr="004320B4">
        <w:rPr>
          <w:lang w:val="hr-HR"/>
        </w:rPr>
        <w:t>ra</w:t>
      </w:r>
      <w:r w:rsidRPr="004320B4">
        <w:rPr>
          <w:lang w:val="hr-HR"/>
        </w:rPr>
        <w:t xml:space="preserve"> ko će bi</w:t>
      </w:r>
      <w:r w:rsidR="0090020C" w:rsidRPr="004320B4">
        <w:rPr>
          <w:lang w:val="hr-HR"/>
        </w:rPr>
        <w:t>ti operator tog skladišta;</w:t>
      </w:r>
      <w:r w:rsidRPr="004320B4">
        <w:rPr>
          <w:lang w:val="hr-HR"/>
        </w:rPr>
        <w:t xml:space="preserve"> </w:t>
      </w:r>
    </w:p>
    <w:p w:rsidR="00744B34" w:rsidRPr="004320B4" w:rsidRDefault="00744B34" w:rsidP="001A3C8E">
      <w:pPr>
        <w:pStyle w:val="ListParagraph"/>
        <w:numPr>
          <w:ilvl w:val="0"/>
          <w:numId w:val="29"/>
        </w:numPr>
        <w:spacing w:line="240" w:lineRule="auto"/>
        <w:rPr>
          <w:lang w:val="hr-HR"/>
        </w:rPr>
      </w:pPr>
      <w:r w:rsidRPr="004320B4">
        <w:rPr>
          <w:lang w:val="hr-HR"/>
        </w:rPr>
        <w:t xml:space="preserve">izvrši kondicioniranje svih postojećih izvora </w:t>
      </w:r>
      <w:r w:rsidR="00D05562" w:rsidRPr="004320B4">
        <w:rPr>
          <w:lang w:val="hr-HR"/>
        </w:rPr>
        <w:t xml:space="preserve">zračenja </w:t>
      </w:r>
      <w:r w:rsidRPr="004320B4">
        <w:rPr>
          <w:lang w:val="hr-HR"/>
        </w:rPr>
        <w:t>koji se ne koriste, te izvrši njihovo pripremanje za transport u adekvatnim kontejnerima</w:t>
      </w:r>
      <w:r w:rsidR="0090020C" w:rsidRPr="004320B4">
        <w:rPr>
          <w:lang w:val="hr-HR"/>
        </w:rPr>
        <w:t>;</w:t>
      </w:r>
    </w:p>
    <w:p w:rsidR="00744B34" w:rsidRPr="004320B4" w:rsidRDefault="00744B34" w:rsidP="001A3C8E">
      <w:pPr>
        <w:pStyle w:val="ListParagraph"/>
        <w:numPr>
          <w:ilvl w:val="0"/>
          <w:numId w:val="29"/>
        </w:numPr>
        <w:spacing w:line="240" w:lineRule="auto"/>
        <w:rPr>
          <w:lang w:val="hr-HR"/>
        </w:rPr>
      </w:pPr>
      <w:r w:rsidRPr="004320B4">
        <w:rPr>
          <w:lang w:val="hr-HR"/>
        </w:rPr>
        <w:t>pripreme planovi za dekomisi</w:t>
      </w:r>
      <w:r w:rsidR="00DC2A0E" w:rsidRPr="004320B4">
        <w:rPr>
          <w:lang w:val="hr-HR"/>
        </w:rPr>
        <w:t xml:space="preserve">oniranje </w:t>
      </w:r>
      <w:r w:rsidRPr="004320B4">
        <w:rPr>
          <w:lang w:val="hr-HR"/>
        </w:rPr>
        <w:t>post</w:t>
      </w:r>
      <w:r w:rsidR="00DC2A0E" w:rsidRPr="004320B4">
        <w:rPr>
          <w:lang w:val="hr-HR"/>
        </w:rPr>
        <w:t>o</w:t>
      </w:r>
      <w:r w:rsidRPr="004320B4">
        <w:rPr>
          <w:lang w:val="hr-HR"/>
        </w:rPr>
        <w:t>jećih privremenih skladišta radioaktivnog materijala</w:t>
      </w:r>
      <w:r w:rsidR="0090020C" w:rsidRPr="004320B4">
        <w:rPr>
          <w:lang w:val="hr-HR"/>
        </w:rPr>
        <w:t>;</w:t>
      </w:r>
    </w:p>
    <w:p w:rsidR="00744B34" w:rsidRDefault="00744B34" w:rsidP="001A3C8E">
      <w:pPr>
        <w:pStyle w:val="ListParagraph"/>
        <w:numPr>
          <w:ilvl w:val="0"/>
          <w:numId w:val="29"/>
        </w:numPr>
        <w:spacing w:line="240" w:lineRule="auto"/>
        <w:rPr>
          <w:lang w:val="hr-HR"/>
        </w:rPr>
      </w:pPr>
      <w:r w:rsidRPr="004320B4">
        <w:rPr>
          <w:lang w:val="hr-HR"/>
        </w:rPr>
        <w:t>poveća i održava dovoljan broj stručnog i kvalificiranog osoblja u Agenciji.</w:t>
      </w:r>
    </w:p>
    <w:p w:rsidR="008E3317" w:rsidRDefault="008E3317" w:rsidP="008E3317">
      <w:pPr>
        <w:pStyle w:val="ListParagraph"/>
        <w:spacing w:line="240" w:lineRule="auto"/>
        <w:rPr>
          <w:lang w:val="hr-HR"/>
        </w:rPr>
      </w:pPr>
    </w:p>
    <w:p w:rsidR="008E3317" w:rsidRPr="008E3317" w:rsidRDefault="008E3317" w:rsidP="008E3317">
      <w:pPr>
        <w:spacing w:line="240" w:lineRule="auto"/>
        <w:rPr>
          <w:rFonts w:ascii="Times New Roman" w:hAnsi="Times New Roman"/>
          <w:lang w:val="hr-HR"/>
        </w:rPr>
      </w:pPr>
      <w:r>
        <w:rPr>
          <w:rFonts w:ascii="Times New Roman" w:hAnsi="Times New Roman"/>
          <w:lang w:val="hr-HR"/>
        </w:rPr>
        <w:t xml:space="preserve">Ovo i dalje ostaje </w:t>
      </w:r>
      <w:r w:rsidRPr="008E3317">
        <w:rPr>
          <w:rFonts w:ascii="Times New Roman" w:hAnsi="Times New Roman"/>
          <w:lang w:val="hr-HR"/>
        </w:rPr>
        <w:t xml:space="preserve">kao izazovi i moguće mjere poboljšanja radijacijske sigurnosti i sigurnosti upravljanja otpadom i izvorima koji nisu u upotrebi </w:t>
      </w:r>
      <w:r w:rsidR="00BA517F">
        <w:rPr>
          <w:rFonts w:ascii="Times New Roman" w:hAnsi="Times New Roman"/>
          <w:lang w:val="hr-HR"/>
        </w:rPr>
        <w:t xml:space="preserve">u BiH. </w:t>
      </w:r>
    </w:p>
    <w:p w:rsidR="00D34D77" w:rsidRDefault="00D34D77" w:rsidP="00AB1BC1">
      <w:pPr>
        <w:spacing w:line="240" w:lineRule="auto"/>
        <w:rPr>
          <w:rFonts w:ascii="Times New Roman" w:hAnsi="Times New Roman"/>
          <w:noProof/>
          <w:lang w:val="hr-HR"/>
        </w:rPr>
      </w:pPr>
    </w:p>
    <w:p w:rsidR="00D34D77" w:rsidRPr="005F3836" w:rsidRDefault="00D34D77" w:rsidP="00E76113">
      <w:pPr>
        <w:pStyle w:val="Heading2"/>
      </w:pPr>
      <w:bookmarkStart w:id="801" w:name="_Toc53422554"/>
      <w:r w:rsidRPr="005F3836">
        <w:t>Obaveze koje proizlaze iz drugih konvencija i sporazuma</w:t>
      </w:r>
      <w:bookmarkEnd w:id="801"/>
      <w:r w:rsidRPr="005F3836">
        <w:t xml:space="preserve"> </w:t>
      </w:r>
    </w:p>
    <w:p w:rsidR="00D34D77" w:rsidRPr="00D34D77" w:rsidRDefault="00D34D77" w:rsidP="00D34D77">
      <w:pPr>
        <w:spacing w:line="240" w:lineRule="auto"/>
        <w:rPr>
          <w:rFonts w:ascii="Times New Roman" w:hAnsi="Times New Roman"/>
          <w:noProof/>
          <w:lang w:val="hr-HR"/>
        </w:rPr>
      </w:pPr>
    </w:p>
    <w:p w:rsidR="00D34D77" w:rsidRPr="00D34D77" w:rsidRDefault="00D34D77" w:rsidP="00D34D77">
      <w:pPr>
        <w:spacing w:line="240" w:lineRule="auto"/>
        <w:rPr>
          <w:rFonts w:ascii="Times New Roman" w:hAnsi="Times New Roman"/>
          <w:noProof/>
          <w:lang w:val="hr-HR"/>
        </w:rPr>
      </w:pPr>
      <w:r w:rsidRPr="00D34D77">
        <w:rPr>
          <w:rFonts w:ascii="Times New Roman" w:hAnsi="Times New Roman"/>
          <w:noProof/>
          <w:lang w:val="hr-HR"/>
        </w:rPr>
        <w:t>Pored međunarodnih ugovora navedenih pod tačkama 13.1, 13.2 i 13.3, BiH prati i implementira sljedeće pravno obavezujuće instrumente IAEA-e:</w:t>
      </w:r>
    </w:p>
    <w:p w:rsidR="00D34D77" w:rsidRPr="00D34D77" w:rsidRDefault="00D34D77" w:rsidP="00D34D77">
      <w:pPr>
        <w:spacing w:line="240" w:lineRule="auto"/>
        <w:rPr>
          <w:rFonts w:ascii="Times New Roman" w:hAnsi="Times New Roman"/>
          <w:noProof/>
          <w:lang w:val="hr-HR"/>
        </w:rPr>
      </w:pP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Konvencija o ranom obavještavanju o nuklearnoj nesreći (Convention on Early Notification of a Nuclear Accident);</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 xml:space="preserve">Konvencija o pružanju pomoći u slučaju nuklearne nesreće ili radiološke opasnosti (Convention on Assistance in the Case of a Nuclear Accident or Radiological Emergency);  </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Bečka konvencija o građanskoj odgovornosti za nuklearnu štetu (Vienna Convention on Civil Liability for Nuclear Damage);</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Protokol o izmjenama i dopunama Bečke konvencije o građanskoj odgovornosti za nuklearnu štetu (Protocol to Amend Vienna Convention on Civil Liability for Nuclear Damage);</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Konvencija o fizičkoj zaštiti nuklearnog materijala (Convention on the Physical Protection of Nuclear Material);</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Amandman na Konvenciju o fizičkoj zaštiti nuklearnog materijala (Amendment to the Convention on the Physical Protection of Nuclear Material);</w:t>
      </w:r>
    </w:p>
    <w:p w:rsidR="00D34D77" w:rsidRPr="00D34D77" w:rsidRDefault="00D34D77" w:rsidP="00D34D77">
      <w:pPr>
        <w:numPr>
          <w:ilvl w:val="0"/>
          <w:numId w:val="10"/>
        </w:numPr>
        <w:spacing w:line="240" w:lineRule="auto"/>
        <w:contextualSpacing/>
        <w:rPr>
          <w:rFonts w:ascii="Times New Roman" w:hAnsi="Times New Roman"/>
          <w:noProof/>
          <w:szCs w:val="24"/>
          <w:lang w:val="hr-HR"/>
        </w:rPr>
      </w:pPr>
      <w:r w:rsidRPr="00D34D77">
        <w:rPr>
          <w:rFonts w:ascii="Times New Roman" w:hAnsi="Times New Roman"/>
          <w:noProof/>
          <w:szCs w:val="24"/>
          <w:lang w:val="hr-HR"/>
        </w:rPr>
        <w:t>Revidirani dodatni sporazum u vezi s pružanjem tehničke pomoći od strane IAEA-e (Revised Supplementary Agreement Concerning the Provision of Technical Assistance by the IAEA – RSA).</w:t>
      </w:r>
    </w:p>
    <w:p w:rsidR="00D34D77" w:rsidRPr="00D34D77" w:rsidRDefault="00D34D77" w:rsidP="00D34D77">
      <w:pPr>
        <w:spacing w:line="240" w:lineRule="auto"/>
        <w:rPr>
          <w:rFonts w:ascii="Times New Roman" w:hAnsi="Times New Roman"/>
          <w:noProof/>
          <w:lang w:val="hr-HR"/>
        </w:rPr>
      </w:pPr>
    </w:p>
    <w:p w:rsidR="00D34D77" w:rsidRPr="00D34D77" w:rsidRDefault="00D34D77" w:rsidP="00D34D77">
      <w:pPr>
        <w:spacing w:line="240" w:lineRule="auto"/>
        <w:rPr>
          <w:rFonts w:ascii="Times New Roman" w:hAnsi="Times New Roman"/>
          <w:noProof/>
          <w:lang w:val="hr-HR"/>
        </w:rPr>
      </w:pPr>
      <w:r w:rsidRPr="00D34D77">
        <w:rPr>
          <w:rFonts w:ascii="Times New Roman" w:hAnsi="Times New Roman"/>
          <w:noProof/>
          <w:lang w:val="hr-HR"/>
        </w:rPr>
        <w:t>Zakonodavstvo BiH je usklađeno sa navedenim međunarodnim instrumentima, a Agencija kroz saradnju sa IAEA-om redovno prati sva dešavanja i njeni predstavnici učestvuju na skupovima koji se organiziraju u vezi sa implementacijom navedenih instrumenata.</w:t>
      </w:r>
    </w:p>
    <w:p w:rsidR="00D34D77" w:rsidRPr="00D34D77" w:rsidRDefault="00D34D77" w:rsidP="00D34D77">
      <w:pPr>
        <w:spacing w:line="240" w:lineRule="auto"/>
        <w:rPr>
          <w:rFonts w:ascii="Times New Roman" w:hAnsi="Times New Roman"/>
          <w:noProof/>
          <w:lang w:val="hr-HR" w:eastAsia="bs-Latn-BA"/>
        </w:rPr>
      </w:pPr>
    </w:p>
    <w:p w:rsidR="00D34D77" w:rsidRPr="00D34D77" w:rsidRDefault="00D34D77" w:rsidP="00D34D77">
      <w:pPr>
        <w:spacing w:line="240" w:lineRule="auto"/>
        <w:rPr>
          <w:rFonts w:ascii="Times New Roman" w:hAnsi="Times New Roman"/>
          <w:noProof/>
          <w:lang w:val="hr-HR"/>
        </w:rPr>
      </w:pPr>
      <w:r w:rsidRPr="00D34D77">
        <w:rPr>
          <w:rFonts w:ascii="Times New Roman" w:hAnsi="Times New Roman"/>
          <w:noProof/>
          <w:lang w:val="hr-HR"/>
        </w:rPr>
        <w:t>Takođe, pored ovih obavezujućih međunarodnih sporazuma, BiH je dala političku saglasnost za primjenu i sljedećih neobavezujućih međunarodnih dokumenata:</w:t>
      </w:r>
    </w:p>
    <w:p w:rsidR="00D34D77" w:rsidRPr="00D34D77" w:rsidRDefault="00D34D77" w:rsidP="00D34D77">
      <w:pPr>
        <w:spacing w:line="240" w:lineRule="auto"/>
        <w:rPr>
          <w:rFonts w:ascii="Times New Roman" w:hAnsi="Times New Roman"/>
          <w:noProof/>
          <w:lang w:val="hr-HR"/>
        </w:rPr>
      </w:pPr>
    </w:p>
    <w:p w:rsidR="00D34D77" w:rsidRPr="00D34D77" w:rsidRDefault="00D34D77" w:rsidP="001A3C8E">
      <w:pPr>
        <w:numPr>
          <w:ilvl w:val="0"/>
          <w:numId w:val="29"/>
        </w:numPr>
        <w:spacing w:line="240" w:lineRule="auto"/>
        <w:contextualSpacing/>
        <w:rPr>
          <w:rFonts w:ascii="Times New Roman" w:hAnsi="Times New Roman"/>
          <w:szCs w:val="24"/>
          <w:lang w:val="hr-HR"/>
        </w:rPr>
      </w:pPr>
      <w:r w:rsidRPr="00D34D77">
        <w:rPr>
          <w:rFonts w:ascii="Times New Roman" w:hAnsi="Times New Roman"/>
          <w:szCs w:val="24"/>
          <w:lang w:val="hr-HR"/>
        </w:rPr>
        <w:t>Kodeks ponašanja o sigurnosti i bezbjednosti radioaktivnih izvora (Code of Conduct on the Safety and Security of Radioactive Sources)</w:t>
      </w:r>
      <w:r w:rsidR="00CE001F">
        <w:rPr>
          <w:rFonts w:ascii="Times New Roman" w:hAnsi="Times New Roman"/>
          <w:szCs w:val="24"/>
          <w:lang w:val="hr-HR"/>
        </w:rPr>
        <w:t>;</w:t>
      </w:r>
    </w:p>
    <w:p w:rsidR="00D34D77" w:rsidRDefault="00D34D77" w:rsidP="001A3C8E">
      <w:pPr>
        <w:numPr>
          <w:ilvl w:val="0"/>
          <w:numId w:val="29"/>
        </w:numPr>
        <w:spacing w:line="240" w:lineRule="auto"/>
        <w:contextualSpacing/>
        <w:rPr>
          <w:rFonts w:ascii="Times New Roman" w:hAnsi="Times New Roman"/>
          <w:szCs w:val="24"/>
          <w:lang w:val="hr-HR"/>
        </w:rPr>
      </w:pPr>
      <w:r w:rsidRPr="00D34D77">
        <w:rPr>
          <w:rFonts w:ascii="Times New Roman" w:hAnsi="Times New Roman"/>
          <w:szCs w:val="24"/>
          <w:lang w:val="hr-HR"/>
        </w:rPr>
        <w:t>Vodič za uvoz i izvoz radioaktivnih izvora (Guidance on Import and Export of Radioactive Sources)</w:t>
      </w:r>
      <w:r w:rsidR="00CE001F">
        <w:rPr>
          <w:rFonts w:ascii="Times New Roman" w:hAnsi="Times New Roman"/>
          <w:szCs w:val="24"/>
          <w:lang w:val="hr-HR"/>
        </w:rPr>
        <w:t>;</w:t>
      </w:r>
    </w:p>
    <w:p w:rsidR="00D34D77" w:rsidRPr="005F3836" w:rsidRDefault="00D34D77" w:rsidP="00D34D77">
      <w:pPr>
        <w:numPr>
          <w:ilvl w:val="0"/>
          <w:numId w:val="29"/>
        </w:numPr>
        <w:spacing w:line="240" w:lineRule="auto"/>
        <w:contextualSpacing/>
        <w:rPr>
          <w:rFonts w:ascii="Times New Roman" w:hAnsi="Times New Roman"/>
          <w:szCs w:val="24"/>
          <w:lang w:val="hr-HR"/>
        </w:rPr>
      </w:pPr>
      <w:r w:rsidRPr="005F3836">
        <w:rPr>
          <w:rFonts w:ascii="Times New Roman" w:hAnsi="Times New Roman"/>
          <w:noProof/>
          <w:lang w:val="hr-HR"/>
        </w:rPr>
        <w:t>Vodič za upravljanje radioaktivnim izvorima koji se ne koriste (Guidance on the Management of Disused Radioactive Sources).</w:t>
      </w:r>
    </w:p>
    <w:p w:rsidR="002A43F7" w:rsidRPr="004320B4" w:rsidRDefault="002A43F7" w:rsidP="002A43F7">
      <w:pPr>
        <w:spacing w:line="240" w:lineRule="auto"/>
        <w:rPr>
          <w:rFonts w:ascii="Times New Roman" w:hAnsi="Times New Roman"/>
          <w:noProof/>
          <w:lang w:val="hr-HR"/>
        </w:rPr>
      </w:pPr>
    </w:p>
    <w:p w:rsidR="008F39F6" w:rsidRPr="004320B4" w:rsidRDefault="008F39F6">
      <w:pPr>
        <w:spacing w:after="240"/>
        <w:rPr>
          <w:rFonts w:ascii="Times New Roman" w:hAnsi="Times New Roman"/>
          <w:noProof/>
          <w:lang w:val="hr-HR"/>
        </w:rPr>
      </w:pPr>
      <w:r w:rsidRPr="004320B4">
        <w:rPr>
          <w:rFonts w:ascii="Times New Roman" w:hAnsi="Times New Roman"/>
          <w:noProof/>
          <w:lang w:val="hr-HR"/>
        </w:rPr>
        <w:br w:type="page"/>
      </w:r>
    </w:p>
    <w:p w:rsidR="00967F00" w:rsidRPr="004320B4" w:rsidRDefault="00415CB4" w:rsidP="001A3C8E">
      <w:pPr>
        <w:pStyle w:val="Heading1"/>
      </w:pPr>
      <w:r w:rsidRPr="004320B4">
        <w:t xml:space="preserve"> </w:t>
      </w:r>
      <w:r w:rsidR="002A43F7" w:rsidRPr="004320B4">
        <w:t xml:space="preserve"> </w:t>
      </w:r>
      <w:bookmarkStart w:id="802" w:name="_Toc53422555"/>
      <w:r w:rsidR="00BA58B2" w:rsidRPr="004320B4">
        <w:t xml:space="preserve">SISTEM </w:t>
      </w:r>
      <w:r w:rsidR="005921EA" w:rsidRPr="004320B4">
        <w:t>UPRAVLJANJA</w:t>
      </w:r>
      <w:r w:rsidR="00967F00" w:rsidRPr="004320B4">
        <w:t xml:space="preserve"> (MENADŽMENT SISTEM)</w:t>
      </w:r>
      <w:bookmarkEnd w:id="802"/>
      <w:r w:rsidR="007D33B8">
        <w:t xml:space="preserve"> </w:t>
      </w:r>
    </w:p>
    <w:p w:rsidR="00967F00" w:rsidRPr="004320B4" w:rsidRDefault="00967F00" w:rsidP="0095504D">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Na osnovu analize rada Agencije u prethodnom periodu, a u cilju unapređenja rada, planirano je uvođenje sistema upravljanja u Agenciji. U dosadašnjem periodu rada Agencija nije imala zaokružen sistem upravljanja i zbog toga je aplicirala za pomoć u realizaciji projekta uvođenja integriranog sistema upravljanja.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Osnova za uvođenje sistema upravljanja je standard IAEA-e „Rukovođenje i upravljanje za sigurnost“ – GSR Dio 2.</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S tim u vezi, Agencija je aplicirala i dobila državni projekt tehničke saradnje sa IAEA-om pod naslovom: „Implementacija integriranog sistema i jačanje sposobnosti regulatornog </w:t>
      </w:r>
      <w:r w:rsidR="001B2A13">
        <w:rPr>
          <w:rFonts w:ascii="Times New Roman" w:hAnsi="Times New Roman"/>
          <w:lang w:val="hr-HR" w:eastAsia="bs-Latn-BA"/>
        </w:rPr>
        <w:t>tijela</w:t>
      </w:r>
      <w:r w:rsidRPr="004320B4">
        <w:rPr>
          <w:rFonts w:ascii="Times New Roman" w:hAnsi="Times New Roman"/>
          <w:lang w:val="hr-HR" w:eastAsia="bs-Latn-BA"/>
        </w:rPr>
        <w:t xml:space="preserve">“.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Takođe, u okviru IPA 2011 projekta „Dalje jačanje tehničkih kapaciteta nadležnih organa u Albaniji, BiH, Bivšoj Jugoslovenskoj Republici Makedoniji, Kosovu, Crnoj Gori i Srbiji“ koji se sastoji od sedam zadataka, predviđeno je da se u okviru zadatka pod oznakom 2.3 Agenciji omogući pomoć pri izradi standardnih radnih procedura za pojedine aktivnosti, kao i za izradu poslovnika sistema upravljanja Agencijom.</w:t>
      </w:r>
    </w:p>
    <w:p w:rsidR="00415CB4" w:rsidRPr="004320B4" w:rsidRDefault="00415CB4" w:rsidP="00415CB4">
      <w:pPr>
        <w:spacing w:line="240" w:lineRule="auto"/>
        <w:rPr>
          <w:rFonts w:ascii="Times New Roman" w:hAnsi="Times New Roman"/>
          <w:lang w:val="hr-HR" w:eastAsia="bs-Latn-BA"/>
        </w:rPr>
      </w:pPr>
    </w:p>
    <w:p w:rsidR="00415CB4" w:rsidRPr="004320B4" w:rsidRDefault="007D33B8" w:rsidP="00415CB4">
      <w:pPr>
        <w:spacing w:line="240" w:lineRule="auto"/>
        <w:rPr>
          <w:rFonts w:ascii="Times New Roman" w:hAnsi="Times New Roman"/>
          <w:lang w:val="hr-HR" w:eastAsia="bs-Latn-BA"/>
        </w:rPr>
      </w:pPr>
      <w:r>
        <w:rPr>
          <w:rFonts w:ascii="Times New Roman" w:hAnsi="Times New Roman"/>
          <w:lang w:val="hr-HR" w:eastAsia="bs-Latn-BA"/>
        </w:rPr>
        <w:t xml:space="preserve">U 2019. </w:t>
      </w:r>
      <w:r w:rsidR="00501ADF">
        <w:rPr>
          <w:rFonts w:ascii="Times New Roman" w:hAnsi="Times New Roman"/>
          <w:lang w:val="hr-HR" w:eastAsia="bs-Latn-BA"/>
        </w:rPr>
        <w:t>g</w:t>
      </w:r>
      <w:r>
        <w:rPr>
          <w:rFonts w:ascii="Times New Roman" w:hAnsi="Times New Roman"/>
          <w:lang w:val="hr-HR" w:eastAsia="bs-Latn-BA"/>
        </w:rPr>
        <w:t>odini</w:t>
      </w:r>
      <w:r w:rsidR="00501ADF">
        <w:rPr>
          <w:rFonts w:ascii="Times New Roman" w:hAnsi="Times New Roman"/>
          <w:lang w:val="hr-HR" w:eastAsia="bs-Latn-BA"/>
        </w:rPr>
        <w:t>,</w:t>
      </w:r>
      <w:r>
        <w:rPr>
          <w:rFonts w:ascii="Times New Roman" w:hAnsi="Times New Roman"/>
          <w:lang w:val="hr-HR" w:eastAsia="bs-Latn-BA"/>
        </w:rPr>
        <w:t xml:space="preserve"> Agencija je implementirala</w:t>
      </w:r>
      <w:r w:rsidR="00415CB4" w:rsidRPr="004320B4">
        <w:rPr>
          <w:rFonts w:ascii="Times New Roman" w:hAnsi="Times New Roman"/>
          <w:lang w:val="hr-HR" w:eastAsia="bs-Latn-BA"/>
        </w:rPr>
        <w:t xml:space="preserve"> poslovnik upravljanja u Agenciji koji</w:t>
      </w:r>
      <w:r w:rsidR="006F20B4">
        <w:rPr>
          <w:rFonts w:ascii="Times New Roman" w:hAnsi="Times New Roman"/>
          <w:lang w:val="hr-HR" w:eastAsia="bs-Latn-BA"/>
        </w:rPr>
        <w:t xml:space="preserve"> je obuhvatio sve radne procese koji</w:t>
      </w:r>
      <w:r w:rsidR="00415CB4" w:rsidRPr="004320B4">
        <w:rPr>
          <w:rFonts w:ascii="Times New Roman" w:hAnsi="Times New Roman"/>
          <w:lang w:val="hr-HR" w:eastAsia="bs-Latn-BA"/>
        </w:rPr>
        <w:t xml:space="preserve"> su podijeljeni u pet ključnih i dva pomoćna. U ključne procese spadaju: donošenje propisa, autorizacija i odobravanje, inspekcija sa inspekcijskim mjerama provođenja, državna i međunarodna saradnja sa izvještavanjem i odgovor u vanrednim situacijama sa provođenjem monitoringa radioaktivnosti u okolišu. Pomoćni procesi su: menadžment sa integriranim menadžment sistemom sa ljudskim i finansijskim resursima te infrastruktura sa radnim okruženjem, što uključuje bazu podataka i informaciono-tehnološki menadžment.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rPr>
          <w:lang w:val="hr-HR"/>
        </w:rPr>
      </w:pPr>
    </w:p>
    <w:p w:rsidR="00967F00" w:rsidRPr="004320B4" w:rsidRDefault="00967F00" w:rsidP="0095504D">
      <w:pPr>
        <w:spacing w:line="240" w:lineRule="auto"/>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2F35C3" w:rsidRPr="004320B4" w:rsidRDefault="002F35C3">
      <w:pPr>
        <w:spacing w:after="240"/>
        <w:rPr>
          <w:rFonts w:ascii="Times New Roman" w:hAnsi="Times New Roman"/>
          <w:lang w:val="hr-HR" w:eastAsia="bs-Latn-BA"/>
        </w:rPr>
      </w:pPr>
      <w:r w:rsidRPr="004320B4">
        <w:rPr>
          <w:rFonts w:ascii="Times New Roman" w:hAnsi="Times New Roman"/>
          <w:lang w:val="hr-HR" w:eastAsia="bs-Latn-BA"/>
        </w:rPr>
        <w:br w:type="page"/>
      </w:r>
    </w:p>
    <w:p w:rsidR="00B675A3" w:rsidRPr="004320B4" w:rsidRDefault="00F32E2B" w:rsidP="001A3C8E">
      <w:pPr>
        <w:pStyle w:val="Heading1"/>
      </w:pPr>
      <w:r w:rsidRPr="004320B4">
        <w:t xml:space="preserve"> </w:t>
      </w:r>
      <w:bookmarkStart w:id="803" w:name="_Toc53422556"/>
      <w:r w:rsidR="003E274A" w:rsidRPr="004320B4">
        <w:t>ZAKLJUČAK</w:t>
      </w:r>
      <w:bookmarkEnd w:id="803"/>
      <w:r w:rsidR="00A00AF8">
        <w:t xml:space="preserve"> </w:t>
      </w:r>
    </w:p>
    <w:p w:rsidR="00CB1594" w:rsidRPr="004320B4" w:rsidRDefault="00CB1594" w:rsidP="00CB1594">
      <w:pPr>
        <w:spacing w:line="240" w:lineRule="auto"/>
        <w:rPr>
          <w:rFonts w:ascii="Times New Roman" w:hAnsi="Times New Roman"/>
          <w:color w:val="FF0000"/>
          <w:lang w:val="hr-HR"/>
        </w:rPr>
      </w:pPr>
    </w:p>
    <w:p w:rsidR="008F39F6" w:rsidRPr="004320B4"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804" w:name="_Toc518545438"/>
      <w:bookmarkStart w:id="805" w:name="_Toc518545538"/>
      <w:bookmarkStart w:id="806" w:name="_Toc518546446"/>
      <w:bookmarkStart w:id="807" w:name="_Toc518546546"/>
      <w:bookmarkStart w:id="808" w:name="_Toc518927123"/>
      <w:bookmarkStart w:id="809" w:name="_Toc519510431"/>
      <w:bookmarkStart w:id="810" w:name="_Toc12642984"/>
      <w:bookmarkStart w:id="811" w:name="_Toc12643067"/>
      <w:bookmarkStart w:id="812" w:name="_Toc12643152"/>
      <w:bookmarkStart w:id="813" w:name="_Toc13507960"/>
      <w:bookmarkStart w:id="814" w:name="_Toc13554599"/>
      <w:bookmarkStart w:id="815" w:name="_Toc51142127"/>
      <w:bookmarkStart w:id="816" w:name="_Toc51226028"/>
      <w:bookmarkStart w:id="817" w:name="_Toc51749268"/>
      <w:bookmarkStart w:id="818" w:name="_Toc52394381"/>
      <w:bookmarkStart w:id="819" w:name="_Toc52469337"/>
      <w:bookmarkStart w:id="820" w:name="_Toc52521849"/>
      <w:bookmarkStart w:id="821" w:name="_Toc53390497"/>
      <w:bookmarkStart w:id="822" w:name="_Toc53422557"/>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8F39F6" w:rsidRPr="004320B4"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823" w:name="_Toc518545439"/>
      <w:bookmarkStart w:id="824" w:name="_Toc518545539"/>
      <w:bookmarkStart w:id="825" w:name="_Toc518546447"/>
      <w:bookmarkStart w:id="826" w:name="_Toc518546547"/>
      <w:bookmarkStart w:id="827" w:name="_Toc518927124"/>
      <w:bookmarkStart w:id="828" w:name="_Toc519510432"/>
      <w:bookmarkStart w:id="829" w:name="_Toc12642985"/>
      <w:bookmarkStart w:id="830" w:name="_Toc12643068"/>
      <w:bookmarkStart w:id="831" w:name="_Toc12643153"/>
      <w:bookmarkStart w:id="832" w:name="_Toc13507961"/>
      <w:bookmarkStart w:id="833" w:name="_Toc13554600"/>
      <w:bookmarkStart w:id="834" w:name="_Toc51142128"/>
      <w:bookmarkStart w:id="835" w:name="_Toc51226029"/>
      <w:bookmarkStart w:id="836" w:name="_Toc51749269"/>
      <w:bookmarkStart w:id="837" w:name="_Toc52394382"/>
      <w:bookmarkStart w:id="838" w:name="_Toc52469338"/>
      <w:bookmarkStart w:id="839" w:name="_Toc52521850"/>
      <w:bookmarkStart w:id="840" w:name="_Toc53390498"/>
      <w:bookmarkStart w:id="841" w:name="_Toc53422558"/>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0640BD" w:rsidRPr="004320B4" w:rsidRDefault="007D33B8" w:rsidP="00B00BA8">
      <w:pPr>
        <w:spacing w:line="240" w:lineRule="auto"/>
        <w:rPr>
          <w:rFonts w:ascii="Times New Roman" w:hAnsi="Times New Roman"/>
          <w:lang w:val="hr-HR" w:eastAsia="bs-Latn-BA"/>
        </w:rPr>
      </w:pPr>
      <w:r>
        <w:rPr>
          <w:rFonts w:ascii="Times New Roman" w:hAnsi="Times New Roman"/>
          <w:lang w:val="hr-HR" w:eastAsia="bs-Latn-BA"/>
        </w:rPr>
        <w:t>Agencija je i u 2019</w:t>
      </w:r>
      <w:r w:rsidR="000640BD" w:rsidRPr="004320B4">
        <w:rPr>
          <w:rFonts w:ascii="Times New Roman" w:hAnsi="Times New Roman"/>
          <w:lang w:val="hr-HR" w:eastAsia="bs-Latn-BA"/>
        </w:rPr>
        <w:t>. godini pored nedostatka ljudstva izvršavala obaveze po ratificiranim međunarodnim sporazumima koje je prihvatila BiH i za koje je depozitar IAEA, te implementirala objavljene podzakonske akte i usklađivala ih sa zakonodavstvom EU u domenu rada Agencije. Nastavila je sa svakodnevnim ažuriranjem Državnog registra izvora jonizirajućeg zračenja, inspekcijskim nadzorom i provođenjem mjera od strane državnih inspektora za radijacijsku i nuklearnu sigurnost i</w:t>
      </w:r>
      <w:r>
        <w:rPr>
          <w:rFonts w:ascii="Times New Roman" w:hAnsi="Times New Roman"/>
          <w:lang w:val="hr-HR" w:eastAsia="bs-Latn-BA"/>
        </w:rPr>
        <w:t xml:space="preserve"> bezbjednost. Agencija je u 2019</w:t>
      </w:r>
      <w:r w:rsidR="000640BD" w:rsidRPr="004320B4">
        <w:rPr>
          <w:rFonts w:ascii="Times New Roman" w:hAnsi="Times New Roman"/>
          <w:lang w:val="hr-HR" w:eastAsia="bs-Latn-BA"/>
        </w:rPr>
        <w:t xml:space="preserve">. godini oslabila u pogledu ljudskih resursa zbog odlaska </w:t>
      </w:r>
      <w:r>
        <w:rPr>
          <w:rFonts w:ascii="Times New Roman" w:hAnsi="Times New Roman"/>
          <w:lang w:val="hr-HR" w:eastAsia="bs-Latn-BA"/>
        </w:rPr>
        <w:t>jednog</w:t>
      </w:r>
      <w:r w:rsidR="003007C9" w:rsidRPr="004320B4">
        <w:rPr>
          <w:rFonts w:ascii="Times New Roman" w:hAnsi="Times New Roman"/>
          <w:lang w:val="hr-HR" w:eastAsia="bs-Latn-BA"/>
        </w:rPr>
        <w:t xml:space="preserve"> </w:t>
      </w:r>
      <w:r>
        <w:rPr>
          <w:rFonts w:ascii="Times New Roman" w:hAnsi="Times New Roman"/>
          <w:lang w:val="hr-HR" w:eastAsia="bs-Latn-BA"/>
        </w:rPr>
        <w:t xml:space="preserve">fizičara </w:t>
      </w:r>
      <w:r w:rsidR="0066260B" w:rsidRPr="004320B4">
        <w:rPr>
          <w:rFonts w:ascii="Times New Roman" w:hAnsi="Times New Roman"/>
          <w:lang w:val="hr-HR" w:eastAsia="bs-Latn-BA"/>
        </w:rPr>
        <w:t>i</w:t>
      </w:r>
      <w:r w:rsidR="000640BD" w:rsidRPr="004320B4">
        <w:rPr>
          <w:rFonts w:ascii="Times New Roman" w:hAnsi="Times New Roman"/>
          <w:lang w:val="hr-HR" w:eastAsia="bs-Latn-BA"/>
        </w:rPr>
        <w:t xml:space="preserve"> </w:t>
      </w:r>
      <w:r>
        <w:rPr>
          <w:rFonts w:ascii="Times New Roman" w:hAnsi="Times New Roman"/>
          <w:lang w:val="hr-HR" w:eastAsia="bs-Latn-BA"/>
        </w:rPr>
        <w:t xml:space="preserve">nastavka </w:t>
      </w:r>
      <w:r w:rsidR="000640BD" w:rsidRPr="004320B4">
        <w:rPr>
          <w:rFonts w:ascii="Times New Roman" w:hAnsi="Times New Roman"/>
          <w:lang w:val="hr-HR" w:eastAsia="bs-Latn-BA"/>
        </w:rPr>
        <w:t>za</w:t>
      </w:r>
      <w:r w:rsidR="00B50FBC" w:rsidRPr="004320B4">
        <w:rPr>
          <w:rFonts w:ascii="Times New Roman" w:hAnsi="Times New Roman"/>
          <w:lang w:val="hr-HR" w:eastAsia="bs-Latn-BA"/>
        </w:rPr>
        <w:t>mrzavanja radnog statusa IT inže</w:t>
      </w:r>
      <w:r w:rsidR="000640BD" w:rsidRPr="004320B4">
        <w:rPr>
          <w:rFonts w:ascii="Times New Roman" w:hAnsi="Times New Roman"/>
          <w:lang w:val="hr-HR" w:eastAsia="bs-Latn-BA"/>
        </w:rPr>
        <w:t>njera. Zbog zabrane zapošljavanja bez odobrenja Vij</w:t>
      </w:r>
      <w:r>
        <w:rPr>
          <w:rFonts w:ascii="Times New Roman" w:hAnsi="Times New Roman"/>
          <w:lang w:val="hr-HR" w:eastAsia="bs-Latn-BA"/>
        </w:rPr>
        <w:t>eća ministara BiH, Agencija je</w:t>
      </w:r>
      <w:r w:rsidR="000640BD" w:rsidRPr="004320B4">
        <w:rPr>
          <w:rFonts w:ascii="Times New Roman" w:hAnsi="Times New Roman"/>
          <w:lang w:val="hr-HR" w:eastAsia="bs-Latn-BA"/>
        </w:rPr>
        <w:t xml:space="preserve"> </w:t>
      </w:r>
      <w:r w:rsidR="00A32EE3">
        <w:rPr>
          <w:rFonts w:ascii="Times New Roman" w:hAnsi="Times New Roman"/>
          <w:lang w:val="hr-HR" w:eastAsia="bs-Latn-BA"/>
        </w:rPr>
        <w:t xml:space="preserve">tek u maju 2019. godine </w:t>
      </w:r>
      <w:r w:rsidR="000640BD" w:rsidRPr="004320B4">
        <w:rPr>
          <w:rFonts w:ascii="Times New Roman" w:hAnsi="Times New Roman"/>
          <w:lang w:val="hr-HR" w:eastAsia="bs-Latn-BA"/>
        </w:rPr>
        <w:t xml:space="preserve">uspjela popuniti upražnjena radna mjesta </w:t>
      </w:r>
      <w:r w:rsidR="00A32EE3">
        <w:rPr>
          <w:rFonts w:ascii="Times New Roman" w:hAnsi="Times New Roman"/>
          <w:lang w:val="hr-HR" w:eastAsia="bs-Latn-BA"/>
        </w:rPr>
        <w:t xml:space="preserve">stručnog saradnika za finansije i višeg stručnog saradnika za autorizacije u Regionalnom </w:t>
      </w:r>
      <w:r w:rsidR="006B33F5">
        <w:rPr>
          <w:rFonts w:ascii="Times New Roman" w:hAnsi="Times New Roman"/>
          <w:lang w:val="hr-HR" w:eastAsia="bs-Latn-BA"/>
        </w:rPr>
        <w:t>u</w:t>
      </w:r>
      <w:r w:rsidR="00A32EE3">
        <w:rPr>
          <w:rFonts w:ascii="Times New Roman" w:hAnsi="Times New Roman"/>
          <w:lang w:val="hr-HR" w:eastAsia="bs-Latn-BA"/>
        </w:rPr>
        <w:t>redu</w:t>
      </w:r>
      <w:r w:rsidR="001035BB">
        <w:rPr>
          <w:rFonts w:ascii="Times New Roman" w:hAnsi="Times New Roman"/>
          <w:lang w:val="hr-HR" w:eastAsia="bs-Latn-BA"/>
        </w:rPr>
        <w:t xml:space="preserve"> </w:t>
      </w:r>
      <w:r w:rsidR="00A32EE3">
        <w:rPr>
          <w:rFonts w:ascii="Times New Roman" w:hAnsi="Times New Roman"/>
          <w:lang w:val="hr-HR" w:eastAsia="bs-Latn-BA"/>
        </w:rPr>
        <w:t xml:space="preserve">u Mostaru. </w:t>
      </w:r>
    </w:p>
    <w:p w:rsidR="000640BD" w:rsidRPr="004320B4" w:rsidRDefault="000640BD" w:rsidP="000640BD">
      <w:pPr>
        <w:pStyle w:val="ListParagraph"/>
        <w:ind w:left="432"/>
        <w:rPr>
          <w:szCs w:val="22"/>
          <w:lang w:val="hr-HR" w:eastAsia="bs-Latn-BA"/>
        </w:rPr>
      </w:pPr>
    </w:p>
    <w:p w:rsidR="000640BD" w:rsidRPr="004320B4" w:rsidRDefault="00333AFD" w:rsidP="00B00BA8">
      <w:pPr>
        <w:spacing w:line="240" w:lineRule="auto"/>
        <w:rPr>
          <w:rFonts w:ascii="Times New Roman" w:hAnsi="Times New Roman"/>
          <w:lang w:val="hr-HR" w:eastAsia="bs-Latn-BA"/>
        </w:rPr>
      </w:pPr>
      <w:r>
        <w:rPr>
          <w:rFonts w:ascii="Times New Roman" w:hAnsi="Times New Roman"/>
          <w:lang w:val="hr-HR" w:eastAsia="bs-Latn-BA"/>
        </w:rPr>
        <w:t>Agencija je i u 2019</w:t>
      </w:r>
      <w:r w:rsidR="000640BD" w:rsidRPr="004320B4">
        <w:rPr>
          <w:rFonts w:ascii="Times New Roman" w:hAnsi="Times New Roman"/>
          <w:lang w:val="hr-HR" w:eastAsia="bs-Latn-BA"/>
        </w:rPr>
        <w:t>. godini nastavila saradnju sa policijskim agencijama i Upravom za indirektno oporezivanje BiH čiji uposlenici ne rade sa izvorima jonizirajućeg zračenja</w:t>
      </w:r>
      <w:r w:rsidR="006D3611" w:rsidRPr="004320B4">
        <w:rPr>
          <w:rFonts w:ascii="Times New Roman" w:hAnsi="Times New Roman"/>
          <w:lang w:val="hr-HR" w:eastAsia="bs-Latn-BA"/>
        </w:rPr>
        <w:t>,</w:t>
      </w:r>
      <w:r w:rsidR="000640BD" w:rsidRPr="004320B4">
        <w:rPr>
          <w:rFonts w:ascii="Times New Roman" w:hAnsi="Times New Roman"/>
          <w:lang w:val="hr-HR" w:eastAsia="bs-Latn-BA"/>
        </w:rPr>
        <w:t xml:space="preserve"> ali mogu doći u dodir sa njima. Nastavljeno je i korištenje novih informacionih tehnologija sa softverima za zaštitu od jonizirajućeg zračenja. </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Sve navedene aktivnosti doprinose da stanje radijacijske sigurnosti iz dana u dan bude na sve boljem nivou.</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Ojačavanjem svijesti stanovništva BiH u odnosu na radijacijsku i nuklearnu sigurnost, kao i kadra Agencije i autoriziranih tehničkih servisa kroz edukacije uz pomoć IAEA-e u vidu državnih, regionalnih</w:t>
      </w:r>
      <w:r w:rsidR="006D3611" w:rsidRPr="004320B4">
        <w:rPr>
          <w:rFonts w:ascii="Times New Roman" w:hAnsi="Times New Roman"/>
          <w:lang w:val="hr-HR" w:eastAsia="bs-Latn-BA"/>
        </w:rPr>
        <w:t xml:space="preserve"> i</w:t>
      </w:r>
      <w:r w:rsidRPr="004320B4">
        <w:rPr>
          <w:rFonts w:ascii="Times New Roman" w:hAnsi="Times New Roman"/>
          <w:lang w:val="hr-HR" w:eastAsia="bs-Latn-BA"/>
        </w:rPr>
        <w:t xml:space="preserve"> međuregionalnih projekata, kao i kroz pretpristupne projekte EU u oblasti nuklearne sigurnosti i bezbjednosti i zaštite od jonizirajućeg zračenja te stavljanjem u funkciju dobijene opreme za radijacijsku kontrolu i traženje izvora</w:t>
      </w:r>
      <w:r w:rsidR="007129CB" w:rsidRPr="004320B4">
        <w:rPr>
          <w:rFonts w:ascii="Times New Roman" w:hAnsi="Times New Roman"/>
          <w:lang w:val="hr-HR" w:eastAsia="bs-Latn-BA"/>
        </w:rPr>
        <w:t xml:space="preserve"> zračenja</w:t>
      </w:r>
      <w:r w:rsidRPr="004320B4">
        <w:rPr>
          <w:rFonts w:ascii="Times New Roman" w:hAnsi="Times New Roman"/>
          <w:lang w:val="hr-HR" w:eastAsia="bs-Latn-BA"/>
        </w:rPr>
        <w:t xml:space="preserve"> nepoznatog vlasnika kojom je opremljena Agencija, stanje radijacijske sigurnos</w:t>
      </w:r>
      <w:r w:rsidR="00333AFD">
        <w:rPr>
          <w:rFonts w:ascii="Times New Roman" w:hAnsi="Times New Roman"/>
          <w:lang w:val="hr-HR" w:eastAsia="bs-Latn-BA"/>
        </w:rPr>
        <w:t>ti i bezbjednosti je krajem 2019</w:t>
      </w:r>
      <w:r w:rsidRPr="004320B4">
        <w:rPr>
          <w:rFonts w:ascii="Times New Roman" w:hAnsi="Times New Roman"/>
          <w:lang w:val="hr-HR" w:eastAsia="bs-Latn-BA"/>
        </w:rPr>
        <w:t>. godine na višem nivou nego prethodne godine.</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Autorizirani tehnički servisi za kontrolu izvora jonizirajućeg zračenja su, kao i službe za medicinsku fiziku i zaštitu od jonizirajućeg zračenja pri kliničkim centrima u BiH i koje su u 2014. godini kroz projekte IAEA-e opremljene dodatnom mjernom i kalibracionom opremom sa dodatnim edukacijama u poznatim evropskim centrima, vršili redovnu kontrolu izvora jonizirajućeg zračenja propisanu Pravilnikom o zaštiti od jonizirajućeg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jonizirajućeg zračenja, kao i profesionalno izložena lica, prime doze po principu „toliko nisko k</w:t>
      </w:r>
      <w:r w:rsidR="00333AFD">
        <w:rPr>
          <w:rFonts w:ascii="Times New Roman" w:hAnsi="Times New Roman"/>
          <w:lang w:val="hr-HR" w:eastAsia="bs-Latn-BA"/>
        </w:rPr>
        <w:t>oliko je razumno moguće“. U 2019</w:t>
      </w:r>
      <w:r w:rsidR="00BD0844" w:rsidRPr="004320B4">
        <w:rPr>
          <w:rFonts w:ascii="Times New Roman" w:hAnsi="Times New Roman"/>
          <w:lang w:val="hr-HR" w:eastAsia="bs-Latn-BA"/>
        </w:rPr>
        <w:t>.</w:t>
      </w:r>
      <w:r w:rsidRPr="004320B4">
        <w:rPr>
          <w:rFonts w:ascii="Times New Roman" w:hAnsi="Times New Roman"/>
          <w:lang w:val="hr-HR" w:eastAsia="bs-Latn-BA"/>
        </w:rPr>
        <w:t xml:space="preserve"> godini je nastavljeno sa </w:t>
      </w:r>
      <w:r w:rsidR="008005A4" w:rsidRPr="004320B4">
        <w:rPr>
          <w:rFonts w:ascii="Times New Roman" w:hAnsi="Times New Roman"/>
          <w:lang w:val="hr-HR" w:eastAsia="bs-Latn-BA"/>
        </w:rPr>
        <w:t>o</w:t>
      </w:r>
      <w:r w:rsidRPr="004320B4">
        <w:rPr>
          <w:rFonts w:ascii="Times New Roman" w:hAnsi="Times New Roman"/>
          <w:lang w:val="hr-HR" w:eastAsia="bs-Latn-BA"/>
        </w:rPr>
        <w:t xml:space="preserve">bukom u skladu s </w:t>
      </w:r>
      <w:r w:rsidR="008005A4" w:rsidRPr="004320B4">
        <w:rPr>
          <w:rFonts w:ascii="Times New Roman" w:hAnsi="Times New Roman"/>
          <w:lang w:val="hr-HR" w:eastAsia="bs-Latn-BA"/>
        </w:rPr>
        <w:t>„</w:t>
      </w:r>
      <w:r w:rsidRPr="004320B4">
        <w:rPr>
          <w:rFonts w:ascii="Times New Roman" w:hAnsi="Times New Roman"/>
          <w:lang w:val="hr-HR" w:eastAsia="bs-Latn-BA"/>
        </w:rPr>
        <w:t>Pravilnikom o obuci iz zaštite od zračenja</w:t>
      </w:r>
      <w:r w:rsidR="008005A4" w:rsidRPr="004320B4">
        <w:rPr>
          <w:rFonts w:ascii="Times New Roman" w:hAnsi="Times New Roman"/>
          <w:lang w:val="hr-HR" w:eastAsia="bs-Latn-BA"/>
        </w:rPr>
        <w:t>“</w:t>
      </w:r>
      <w:r w:rsidRPr="004320B4">
        <w:rPr>
          <w:rFonts w:ascii="Times New Roman" w:hAnsi="Times New Roman"/>
          <w:lang w:val="hr-HR" w:eastAsia="bs-Latn-BA"/>
        </w:rPr>
        <w:t>. Agencija je dosta uradila na reviziji postojeće regulative i njenog usklađivanja sa zakonodavstvom EU. Ovdje želi</w:t>
      </w:r>
      <w:r w:rsidR="00333AFD">
        <w:rPr>
          <w:rFonts w:ascii="Times New Roman" w:hAnsi="Times New Roman"/>
          <w:lang w:val="hr-HR" w:eastAsia="bs-Latn-BA"/>
        </w:rPr>
        <w:t>mo naglasiti da je u 2019</w:t>
      </w:r>
      <w:r w:rsidRPr="004320B4">
        <w:rPr>
          <w:rFonts w:ascii="Times New Roman" w:hAnsi="Times New Roman"/>
          <w:lang w:val="hr-HR" w:eastAsia="bs-Latn-BA"/>
        </w:rPr>
        <w:t>. godini na državnom nivou vršen monitoring radioaktivnosti okoliša u skladu s raspoloživim finansijskim sredstvima i standardima EU.</w:t>
      </w:r>
    </w:p>
    <w:p w:rsidR="000640BD" w:rsidRPr="004320B4" w:rsidRDefault="000640BD" w:rsidP="000640BD">
      <w:pPr>
        <w:pStyle w:val="ListParagraph"/>
        <w:ind w:left="432"/>
        <w:rPr>
          <w:szCs w:val="22"/>
          <w:lang w:val="hr-HR" w:eastAsia="bs-Latn-BA"/>
        </w:rPr>
      </w:pPr>
    </w:p>
    <w:p w:rsidR="000640BD" w:rsidRPr="004320B4" w:rsidRDefault="00D4072C" w:rsidP="00B00BA8">
      <w:pPr>
        <w:spacing w:line="240" w:lineRule="auto"/>
        <w:rPr>
          <w:rFonts w:ascii="Times New Roman" w:hAnsi="Times New Roman"/>
          <w:lang w:val="hr-HR" w:eastAsia="bs-Latn-BA"/>
        </w:rPr>
      </w:pPr>
      <w:r>
        <w:rPr>
          <w:rFonts w:ascii="Times New Roman" w:hAnsi="Times New Roman"/>
          <w:lang w:val="hr-HR" w:eastAsia="bs-Latn-BA"/>
        </w:rPr>
        <w:t>Takođe, u 2019</w:t>
      </w:r>
      <w:r w:rsidRPr="004320B4">
        <w:rPr>
          <w:rFonts w:ascii="Times New Roman" w:hAnsi="Times New Roman"/>
          <w:lang w:val="hr-HR" w:eastAsia="bs-Latn-BA"/>
        </w:rPr>
        <w:t xml:space="preserve">. godini </w:t>
      </w:r>
      <w:r>
        <w:rPr>
          <w:rFonts w:ascii="Times New Roman" w:hAnsi="Times New Roman"/>
          <w:lang w:val="hr-HR" w:eastAsia="bs-Latn-BA"/>
        </w:rPr>
        <w:t>nije riješen najve</w:t>
      </w:r>
      <w:r w:rsidR="00DE6683">
        <w:rPr>
          <w:rFonts w:ascii="Times New Roman" w:hAnsi="Times New Roman"/>
          <w:lang w:val="hr-HR" w:eastAsia="bs-Latn-BA"/>
        </w:rPr>
        <w:t>ć</w:t>
      </w:r>
      <w:r>
        <w:rPr>
          <w:rFonts w:ascii="Times New Roman" w:hAnsi="Times New Roman"/>
          <w:lang w:val="hr-HR" w:eastAsia="bs-Latn-BA"/>
        </w:rPr>
        <w:t>i nedostatak za radijacijsk</w:t>
      </w:r>
      <w:r w:rsidR="00DC2D49">
        <w:rPr>
          <w:rFonts w:ascii="Times New Roman" w:hAnsi="Times New Roman"/>
          <w:lang w:val="hr-HR" w:eastAsia="bs-Latn-BA"/>
        </w:rPr>
        <w:t>u</w:t>
      </w:r>
      <w:r>
        <w:rPr>
          <w:rFonts w:ascii="Times New Roman" w:hAnsi="Times New Roman"/>
          <w:lang w:val="hr-HR" w:eastAsia="bs-Latn-BA"/>
        </w:rPr>
        <w:t xml:space="preserve"> i nuklearnu sigurnost u BiH, a to je uspostavljanje centralnog skladišta radioaktivnog materijala.</w:t>
      </w:r>
      <w:r w:rsidR="00333AFD">
        <w:rPr>
          <w:rFonts w:ascii="Times New Roman" w:hAnsi="Times New Roman"/>
          <w:lang w:val="hr-HR" w:eastAsia="bs-Latn-BA"/>
        </w:rPr>
        <w:t xml:space="preserve"> N</w:t>
      </w:r>
      <w:r w:rsidR="000640BD" w:rsidRPr="004320B4">
        <w:rPr>
          <w:rFonts w:ascii="Times New Roman" w:hAnsi="Times New Roman"/>
          <w:lang w:val="hr-HR" w:eastAsia="bs-Latn-BA"/>
        </w:rPr>
        <w:t xml:space="preserve">astavljene </w:t>
      </w:r>
      <w:r w:rsidR="00333AFD">
        <w:rPr>
          <w:rFonts w:ascii="Times New Roman" w:hAnsi="Times New Roman"/>
          <w:lang w:val="hr-HR" w:eastAsia="bs-Latn-BA"/>
        </w:rPr>
        <w:t xml:space="preserve">su </w:t>
      </w:r>
      <w:r w:rsidR="000640BD" w:rsidRPr="004320B4">
        <w:rPr>
          <w:rFonts w:ascii="Times New Roman" w:hAnsi="Times New Roman"/>
          <w:lang w:val="hr-HR" w:eastAsia="bs-Latn-BA"/>
        </w:rPr>
        <w:t>aktivnosti za dobijanje lokacije od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dobijena od Vijeća ministara BiH bila bi renovirana i služila bi za minimalne količine potrošenih radioaktivnih izvora i minimalne količine radioaktivnog otpada niske i veoma niske aktivnosti. Ovaj objekt bi uglavnom služio u slučaju 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w:t>
      </w:r>
      <w:r w:rsidR="006D3611" w:rsidRPr="004320B4">
        <w:rPr>
          <w:rFonts w:ascii="Times New Roman" w:hAnsi="Times New Roman"/>
          <w:lang w:val="hr-HR" w:eastAsia="bs-Latn-BA"/>
        </w:rPr>
        <w:t>a</w:t>
      </w:r>
      <w:r w:rsidR="000640BD" w:rsidRPr="004320B4">
        <w:rPr>
          <w:rFonts w:ascii="Times New Roman" w:hAnsi="Times New Roman"/>
          <w:lang w:val="hr-HR" w:eastAsia="bs-Latn-BA"/>
        </w:rPr>
        <w:t xml:space="preserve"> odgovarati za izgradnju ovakve vrste objekta. </w:t>
      </w:r>
    </w:p>
    <w:p w:rsidR="000640BD" w:rsidRPr="004320B4" w:rsidRDefault="000640BD" w:rsidP="00B00BA8">
      <w:pPr>
        <w:spacing w:line="240" w:lineRule="auto"/>
        <w:rPr>
          <w:rFonts w:ascii="Times New Roman" w:hAnsi="Times New Roman"/>
          <w:lang w:val="hr-HR" w:eastAsia="bs-Latn-BA"/>
        </w:rPr>
      </w:pPr>
    </w:p>
    <w:p w:rsidR="000640BD" w:rsidRPr="004320B4" w:rsidRDefault="00333AFD" w:rsidP="00B00BA8">
      <w:pPr>
        <w:spacing w:line="240" w:lineRule="auto"/>
        <w:rPr>
          <w:rFonts w:ascii="Times New Roman" w:hAnsi="Times New Roman"/>
          <w:lang w:val="hr-HR" w:eastAsia="bs-Latn-BA"/>
        </w:rPr>
      </w:pPr>
      <w:r>
        <w:rPr>
          <w:rFonts w:ascii="Times New Roman" w:hAnsi="Times New Roman"/>
          <w:lang w:val="hr-HR" w:eastAsia="bs-Latn-BA"/>
        </w:rPr>
        <w:t>I u 2019</w:t>
      </w:r>
      <w:r w:rsidR="000640BD" w:rsidRPr="004320B4">
        <w:rPr>
          <w:rFonts w:ascii="Times New Roman" w:hAnsi="Times New Roman"/>
          <w:lang w:val="hr-HR" w:eastAsia="bs-Latn-BA"/>
        </w:rPr>
        <w:t>. godini je uspješno nastavljena međunarodna saradnja, posebno sa IAEA-om</w:t>
      </w:r>
      <w:r>
        <w:rPr>
          <w:rFonts w:ascii="Times New Roman" w:hAnsi="Times New Roman"/>
          <w:lang w:val="hr-HR" w:eastAsia="bs-Latn-BA"/>
        </w:rPr>
        <w:t xml:space="preserve"> i DG DEVCO.</w:t>
      </w:r>
      <w:r w:rsidR="000640BD" w:rsidRPr="004320B4">
        <w:rPr>
          <w:rFonts w:ascii="Times New Roman" w:hAnsi="Times New Roman"/>
          <w:lang w:val="hr-HR" w:eastAsia="bs-Latn-BA"/>
        </w:rPr>
        <w:t xml:space="preserve"> Nadalje, nastavljena je izrada „Integriranog plana podrške nuklearnoj bezbjednosti“, koji je objavljen i u Odluci EU 2013/517/CFSP od 21.10.2013. godine. U ovaj plan su </w:t>
      </w:r>
      <w:r w:rsidR="00C5771D">
        <w:rPr>
          <w:rFonts w:ascii="Times New Roman" w:hAnsi="Times New Roman"/>
          <w:lang w:val="hr-HR" w:eastAsia="bs-Latn-BA"/>
        </w:rPr>
        <w:t>uključene</w:t>
      </w:r>
      <w:r w:rsidR="000640BD" w:rsidRPr="004320B4">
        <w:rPr>
          <w:rFonts w:ascii="Times New Roman" w:hAnsi="Times New Roman"/>
          <w:lang w:val="hr-HR" w:eastAsia="bs-Latn-BA"/>
        </w:rPr>
        <w:t xml:space="preserve"> sve nadležne institucije u BiH zadužene za radijacijsku i nuklearnu bezbjednost.</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 xml:space="preserve">Sve obaveze koje proizlaze iz ratificiranih međunarodnih ugovora uredno su </w:t>
      </w:r>
      <w:r w:rsidR="00333AFD">
        <w:rPr>
          <w:rFonts w:ascii="Times New Roman" w:hAnsi="Times New Roman"/>
          <w:lang w:val="hr-HR" w:eastAsia="bs-Latn-BA"/>
        </w:rPr>
        <w:t>i na vrijeme ispunjene. I u 2019. godini p</w:t>
      </w:r>
      <w:r w:rsidRPr="004320B4">
        <w:rPr>
          <w:rFonts w:ascii="Times New Roman" w:hAnsi="Times New Roman"/>
          <w:lang w:val="hr-HR" w:eastAsia="bs-Latn-BA"/>
        </w:rPr>
        <w:t>osebnu pažnju posvetili smo praćenju aktivnosti Republike Hrvatske koje se odnose na namjeru izgradnje objekta na Trgovskoj gori u neposrednoj blizini naše granice i povodom toga preduzimal</w:t>
      </w:r>
      <w:r w:rsidR="006D3611" w:rsidRPr="004320B4">
        <w:rPr>
          <w:rFonts w:ascii="Times New Roman" w:hAnsi="Times New Roman"/>
          <w:lang w:val="hr-HR" w:eastAsia="bs-Latn-BA"/>
        </w:rPr>
        <w:t>i</w:t>
      </w:r>
      <w:r w:rsidRPr="004320B4">
        <w:rPr>
          <w:rFonts w:ascii="Times New Roman" w:hAnsi="Times New Roman"/>
          <w:lang w:val="hr-HR" w:eastAsia="bs-Latn-BA"/>
        </w:rPr>
        <w:t xml:space="preserve"> mjere iz svoje nadležnosti kako samostalno</w:t>
      </w:r>
      <w:r w:rsidR="006D3611" w:rsidRPr="004320B4">
        <w:rPr>
          <w:rFonts w:ascii="Times New Roman" w:hAnsi="Times New Roman"/>
          <w:lang w:val="hr-HR" w:eastAsia="bs-Latn-BA"/>
        </w:rPr>
        <w:t>,</w:t>
      </w:r>
      <w:r w:rsidRPr="004320B4">
        <w:rPr>
          <w:rFonts w:ascii="Times New Roman" w:hAnsi="Times New Roman"/>
          <w:lang w:val="hr-HR" w:eastAsia="bs-Latn-BA"/>
        </w:rPr>
        <w:t xml:space="preserve"> tako i u saradnji s drugim nadležnim institucijama u BiH. Aktivnosti po ovom pitanju su detaljnije objašnjene u Poglavlju 10 ovog izvještaja.</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Još jednom želimo naglasiti da u</w:t>
      </w:r>
      <w:r w:rsidR="00333AFD">
        <w:rPr>
          <w:rFonts w:ascii="Times New Roman" w:hAnsi="Times New Roman"/>
          <w:lang w:val="hr-HR" w:eastAsia="bs-Latn-BA"/>
        </w:rPr>
        <w:t>prkos činjenici od popunjenih 18</w:t>
      </w:r>
      <w:r w:rsidRPr="004320B4">
        <w:rPr>
          <w:rFonts w:ascii="Times New Roman" w:hAnsi="Times New Roman"/>
          <w:lang w:val="hr-HR" w:eastAsia="bs-Latn-BA"/>
        </w:rPr>
        <w:t xml:space="preserve"> radnih mjesta u Agenciji od sistematiziranih 34, ulažemo sve napore da radijacijska i nuklearna sigurnost i bezbjednost u BiH budu na zadovoljavajućem nivou, prateći propise koji su u skladu s međunarodnim standardima i standardima EU iz ove oblasti.</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0433AD">
      <w:pPr>
        <w:jc w:val="center"/>
        <w:rPr>
          <w:rFonts w:ascii="Times New Roman" w:hAnsi="Times New Roman"/>
          <w:b/>
          <w:lang w:val="hr-HR"/>
        </w:rPr>
      </w:pPr>
    </w:p>
    <w:p w:rsidR="006D3611" w:rsidRPr="004320B4" w:rsidRDefault="006D3611">
      <w:pPr>
        <w:spacing w:after="240"/>
        <w:rPr>
          <w:rFonts w:ascii="Times New Roman" w:hAnsi="Times New Roman"/>
          <w:b/>
          <w:lang w:val="hr-HR"/>
        </w:rPr>
      </w:pPr>
      <w:r w:rsidRPr="004320B4">
        <w:rPr>
          <w:rFonts w:ascii="Times New Roman" w:hAnsi="Times New Roman"/>
          <w:b/>
          <w:lang w:val="hr-HR"/>
        </w:rPr>
        <w:br w:type="page"/>
      </w:r>
    </w:p>
    <w:p w:rsidR="00DA6BE9" w:rsidRPr="004320B4" w:rsidRDefault="00B51771" w:rsidP="000433AD">
      <w:pPr>
        <w:jc w:val="center"/>
        <w:rPr>
          <w:rFonts w:ascii="Times New Roman" w:hAnsi="Times New Roman"/>
          <w:b/>
          <w:highlight w:val="lightGray"/>
          <w:lang w:val="hr-HR"/>
        </w:rPr>
      </w:pPr>
      <w:r w:rsidRPr="004320B4">
        <w:rPr>
          <w:rFonts w:ascii="Times New Roman" w:hAnsi="Times New Roman"/>
          <w:b/>
          <w:lang w:val="hr-HR"/>
        </w:rPr>
        <w:t>ANEKS 1: REZULTATI MONITORINGA OKOLIŠA</w:t>
      </w:r>
    </w:p>
    <w:p w:rsidR="00DA6BE9" w:rsidRPr="004320B4" w:rsidRDefault="00DA6BE9" w:rsidP="00860DA6">
      <w:pPr>
        <w:spacing w:line="240" w:lineRule="auto"/>
        <w:ind w:firstLine="720"/>
        <w:rPr>
          <w:rFonts w:ascii="Times New Roman" w:hAnsi="Times New Roman"/>
          <w:color w:val="FF0000"/>
          <w:szCs w:val="24"/>
          <w:highlight w:val="lightGray"/>
          <w:lang w:val="hr-HR"/>
        </w:rPr>
      </w:pPr>
    </w:p>
    <w:p w:rsidR="007D703E" w:rsidRPr="004320B4" w:rsidRDefault="007D703E" w:rsidP="007D703E">
      <w:pPr>
        <w:spacing w:line="240" w:lineRule="auto"/>
        <w:rPr>
          <w:rFonts w:ascii="Times New Roman" w:hAnsi="Times New Roman"/>
          <w:szCs w:val="24"/>
          <w:highlight w:val="lightGray"/>
          <w:lang w:val="hr-HR"/>
        </w:rPr>
      </w:pPr>
      <w:r w:rsidRPr="004320B4">
        <w:rPr>
          <w:rFonts w:ascii="Times New Roman" w:hAnsi="Times New Roman"/>
          <w:szCs w:val="24"/>
          <w:lang w:val="hr-HR"/>
        </w:rPr>
        <w:t xml:space="preserve">U Poglavlju 6 je opisana aktivnost po pitanju implementacije </w:t>
      </w:r>
      <w:r w:rsidRPr="004320B4">
        <w:rPr>
          <w:rFonts w:ascii="Times New Roman" w:hAnsi="Times New Roman"/>
          <w:noProof/>
          <w:szCs w:val="24"/>
          <w:lang w:val="hr-HR" w:eastAsia="bs-Latn-BA"/>
        </w:rPr>
        <w:t>„</w:t>
      </w:r>
      <w:r w:rsidRPr="004320B4">
        <w:rPr>
          <w:rFonts w:ascii="Times New Roman" w:hAnsi="Times New Roman"/>
          <w:szCs w:val="24"/>
          <w:lang w:val="hr-HR"/>
        </w:rPr>
        <w:t>Pravilnika o monitoringu radioaktivnosti u okolišu</w:t>
      </w:r>
      <w:r w:rsidRPr="004320B4">
        <w:rPr>
          <w:rFonts w:ascii="Times New Roman" w:hAnsi="Times New Roman"/>
          <w:noProof/>
          <w:szCs w:val="24"/>
          <w:lang w:val="hr-HR" w:eastAsia="bs-Latn-BA"/>
        </w:rPr>
        <w:t>“</w:t>
      </w:r>
      <w:r w:rsidRPr="004320B4">
        <w:rPr>
          <w:rFonts w:ascii="Times New Roman" w:hAnsi="Times New Roman"/>
          <w:szCs w:val="24"/>
          <w:lang w:val="hr-HR"/>
        </w:rPr>
        <w:t xml:space="preserve"> za 201</w:t>
      </w:r>
      <w:r w:rsidR="00C748BE">
        <w:rPr>
          <w:rFonts w:ascii="Times New Roman" w:hAnsi="Times New Roman"/>
          <w:szCs w:val="24"/>
          <w:lang w:val="hr-HR"/>
        </w:rPr>
        <w:t>9</w:t>
      </w:r>
      <w:r w:rsidRPr="004320B4">
        <w:rPr>
          <w:rFonts w:ascii="Times New Roman" w:hAnsi="Times New Roman"/>
          <w:szCs w:val="24"/>
          <w:lang w:val="hr-HR"/>
        </w:rPr>
        <w:t xml:space="preserve">. godinu. Cijeli proces javnih nabavki, kao i rezultati obavljenog monitoringa, nalaze se na službenoj </w:t>
      </w:r>
      <w:r w:rsidR="0006741F" w:rsidRPr="004320B4">
        <w:rPr>
          <w:rFonts w:ascii="Times New Roman" w:hAnsi="Times New Roman"/>
          <w:szCs w:val="24"/>
          <w:lang w:val="hr-HR"/>
        </w:rPr>
        <w:t xml:space="preserve">internet </w:t>
      </w:r>
      <w:r w:rsidRPr="004320B4">
        <w:rPr>
          <w:rFonts w:ascii="Times New Roman" w:hAnsi="Times New Roman"/>
          <w:szCs w:val="24"/>
          <w:lang w:val="hr-HR"/>
        </w:rPr>
        <w:t>stranici Agencije:</w:t>
      </w:r>
    </w:p>
    <w:p w:rsidR="007D703E" w:rsidRPr="004320B4" w:rsidRDefault="007D703E" w:rsidP="007D703E">
      <w:pPr>
        <w:spacing w:line="240" w:lineRule="auto"/>
        <w:rPr>
          <w:rFonts w:ascii="Times New Roman" w:hAnsi="Times New Roman"/>
          <w:szCs w:val="24"/>
          <w:highlight w:val="lightGray"/>
          <w:lang w:val="hr-HR"/>
        </w:rPr>
      </w:pPr>
    </w:p>
    <w:p w:rsidR="007D703E" w:rsidRPr="004320B4" w:rsidRDefault="005D27C1" w:rsidP="007D703E">
      <w:pPr>
        <w:spacing w:line="240" w:lineRule="auto"/>
        <w:rPr>
          <w:rStyle w:val="Hyperlink"/>
          <w:rFonts w:ascii="Times New Roman" w:eastAsiaTheme="majorEastAsia" w:hAnsi="Times New Roman"/>
          <w:lang w:val="hr-HR"/>
        </w:rPr>
      </w:pPr>
      <w:hyperlink r:id="rId43" w:history="1">
        <w:r w:rsidR="007D703E" w:rsidRPr="004320B4">
          <w:rPr>
            <w:rStyle w:val="Hyperlink"/>
            <w:rFonts w:ascii="Times New Roman" w:eastAsiaTheme="majorEastAsia" w:hAnsi="Times New Roman"/>
            <w:lang w:val="hr-HR"/>
          </w:rPr>
          <w:t xml:space="preserve">http://www.darns.gov.ba/ru/InformacijeZaKorisnike/TenderiJavniOglasi </w:t>
        </w:r>
      </w:hyperlink>
    </w:p>
    <w:p w:rsidR="007D703E" w:rsidRPr="004320B4" w:rsidRDefault="007D703E" w:rsidP="007D703E">
      <w:pPr>
        <w:spacing w:line="240" w:lineRule="auto"/>
        <w:rPr>
          <w:rStyle w:val="Hyperlink"/>
          <w:rFonts w:ascii="Times New Roman" w:eastAsiaTheme="majorEastAsia" w:hAnsi="Times New Roman"/>
          <w:highlight w:val="lightGray"/>
          <w:lang w:val="hr-HR"/>
        </w:rPr>
      </w:pPr>
    </w:p>
    <w:p w:rsidR="007D703E" w:rsidRPr="004320B4" w:rsidRDefault="007D703E" w:rsidP="007D703E">
      <w:pPr>
        <w:spacing w:line="240" w:lineRule="auto"/>
        <w:rPr>
          <w:rFonts w:ascii="Times New Roman" w:hAnsi="Times New Roman"/>
          <w:lang w:val="hr-HR"/>
        </w:rPr>
      </w:pPr>
      <w:r w:rsidRPr="004320B4">
        <w:rPr>
          <w:rFonts w:ascii="Times New Roman" w:hAnsi="Times New Roman"/>
          <w:lang w:val="hr-HR"/>
        </w:rPr>
        <w:t>Analitički izvještaji za pojedine medije uzorkovanja dostupni su na službenoj</w:t>
      </w:r>
      <w:r w:rsidR="001F74D2" w:rsidRPr="004320B4">
        <w:rPr>
          <w:rFonts w:ascii="Times New Roman" w:hAnsi="Times New Roman"/>
          <w:szCs w:val="24"/>
          <w:lang w:val="hr-HR"/>
        </w:rPr>
        <w:t xml:space="preserve"> internet</w:t>
      </w:r>
      <w:r w:rsidRPr="004320B4">
        <w:rPr>
          <w:rFonts w:ascii="Times New Roman" w:hAnsi="Times New Roman"/>
          <w:lang w:val="hr-HR"/>
        </w:rPr>
        <w:t xml:space="preserve"> stranici Agencije u dijelu </w:t>
      </w:r>
      <w:r w:rsidRPr="004320B4">
        <w:rPr>
          <w:rFonts w:ascii="Times New Roman" w:hAnsi="Times New Roman"/>
          <w:i/>
          <w:lang w:val="hr-HR"/>
        </w:rPr>
        <w:t>Monitoring radioaktivnosti</w:t>
      </w:r>
      <w:r w:rsidR="006F0B86">
        <w:rPr>
          <w:rFonts w:ascii="Times New Roman" w:hAnsi="Times New Roman"/>
          <w:i/>
          <w:lang w:val="hr-HR"/>
        </w:rPr>
        <w:t xml:space="preserve"> – </w:t>
      </w:r>
      <w:r w:rsidRPr="004320B4">
        <w:rPr>
          <w:rFonts w:ascii="Times New Roman" w:hAnsi="Times New Roman"/>
          <w:i/>
          <w:lang w:val="hr-HR"/>
        </w:rPr>
        <w:t>izvještaji</w:t>
      </w:r>
      <w:r w:rsidRPr="004320B4">
        <w:rPr>
          <w:rFonts w:ascii="Times New Roman" w:hAnsi="Times New Roman"/>
          <w:lang w:val="hr-HR"/>
        </w:rPr>
        <w:t>, tj. putem sljedećeg linka:</w:t>
      </w:r>
    </w:p>
    <w:p w:rsidR="007D703E" w:rsidRPr="004320B4" w:rsidRDefault="007D703E" w:rsidP="007D703E">
      <w:pPr>
        <w:spacing w:line="240" w:lineRule="auto"/>
        <w:rPr>
          <w:rFonts w:ascii="Times New Roman" w:hAnsi="Times New Roman"/>
          <w:highlight w:val="lightGray"/>
          <w:lang w:val="hr-HR"/>
        </w:rPr>
      </w:pPr>
    </w:p>
    <w:p w:rsidR="007D703E" w:rsidRPr="004320B4" w:rsidRDefault="005D27C1" w:rsidP="007D703E">
      <w:pPr>
        <w:spacing w:line="240" w:lineRule="auto"/>
        <w:rPr>
          <w:rFonts w:ascii="Times New Roman" w:hAnsi="Times New Roman"/>
          <w:szCs w:val="24"/>
          <w:lang w:val="hr-HR"/>
        </w:rPr>
      </w:pPr>
      <w:hyperlink r:id="rId44" w:history="1">
        <w:r w:rsidR="007D703E" w:rsidRPr="004320B4">
          <w:rPr>
            <w:rStyle w:val="Hyperlink"/>
            <w:rFonts w:ascii="Times New Roman" w:eastAsiaTheme="majorEastAsia" w:hAnsi="Times New Roman"/>
            <w:lang w:val="hr-HR"/>
          </w:rPr>
          <w:t>http://www.darns.gov.ba/ru/InformacijeZaKorisnike/MonitoringRadioaktivnosti</w:t>
        </w:r>
      </w:hyperlink>
      <w:r w:rsidR="007D703E" w:rsidRPr="004320B4">
        <w:rPr>
          <w:rFonts w:ascii="Times New Roman" w:hAnsi="Times New Roman"/>
          <w:lang w:val="hr-HR"/>
        </w:rPr>
        <w:t xml:space="preserve"> </w:t>
      </w:r>
    </w:p>
    <w:p w:rsidR="00B2454C" w:rsidRPr="00D32A5C" w:rsidRDefault="00920492" w:rsidP="00D32A5C">
      <w:pPr>
        <w:pStyle w:val="Heading1"/>
        <w:numPr>
          <w:ilvl w:val="0"/>
          <w:numId w:val="0"/>
        </w:numPr>
        <w:ind w:left="720"/>
        <w:rPr>
          <w:iCs/>
          <w:sz w:val="26"/>
          <w:lang w:val="hr-HR"/>
        </w:rPr>
      </w:pPr>
      <w:r w:rsidRPr="004320B4">
        <w:rPr>
          <w:lang w:val="hr-HR"/>
        </w:rPr>
        <w:br w:type="page"/>
      </w:r>
      <w:bookmarkStart w:id="842" w:name="_Toc53422559"/>
      <w:r w:rsidR="00B2454C" w:rsidRPr="004320B4">
        <w:t>LISTE</w:t>
      </w:r>
      <w:bookmarkEnd w:id="842"/>
    </w:p>
    <w:p w:rsidR="00F13CC0" w:rsidRPr="004320B4" w:rsidRDefault="00F13CC0" w:rsidP="00F13CC0">
      <w:pPr>
        <w:rPr>
          <w:rFonts w:ascii="Times New Roman" w:hAnsi="Times New Roman"/>
          <w:lang w:val="hr-HR"/>
        </w:rPr>
      </w:pPr>
    </w:p>
    <w:p w:rsidR="0052683D" w:rsidRPr="00D32A5C" w:rsidRDefault="00D32A5C" w:rsidP="008534A9">
      <w:pPr>
        <w:pStyle w:val="Heading3"/>
        <w:numPr>
          <w:ilvl w:val="0"/>
          <w:numId w:val="0"/>
        </w:numPr>
        <w:ind w:left="360"/>
      </w:pPr>
      <w:bookmarkStart w:id="843" w:name="_Toc53422560"/>
      <w:r>
        <w:t xml:space="preserve">1) </w:t>
      </w:r>
      <w:r w:rsidR="0052683D" w:rsidRPr="00D32A5C">
        <w:t xml:space="preserve">Lista </w:t>
      </w:r>
      <w:r w:rsidR="004C23D5" w:rsidRPr="00D32A5C">
        <w:t xml:space="preserve">češćih </w:t>
      </w:r>
      <w:r w:rsidR="0052683D" w:rsidRPr="00D32A5C">
        <w:t>skraćenic</w:t>
      </w:r>
      <w:r w:rsidR="00215FE7" w:rsidRPr="00D32A5C">
        <w:t>a</w:t>
      </w:r>
      <w:bookmarkEnd w:id="843"/>
    </w:p>
    <w:p w:rsidR="00F13CC0" w:rsidRPr="004320B4" w:rsidRDefault="00F13CC0" w:rsidP="0052683D">
      <w:pPr>
        <w:spacing w:line="240" w:lineRule="auto"/>
        <w:rPr>
          <w:rFonts w:ascii="Times New Roman" w:hAnsi="Times New Roman"/>
          <w:bCs/>
          <w:iCs/>
          <w:noProof/>
          <w:lang w:val="hr-HR"/>
        </w:rPr>
      </w:pPr>
    </w:p>
    <w:p w:rsidR="0058618F" w:rsidRPr="004320B4" w:rsidRDefault="0058618F" w:rsidP="00CA700D">
      <w:pPr>
        <w:spacing w:before="120" w:after="120" w:line="240" w:lineRule="auto"/>
        <w:rPr>
          <w:rFonts w:ascii="Times New Roman" w:hAnsi="Times New Roman"/>
          <w:b/>
          <w:noProof/>
          <w:lang w:val="hr-HR" w:eastAsia="bs-Latn-BA"/>
        </w:rPr>
      </w:pPr>
      <w:r w:rsidRPr="004320B4">
        <w:rPr>
          <w:rFonts w:ascii="Times New Roman" w:hAnsi="Times New Roman"/>
          <w:b/>
          <w:noProof/>
          <w:lang w:val="hr-HR" w:eastAsia="bs-Latn-BA"/>
        </w:rPr>
        <w:t xml:space="preserve">DG DEVCO </w:t>
      </w:r>
      <w:r w:rsidR="001F74D2" w:rsidRPr="004320B4">
        <w:rPr>
          <w:rFonts w:ascii="Times New Roman" w:hAnsi="Times New Roman"/>
          <w:noProof/>
          <w:lang w:val="hr-HR" w:eastAsia="bs-Latn-BA"/>
        </w:rPr>
        <w:t>(Directorate-General for International Cooperation and Development</w:t>
      </w:r>
      <w:r w:rsidR="001F74D2" w:rsidRPr="004320B4">
        <w:rPr>
          <w:rFonts w:ascii="Times New Roman" w:hAnsi="Times New Roman"/>
          <w:b/>
          <w:noProof/>
          <w:lang w:val="hr-HR" w:eastAsia="bs-Latn-BA"/>
        </w:rPr>
        <w:t xml:space="preserve">) </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Generalna direkcija Evropske komisije za međunarodnu saradnju i razvoj</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EU</w:t>
      </w:r>
      <w:r w:rsidRPr="004320B4">
        <w:rPr>
          <w:rFonts w:ascii="Times New Roman" w:hAnsi="Times New Roman"/>
          <w:bCs/>
          <w:iCs/>
          <w:noProof/>
          <w:lang w:val="hr-HR"/>
        </w:rPr>
        <w:t xml:space="preserve"> (European Union) – Evropska unija</w:t>
      </w:r>
    </w:p>
    <w:p w:rsidR="0052683D" w:rsidRPr="004320B4" w:rsidRDefault="0052683D" w:rsidP="00CA700D">
      <w:pPr>
        <w:tabs>
          <w:tab w:val="left" w:pos="426"/>
        </w:tabs>
        <w:spacing w:before="120" w:after="120" w:line="240" w:lineRule="auto"/>
        <w:rPr>
          <w:rFonts w:ascii="Times New Roman" w:hAnsi="Times New Roman"/>
          <w:bCs/>
          <w:iCs/>
          <w:noProof/>
          <w:lang w:val="hr-HR"/>
        </w:rPr>
      </w:pPr>
      <w:r w:rsidRPr="004320B4">
        <w:rPr>
          <w:rFonts w:ascii="Times New Roman" w:hAnsi="Times New Roman"/>
          <w:b/>
          <w:bCs/>
          <w:iCs/>
          <w:noProof/>
          <w:lang w:val="hr-HR"/>
        </w:rPr>
        <w:t>EURDEP</w:t>
      </w:r>
      <w:r w:rsidRPr="004320B4">
        <w:rPr>
          <w:rFonts w:ascii="Times New Roman" w:hAnsi="Times New Roman"/>
          <w:bCs/>
          <w:iCs/>
          <w:noProof/>
          <w:lang w:val="hr-HR"/>
        </w:rPr>
        <w:t xml:space="preserve"> (European Radiological Data Exchange Platform) – Evropska platforma za razmjenu radioloških podataka</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IAEA</w:t>
      </w:r>
      <w:r w:rsidRPr="004320B4">
        <w:rPr>
          <w:rFonts w:ascii="Times New Roman" w:hAnsi="Times New Roman"/>
          <w:bCs/>
          <w:iCs/>
          <w:noProof/>
          <w:lang w:val="hr-HR"/>
        </w:rPr>
        <w:t xml:space="preserve"> (International Atomic Energy Agency) – Međunarodna agencija za atomsku energiju</w:t>
      </w:r>
    </w:p>
    <w:p w:rsidR="000F1474" w:rsidRPr="004320B4" w:rsidRDefault="000F1474" w:rsidP="000F1474">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ITDB</w:t>
      </w:r>
      <w:r w:rsidRPr="004320B4">
        <w:rPr>
          <w:rFonts w:ascii="Times New Roman" w:hAnsi="Times New Roman"/>
          <w:bCs/>
          <w:iCs/>
          <w:noProof/>
          <w:lang w:val="hr-HR"/>
        </w:rPr>
        <w:t xml:space="preserve"> (Illicit Trafficking Data Base) – Baza podataka o nedozvoljenom prometu radioaktivnih materijala</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IPA</w:t>
      </w:r>
      <w:r w:rsidRPr="004320B4">
        <w:rPr>
          <w:rFonts w:ascii="Times New Roman" w:hAnsi="Times New Roman"/>
          <w:bCs/>
          <w:iCs/>
          <w:noProof/>
          <w:lang w:val="hr-HR"/>
        </w:rPr>
        <w:t xml:space="preserve"> (Instrument for Pre-Accession) – Instrument za pre</w:t>
      </w:r>
      <w:r w:rsidR="00E23640" w:rsidRPr="004320B4">
        <w:rPr>
          <w:rFonts w:ascii="Times New Roman" w:hAnsi="Times New Roman"/>
          <w:bCs/>
          <w:iCs/>
          <w:noProof/>
          <w:lang w:val="hr-HR"/>
        </w:rPr>
        <w:t>t</w:t>
      </w:r>
      <w:r w:rsidRPr="004320B4">
        <w:rPr>
          <w:rFonts w:ascii="Times New Roman" w:hAnsi="Times New Roman"/>
          <w:bCs/>
          <w:iCs/>
          <w:noProof/>
          <w:lang w:val="hr-HR"/>
        </w:rPr>
        <w:t>pristupnu pomoć</w:t>
      </w:r>
    </w:p>
    <w:p w:rsidR="0052683D" w:rsidRPr="004320B4" w:rsidRDefault="0052683D" w:rsidP="00BD79BF">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OWIS</w:t>
      </w:r>
      <w:r w:rsidRPr="004320B4">
        <w:rPr>
          <w:rFonts w:ascii="Times New Roman" w:hAnsi="Times New Roman"/>
          <w:bCs/>
          <w:iCs/>
          <w:noProof/>
          <w:lang w:val="hr-HR"/>
        </w:rPr>
        <w:t xml:space="preserve"> (Office Workflow Information System) – Informacioni sistem za kancelarijsko poslovanje</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RAIS</w:t>
      </w:r>
      <w:r w:rsidRPr="004320B4">
        <w:rPr>
          <w:rFonts w:ascii="Times New Roman" w:hAnsi="Times New Roman"/>
          <w:bCs/>
          <w:iCs/>
          <w:noProof/>
          <w:lang w:val="hr-HR"/>
        </w:rPr>
        <w:t xml:space="preserve"> (Regulatory Authority Information System) – Informacioni sistem regulatornog </w:t>
      </w:r>
      <w:r w:rsidR="001B2A13">
        <w:rPr>
          <w:rFonts w:ascii="Times New Roman" w:hAnsi="Times New Roman"/>
          <w:bCs/>
          <w:iCs/>
          <w:noProof/>
          <w:lang w:val="hr-HR"/>
        </w:rPr>
        <w:t>tijela</w:t>
      </w:r>
    </w:p>
    <w:p w:rsidR="0052683D" w:rsidRPr="004320B4" w:rsidRDefault="004B3B55" w:rsidP="00CA700D">
      <w:pPr>
        <w:spacing w:before="120" w:after="120" w:line="240" w:lineRule="auto"/>
        <w:rPr>
          <w:rFonts w:ascii="Times New Roman" w:eastAsia="Calibri" w:hAnsi="Times New Roman"/>
          <w:noProof/>
          <w:lang w:val="hr-HR"/>
        </w:rPr>
      </w:pPr>
      <w:r w:rsidRPr="004320B4">
        <w:rPr>
          <w:rFonts w:ascii="Times New Roman" w:eastAsia="Calibri" w:hAnsi="Times New Roman"/>
          <w:b/>
          <w:noProof/>
          <w:lang w:val="hr-HR"/>
        </w:rPr>
        <w:t>RASIMS</w:t>
      </w:r>
      <w:r w:rsidRPr="004320B4">
        <w:rPr>
          <w:rFonts w:ascii="Times New Roman" w:eastAsia="Calibri" w:hAnsi="Times New Roman"/>
          <w:noProof/>
          <w:lang w:val="hr-HR"/>
        </w:rPr>
        <w:t xml:space="preserve"> (R</w:t>
      </w:r>
      <w:r w:rsidR="009C675B" w:rsidRPr="004320B4">
        <w:rPr>
          <w:rFonts w:ascii="Times New Roman" w:eastAsia="Calibri" w:hAnsi="Times New Roman"/>
          <w:noProof/>
          <w:lang w:val="hr-HR"/>
        </w:rPr>
        <w:t>a</w:t>
      </w:r>
      <w:r w:rsidRPr="004320B4">
        <w:rPr>
          <w:rFonts w:ascii="Times New Roman" w:eastAsia="Calibri" w:hAnsi="Times New Roman"/>
          <w:noProof/>
          <w:lang w:val="hr-HR"/>
        </w:rPr>
        <w:t>diation Safety Information Management System)</w:t>
      </w:r>
      <w:r w:rsidR="009C675B"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 Sistem upravljanja informacijama o radijacijskoj sigurnosti </w:t>
      </w:r>
    </w:p>
    <w:p w:rsidR="004B3B55" w:rsidRPr="004320B4" w:rsidRDefault="004B3B55"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SARIS</w:t>
      </w:r>
      <w:r w:rsidRPr="004320B4">
        <w:rPr>
          <w:rFonts w:ascii="Times New Roman" w:hAnsi="Times New Roman"/>
          <w:bCs/>
          <w:iCs/>
          <w:noProof/>
          <w:lang w:val="hr-HR"/>
        </w:rPr>
        <w:t xml:space="preserve"> </w:t>
      </w:r>
      <w:r w:rsidRPr="004320B4">
        <w:rPr>
          <w:rFonts w:ascii="Times New Roman" w:eastAsia="Calibri" w:hAnsi="Times New Roman"/>
          <w:noProof/>
          <w:lang w:val="hr-HR"/>
        </w:rPr>
        <w:t xml:space="preserve">(Self-Assessment of Regulatory Infrastructure for Safety) </w:t>
      </w:r>
      <w:r w:rsidRPr="004320B4">
        <w:rPr>
          <w:rFonts w:ascii="Times New Roman" w:hAnsi="Times New Roman"/>
          <w:bCs/>
          <w:iCs/>
          <w:noProof/>
          <w:lang w:val="hr-HR"/>
        </w:rPr>
        <w:t>– Samoprocjena regulatorne in</w:t>
      </w:r>
      <w:r w:rsidR="00AD0457">
        <w:rPr>
          <w:rFonts w:ascii="Times New Roman" w:hAnsi="Times New Roman"/>
          <w:bCs/>
          <w:iCs/>
          <w:noProof/>
          <w:lang w:val="hr-HR"/>
        </w:rPr>
        <w:t>frastrukture u cilju sigurnosti</w:t>
      </w:r>
    </w:p>
    <w:p w:rsidR="00D1752B" w:rsidRPr="004320B4" w:rsidRDefault="00D1752B" w:rsidP="00D1752B">
      <w:pPr>
        <w:rPr>
          <w:rFonts w:ascii="Times New Roman" w:hAnsi="Times New Roman"/>
          <w:lang w:val="hr-HR" w:eastAsia="bs-Latn-BA"/>
        </w:rPr>
      </w:pPr>
    </w:p>
    <w:p w:rsidR="0052683D" w:rsidRPr="004320B4" w:rsidRDefault="00D32A5C" w:rsidP="008534A9">
      <w:pPr>
        <w:pStyle w:val="Heading3"/>
        <w:numPr>
          <w:ilvl w:val="0"/>
          <w:numId w:val="0"/>
        </w:numPr>
        <w:ind w:left="360"/>
      </w:pPr>
      <w:bookmarkStart w:id="844" w:name="_Toc53422561"/>
      <w:r>
        <w:t xml:space="preserve">2) </w:t>
      </w:r>
      <w:r w:rsidR="0052683D" w:rsidRPr="004320B4">
        <w:t>Lista tabela</w:t>
      </w:r>
      <w:bookmarkEnd w:id="844"/>
    </w:p>
    <w:p w:rsidR="00F13CC0" w:rsidRPr="004320B4" w:rsidRDefault="00F13CC0" w:rsidP="001A6BF5">
      <w:pPr>
        <w:rPr>
          <w:rFonts w:ascii="Times New Roman" w:hAnsi="Times New Roman"/>
          <w:lang w:val="hr-HR" w:eastAsia="bs-Latn-BA"/>
        </w:rPr>
      </w:pP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3.1</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B102D6" w:rsidRPr="00B102D6">
        <w:rPr>
          <w:rFonts w:ascii="Times New Roman" w:hAnsi="Times New Roman"/>
          <w:noProof/>
          <w:lang w:val="hr-HR" w:eastAsia="bs-Latn-BA"/>
        </w:rPr>
        <w:t>Doze koje su primili profesionalno izloženi radnici u 2019. godini</w:t>
      </w:r>
      <w:r w:rsidRPr="00B102D6">
        <w:rPr>
          <w:rFonts w:ascii="Times New Roman" w:hAnsi="Times New Roman"/>
          <w:noProof/>
          <w:lang w:val="hr-HR" w:eastAsia="bs-Latn-BA"/>
        </w:rPr>
        <w:t xml:space="preserve">, </w:t>
      </w:r>
      <w:r w:rsidRPr="004320B4">
        <w:rPr>
          <w:rFonts w:ascii="Times New Roman" w:hAnsi="Times New Roman"/>
          <w:noProof/>
          <w:lang w:val="hr-HR" w:eastAsia="bs-Latn-BA"/>
        </w:rPr>
        <w:t>ZZJZ FBiH</w:t>
      </w: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3.2</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ZZJZ FBiH</w:t>
      </w:r>
    </w:p>
    <w:p w:rsidR="0052683D" w:rsidRPr="004320B4" w:rsidRDefault="00B84D36"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3.3.</w:t>
      </w:r>
      <w:r w:rsidR="0052683D" w:rsidRPr="004320B4">
        <w:rPr>
          <w:rFonts w:ascii="Times New Roman" w:hAnsi="Times New Roman"/>
          <w:noProof/>
          <w:lang w:val="hr-HR" w:eastAsia="bs-Latn-BA"/>
        </w:rPr>
        <w:t xml:space="preserve"> Doze koje su primili profesionalno izloženi radnici u</w:t>
      </w:r>
      <w:r w:rsidR="00295CBE">
        <w:rPr>
          <w:rFonts w:ascii="Times New Roman" w:hAnsi="Times New Roman"/>
          <w:noProof/>
          <w:lang w:val="hr-HR" w:eastAsia="bs-Latn-BA"/>
        </w:rPr>
        <w:t xml:space="preserve"> 2019</w:t>
      </w:r>
      <w:r w:rsidR="0052683D" w:rsidRPr="004320B4">
        <w:rPr>
          <w:rFonts w:ascii="Times New Roman" w:hAnsi="Times New Roman"/>
          <w:noProof/>
          <w:lang w:val="hr-HR" w:eastAsia="bs-Latn-BA"/>
        </w:rPr>
        <w:t>. godini, IZJZ RS</w:t>
      </w: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3.4</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IZJZ RS</w:t>
      </w:r>
    </w:p>
    <w:p w:rsidR="004B3B55" w:rsidRPr="004320B4" w:rsidRDefault="0052683D" w:rsidP="00BD79BF">
      <w:pPr>
        <w:spacing w:before="120" w:after="120" w:line="240" w:lineRule="auto"/>
        <w:rPr>
          <w:rFonts w:ascii="Times New Roman" w:hAnsi="Times New Roman"/>
          <w:i/>
          <w:noProof/>
          <w:lang w:val="hr-HR" w:eastAsia="bs-Latn-BA"/>
        </w:rPr>
      </w:pPr>
      <w:r w:rsidRPr="004320B4">
        <w:rPr>
          <w:rFonts w:ascii="Times New Roman" w:hAnsi="Times New Roman"/>
          <w:b/>
          <w:noProof/>
          <w:lang w:val="hr-HR" w:eastAsia="bs-Latn-BA"/>
        </w:rPr>
        <w:t>Tabela 3.5</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4B3B55" w:rsidRPr="004320B4">
        <w:rPr>
          <w:rFonts w:ascii="Times New Roman" w:hAnsi="Times New Roman"/>
          <w:noProof/>
          <w:lang w:val="hr-HR" w:eastAsia="bs-Latn-BA"/>
        </w:rPr>
        <w:t>Doze koje su primili profesionalno izloženi radnici u</w:t>
      </w:r>
      <w:r w:rsidR="00295CBE">
        <w:rPr>
          <w:rFonts w:ascii="Times New Roman" w:hAnsi="Times New Roman"/>
          <w:noProof/>
          <w:lang w:val="hr-HR" w:eastAsia="bs-Latn-BA"/>
        </w:rPr>
        <w:t xml:space="preserve"> 2019</w:t>
      </w:r>
      <w:r w:rsidR="004B3B55" w:rsidRPr="004320B4">
        <w:rPr>
          <w:rFonts w:ascii="Times New Roman" w:hAnsi="Times New Roman"/>
          <w:noProof/>
          <w:lang w:val="hr-HR" w:eastAsia="bs-Latn-BA"/>
        </w:rPr>
        <w:t>. godini, Ekoteh d.o.o.</w:t>
      </w:r>
    </w:p>
    <w:p w:rsidR="004B3B55" w:rsidRPr="004320B4" w:rsidRDefault="004B3B55"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3.6</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Ekoteh d.o.o</w:t>
      </w:r>
      <w:r w:rsidR="0015463C" w:rsidRPr="004320B4">
        <w:rPr>
          <w:rFonts w:ascii="Times New Roman" w:hAnsi="Times New Roman"/>
          <w:noProof/>
          <w:lang w:val="hr-HR" w:eastAsia="bs-Latn-BA"/>
        </w:rPr>
        <w:t>.</w:t>
      </w:r>
      <w:r w:rsidRPr="004320B4">
        <w:rPr>
          <w:rFonts w:ascii="Times New Roman" w:hAnsi="Times New Roman"/>
          <w:noProof/>
          <w:lang w:val="hr-HR" w:eastAsia="bs-Latn-BA"/>
        </w:rPr>
        <w:t xml:space="preserve"> </w:t>
      </w:r>
    </w:p>
    <w:p w:rsidR="0052683D" w:rsidRPr="004320B4" w:rsidRDefault="004B3B55"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3.7</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52683D" w:rsidRPr="004320B4">
        <w:rPr>
          <w:rFonts w:ascii="Times New Roman" w:hAnsi="Times New Roman"/>
          <w:noProof/>
          <w:lang w:val="hr-HR" w:eastAsia="bs-Latn-BA"/>
        </w:rPr>
        <w:t>Zdravstveni pregled profesionalno izloženih lica</w:t>
      </w:r>
      <w:r w:rsidRPr="004320B4">
        <w:rPr>
          <w:rFonts w:ascii="Times New Roman" w:hAnsi="Times New Roman"/>
          <w:noProof/>
          <w:lang w:val="hr-HR" w:eastAsia="bs-Latn-BA"/>
        </w:rPr>
        <w:t xml:space="preserve"> u</w:t>
      </w:r>
      <w:r w:rsidR="00295CBE">
        <w:rPr>
          <w:rFonts w:ascii="Times New Roman" w:hAnsi="Times New Roman"/>
          <w:noProof/>
          <w:lang w:val="hr-HR" w:eastAsia="bs-Latn-BA"/>
        </w:rPr>
        <w:t xml:space="preserve"> 2019</w:t>
      </w:r>
      <w:r w:rsidRPr="004320B4">
        <w:rPr>
          <w:rFonts w:ascii="Times New Roman" w:hAnsi="Times New Roman"/>
          <w:noProof/>
          <w:lang w:val="hr-HR" w:eastAsia="bs-Latn-BA"/>
        </w:rPr>
        <w:t>. godini</w:t>
      </w:r>
    </w:p>
    <w:p w:rsidR="00B00BA8" w:rsidRPr="004320B4" w:rsidRDefault="006530BA" w:rsidP="00BD79BF">
      <w:pPr>
        <w:spacing w:before="120" w:after="120" w:line="240" w:lineRule="auto"/>
        <w:rPr>
          <w:rFonts w:ascii="Times New Roman" w:hAnsi="Times New Roman"/>
          <w:i/>
          <w:noProof/>
          <w:szCs w:val="24"/>
          <w:lang w:val="hr-HR"/>
        </w:rPr>
      </w:pPr>
      <w:r w:rsidRPr="004320B4">
        <w:rPr>
          <w:rFonts w:ascii="Times New Roman" w:hAnsi="Times New Roman"/>
          <w:b/>
          <w:noProof/>
          <w:lang w:val="hr-HR" w:eastAsia="bs-Latn-BA"/>
        </w:rPr>
        <w:t>Tabela 4.1.</w:t>
      </w:r>
      <w:r w:rsidRPr="004320B4">
        <w:rPr>
          <w:rFonts w:ascii="Times New Roman" w:hAnsi="Times New Roman"/>
          <w:noProof/>
          <w:lang w:val="hr-HR" w:eastAsia="bs-Latn-BA"/>
        </w:rPr>
        <w:t xml:space="preserve"> </w:t>
      </w:r>
      <w:r w:rsidR="00B00BA8" w:rsidRPr="004320B4">
        <w:rPr>
          <w:rFonts w:ascii="Times New Roman" w:hAnsi="Times New Roman"/>
          <w:noProof/>
          <w:szCs w:val="24"/>
          <w:lang w:val="hr-HR"/>
        </w:rPr>
        <w:t>Broj obavljenih kontrola kvaliteta izvora jonizirajućeg zračenja koji se koriste u medicini u</w:t>
      </w:r>
      <w:r w:rsidR="00295CBE">
        <w:rPr>
          <w:rFonts w:ascii="Times New Roman" w:hAnsi="Times New Roman"/>
          <w:noProof/>
          <w:szCs w:val="24"/>
          <w:lang w:val="hr-HR"/>
        </w:rPr>
        <w:t xml:space="preserve"> 2019</w:t>
      </w:r>
      <w:r w:rsidR="00B00BA8" w:rsidRPr="004320B4">
        <w:rPr>
          <w:rFonts w:ascii="Times New Roman" w:hAnsi="Times New Roman"/>
          <w:noProof/>
          <w:szCs w:val="24"/>
          <w:lang w:val="hr-HR"/>
        </w:rPr>
        <w:t xml:space="preserve">. godini (potvrda o kontroli kvaliteta) </w:t>
      </w:r>
      <w:r w:rsidR="00B00BA8" w:rsidRPr="004320B4">
        <w:rPr>
          <w:rFonts w:ascii="Times New Roman" w:hAnsi="Times New Roman"/>
          <w:i/>
          <w:noProof/>
          <w:szCs w:val="24"/>
          <w:lang w:val="hr-HR"/>
        </w:rPr>
        <w:t xml:space="preserve"> </w:t>
      </w:r>
    </w:p>
    <w:p w:rsidR="0052683D" w:rsidRPr="004320B4" w:rsidRDefault="006530BA"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4.2.</w:t>
      </w:r>
      <w:r w:rsidRPr="004320B4">
        <w:rPr>
          <w:rFonts w:ascii="Times New Roman" w:hAnsi="Times New Roman"/>
          <w:noProof/>
          <w:lang w:val="hr-HR" w:eastAsia="bs-Latn-BA"/>
        </w:rPr>
        <w:t xml:space="preserve"> Broj kontroliranih uređaja koji sadrže izvor</w:t>
      </w:r>
      <w:r w:rsidR="00AC1F63"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u</w:t>
      </w:r>
      <w:r w:rsidR="00295CBE">
        <w:rPr>
          <w:rFonts w:ascii="Times New Roman" w:hAnsi="Times New Roman"/>
          <w:noProof/>
          <w:lang w:val="hr-HR" w:eastAsia="bs-Latn-BA"/>
        </w:rPr>
        <w:t xml:space="preserve"> 2019</w:t>
      </w:r>
      <w:r w:rsidRPr="004320B4">
        <w:rPr>
          <w:rFonts w:ascii="Times New Roman" w:hAnsi="Times New Roman"/>
          <w:noProof/>
          <w:lang w:val="hr-HR" w:eastAsia="bs-Latn-BA"/>
        </w:rPr>
        <w:t>. godini (</w:t>
      </w:r>
      <w:r w:rsidR="00B6292C" w:rsidRPr="004320B4">
        <w:rPr>
          <w:rFonts w:ascii="Times New Roman" w:hAnsi="Times New Roman"/>
          <w:noProof/>
          <w:lang w:val="hr-HR" w:eastAsia="bs-Latn-BA"/>
        </w:rPr>
        <w:t>p</w:t>
      </w:r>
      <w:r w:rsidRPr="004320B4">
        <w:rPr>
          <w:rFonts w:ascii="Times New Roman" w:hAnsi="Times New Roman"/>
          <w:noProof/>
          <w:lang w:val="hr-HR" w:eastAsia="bs-Latn-BA"/>
        </w:rPr>
        <w:t>otvrda o radijacijskoj sigurnosti)</w:t>
      </w:r>
    </w:p>
    <w:p w:rsidR="000E4DED" w:rsidRPr="004320B4" w:rsidRDefault="000E4DE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4.3.</w:t>
      </w:r>
      <w:r w:rsidRPr="004320B4">
        <w:rPr>
          <w:rFonts w:ascii="Times New Roman" w:hAnsi="Times New Roman"/>
          <w:noProof/>
          <w:lang w:val="hr-HR" w:eastAsia="bs-Latn-BA"/>
        </w:rPr>
        <w:t xml:space="preserve"> Broj kontroliranih uređaja koji proizvode jonizirajuće zračenje u</w:t>
      </w:r>
      <w:r w:rsidR="00295CBE">
        <w:rPr>
          <w:rFonts w:ascii="Times New Roman" w:hAnsi="Times New Roman"/>
          <w:noProof/>
          <w:lang w:val="hr-HR" w:eastAsia="bs-Latn-BA"/>
        </w:rPr>
        <w:t xml:space="preserve"> 2019</w:t>
      </w:r>
      <w:r w:rsidRPr="004320B4">
        <w:rPr>
          <w:rFonts w:ascii="Times New Roman" w:hAnsi="Times New Roman"/>
          <w:noProof/>
          <w:lang w:val="hr-HR" w:eastAsia="bs-Latn-BA"/>
        </w:rPr>
        <w:t>. godini (</w:t>
      </w:r>
      <w:r w:rsidR="00056656" w:rsidRPr="004320B4">
        <w:rPr>
          <w:rFonts w:ascii="Times New Roman" w:hAnsi="Times New Roman"/>
          <w:noProof/>
          <w:lang w:val="hr-HR" w:eastAsia="bs-Latn-BA"/>
        </w:rPr>
        <w:t>p</w:t>
      </w:r>
      <w:r w:rsidRPr="004320B4">
        <w:rPr>
          <w:rFonts w:ascii="Times New Roman" w:hAnsi="Times New Roman"/>
          <w:noProof/>
          <w:lang w:val="hr-HR" w:eastAsia="bs-Latn-BA"/>
        </w:rPr>
        <w:t>otvrda o radijacijskoj sigurnosti)</w:t>
      </w:r>
    </w:p>
    <w:p w:rsidR="00787690" w:rsidRPr="004320B4" w:rsidRDefault="00015148" w:rsidP="00787690">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w:t>
      </w:r>
      <w:r w:rsidR="00C56795" w:rsidRPr="004320B4">
        <w:rPr>
          <w:rFonts w:ascii="Times New Roman" w:hAnsi="Times New Roman"/>
          <w:b/>
          <w:noProof/>
          <w:lang w:val="hr-HR" w:eastAsia="bs-Latn-BA"/>
        </w:rPr>
        <w:t>ela</w:t>
      </w:r>
      <w:r w:rsidRPr="004320B4">
        <w:rPr>
          <w:rFonts w:ascii="Times New Roman" w:hAnsi="Times New Roman"/>
          <w:b/>
          <w:noProof/>
          <w:lang w:val="hr-HR" w:eastAsia="bs-Latn-BA"/>
        </w:rPr>
        <w:t xml:space="preserve"> 11.</w:t>
      </w:r>
      <w:r w:rsidR="00C56795" w:rsidRPr="004320B4">
        <w:rPr>
          <w:rFonts w:ascii="Times New Roman" w:hAnsi="Times New Roman"/>
          <w:b/>
          <w:noProof/>
          <w:lang w:val="hr-HR" w:eastAsia="bs-Latn-BA"/>
        </w:rPr>
        <w:t>1</w:t>
      </w:r>
      <w:r w:rsidR="00295CBE">
        <w:rPr>
          <w:rFonts w:ascii="Times New Roman" w:hAnsi="Times New Roman"/>
          <w:b/>
          <w:noProof/>
          <w:lang w:val="hr-HR" w:eastAsia="bs-Latn-BA"/>
        </w:rPr>
        <w:t>.</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Lista projekata tehničke s</w:t>
      </w:r>
      <w:r w:rsidR="00C56795" w:rsidRPr="004320B4">
        <w:rPr>
          <w:rFonts w:ascii="Times New Roman" w:hAnsi="Times New Roman"/>
          <w:noProof/>
          <w:lang w:val="hr-HR" w:eastAsia="bs-Latn-BA"/>
        </w:rPr>
        <w:t>a</w:t>
      </w:r>
      <w:r w:rsidRPr="004320B4">
        <w:rPr>
          <w:rFonts w:ascii="Times New Roman" w:hAnsi="Times New Roman"/>
          <w:noProof/>
          <w:lang w:val="hr-HR" w:eastAsia="bs-Latn-BA"/>
        </w:rPr>
        <w:t>radnje za ciklus 2018–2019</w:t>
      </w:r>
      <w:r w:rsidR="009849AD">
        <w:rPr>
          <w:rFonts w:ascii="Times New Roman" w:hAnsi="Times New Roman"/>
          <w:noProof/>
          <w:lang w:val="hr-HR" w:eastAsia="bs-Latn-BA"/>
        </w:rPr>
        <w:t>. godine</w:t>
      </w:r>
    </w:p>
    <w:p w:rsidR="00015148" w:rsidRPr="004320B4" w:rsidRDefault="00015148" w:rsidP="00015148">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w:t>
      </w:r>
      <w:r w:rsidR="00C56795" w:rsidRPr="004320B4">
        <w:rPr>
          <w:rFonts w:ascii="Times New Roman" w:hAnsi="Times New Roman"/>
          <w:b/>
          <w:noProof/>
          <w:lang w:val="hr-HR" w:eastAsia="bs-Latn-BA"/>
        </w:rPr>
        <w:t>ela</w:t>
      </w:r>
      <w:r w:rsidRPr="004320B4">
        <w:rPr>
          <w:rFonts w:ascii="Times New Roman" w:hAnsi="Times New Roman"/>
          <w:b/>
          <w:noProof/>
          <w:lang w:val="hr-HR" w:eastAsia="bs-Latn-BA"/>
        </w:rPr>
        <w:t xml:space="preserve"> 11.</w:t>
      </w:r>
      <w:r w:rsidR="00C56795" w:rsidRPr="004320B4">
        <w:rPr>
          <w:rFonts w:ascii="Times New Roman" w:hAnsi="Times New Roman"/>
          <w:b/>
          <w:noProof/>
          <w:lang w:val="hr-HR" w:eastAsia="bs-Latn-BA"/>
        </w:rPr>
        <w:t>2</w:t>
      </w:r>
      <w:r w:rsidR="00295CBE">
        <w:rPr>
          <w:rFonts w:ascii="Times New Roman" w:hAnsi="Times New Roman"/>
          <w:b/>
          <w:noProof/>
          <w:lang w:val="hr-HR" w:eastAsia="bs-Latn-BA"/>
        </w:rPr>
        <w:t>.</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Dodatna finansiranja iz IAEA-e</w:t>
      </w:r>
    </w:p>
    <w:p w:rsidR="00D469C5" w:rsidRDefault="00015148" w:rsidP="00D469C5">
      <w:pPr>
        <w:spacing w:line="240" w:lineRule="auto"/>
        <w:rPr>
          <w:rFonts w:ascii="Times New Roman" w:eastAsia="Calibri" w:hAnsi="Times New Roman"/>
          <w:i/>
          <w:noProof/>
          <w:lang w:val="hr-HR"/>
        </w:rPr>
      </w:pPr>
      <w:r w:rsidRPr="004320B4">
        <w:rPr>
          <w:rFonts w:ascii="Times New Roman" w:hAnsi="Times New Roman"/>
          <w:b/>
          <w:noProof/>
          <w:lang w:val="hr-HR" w:eastAsia="bs-Latn-BA"/>
        </w:rPr>
        <w:t>Tabela 11.3</w:t>
      </w:r>
      <w:r w:rsidR="00295CBE">
        <w:rPr>
          <w:rFonts w:ascii="Times New Roman" w:hAnsi="Times New Roman"/>
          <w:b/>
          <w:noProof/>
          <w:lang w:val="hr-HR" w:eastAsia="bs-Latn-BA"/>
        </w:rPr>
        <w:t>.</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Lista projekata tehničke saradnje za ciklus 2020–2021</w:t>
      </w:r>
      <w:r w:rsidR="009849AD">
        <w:rPr>
          <w:rFonts w:ascii="Times New Roman" w:hAnsi="Times New Roman"/>
          <w:noProof/>
          <w:lang w:val="hr-HR" w:eastAsia="bs-Latn-BA"/>
        </w:rPr>
        <w:t>. godine</w:t>
      </w:r>
      <w:r w:rsidRPr="004320B4">
        <w:rPr>
          <w:rFonts w:ascii="Times New Roman" w:hAnsi="Times New Roman"/>
          <w:noProof/>
          <w:lang w:val="hr-HR" w:eastAsia="bs-Latn-BA"/>
        </w:rPr>
        <w:t xml:space="preserve"> za koje je podnesena prijava (BOH2018)</w:t>
      </w:r>
      <w:r w:rsidR="00D469C5">
        <w:rPr>
          <w:rFonts w:ascii="Times New Roman" w:hAnsi="Times New Roman"/>
          <w:noProof/>
          <w:lang w:val="hr-HR" w:eastAsia="bs-Latn-BA"/>
        </w:rPr>
        <w:t xml:space="preserve"> </w:t>
      </w:r>
      <w:r w:rsidR="00D469C5" w:rsidRPr="00D469C5">
        <w:rPr>
          <w:rFonts w:ascii="Times New Roman" w:eastAsia="Calibri" w:hAnsi="Times New Roman"/>
          <w:noProof/>
          <w:lang w:val="hr-HR"/>
        </w:rPr>
        <w:t>i koji su odobreni u sljedećim iznosima</w:t>
      </w:r>
    </w:p>
    <w:p w:rsidR="0052683D" w:rsidRPr="004320B4" w:rsidRDefault="00D32A5C" w:rsidP="008534A9">
      <w:pPr>
        <w:pStyle w:val="Heading3"/>
        <w:numPr>
          <w:ilvl w:val="0"/>
          <w:numId w:val="0"/>
        </w:numPr>
        <w:ind w:left="360"/>
      </w:pPr>
      <w:bookmarkStart w:id="845" w:name="_Toc53422562"/>
      <w:r>
        <w:t xml:space="preserve">3) </w:t>
      </w:r>
      <w:r w:rsidR="0052683D" w:rsidRPr="004320B4">
        <w:t xml:space="preserve">Lista </w:t>
      </w:r>
      <w:r w:rsidR="00CA700D" w:rsidRPr="004320B4">
        <w:t>grafika</w:t>
      </w:r>
      <w:bookmarkEnd w:id="845"/>
      <w:r w:rsidR="0052683D" w:rsidRPr="004320B4">
        <w:t xml:space="preserve"> </w:t>
      </w:r>
    </w:p>
    <w:p w:rsidR="00F13CC0" w:rsidRPr="004320B4" w:rsidRDefault="00F13CC0" w:rsidP="00F13CC0">
      <w:pPr>
        <w:rPr>
          <w:rFonts w:ascii="Times New Roman" w:hAnsi="Times New Roman"/>
          <w:lang w:val="hr-HR" w:eastAsia="bs-Latn-BA"/>
        </w:rPr>
      </w:pP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2.1</w:t>
      </w:r>
      <w:r w:rsidR="00CB302A" w:rsidRPr="004320B4">
        <w:rPr>
          <w:rFonts w:ascii="Times New Roman" w:hAnsi="Times New Roman"/>
          <w:b/>
          <w:lang w:val="hr-HR" w:eastAsia="bs-Latn-BA"/>
        </w:rPr>
        <w:t xml:space="preserve">. </w:t>
      </w:r>
      <w:r w:rsidRPr="004320B4">
        <w:rPr>
          <w:rFonts w:ascii="Times New Roman" w:hAnsi="Times New Roman"/>
          <w:lang w:val="hr-HR" w:eastAsia="bs-Latn-BA"/>
        </w:rPr>
        <w:t>Pregled uređaja po djelatnostima</w:t>
      </w:r>
    </w:p>
    <w:p w:rsidR="00CB302A" w:rsidRPr="004320B4" w:rsidRDefault="00CB302A"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w:t>
      </w:r>
      <w:r w:rsidR="00CA700D" w:rsidRPr="004320B4">
        <w:rPr>
          <w:rFonts w:ascii="Times New Roman" w:hAnsi="Times New Roman"/>
          <w:b/>
          <w:lang w:val="hr-HR" w:eastAsia="bs-Latn-BA"/>
        </w:rPr>
        <w:t>2.</w:t>
      </w:r>
      <w:r w:rsidRPr="004320B4">
        <w:rPr>
          <w:rFonts w:ascii="Times New Roman" w:hAnsi="Times New Roman"/>
          <w:b/>
          <w:lang w:val="hr-HR" w:eastAsia="bs-Latn-BA"/>
        </w:rPr>
        <w:t>2</w:t>
      </w:r>
      <w:r w:rsidR="00CA700D" w:rsidRPr="004320B4">
        <w:rPr>
          <w:rFonts w:ascii="Times New Roman" w:hAnsi="Times New Roman"/>
          <w:b/>
          <w:lang w:val="hr-HR" w:eastAsia="bs-Latn-BA"/>
        </w:rPr>
        <w:t>.</w:t>
      </w:r>
      <w:r w:rsidRPr="004320B4">
        <w:rPr>
          <w:rFonts w:ascii="Times New Roman" w:hAnsi="Times New Roman"/>
          <w:b/>
          <w:lang w:val="hr-HR" w:eastAsia="bs-Latn-BA"/>
        </w:rPr>
        <w:t xml:space="preserve"> </w:t>
      </w:r>
      <w:r w:rsidR="00CA700D" w:rsidRPr="004320B4">
        <w:rPr>
          <w:rFonts w:ascii="Times New Roman" w:hAnsi="Times New Roman"/>
          <w:lang w:val="hr-HR" w:eastAsia="bs-Latn-BA"/>
        </w:rPr>
        <w:t>Broj autorizacija po godinama</w:t>
      </w: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2.3</w:t>
      </w:r>
      <w:r w:rsidR="00CB302A" w:rsidRPr="004320B4">
        <w:rPr>
          <w:rFonts w:ascii="Times New Roman" w:hAnsi="Times New Roman"/>
          <w:b/>
          <w:lang w:val="hr-HR" w:eastAsia="bs-Latn-BA"/>
        </w:rPr>
        <w:t>.</w:t>
      </w:r>
      <w:r w:rsidR="00CB302A" w:rsidRPr="004320B4">
        <w:rPr>
          <w:rFonts w:ascii="Times New Roman" w:hAnsi="Times New Roman"/>
          <w:lang w:val="hr-HR" w:eastAsia="bs-Latn-BA"/>
        </w:rPr>
        <w:t xml:space="preserve"> </w:t>
      </w:r>
      <w:r w:rsidRPr="004320B4">
        <w:rPr>
          <w:rFonts w:ascii="Times New Roman" w:hAnsi="Times New Roman"/>
          <w:lang w:val="hr-HR" w:eastAsia="bs-Latn-BA"/>
        </w:rPr>
        <w:t>Broj obrađenih predmeta</w:t>
      </w:r>
    </w:p>
    <w:p w:rsidR="00CB302A"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2.4.</w:t>
      </w:r>
      <w:r w:rsidRPr="004320B4">
        <w:rPr>
          <w:rFonts w:ascii="Times New Roman" w:hAnsi="Times New Roman"/>
          <w:lang w:val="hr-HR" w:eastAsia="bs-Latn-BA"/>
        </w:rPr>
        <w:t xml:space="preserve"> Detaljan prikaz priznatih eksperata</w:t>
      </w:r>
      <w:r w:rsidR="00430F10" w:rsidRPr="004320B4">
        <w:rPr>
          <w:rFonts w:ascii="Times New Roman" w:hAnsi="Times New Roman"/>
          <w:lang w:val="hr-HR" w:eastAsia="bs-Latn-BA"/>
        </w:rPr>
        <w:t xml:space="preserve"> i</w:t>
      </w:r>
      <w:r w:rsidRPr="004320B4">
        <w:rPr>
          <w:rFonts w:ascii="Times New Roman" w:hAnsi="Times New Roman"/>
          <w:lang w:val="hr-HR" w:eastAsia="bs-Latn-BA"/>
        </w:rPr>
        <w:t xml:space="preserve"> lica </w:t>
      </w:r>
      <w:r w:rsidR="00A33DBB" w:rsidRPr="004320B4">
        <w:rPr>
          <w:rFonts w:ascii="Times New Roman" w:hAnsi="Times New Roman"/>
          <w:lang w:val="hr-HR" w:eastAsia="bs-Latn-BA"/>
        </w:rPr>
        <w:t xml:space="preserve">kvalificiranih </w:t>
      </w:r>
      <w:r w:rsidRPr="004320B4">
        <w:rPr>
          <w:rFonts w:ascii="Times New Roman" w:hAnsi="Times New Roman"/>
          <w:lang w:val="hr-HR" w:eastAsia="bs-Latn-BA"/>
        </w:rPr>
        <w:t xml:space="preserve">za obavljanje </w:t>
      </w:r>
      <w:r w:rsidR="00CB302A" w:rsidRPr="004320B4">
        <w:rPr>
          <w:rFonts w:ascii="Times New Roman" w:hAnsi="Times New Roman"/>
          <w:lang w:val="hr-HR" w:eastAsia="bs-Latn-BA"/>
        </w:rPr>
        <w:t>poslova</w:t>
      </w:r>
      <w:r w:rsidR="006F7778" w:rsidRPr="004320B4">
        <w:rPr>
          <w:rFonts w:ascii="Times New Roman" w:hAnsi="Times New Roman"/>
          <w:lang w:val="hr-HR" w:eastAsia="bs-Latn-BA"/>
        </w:rPr>
        <w:t xml:space="preserve"> </w:t>
      </w:r>
      <w:r w:rsidR="00CB302A" w:rsidRPr="004320B4">
        <w:rPr>
          <w:rFonts w:ascii="Times New Roman" w:hAnsi="Times New Roman"/>
          <w:lang w:val="hr-HR" w:eastAsia="bs-Latn-BA"/>
        </w:rPr>
        <w:t>specijaliste medicinske fizike</w:t>
      </w:r>
    </w:p>
    <w:p w:rsidR="00430F10"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2.5.</w:t>
      </w:r>
      <w:r w:rsidRPr="004320B4">
        <w:rPr>
          <w:rFonts w:ascii="Times New Roman" w:hAnsi="Times New Roman"/>
          <w:lang w:val="hr-HR" w:eastAsia="bs-Latn-BA"/>
        </w:rPr>
        <w:t xml:space="preserve"> </w:t>
      </w:r>
      <w:r w:rsidR="00430F10" w:rsidRPr="004320B4">
        <w:rPr>
          <w:rFonts w:ascii="Times New Roman" w:hAnsi="Times New Roman"/>
          <w:lang w:val="hr-HR" w:eastAsia="bs-Latn-BA"/>
        </w:rPr>
        <w:t>Detaljan prikaz lica koja su prošla obuku iz zaštite od jonizirajućeg zračenja</w:t>
      </w:r>
    </w:p>
    <w:p w:rsidR="00430F10" w:rsidRPr="004320B4" w:rsidRDefault="00CA700D"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2.6.</w:t>
      </w:r>
      <w:r w:rsidRPr="004320B4">
        <w:rPr>
          <w:rFonts w:ascii="Times New Roman" w:hAnsi="Times New Roman"/>
          <w:lang w:val="hr-HR" w:eastAsia="bs-Latn-BA"/>
        </w:rPr>
        <w:t xml:space="preserve"> </w:t>
      </w:r>
      <w:r w:rsidR="00430F10" w:rsidRPr="004320B4">
        <w:rPr>
          <w:rFonts w:ascii="Times New Roman" w:hAnsi="Times New Roman"/>
          <w:lang w:val="hr-HR" w:eastAsia="bs-Latn-BA"/>
        </w:rPr>
        <w:t>Broj inspekcijskih kontrola po godinama</w:t>
      </w:r>
    </w:p>
    <w:p w:rsidR="00CA700D" w:rsidRPr="004320B4" w:rsidRDefault="00430F10"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2.7. </w:t>
      </w:r>
      <w:r w:rsidR="00CA700D" w:rsidRPr="004320B4">
        <w:rPr>
          <w:rFonts w:ascii="Times New Roman" w:hAnsi="Times New Roman"/>
          <w:lang w:val="hr-HR" w:eastAsia="bs-Latn-BA"/>
        </w:rPr>
        <w:t xml:space="preserve">Broj </w:t>
      </w:r>
      <w:r w:rsidR="00837457" w:rsidRPr="004320B4">
        <w:rPr>
          <w:rFonts w:ascii="Times New Roman" w:hAnsi="Times New Roman"/>
          <w:lang w:val="hr-HR" w:eastAsia="bs-Latn-BA"/>
        </w:rPr>
        <w:t>preduz</w:t>
      </w:r>
      <w:r w:rsidR="00CA700D" w:rsidRPr="004320B4">
        <w:rPr>
          <w:rFonts w:ascii="Times New Roman" w:hAnsi="Times New Roman"/>
          <w:lang w:val="hr-HR" w:eastAsia="bs-Latn-BA"/>
        </w:rPr>
        <w:t>etih mjera</w:t>
      </w:r>
    </w:p>
    <w:p w:rsidR="00430F10" w:rsidRPr="004320B4" w:rsidRDefault="00430F10" w:rsidP="00430F10">
      <w:pPr>
        <w:spacing w:before="120" w:after="120" w:line="240" w:lineRule="auto"/>
        <w:rPr>
          <w:rFonts w:ascii="Times New Roman" w:hAnsi="Times New Roman"/>
          <w:b/>
          <w:lang w:val="hr-HR" w:eastAsia="bs-Latn-BA"/>
        </w:rPr>
      </w:pPr>
      <w:r w:rsidRPr="004320B4">
        <w:rPr>
          <w:rFonts w:ascii="Times New Roman" w:hAnsi="Times New Roman"/>
          <w:b/>
          <w:lang w:val="hr-HR" w:eastAsia="bs-Latn-BA"/>
        </w:rPr>
        <w:t xml:space="preserve">Grafik 2.8. </w:t>
      </w:r>
      <w:r w:rsidRPr="004320B4">
        <w:rPr>
          <w:rFonts w:ascii="Times New Roman" w:hAnsi="Times New Roman"/>
          <w:lang w:val="hr-HR" w:eastAsia="bs-Latn-BA"/>
        </w:rPr>
        <w:t>Rješenja o otklanjanju nedostataka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2.9. </w:t>
      </w:r>
      <w:r w:rsidRPr="004320B4">
        <w:rPr>
          <w:rFonts w:ascii="Times New Roman" w:hAnsi="Times New Roman"/>
          <w:lang w:val="hr-HR" w:eastAsia="bs-Latn-BA"/>
        </w:rPr>
        <w:t>Rješenja o zabrani rada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2.10</w:t>
      </w:r>
      <w:r w:rsidR="005E08BE" w:rsidRPr="004320B4">
        <w:rPr>
          <w:rFonts w:ascii="Times New Roman" w:hAnsi="Times New Roman"/>
          <w:b/>
          <w:lang w:val="hr-HR" w:eastAsia="bs-Latn-BA"/>
        </w:rPr>
        <w:t>.</w:t>
      </w:r>
      <w:r w:rsidRPr="004320B4">
        <w:rPr>
          <w:rFonts w:ascii="Times New Roman" w:hAnsi="Times New Roman"/>
          <w:b/>
          <w:lang w:val="hr-HR" w:eastAsia="bs-Latn-BA"/>
        </w:rPr>
        <w:t xml:space="preserve"> </w:t>
      </w:r>
      <w:r w:rsidRPr="004320B4">
        <w:rPr>
          <w:rFonts w:ascii="Times New Roman" w:hAnsi="Times New Roman"/>
          <w:lang w:val="hr-HR" w:eastAsia="bs-Latn-BA"/>
        </w:rPr>
        <w:t xml:space="preserve">Rješenja </w:t>
      </w:r>
      <w:r w:rsidR="001E11A2" w:rsidRPr="004320B4">
        <w:rPr>
          <w:rFonts w:ascii="Times New Roman" w:hAnsi="Times New Roman"/>
          <w:lang w:val="hr-HR" w:eastAsia="bs-Latn-BA"/>
        </w:rPr>
        <w:t>kod</w:t>
      </w:r>
      <w:r w:rsidRPr="004320B4">
        <w:rPr>
          <w:rFonts w:ascii="Times New Roman" w:hAnsi="Times New Roman"/>
          <w:lang w:val="hr-HR" w:eastAsia="bs-Latn-BA"/>
        </w:rPr>
        <w:t xml:space="preserve"> opasnosti po zdravlje i okoliš</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2.11. </w:t>
      </w:r>
      <w:r w:rsidRPr="004320B4">
        <w:rPr>
          <w:rFonts w:ascii="Times New Roman" w:hAnsi="Times New Roman"/>
          <w:lang w:val="hr-HR" w:eastAsia="bs-Latn-BA"/>
        </w:rPr>
        <w:t>Kontrola izvještaja o kontroli izvora zračenja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2.12. </w:t>
      </w:r>
      <w:r w:rsidRPr="004320B4">
        <w:rPr>
          <w:rFonts w:ascii="Times New Roman" w:hAnsi="Times New Roman"/>
          <w:lang w:val="hr-HR" w:eastAsia="bs-Latn-BA"/>
        </w:rPr>
        <w:t xml:space="preserve">Kontrola izvještaja o izvršenim </w:t>
      </w:r>
      <w:r w:rsidR="00036B74" w:rsidRPr="00036B74">
        <w:rPr>
          <w:rFonts w:ascii="Times New Roman" w:hAnsi="Times New Roman"/>
          <w:lang w:val="hr-BA" w:eastAsia="bs-Latn-BA"/>
        </w:rPr>
        <w:t>zdravstvenim</w:t>
      </w:r>
      <w:r w:rsidRPr="004320B4">
        <w:rPr>
          <w:rFonts w:ascii="Times New Roman" w:hAnsi="Times New Roman"/>
          <w:lang w:val="hr-HR" w:eastAsia="bs-Latn-BA"/>
        </w:rPr>
        <w:t xml:space="preserve"> pregledima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2.13. </w:t>
      </w:r>
      <w:r w:rsidRPr="004320B4">
        <w:rPr>
          <w:rFonts w:ascii="Times New Roman" w:hAnsi="Times New Roman"/>
          <w:lang w:val="hr-HR" w:eastAsia="bs-Latn-BA"/>
        </w:rPr>
        <w:t>Kontrola izvještaja</w:t>
      </w:r>
      <w:r w:rsidR="00CA66CD" w:rsidRPr="004320B4">
        <w:rPr>
          <w:rFonts w:ascii="Times New Roman" w:hAnsi="Times New Roman"/>
          <w:lang w:val="hr-HR" w:eastAsia="bs-Latn-BA"/>
        </w:rPr>
        <w:t xml:space="preserve"> iz</w:t>
      </w:r>
      <w:r w:rsidRPr="004320B4">
        <w:rPr>
          <w:rFonts w:ascii="Times New Roman" w:hAnsi="Times New Roman"/>
          <w:lang w:val="hr-HR" w:eastAsia="bs-Latn-BA"/>
        </w:rPr>
        <w:t xml:space="preserve"> ITDB</w:t>
      </w:r>
      <w:r w:rsidR="00CA66CD" w:rsidRPr="004320B4">
        <w:rPr>
          <w:rFonts w:ascii="Times New Roman" w:hAnsi="Times New Roman"/>
          <w:lang w:val="hr-HR" w:eastAsia="bs-Latn-BA"/>
        </w:rPr>
        <w:t>-a</w:t>
      </w: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w:t>
      </w:r>
      <w:r w:rsidR="00430F10" w:rsidRPr="004320B4">
        <w:rPr>
          <w:rFonts w:ascii="Times New Roman" w:hAnsi="Times New Roman"/>
          <w:b/>
          <w:lang w:val="hr-HR" w:eastAsia="bs-Latn-BA"/>
        </w:rPr>
        <w:t>14</w:t>
      </w:r>
      <w:r w:rsidRPr="004320B4">
        <w:rPr>
          <w:rFonts w:ascii="Times New Roman" w:hAnsi="Times New Roman"/>
          <w:b/>
          <w:lang w:val="hr-HR" w:eastAsia="bs-Latn-BA"/>
        </w:rPr>
        <w:t>.</w:t>
      </w:r>
      <w:r w:rsidRPr="004320B4">
        <w:rPr>
          <w:rFonts w:ascii="Times New Roman" w:hAnsi="Times New Roman"/>
          <w:lang w:val="hr-HR" w:eastAsia="bs-Latn-BA"/>
        </w:rPr>
        <w:t xml:space="preserve"> Pregled ostalih inspekcijskih aktivnosti</w:t>
      </w:r>
    </w:p>
    <w:p w:rsidR="00B86F04" w:rsidRPr="004320B4" w:rsidRDefault="00B86F04"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3.1.</w:t>
      </w:r>
      <w:r w:rsidRPr="004320B4">
        <w:rPr>
          <w:rFonts w:ascii="Times New Roman" w:hAnsi="Times New Roman"/>
          <w:lang w:val="hr-HR" w:eastAsia="bs-Latn-BA"/>
        </w:rPr>
        <w:t xml:space="preserve"> Pregled doza profesionalno izloženih lica</w:t>
      </w:r>
    </w:p>
    <w:p w:rsidR="00B86F04" w:rsidRPr="004320B4" w:rsidRDefault="00B86F04"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3.2.</w:t>
      </w:r>
      <w:r w:rsidRPr="004320B4">
        <w:rPr>
          <w:rFonts w:ascii="Times New Roman" w:hAnsi="Times New Roman"/>
          <w:lang w:val="hr-HR" w:eastAsia="bs-Latn-BA"/>
        </w:rPr>
        <w:t xml:space="preserve"> Zdravstvena sposobnost profesionalno izloženih lica</w:t>
      </w:r>
    </w:p>
    <w:p w:rsidR="00AE699A" w:rsidRPr="004320B4" w:rsidRDefault="006530BA" w:rsidP="00AE699A">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4.1.</w:t>
      </w:r>
      <w:r w:rsidRPr="004320B4">
        <w:rPr>
          <w:rFonts w:ascii="Times New Roman" w:hAnsi="Times New Roman"/>
          <w:lang w:val="hr-HR" w:eastAsia="bs-Latn-BA"/>
        </w:rPr>
        <w:t xml:space="preserve"> Kontrola kvaliteta </w:t>
      </w:r>
      <w:r w:rsidR="00AE699A" w:rsidRPr="004320B4">
        <w:rPr>
          <w:rFonts w:ascii="Times New Roman" w:hAnsi="Times New Roman"/>
          <w:lang w:val="hr-HR" w:eastAsia="bs-Latn-BA"/>
        </w:rPr>
        <w:t>izvora jonizirajućeg zračenja po specifičnim medicinskim djelatnostima u</w:t>
      </w:r>
      <w:r w:rsidR="00295CBE">
        <w:rPr>
          <w:rFonts w:ascii="Times New Roman" w:hAnsi="Times New Roman"/>
          <w:lang w:val="hr-HR" w:eastAsia="bs-Latn-BA"/>
        </w:rPr>
        <w:t xml:space="preserve"> 2019</w:t>
      </w:r>
      <w:r w:rsidR="00AE699A" w:rsidRPr="004320B4">
        <w:rPr>
          <w:rFonts w:ascii="Times New Roman" w:hAnsi="Times New Roman"/>
          <w:lang w:val="hr-HR" w:eastAsia="bs-Latn-BA"/>
        </w:rPr>
        <w:t>. godini</w:t>
      </w:r>
    </w:p>
    <w:p w:rsidR="006530BA" w:rsidRPr="004320B4" w:rsidRDefault="006530BA"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4.2.</w:t>
      </w:r>
      <w:r w:rsidRPr="004320B4">
        <w:rPr>
          <w:rFonts w:ascii="Times New Roman" w:hAnsi="Times New Roman"/>
          <w:lang w:val="hr-HR" w:eastAsia="bs-Latn-BA"/>
        </w:rPr>
        <w:t xml:space="preserve"> Potvrda o radijacijskoj sigurnosti za uređaje koji sadrže izvor</w:t>
      </w:r>
      <w:r w:rsidR="00AC1F63" w:rsidRPr="004320B4">
        <w:rPr>
          <w:rFonts w:ascii="Times New Roman" w:hAnsi="Times New Roman"/>
          <w:lang w:val="hr-HR" w:eastAsia="bs-Latn-BA"/>
        </w:rPr>
        <w:t xml:space="preserve"> zračenja</w:t>
      </w:r>
      <w:r w:rsidR="008B51F6">
        <w:rPr>
          <w:rFonts w:ascii="Times New Roman" w:hAnsi="Times New Roman"/>
          <w:lang w:eastAsia="bs-Latn-BA"/>
        </w:rPr>
        <w:t xml:space="preserve"> </w:t>
      </w:r>
      <w:r w:rsidR="008B51F6" w:rsidRPr="004320B4">
        <w:rPr>
          <w:rFonts w:ascii="Times New Roman" w:hAnsi="Times New Roman"/>
          <w:lang w:val="hr-HR" w:eastAsia="bs-Latn-BA"/>
        </w:rPr>
        <w:t>po djelatnostima</w:t>
      </w:r>
      <w:r w:rsidRPr="004320B4">
        <w:rPr>
          <w:rFonts w:ascii="Times New Roman" w:hAnsi="Times New Roman"/>
          <w:lang w:val="hr-HR" w:eastAsia="bs-Latn-BA"/>
        </w:rPr>
        <w:t xml:space="preserve"> u</w:t>
      </w:r>
      <w:r w:rsidR="00295CBE">
        <w:rPr>
          <w:rFonts w:ascii="Times New Roman" w:hAnsi="Times New Roman"/>
          <w:lang w:val="hr-HR" w:eastAsia="bs-Latn-BA"/>
        </w:rPr>
        <w:t xml:space="preserve"> 2019</w:t>
      </w:r>
      <w:r w:rsidRPr="004320B4">
        <w:rPr>
          <w:rFonts w:ascii="Times New Roman" w:hAnsi="Times New Roman"/>
          <w:lang w:val="hr-HR" w:eastAsia="bs-Latn-BA"/>
        </w:rPr>
        <w:t>. godini</w:t>
      </w:r>
    </w:p>
    <w:p w:rsidR="00BD79BF" w:rsidRPr="004320B4" w:rsidRDefault="00BD79BF"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4.3.</w:t>
      </w:r>
      <w:r w:rsidRPr="004320B4">
        <w:rPr>
          <w:rFonts w:ascii="Times New Roman" w:hAnsi="Times New Roman"/>
          <w:lang w:val="hr-HR" w:eastAsia="bs-Latn-BA"/>
        </w:rPr>
        <w:t xml:space="preserve"> Potvrda o radijacijskoj sigurnosti uređaja koji proizvode jonizirajuće zračenje po djelatnostima u</w:t>
      </w:r>
      <w:r w:rsidR="00295CBE">
        <w:rPr>
          <w:rFonts w:ascii="Times New Roman" w:hAnsi="Times New Roman"/>
          <w:lang w:val="hr-HR" w:eastAsia="bs-Latn-BA"/>
        </w:rPr>
        <w:t xml:space="preserve"> 2019</w:t>
      </w:r>
      <w:r w:rsidRPr="004320B4">
        <w:rPr>
          <w:rFonts w:ascii="Times New Roman" w:hAnsi="Times New Roman"/>
          <w:lang w:val="hr-HR" w:eastAsia="bs-Latn-BA"/>
        </w:rPr>
        <w:t>. godini</w:t>
      </w:r>
    </w:p>
    <w:p w:rsidR="00AE699A" w:rsidRPr="004320B4" w:rsidRDefault="000E4DED" w:rsidP="00AE699A">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4.4.</w:t>
      </w:r>
      <w:r w:rsidRPr="004320B4">
        <w:rPr>
          <w:rFonts w:ascii="Times New Roman" w:hAnsi="Times New Roman"/>
          <w:lang w:val="hr-HR" w:eastAsia="bs-Latn-BA"/>
        </w:rPr>
        <w:t xml:space="preserve"> </w:t>
      </w:r>
      <w:r w:rsidR="00AE699A" w:rsidRPr="004320B4">
        <w:rPr>
          <w:rFonts w:ascii="Times New Roman" w:hAnsi="Times New Roman"/>
          <w:lang w:val="hr-HR" w:eastAsia="bs-Latn-BA"/>
        </w:rPr>
        <w:t>Potvrda o radijacijskoj sigurnosti izvora jonizirajućeg zračenja po specifičnim medicinskim djelatnostima u</w:t>
      </w:r>
      <w:r w:rsidR="00295CBE">
        <w:rPr>
          <w:rFonts w:ascii="Times New Roman" w:hAnsi="Times New Roman"/>
          <w:lang w:val="hr-HR" w:eastAsia="bs-Latn-BA"/>
        </w:rPr>
        <w:t xml:space="preserve"> 2019</w:t>
      </w:r>
      <w:r w:rsidR="00AE699A" w:rsidRPr="004320B4">
        <w:rPr>
          <w:rFonts w:ascii="Times New Roman" w:hAnsi="Times New Roman"/>
          <w:lang w:val="hr-HR" w:eastAsia="bs-Latn-BA"/>
        </w:rPr>
        <w:t>. godini</w:t>
      </w:r>
    </w:p>
    <w:p w:rsidR="00E15D52" w:rsidRPr="004320B4" w:rsidRDefault="00E15D52" w:rsidP="00AE699A">
      <w:pPr>
        <w:spacing w:before="120" w:after="120" w:line="240" w:lineRule="auto"/>
        <w:rPr>
          <w:rFonts w:ascii="Times New Roman" w:hAnsi="Times New Roman"/>
          <w:lang w:val="hr-HR" w:eastAsia="bs-Latn-BA"/>
        </w:rPr>
      </w:pPr>
    </w:p>
    <w:p w:rsidR="00E15D52" w:rsidRPr="004320B4" w:rsidRDefault="00D32A5C" w:rsidP="008534A9">
      <w:pPr>
        <w:pStyle w:val="Heading3"/>
        <w:numPr>
          <w:ilvl w:val="0"/>
          <w:numId w:val="0"/>
        </w:numPr>
        <w:ind w:left="360"/>
      </w:pPr>
      <w:bookmarkStart w:id="846" w:name="_Toc53422563"/>
      <w:r>
        <w:t xml:space="preserve">4) </w:t>
      </w:r>
      <w:r w:rsidR="00E15D52" w:rsidRPr="004320B4">
        <w:t>Lista slika</w:t>
      </w:r>
      <w:bookmarkEnd w:id="846"/>
      <w:r w:rsidR="00E15D52" w:rsidRPr="004320B4">
        <w:t xml:space="preserve"> </w:t>
      </w:r>
    </w:p>
    <w:p w:rsidR="00E15D52" w:rsidRPr="004320B4" w:rsidRDefault="00E15D52" w:rsidP="00F13CC0">
      <w:pPr>
        <w:rPr>
          <w:rFonts w:ascii="Times New Roman" w:hAnsi="Times New Roman"/>
          <w:lang w:val="hr-HR" w:eastAsia="bs-Latn-BA"/>
        </w:rPr>
      </w:pPr>
    </w:p>
    <w:p w:rsidR="0052683D" w:rsidRPr="004320B4" w:rsidRDefault="0052683D" w:rsidP="00E15D52">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Slika 6.1</w:t>
      </w:r>
      <w:r w:rsidR="00BB590E" w:rsidRPr="004320B4">
        <w:rPr>
          <w:rFonts w:ascii="Times New Roman" w:hAnsi="Times New Roman"/>
          <w:b/>
          <w:noProof/>
          <w:lang w:val="hr-HR" w:eastAsia="bs-Latn-BA"/>
        </w:rPr>
        <w:t>.</w:t>
      </w:r>
      <w:r w:rsidR="00BB590E" w:rsidRPr="004320B4">
        <w:rPr>
          <w:rFonts w:ascii="Times New Roman" w:hAnsi="Times New Roman"/>
          <w:noProof/>
          <w:lang w:val="hr-HR" w:eastAsia="bs-Latn-BA"/>
        </w:rPr>
        <w:t xml:space="preserve"> </w:t>
      </w:r>
      <w:r w:rsidRPr="004320B4">
        <w:rPr>
          <w:rFonts w:ascii="Times New Roman" w:hAnsi="Times New Roman"/>
          <w:noProof/>
          <w:lang w:val="hr-HR" w:eastAsia="bs-Latn-BA"/>
        </w:rPr>
        <w:t>Prikaz sistema za ranu najavu vanrednog događaja</w:t>
      </w:r>
    </w:p>
    <w:p w:rsidR="00DD6AE8" w:rsidRPr="004320B4" w:rsidRDefault="00DD6AE8" w:rsidP="00DD6AE8">
      <w:pPr>
        <w:spacing w:line="240" w:lineRule="auto"/>
        <w:rPr>
          <w:rFonts w:ascii="Times New Roman" w:eastAsiaTheme="minorHAnsi" w:hAnsi="Times New Roman"/>
          <w:noProof/>
          <w:lang w:val="hr-HR" w:eastAsia="bs-Latn-BA"/>
        </w:rPr>
      </w:pPr>
      <w:r w:rsidRPr="004320B4">
        <w:rPr>
          <w:rFonts w:ascii="Times New Roman" w:hAnsi="Times New Roman"/>
          <w:b/>
          <w:szCs w:val="24"/>
          <w:lang w:val="hr-HR"/>
        </w:rPr>
        <w:t xml:space="preserve">Slika 6.2. </w:t>
      </w:r>
      <w:r w:rsidRPr="004320B4">
        <w:rPr>
          <w:rFonts w:ascii="Times New Roman" w:hAnsi="Times New Roman"/>
          <w:szCs w:val="24"/>
          <w:lang w:val="hr-HR"/>
        </w:rPr>
        <w:t xml:space="preserve">Prijedlog </w:t>
      </w:r>
      <w:r w:rsidRPr="004320B4">
        <w:rPr>
          <w:rFonts w:ascii="Times New Roman" w:eastAsiaTheme="minorHAnsi" w:hAnsi="Times New Roman"/>
          <w:noProof/>
          <w:lang w:val="hr-HR" w:eastAsia="bs-Latn-BA"/>
        </w:rPr>
        <w:t xml:space="preserve">proširenog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sistema rane najave vanrednog događaja</w:t>
      </w:r>
    </w:p>
    <w:p w:rsidR="00DD6AE8" w:rsidRPr="004320B4" w:rsidRDefault="00DD6AE8" w:rsidP="00DD6AE8">
      <w:pPr>
        <w:spacing w:line="240" w:lineRule="auto"/>
        <w:rPr>
          <w:rFonts w:ascii="Times New Roman" w:eastAsiaTheme="minorHAnsi" w:hAnsi="Times New Roman"/>
          <w:noProof/>
          <w:lang w:val="hr-HR" w:eastAsia="bs-Latn-BA"/>
        </w:rPr>
      </w:pPr>
      <w:r w:rsidRPr="004320B4">
        <w:rPr>
          <w:rFonts w:ascii="Times New Roman" w:eastAsiaTheme="minorHAnsi" w:hAnsi="Times New Roman"/>
          <w:noProof/>
          <w:lang w:val="hr-HR" w:eastAsia="bs-Latn-BA"/>
        </w:rPr>
        <w:t>(plav</w:t>
      </w:r>
      <w:r w:rsidR="003204F1" w:rsidRPr="004320B4">
        <w:rPr>
          <w:rFonts w:ascii="Times New Roman" w:eastAsiaTheme="minorHAnsi" w:hAnsi="Times New Roman"/>
          <w:noProof/>
          <w:lang w:val="hr-HR" w:eastAsia="bs-Latn-BA"/>
        </w:rPr>
        <w:t>a</w:t>
      </w:r>
      <w:r w:rsidR="005E08BE" w:rsidRPr="004320B4">
        <w:rPr>
          <w:rFonts w:ascii="Times New Roman" w:eastAsiaTheme="minorHAnsi" w:hAnsi="Times New Roman"/>
          <w:noProof/>
          <w:lang w:val="hr-HR" w:eastAsia="bs-Latn-BA"/>
        </w:rPr>
        <w:t xml:space="preserve"> –</w:t>
      </w:r>
      <w:r w:rsidRPr="004320B4">
        <w:rPr>
          <w:rFonts w:ascii="Times New Roman" w:eastAsiaTheme="minorHAnsi" w:hAnsi="Times New Roman"/>
          <w:noProof/>
          <w:lang w:val="hr-HR" w:eastAsia="bs-Latn-BA"/>
        </w:rPr>
        <w:t xml:space="preserve"> postojeće stanice,</w:t>
      </w:r>
      <w:r w:rsidR="004320B4" w:rsidRPr="004320B4">
        <w:rPr>
          <w:rFonts w:ascii="Times New Roman" w:eastAsiaTheme="minorHAnsi" w:hAnsi="Times New Roman"/>
          <w:noProof/>
          <w:lang w:val="hr-HR" w:eastAsia="bs-Latn-BA"/>
        </w:rPr>
        <w:t xml:space="preserve"> </w:t>
      </w:r>
      <w:r w:rsidRPr="004320B4">
        <w:rPr>
          <w:rFonts w:ascii="Times New Roman" w:eastAsiaTheme="minorHAnsi" w:hAnsi="Times New Roman"/>
          <w:noProof/>
          <w:lang w:val="hr-HR" w:eastAsia="bs-Latn-BA"/>
        </w:rPr>
        <w:t>crvena – novoinstalirane stanice)</w:t>
      </w:r>
    </w:p>
    <w:p w:rsidR="0095001C" w:rsidRDefault="0095001C" w:rsidP="0095001C">
      <w:pPr>
        <w:spacing w:before="120" w:after="120" w:line="240" w:lineRule="auto"/>
        <w:rPr>
          <w:rFonts w:ascii="Times New Roman" w:hAnsi="Times New Roman"/>
          <w:noProof/>
          <w:lang w:val="hr-HR" w:eastAsia="bs-Latn-BA"/>
        </w:rPr>
      </w:pPr>
      <w:bookmarkStart w:id="847" w:name="_Toc12782187"/>
      <w:bookmarkStart w:id="848" w:name="_Toc12793712"/>
      <w:bookmarkStart w:id="849" w:name="_Toc12808454"/>
      <w:bookmarkStart w:id="850" w:name="_Toc13412924"/>
      <w:bookmarkStart w:id="851" w:name="_Toc13418906"/>
      <w:bookmarkStart w:id="852" w:name="_Toc13508016"/>
      <w:bookmarkStart w:id="853" w:name="_Toc12782188"/>
      <w:bookmarkStart w:id="854" w:name="_Toc12793713"/>
      <w:bookmarkStart w:id="855" w:name="_Toc12808455"/>
      <w:bookmarkStart w:id="856" w:name="_Toc13412925"/>
      <w:bookmarkStart w:id="857" w:name="_Toc13418907"/>
      <w:bookmarkStart w:id="858" w:name="_Toc13508017"/>
      <w:bookmarkStart w:id="859" w:name="_Toc51225832"/>
      <w:bookmarkStart w:id="860" w:name="_Toc51241073"/>
      <w:bookmarkStart w:id="861" w:name="_Toc51259433"/>
      <w:bookmarkStart w:id="862" w:name="_Toc51261746"/>
      <w:bookmarkStart w:id="863" w:name="_Toc5134441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r w:rsidRPr="004320B4">
        <w:rPr>
          <w:rFonts w:ascii="Times New Roman" w:hAnsi="Times New Roman"/>
          <w:b/>
          <w:noProof/>
          <w:lang w:val="hr-HR" w:eastAsia="bs-Latn-BA"/>
        </w:rPr>
        <w:t xml:space="preserve">Slika 8.1. </w:t>
      </w:r>
      <w:r w:rsidRPr="004320B4">
        <w:rPr>
          <w:rFonts w:ascii="Times New Roman" w:hAnsi="Times New Roman"/>
          <w:noProof/>
          <w:lang w:val="hr-HR" w:eastAsia="bs-Latn-BA"/>
        </w:rPr>
        <w:t xml:space="preserve">Izvor nepoznatog vlasnika </w:t>
      </w:r>
      <w:r>
        <w:rPr>
          <w:rFonts w:ascii="Times New Roman" w:hAnsi="Times New Roman"/>
          <w:noProof/>
          <w:lang w:val="hr-HR" w:eastAsia="bs-Latn-BA"/>
        </w:rPr>
        <w:t>1</w:t>
      </w:r>
    </w:p>
    <w:p w:rsidR="0095001C" w:rsidRPr="004320B4" w:rsidRDefault="0095001C" w:rsidP="0095001C">
      <w:pPr>
        <w:spacing w:before="120" w:after="120" w:line="240" w:lineRule="auto"/>
        <w:rPr>
          <w:rFonts w:ascii="Times New Roman" w:hAnsi="Times New Roman"/>
          <w:noProof/>
          <w:lang w:val="hr-HR" w:eastAsia="bs-Latn-BA"/>
        </w:rPr>
      </w:pPr>
      <w:r w:rsidRPr="003416B0">
        <w:rPr>
          <w:rFonts w:ascii="Times New Roman" w:hAnsi="Times New Roman"/>
          <w:b/>
          <w:noProof/>
          <w:lang w:val="hr-HR" w:eastAsia="bs-Latn-BA"/>
        </w:rPr>
        <w:t>Slika 8.2.</w:t>
      </w:r>
      <w:r>
        <w:rPr>
          <w:rFonts w:ascii="Times New Roman" w:hAnsi="Times New Roman"/>
          <w:noProof/>
          <w:lang w:val="hr-HR" w:eastAsia="bs-Latn-BA"/>
        </w:rPr>
        <w:t xml:space="preserve"> </w:t>
      </w:r>
      <w:r w:rsidRPr="004320B4">
        <w:rPr>
          <w:rFonts w:ascii="Times New Roman" w:hAnsi="Times New Roman"/>
          <w:noProof/>
          <w:lang w:val="hr-HR" w:eastAsia="bs-Latn-BA"/>
        </w:rPr>
        <w:t xml:space="preserve">Izvor nepoznatog vlasnika </w:t>
      </w:r>
      <w:r>
        <w:rPr>
          <w:rFonts w:ascii="Times New Roman" w:hAnsi="Times New Roman"/>
          <w:noProof/>
          <w:lang w:val="hr-HR" w:eastAsia="bs-Latn-BA"/>
        </w:rPr>
        <w:t>2</w:t>
      </w:r>
    </w:p>
    <w:p w:rsidR="0095001C" w:rsidRDefault="0095001C" w:rsidP="0095001C">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Slika 8.</w:t>
      </w:r>
      <w:r>
        <w:rPr>
          <w:rFonts w:ascii="Times New Roman" w:hAnsi="Times New Roman"/>
          <w:b/>
          <w:noProof/>
          <w:lang w:val="hr-HR" w:eastAsia="bs-Latn-BA"/>
        </w:rPr>
        <w:t>3</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incidenata – ITDB prikaz</w:t>
      </w:r>
    </w:p>
    <w:p w:rsidR="0095001C" w:rsidRPr="003416B0" w:rsidRDefault="0095001C" w:rsidP="0095001C">
      <w:pPr>
        <w:spacing w:before="120" w:after="120" w:line="240" w:lineRule="auto"/>
        <w:rPr>
          <w:rFonts w:ascii="Times New Roman" w:hAnsi="Times New Roman"/>
          <w:noProof/>
          <w:szCs w:val="24"/>
          <w:lang w:val="hr-HR" w:eastAsia="bs-Latn-BA"/>
        </w:rPr>
      </w:pPr>
      <w:r w:rsidRPr="003416B0">
        <w:rPr>
          <w:rFonts w:ascii="Times New Roman" w:hAnsi="Times New Roman"/>
          <w:b/>
          <w:noProof/>
          <w:szCs w:val="24"/>
          <w:lang w:val="hr-HR" w:eastAsia="bs-Latn-BA"/>
        </w:rPr>
        <w:t xml:space="preserve">Slika 8.4. </w:t>
      </w:r>
      <w:r w:rsidRPr="003416B0">
        <w:rPr>
          <w:rFonts w:ascii="Times New Roman" w:hAnsi="Times New Roman"/>
          <w:noProof/>
          <w:szCs w:val="24"/>
          <w:lang w:val="hr-HR" w:eastAsia="bs-Latn-BA"/>
        </w:rPr>
        <w:t>Prikaz incidenata po vrsti i grupi incidenata</w:t>
      </w:r>
    </w:p>
    <w:p w:rsidR="0095001C" w:rsidRDefault="0095001C" w:rsidP="0095001C">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Slika 8.</w:t>
      </w:r>
      <w:r>
        <w:rPr>
          <w:rFonts w:ascii="Times New Roman" w:hAnsi="Times New Roman"/>
          <w:b/>
          <w:noProof/>
          <w:lang w:val="hr-HR" w:eastAsia="bs-Latn-BA"/>
        </w:rPr>
        <w:t>5</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Prikaz incidenata po vrsti radioaktivnog i nuklearnog materijala </w:t>
      </w:r>
      <w:r w:rsidRPr="004320B4">
        <w:rPr>
          <w:rFonts w:ascii="Times New Roman" w:hAnsi="Times New Roman"/>
          <w:noProof/>
          <w:lang w:val="hr-HR" w:eastAsia="bs-Latn-BA"/>
        </w:rPr>
        <w:br/>
        <w:t>i kategoriji radioaktivnih izvora</w:t>
      </w:r>
    </w:p>
    <w:p w:rsidR="009E09A5" w:rsidRPr="00446267" w:rsidRDefault="009E09A5" w:rsidP="00EB31DC">
      <w:pPr>
        <w:spacing w:after="240"/>
        <w:rPr>
          <w:rFonts w:eastAsia="Calibri"/>
          <w:b/>
          <w:bCs/>
          <w:iCs/>
          <w:noProof/>
          <w:vanish/>
          <w:sz w:val="26"/>
          <w:lang w:val="hr-HR" w:eastAsia="bs-Latn-BA"/>
        </w:rPr>
      </w:pPr>
    </w:p>
    <w:p w:rsidR="009E09A5" w:rsidRPr="00446267" w:rsidRDefault="009E09A5" w:rsidP="009E09A5">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64" w:name="_Toc12782189"/>
      <w:bookmarkStart w:id="865" w:name="_Toc12793714"/>
      <w:bookmarkStart w:id="866" w:name="_Toc12808456"/>
      <w:bookmarkStart w:id="867" w:name="_Toc13412926"/>
      <w:bookmarkStart w:id="868" w:name="_Toc13418908"/>
      <w:bookmarkStart w:id="869" w:name="_Toc13508018"/>
      <w:bookmarkStart w:id="870" w:name="_Toc51225833"/>
      <w:bookmarkStart w:id="871" w:name="_Toc51241074"/>
      <w:bookmarkStart w:id="872" w:name="_Toc51259434"/>
      <w:bookmarkStart w:id="873" w:name="_Toc51261747"/>
      <w:bookmarkStart w:id="874" w:name="_Toc51344417"/>
      <w:bookmarkStart w:id="875" w:name="_Toc51749275"/>
      <w:bookmarkStart w:id="876" w:name="_Toc52394388"/>
      <w:bookmarkStart w:id="877" w:name="_Toc52469344"/>
      <w:bookmarkStart w:id="878" w:name="_Toc52521856"/>
      <w:bookmarkStart w:id="879" w:name="_Toc53390504"/>
      <w:bookmarkStart w:id="880" w:name="_Toc53422564"/>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9E09A5" w:rsidRPr="00446267" w:rsidRDefault="009E09A5" w:rsidP="009E09A5">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81" w:name="_Toc12782190"/>
      <w:bookmarkStart w:id="882" w:name="_Toc12793715"/>
      <w:bookmarkStart w:id="883" w:name="_Toc12808457"/>
      <w:bookmarkStart w:id="884" w:name="_Toc13412927"/>
      <w:bookmarkStart w:id="885" w:name="_Toc13418909"/>
      <w:bookmarkStart w:id="886" w:name="_Toc13508019"/>
      <w:bookmarkStart w:id="887" w:name="_Toc51225834"/>
      <w:bookmarkStart w:id="888" w:name="_Toc51241075"/>
      <w:bookmarkStart w:id="889" w:name="_Toc51259435"/>
      <w:bookmarkStart w:id="890" w:name="_Toc51261748"/>
      <w:bookmarkStart w:id="891" w:name="_Toc51344418"/>
      <w:bookmarkStart w:id="892" w:name="_Toc51749276"/>
      <w:bookmarkStart w:id="893" w:name="_Toc52394389"/>
      <w:bookmarkStart w:id="894" w:name="_Toc52469345"/>
      <w:bookmarkStart w:id="895" w:name="_Toc52521857"/>
      <w:bookmarkStart w:id="896" w:name="_Toc53390505"/>
      <w:bookmarkStart w:id="897" w:name="_Toc53422565"/>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9E09A5" w:rsidRPr="00446267" w:rsidRDefault="009E09A5" w:rsidP="009E09A5">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898" w:name="_Toc12782191"/>
      <w:bookmarkStart w:id="899" w:name="_Toc12793716"/>
      <w:bookmarkStart w:id="900" w:name="_Toc12808458"/>
      <w:bookmarkStart w:id="901" w:name="_Toc13412928"/>
      <w:bookmarkStart w:id="902" w:name="_Toc13418910"/>
      <w:bookmarkStart w:id="903" w:name="_Toc13508020"/>
      <w:bookmarkStart w:id="904" w:name="_Toc51225835"/>
      <w:bookmarkStart w:id="905" w:name="_Toc51241076"/>
      <w:bookmarkStart w:id="906" w:name="_Toc51259436"/>
      <w:bookmarkStart w:id="907" w:name="_Toc51261749"/>
      <w:bookmarkStart w:id="908" w:name="_Toc51344419"/>
      <w:bookmarkStart w:id="909" w:name="_Toc51749277"/>
      <w:bookmarkStart w:id="910" w:name="_Toc52394390"/>
      <w:bookmarkStart w:id="911" w:name="_Toc52469346"/>
      <w:bookmarkStart w:id="912" w:name="_Toc52521858"/>
      <w:bookmarkStart w:id="913" w:name="_Toc53390506"/>
      <w:bookmarkStart w:id="914" w:name="_Toc53422566"/>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rsidR="009E09A5" w:rsidRPr="00446267" w:rsidRDefault="009E09A5" w:rsidP="009E09A5">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915" w:name="_Toc12782192"/>
      <w:bookmarkStart w:id="916" w:name="_Toc12793717"/>
      <w:bookmarkStart w:id="917" w:name="_Toc12808459"/>
      <w:bookmarkStart w:id="918" w:name="_Toc13412929"/>
      <w:bookmarkStart w:id="919" w:name="_Toc13418911"/>
      <w:bookmarkStart w:id="920" w:name="_Toc13508021"/>
      <w:bookmarkStart w:id="921" w:name="_Toc51225836"/>
      <w:bookmarkStart w:id="922" w:name="_Toc51241077"/>
      <w:bookmarkStart w:id="923" w:name="_Toc51259437"/>
      <w:bookmarkStart w:id="924" w:name="_Toc51261750"/>
      <w:bookmarkStart w:id="925" w:name="_Toc51344420"/>
      <w:bookmarkStart w:id="926" w:name="_Toc51749278"/>
      <w:bookmarkStart w:id="927" w:name="_Toc52394391"/>
      <w:bookmarkStart w:id="928" w:name="_Toc52469347"/>
      <w:bookmarkStart w:id="929" w:name="_Toc52521859"/>
      <w:bookmarkStart w:id="930" w:name="_Toc53390507"/>
      <w:bookmarkStart w:id="931" w:name="_Toc53422567"/>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p>
    <w:p w:rsidR="009E09A5" w:rsidRPr="00446267" w:rsidRDefault="009E09A5" w:rsidP="009E09A5">
      <w:pPr>
        <w:pStyle w:val="ListParagraph"/>
        <w:keepNext/>
        <w:keepLines/>
        <w:numPr>
          <w:ilvl w:val="1"/>
          <w:numId w:val="17"/>
        </w:numPr>
        <w:tabs>
          <w:tab w:val="left" w:pos="1276"/>
        </w:tabs>
        <w:spacing w:before="40"/>
        <w:contextualSpacing w:val="0"/>
        <w:outlineLvl w:val="3"/>
        <w:rPr>
          <w:rFonts w:eastAsiaTheme="majorEastAsia" w:cstheme="majorBidi"/>
          <w:b/>
          <w:iCs/>
          <w:noProof/>
          <w:vanish/>
          <w:szCs w:val="22"/>
          <w:lang w:val="hr-HR" w:eastAsia="bs-Latn-BA"/>
        </w:rPr>
      </w:pPr>
    </w:p>
    <w:p w:rsidR="009E09A5" w:rsidRPr="005F3836" w:rsidRDefault="009E09A5" w:rsidP="009E09A5">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932" w:name="_Toc51225900"/>
      <w:bookmarkStart w:id="933" w:name="_Toc51241159"/>
      <w:bookmarkStart w:id="934" w:name="_Toc51259517"/>
      <w:bookmarkStart w:id="935" w:name="_Toc51261827"/>
      <w:bookmarkStart w:id="936" w:name="_Toc51344497"/>
      <w:bookmarkStart w:id="937" w:name="_Toc51749279"/>
      <w:bookmarkStart w:id="938" w:name="_Toc52394392"/>
      <w:bookmarkStart w:id="939" w:name="_Toc52469348"/>
      <w:bookmarkStart w:id="940" w:name="_Toc52521860"/>
      <w:bookmarkStart w:id="941" w:name="_Toc53390508"/>
      <w:bookmarkStart w:id="942" w:name="_Toc53422568"/>
      <w:bookmarkEnd w:id="932"/>
      <w:bookmarkEnd w:id="933"/>
      <w:bookmarkEnd w:id="934"/>
      <w:bookmarkEnd w:id="935"/>
      <w:bookmarkEnd w:id="936"/>
      <w:bookmarkEnd w:id="937"/>
      <w:bookmarkEnd w:id="938"/>
      <w:bookmarkEnd w:id="939"/>
      <w:bookmarkEnd w:id="940"/>
      <w:bookmarkEnd w:id="941"/>
      <w:bookmarkEnd w:id="942"/>
    </w:p>
    <w:p w:rsidR="009E09A5" w:rsidRPr="005F3836" w:rsidRDefault="009E09A5" w:rsidP="009E09A5">
      <w:pPr>
        <w:pStyle w:val="ListParagraph"/>
        <w:keepNext/>
        <w:numPr>
          <w:ilvl w:val="0"/>
          <w:numId w:val="34"/>
        </w:numPr>
        <w:tabs>
          <w:tab w:val="left" w:pos="284"/>
          <w:tab w:val="left" w:pos="851"/>
          <w:tab w:val="left" w:pos="993"/>
        </w:tabs>
        <w:spacing w:line="240" w:lineRule="auto"/>
        <w:contextualSpacing w:val="0"/>
        <w:outlineLvl w:val="1"/>
        <w:rPr>
          <w:rFonts w:eastAsia="Calibri"/>
          <w:b/>
          <w:bCs/>
          <w:iCs/>
          <w:noProof/>
          <w:vanish/>
          <w:sz w:val="26"/>
          <w:szCs w:val="22"/>
          <w:lang w:val="bs-Latn-BA" w:eastAsia="bs-Latn-BA"/>
        </w:rPr>
      </w:pPr>
      <w:bookmarkStart w:id="943" w:name="_Toc51225901"/>
      <w:bookmarkStart w:id="944" w:name="_Toc51241160"/>
      <w:bookmarkStart w:id="945" w:name="_Toc51259518"/>
      <w:bookmarkStart w:id="946" w:name="_Toc51261828"/>
      <w:bookmarkStart w:id="947" w:name="_Toc51344498"/>
      <w:bookmarkStart w:id="948" w:name="_Toc51749280"/>
      <w:bookmarkStart w:id="949" w:name="_Toc52394393"/>
      <w:bookmarkStart w:id="950" w:name="_Toc52469349"/>
      <w:bookmarkStart w:id="951" w:name="_Toc52521861"/>
      <w:bookmarkStart w:id="952" w:name="_Toc53390509"/>
      <w:bookmarkStart w:id="953" w:name="_Toc53422569"/>
      <w:bookmarkEnd w:id="943"/>
      <w:bookmarkEnd w:id="944"/>
      <w:bookmarkEnd w:id="945"/>
      <w:bookmarkEnd w:id="946"/>
      <w:bookmarkEnd w:id="947"/>
      <w:bookmarkEnd w:id="948"/>
      <w:bookmarkEnd w:id="949"/>
      <w:bookmarkEnd w:id="950"/>
      <w:bookmarkEnd w:id="951"/>
      <w:bookmarkEnd w:id="952"/>
      <w:bookmarkEnd w:id="953"/>
    </w:p>
    <w:p w:rsidR="00A37260" w:rsidRPr="009A05CC" w:rsidRDefault="00A37260" w:rsidP="00A37260">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954" w:name="_Toc51749281"/>
      <w:bookmarkStart w:id="955" w:name="_Toc52394394"/>
      <w:bookmarkStart w:id="956" w:name="_Toc52469350"/>
      <w:bookmarkStart w:id="957" w:name="_Toc52521862"/>
      <w:bookmarkStart w:id="958" w:name="_Toc53390510"/>
      <w:bookmarkStart w:id="959" w:name="_Toc53422570"/>
      <w:bookmarkEnd w:id="954"/>
      <w:bookmarkEnd w:id="955"/>
      <w:bookmarkEnd w:id="956"/>
      <w:bookmarkEnd w:id="957"/>
      <w:bookmarkEnd w:id="958"/>
      <w:bookmarkEnd w:id="959"/>
    </w:p>
    <w:p w:rsidR="00A37260" w:rsidRPr="009A05CC" w:rsidRDefault="00A37260" w:rsidP="00A37260">
      <w:pPr>
        <w:spacing w:line="240" w:lineRule="auto"/>
        <w:rPr>
          <w:rFonts w:eastAsia="Calibri"/>
          <w:b/>
          <w:bCs/>
          <w:iCs/>
          <w:noProof/>
          <w:vanish/>
          <w:sz w:val="26"/>
          <w:lang w:val="hr-HR" w:eastAsia="bs-Latn-BA"/>
        </w:rPr>
      </w:pPr>
    </w:p>
    <w:sectPr w:rsidR="00A37260" w:rsidRPr="009A05CC" w:rsidSect="00744A09">
      <w:headerReference w:type="first" r:id="rId45"/>
      <w:footerReference w:type="first" r:id="rId46"/>
      <w:pgSz w:w="11907" w:h="16839" w:code="9"/>
      <w:pgMar w:top="1276" w:right="1440" w:bottom="993" w:left="1440" w:header="17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5D0" w:rsidRDefault="000B75D0" w:rsidP="00CD3263">
      <w:pPr>
        <w:spacing w:line="240" w:lineRule="auto"/>
      </w:pPr>
      <w:r>
        <w:separator/>
      </w:r>
    </w:p>
  </w:endnote>
  <w:endnote w:type="continuationSeparator" w:id="0">
    <w:p w:rsidR="000B75D0" w:rsidRDefault="000B75D0"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2BEE" w:rsidRDefault="00952B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Pr="002F41FC" w:rsidRDefault="00AF29C3">
    <w:pPr>
      <w:pStyle w:val="Footer"/>
      <w:jc w:val="right"/>
      <w:rPr>
        <w:sz w:val="22"/>
      </w:rPr>
    </w:pPr>
  </w:p>
  <w:p w:rsidR="00AF29C3" w:rsidRDefault="00AF29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5D27C1">
    <w:pPr>
      <w:pStyle w:val="Footer"/>
    </w:pPr>
    <w:r>
      <w:rPr>
        <w:noProof/>
        <w:lang w:val="en-GB" w:eastAsia="en-GB"/>
      </w:rPr>
      <w:pict w14:anchorId="6446CC5F">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en-GB" w:eastAsia="en-GB"/>
      </w:rPr>
      <w:pict w14:anchorId="0CE9C828">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AF29C3" w:rsidRPr="00D46D4E" w:rsidRDefault="00AF29C3"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rsidR="00AF29C3" w:rsidRPr="00E04DE8" w:rsidRDefault="00AF29C3"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rsidR="00AF29C3" w:rsidRPr="00D46D4E" w:rsidRDefault="00AF29C3" w:rsidP="000C4AFD">
                <w:pPr>
                  <w:spacing w:line="240" w:lineRule="auto"/>
                  <w:jc w:val="center"/>
                  <w:rPr>
                    <w:sz w:val="16"/>
                    <w:szCs w:val="16"/>
                  </w:rPr>
                </w:pP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84718"/>
      <w:docPartObj>
        <w:docPartGallery w:val="Page Numbers (Bottom of Page)"/>
        <w:docPartUnique/>
      </w:docPartObj>
    </w:sdtPr>
    <w:sdtEndPr/>
    <w:sdtContent>
      <w:p w:rsidR="00744A09" w:rsidRDefault="005D27C1">
        <w:pPr>
          <w:pStyle w:val="Footer"/>
          <w:jc w:val="right"/>
        </w:pPr>
        <w:r>
          <w:fldChar w:fldCharType="begin"/>
        </w:r>
        <w:r>
          <w:instrText xml:space="preserve"> PAGE   \* MERGEFORMAT </w:instrText>
        </w:r>
        <w:r>
          <w:fldChar w:fldCharType="separate"/>
        </w:r>
        <w:r w:rsidR="004E00BE">
          <w:rPr>
            <w:noProof/>
          </w:rPr>
          <w:t>1</w:t>
        </w:r>
        <w:r>
          <w:rPr>
            <w:noProof/>
          </w:rPr>
          <w:fldChar w:fldCharType="end"/>
        </w:r>
      </w:p>
    </w:sdtContent>
  </w:sdt>
  <w:p w:rsidR="00744A09" w:rsidRDefault="00744A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5D0" w:rsidRDefault="000B75D0" w:rsidP="00CD3263">
      <w:pPr>
        <w:spacing w:line="240" w:lineRule="auto"/>
      </w:pPr>
      <w:r>
        <w:separator/>
      </w:r>
    </w:p>
  </w:footnote>
  <w:footnote w:type="continuationSeparator" w:id="0">
    <w:p w:rsidR="000B75D0" w:rsidRDefault="000B75D0" w:rsidP="00CD3263">
      <w:pPr>
        <w:spacing w:line="240" w:lineRule="auto"/>
      </w:pPr>
      <w:r>
        <w:continuationSeparator/>
      </w:r>
    </w:p>
  </w:footnote>
  <w:footnote w:id="1">
    <w:p w:rsidR="008C4FDD" w:rsidRDefault="008C4FDD" w:rsidP="008C4FDD">
      <w:pPr>
        <w:pStyle w:val="FootnoteText"/>
      </w:pPr>
      <w:r>
        <w:rPr>
          <w:rStyle w:val="FootnoteReference"/>
        </w:rPr>
        <w:footnoteRef/>
      </w:r>
      <w:r>
        <w:t xml:space="preserve"> </w:t>
      </w:r>
      <w:r w:rsidRPr="00040806">
        <w:t xml:space="preserve">Uređaji koji proizvode </w:t>
      </w:r>
      <w:r>
        <w:t xml:space="preserve">jonizirajuće </w:t>
      </w:r>
      <w:r w:rsidRPr="00040806">
        <w:t>zračenje su električni uređaji koji tokom rada mogu proizvoditi ili emitirati zračenje.</w:t>
      </w:r>
    </w:p>
  </w:footnote>
  <w:footnote w:id="2">
    <w:p w:rsidR="00766DB5" w:rsidRDefault="00766DB5" w:rsidP="00766DB5">
      <w:pPr>
        <w:pStyle w:val="FootnoteText"/>
      </w:pPr>
      <w:r>
        <w:rPr>
          <w:rStyle w:val="FootnoteReference"/>
        </w:rPr>
        <w:footnoteRef/>
      </w:r>
      <w:r>
        <w:t xml:space="preserve"> </w:t>
      </w:r>
      <w:r w:rsidRPr="00941C3F">
        <w:t xml:space="preserve">Notifikacija – </w:t>
      </w:r>
      <w:r>
        <w:t>D</w:t>
      </w:r>
      <w:r w:rsidRPr="00941C3F">
        <w:t>okument koji pravno lice dostavlja regulatornom</w:t>
      </w:r>
      <w:r w:rsidR="006E420E">
        <w:t xml:space="preserve"> tijelu</w:t>
      </w:r>
      <w:r w:rsidRPr="00941C3F">
        <w:t xml:space="preserve"> da ga obavijesti o svojoj namjeri vršenja neke djelatnosti opisane u zakonu ili propisima.</w:t>
      </w:r>
    </w:p>
  </w:footnote>
  <w:footnote w:id="3">
    <w:p w:rsidR="00766DB5" w:rsidRDefault="00766DB5" w:rsidP="00766DB5">
      <w:pPr>
        <w:pStyle w:val="FootnoteText"/>
      </w:pPr>
      <w:r>
        <w:rPr>
          <w:rStyle w:val="FootnoteReference"/>
        </w:rPr>
        <w:footnoteRef/>
      </w:r>
      <w:r>
        <w:t xml:space="preserve"> </w:t>
      </w:r>
      <w:r w:rsidRPr="00941C3F">
        <w:t xml:space="preserve">Autorizacija – </w:t>
      </w:r>
      <w:r>
        <w:t>D</w:t>
      </w:r>
      <w:r w:rsidRPr="00941C3F">
        <w:t>ozvola koju je regulatorn</w:t>
      </w:r>
      <w:r w:rsidR="006E420E">
        <w:t>o tijelo</w:t>
      </w:r>
      <w:r w:rsidR="001A2C75" w:rsidRPr="001A2C75">
        <w:t xml:space="preserve"> </w:t>
      </w:r>
      <w:r w:rsidR="001A2C75" w:rsidRPr="00941C3F">
        <w:t>izda</w:t>
      </w:r>
      <w:r w:rsidR="001A2C75">
        <w:t>l</w:t>
      </w:r>
      <w:r w:rsidR="001A2C75" w:rsidRPr="00941C3F">
        <w:t>o</w:t>
      </w:r>
      <w:r w:rsidRPr="00941C3F">
        <w:t xml:space="preserve"> pravnom licu koje je podnijelo zahtjev za obavljanje djelatnosti ili neke druge radnje. Autorizacija može imati oblik registracije ili licence.</w:t>
      </w:r>
    </w:p>
  </w:footnote>
  <w:footnote w:id="4">
    <w:p w:rsidR="00766DB5" w:rsidRDefault="00766DB5" w:rsidP="00766DB5">
      <w:pPr>
        <w:pStyle w:val="FootnoteText"/>
      </w:pPr>
      <w:r>
        <w:rPr>
          <w:rStyle w:val="FootnoteReference"/>
        </w:rPr>
        <w:footnoteRef/>
      </w:r>
      <w:r>
        <w:t xml:space="preserve"> </w:t>
      </w:r>
      <w:r w:rsidRPr="00F51491">
        <w:t xml:space="preserve">Od septembra 2015. </w:t>
      </w:r>
      <w:r>
        <w:t>g</w:t>
      </w:r>
      <w:r w:rsidRPr="00F51491">
        <w:t>odine</w:t>
      </w:r>
      <w:r>
        <w:t xml:space="preserve"> se</w:t>
      </w:r>
      <w:r w:rsidRPr="00F51491">
        <w:t xml:space="preserve"> tehničkim servisima </w:t>
      </w:r>
      <w:r>
        <w:t xml:space="preserve">za zaštitu od zračenja </w:t>
      </w:r>
      <w:r w:rsidRPr="00F51491">
        <w:t>izdaju licence ili registracije u skladu sa članom 25</w:t>
      </w:r>
      <w:r>
        <w:t>.</w:t>
      </w:r>
      <w:r w:rsidRPr="00F51491">
        <w:t xml:space="preserve"> Pravilnik</w:t>
      </w:r>
      <w:r>
        <w:t>a</w:t>
      </w:r>
      <w:r w:rsidRPr="00F51491">
        <w:t xml:space="preserve"> o tehničkim servisima za zaštitu od jonizirajućeg zračenja („Službeni glasnik BiH“, broj 68/15)</w:t>
      </w:r>
      <w:r>
        <w:t>.</w:t>
      </w:r>
    </w:p>
  </w:footnote>
  <w:footnote w:id="5">
    <w:p w:rsidR="00AF29C3" w:rsidRDefault="00AF29C3" w:rsidP="007D7793">
      <w:pPr>
        <w:pStyle w:val="FootnoteText"/>
      </w:pPr>
      <w:r>
        <w:rPr>
          <w:rStyle w:val="FootnoteReference"/>
        </w:rPr>
        <w:footnoteRef/>
      </w:r>
      <w:r>
        <w:t xml:space="preserve"> </w:t>
      </w:r>
      <w:r w:rsidRPr="00330DDE">
        <w:t xml:space="preserve">Profesionalno izložena lica </w:t>
      </w:r>
      <w:r w:rsidRPr="005C06E0">
        <w:rPr>
          <w:lang w:val="bs-Latn-BA"/>
        </w:rPr>
        <w:t>–</w:t>
      </w:r>
      <w:r w:rsidRPr="00330DDE">
        <w:t xml:space="preserve"> </w:t>
      </w:r>
      <w:r>
        <w:t>L</w:t>
      </w:r>
      <w:r w:rsidRPr="00330DDE">
        <w:t>ica koja rade sa izvorima</w:t>
      </w:r>
      <w:r w:rsidRPr="00FF699A">
        <w:t xml:space="preserve"> </w:t>
      </w:r>
      <w:r w:rsidRPr="00330DDE">
        <w:t>zračenja ili se u procesu rada nalaze u poljima zračenja i mogu biti podvrgnut</w:t>
      </w:r>
      <w:r>
        <w:t>a</w:t>
      </w:r>
      <w:r w:rsidRPr="00330DDE">
        <w:t xml:space="preserve"> ekspoziciji koja može rezultirati dozama višim od vrijednosti granica doza za stanovništvo</w:t>
      </w:r>
    </w:p>
  </w:footnote>
  <w:footnote w:id="6">
    <w:p w:rsidR="00AF29C3" w:rsidRDefault="00AF29C3" w:rsidP="00515848">
      <w:pPr>
        <w:pStyle w:val="FootnoteText"/>
      </w:pPr>
      <w:r>
        <w:rPr>
          <w:rStyle w:val="FootnoteReference"/>
        </w:rPr>
        <w:footnoteRef/>
      </w:r>
      <w:r>
        <w:t xml:space="preserve"> </w:t>
      </w:r>
      <w:r w:rsidRPr="00330DDE">
        <w:t xml:space="preserve">Lice na obuci, učenik ili student </w:t>
      </w:r>
      <w:r w:rsidRPr="005C06E0">
        <w:rPr>
          <w:lang w:val="bs-Latn-BA"/>
        </w:rPr>
        <w:t>–</w:t>
      </w:r>
      <w:r>
        <w:rPr>
          <w:lang w:val="bs-Latn-BA"/>
        </w:rPr>
        <w:t xml:space="preserve"> S</w:t>
      </w:r>
      <w:r w:rsidRPr="00330DDE">
        <w:t>vako lice na obuci ili instrukcijama unutar ili izvan jedne institucije kako bi se osposobilo za određenu profesiju direktno ili indirektno vezanu za aktivnosti koje obuhvataju ekspoziciju</w:t>
      </w:r>
    </w:p>
  </w:footnote>
  <w:footnote w:id="7">
    <w:p w:rsidR="00AF29C3" w:rsidRDefault="00AF29C3">
      <w:pPr>
        <w:pStyle w:val="FootnoteText"/>
      </w:pPr>
      <w:r>
        <w:rPr>
          <w:rStyle w:val="FootnoteReference"/>
        </w:rPr>
        <w:footnoteRef/>
      </w:r>
      <w:r>
        <w:t xml:space="preserve"> </w:t>
      </w:r>
      <w:r w:rsidRPr="0048171A">
        <w:t xml:space="preserve">Lica koja pomažu </w:t>
      </w:r>
      <w:r w:rsidRPr="00B40C92">
        <w:rPr>
          <w:lang w:val="bs-Latn-BA"/>
        </w:rPr>
        <w:t>–</w:t>
      </w:r>
      <w:r w:rsidRPr="0048171A">
        <w:t xml:space="preserve"> </w:t>
      </w:r>
      <w:r>
        <w:t>L</w:t>
      </w:r>
      <w:r w:rsidRPr="0048171A">
        <w:t>ica koja pomažu pri imobilizaciji pacijenata i/ili koja se izlažu medicinskoj ekspoziciji  ukoliko nije moguće prim</w:t>
      </w:r>
      <w:r>
        <w:t>i</w:t>
      </w:r>
      <w:r w:rsidRPr="0048171A">
        <w:t>jeniti mehaničku imobilizaciju  (npr. majka pridržava dijete)</w:t>
      </w:r>
    </w:p>
  </w:footnote>
  <w:footnote w:id="8">
    <w:p w:rsidR="00AF29C3" w:rsidRDefault="00AF29C3">
      <w:pPr>
        <w:pStyle w:val="FootnoteText"/>
      </w:pPr>
      <w:r>
        <w:rPr>
          <w:rStyle w:val="FootnoteReference"/>
        </w:rPr>
        <w:footnoteRef/>
      </w:r>
      <w:r>
        <w:t xml:space="preserve"> </w:t>
      </w:r>
      <w:r w:rsidRPr="0048171A">
        <w:t xml:space="preserve">Specijalista medicinske fizike </w:t>
      </w:r>
      <w:r w:rsidRPr="00B40C92">
        <w:rPr>
          <w:lang w:val="bs-Latn-BA"/>
        </w:rPr>
        <w:t>–</w:t>
      </w:r>
      <w:r w:rsidRPr="0048171A">
        <w:t xml:space="preserve"> Ekspert u medicinskoj radijacijskoj fizici koja se odnosi na ekspozicije unutar područja </w:t>
      </w:r>
      <w:r>
        <w:t>p</w:t>
      </w:r>
      <w:r w:rsidRPr="0048171A">
        <w:t xml:space="preserve">ravilnika, čija je obučenost i kompetentnost da obavlja svoj posao priznata od strane entitetskih ministarstava zdravstva u skladu s važećim propisima i koji, kad je neophodno i obavezno, djeluje ili daje savjet o dozimetriji u vezi s pacijentom, o razvoju i upotrebi kompleksnih tehnika i opreme, optimizaciji, osiguranju kvaliteta, uključujući kontrolu kvaliteta i druge aspekte u vezi sa zaštitom od zračenja, u vezi s ekspozicijom unutar odredbi </w:t>
      </w:r>
      <w:r>
        <w:t>p</w:t>
      </w:r>
      <w:r w:rsidRPr="0048171A">
        <w:t>ravilnika</w:t>
      </w:r>
    </w:p>
  </w:footnote>
  <w:footnote w:id="9">
    <w:p w:rsidR="00AF29C3" w:rsidRDefault="00AF29C3">
      <w:pPr>
        <w:pStyle w:val="FootnoteText"/>
      </w:pPr>
      <w:r>
        <w:rPr>
          <w:rStyle w:val="FootnoteReference"/>
        </w:rPr>
        <w:footnoteRef/>
      </w:r>
      <w:r>
        <w:t xml:space="preserve"> </w:t>
      </w:r>
      <w:r w:rsidRPr="0048171A">
        <w:t xml:space="preserve">Služba za zaštitu od zračenja i medicinsku fiziku </w:t>
      </w:r>
      <w:r w:rsidRPr="00B40C92">
        <w:rPr>
          <w:lang w:val="bs-Latn-BA"/>
        </w:rPr>
        <w:t>–</w:t>
      </w:r>
      <w:r w:rsidRPr="0048171A">
        <w:t xml:space="preserve"> </w:t>
      </w:r>
      <w:r>
        <w:t>Organizaciona</w:t>
      </w:r>
      <w:r w:rsidRPr="0048171A">
        <w:t xml:space="preserve"> jedinica nosioca autorizacije koja obavlja poslove zaštite od zračenja i medicinske fizike i koja je samostalna u odnosu na druge </w:t>
      </w:r>
      <w:r>
        <w:t>organizacione</w:t>
      </w:r>
      <w:r w:rsidRPr="0048171A">
        <w:t xml:space="preserv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w:t>
      </w:r>
      <w:r>
        <w:t xml:space="preserve"> i medicinske fizike u skladu s</w:t>
      </w:r>
      <w:r w:rsidRPr="0048171A">
        <w:t xml:space="preserve"> odredbama </w:t>
      </w:r>
      <w:r w:rsidRPr="00B40C92">
        <w:t>„</w:t>
      </w:r>
      <w:r w:rsidRPr="0048171A">
        <w:t xml:space="preserve">Pravilnika o </w:t>
      </w:r>
      <w:r>
        <w:t>S</w:t>
      </w:r>
      <w:r w:rsidRPr="0048171A">
        <w:t>lužbi za zaštitu od zračenja i medicinsku fiziku</w:t>
      </w:r>
      <w:r w:rsidRPr="00B40C92">
        <w:t>“</w:t>
      </w:r>
      <w:r w:rsidRPr="0048171A">
        <w:t xml:space="preserve"> i drugim važećim propisima</w:t>
      </w:r>
      <w:r>
        <w:t>.</w:t>
      </w:r>
    </w:p>
  </w:footnote>
  <w:footnote w:id="10">
    <w:p w:rsidR="00AF29C3" w:rsidRPr="008005A4" w:rsidRDefault="00AF29C3" w:rsidP="00515848">
      <w:pPr>
        <w:pStyle w:val="FootnoteText"/>
        <w:rPr>
          <w:lang w:val="bs-Latn-BA"/>
        </w:rPr>
      </w:pPr>
      <w:r w:rsidRPr="008005A4">
        <w:rPr>
          <w:rStyle w:val="FootnoteReference"/>
        </w:rPr>
        <w:footnoteRef/>
      </w:r>
      <w:r w:rsidRPr="008005A4">
        <w:t xml:space="preserve"> Radon – </w:t>
      </w:r>
      <w:r w:rsidR="009C2000">
        <w:t>R</w:t>
      </w:r>
      <w:r w:rsidRPr="008005A4">
        <w:t xml:space="preserve">adioaktivni zemni gas koji </w:t>
      </w:r>
      <w:r>
        <w:t>dolazi</w:t>
      </w:r>
      <w:r w:rsidRPr="008005A4">
        <w:t xml:space="preserve"> iz stijena i zemljišta te se koncentri</w:t>
      </w:r>
      <w:r>
        <w:t>ra</w:t>
      </w:r>
      <w:r w:rsidRPr="008005A4">
        <w:t xml:space="preserve"> u zatvorenom prostoru poput podzemnih rudnika ili u stambenim objektima. Infiltracija zemnog gasa smatra se najvažnijim izvorom radona u stambenim objektima. Ostali izvori uključuju građevinske materijale i vodu dobi</w:t>
      </w:r>
      <w:r>
        <w:t>j</w:t>
      </w:r>
      <w:r w:rsidRPr="008005A4">
        <w:t>enu iz bunara, čiji se doprinos smatra manje važnim u većini slučajeva. Radon se smatra ključnim faktorom koji doprinosi dozi jonizirajućeg zračenja koju primi stanovništvo. (WHO Ha</w:t>
      </w:r>
      <w:r>
        <w:t>n</w:t>
      </w:r>
      <w:r w:rsidRPr="008005A4">
        <w:t>d</w:t>
      </w:r>
      <w:r>
        <w:t>b</w:t>
      </w:r>
      <w:r w:rsidRPr="008005A4">
        <w:t>ook on Indoor Radon – A public health perspective, 2009)</w:t>
      </w:r>
    </w:p>
  </w:footnote>
  <w:footnote w:id="11">
    <w:p w:rsidR="00AF29C3" w:rsidRPr="008005A4" w:rsidRDefault="00AF29C3" w:rsidP="00515848">
      <w:pPr>
        <w:pStyle w:val="FootnoteText"/>
        <w:rPr>
          <w:lang w:val="bs-Latn-BA"/>
        </w:rPr>
      </w:pPr>
      <w:r w:rsidRPr="000D355D">
        <w:rPr>
          <w:vertAlign w:val="superscript"/>
        </w:rPr>
        <w:footnoteRef/>
      </w:r>
      <w:r w:rsidRPr="000D355D">
        <w:rPr>
          <w:vertAlign w:val="superscript"/>
        </w:rPr>
        <w:t xml:space="preserve"> </w:t>
      </w:r>
      <w:r w:rsidRPr="008005A4">
        <w:t>Mediji (predstavnici) vanjskog ozračenja su materije koje se nalaze u okolišu, poput građevinskog materijala, površinskih voda i predmeta opće upotrebe. S druge strane, mediji koji predstavljaju unutrašnje ozračivanje su vazduh, hrana, mlijeko, voda za piće i stočna hrana. Padavine i zemljište mogu biti zastupljeni kao mediji kako vanjskog, tako i unutrašnjeg ozračivanja.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2BEE" w:rsidRDefault="00952B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AF29C3">
    <w:pPr>
      <w:pStyle w:val="Header"/>
      <w:jc w:val="right"/>
    </w:pPr>
  </w:p>
  <w:p w:rsidR="00AF29C3" w:rsidRDefault="00AF29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Pr="00C4356A" w:rsidRDefault="00AF29C3" w:rsidP="00C4356A">
    <w:pPr>
      <w:pStyle w:val="Header"/>
      <w:jc w:val="center"/>
      <w:rPr>
        <w:b/>
        <w:i/>
        <w:sz w:val="16"/>
        <w:szCs w:val="16"/>
        <w:lang w:val="hr-BA"/>
      </w:rPr>
    </w:pPr>
  </w:p>
  <w:p w:rsidR="00AF29C3" w:rsidRPr="00EF6F4D" w:rsidRDefault="005D27C1" w:rsidP="00EF6F4D">
    <w:pPr>
      <w:tabs>
        <w:tab w:val="center" w:pos="4680"/>
        <w:tab w:val="right" w:pos="9360"/>
      </w:tabs>
      <w:spacing w:line="240" w:lineRule="auto"/>
      <w:jc w:val="center"/>
      <w:rPr>
        <w:b/>
        <w:i/>
        <w:lang w:val="hr-BA"/>
      </w:rPr>
    </w:pPr>
    <w:r>
      <w:rPr>
        <w:b/>
        <w:i/>
        <w:noProof/>
        <w:lang w:val="en-GB" w:eastAsia="en-GB"/>
      </w:rPr>
      <w:pict w14:anchorId="528C9F25">
        <v:shapetype id="_x0000_t202" coordsize="21600,21600" o:spt="202" path="m,l,21600r21600,l21600,xe">
          <v:stroke joinstyle="miter"/>
          <v:path gradientshapeok="t" o:connecttype="rect"/>
        </v:shapetype>
        <v:shape id="Text Box 11" o:spid="_x0000_s4100" type="#_x0000_t202" style="position:absolute;left:0;text-align:left;margin-left:-.65pt;margin-top:5.9pt;width:187.45pt;height:61.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" stroked="f">
          <v:textbox style="mso-next-textbox:#Text Box 11">
            <w:txbxContent>
              <w:p w:rsidR="00AF29C3" w:rsidRPr="00D46D4E" w:rsidRDefault="00AF29C3"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AF29C3" w:rsidRPr="00D46D4E" w:rsidRDefault="00AF29C3" w:rsidP="00EF6F4D">
                <w:pPr>
                  <w:pStyle w:val="Header"/>
                  <w:jc w:val="center"/>
                  <w:rPr>
                    <w:b/>
                    <w:sz w:val="20"/>
                    <w:szCs w:val="20"/>
                    <w:lang w:val="hr-BA"/>
                  </w:rPr>
                </w:pPr>
                <w:r w:rsidRPr="00D46D4E">
                  <w:rPr>
                    <w:b/>
                    <w:sz w:val="20"/>
                    <w:szCs w:val="20"/>
                    <w:lang w:val="hr-BA"/>
                  </w:rPr>
                  <w:t xml:space="preserve">Državna regulatorna/regulativna </w:t>
                </w:r>
              </w:p>
              <w:p w:rsidR="00AF29C3" w:rsidRPr="00D46D4E" w:rsidRDefault="00AF29C3" w:rsidP="00EF6F4D">
                <w:pPr>
                  <w:pStyle w:val="Header"/>
                  <w:jc w:val="center"/>
                  <w:rPr>
                    <w:b/>
                    <w:sz w:val="20"/>
                    <w:szCs w:val="20"/>
                    <w:lang w:val="hr-BA"/>
                  </w:rPr>
                </w:pPr>
                <w:r w:rsidRPr="00D46D4E">
                  <w:rPr>
                    <w:b/>
                    <w:sz w:val="20"/>
                    <w:szCs w:val="20"/>
                    <w:lang w:val="hr-BA"/>
                  </w:rPr>
                  <w:t xml:space="preserve">agencija  za radijacijsku i </w:t>
                </w:r>
              </w:p>
              <w:p w:rsidR="00AF29C3" w:rsidRPr="00D46D4E" w:rsidRDefault="00AF29C3" w:rsidP="00EF6F4D">
                <w:pPr>
                  <w:pStyle w:val="Header"/>
                  <w:jc w:val="center"/>
                  <w:rPr>
                    <w:sz w:val="20"/>
                    <w:szCs w:val="20"/>
                  </w:rPr>
                </w:pPr>
                <w:r w:rsidRPr="00D46D4E">
                  <w:rPr>
                    <w:b/>
                    <w:sz w:val="20"/>
                    <w:szCs w:val="20"/>
                    <w:lang w:val="hr-BA"/>
                  </w:rPr>
                  <w:t>nuklearnu sigurnost</w:t>
                </w:r>
              </w:p>
            </w:txbxContent>
          </v:textbox>
        </v:shape>
      </w:pict>
    </w:r>
    <w:r>
      <w:rPr>
        <w:b/>
        <w:i/>
        <w:noProof/>
        <w:lang w:val="en-GB" w:eastAsia="en-GB"/>
      </w:rPr>
      <w:pict w14:anchorId="5E8DC93C">
        <v:shape id="Text Box 9" o:spid="_x0000_s4101" type="#_x0000_t202" style="position:absolute;left:0;text-align:left;margin-left:267.8pt;margin-top:5.9pt;width:190.5pt;height:6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rH+gQIAABA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" stroked="f">
          <v:textbox style="mso-next-textbox:#Text Box 9">
            <w:txbxContent>
              <w:p w:rsidR="00AF29C3" w:rsidRPr="002F1AEA" w:rsidRDefault="00AF29C3"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AF29C3" w:rsidRPr="002F1AEA" w:rsidRDefault="00AF29C3" w:rsidP="00EF6F4D">
                <w:pPr>
                  <w:pStyle w:val="Header"/>
                  <w:jc w:val="center"/>
                  <w:rPr>
                    <w:b/>
                    <w:sz w:val="20"/>
                    <w:szCs w:val="20"/>
                    <w:lang w:val="hr-BA"/>
                  </w:rPr>
                </w:pPr>
                <w:r w:rsidRPr="002F1AEA">
                  <w:rPr>
                    <w:b/>
                    <w:sz w:val="20"/>
                    <w:szCs w:val="20"/>
                    <w:lang w:val="hr-BA"/>
                  </w:rPr>
                  <w:t>Државна регулаторна</w:t>
                </w:r>
              </w:p>
              <w:p w:rsidR="00AF29C3" w:rsidRPr="002F1AEA" w:rsidRDefault="00AF29C3"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AF29C3" w:rsidRPr="002F1AEA" w:rsidRDefault="00AF29C3" w:rsidP="00EF6F4D">
                <w:pPr>
                  <w:pStyle w:val="Header"/>
                  <w:jc w:val="center"/>
                  <w:rPr>
                    <w:b/>
                    <w:szCs w:val="24"/>
                    <w:lang w:val="hr-BA"/>
                  </w:rPr>
                </w:pPr>
                <w:r w:rsidRPr="002F1AEA">
                  <w:rPr>
                    <w:b/>
                    <w:sz w:val="20"/>
                    <w:szCs w:val="20"/>
                    <w:lang w:val="hr-BA"/>
                  </w:rPr>
                  <w:t>нуклеарну безбједност</w:t>
                </w:r>
              </w:p>
              <w:p w:rsidR="00AF29C3" w:rsidRPr="002F1AEA" w:rsidRDefault="00AF29C3" w:rsidP="00EF6F4D">
                <w:pPr>
                  <w:jc w:val="center"/>
                  <w:rPr>
                    <w:szCs w:val="24"/>
                  </w:rPr>
                </w:pPr>
              </w:p>
            </w:txbxContent>
          </v:textbox>
        </v:shape>
      </w:pict>
    </w:r>
    <w:r w:rsidR="00AF29C3" w:rsidRPr="00EF6F4D">
      <w:rPr>
        <w:b/>
        <w:i/>
        <w:noProof/>
        <w:lang w:val="en-GB" w:eastAsia="en-GB"/>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1905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AF29C3" w:rsidRPr="00EF6F4D">
      <w:rPr>
        <w:b/>
        <w:i/>
        <w:lang w:val="hr-BA"/>
      </w:rPr>
      <w:tab/>
    </w: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sz w:val="16"/>
        <w:szCs w:val="16"/>
        <w:lang w:val="hr-BA"/>
      </w:rPr>
    </w:pPr>
  </w:p>
  <w:p w:rsidR="00AF29C3" w:rsidRPr="00EF6F4D" w:rsidRDefault="005D27C1" w:rsidP="00EF6F4D">
    <w:pPr>
      <w:tabs>
        <w:tab w:val="center" w:pos="4680"/>
        <w:tab w:val="right" w:pos="9360"/>
      </w:tabs>
      <w:spacing w:line="240" w:lineRule="auto"/>
      <w:jc w:val="center"/>
      <w:rPr>
        <w:sz w:val="20"/>
        <w:szCs w:val="20"/>
      </w:rPr>
    </w:pPr>
    <w:r>
      <w:rPr>
        <w:b/>
        <w:i/>
        <w:noProof/>
        <w:lang w:val="en-GB" w:eastAsia="en-GB"/>
      </w:rPr>
      <w:pict w14:anchorId="506F67E3">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10.15pt;width:464.25pt;height:0;z-index:2516654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" adj="-2899,-1,-2899"/>
      </w:pict>
    </w:r>
    <w:r w:rsidR="00AF29C3" w:rsidRPr="00EF6F4D">
      <w:rPr>
        <w:b/>
        <w:sz w:val="20"/>
        <w:szCs w:val="20"/>
        <w:lang w:val="hr-BA"/>
      </w:rPr>
      <w:t>State Regulatory Agency for Radiation and Nuclear Safety</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A09" w:rsidRPr="00C4356A" w:rsidRDefault="00744A09" w:rsidP="00C4356A">
    <w:pPr>
      <w:pStyle w:val="Header"/>
      <w:jc w:val="center"/>
      <w:rPr>
        <w:b/>
        <w:i/>
        <w:sz w:val="16"/>
        <w:szCs w:val="16"/>
        <w:lang w:val="hr-B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5DD5"/>
    <w:multiLevelType w:val="hybridMultilevel"/>
    <w:tmpl w:val="9834751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2" w15:restartNumberingAfterBreak="0">
    <w:nsid w:val="08EC0462"/>
    <w:multiLevelType w:val="hybridMultilevel"/>
    <w:tmpl w:val="401031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 w15:restartNumberingAfterBreak="0">
    <w:nsid w:val="19952F08"/>
    <w:multiLevelType w:val="multilevel"/>
    <w:tmpl w:val="A5CE41F8"/>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2169004C"/>
    <w:multiLevelType w:val="hybridMultilevel"/>
    <w:tmpl w:val="8E944F3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9"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3F6E1D"/>
    <w:multiLevelType w:val="hybridMultilevel"/>
    <w:tmpl w:val="E820D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2"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3"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8" w15:restartNumberingAfterBreak="0">
    <w:nsid w:val="420504A3"/>
    <w:multiLevelType w:val="hybridMultilevel"/>
    <w:tmpl w:val="20AE09DC"/>
    <w:lvl w:ilvl="0" w:tplc="058042C0">
      <w:numFmt w:val="bullet"/>
      <w:lvlText w:val="-"/>
      <w:lvlJc w:val="left"/>
      <w:pPr>
        <w:ind w:left="720" w:hanging="360"/>
      </w:pPr>
      <w:rPr>
        <w:rFonts w:ascii="Times New Roman" w:eastAsia="Times New Roman" w:hAnsi="Times New Roman" w:cs="Times New Roman"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9"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468230F5"/>
    <w:multiLevelType w:val="multilevel"/>
    <w:tmpl w:val="909AFBF2"/>
    <w:lvl w:ilvl="0">
      <w:start w:val="1"/>
      <w:numFmt w:val="decimal"/>
      <w:lvlText w:val="%1."/>
      <w:lvlJc w:val="left"/>
      <w:pPr>
        <w:ind w:left="72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3" w15:restartNumberingAfterBreak="0">
    <w:nsid w:val="4E781DC9"/>
    <w:multiLevelType w:val="hybridMultilevel"/>
    <w:tmpl w:val="D0446428"/>
    <w:lvl w:ilvl="0" w:tplc="59CEBAFC">
      <w:start w:val="1"/>
      <w:numFmt w:val="decimal"/>
      <w:pStyle w:val="NumberedParagraph"/>
      <w:lvlText w:val="(%1)"/>
      <w:lvlJc w:val="left"/>
      <w:pPr>
        <w:ind w:left="360" w:hanging="360"/>
      </w:pPr>
      <w:rPr>
        <w:rFonts w:ascii="Times New Roman" w:eastAsia="Times New Roman" w:hAnsi="Times New Roman"/>
      </w:rPr>
    </w:lvl>
    <w:lvl w:ilvl="1" w:tplc="0AB8A6B2">
      <w:start w:val="1"/>
      <w:numFmt w:val="lowerLetter"/>
      <w:lvlText w:val="%2)"/>
      <w:lvlJc w:val="left"/>
      <w:pPr>
        <w:ind w:left="1080" w:hanging="360"/>
      </w:pPr>
      <w:rPr>
        <w:rFonts w:ascii="Times New Roman" w:eastAsia="Times New Roman" w:hAnsi="Times New Roman"/>
      </w:rPr>
    </w:lvl>
    <w:lvl w:ilvl="2" w:tplc="839C5ACE">
      <w:start w:val="1"/>
      <w:numFmt w:val="lowerRoman"/>
      <w:lvlText w:val="%3."/>
      <w:lvlJc w:val="right"/>
      <w:pPr>
        <w:ind w:left="1800" w:hanging="180"/>
      </w:pPr>
    </w:lvl>
    <w:lvl w:ilvl="3" w:tplc="153A98A4">
      <w:start w:val="1"/>
      <w:numFmt w:val="decimal"/>
      <w:lvlText w:val="%4."/>
      <w:lvlJc w:val="left"/>
      <w:pPr>
        <w:ind w:left="2520" w:hanging="360"/>
      </w:pPr>
    </w:lvl>
    <w:lvl w:ilvl="4" w:tplc="34F29C42">
      <w:start w:val="1"/>
      <w:numFmt w:val="lowerLetter"/>
      <w:lvlText w:val="%5."/>
      <w:lvlJc w:val="left"/>
      <w:pPr>
        <w:ind w:left="3240" w:hanging="360"/>
      </w:pPr>
    </w:lvl>
    <w:lvl w:ilvl="5" w:tplc="4150E9EE">
      <w:start w:val="1"/>
      <w:numFmt w:val="lowerRoman"/>
      <w:lvlText w:val="%6."/>
      <w:lvlJc w:val="right"/>
      <w:pPr>
        <w:ind w:left="3960" w:hanging="180"/>
      </w:pPr>
    </w:lvl>
    <w:lvl w:ilvl="6" w:tplc="E9E8010A">
      <w:start w:val="1"/>
      <w:numFmt w:val="decimal"/>
      <w:lvlText w:val="%7."/>
      <w:lvlJc w:val="left"/>
      <w:pPr>
        <w:ind w:left="4680" w:hanging="360"/>
      </w:pPr>
    </w:lvl>
    <w:lvl w:ilvl="7" w:tplc="41500006">
      <w:start w:val="1"/>
      <w:numFmt w:val="lowerLetter"/>
      <w:lvlText w:val="%8."/>
      <w:lvlJc w:val="left"/>
      <w:pPr>
        <w:ind w:left="5400" w:hanging="360"/>
      </w:pPr>
    </w:lvl>
    <w:lvl w:ilvl="8" w:tplc="4E4E9944">
      <w:start w:val="1"/>
      <w:numFmt w:val="lowerRoman"/>
      <w:lvlText w:val="%9."/>
      <w:lvlJc w:val="right"/>
      <w:pPr>
        <w:ind w:left="6120" w:hanging="180"/>
      </w:pPr>
    </w:lvl>
  </w:abstractNum>
  <w:abstractNum w:abstractNumId="24" w15:restartNumberingAfterBreak="0">
    <w:nsid w:val="4EBF4D8F"/>
    <w:multiLevelType w:val="hybridMultilevel"/>
    <w:tmpl w:val="7E4A5808"/>
    <w:lvl w:ilvl="0" w:tplc="3CBECF8E">
      <w:start w:val="1"/>
      <w:numFmt w:val="decimal"/>
      <w:lvlText w:val="%1)"/>
      <w:lvlJc w:val="left"/>
      <w:pPr>
        <w:ind w:left="720" w:hanging="360"/>
      </w:pPr>
    </w:lvl>
    <w:lvl w:ilvl="1" w:tplc="F934FE2A">
      <w:start w:val="1"/>
      <w:numFmt w:val="decimal"/>
      <w:lvlText w:val="%2."/>
      <w:lvlJc w:val="left"/>
      <w:pPr>
        <w:ind w:left="1440" w:hanging="360"/>
      </w:pPr>
      <w:rPr>
        <w:rFonts w:hint="default"/>
      </w:rPr>
    </w:lvl>
    <w:lvl w:ilvl="2" w:tplc="42F2C91C">
      <w:numFmt w:val="bullet"/>
      <w:lvlText w:val="•"/>
      <w:lvlJc w:val="left"/>
      <w:pPr>
        <w:ind w:left="2700" w:hanging="720"/>
      </w:pPr>
      <w:rPr>
        <w:rFonts w:ascii="Times New Roman" w:eastAsia="Times New Roman" w:hAnsi="Times New Roman" w:cs="Times New Roman" w:hint="default"/>
      </w:rPr>
    </w:lvl>
    <w:lvl w:ilvl="3" w:tplc="EE12B8BC">
      <w:start w:val="1"/>
      <w:numFmt w:val="lowerLetter"/>
      <w:lvlText w:val="%4)"/>
      <w:lvlJc w:val="left"/>
      <w:pPr>
        <w:ind w:left="3300" w:hanging="780"/>
      </w:pPr>
      <w:rPr>
        <w:rFonts w:hint="default"/>
      </w:rPr>
    </w:lvl>
    <w:lvl w:ilvl="4" w:tplc="A9D0FABC" w:tentative="1">
      <w:start w:val="1"/>
      <w:numFmt w:val="lowerLetter"/>
      <w:lvlText w:val="%5."/>
      <w:lvlJc w:val="left"/>
      <w:pPr>
        <w:ind w:left="3600" w:hanging="360"/>
      </w:pPr>
    </w:lvl>
    <w:lvl w:ilvl="5" w:tplc="95FEDD04" w:tentative="1">
      <w:start w:val="1"/>
      <w:numFmt w:val="lowerRoman"/>
      <w:lvlText w:val="%6."/>
      <w:lvlJc w:val="right"/>
      <w:pPr>
        <w:ind w:left="4320" w:hanging="180"/>
      </w:pPr>
    </w:lvl>
    <w:lvl w:ilvl="6" w:tplc="A5309E7A" w:tentative="1">
      <w:start w:val="1"/>
      <w:numFmt w:val="decimal"/>
      <w:lvlText w:val="%7."/>
      <w:lvlJc w:val="left"/>
      <w:pPr>
        <w:ind w:left="5040" w:hanging="360"/>
      </w:pPr>
    </w:lvl>
    <w:lvl w:ilvl="7" w:tplc="594AE502" w:tentative="1">
      <w:start w:val="1"/>
      <w:numFmt w:val="lowerLetter"/>
      <w:lvlText w:val="%8."/>
      <w:lvlJc w:val="left"/>
      <w:pPr>
        <w:ind w:left="5760" w:hanging="360"/>
      </w:pPr>
    </w:lvl>
    <w:lvl w:ilvl="8" w:tplc="2BFA667A" w:tentative="1">
      <w:start w:val="1"/>
      <w:numFmt w:val="lowerRoman"/>
      <w:lvlText w:val="%9."/>
      <w:lvlJc w:val="right"/>
      <w:pPr>
        <w:ind w:left="6480" w:hanging="180"/>
      </w:pPr>
    </w:lvl>
  </w:abstractNum>
  <w:abstractNum w:abstractNumId="25" w15:restartNumberingAfterBreak="0">
    <w:nsid w:val="4F2348A5"/>
    <w:multiLevelType w:val="hybridMultilevel"/>
    <w:tmpl w:val="FCA03938"/>
    <w:lvl w:ilvl="0" w:tplc="EA1CD31A">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6" w15:restartNumberingAfterBreak="0">
    <w:nsid w:val="4F361508"/>
    <w:multiLevelType w:val="hybridMultilevel"/>
    <w:tmpl w:val="96F4A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B914F6"/>
    <w:multiLevelType w:val="hybridMultilevel"/>
    <w:tmpl w:val="1FC2CCF2"/>
    <w:lvl w:ilvl="0" w:tplc="141A0011">
      <w:start w:val="1"/>
      <w:numFmt w:val="decimal"/>
      <w:lvlText w:val="%1)"/>
      <w:lvlJc w:val="left"/>
      <w:pPr>
        <w:ind w:left="720" w:hanging="360"/>
      </w:pPr>
    </w:lvl>
    <w:lvl w:ilvl="1" w:tplc="A906FF5C" w:tentative="1">
      <w:start w:val="1"/>
      <w:numFmt w:val="lowerLetter"/>
      <w:lvlText w:val="%2."/>
      <w:lvlJc w:val="left"/>
      <w:pPr>
        <w:ind w:left="1440" w:hanging="360"/>
      </w:pPr>
    </w:lvl>
    <w:lvl w:ilvl="2" w:tplc="F678ED34" w:tentative="1">
      <w:start w:val="1"/>
      <w:numFmt w:val="lowerRoman"/>
      <w:lvlText w:val="%3."/>
      <w:lvlJc w:val="right"/>
      <w:pPr>
        <w:ind w:left="2160" w:hanging="180"/>
      </w:pPr>
    </w:lvl>
    <w:lvl w:ilvl="3" w:tplc="A78E7990"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519C1711"/>
    <w:multiLevelType w:val="hybridMultilevel"/>
    <w:tmpl w:val="2B527780"/>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9"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1" w15:restartNumberingAfterBreak="0">
    <w:nsid w:val="59183BDC"/>
    <w:multiLevelType w:val="hybridMultilevel"/>
    <w:tmpl w:val="0BA2C47C"/>
    <w:lvl w:ilvl="0" w:tplc="2062A386">
      <w:start w:val="1"/>
      <w:numFmt w:val="decimal"/>
      <w:lvlText w:val="%1."/>
      <w:lvlJc w:val="left"/>
      <w:pPr>
        <w:ind w:left="720" w:hanging="360"/>
      </w:pPr>
    </w:lvl>
    <w:lvl w:ilvl="1" w:tplc="CA3291C0">
      <w:start w:val="1"/>
      <w:numFmt w:val="decimal"/>
      <w:lvlText w:val="%2."/>
      <w:lvlJc w:val="left"/>
      <w:pPr>
        <w:ind w:left="1440" w:hanging="360"/>
      </w:pPr>
    </w:lvl>
    <w:lvl w:ilvl="2" w:tplc="F2729F04" w:tentative="1">
      <w:start w:val="1"/>
      <w:numFmt w:val="lowerRoman"/>
      <w:lvlText w:val="%3."/>
      <w:lvlJc w:val="right"/>
      <w:pPr>
        <w:ind w:left="2160" w:hanging="180"/>
      </w:pPr>
    </w:lvl>
    <w:lvl w:ilvl="3" w:tplc="04C2DF5A" w:tentative="1">
      <w:start w:val="1"/>
      <w:numFmt w:val="decimal"/>
      <w:lvlText w:val="%4."/>
      <w:lvlJc w:val="left"/>
      <w:pPr>
        <w:ind w:left="2880" w:hanging="360"/>
      </w:pPr>
    </w:lvl>
    <w:lvl w:ilvl="4" w:tplc="010EF070" w:tentative="1">
      <w:start w:val="1"/>
      <w:numFmt w:val="lowerLetter"/>
      <w:lvlText w:val="%5."/>
      <w:lvlJc w:val="left"/>
      <w:pPr>
        <w:ind w:left="3600" w:hanging="360"/>
      </w:pPr>
    </w:lvl>
    <w:lvl w:ilvl="5" w:tplc="875A104E" w:tentative="1">
      <w:start w:val="1"/>
      <w:numFmt w:val="lowerRoman"/>
      <w:lvlText w:val="%6."/>
      <w:lvlJc w:val="right"/>
      <w:pPr>
        <w:ind w:left="4320" w:hanging="180"/>
      </w:pPr>
    </w:lvl>
    <w:lvl w:ilvl="6" w:tplc="CCFC6B7E" w:tentative="1">
      <w:start w:val="1"/>
      <w:numFmt w:val="decimal"/>
      <w:lvlText w:val="%7."/>
      <w:lvlJc w:val="left"/>
      <w:pPr>
        <w:ind w:left="5040" w:hanging="360"/>
      </w:pPr>
    </w:lvl>
    <w:lvl w:ilvl="7" w:tplc="5D3A028E" w:tentative="1">
      <w:start w:val="1"/>
      <w:numFmt w:val="lowerLetter"/>
      <w:lvlText w:val="%8."/>
      <w:lvlJc w:val="left"/>
      <w:pPr>
        <w:ind w:left="5760" w:hanging="360"/>
      </w:pPr>
    </w:lvl>
    <w:lvl w:ilvl="8" w:tplc="40E4C9FC" w:tentative="1">
      <w:start w:val="1"/>
      <w:numFmt w:val="lowerRoman"/>
      <w:lvlText w:val="%9."/>
      <w:lvlJc w:val="right"/>
      <w:pPr>
        <w:ind w:left="6480" w:hanging="180"/>
      </w:pPr>
    </w:lvl>
  </w:abstractNum>
  <w:abstractNum w:abstractNumId="32" w15:restartNumberingAfterBreak="0">
    <w:nsid w:val="5A2B775A"/>
    <w:multiLevelType w:val="hybridMultilevel"/>
    <w:tmpl w:val="FDB6D80C"/>
    <w:lvl w:ilvl="0" w:tplc="2E0E152E">
      <w:start w:val="1"/>
      <w:numFmt w:val="decimal"/>
      <w:lvlText w:val="%1)"/>
      <w:lvlJc w:val="left"/>
      <w:pPr>
        <w:ind w:left="720" w:hanging="360"/>
      </w:pPr>
    </w:lvl>
    <w:lvl w:ilvl="1" w:tplc="D94E2200">
      <w:start w:val="1"/>
      <w:numFmt w:val="lowerLetter"/>
      <w:lvlText w:val="%2."/>
      <w:lvlJc w:val="left"/>
      <w:pPr>
        <w:ind w:left="1440" w:hanging="360"/>
      </w:pPr>
    </w:lvl>
    <w:lvl w:ilvl="2" w:tplc="CD560E8E" w:tentative="1">
      <w:start w:val="1"/>
      <w:numFmt w:val="lowerRoman"/>
      <w:lvlText w:val="%3."/>
      <w:lvlJc w:val="right"/>
      <w:pPr>
        <w:ind w:left="2160" w:hanging="180"/>
      </w:pPr>
    </w:lvl>
    <w:lvl w:ilvl="3" w:tplc="A45CE140" w:tentative="1">
      <w:start w:val="1"/>
      <w:numFmt w:val="decimal"/>
      <w:lvlText w:val="%4."/>
      <w:lvlJc w:val="left"/>
      <w:pPr>
        <w:ind w:left="2880" w:hanging="360"/>
      </w:pPr>
    </w:lvl>
    <w:lvl w:ilvl="4" w:tplc="DDFED6A0" w:tentative="1">
      <w:start w:val="1"/>
      <w:numFmt w:val="lowerLetter"/>
      <w:lvlText w:val="%5."/>
      <w:lvlJc w:val="left"/>
      <w:pPr>
        <w:ind w:left="3600" w:hanging="360"/>
      </w:pPr>
    </w:lvl>
    <w:lvl w:ilvl="5" w:tplc="74D0E630" w:tentative="1">
      <w:start w:val="1"/>
      <w:numFmt w:val="lowerRoman"/>
      <w:lvlText w:val="%6."/>
      <w:lvlJc w:val="right"/>
      <w:pPr>
        <w:ind w:left="4320" w:hanging="180"/>
      </w:pPr>
    </w:lvl>
    <w:lvl w:ilvl="6" w:tplc="3FFC2A98" w:tentative="1">
      <w:start w:val="1"/>
      <w:numFmt w:val="decimal"/>
      <w:lvlText w:val="%7."/>
      <w:lvlJc w:val="left"/>
      <w:pPr>
        <w:ind w:left="5040" w:hanging="360"/>
      </w:pPr>
    </w:lvl>
    <w:lvl w:ilvl="7" w:tplc="5096E494" w:tentative="1">
      <w:start w:val="1"/>
      <w:numFmt w:val="lowerLetter"/>
      <w:lvlText w:val="%8."/>
      <w:lvlJc w:val="left"/>
      <w:pPr>
        <w:ind w:left="5760" w:hanging="360"/>
      </w:pPr>
    </w:lvl>
    <w:lvl w:ilvl="8" w:tplc="A94C6852" w:tentative="1">
      <w:start w:val="1"/>
      <w:numFmt w:val="lowerRoman"/>
      <w:lvlText w:val="%9."/>
      <w:lvlJc w:val="right"/>
      <w:pPr>
        <w:ind w:left="6480" w:hanging="180"/>
      </w:pPr>
    </w:lvl>
  </w:abstractNum>
  <w:abstractNum w:abstractNumId="33" w15:restartNumberingAfterBreak="0">
    <w:nsid w:val="5C5A242E"/>
    <w:multiLevelType w:val="hybridMultilevel"/>
    <w:tmpl w:val="48263B3C"/>
    <w:lvl w:ilvl="0" w:tplc="0409000F">
      <w:start w:val="1"/>
      <w:numFmt w:val="decimal"/>
      <w:lvlText w:val="%1)"/>
      <w:lvlJc w:val="left"/>
      <w:pPr>
        <w:ind w:left="720" w:hanging="360"/>
      </w:pPr>
    </w:lvl>
    <w:lvl w:ilvl="1" w:tplc="0409000F"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0F1DCB"/>
    <w:multiLevelType w:val="hybridMultilevel"/>
    <w:tmpl w:val="55FAEEE6"/>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5" w15:restartNumberingAfterBreak="0">
    <w:nsid w:val="6A7F4F99"/>
    <w:multiLevelType w:val="hybridMultilevel"/>
    <w:tmpl w:val="58F87B46"/>
    <w:lvl w:ilvl="0" w:tplc="AB1CC2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9A180A"/>
    <w:multiLevelType w:val="hybridMultilevel"/>
    <w:tmpl w:val="6766191A"/>
    <w:lvl w:ilvl="0" w:tplc="141A0011">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5314B"/>
    <w:multiLevelType w:val="hybridMultilevel"/>
    <w:tmpl w:val="F19E04B6"/>
    <w:lvl w:ilvl="0" w:tplc="141A0011">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8" w15:restartNumberingAfterBreak="0">
    <w:nsid w:val="714960AF"/>
    <w:multiLevelType w:val="hybridMultilevel"/>
    <w:tmpl w:val="FCEEF064"/>
    <w:lvl w:ilvl="0" w:tplc="83BEB81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14D63CD"/>
    <w:multiLevelType w:val="hybridMultilevel"/>
    <w:tmpl w:val="DCE28788"/>
    <w:lvl w:ilvl="0" w:tplc="203C247E">
      <w:start w:val="1"/>
      <w:numFmt w:val="bullet"/>
      <w:lvlText w:val=""/>
      <w:lvlJc w:val="left"/>
      <w:pPr>
        <w:ind w:left="720" w:hanging="360"/>
      </w:pPr>
      <w:rPr>
        <w:rFonts w:ascii="Symbol" w:hAnsi="Symbol" w:hint="default"/>
      </w:rPr>
    </w:lvl>
    <w:lvl w:ilvl="1" w:tplc="141A0019" w:tentative="1">
      <w:start w:val="1"/>
      <w:numFmt w:val="bullet"/>
      <w:lvlText w:val="o"/>
      <w:lvlJc w:val="left"/>
      <w:pPr>
        <w:ind w:left="1440" w:hanging="360"/>
      </w:pPr>
      <w:rPr>
        <w:rFonts w:ascii="Courier New" w:hAnsi="Courier New" w:cs="Courier New" w:hint="default"/>
      </w:rPr>
    </w:lvl>
    <w:lvl w:ilvl="2" w:tplc="141A001B" w:tentative="1">
      <w:start w:val="1"/>
      <w:numFmt w:val="bullet"/>
      <w:lvlText w:val=""/>
      <w:lvlJc w:val="left"/>
      <w:pPr>
        <w:ind w:left="2160" w:hanging="360"/>
      </w:pPr>
      <w:rPr>
        <w:rFonts w:ascii="Wingdings" w:hAnsi="Wingdings" w:hint="default"/>
      </w:rPr>
    </w:lvl>
    <w:lvl w:ilvl="3" w:tplc="141A000F" w:tentative="1">
      <w:start w:val="1"/>
      <w:numFmt w:val="bullet"/>
      <w:lvlText w:val=""/>
      <w:lvlJc w:val="left"/>
      <w:pPr>
        <w:ind w:left="2880" w:hanging="360"/>
      </w:pPr>
      <w:rPr>
        <w:rFonts w:ascii="Symbol" w:hAnsi="Symbol" w:hint="default"/>
      </w:rPr>
    </w:lvl>
    <w:lvl w:ilvl="4" w:tplc="141A0019" w:tentative="1">
      <w:start w:val="1"/>
      <w:numFmt w:val="bullet"/>
      <w:lvlText w:val="o"/>
      <w:lvlJc w:val="left"/>
      <w:pPr>
        <w:ind w:left="3600" w:hanging="360"/>
      </w:pPr>
      <w:rPr>
        <w:rFonts w:ascii="Courier New" w:hAnsi="Courier New" w:cs="Courier New" w:hint="default"/>
      </w:rPr>
    </w:lvl>
    <w:lvl w:ilvl="5" w:tplc="141A001B" w:tentative="1">
      <w:start w:val="1"/>
      <w:numFmt w:val="bullet"/>
      <w:lvlText w:val=""/>
      <w:lvlJc w:val="left"/>
      <w:pPr>
        <w:ind w:left="4320" w:hanging="360"/>
      </w:pPr>
      <w:rPr>
        <w:rFonts w:ascii="Wingdings" w:hAnsi="Wingdings" w:hint="default"/>
      </w:rPr>
    </w:lvl>
    <w:lvl w:ilvl="6" w:tplc="141A000F" w:tentative="1">
      <w:start w:val="1"/>
      <w:numFmt w:val="bullet"/>
      <w:lvlText w:val=""/>
      <w:lvlJc w:val="left"/>
      <w:pPr>
        <w:ind w:left="5040" w:hanging="360"/>
      </w:pPr>
      <w:rPr>
        <w:rFonts w:ascii="Symbol" w:hAnsi="Symbol" w:hint="default"/>
      </w:rPr>
    </w:lvl>
    <w:lvl w:ilvl="7" w:tplc="141A0019" w:tentative="1">
      <w:start w:val="1"/>
      <w:numFmt w:val="bullet"/>
      <w:lvlText w:val="o"/>
      <w:lvlJc w:val="left"/>
      <w:pPr>
        <w:ind w:left="5760" w:hanging="360"/>
      </w:pPr>
      <w:rPr>
        <w:rFonts w:ascii="Courier New" w:hAnsi="Courier New" w:cs="Courier New" w:hint="default"/>
      </w:rPr>
    </w:lvl>
    <w:lvl w:ilvl="8" w:tplc="141A001B" w:tentative="1">
      <w:start w:val="1"/>
      <w:numFmt w:val="bullet"/>
      <w:lvlText w:val=""/>
      <w:lvlJc w:val="left"/>
      <w:pPr>
        <w:ind w:left="6480" w:hanging="360"/>
      </w:pPr>
      <w:rPr>
        <w:rFonts w:ascii="Wingdings" w:hAnsi="Wingdings" w:hint="default"/>
      </w:rPr>
    </w:lvl>
  </w:abstractNum>
  <w:abstractNum w:abstractNumId="40" w15:restartNumberingAfterBreak="0">
    <w:nsid w:val="74275DB2"/>
    <w:multiLevelType w:val="hybridMultilevel"/>
    <w:tmpl w:val="9834751E"/>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72A59B9"/>
    <w:multiLevelType w:val="hybridMultilevel"/>
    <w:tmpl w:val="CBE81A4E"/>
    <w:lvl w:ilvl="0" w:tplc="ADF06960">
      <w:start w:val="1"/>
      <w:numFmt w:val="decimal"/>
      <w:lvlText w:val="%1)"/>
      <w:lvlJc w:val="left"/>
      <w:pPr>
        <w:ind w:left="720" w:hanging="360"/>
      </w:pPr>
    </w:lvl>
    <w:lvl w:ilvl="1" w:tplc="141A0003" w:tentative="1">
      <w:start w:val="1"/>
      <w:numFmt w:val="lowerLetter"/>
      <w:lvlText w:val="%2."/>
      <w:lvlJc w:val="left"/>
      <w:pPr>
        <w:ind w:left="1440" w:hanging="360"/>
      </w:pPr>
    </w:lvl>
    <w:lvl w:ilvl="2" w:tplc="141A0005" w:tentative="1">
      <w:start w:val="1"/>
      <w:numFmt w:val="lowerRoman"/>
      <w:lvlText w:val="%3."/>
      <w:lvlJc w:val="right"/>
      <w:pPr>
        <w:ind w:left="2160" w:hanging="180"/>
      </w:pPr>
    </w:lvl>
    <w:lvl w:ilvl="3" w:tplc="141A0001" w:tentative="1">
      <w:start w:val="1"/>
      <w:numFmt w:val="decimal"/>
      <w:lvlText w:val="%4."/>
      <w:lvlJc w:val="left"/>
      <w:pPr>
        <w:ind w:left="2880" w:hanging="360"/>
      </w:pPr>
    </w:lvl>
    <w:lvl w:ilvl="4" w:tplc="141A0003" w:tentative="1">
      <w:start w:val="1"/>
      <w:numFmt w:val="lowerLetter"/>
      <w:lvlText w:val="%5."/>
      <w:lvlJc w:val="left"/>
      <w:pPr>
        <w:ind w:left="3600" w:hanging="360"/>
      </w:pPr>
    </w:lvl>
    <w:lvl w:ilvl="5" w:tplc="141A0005" w:tentative="1">
      <w:start w:val="1"/>
      <w:numFmt w:val="lowerRoman"/>
      <w:lvlText w:val="%6."/>
      <w:lvlJc w:val="right"/>
      <w:pPr>
        <w:ind w:left="4320" w:hanging="180"/>
      </w:pPr>
    </w:lvl>
    <w:lvl w:ilvl="6" w:tplc="141A0001" w:tentative="1">
      <w:start w:val="1"/>
      <w:numFmt w:val="decimal"/>
      <w:lvlText w:val="%7."/>
      <w:lvlJc w:val="left"/>
      <w:pPr>
        <w:ind w:left="5040" w:hanging="360"/>
      </w:pPr>
    </w:lvl>
    <w:lvl w:ilvl="7" w:tplc="141A0003" w:tentative="1">
      <w:start w:val="1"/>
      <w:numFmt w:val="lowerLetter"/>
      <w:lvlText w:val="%8."/>
      <w:lvlJc w:val="left"/>
      <w:pPr>
        <w:ind w:left="5760" w:hanging="360"/>
      </w:pPr>
    </w:lvl>
    <w:lvl w:ilvl="8" w:tplc="141A0005" w:tentative="1">
      <w:start w:val="1"/>
      <w:numFmt w:val="lowerRoman"/>
      <w:lvlText w:val="%9."/>
      <w:lvlJc w:val="right"/>
      <w:pPr>
        <w:ind w:left="6480" w:hanging="180"/>
      </w:pPr>
    </w:lvl>
  </w:abstractNum>
  <w:abstractNum w:abstractNumId="42"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7AF54A0A"/>
    <w:multiLevelType w:val="hybridMultilevel"/>
    <w:tmpl w:val="0E76408A"/>
    <w:lvl w:ilvl="0" w:tplc="558A09F6">
      <w:start w:val="1"/>
      <w:numFmt w:val="lowerLetter"/>
      <w:lvlText w:val="%1)"/>
      <w:lvlJc w:val="left"/>
      <w:pPr>
        <w:ind w:left="720" w:hanging="360"/>
      </w:pPr>
    </w:lvl>
    <w:lvl w:ilvl="1" w:tplc="8B388DB2" w:tentative="1">
      <w:start w:val="1"/>
      <w:numFmt w:val="lowerLetter"/>
      <w:lvlText w:val="%2."/>
      <w:lvlJc w:val="left"/>
      <w:pPr>
        <w:ind w:left="1440" w:hanging="360"/>
      </w:pPr>
    </w:lvl>
    <w:lvl w:ilvl="2" w:tplc="50182B90" w:tentative="1">
      <w:start w:val="1"/>
      <w:numFmt w:val="lowerRoman"/>
      <w:lvlText w:val="%3."/>
      <w:lvlJc w:val="right"/>
      <w:pPr>
        <w:ind w:left="2160" w:hanging="180"/>
      </w:pPr>
    </w:lvl>
    <w:lvl w:ilvl="3" w:tplc="9CCCCAE4">
      <w:start w:val="1"/>
      <w:numFmt w:val="lowerLetter"/>
      <w:lvlText w:val="%4)"/>
      <w:lvlJc w:val="left"/>
      <w:pPr>
        <w:ind w:left="2880" w:hanging="360"/>
      </w:pPr>
    </w:lvl>
    <w:lvl w:ilvl="4" w:tplc="12D859CC" w:tentative="1">
      <w:start w:val="1"/>
      <w:numFmt w:val="lowerLetter"/>
      <w:lvlText w:val="%5."/>
      <w:lvlJc w:val="left"/>
      <w:pPr>
        <w:ind w:left="3600" w:hanging="360"/>
      </w:pPr>
    </w:lvl>
    <w:lvl w:ilvl="5" w:tplc="6FA2FEFE" w:tentative="1">
      <w:start w:val="1"/>
      <w:numFmt w:val="lowerRoman"/>
      <w:lvlText w:val="%6."/>
      <w:lvlJc w:val="right"/>
      <w:pPr>
        <w:ind w:left="4320" w:hanging="180"/>
      </w:pPr>
    </w:lvl>
    <w:lvl w:ilvl="6" w:tplc="DD3CC5DA" w:tentative="1">
      <w:start w:val="1"/>
      <w:numFmt w:val="decimal"/>
      <w:lvlText w:val="%7."/>
      <w:lvlJc w:val="left"/>
      <w:pPr>
        <w:ind w:left="5040" w:hanging="360"/>
      </w:pPr>
    </w:lvl>
    <w:lvl w:ilvl="7" w:tplc="DF42A884" w:tentative="1">
      <w:start w:val="1"/>
      <w:numFmt w:val="lowerLetter"/>
      <w:lvlText w:val="%8."/>
      <w:lvlJc w:val="left"/>
      <w:pPr>
        <w:ind w:left="5760" w:hanging="360"/>
      </w:pPr>
    </w:lvl>
    <w:lvl w:ilvl="8" w:tplc="7A9E5FD6" w:tentative="1">
      <w:start w:val="1"/>
      <w:numFmt w:val="lowerRoman"/>
      <w:lvlText w:val="%9."/>
      <w:lvlJc w:val="right"/>
      <w:pPr>
        <w:ind w:left="6480" w:hanging="180"/>
      </w:pPr>
    </w:lvl>
  </w:abstractNum>
  <w:num w:numId="1">
    <w:abstractNumId w:val="23"/>
  </w:num>
  <w:num w:numId="2">
    <w:abstractNumId w:val="34"/>
  </w:num>
  <w:num w:numId="3">
    <w:abstractNumId w:val="3"/>
  </w:num>
  <w:num w:numId="4">
    <w:abstractNumId w:val="12"/>
  </w:num>
  <w:num w:numId="5">
    <w:abstractNumId w:val="41"/>
  </w:num>
  <w:num w:numId="6">
    <w:abstractNumId w:val="38"/>
  </w:num>
  <w:num w:numId="7">
    <w:abstractNumId w:val="20"/>
  </w:num>
  <w:num w:numId="8">
    <w:abstractNumId w:val="7"/>
  </w:num>
  <w:num w:numId="9">
    <w:abstractNumId w:val="22"/>
  </w:num>
  <w:num w:numId="10">
    <w:abstractNumId w:val="39"/>
  </w:num>
  <w:num w:numId="11">
    <w:abstractNumId w:val="15"/>
  </w:num>
  <w:num w:numId="12">
    <w:abstractNumId w:val="1"/>
  </w:num>
  <w:num w:numId="13">
    <w:abstractNumId w:val="37"/>
  </w:num>
  <w:num w:numId="14">
    <w:abstractNumId w:val="35"/>
  </w:num>
  <w:num w:numId="15">
    <w:abstractNumId w:val="25"/>
  </w:num>
  <w:num w:numId="16">
    <w:abstractNumId w:val="11"/>
  </w:num>
  <w:num w:numId="17">
    <w:abstractNumId w:val="30"/>
  </w:num>
  <w:num w:numId="18">
    <w:abstractNumId w:val="32"/>
  </w:num>
  <w:num w:numId="19">
    <w:abstractNumId w:val="27"/>
  </w:num>
  <w:num w:numId="20">
    <w:abstractNumId w:val="24"/>
  </w:num>
  <w:num w:numId="21">
    <w:abstractNumId w:val="19"/>
  </w:num>
  <w:num w:numId="22">
    <w:abstractNumId w:val="6"/>
  </w:num>
  <w:num w:numId="23">
    <w:abstractNumId w:val="42"/>
  </w:num>
  <w:num w:numId="24">
    <w:abstractNumId w:val="14"/>
  </w:num>
  <w:num w:numId="25">
    <w:abstractNumId w:val="13"/>
  </w:num>
  <w:num w:numId="26">
    <w:abstractNumId w:val="16"/>
  </w:num>
  <w:num w:numId="27">
    <w:abstractNumId w:val="43"/>
  </w:num>
  <w:num w:numId="28">
    <w:abstractNumId w:val="5"/>
  </w:num>
  <w:num w:numId="29">
    <w:abstractNumId w:val="21"/>
  </w:num>
  <w:num w:numId="30">
    <w:abstractNumId w:val="31"/>
  </w:num>
  <w:num w:numId="31">
    <w:abstractNumId w:val="28"/>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 w:numId="34">
    <w:abstractNumId w:val="4"/>
  </w:num>
  <w:num w:numId="35">
    <w:abstractNumId w:val="36"/>
  </w:num>
  <w:num w:numId="36">
    <w:abstractNumId w:val="9"/>
  </w:num>
  <w:num w:numId="37">
    <w:abstractNumId w:val="44"/>
  </w:num>
  <w:num w:numId="38">
    <w:abstractNumId w:val="33"/>
  </w:num>
  <w:num w:numId="39">
    <w:abstractNumId w:val="29"/>
  </w:num>
  <w:num w:numId="40">
    <w:abstractNumId w:val="40"/>
  </w:num>
  <w:num w:numId="41">
    <w:abstractNumId w:val="0"/>
  </w:num>
  <w:num w:numId="42">
    <w:abstractNumId w:val="17"/>
  </w:num>
  <w:num w:numId="43">
    <w:abstractNumId w:val="8"/>
  </w:num>
  <w:num w:numId="44">
    <w:abstractNumId w:val="4"/>
  </w:num>
  <w:num w:numId="45">
    <w:abstractNumId w:val="4"/>
  </w:num>
  <w:num w:numId="46">
    <w:abstractNumId w:val="26"/>
  </w:num>
  <w:num w:numId="47">
    <w:abstractNumId w:val="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46"/>
    <w:rsid w:val="000000D3"/>
    <w:rsid w:val="000005CE"/>
    <w:rsid w:val="000009F0"/>
    <w:rsid w:val="00000DDF"/>
    <w:rsid w:val="00001B9B"/>
    <w:rsid w:val="00001CD8"/>
    <w:rsid w:val="00001D3F"/>
    <w:rsid w:val="00002162"/>
    <w:rsid w:val="00002726"/>
    <w:rsid w:val="000027EA"/>
    <w:rsid w:val="00002DC2"/>
    <w:rsid w:val="0000300C"/>
    <w:rsid w:val="000044A4"/>
    <w:rsid w:val="000044A7"/>
    <w:rsid w:val="00004AA6"/>
    <w:rsid w:val="00005520"/>
    <w:rsid w:val="00005745"/>
    <w:rsid w:val="00005CB3"/>
    <w:rsid w:val="00006B25"/>
    <w:rsid w:val="00007389"/>
    <w:rsid w:val="0000773C"/>
    <w:rsid w:val="000103EA"/>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74"/>
    <w:rsid w:val="00014F91"/>
    <w:rsid w:val="00015148"/>
    <w:rsid w:val="0001544C"/>
    <w:rsid w:val="0001565E"/>
    <w:rsid w:val="0001565F"/>
    <w:rsid w:val="000161B4"/>
    <w:rsid w:val="000161BD"/>
    <w:rsid w:val="0001626B"/>
    <w:rsid w:val="00016501"/>
    <w:rsid w:val="00016FD1"/>
    <w:rsid w:val="00017780"/>
    <w:rsid w:val="00017FC1"/>
    <w:rsid w:val="000205F4"/>
    <w:rsid w:val="000211A6"/>
    <w:rsid w:val="00021210"/>
    <w:rsid w:val="00021241"/>
    <w:rsid w:val="00021CC9"/>
    <w:rsid w:val="000225B3"/>
    <w:rsid w:val="000225E7"/>
    <w:rsid w:val="00022683"/>
    <w:rsid w:val="00022870"/>
    <w:rsid w:val="00022FAC"/>
    <w:rsid w:val="0002316A"/>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A61"/>
    <w:rsid w:val="00027EED"/>
    <w:rsid w:val="00030425"/>
    <w:rsid w:val="00030831"/>
    <w:rsid w:val="000311B4"/>
    <w:rsid w:val="00031EEA"/>
    <w:rsid w:val="00031FDB"/>
    <w:rsid w:val="00032084"/>
    <w:rsid w:val="000327D3"/>
    <w:rsid w:val="0003283B"/>
    <w:rsid w:val="00032D20"/>
    <w:rsid w:val="000330FF"/>
    <w:rsid w:val="00033E8C"/>
    <w:rsid w:val="00033FBE"/>
    <w:rsid w:val="00034BC6"/>
    <w:rsid w:val="00034FCB"/>
    <w:rsid w:val="00035F0D"/>
    <w:rsid w:val="00035FA1"/>
    <w:rsid w:val="00036B74"/>
    <w:rsid w:val="00036CC0"/>
    <w:rsid w:val="00037510"/>
    <w:rsid w:val="000378DD"/>
    <w:rsid w:val="00037A2D"/>
    <w:rsid w:val="00037C1F"/>
    <w:rsid w:val="00037DD0"/>
    <w:rsid w:val="00040003"/>
    <w:rsid w:val="00040806"/>
    <w:rsid w:val="00041398"/>
    <w:rsid w:val="00041F75"/>
    <w:rsid w:val="000421D7"/>
    <w:rsid w:val="00042DE5"/>
    <w:rsid w:val="000433AD"/>
    <w:rsid w:val="00043474"/>
    <w:rsid w:val="00043A35"/>
    <w:rsid w:val="00043BFE"/>
    <w:rsid w:val="000441E3"/>
    <w:rsid w:val="000447D6"/>
    <w:rsid w:val="00044B37"/>
    <w:rsid w:val="00045125"/>
    <w:rsid w:val="00045345"/>
    <w:rsid w:val="00045438"/>
    <w:rsid w:val="00045775"/>
    <w:rsid w:val="00045D45"/>
    <w:rsid w:val="00045E44"/>
    <w:rsid w:val="000462BE"/>
    <w:rsid w:val="000464CD"/>
    <w:rsid w:val="0004653E"/>
    <w:rsid w:val="00046BBA"/>
    <w:rsid w:val="00046CF9"/>
    <w:rsid w:val="000472AA"/>
    <w:rsid w:val="00047EB1"/>
    <w:rsid w:val="000500A0"/>
    <w:rsid w:val="000503F3"/>
    <w:rsid w:val="00050680"/>
    <w:rsid w:val="0005088C"/>
    <w:rsid w:val="00050F0C"/>
    <w:rsid w:val="00051172"/>
    <w:rsid w:val="000519DE"/>
    <w:rsid w:val="000521CD"/>
    <w:rsid w:val="00052525"/>
    <w:rsid w:val="0005285A"/>
    <w:rsid w:val="00053790"/>
    <w:rsid w:val="0005386C"/>
    <w:rsid w:val="00053FF8"/>
    <w:rsid w:val="000544DD"/>
    <w:rsid w:val="00054927"/>
    <w:rsid w:val="00054AA7"/>
    <w:rsid w:val="00054B67"/>
    <w:rsid w:val="00054BF3"/>
    <w:rsid w:val="00055191"/>
    <w:rsid w:val="00055209"/>
    <w:rsid w:val="00055750"/>
    <w:rsid w:val="00055A95"/>
    <w:rsid w:val="00055BBE"/>
    <w:rsid w:val="00055F19"/>
    <w:rsid w:val="000561DB"/>
    <w:rsid w:val="00056656"/>
    <w:rsid w:val="000567DE"/>
    <w:rsid w:val="00056B1F"/>
    <w:rsid w:val="00056E26"/>
    <w:rsid w:val="000570F1"/>
    <w:rsid w:val="00060118"/>
    <w:rsid w:val="00060432"/>
    <w:rsid w:val="00060D24"/>
    <w:rsid w:val="00060F25"/>
    <w:rsid w:val="000611E0"/>
    <w:rsid w:val="0006129E"/>
    <w:rsid w:val="00061DFC"/>
    <w:rsid w:val="000622C4"/>
    <w:rsid w:val="0006258E"/>
    <w:rsid w:val="00062A3F"/>
    <w:rsid w:val="000638AA"/>
    <w:rsid w:val="000640BD"/>
    <w:rsid w:val="000645B8"/>
    <w:rsid w:val="000648BA"/>
    <w:rsid w:val="000653A8"/>
    <w:rsid w:val="000660A2"/>
    <w:rsid w:val="0006651E"/>
    <w:rsid w:val="0006741F"/>
    <w:rsid w:val="0006792D"/>
    <w:rsid w:val="00067AC1"/>
    <w:rsid w:val="00067E46"/>
    <w:rsid w:val="00070553"/>
    <w:rsid w:val="0007074D"/>
    <w:rsid w:val="00070D87"/>
    <w:rsid w:val="000717CD"/>
    <w:rsid w:val="00071F6D"/>
    <w:rsid w:val="0007216B"/>
    <w:rsid w:val="000721B3"/>
    <w:rsid w:val="000726FA"/>
    <w:rsid w:val="00072B15"/>
    <w:rsid w:val="00072E12"/>
    <w:rsid w:val="00072F3F"/>
    <w:rsid w:val="000737B2"/>
    <w:rsid w:val="00073BB7"/>
    <w:rsid w:val="00073F72"/>
    <w:rsid w:val="00074CB0"/>
    <w:rsid w:val="0007527E"/>
    <w:rsid w:val="00075296"/>
    <w:rsid w:val="00075306"/>
    <w:rsid w:val="0007549E"/>
    <w:rsid w:val="00076161"/>
    <w:rsid w:val="00076987"/>
    <w:rsid w:val="0007711A"/>
    <w:rsid w:val="0007741A"/>
    <w:rsid w:val="00077582"/>
    <w:rsid w:val="00077779"/>
    <w:rsid w:val="00077A7F"/>
    <w:rsid w:val="0008017C"/>
    <w:rsid w:val="0008048D"/>
    <w:rsid w:val="000811D7"/>
    <w:rsid w:val="000814CF"/>
    <w:rsid w:val="00082242"/>
    <w:rsid w:val="00083456"/>
    <w:rsid w:val="0008354E"/>
    <w:rsid w:val="00084147"/>
    <w:rsid w:val="00085459"/>
    <w:rsid w:val="000854E9"/>
    <w:rsid w:val="000856D9"/>
    <w:rsid w:val="000856F1"/>
    <w:rsid w:val="000857B3"/>
    <w:rsid w:val="00087293"/>
    <w:rsid w:val="000877FD"/>
    <w:rsid w:val="00087861"/>
    <w:rsid w:val="00087A4A"/>
    <w:rsid w:val="00090237"/>
    <w:rsid w:val="0009058A"/>
    <w:rsid w:val="00090E0C"/>
    <w:rsid w:val="00091326"/>
    <w:rsid w:val="00091BF6"/>
    <w:rsid w:val="00091FB8"/>
    <w:rsid w:val="00092214"/>
    <w:rsid w:val="000935D7"/>
    <w:rsid w:val="000939B6"/>
    <w:rsid w:val="00093ED1"/>
    <w:rsid w:val="000948B1"/>
    <w:rsid w:val="0009512F"/>
    <w:rsid w:val="0009554A"/>
    <w:rsid w:val="00095A89"/>
    <w:rsid w:val="00095CE3"/>
    <w:rsid w:val="00095D6F"/>
    <w:rsid w:val="00095F26"/>
    <w:rsid w:val="00096A7F"/>
    <w:rsid w:val="00096F9D"/>
    <w:rsid w:val="00097B3F"/>
    <w:rsid w:val="00097ED8"/>
    <w:rsid w:val="00097F12"/>
    <w:rsid w:val="000A06CC"/>
    <w:rsid w:val="000A0826"/>
    <w:rsid w:val="000A13E3"/>
    <w:rsid w:val="000A1B92"/>
    <w:rsid w:val="000A32E2"/>
    <w:rsid w:val="000A34FA"/>
    <w:rsid w:val="000A3A91"/>
    <w:rsid w:val="000A4873"/>
    <w:rsid w:val="000A4F34"/>
    <w:rsid w:val="000A534C"/>
    <w:rsid w:val="000A579E"/>
    <w:rsid w:val="000A5E82"/>
    <w:rsid w:val="000A6052"/>
    <w:rsid w:val="000A6447"/>
    <w:rsid w:val="000A6629"/>
    <w:rsid w:val="000A6963"/>
    <w:rsid w:val="000A6FC0"/>
    <w:rsid w:val="000A7BD4"/>
    <w:rsid w:val="000A7D5A"/>
    <w:rsid w:val="000B0116"/>
    <w:rsid w:val="000B0649"/>
    <w:rsid w:val="000B0995"/>
    <w:rsid w:val="000B0A63"/>
    <w:rsid w:val="000B12F2"/>
    <w:rsid w:val="000B1432"/>
    <w:rsid w:val="000B18DD"/>
    <w:rsid w:val="000B1A98"/>
    <w:rsid w:val="000B1D2A"/>
    <w:rsid w:val="000B2047"/>
    <w:rsid w:val="000B20FF"/>
    <w:rsid w:val="000B215A"/>
    <w:rsid w:val="000B364D"/>
    <w:rsid w:val="000B3E3C"/>
    <w:rsid w:val="000B4279"/>
    <w:rsid w:val="000B446B"/>
    <w:rsid w:val="000B4575"/>
    <w:rsid w:val="000B4A8F"/>
    <w:rsid w:val="000B4D8A"/>
    <w:rsid w:val="000B4DEA"/>
    <w:rsid w:val="000B65D1"/>
    <w:rsid w:val="000B6B1A"/>
    <w:rsid w:val="000B6D5E"/>
    <w:rsid w:val="000B6F16"/>
    <w:rsid w:val="000B75D0"/>
    <w:rsid w:val="000B7845"/>
    <w:rsid w:val="000B7E72"/>
    <w:rsid w:val="000C0557"/>
    <w:rsid w:val="000C0804"/>
    <w:rsid w:val="000C0AA8"/>
    <w:rsid w:val="000C0B77"/>
    <w:rsid w:val="000C11C4"/>
    <w:rsid w:val="000C1496"/>
    <w:rsid w:val="000C174A"/>
    <w:rsid w:val="000C1A45"/>
    <w:rsid w:val="000C1A53"/>
    <w:rsid w:val="000C1B49"/>
    <w:rsid w:val="000C1E52"/>
    <w:rsid w:val="000C25DC"/>
    <w:rsid w:val="000C2BCB"/>
    <w:rsid w:val="000C2F74"/>
    <w:rsid w:val="000C305A"/>
    <w:rsid w:val="000C31CA"/>
    <w:rsid w:val="000C4421"/>
    <w:rsid w:val="000C4AFD"/>
    <w:rsid w:val="000C67C4"/>
    <w:rsid w:val="000C683D"/>
    <w:rsid w:val="000C6C06"/>
    <w:rsid w:val="000C6F51"/>
    <w:rsid w:val="000C72FD"/>
    <w:rsid w:val="000C75AA"/>
    <w:rsid w:val="000C7DBC"/>
    <w:rsid w:val="000D010B"/>
    <w:rsid w:val="000D0809"/>
    <w:rsid w:val="000D0BAB"/>
    <w:rsid w:val="000D1EAC"/>
    <w:rsid w:val="000D355D"/>
    <w:rsid w:val="000D391F"/>
    <w:rsid w:val="000D3A38"/>
    <w:rsid w:val="000D3E73"/>
    <w:rsid w:val="000D4DF6"/>
    <w:rsid w:val="000D5179"/>
    <w:rsid w:val="000D5625"/>
    <w:rsid w:val="000D5A03"/>
    <w:rsid w:val="000D5DEE"/>
    <w:rsid w:val="000D7370"/>
    <w:rsid w:val="000D7588"/>
    <w:rsid w:val="000D7798"/>
    <w:rsid w:val="000E068E"/>
    <w:rsid w:val="000E0890"/>
    <w:rsid w:val="000E09A2"/>
    <w:rsid w:val="000E09EE"/>
    <w:rsid w:val="000E0D2A"/>
    <w:rsid w:val="000E0F2D"/>
    <w:rsid w:val="000E103E"/>
    <w:rsid w:val="000E107C"/>
    <w:rsid w:val="000E1A13"/>
    <w:rsid w:val="000E20A3"/>
    <w:rsid w:val="000E24FF"/>
    <w:rsid w:val="000E315F"/>
    <w:rsid w:val="000E4BCE"/>
    <w:rsid w:val="000E4C9D"/>
    <w:rsid w:val="000E4DED"/>
    <w:rsid w:val="000E50E9"/>
    <w:rsid w:val="000E5DC6"/>
    <w:rsid w:val="000E5F5D"/>
    <w:rsid w:val="000E6AA9"/>
    <w:rsid w:val="000E7574"/>
    <w:rsid w:val="000E75B5"/>
    <w:rsid w:val="000E7FF8"/>
    <w:rsid w:val="000F0086"/>
    <w:rsid w:val="000F0D41"/>
    <w:rsid w:val="000F0E93"/>
    <w:rsid w:val="000F1474"/>
    <w:rsid w:val="000F1520"/>
    <w:rsid w:val="000F15F4"/>
    <w:rsid w:val="000F1BE6"/>
    <w:rsid w:val="000F2098"/>
    <w:rsid w:val="000F2B08"/>
    <w:rsid w:val="000F2E9D"/>
    <w:rsid w:val="000F34A9"/>
    <w:rsid w:val="000F3AFB"/>
    <w:rsid w:val="000F3EF5"/>
    <w:rsid w:val="000F41A9"/>
    <w:rsid w:val="000F4BF1"/>
    <w:rsid w:val="000F4D0B"/>
    <w:rsid w:val="000F4F15"/>
    <w:rsid w:val="000F50C1"/>
    <w:rsid w:val="000F57DD"/>
    <w:rsid w:val="000F58AC"/>
    <w:rsid w:val="000F62CA"/>
    <w:rsid w:val="000F6365"/>
    <w:rsid w:val="000F6377"/>
    <w:rsid w:val="000F6814"/>
    <w:rsid w:val="000F7236"/>
    <w:rsid w:val="000F7679"/>
    <w:rsid w:val="000F7C84"/>
    <w:rsid w:val="00100590"/>
    <w:rsid w:val="00100936"/>
    <w:rsid w:val="0010096F"/>
    <w:rsid w:val="00100AA2"/>
    <w:rsid w:val="00100FD8"/>
    <w:rsid w:val="00101416"/>
    <w:rsid w:val="001017D1"/>
    <w:rsid w:val="001018FE"/>
    <w:rsid w:val="00101921"/>
    <w:rsid w:val="00102571"/>
    <w:rsid w:val="00102674"/>
    <w:rsid w:val="00102A88"/>
    <w:rsid w:val="00103270"/>
    <w:rsid w:val="001035BB"/>
    <w:rsid w:val="001038DF"/>
    <w:rsid w:val="00103BD0"/>
    <w:rsid w:val="001040C5"/>
    <w:rsid w:val="001044E2"/>
    <w:rsid w:val="00104FAE"/>
    <w:rsid w:val="001054E8"/>
    <w:rsid w:val="00106CEF"/>
    <w:rsid w:val="00106F89"/>
    <w:rsid w:val="00107655"/>
    <w:rsid w:val="001078A1"/>
    <w:rsid w:val="00107973"/>
    <w:rsid w:val="00110CEF"/>
    <w:rsid w:val="001114CD"/>
    <w:rsid w:val="00112052"/>
    <w:rsid w:val="001122D5"/>
    <w:rsid w:val="00112999"/>
    <w:rsid w:val="00112B71"/>
    <w:rsid w:val="001142A3"/>
    <w:rsid w:val="00114643"/>
    <w:rsid w:val="001147DE"/>
    <w:rsid w:val="00115900"/>
    <w:rsid w:val="00116160"/>
    <w:rsid w:val="0011682E"/>
    <w:rsid w:val="00116A77"/>
    <w:rsid w:val="001170AD"/>
    <w:rsid w:val="0011737A"/>
    <w:rsid w:val="00117951"/>
    <w:rsid w:val="00117B71"/>
    <w:rsid w:val="00120570"/>
    <w:rsid w:val="001206B3"/>
    <w:rsid w:val="001209B5"/>
    <w:rsid w:val="00121146"/>
    <w:rsid w:val="00121558"/>
    <w:rsid w:val="00121DC7"/>
    <w:rsid w:val="00121F58"/>
    <w:rsid w:val="00122AAF"/>
    <w:rsid w:val="00122B7F"/>
    <w:rsid w:val="00122E40"/>
    <w:rsid w:val="00122EA1"/>
    <w:rsid w:val="0012310E"/>
    <w:rsid w:val="00123116"/>
    <w:rsid w:val="001236B5"/>
    <w:rsid w:val="00123A22"/>
    <w:rsid w:val="00123D54"/>
    <w:rsid w:val="00123DE8"/>
    <w:rsid w:val="001245FF"/>
    <w:rsid w:val="00124860"/>
    <w:rsid w:val="001256AD"/>
    <w:rsid w:val="0012579B"/>
    <w:rsid w:val="00126443"/>
    <w:rsid w:val="0012711F"/>
    <w:rsid w:val="0012725D"/>
    <w:rsid w:val="00127571"/>
    <w:rsid w:val="00127600"/>
    <w:rsid w:val="00127B36"/>
    <w:rsid w:val="001304C7"/>
    <w:rsid w:val="00130C8A"/>
    <w:rsid w:val="0013107A"/>
    <w:rsid w:val="00131BC4"/>
    <w:rsid w:val="00131C2B"/>
    <w:rsid w:val="00133A5E"/>
    <w:rsid w:val="00133F62"/>
    <w:rsid w:val="00134253"/>
    <w:rsid w:val="0013449F"/>
    <w:rsid w:val="0013489F"/>
    <w:rsid w:val="00134CD5"/>
    <w:rsid w:val="00135671"/>
    <w:rsid w:val="00135DB5"/>
    <w:rsid w:val="00135FD5"/>
    <w:rsid w:val="001360A6"/>
    <w:rsid w:val="0013667A"/>
    <w:rsid w:val="00136A49"/>
    <w:rsid w:val="00136BD1"/>
    <w:rsid w:val="00136C15"/>
    <w:rsid w:val="00137731"/>
    <w:rsid w:val="00137A26"/>
    <w:rsid w:val="00140973"/>
    <w:rsid w:val="00140B7D"/>
    <w:rsid w:val="001411B8"/>
    <w:rsid w:val="00141726"/>
    <w:rsid w:val="00141904"/>
    <w:rsid w:val="00141BD5"/>
    <w:rsid w:val="00141CE4"/>
    <w:rsid w:val="00142390"/>
    <w:rsid w:val="001424D3"/>
    <w:rsid w:val="0014273C"/>
    <w:rsid w:val="00142A73"/>
    <w:rsid w:val="00142D80"/>
    <w:rsid w:val="00143261"/>
    <w:rsid w:val="0014327E"/>
    <w:rsid w:val="00143AD8"/>
    <w:rsid w:val="00144276"/>
    <w:rsid w:val="00144486"/>
    <w:rsid w:val="001447C2"/>
    <w:rsid w:val="001448EE"/>
    <w:rsid w:val="00144A40"/>
    <w:rsid w:val="00144E40"/>
    <w:rsid w:val="00145183"/>
    <w:rsid w:val="00146A63"/>
    <w:rsid w:val="00146D30"/>
    <w:rsid w:val="00146E48"/>
    <w:rsid w:val="001471D3"/>
    <w:rsid w:val="0014725F"/>
    <w:rsid w:val="0014748C"/>
    <w:rsid w:val="001478A8"/>
    <w:rsid w:val="00147984"/>
    <w:rsid w:val="00147C25"/>
    <w:rsid w:val="001514AB"/>
    <w:rsid w:val="00151813"/>
    <w:rsid w:val="00151997"/>
    <w:rsid w:val="00151A43"/>
    <w:rsid w:val="001525BF"/>
    <w:rsid w:val="00152766"/>
    <w:rsid w:val="0015350B"/>
    <w:rsid w:val="00153D61"/>
    <w:rsid w:val="00153E33"/>
    <w:rsid w:val="00154018"/>
    <w:rsid w:val="0015463C"/>
    <w:rsid w:val="00154B75"/>
    <w:rsid w:val="00154BA0"/>
    <w:rsid w:val="00155868"/>
    <w:rsid w:val="00155A32"/>
    <w:rsid w:val="0015630E"/>
    <w:rsid w:val="00156483"/>
    <w:rsid w:val="00156B73"/>
    <w:rsid w:val="00157761"/>
    <w:rsid w:val="00157B99"/>
    <w:rsid w:val="00157C3F"/>
    <w:rsid w:val="00157F5C"/>
    <w:rsid w:val="00160A40"/>
    <w:rsid w:val="00160CF6"/>
    <w:rsid w:val="001612F1"/>
    <w:rsid w:val="00161583"/>
    <w:rsid w:val="001616EB"/>
    <w:rsid w:val="0016263F"/>
    <w:rsid w:val="00162C12"/>
    <w:rsid w:val="00162EBF"/>
    <w:rsid w:val="001630C9"/>
    <w:rsid w:val="001632C5"/>
    <w:rsid w:val="00163C33"/>
    <w:rsid w:val="001654BB"/>
    <w:rsid w:val="00166349"/>
    <w:rsid w:val="0016666D"/>
    <w:rsid w:val="00166994"/>
    <w:rsid w:val="00166BBC"/>
    <w:rsid w:val="00167075"/>
    <w:rsid w:val="001677D6"/>
    <w:rsid w:val="001704F9"/>
    <w:rsid w:val="001707CF"/>
    <w:rsid w:val="00170C86"/>
    <w:rsid w:val="0017121E"/>
    <w:rsid w:val="00171FCC"/>
    <w:rsid w:val="0017219A"/>
    <w:rsid w:val="00172A12"/>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37"/>
    <w:rsid w:val="00177666"/>
    <w:rsid w:val="001778E6"/>
    <w:rsid w:val="00180088"/>
    <w:rsid w:val="00180138"/>
    <w:rsid w:val="0018035F"/>
    <w:rsid w:val="00180638"/>
    <w:rsid w:val="00180DB9"/>
    <w:rsid w:val="001811E7"/>
    <w:rsid w:val="001815B8"/>
    <w:rsid w:val="00181B6B"/>
    <w:rsid w:val="00181DC7"/>
    <w:rsid w:val="00182B5A"/>
    <w:rsid w:val="0018303E"/>
    <w:rsid w:val="0018341B"/>
    <w:rsid w:val="0018342A"/>
    <w:rsid w:val="00183AE0"/>
    <w:rsid w:val="00183BD6"/>
    <w:rsid w:val="00184C16"/>
    <w:rsid w:val="00185226"/>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4A7B"/>
    <w:rsid w:val="00194CD2"/>
    <w:rsid w:val="00195889"/>
    <w:rsid w:val="00195D5E"/>
    <w:rsid w:val="00195DF4"/>
    <w:rsid w:val="00196170"/>
    <w:rsid w:val="00196C46"/>
    <w:rsid w:val="00196FD1"/>
    <w:rsid w:val="00197477"/>
    <w:rsid w:val="00197E75"/>
    <w:rsid w:val="00197F06"/>
    <w:rsid w:val="001A0065"/>
    <w:rsid w:val="001A0080"/>
    <w:rsid w:val="001A10EC"/>
    <w:rsid w:val="001A20A1"/>
    <w:rsid w:val="001A214C"/>
    <w:rsid w:val="001A2B88"/>
    <w:rsid w:val="001A2C75"/>
    <w:rsid w:val="001A2FAF"/>
    <w:rsid w:val="001A3586"/>
    <w:rsid w:val="001A3C8E"/>
    <w:rsid w:val="001A3D7E"/>
    <w:rsid w:val="001A3FCC"/>
    <w:rsid w:val="001A54FF"/>
    <w:rsid w:val="001A5CCE"/>
    <w:rsid w:val="001A6BF5"/>
    <w:rsid w:val="001A6D3E"/>
    <w:rsid w:val="001A7282"/>
    <w:rsid w:val="001A7BCB"/>
    <w:rsid w:val="001A7C24"/>
    <w:rsid w:val="001B0267"/>
    <w:rsid w:val="001B065B"/>
    <w:rsid w:val="001B0967"/>
    <w:rsid w:val="001B0992"/>
    <w:rsid w:val="001B0A0A"/>
    <w:rsid w:val="001B0C4D"/>
    <w:rsid w:val="001B13AF"/>
    <w:rsid w:val="001B190D"/>
    <w:rsid w:val="001B205E"/>
    <w:rsid w:val="001B22DA"/>
    <w:rsid w:val="001B2A13"/>
    <w:rsid w:val="001B335B"/>
    <w:rsid w:val="001B3B2B"/>
    <w:rsid w:val="001B3C0A"/>
    <w:rsid w:val="001B3D71"/>
    <w:rsid w:val="001B3F23"/>
    <w:rsid w:val="001B446D"/>
    <w:rsid w:val="001B487D"/>
    <w:rsid w:val="001B50A2"/>
    <w:rsid w:val="001B51CC"/>
    <w:rsid w:val="001B580A"/>
    <w:rsid w:val="001B585A"/>
    <w:rsid w:val="001B5AB6"/>
    <w:rsid w:val="001B61B2"/>
    <w:rsid w:val="001B686A"/>
    <w:rsid w:val="001B6EA7"/>
    <w:rsid w:val="001B702C"/>
    <w:rsid w:val="001B78EB"/>
    <w:rsid w:val="001C0157"/>
    <w:rsid w:val="001C056C"/>
    <w:rsid w:val="001C05AB"/>
    <w:rsid w:val="001C0BD4"/>
    <w:rsid w:val="001C1E07"/>
    <w:rsid w:val="001C2192"/>
    <w:rsid w:val="001C256F"/>
    <w:rsid w:val="001C3450"/>
    <w:rsid w:val="001C34C9"/>
    <w:rsid w:val="001C4344"/>
    <w:rsid w:val="001C45A8"/>
    <w:rsid w:val="001C4BF2"/>
    <w:rsid w:val="001C51A4"/>
    <w:rsid w:val="001C5780"/>
    <w:rsid w:val="001C671E"/>
    <w:rsid w:val="001C678B"/>
    <w:rsid w:val="001C687A"/>
    <w:rsid w:val="001C6E23"/>
    <w:rsid w:val="001C7955"/>
    <w:rsid w:val="001C7A74"/>
    <w:rsid w:val="001C7B4E"/>
    <w:rsid w:val="001C7D9F"/>
    <w:rsid w:val="001D096D"/>
    <w:rsid w:val="001D0B32"/>
    <w:rsid w:val="001D10D9"/>
    <w:rsid w:val="001D1C2A"/>
    <w:rsid w:val="001D1CE5"/>
    <w:rsid w:val="001D2E10"/>
    <w:rsid w:val="001D3E90"/>
    <w:rsid w:val="001D42FC"/>
    <w:rsid w:val="001D437C"/>
    <w:rsid w:val="001D4E34"/>
    <w:rsid w:val="001D4E7F"/>
    <w:rsid w:val="001D515C"/>
    <w:rsid w:val="001D6285"/>
    <w:rsid w:val="001D7CEF"/>
    <w:rsid w:val="001D7F75"/>
    <w:rsid w:val="001E01A8"/>
    <w:rsid w:val="001E0731"/>
    <w:rsid w:val="001E08F8"/>
    <w:rsid w:val="001E0FFE"/>
    <w:rsid w:val="001E1008"/>
    <w:rsid w:val="001E11A2"/>
    <w:rsid w:val="001E25F1"/>
    <w:rsid w:val="001E337A"/>
    <w:rsid w:val="001E3F57"/>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4FF"/>
    <w:rsid w:val="001F3684"/>
    <w:rsid w:val="001F3C32"/>
    <w:rsid w:val="001F40E4"/>
    <w:rsid w:val="001F4C79"/>
    <w:rsid w:val="001F56B2"/>
    <w:rsid w:val="001F5A78"/>
    <w:rsid w:val="001F5BF7"/>
    <w:rsid w:val="001F5C61"/>
    <w:rsid w:val="001F6354"/>
    <w:rsid w:val="001F65C3"/>
    <w:rsid w:val="001F74D2"/>
    <w:rsid w:val="001F7942"/>
    <w:rsid w:val="00200027"/>
    <w:rsid w:val="0020026A"/>
    <w:rsid w:val="00200ACE"/>
    <w:rsid w:val="00200E42"/>
    <w:rsid w:val="002013CC"/>
    <w:rsid w:val="002022EA"/>
    <w:rsid w:val="0020246C"/>
    <w:rsid w:val="00202DD1"/>
    <w:rsid w:val="002041B9"/>
    <w:rsid w:val="002042BD"/>
    <w:rsid w:val="002050D3"/>
    <w:rsid w:val="00205406"/>
    <w:rsid w:val="00205490"/>
    <w:rsid w:val="00206E25"/>
    <w:rsid w:val="00207071"/>
    <w:rsid w:val="002077AA"/>
    <w:rsid w:val="00210196"/>
    <w:rsid w:val="00210595"/>
    <w:rsid w:val="00210B80"/>
    <w:rsid w:val="00210F2E"/>
    <w:rsid w:val="00211178"/>
    <w:rsid w:val="002111C9"/>
    <w:rsid w:val="00211695"/>
    <w:rsid w:val="00211AD4"/>
    <w:rsid w:val="00212437"/>
    <w:rsid w:val="00212866"/>
    <w:rsid w:val="00213165"/>
    <w:rsid w:val="002131CF"/>
    <w:rsid w:val="00213C86"/>
    <w:rsid w:val="00214A48"/>
    <w:rsid w:val="00214C32"/>
    <w:rsid w:val="002151B3"/>
    <w:rsid w:val="00215B0A"/>
    <w:rsid w:val="00215B16"/>
    <w:rsid w:val="00215FE7"/>
    <w:rsid w:val="002160F0"/>
    <w:rsid w:val="0021678C"/>
    <w:rsid w:val="00216D32"/>
    <w:rsid w:val="0021725A"/>
    <w:rsid w:val="00217DBD"/>
    <w:rsid w:val="00221162"/>
    <w:rsid w:val="002216CA"/>
    <w:rsid w:val="002217AA"/>
    <w:rsid w:val="00221BF7"/>
    <w:rsid w:val="00222569"/>
    <w:rsid w:val="002227F4"/>
    <w:rsid w:val="00222A3C"/>
    <w:rsid w:val="00222F86"/>
    <w:rsid w:val="002233D8"/>
    <w:rsid w:val="002241EF"/>
    <w:rsid w:val="002246CE"/>
    <w:rsid w:val="00224EC8"/>
    <w:rsid w:val="002251E7"/>
    <w:rsid w:val="00225B48"/>
    <w:rsid w:val="00225C44"/>
    <w:rsid w:val="00225E59"/>
    <w:rsid w:val="00225FEE"/>
    <w:rsid w:val="00226764"/>
    <w:rsid w:val="00226A9A"/>
    <w:rsid w:val="00226EFE"/>
    <w:rsid w:val="0022705D"/>
    <w:rsid w:val="00227DC2"/>
    <w:rsid w:val="00230039"/>
    <w:rsid w:val="00230225"/>
    <w:rsid w:val="002314E4"/>
    <w:rsid w:val="002318FA"/>
    <w:rsid w:val="00231960"/>
    <w:rsid w:val="00231BCB"/>
    <w:rsid w:val="00231C5E"/>
    <w:rsid w:val="00231D7E"/>
    <w:rsid w:val="00231EA6"/>
    <w:rsid w:val="00232594"/>
    <w:rsid w:val="00232B97"/>
    <w:rsid w:val="00232DA7"/>
    <w:rsid w:val="002338BB"/>
    <w:rsid w:val="00233C1A"/>
    <w:rsid w:val="00234C50"/>
    <w:rsid w:val="002353FD"/>
    <w:rsid w:val="00235622"/>
    <w:rsid w:val="00236024"/>
    <w:rsid w:val="002360A0"/>
    <w:rsid w:val="002367C7"/>
    <w:rsid w:val="00236ABC"/>
    <w:rsid w:val="0023701E"/>
    <w:rsid w:val="00237734"/>
    <w:rsid w:val="002400C3"/>
    <w:rsid w:val="00240210"/>
    <w:rsid w:val="0024029E"/>
    <w:rsid w:val="0024042C"/>
    <w:rsid w:val="00240624"/>
    <w:rsid w:val="00240AA7"/>
    <w:rsid w:val="002412B3"/>
    <w:rsid w:val="00241665"/>
    <w:rsid w:val="00242CE3"/>
    <w:rsid w:val="00242D30"/>
    <w:rsid w:val="00242EDE"/>
    <w:rsid w:val="002439FE"/>
    <w:rsid w:val="00243CBA"/>
    <w:rsid w:val="00244304"/>
    <w:rsid w:val="0024433C"/>
    <w:rsid w:val="002448DE"/>
    <w:rsid w:val="00244C63"/>
    <w:rsid w:val="002453ED"/>
    <w:rsid w:val="002459D0"/>
    <w:rsid w:val="00245CD9"/>
    <w:rsid w:val="00245DEF"/>
    <w:rsid w:val="00246544"/>
    <w:rsid w:val="00246782"/>
    <w:rsid w:val="00246783"/>
    <w:rsid w:val="00246AB7"/>
    <w:rsid w:val="00246BF8"/>
    <w:rsid w:val="002473B1"/>
    <w:rsid w:val="002475A8"/>
    <w:rsid w:val="00247C1E"/>
    <w:rsid w:val="00247FCE"/>
    <w:rsid w:val="002504AC"/>
    <w:rsid w:val="0025280A"/>
    <w:rsid w:val="00253258"/>
    <w:rsid w:val="00253477"/>
    <w:rsid w:val="0025349E"/>
    <w:rsid w:val="00253E68"/>
    <w:rsid w:val="002540D0"/>
    <w:rsid w:val="00254357"/>
    <w:rsid w:val="0025524D"/>
    <w:rsid w:val="00256929"/>
    <w:rsid w:val="00257160"/>
    <w:rsid w:val="00257CA7"/>
    <w:rsid w:val="00260117"/>
    <w:rsid w:val="0026095E"/>
    <w:rsid w:val="002610C6"/>
    <w:rsid w:val="0026181E"/>
    <w:rsid w:val="00261CAB"/>
    <w:rsid w:val="00262164"/>
    <w:rsid w:val="002628DF"/>
    <w:rsid w:val="00263116"/>
    <w:rsid w:val="002637A9"/>
    <w:rsid w:val="002640F9"/>
    <w:rsid w:val="00264725"/>
    <w:rsid w:val="00265BCF"/>
    <w:rsid w:val="00266015"/>
    <w:rsid w:val="002662B8"/>
    <w:rsid w:val="00266D31"/>
    <w:rsid w:val="002674ED"/>
    <w:rsid w:val="0026758E"/>
    <w:rsid w:val="002677ED"/>
    <w:rsid w:val="00267DA1"/>
    <w:rsid w:val="00267EE3"/>
    <w:rsid w:val="00270167"/>
    <w:rsid w:val="00270F54"/>
    <w:rsid w:val="00271904"/>
    <w:rsid w:val="00271912"/>
    <w:rsid w:val="00271A63"/>
    <w:rsid w:val="00272A17"/>
    <w:rsid w:val="00272F57"/>
    <w:rsid w:val="00273188"/>
    <w:rsid w:val="0027346C"/>
    <w:rsid w:val="00273F1A"/>
    <w:rsid w:val="00273FB9"/>
    <w:rsid w:val="002740C9"/>
    <w:rsid w:val="0027419B"/>
    <w:rsid w:val="00274C48"/>
    <w:rsid w:val="00275344"/>
    <w:rsid w:val="00276B84"/>
    <w:rsid w:val="00276BF7"/>
    <w:rsid w:val="00276D44"/>
    <w:rsid w:val="0027774D"/>
    <w:rsid w:val="002779CA"/>
    <w:rsid w:val="00277A51"/>
    <w:rsid w:val="00277E13"/>
    <w:rsid w:val="00280413"/>
    <w:rsid w:val="00280568"/>
    <w:rsid w:val="00280BCF"/>
    <w:rsid w:val="0028109D"/>
    <w:rsid w:val="0028191E"/>
    <w:rsid w:val="00281B15"/>
    <w:rsid w:val="00281C2C"/>
    <w:rsid w:val="0028217D"/>
    <w:rsid w:val="00282692"/>
    <w:rsid w:val="00282F62"/>
    <w:rsid w:val="002831D2"/>
    <w:rsid w:val="00283712"/>
    <w:rsid w:val="002845F7"/>
    <w:rsid w:val="00284A1C"/>
    <w:rsid w:val="00284B5A"/>
    <w:rsid w:val="00285F13"/>
    <w:rsid w:val="00285F19"/>
    <w:rsid w:val="002861D2"/>
    <w:rsid w:val="00286247"/>
    <w:rsid w:val="002862CC"/>
    <w:rsid w:val="00287479"/>
    <w:rsid w:val="0028796B"/>
    <w:rsid w:val="00287A6F"/>
    <w:rsid w:val="00287CB0"/>
    <w:rsid w:val="002902BA"/>
    <w:rsid w:val="0029035C"/>
    <w:rsid w:val="002905AC"/>
    <w:rsid w:val="0029108A"/>
    <w:rsid w:val="0029178B"/>
    <w:rsid w:val="00291B7C"/>
    <w:rsid w:val="00292211"/>
    <w:rsid w:val="00292AA9"/>
    <w:rsid w:val="00292DDA"/>
    <w:rsid w:val="00293523"/>
    <w:rsid w:val="002940AB"/>
    <w:rsid w:val="00294426"/>
    <w:rsid w:val="002951D0"/>
    <w:rsid w:val="002958D3"/>
    <w:rsid w:val="00295A11"/>
    <w:rsid w:val="00295CBE"/>
    <w:rsid w:val="00295EC3"/>
    <w:rsid w:val="002964D1"/>
    <w:rsid w:val="0029738A"/>
    <w:rsid w:val="002A004F"/>
    <w:rsid w:val="002A00C1"/>
    <w:rsid w:val="002A0A23"/>
    <w:rsid w:val="002A0FED"/>
    <w:rsid w:val="002A11A5"/>
    <w:rsid w:val="002A17EF"/>
    <w:rsid w:val="002A1874"/>
    <w:rsid w:val="002A2651"/>
    <w:rsid w:val="002A37EC"/>
    <w:rsid w:val="002A41D3"/>
    <w:rsid w:val="002A43F7"/>
    <w:rsid w:val="002A51E1"/>
    <w:rsid w:val="002A5BAC"/>
    <w:rsid w:val="002A5E21"/>
    <w:rsid w:val="002A6C72"/>
    <w:rsid w:val="002A75E6"/>
    <w:rsid w:val="002A7B0A"/>
    <w:rsid w:val="002A7F47"/>
    <w:rsid w:val="002B0584"/>
    <w:rsid w:val="002B0A7D"/>
    <w:rsid w:val="002B0F04"/>
    <w:rsid w:val="002B13E3"/>
    <w:rsid w:val="002B19E3"/>
    <w:rsid w:val="002B23F2"/>
    <w:rsid w:val="002B2645"/>
    <w:rsid w:val="002B2E63"/>
    <w:rsid w:val="002B3AAC"/>
    <w:rsid w:val="002B462E"/>
    <w:rsid w:val="002B4F2A"/>
    <w:rsid w:val="002B5428"/>
    <w:rsid w:val="002B5A20"/>
    <w:rsid w:val="002B5FAF"/>
    <w:rsid w:val="002B68F0"/>
    <w:rsid w:val="002B6B62"/>
    <w:rsid w:val="002B6FFE"/>
    <w:rsid w:val="002B73B9"/>
    <w:rsid w:val="002B774E"/>
    <w:rsid w:val="002B78BC"/>
    <w:rsid w:val="002B7B61"/>
    <w:rsid w:val="002B7EA8"/>
    <w:rsid w:val="002B7FD3"/>
    <w:rsid w:val="002C0864"/>
    <w:rsid w:val="002C0A42"/>
    <w:rsid w:val="002C144C"/>
    <w:rsid w:val="002C19F7"/>
    <w:rsid w:val="002C2FF8"/>
    <w:rsid w:val="002C3762"/>
    <w:rsid w:val="002C38F9"/>
    <w:rsid w:val="002C3C73"/>
    <w:rsid w:val="002C486D"/>
    <w:rsid w:val="002C4B45"/>
    <w:rsid w:val="002C509C"/>
    <w:rsid w:val="002C511F"/>
    <w:rsid w:val="002C57E2"/>
    <w:rsid w:val="002C5AF1"/>
    <w:rsid w:val="002C716E"/>
    <w:rsid w:val="002C7803"/>
    <w:rsid w:val="002C790E"/>
    <w:rsid w:val="002C7EC7"/>
    <w:rsid w:val="002C7F88"/>
    <w:rsid w:val="002D001F"/>
    <w:rsid w:val="002D0CAE"/>
    <w:rsid w:val="002D0CDF"/>
    <w:rsid w:val="002D1C96"/>
    <w:rsid w:val="002D1D1B"/>
    <w:rsid w:val="002D201C"/>
    <w:rsid w:val="002D2A18"/>
    <w:rsid w:val="002D3076"/>
    <w:rsid w:val="002D3B09"/>
    <w:rsid w:val="002D41E8"/>
    <w:rsid w:val="002D4769"/>
    <w:rsid w:val="002D4D71"/>
    <w:rsid w:val="002D57BC"/>
    <w:rsid w:val="002D6114"/>
    <w:rsid w:val="002D62EB"/>
    <w:rsid w:val="002D63D4"/>
    <w:rsid w:val="002D6731"/>
    <w:rsid w:val="002D778C"/>
    <w:rsid w:val="002D799A"/>
    <w:rsid w:val="002E057A"/>
    <w:rsid w:val="002E0B38"/>
    <w:rsid w:val="002E0D58"/>
    <w:rsid w:val="002E1FCB"/>
    <w:rsid w:val="002E202E"/>
    <w:rsid w:val="002E2528"/>
    <w:rsid w:val="002E2CD6"/>
    <w:rsid w:val="002E2D2E"/>
    <w:rsid w:val="002E2DD2"/>
    <w:rsid w:val="002E2EFE"/>
    <w:rsid w:val="002E34A1"/>
    <w:rsid w:val="002E3E58"/>
    <w:rsid w:val="002E3ECB"/>
    <w:rsid w:val="002E644C"/>
    <w:rsid w:val="002E6EF0"/>
    <w:rsid w:val="002E6FC8"/>
    <w:rsid w:val="002E73EE"/>
    <w:rsid w:val="002F0904"/>
    <w:rsid w:val="002F0AEA"/>
    <w:rsid w:val="002F1AEA"/>
    <w:rsid w:val="002F20DD"/>
    <w:rsid w:val="002F2F92"/>
    <w:rsid w:val="002F311C"/>
    <w:rsid w:val="002F35C3"/>
    <w:rsid w:val="002F3FFA"/>
    <w:rsid w:val="002F41FC"/>
    <w:rsid w:val="002F42FF"/>
    <w:rsid w:val="002F44B9"/>
    <w:rsid w:val="002F4FEC"/>
    <w:rsid w:val="002F539B"/>
    <w:rsid w:val="002F61D4"/>
    <w:rsid w:val="002F6489"/>
    <w:rsid w:val="002F6DC2"/>
    <w:rsid w:val="002F6DDF"/>
    <w:rsid w:val="002F74C0"/>
    <w:rsid w:val="002F796B"/>
    <w:rsid w:val="003000CD"/>
    <w:rsid w:val="003003C5"/>
    <w:rsid w:val="003007C9"/>
    <w:rsid w:val="00300A8D"/>
    <w:rsid w:val="00300CAA"/>
    <w:rsid w:val="00300FE5"/>
    <w:rsid w:val="003010A4"/>
    <w:rsid w:val="003010EC"/>
    <w:rsid w:val="00301644"/>
    <w:rsid w:val="00301AF2"/>
    <w:rsid w:val="00301F3C"/>
    <w:rsid w:val="00302296"/>
    <w:rsid w:val="00302588"/>
    <w:rsid w:val="00302673"/>
    <w:rsid w:val="003028EC"/>
    <w:rsid w:val="0030373C"/>
    <w:rsid w:val="003050B4"/>
    <w:rsid w:val="00305388"/>
    <w:rsid w:val="00305ECD"/>
    <w:rsid w:val="0030660F"/>
    <w:rsid w:val="003066EA"/>
    <w:rsid w:val="0030787F"/>
    <w:rsid w:val="00307C66"/>
    <w:rsid w:val="00310304"/>
    <w:rsid w:val="00310845"/>
    <w:rsid w:val="00310D1F"/>
    <w:rsid w:val="0031157A"/>
    <w:rsid w:val="00311621"/>
    <w:rsid w:val="003118F7"/>
    <w:rsid w:val="00311A5A"/>
    <w:rsid w:val="00311D37"/>
    <w:rsid w:val="00312006"/>
    <w:rsid w:val="00312E01"/>
    <w:rsid w:val="0031347D"/>
    <w:rsid w:val="00313CA1"/>
    <w:rsid w:val="00314402"/>
    <w:rsid w:val="0031478E"/>
    <w:rsid w:val="00314DC0"/>
    <w:rsid w:val="00315889"/>
    <w:rsid w:val="003161FB"/>
    <w:rsid w:val="00317160"/>
    <w:rsid w:val="00317BC6"/>
    <w:rsid w:val="003204F1"/>
    <w:rsid w:val="0032063B"/>
    <w:rsid w:val="003208F1"/>
    <w:rsid w:val="00320F54"/>
    <w:rsid w:val="00322826"/>
    <w:rsid w:val="0032334A"/>
    <w:rsid w:val="00324136"/>
    <w:rsid w:val="003245E1"/>
    <w:rsid w:val="00324EC8"/>
    <w:rsid w:val="00324FB7"/>
    <w:rsid w:val="003255D2"/>
    <w:rsid w:val="00326CE3"/>
    <w:rsid w:val="00327731"/>
    <w:rsid w:val="00330459"/>
    <w:rsid w:val="003308F0"/>
    <w:rsid w:val="00330DDE"/>
    <w:rsid w:val="003317F5"/>
    <w:rsid w:val="00331A65"/>
    <w:rsid w:val="00332196"/>
    <w:rsid w:val="003329D3"/>
    <w:rsid w:val="00332E85"/>
    <w:rsid w:val="003330A3"/>
    <w:rsid w:val="00333600"/>
    <w:rsid w:val="00333AFD"/>
    <w:rsid w:val="00334706"/>
    <w:rsid w:val="00334750"/>
    <w:rsid w:val="00334873"/>
    <w:rsid w:val="003357AF"/>
    <w:rsid w:val="00335ACE"/>
    <w:rsid w:val="00335AF5"/>
    <w:rsid w:val="00336306"/>
    <w:rsid w:val="00336A7F"/>
    <w:rsid w:val="00336DCB"/>
    <w:rsid w:val="0033702F"/>
    <w:rsid w:val="00337138"/>
    <w:rsid w:val="0033737D"/>
    <w:rsid w:val="0033784B"/>
    <w:rsid w:val="003401DA"/>
    <w:rsid w:val="00340369"/>
    <w:rsid w:val="0034049D"/>
    <w:rsid w:val="00340A41"/>
    <w:rsid w:val="00340FD4"/>
    <w:rsid w:val="00341BCE"/>
    <w:rsid w:val="003422D9"/>
    <w:rsid w:val="00342461"/>
    <w:rsid w:val="00342A21"/>
    <w:rsid w:val="00342CD9"/>
    <w:rsid w:val="003433AD"/>
    <w:rsid w:val="00343978"/>
    <w:rsid w:val="00344113"/>
    <w:rsid w:val="00344707"/>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0A26"/>
    <w:rsid w:val="003514A5"/>
    <w:rsid w:val="00351C9E"/>
    <w:rsid w:val="00351ECF"/>
    <w:rsid w:val="0035274D"/>
    <w:rsid w:val="0035285B"/>
    <w:rsid w:val="00353932"/>
    <w:rsid w:val="00354222"/>
    <w:rsid w:val="00354B5C"/>
    <w:rsid w:val="00354C07"/>
    <w:rsid w:val="00354F23"/>
    <w:rsid w:val="003558BF"/>
    <w:rsid w:val="0035621C"/>
    <w:rsid w:val="00356927"/>
    <w:rsid w:val="00357ADD"/>
    <w:rsid w:val="003607A9"/>
    <w:rsid w:val="00361029"/>
    <w:rsid w:val="0036112D"/>
    <w:rsid w:val="0036142A"/>
    <w:rsid w:val="00361BDF"/>
    <w:rsid w:val="00361D19"/>
    <w:rsid w:val="00361F83"/>
    <w:rsid w:val="003629A1"/>
    <w:rsid w:val="00362A3E"/>
    <w:rsid w:val="00362C31"/>
    <w:rsid w:val="003637E0"/>
    <w:rsid w:val="00363D20"/>
    <w:rsid w:val="00364191"/>
    <w:rsid w:val="00364DC6"/>
    <w:rsid w:val="00365ED9"/>
    <w:rsid w:val="003661C3"/>
    <w:rsid w:val="003666D8"/>
    <w:rsid w:val="0036757C"/>
    <w:rsid w:val="00367D45"/>
    <w:rsid w:val="003704B6"/>
    <w:rsid w:val="00370575"/>
    <w:rsid w:val="00370964"/>
    <w:rsid w:val="00370E60"/>
    <w:rsid w:val="0037143C"/>
    <w:rsid w:val="00371D9E"/>
    <w:rsid w:val="003725A6"/>
    <w:rsid w:val="003732F5"/>
    <w:rsid w:val="003738E0"/>
    <w:rsid w:val="00373DB9"/>
    <w:rsid w:val="00374126"/>
    <w:rsid w:val="003743CD"/>
    <w:rsid w:val="00374507"/>
    <w:rsid w:val="00374DE6"/>
    <w:rsid w:val="003750AB"/>
    <w:rsid w:val="00375492"/>
    <w:rsid w:val="003756B3"/>
    <w:rsid w:val="00375AA9"/>
    <w:rsid w:val="00375E0B"/>
    <w:rsid w:val="00376A5F"/>
    <w:rsid w:val="003770DF"/>
    <w:rsid w:val="00377D85"/>
    <w:rsid w:val="0038019D"/>
    <w:rsid w:val="00381231"/>
    <w:rsid w:val="00381A85"/>
    <w:rsid w:val="00382531"/>
    <w:rsid w:val="00382A0F"/>
    <w:rsid w:val="00383862"/>
    <w:rsid w:val="00383FF0"/>
    <w:rsid w:val="0038423E"/>
    <w:rsid w:val="0038439B"/>
    <w:rsid w:val="0038453E"/>
    <w:rsid w:val="00384938"/>
    <w:rsid w:val="003857C5"/>
    <w:rsid w:val="00385FA6"/>
    <w:rsid w:val="0038675B"/>
    <w:rsid w:val="0038684C"/>
    <w:rsid w:val="00386872"/>
    <w:rsid w:val="00386B19"/>
    <w:rsid w:val="00386C9C"/>
    <w:rsid w:val="00386CE3"/>
    <w:rsid w:val="00386D37"/>
    <w:rsid w:val="00386E74"/>
    <w:rsid w:val="00390943"/>
    <w:rsid w:val="00391C04"/>
    <w:rsid w:val="00391E4E"/>
    <w:rsid w:val="00392321"/>
    <w:rsid w:val="0039242B"/>
    <w:rsid w:val="00392FB2"/>
    <w:rsid w:val="0039362B"/>
    <w:rsid w:val="00393BBA"/>
    <w:rsid w:val="00393CAD"/>
    <w:rsid w:val="00394830"/>
    <w:rsid w:val="00394D4B"/>
    <w:rsid w:val="0039504C"/>
    <w:rsid w:val="003959CB"/>
    <w:rsid w:val="00395BBD"/>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84B"/>
    <w:rsid w:val="003A4A32"/>
    <w:rsid w:val="003A4D1E"/>
    <w:rsid w:val="003A4F57"/>
    <w:rsid w:val="003A5739"/>
    <w:rsid w:val="003A5937"/>
    <w:rsid w:val="003A6491"/>
    <w:rsid w:val="003A6730"/>
    <w:rsid w:val="003A68D4"/>
    <w:rsid w:val="003A70B7"/>
    <w:rsid w:val="003A72D9"/>
    <w:rsid w:val="003A7798"/>
    <w:rsid w:val="003B0E2D"/>
    <w:rsid w:val="003B0F6D"/>
    <w:rsid w:val="003B10A0"/>
    <w:rsid w:val="003B1956"/>
    <w:rsid w:val="003B288C"/>
    <w:rsid w:val="003B2A58"/>
    <w:rsid w:val="003B2E5E"/>
    <w:rsid w:val="003B3365"/>
    <w:rsid w:val="003B3FED"/>
    <w:rsid w:val="003B44FF"/>
    <w:rsid w:val="003B47D4"/>
    <w:rsid w:val="003B4FC0"/>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176"/>
    <w:rsid w:val="003C32A2"/>
    <w:rsid w:val="003C4844"/>
    <w:rsid w:val="003C4881"/>
    <w:rsid w:val="003C567A"/>
    <w:rsid w:val="003C5FD4"/>
    <w:rsid w:val="003C6302"/>
    <w:rsid w:val="003C6342"/>
    <w:rsid w:val="003C7693"/>
    <w:rsid w:val="003C7CAA"/>
    <w:rsid w:val="003C7E5D"/>
    <w:rsid w:val="003D00E4"/>
    <w:rsid w:val="003D0693"/>
    <w:rsid w:val="003D0EC0"/>
    <w:rsid w:val="003D10C0"/>
    <w:rsid w:val="003D1303"/>
    <w:rsid w:val="003D1847"/>
    <w:rsid w:val="003D1F2A"/>
    <w:rsid w:val="003D22B6"/>
    <w:rsid w:val="003D3B4B"/>
    <w:rsid w:val="003D3D1E"/>
    <w:rsid w:val="003D3D84"/>
    <w:rsid w:val="003D440C"/>
    <w:rsid w:val="003D4D2A"/>
    <w:rsid w:val="003D4FB5"/>
    <w:rsid w:val="003D5F43"/>
    <w:rsid w:val="003D6031"/>
    <w:rsid w:val="003D6321"/>
    <w:rsid w:val="003D687F"/>
    <w:rsid w:val="003D6AF0"/>
    <w:rsid w:val="003D6C91"/>
    <w:rsid w:val="003D73E9"/>
    <w:rsid w:val="003D7B71"/>
    <w:rsid w:val="003E0F5C"/>
    <w:rsid w:val="003E1867"/>
    <w:rsid w:val="003E265A"/>
    <w:rsid w:val="003E274A"/>
    <w:rsid w:val="003E2C81"/>
    <w:rsid w:val="003E3265"/>
    <w:rsid w:val="003E3C31"/>
    <w:rsid w:val="003E40E9"/>
    <w:rsid w:val="003E41E1"/>
    <w:rsid w:val="003E4A31"/>
    <w:rsid w:val="003E4D0D"/>
    <w:rsid w:val="003E4E5D"/>
    <w:rsid w:val="003E5314"/>
    <w:rsid w:val="003E56DE"/>
    <w:rsid w:val="003E5E55"/>
    <w:rsid w:val="003E5EF2"/>
    <w:rsid w:val="003E60C1"/>
    <w:rsid w:val="003E610F"/>
    <w:rsid w:val="003E6F04"/>
    <w:rsid w:val="003E73E8"/>
    <w:rsid w:val="003E7CDF"/>
    <w:rsid w:val="003E7E09"/>
    <w:rsid w:val="003F0814"/>
    <w:rsid w:val="003F10A3"/>
    <w:rsid w:val="003F10B4"/>
    <w:rsid w:val="003F1A3E"/>
    <w:rsid w:val="003F1B50"/>
    <w:rsid w:val="003F1BA0"/>
    <w:rsid w:val="003F1E19"/>
    <w:rsid w:val="003F2BA0"/>
    <w:rsid w:val="003F2F6F"/>
    <w:rsid w:val="003F30A4"/>
    <w:rsid w:val="003F3B07"/>
    <w:rsid w:val="003F3ED8"/>
    <w:rsid w:val="003F4B21"/>
    <w:rsid w:val="003F5444"/>
    <w:rsid w:val="003F5838"/>
    <w:rsid w:val="003F58DF"/>
    <w:rsid w:val="003F5DF6"/>
    <w:rsid w:val="003F604F"/>
    <w:rsid w:val="003F636D"/>
    <w:rsid w:val="003F6E2D"/>
    <w:rsid w:val="003F766B"/>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DB9"/>
    <w:rsid w:val="00406E95"/>
    <w:rsid w:val="00406F08"/>
    <w:rsid w:val="00406FEB"/>
    <w:rsid w:val="004070AA"/>
    <w:rsid w:val="004078B8"/>
    <w:rsid w:val="00407943"/>
    <w:rsid w:val="00407A2B"/>
    <w:rsid w:val="00410873"/>
    <w:rsid w:val="00411749"/>
    <w:rsid w:val="0041208D"/>
    <w:rsid w:val="0041247A"/>
    <w:rsid w:val="00412DE1"/>
    <w:rsid w:val="004130F6"/>
    <w:rsid w:val="00413481"/>
    <w:rsid w:val="00413521"/>
    <w:rsid w:val="00413B90"/>
    <w:rsid w:val="00413F71"/>
    <w:rsid w:val="00414358"/>
    <w:rsid w:val="004143FB"/>
    <w:rsid w:val="00414883"/>
    <w:rsid w:val="00415279"/>
    <w:rsid w:val="00415CB4"/>
    <w:rsid w:val="00416018"/>
    <w:rsid w:val="00416962"/>
    <w:rsid w:val="004176B9"/>
    <w:rsid w:val="00417877"/>
    <w:rsid w:val="00420146"/>
    <w:rsid w:val="004201F8"/>
    <w:rsid w:val="00420902"/>
    <w:rsid w:val="00421150"/>
    <w:rsid w:val="0042175C"/>
    <w:rsid w:val="00421B16"/>
    <w:rsid w:val="00421D25"/>
    <w:rsid w:val="00421E49"/>
    <w:rsid w:val="00422C41"/>
    <w:rsid w:val="00424793"/>
    <w:rsid w:val="00424CAB"/>
    <w:rsid w:val="00425088"/>
    <w:rsid w:val="0042599D"/>
    <w:rsid w:val="00425F05"/>
    <w:rsid w:val="00426823"/>
    <w:rsid w:val="00426A0A"/>
    <w:rsid w:val="00426C2A"/>
    <w:rsid w:val="00426CF4"/>
    <w:rsid w:val="004301E1"/>
    <w:rsid w:val="00430AF5"/>
    <w:rsid w:val="00430F10"/>
    <w:rsid w:val="00430FA0"/>
    <w:rsid w:val="004314FB"/>
    <w:rsid w:val="00431DD8"/>
    <w:rsid w:val="004320B4"/>
    <w:rsid w:val="00432850"/>
    <w:rsid w:val="00432A74"/>
    <w:rsid w:val="00432D9C"/>
    <w:rsid w:val="00432DB0"/>
    <w:rsid w:val="004334D5"/>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2C80"/>
    <w:rsid w:val="004434FD"/>
    <w:rsid w:val="00443979"/>
    <w:rsid w:val="00443B88"/>
    <w:rsid w:val="00444F01"/>
    <w:rsid w:val="0044552B"/>
    <w:rsid w:val="0044568E"/>
    <w:rsid w:val="00445882"/>
    <w:rsid w:val="00445CAC"/>
    <w:rsid w:val="00445F8C"/>
    <w:rsid w:val="00446009"/>
    <w:rsid w:val="0044666A"/>
    <w:rsid w:val="004467EF"/>
    <w:rsid w:val="00450869"/>
    <w:rsid w:val="00450EE1"/>
    <w:rsid w:val="00450FC6"/>
    <w:rsid w:val="00450FEE"/>
    <w:rsid w:val="0045126B"/>
    <w:rsid w:val="0045175F"/>
    <w:rsid w:val="00451D07"/>
    <w:rsid w:val="0045241F"/>
    <w:rsid w:val="004525F0"/>
    <w:rsid w:val="00452ACB"/>
    <w:rsid w:val="00453BCB"/>
    <w:rsid w:val="004542C5"/>
    <w:rsid w:val="0045441B"/>
    <w:rsid w:val="00455643"/>
    <w:rsid w:val="004557D8"/>
    <w:rsid w:val="00456492"/>
    <w:rsid w:val="00456552"/>
    <w:rsid w:val="004569C7"/>
    <w:rsid w:val="00456D95"/>
    <w:rsid w:val="00457200"/>
    <w:rsid w:val="004573FE"/>
    <w:rsid w:val="00457473"/>
    <w:rsid w:val="00457C1B"/>
    <w:rsid w:val="00457DEA"/>
    <w:rsid w:val="00460303"/>
    <w:rsid w:val="0046040B"/>
    <w:rsid w:val="00460A0E"/>
    <w:rsid w:val="00460C24"/>
    <w:rsid w:val="00461615"/>
    <w:rsid w:val="00461C1F"/>
    <w:rsid w:val="004626EF"/>
    <w:rsid w:val="0046362D"/>
    <w:rsid w:val="00463BA6"/>
    <w:rsid w:val="0046412E"/>
    <w:rsid w:val="00464C56"/>
    <w:rsid w:val="004651BE"/>
    <w:rsid w:val="004653B6"/>
    <w:rsid w:val="004675D3"/>
    <w:rsid w:val="004679FD"/>
    <w:rsid w:val="00467C9A"/>
    <w:rsid w:val="00467CD3"/>
    <w:rsid w:val="00470493"/>
    <w:rsid w:val="0047124A"/>
    <w:rsid w:val="0047156D"/>
    <w:rsid w:val="00471B7D"/>
    <w:rsid w:val="004725CC"/>
    <w:rsid w:val="004729D5"/>
    <w:rsid w:val="00472F0D"/>
    <w:rsid w:val="00472FE1"/>
    <w:rsid w:val="00473003"/>
    <w:rsid w:val="0047300A"/>
    <w:rsid w:val="0047399B"/>
    <w:rsid w:val="00473AD7"/>
    <w:rsid w:val="00474872"/>
    <w:rsid w:val="00474BFF"/>
    <w:rsid w:val="00474C6D"/>
    <w:rsid w:val="00475EBD"/>
    <w:rsid w:val="00476571"/>
    <w:rsid w:val="00476648"/>
    <w:rsid w:val="00476BE6"/>
    <w:rsid w:val="004776A0"/>
    <w:rsid w:val="00477B31"/>
    <w:rsid w:val="0048037B"/>
    <w:rsid w:val="00480496"/>
    <w:rsid w:val="0048051E"/>
    <w:rsid w:val="00480542"/>
    <w:rsid w:val="00480FDB"/>
    <w:rsid w:val="0048171A"/>
    <w:rsid w:val="00481A65"/>
    <w:rsid w:val="00481E54"/>
    <w:rsid w:val="00482C88"/>
    <w:rsid w:val="00482EA7"/>
    <w:rsid w:val="00482FA6"/>
    <w:rsid w:val="004842C6"/>
    <w:rsid w:val="00484BE8"/>
    <w:rsid w:val="00485399"/>
    <w:rsid w:val="004853AE"/>
    <w:rsid w:val="004857FA"/>
    <w:rsid w:val="00486893"/>
    <w:rsid w:val="004869DB"/>
    <w:rsid w:val="00486D3E"/>
    <w:rsid w:val="00487240"/>
    <w:rsid w:val="004873D9"/>
    <w:rsid w:val="00487BB5"/>
    <w:rsid w:val="00490265"/>
    <w:rsid w:val="004920AB"/>
    <w:rsid w:val="0049222B"/>
    <w:rsid w:val="0049229A"/>
    <w:rsid w:val="004928BB"/>
    <w:rsid w:val="004936B8"/>
    <w:rsid w:val="00493880"/>
    <w:rsid w:val="00493DEE"/>
    <w:rsid w:val="00494DCC"/>
    <w:rsid w:val="00494F2B"/>
    <w:rsid w:val="004954F2"/>
    <w:rsid w:val="00495D2A"/>
    <w:rsid w:val="00495DAA"/>
    <w:rsid w:val="004962F1"/>
    <w:rsid w:val="004969B9"/>
    <w:rsid w:val="00496EED"/>
    <w:rsid w:val="00497516"/>
    <w:rsid w:val="004975B8"/>
    <w:rsid w:val="004977B0"/>
    <w:rsid w:val="00497ADF"/>
    <w:rsid w:val="00497C6D"/>
    <w:rsid w:val="004A0E11"/>
    <w:rsid w:val="004A1087"/>
    <w:rsid w:val="004A1161"/>
    <w:rsid w:val="004A15B6"/>
    <w:rsid w:val="004A1676"/>
    <w:rsid w:val="004A30AC"/>
    <w:rsid w:val="004A3366"/>
    <w:rsid w:val="004A3476"/>
    <w:rsid w:val="004A3A2A"/>
    <w:rsid w:val="004A49D5"/>
    <w:rsid w:val="004A4C54"/>
    <w:rsid w:val="004A509F"/>
    <w:rsid w:val="004A50EE"/>
    <w:rsid w:val="004A5682"/>
    <w:rsid w:val="004A5A77"/>
    <w:rsid w:val="004A774D"/>
    <w:rsid w:val="004A7F64"/>
    <w:rsid w:val="004B08C7"/>
    <w:rsid w:val="004B09EA"/>
    <w:rsid w:val="004B0A7B"/>
    <w:rsid w:val="004B0AF6"/>
    <w:rsid w:val="004B0D80"/>
    <w:rsid w:val="004B1361"/>
    <w:rsid w:val="004B1750"/>
    <w:rsid w:val="004B1B57"/>
    <w:rsid w:val="004B2A56"/>
    <w:rsid w:val="004B2AC1"/>
    <w:rsid w:val="004B2B67"/>
    <w:rsid w:val="004B2D84"/>
    <w:rsid w:val="004B3080"/>
    <w:rsid w:val="004B31B4"/>
    <w:rsid w:val="004B31DC"/>
    <w:rsid w:val="004B388E"/>
    <w:rsid w:val="004B3959"/>
    <w:rsid w:val="004B3B55"/>
    <w:rsid w:val="004B4077"/>
    <w:rsid w:val="004B42BE"/>
    <w:rsid w:val="004B472D"/>
    <w:rsid w:val="004B4CF1"/>
    <w:rsid w:val="004B5BB9"/>
    <w:rsid w:val="004B6107"/>
    <w:rsid w:val="004B675E"/>
    <w:rsid w:val="004B6904"/>
    <w:rsid w:val="004B6944"/>
    <w:rsid w:val="004B6A1C"/>
    <w:rsid w:val="004B6F9D"/>
    <w:rsid w:val="004B746D"/>
    <w:rsid w:val="004B7711"/>
    <w:rsid w:val="004C010D"/>
    <w:rsid w:val="004C03F1"/>
    <w:rsid w:val="004C0928"/>
    <w:rsid w:val="004C0CB0"/>
    <w:rsid w:val="004C1103"/>
    <w:rsid w:val="004C127A"/>
    <w:rsid w:val="004C23D5"/>
    <w:rsid w:val="004C3064"/>
    <w:rsid w:val="004C395C"/>
    <w:rsid w:val="004C3EA6"/>
    <w:rsid w:val="004C40CC"/>
    <w:rsid w:val="004C426E"/>
    <w:rsid w:val="004C4547"/>
    <w:rsid w:val="004C4CE8"/>
    <w:rsid w:val="004C5141"/>
    <w:rsid w:val="004C5C6D"/>
    <w:rsid w:val="004C5D25"/>
    <w:rsid w:val="004C6221"/>
    <w:rsid w:val="004C6AD9"/>
    <w:rsid w:val="004C6EB7"/>
    <w:rsid w:val="004C7781"/>
    <w:rsid w:val="004C7CB3"/>
    <w:rsid w:val="004D0D79"/>
    <w:rsid w:val="004D1503"/>
    <w:rsid w:val="004D1C2D"/>
    <w:rsid w:val="004D21E8"/>
    <w:rsid w:val="004D26CD"/>
    <w:rsid w:val="004D29F9"/>
    <w:rsid w:val="004D2D79"/>
    <w:rsid w:val="004D30E7"/>
    <w:rsid w:val="004D3A02"/>
    <w:rsid w:val="004D3B51"/>
    <w:rsid w:val="004D3EB1"/>
    <w:rsid w:val="004D40F7"/>
    <w:rsid w:val="004D414F"/>
    <w:rsid w:val="004D4688"/>
    <w:rsid w:val="004D46E3"/>
    <w:rsid w:val="004D4BB3"/>
    <w:rsid w:val="004D4F2D"/>
    <w:rsid w:val="004D5C76"/>
    <w:rsid w:val="004D6059"/>
    <w:rsid w:val="004D64C7"/>
    <w:rsid w:val="004D6876"/>
    <w:rsid w:val="004D6D46"/>
    <w:rsid w:val="004D7055"/>
    <w:rsid w:val="004D7313"/>
    <w:rsid w:val="004D7472"/>
    <w:rsid w:val="004D74F0"/>
    <w:rsid w:val="004D78C9"/>
    <w:rsid w:val="004D7A99"/>
    <w:rsid w:val="004D7D0C"/>
    <w:rsid w:val="004E00BE"/>
    <w:rsid w:val="004E03C5"/>
    <w:rsid w:val="004E0896"/>
    <w:rsid w:val="004E1091"/>
    <w:rsid w:val="004E227F"/>
    <w:rsid w:val="004E2886"/>
    <w:rsid w:val="004E2B88"/>
    <w:rsid w:val="004E2D92"/>
    <w:rsid w:val="004E2F62"/>
    <w:rsid w:val="004E30AD"/>
    <w:rsid w:val="004E3271"/>
    <w:rsid w:val="004E3323"/>
    <w:rsid w:val="004E3B42"/>
    <w:rsid w:val="004E3B54"/>
    <w:rsid w:val="004E40E8"/>
    <w:rsid w:val="004E456D"/>
    <w:rsid w:val="004E4D1F"/>
    <w:rsid w:val="004E4E10"/>
    <w:rsid w:val="004E5639"/>
    <w:rsid w:val="004E56A2"/>
    <w:rsid w:val="004E65A4"/>
    <w:rsid w:val="004E6F23"/>
    <w:rsid w:val="004E7150"/>
    <w:rsid w:val="004E720B"/>
    <w:rsid w:val="004E73CE"/>
    <w:rsid w:val="004E744B"/>
    <w:rsid w:val="004E749C"/>
    <w:rsid w:val="004E75A2"/>
    <w:rsid w:val="004F1011"/>
    <w:rsid w:val="004F1159"/>
    <w:rsid w:val="004F14EF"/>
    <w:rsid w:val="004F260C"/>
    <w:rsid w:val="004F2A5A"/>
    <w:rsid w:val="004F2ADD"/>
    <w:rsid w:val="004F3640"/>
    <w:rsid w:val="004F3793"/>
    <w:rsid w:val="004F37BE"/>
    <w:rsid w:val="004F4182"/>
    <w:rsid w:val="004F4D87"/>
    <w:rsid w:val="004F4D96"/>
    <w:rsid w:val="004F52FB"/>
    <w:rsid w:val="004F5EF4"/>
    <w:rsid w:val="004F61E8"/>
    <w:rsid w:val="004F6242"/>
    <w:rsid w:val="004F63E5"/>
    <w:rsid w:val="004F66EF"/>
    <w:rsid w:val="004F66F9"/>
    <w:rsid w:val="004F7720"/>
    <w:rsid w:val="004F7820"/>
    <w:rsid w:val="00500357"/>
    <w:rsid w:val="00500AD0"/>
    <w:rsid w:val="00500D17"/>
    <w:rsid w:val="00501732"/>
    <w:rsid w:val="00501ADF"/>
    <w:rsid w:val="0050306D"/>
    <w:rsid w:val="0050395E"/>
    <w:rsid w:val="00503E6D"/>
    <w:rsid w:val="005045FE"/>
    <w:rsid w:val="0050462A"/>
    <w:rsid w:val="00505697"/>
    <w:rsid w:val="00505CC7"/>
    <w:rsid w:val="00505E07"/>
    <w:rsid w:val="00506092"/>
    <w:rsid w:val="00506142"/>
    <w:rsid w:val="00506A08"/>
    <w:rsid w:val="005071FF"/>
    <w:rsid w:val="00507218"/>
    <w:rsid w:val="005072CF"/>
    <w:rsid w:val="00507379"/>
    <w:rsid w:val="00507C5C"/>
    <w:rsid w:val="005102F4"/>
    <w:rsid w:val="00510E0E"/>
    <w:rsid w:val="00510FCD"/>
    <w:rsid w:val="005138EE"/>
    <w:rsid w:val="00513915"/>
    <w:rsid w:val="0051391C"/>
    <w:rsid w:val="0051490F"/>
    <w:rsid w:val="00515330"/>
    <w:rsid w:val="005155C9"/>
    <w:rsid w:val="00515848"/>
    <w:rsid w:val="00515BC6"/>
    <w:rsid w:val="005160AD"/>
    <w:rsid w:val="00516244"/>
    <w:rsid w:val="00516482"/>
    <w:rsid w:val="00516C71"/>
    <w:rsid w:val="00516E70"/>
    <w:rsid w:val="005174B1"/>
    <w:rsid w:val="0051782D"/>
    <w:rsid w:val="00517DB6"/>
    <w:rsid w:val="00517F28"/>
    <w:rsid w:val="00520107"/>
    <w:rsid w:val="00520B4F"/>
    <w:rsid w:val="00520C19"/>
    <w:rsid w:val="00520D43"/>
    <w:rsid w:val="00520E22"/>
    <w:rsid w:val="00521039"/>
    <w:rsid w:val="00521F92"/>
    <w:rsid w:val="005229E0"/>
    <w:rsid w:val="00522C57"/>
    <w:rsid w:val="0052317E"/>
    <w:rsid w:val="00523447"/>
    <w:rsid w:val="00523645"/>
    <w:rsid w:val="00524413"/>
    <w:rsid w:val="005255D5"/>
    <w:rsid w:val="005258E8"/>
    <w:rsid w:val="00525FC7"/>
    <w:rsid w:val="0052683D"/>
    <w:rsid w:val="00526941"/>
    <w:rsid w:val="00526E0F"/>
    <w:rsid w:val="00526E95"/>
    <w:rsid w:val="005274C8"/>
    <w:rsid w:val="005277C9"/>
    <w:rsid w:val="005277E2"/>
    <w:rsid w:val="00527CDD"/>
    <w:rsid w:val="0053007F"/>
    <w:rsid w:val="0053074F"/>
    <w:rsid w:val="005307C1"/>
    <w:rsid w:val="00530EA5"/>
    <w:rsid w:val="005310FB"/>
    <w:rsid w:val="00531605"/>
    <w:rsid w:val="0053169B"/>
    <w:rsid w:val="00531740"/>
    <w:rsid w:val="00531C84"/>
    <w:rsid w:val="00531DD0"/>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55C"/>
    <w:rsid w:val="00544C35"/>
    <w:rsid w:val="00544FCB"/>
    <w:rsid w:val="005451E2"/>
    <w:rsid w:val="00545430"/>
    <w:rsid w:val="0054560E"/>
    <w:rsid w:val="00545777"/>
    <w:rsid w:val="005457B5"/>
    <w:rsid w:val="005458C2"/>
    <w:rsid w:val="00545C34"/>
    <w:rsid w:val="00545EA5"/>
    <w:rsid w:val="00545EDE"/>
    <w:rsid w:val="005460E9"/>
    <w:rsid w:val="00546D99"/>
    <w:rsid w:val="00547102"/>
    <w:rsid w:val="005500C2"/>
    <w:rsid w:val="00550101"/>
    <w:rsid w:val="005501C5"/>
    <w:rsid w:val="005502BD"/>
    <w:rsid w:val="00550659"/>
    <w:rsid w:val="00550A6A"/>
    <w:rsid w:val="005510E7"/>
    <w:rsid w:val="00551296"/>
    <w:rsid w:val="00551350"/>
    <w:rsid w:val="005515FD"/>
    <w:rsid w:val="00552616"/>
    <w:rsid w:val="0055356E"/>
    <w:rsid w:val="00553DA1"/>
    <w:rsid w:val="00553EDA"/>
    <w:rsid w:val="00553F31"/>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0A8"/>
    <w:rsid w:val="005635A8"/>
    <w:rsid w:val="00564929"/>
    <w:rsid w:val="00565A73"/>
    <w:rsid w:val="005660B6"/>
    <w:rsid w:val="00566438"/>
    <w:rsid w:val="00566528"/>
    <w:rsid w:val="00566752"/>
    <w:rsid w:val="005667DE"/>
    <w:rsid w:val="0056688D"/>
    <w:rsid w:val="00566B19"/>
    <w:rsid w:val="0056792D"/>
    <w:rsid w:val="00567C44"/>
    <w:rsid w:val="00570B8E"/>
    <w:rsid w:val="00570C66"/>
    <w:rsid w:val="005714C5"/>
    <w:rsid w:val="00571D31"/>
    <w:rsid w:val="00571D61"/>
    <w:rsid w:val="00573476"/>
    <w:rsid w:val="005737BC"/>
    <w:rsid w:val="00573BFD"/>
    <w:rsid w:val="005741FC"/>
    <w:rsid w:val="00574532"/>
    <w:rsid w:val="005745CF"/>
    <w:rsid w:val="0057491B"/>
    <w:rsid w:val="00574C0F"/>
    <w:rsid w:val="0057581A"/>
    <w:rsid w:val="00575E9A"/>
    <w:rsid w:val="00576A90"/>
    <w:rsid w:val="005800FC"/>
    <w:rsid w:val="00580533"/>
    <w:rsid w:val="00580D4B"/>
    <w:rsid w:val="00581E97"/>
    <w:rsid w:val="00582A44"/>
    <w:rsid w:val="00582B01"/>
    <w:rsid w:val="00582EE1"/>
    <w:rsid w:val="00583A4D"/>
    <w:rsid w:val="00583B8B"/>
    <w:rsid w:val="005842B4"/>
    <w:rsid w:val="00585409"/>
    <w:rsid w:val="0058553F"/>
    <w:rsid w:val="00585CB1"/>
    <w:rsid w:val="00585EFA"/>
    <w:rsid w:val="005860F7"/>
    <w:rsid w:val="0058618F"/>
    <w:rsid w:val="0058625D"/>
    <w:rsid w:val="0058658B"/>
    <w:rsid w:val="0058692E"/>
    <w:rsid w:val="0058693C"/>
    <w:rsid w:val="0058720D"/>
    <w:rsid w:val="00587469"/>
    <w:rsid w:val="005876EA"/>
    <w:rsid w:val="00587B2E"/>
    <w:rsid w:val="005902A3"/>
    <w:rsid w:val="00590D31"/>
    <w:rsid w:val="005918B6"/>
    <w:rsid w:val="00591CF4"/>
    <w:rsid w:val="005921EA"/>
    <w:rsid w:val="005924A7"/>
    <w:rsid w:val="005929DA"/>
    <w:rsid w:val="00592B1D"/>
    <w:rsid w:val="00593057"/>
    <w:rsid w:val="005935A6"/>
    <w:rsid w:val="00594047"/>
    <w:rsid w:val="0059424D"/>
    <w:rsid w:val="00594462"/>
    <w:rsid w:val="00595A93"/>
    <w:rsid w:val="00595E97"/>
    <w:rsid w:val="00596EE8"/>
    <w:rsid w:val="00596F1D"/>
    <w:rsid w:val="005970A4"/>
    <w:rsid w:val="005971D6"/>
    <w:rsid w:val="00597A10"/>
    <w:rsid w:val="005A067F"/>
    <w:rsid w:val="005A06DF"/>
    <w:rsid w:val="005A0ABF"/>
    <w:rsid w:val="005A0CA1"/>
    <w:rsid w:val="005A151D"/>
    <w:rsid w:val="005A2886"/>
    <w:rsid w:val="005A2BED"/>
    <w:rsid w:val="005A3295"/>
    <w:rsid w:val="005A3441"/>
    <w:rsid w:val="005A35B7"/>
    <w:rsid w:val="005A3906"/>
    <w:rsid w:val="005A3E40"/>
    <w:rsid w:val="005A4556"/>
    <w:rsid w:val="005A4587"/>
    <w:rsid w:val="005A497D"/>
    <w:rsid w:val="005A54C0"/>
    <w:rsid w:val="005A5C8D"/>
    <w:rsid w:val="005A5D6C"/>
    <w:rsid w:val="005A5F29"/>
    <w:rsid w:val="005A602D"/>
    <w:rsid w:val="005A62CB"/>
    <w:rsid w:val="005A63EC"/>
    <w:rsid w:val="005A70B0"/>
    <w:rsid w:val="005A7CCD"/>
    <w:rsid w:val="005A7D01"/>
    <w:rsid w:val="005A7E09"/>
    <w:rsid w:val="005B008D"/>
    <w:rsid w:val="005B08E2"/>
    <w:rsid w:val="005B0E1E"/>
    <w:rsid w:val="005B15CF"/>
    <w:rsid w:val="005B1717"/>
    <w:rsid w:val="005B2B3D"/>
    <w:rsid w:val="005B2B51"/>
    <w:rsid w:val="005B33AD"/>
    <w:rsid w:val="005B3676"/>
    <w:rsid w:val="005B3816"/>
    <w:rsid w:val="005B427D"/>
    <w:rsid w:val="005B43DB"/>
    <w:rsid w:val="005B4848"/>
    <w:rsid w:val="005B4B96"/>
    <w:rsid w:val="005B5343"/>
    <w:rsid w:val="005B54DA"/>
    <w:rsid w:val="005B555A"/>
    <w:rsid w:val="005B559B"/>
    <w:rsid w:val="005B568A"/>
    <w:rsid w:val="005B673B"/>
    <w:rsid w:val="005B6E01"/>
    <w:rsid w:val="005B72EA"/>
    <w:rsid w:val="005B7962"/>
    <w:rsid w:val="005B7D3C"/>
    <w:rsid w:val="005C006D"/>
    <w:rsid w:val="005C06E0"/>
    <w:rsid w:val="005C08DC"/>
    <w:rsid w:val="005C1228"/>
    <w:rsid w:val="005C14E5"/>
    <w:rsid w:val="005C27BD"/>
    <w:rsid w:val="005C28CF"/>
    <w:rsid w:val="005C2C41"/>
    <w:rsid w:val="005C36FE"/>
    <w:rsid w:val="005C3C16"/>
    <w:rsid w:val="005C3CBB"/>
    <w:rsid w:val="005C3FC5"/>
    <w:rsid w:val="005C4919"/>
    <w:rsid w:val="005C4A92"/>
    <w:rsid w:val="005C4D1E"/>
    <w:rsid w:val="005C5519"/>
    <w:rsid w:val="005C55B1"/>
    <w:rsid w:val="005C57AE"/>
    <w:rsid w:val="005C5C37"/>
    <w:rsid w:val="005C64C3"/>
    <w:rsid w:val="005C6D91"/>
    <w:rsid w:val="005C7245"/>
    <w:rsid w:val="005C7AD0"/>
    <w:rsid w:val="005D0146"/>
    <w:rsid w:val="005D03DF"/>
    <w:rsid w:val="005D09FD"/>
    <w:rsid w:val="005D0A75"/>
    <w:rsid w:val="005D0FCF"/>
    <w:rsid w:val="005D1DE4"/>
    <w:rsid w:val="005D1F90"/>
    <w:rsid w:val="005D1FDE"/>
    <w:rsid w:val="005D22C8"/>
    <w:rsid w:val="005D23E6"/>
    <w:rsid w:val="005D2608"/>
    <w:rsid w:val="005D26CA"/>
    <w:rsid w:val="005D27C1"/>
    <w:rsid w:val="005D2AB4"/>
    <w:rsid w:val="005D412F"/>
    <w:rsid w:val="005D4427"/>
    <w:rsid w:val="005D47DA"/>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DF8"/>
    <w:rsid w:val="005E025B"/>
    <w:rsid w:val="005E02B2"/>
    <w:rsid w:val="005E05E5"/>
    <w:rsid w:val="005E08BE"/>
    <w:rsid w:val="005E136C"/>
    <w:rsid w:val="005E151E"/>
    <w:rsid w:val="005E16B9"/>
    <w:rsid w:val="005E1886"/>
    <w:rsid w:val="005E19E0"/>
    <w:rsid w:val="005E1C2B"/>
    <w:rsid w:val="005E1E05"/>
    <w:rsid w:val="005E2A80"/>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2657"/>
    <w:rsid w:val="005F3613"/>
    <w:rsid w:val="005F3836"/>
    <w:rsid w:val="005F470C"/>
    <w:rsid w:val="005F4FC5"/>
    <w:rsid w:val="005F50A2"/>
    <w:rsid w:val="005F5414"/>
    <w:rsid w:val="005F5AEC"/>
    <w:rsid w:val="005F5C78"/>
    <w:rsid w:val="005F686F"/>
    <w:rsid w:val="005F69AD"/>
    <w:rsid w:val="005F6C91"/>
    <w:rsid w:val="005F6F3C"/>
    <w:rsid w:val="005F754A"/>
    <w:rsid w:val="005F7858"/>
    <w:rsid w:val="006002EB"/>
    <w:rsid w:val="0060092A"/>
    <w:rsid w:val="00601207"/>
    <w:rsid w:val="006014F0"/>
    <w:rsid w:val="00601685"/>
    <w:rsid w:val="00601B2B"/>
    <w:rsid w:val="00601B9C"/>
    <w:rsid w:val="00601E1E"/>
    <w:rsid w:val="00602040"/>
    <w:rsid w:val="00602408"/>
    <w:rsid w:val="006024BB"/>
    <w:rsid w:val="00603381"/>
    <w:rsid w:val="006040AC"/>
    <w:rsid w:val="006043DE"/>
    <w:rsid w:val="006045F4"/>
    <w:rsid w:val="00604732"/>
    <w:rsid w:val="00604CBF"/>
    <w:rsid w:val="00604D2A"/>
    <w:rsid w:val="00605B45"/>
    <w:rsid w:val="00606480"/>
    <w:rsid w:val="00606802"/>
    <w:rsid w:val="0060685E"/>
    <w:rsid w:val="006070AF"/>
    <w:rsid w:val="006073BD"/>
    <w:rsid w:val="00607570"/>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19"/>
    <w:rsid w:val="006148C4"/>
    <w:rsid w:val="00614CD2"/>
    <w:rsid w:val="006161F2"/>
    <w:rsid w:val="006164BA"/>
    <w:rsid w:val="00616CF2"/>
    <w:rsid w:val="00617157"/>
    <w:rsid w:val="00617AAC"/>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5B10"/>
    <w:rsid w:val="006262B6"/>
    <w:rsid w:val="00626556"/>
    <w:rsid w:val="006271D7"/>
    <w:rsid w:val="0062777D"/>
    <w:rsid w:val="006308B3"/>
    <w:rsid w:val="00630A92"/>
    <w:rsid w:val="00630B52"/>
    <w:rsid w:val="00630FBD"/>
    <w:rsid w:val="00632E9A"/>
    <w:rsid w:val="00633027"/>
    <w:rsid w:val="006330A6"/>
    <w:rsid w:val="00633A30"/>
    <w:rsid w:val="00633D5F"/>
    <w:rsid w:val="00634308"/>
    <w:rsid w:val="006352D0"/>
    <w:rsid w:val="006352FD"/>
    <w:rsid w:val="0063631D"/>
    <w:rsid w:val="0063683F"/>
    <w:rsid w:val="006401DE"/>
    <w:rsid w:val="00640279"/>
    <w:rsid w:val="00640565"/>
    <w:rsid w:val="00640971"/>
    <w:rsid w:val="00641202"/>
    <w:rsid w:val="0064146E"/>
    <w:rsid w:val="00641A2E"/>
    <w:rsid w:val="006423F5"/>
    <w:rsid w:val="00643257"/>
    <w:rsid w:val="006434FA"/>
    <w:rsid w:val="006435AC"/>
    <w:rsid w:val="00643D67"/>
    <w:rsid w:val="006445F1"/>
    <w:rsid w:val="006454A4"/>
    <w:rsid w:val="00645EB8"/>
    <w:rsid w:val="006462D2"/>
    <w:rsid w:val="0064687E"/>
    <w:rsid w:val="00646C5B"/>
    <w:rsid w:val="00646EAA"/>
    <w:rsid w:val="00647209"/>
    <w:rsid w:val="00650684"/>
    <w:rsid w:val="00650794"/>
    <w:rsid w:val="00651B9F"/>
    <w:rsid w:val="006524A8"/>
    <w:rsid w:val="006529A7"/>
    <w:rsid w:val="00652A90"/>
    <w:rsid w:val="006530BA"/>
    <w:rsid w:val="00653D0B"/>
    <w:rsid w:val="006540A4"/>
    <w:rsid w:val="0065560C"/>
    <w:rsid w:val="006556BE"/>
    <w:rsid w:val="0065617F"/>
    <w:rsid w:val="006563EF"/>
    <w:rsid w:val="006566A8"/>
    <w:rsid w:val="00656F7A"/>
    <w:rsid w:val="00657C4A"/>
    <w:rsid w:val="00660151"/>
    <w:rsid w:val="006602D2"/>
    <w:rsid w:val="0066098B"/>
    <w:rsid w:val="00660AE4"/>
    <w:rsid w:val="00661E7A"/>
    <w:rsid w:val="0066248C"/>
    <w:rsid w:val="0066260B"/>
    <w:rsid w:val="0066262B"/>
    <w:rsid w:val="00663727"/>
    <w:rsid w:val="0066376F"/>
    <w:rsid w:val="00663E71"/>
    <w:rsid w:val="0066520F"/>
    <w:rsid w:val="00665222"/>
    <w:rsid w:val="006655C7"/>
    <w:rsid w:val="00665707"/>
    <w:rsid w:val="00666759"/>
    <w:rsid w:val="0066683B"/>
    <w:rsid w:val="00666EC1"/>
    <w:rsid w:val="00670310"/>
    <w:rsid w:val="0067157A"/>
    <w:rsid w:val="00672E0D"/>
    <w:rsid w:val="006732CB"/>
    <w:rsid w:val="0067383D"/>
    <w:rsid w:val="00673D06"/>
    <w:rsid w:val="00673F42"/>
    <w:rsid w:val="0067429B"/>
    <w:rsid w:val="00674917"/>
    <w:rsid w:val="00674A01"/>
    <w:rsid w:val="00674AA8"/>
    <w:rsid w:val="006753F2"/>
    <w:rsid w:val="0067552F"/>
    <w:rsid w:val="00675837"/>
    <w:rsid w:val="0067592E"/>
    <w:rsid w:val="00676110"/>
    <w:rsid w:val="00676648"/>
    <w:rsid w:val="00676671"/>
    <w:rsid w:val="006766EC"/>
    <w:rsid w:val="00676B48"/>
    <w:rsid w:val="00676FF3"/>
    <w:rsid w:val="00677A66"/>
    <w:rsid w:val="00677CAA"/>
    <w:rsid w:val="00677D0A"/>
    <w:rsid w:val="00680CEB"/>
    <w:rsid w:val="00680E36"/>
    <w:rsid w:val="0068168C"/>
    <w:rsid w:val="00681D78"/>
    <w:rsid w:val="00681ECA"/>
    <w:rsid w:val="00682182"/>
    <w:rsid w:val="0068297E"/>
    <w:rsid w:val="00682B8D"/>
    <w:rsid w:val="00682EAA"/>
    <w:rsid w:val="0068342E"/>
    <w:rsid w:val="0068374A"/>
    <w:rsid w:val="00684273"/>
    <w:rsid w:val="00684A85"/>
    <w:rsid w:val="00684B3D"/>
    <w:rsid w:val="00684BAB"/>
    <w:rsid w:val="0068503F"/>
    <w:rsid w:val="0068551C"/>
    <w:rsid w:val="00685645"/>
    <w:rsid w:val="00685C7C"/>
    <w:rsid w:val="00685D32"/>
    <w:rsid w:val="00685E71"/>
    <w:rsid w:val="00685ECB"/>
    <w:rsid w:val="006871CF"/>
    <w:rsid w:val="00687D22"/>
    <w:rsid w:val="006905D4"/>
    <w:rsid w:val="006905FA"/>
    <w:rsid w:val="00690B51"/>
    <w:rsid w:val="00691CB5"/>
    <w:rsid w:val="00692114"/>
    <w:rsid w:val="00692371"/>
    <w:rsid w:val="00692A0E"/>
    <w:rsid w:val="00692C51"/>
    <w:rsid w:val="00693A3E"/>
    <w:rsid w:val="006942A7"/>
    <w:rsid w:val="006946BE"/>
    <w:rsid w:val="00694AD5"/>
    <w:rsid w:val="00694B1A"/>
    <w:rsid w:val="006956B2"/>
    <w:rsid w:val="006959B7"/>
    <w:rsid w:val="00695B6A"/>
    <w:rsid w:val="00695D2E"/>
    <w:rsid w:val="00695D82"/>
    <w:rsid w:val="00695EC9"/>
    <w:rsid w:val="00696536"/>
    <w:rsid w:val="00697E3E"/>
    <w:rsid w:val="00697FCD"/>
    <w:rsid w:val="006A15A4"/>
    <w:rsid w:val="006A1BF4"/>
    <w:rsid w:val="006A1C94"/>
    <w:rsid w:val="006A1D34"/>
    <w:rsid w:val="006A25F8"/>
    <w:rsid w:val="006A266D"/>
    <w:rsid w:val="006A2ACA"/>
    <w:rsid w:val="006A32E3"/>
    <w:rsid w:val="006A3920"/>
    <w:rsid w:val="006A3D67"/>
    <w:rsid w:val="006A3DAB"/>
    <w:rsid w:val="006A41F2"/>
    <w:rsid w:val="006A42A3"/>
    <w:rsid w:val="006A497E"/>
    <w:rsid w:val="006A4E32"/>
    <w:rsid w:val="006A5421"/>
    <w:rsid w:val="006A5A83"/>
    <w:rsid w:val="006A5D0C"/>
    <w:rsid w:val="006A5ED6"/>
    <w:rsid w:val="006A6176"/>
    <w:rsid w:val="006A6637"/>
    <w:rsid w:val="006A691A"/>
    <w:rsid w:val="006A76F3"/>
    <w:rsid w:val="006A77AC"/>
    <w:rsid w:val="006A7F50"/>
    <w:rsid w:val="006A7F6D"/>
    <w:rsid w:val="006A7F6E"/>
    <w:rsid w:val="006B0791"/>
    <w:rsid w:val="006B127B"/>
    <w:rsid w:val="006B15F1"/>
    <w:rsid w:val="006B1FDD"/>
    <w:rsid w:val="006B2007"/>
    <w:rsid w:val="006B25DC"/>
    <w:rsid w:val="006B26E9"/>
    <w:rsid w:val="006B29A1"/>
    <w:rsid w:val="006B29B6"/>
    <w:rsid w:val="006B3314"/>
    <w:rsid w:val="006B33F5"/>
    <w:rsid w:val="006B35FE"/>
    <w:rsid w:val="006B38C3"/>
    <w:rsid w:val="006B3EB7"/>
    <w:rsid w:val="006B403E"/>
    <w:rsid w:val="006B49DA"/>
    <w:rsid w:val="006B4E05"/>
    <w:rsid w:val="006B4E2F"/>
    <w:rsid w:val="006B531B"/>
    <w:rsid w:val="006B5F87"/>
    <w:rsid w:val="006B6376"/>
    <w:rsid w:val="006B6BF2"/>
    <w:rsid w:val="006B72AB"/>
    <w:rsid w:val="006B7C0F"/>
    <w:rsid w:val="006B7DF5"/>
    <w:rsid w:val="006B7E76"/>
    <w:rsid w:val="006C0022"/>
    <w:rsid w:val="006C0FAB"/>
    <w:rsid w:val="006C139B"/>
    <w:rsid w:val="006C1497"/>
    <w:rsid w:val="006C1838"/>
    <w:rsid w:val="006C1A29"/>
    <w:rsid w:val="006C23BB"/>
    <w:rsid w:val="006C3015"/>
    <w:rsid w:val="006C36A0"/>
    <w:rsid w:val="006C4256"/>
    <w:rsid w:val="006C4368"/>
    <w:rsid w:val="006C4661"/>
    <w:rsid w:val="006C4908"/>
    <w:rsid w:val="006C4CC2"/>
    <w:rsid w:val="006C4D95"/>
    <w:rsid w:val="006C4FB7"/>
    <w:rsid w:val="006C56AB"/>
    <w:rsid w:val="006C573A"/>
    <w:rsid w:val="006C6019"/>
    <w:rsid w:val="006C646B"/>
    <w:rsid w:val="006C64CD"/>
    <w:rsid w:val="006C7116"/>
    <w:rsid w:val="006C73C6"/>
    <w:rsid w:val="006D00DB"/>
    <w:rsid w:val="006D0792"/>
    <w:rsid w:val="006D0E69"/>
    <w:rsid w:val="006D0E6E"/>
    <w:rsid w:val="006D114E"/>
    <w:rsid w:val="006D16DD"/>
    <w:rsid w:val="006D20F5"/>
    <w:rsid w:val="006D2DF3"/>
    <w:rsid w:val="006D31A2"/>
    <w:rsid w:val="006D3317"/>
    <w:rsid w:val="006D3611"/>
    <w:rsid w:val="006D378D"/>
    <w:rsid w:val="006D3ACB"/>
    <w:rsid w:val="006D45BB"/>
    <w:rsid w:val="006D473C"/>
    <w:rsid w:val="006D4838"/>
    <w:rsid w:val="006D484A"/>
    <w:rsid w:val="006D4A64"/>
    <w:rsid w:val="006D4BA4"/>
    <w:rsid w:val="006D4FE7"/>
    <w:rsid w:val="006D5415"/>
    <w:rsid w:val="006D5DCD"/>
    <w:rsid w:val="006D6552"/>
    <w:rsid w:val="006D6B35"/>
    <w:rsid w:val="006D7D10"/>
    <w:rsid w:val="006E0F0A"/>
    <w:rsid w:val="006E1297"/>
    <w:rsid w:val="006E170A"/>
    <w:rsid w:val="006E17D4"/>
    <w:rsid w:val="006E1C75"/>
    <w:rsid w:val="006E1FB9"/>
    <w:rsid w:val="006E2369"/>
    <w:rsid w:val="006E314C"/>
    <w:rsid w:val="006E328E"/>
    <w:rsid w:val="006E353B"/>
    <w:rsid w:val="006E383C"/>
    <w:rsid w:val="006E4052"/>
    <w:rsid w:val="006E420E"/>
    <w:rsid w:val="006E454F"/>
    <w:rsid w:val="006E45A2"/>
    <w:rsid w:val="006E4693"/>
    <w:rsid w:val="006E4AFD"/>
    <w:rsid w:val="006E4B52"/>
    <w:rsid w:val="006E5ABC"/>
    <w:rsid w:val="006E5E2B"/>
    <w:rsid w:val="006E605B"/>
    <w:rsid w:val="006E61A9"/>
    <w:rsid w:val="006E61D9"/>
    <w:rsid w:val="006E64FA"/>
    <w:rsid w:val="006E6597"/>
    <w:rsid w:val="006E6ADF"/>
    <w:rsid w:val="006E6E97"/>
    <w:rsid w:val="006E7373"/>
    <w:rsid w:val="006E7825"/>
    <w:rsid w:val="006E7C51"/>
    <w:rsid w:val="006F0B86"/>
    <w:rsid w:val="006F0F60"/>
    <w:rsid w:val="006F103B"/>
    <w:rsid w:val="006F12FE"/>
    <w:rsid w:val="006F1B98"/>
    <w:rsid w:val="006F1E43"/>
    <w:rsid w:val="006F1EE0"/>
    <w:rsid w:val="006F20B4"/>
    <w:rsid w:val="006F211C"/>
    <w:rsid w:val="006F2537"/>
    <w:rsid w:val="006F2BFC"/>
    <w:rsid w:val="006F339B"/>
    <w:rsid w:val="006F41EC"/>
    <w:rsid w:val="006F68D4"/>
    <w:rsid w:val="006F6965"/>
    <w:rsid w:val="006F6F1C"/>
    <w:rsid w:val="006F73EC"/>
    <w:rsid w:val="006F7778"/>
    <w:rsid w:val="006F77FB"/>
    <w:rsid w:val="006F7A50"/>
    <w:rsid w:val="006F7B83"/>
    <w:rsid w:val="00700059"/>
    <w:rsid w:val="007004D6"/>
    <w:rsid w:val="00700DF0"/>
    <w:rsid w:val="00701A78"/>
    <w:rsid w:val="00701BBF"/>
    <w:rsid w:val="00702023"/>
    <w:rsid w:val="007020A2"/>
    <w:rsid w:val="007020FC"/>
    <w:rsid w:val="0070292F"/>
    <w:rsid w:val="00703E5A"/>
    <w:rsid w:val="00704306"/>
    <w:rsid w:val="007045FE"/>
    <w:rsid w:val="00704D75"/>
    <w:rsid w:val="007050FF"/>
    <w:rsid w:val="007054CA"/>
    <w:rsid w:val="00706089"/>
    <w:rsid w:val="007069BC"/>
    <w:rsid w:val="00706E65"/>
    <w:rsid w:val="007073EF"/>
    <w:rsid w:val="00707413"/>
    <w:rsid w:val="007077D0"/>
    <w:rsid w:val="007101A5"/>
    <w:rsid w:val="0071023B"/>
    <w:rsid w:val="00710E8C"/>
    <w:rsid w:val="0071117A"/>
    <w:rsid w:val="007116DE"/>
    <w:rsid w:val="00711777"/>
    <w:rsid w:val="00711FF0"/>
    <w:rsid w:val="007124B2"/>
    <w:rsid w:val="007129CB"/>
    <w:rsid w:val="00714184"/>
    <w:rsid w:val="00714E53"/>
    <w:rsid w:val="0071501F"/>
    <w:rsid w:val="00715800"/>
    <w:rsid w:val="00715B15"/>
    <w:rsid w:val="007160AD"/>
    <w:rsid w:val="00716497"/>
    <w:rsid w:val="00716677"/>
    <w:rsid w:val="007168F4"/>
    <w:rsid w:val="00716E13"/>
    <w:rsid w:val="007171EA"/>
    <w:rsid w:val="007172D9"/>
    <w:rsid w:val="00717906"/>
    <w:rsid w:val="007179B8"/>
    <w:rsid w:val="00717EF1"/>
    <w:rsid w:val="0072004D"/>
    <w:rsid w:val="00720571"/>
    <w:rsid w:val="00720EE6"/>
    <w:rsid w:val="00721A1A"/>
    <w:rsid w:val="00724206"/>
    <w:rsid w:val="007250DC"/>
    <w:rsid w:val="00725213"/>
    <w:rsid w:val="0072549C"/>
    <w:rsid w:val="00725DAC"/>
    <w:rsid w:val="007262D8"/>
    <w:rsid w:val="00727152"/>
    <w:rsid w:val="00727233"/>
    <w:rsid w:val="0072750A"/>
    <w:rsid w:val="00727674"/>
    <w:rsid w:val="00727EAD"/>
    <w:rsid w:val="007303EC"/>
    <w:rsid w:val="007306DC"/>
    <w:rsid w:val="00730918"/>
    <w:rsid w:val="00731530"/>
    <w:rsid w:val="00731555"/>
    <w:rsid w:val="00731F05"/>
    <w:rsid w:val="00732D71"/>
    <w:rsid w:val="0073333E"/>
    <w:rsid w:val="00733B1A"/>
    <w:rsid w:val="00734383"/>
    <w:rsid w:val="00734984"/>
    <w:rsid w:val="00734DA8"/>
    <w:rsid w:val="00734DFC"/>
    <w:rsid w:val="00734F4C"/>
    <w:rsid w:val="0073533B"/>
    <w:rsid w:val="007355BF"/>
    <w:rsid w:val="00735BDD"/>
    <w:rsid w:val="0073658A"/>
    <w:rsid w:val="007365EE"/>
    <w:rsid w:val="00736C31"/>
    <w:rsid w:val="00736DC0"/>
    <w:rsid w:val="00737095"/>
    <w:rsid w:val="0073712C"/>
    <w:rsid w:val="007376A2"/>
    <w:rsid w:val="00737A02"/>
    <w:rsid w:val="00737A7E"/>
    <w:rsid w:val="00737E3F"/>
    <w:rsid w:val="00737E66"/>
    <w:rsid w:val="00737FCD"/>
    <w:rsid w:val="00740E42"/>
    <w:rsid w:val="00741C1F"/>
    <w:rsid w:val="00741E91"/>
    <w:rsid w:val="0074202C"/>
    <w:rsid w:val="00743018"/>
    <w:rsid w:val="00743E5D"/>
    <w:rsid w:val="00744A09"/>
    <w:rsid w:val="00744B34"/>
    <w:rsid w:val="00745455"/>
    <w:rsid w:val="00745B5E"/>
    <w:rsid w:val="00745C8E"/>
    <w:rsid w:val="00745E8E"/>
    <w:rsid w:val="00746973"/>
    <w:rsid w:val="00747766"/>
    <w:rsid w:val="00750555"/>
    <w:rsid w:val="00750B9A"/>
    <w:rsid w:val="007513C5"/>
    <w:rsid w:val="00751C2D"/>
    <w:rsid w:val="00751D9C"/>
    <w:rsid w:val="007520FA"/>
    <w:rsid w:val="007527FE"/>
    <w:rsid w:val="00752BE7"/>
    <w:rsid w:val="007535F9"/>
    <w:rsid w:val="00753CFE"/>
    <w:rsid w:val="00753FAD"/>
    <w:rsid w:val="007544CD"/>
    <w:rsid w:val="00755045"/>
    <w:rsid w:val="00755092"/>
    <w:rsid w:val="007557F2"/>
    <w:rsid w:val="00755B2B"/>
    <w:rsid w:val="00755C85"/>
    <w:rsid w:val="0075608E"/>
    <w:rsid w:val="00756FFD"/>
    <w:rsid w:val="00757002"/>
    <w:rsid w:val="0075773D"/>
    <w:rsid w:val="00757A64"/>
    <w:rsid w:val="00757CE4"/>
    <w:rsid w:val="007602DE"/>
    <w:rsid w:val="007605DC"/>
    <w:rsid w:val="0076086C"/>
    <w:rsid w:val="00761035"/>
    <w:rsid w:val="0076136A"/>
    <w:rsid w:val="007616BA"/>
    <w:rsid w:val="0076227E"/>
    <w:rsid w:val="00762438"/>
    <w:rsid w:val="0076245F"/>
    <w:rsid w:val="00762FE1"/>
    <w:rsid w:val="007637D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6016"/>
    <w:rsid w:val="007668DE"/>
    <w:rsid w:val="00766D8A"/>
    <w:rsid w:val="00766DB5"/>
    <w:rsid w:val="00766F92"/>
    <w:rsid w:val="007678B6"/>
    <w:rsid w:val="007678EC"/>
    <w:rsid w:val="0077067A"/>
    <w:rsid w:val="00770747"/>
    <w:rsid w:val="00770CC8"/>
    <w:rsid w:val="00770D08"/>
    <w:rsid w:val="00770F04"/>
    <w:rsid w:val="007716CC"/>
    <w:rsid w:val="00771B6E"/>
    <w:rsid w:val="00771CAF"/>
    <w:rsid w:val="007722DE"/>
    <w:rsid w:val="0077258D"/>
    <w:rsid w:val="007726AC"/>
    <w:rsid w:val="00772936"/>
    <w:rsid w:val="00772D8F"/>
    <w:rsid w:val="007731B1"/>
    <w:rsid w:val="00773285"/>
    <w:rsid w:val="00773545"/>
    <w:rsid w:val="00773743"/>
    <w:rsid w:val="00773CFE"/>
    <w:rsid w:val="00773DA9"/>
    <w:rsid w:val="007742E2"/>
    <w:rsid w:val="00774A87"/>
    <w:rsid w:val="00774C28"/>
    <w:rsid w:val="00775A33"/>
    <w:rsid w:val="007764DC"/>
    <w:rsid w:val="00777174"/>
    <w:rsid w:val="007779FD"/>
    <w:rsid w:val="00777C8D"/>
    <w:rsid w:val="0078070B"/>
    <w:rsid w:val="00780FAA"/>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D24"/>
    <w:rsid w:val="00792E09"/>
    <w:rsid w:val="00793508"/>
    <w:rsid w:val="00793DC0"/>
    <w:rsid w:val="00793FA1"/>
    <w:rsid w:val="007943A3"/>
    <w:rsid w:val="00794564"/>
    <w:rsid w:val="0079470C"/>
    <w:rsid w:val="00794724"/>
    <w:rsid w:val="00794F7B"/>
    <w:rsid w:val="007956C9"/>
    <w:rsid w:val="0079619C"/>
    <w:rsid w:val="00796423"/>
    <w:rsid w:val="007968AD"/>
    <w:rsid w:val="00796DF4"/>
    <w:rsid w:val="00796F1F"/>
    <w:rsid w:val="0079789E"/>
    <w:rsid w:val="00797D0D"/>
    <w:rsid w:val="00797FB0"/>
    <w:rsid w:val="007A01C2"/>
    <w:rsid w:val="007A02C8"/>
    <w:rsid w:val="007A02ED"/>
    <w:rsid w:val="007A03FA"/>
    <w:rsid w:val="007A0476"/>
    <w:rsid w:val="007A0689"/>
    <w:rsid w:val="007A0B2B"/>
    <w:rsid w:val="007A17F5"/>
    <w:rsid w:val="007A1E38"/>
    <w:rsid w:val="007A1ED1"/>
    <w:rsid w:val="007A30B1"/>
    <w:rsid w:val="007A380F"/>
    <w:rsid w:val="007A381C"/>
    <w:rsid w:val="007A4172"/>
    <w:rsid w:val="007A5494"/>
    <w:rsid w:val="007A54BD"/>
    <w:rsid w:val="007A5669"/>
    <w:rsid w:val="007A6429"/>
    <w:rsid w:val="007A66AE"/>
    <w:rsid w:val="007A675B"/>
    <w:rsid w:val="007A7847"/>
    <w:rsid w:val="007A7A39"/>
    <w:rsid w:val="007A7F4F"/>
    <w:rsid w:val="007B074B"/>
    <w:rsid w:val="007B0D8D"/>
    <w:rsid w:val="007B10B9"/>
    <w:rsid w:val="007B17C6"/>
    <w:rsid w:val="007B1876"/>
    <w:rsid w:val="007B199D"/>
    <w:rsid w:val="007B1ADE"/>
    <w:rsid w:val="007B2518"/>
    <w:rsid w:val="007B2872"/>
    <w:rsid w:val="007B2BAF"/>
    <w:rsid w:val="007B3446"/>
    <w:rsid w:val="007B4667"/>
    <w:rsid w:val="007B4AE4"/>
    <w:rsid w:val="007B515B"/>
    <w:rsid w:val="007B597D"/>
    <w:rsid w:val="007B5F97"/>
    <w:rsid w:val="007B6467"/>
    <w:rsid w:val="007B6B32"/>
    <w:rsid w:val="007B6C25"/>
    <w:rsid w:val="007B7430"/>
    <w:rsid w:val="007B78C2"/>
    <w:rsid w:val="007B7F47"/>
    <w:rsid w:val="007B7F50"/>
    <w:rsid w:val="007B7F6E"/>
    <w:rsid w:val="007C0363"/>
    <w:rsid w:val="007C08B7"/>
    <w:rsid w:val="007C0927"/>
    <w:rsid w:val="007C1201"/>
    <w:rsid w:val="007C1759"/>
    <w:rsid w:val="007C1BE1"/>
    <w:rsid w:val="007C1CF9"/>
    <w:rsid w:val="007C1D4A"/>
    <w:rsid w:val="007C2BAA"/>
    <w:rsid w:val="007C3759"/>
    <w:rsid w:val="007C3BF4"/>
    <w:rsid w:val="007C3D4B"/>
    <w:rsid w:val="007C4651"/>
    <w:rsid w:val="007C4841"/>
    <w:rsid w:val="007C5655"/>
    <w:rsid w:val="007C5761"/>
    <w:rsid w:val="007C5A21"/>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3B8"/>
    <w:rsid w:val="007D37A5"/>
    <w:rsid w:val="007D4437"/>
    <w:rsid w:val="007D494C"/>
    <w:rsid w:val="007D4971"/>
    <w:rsid w:val="007D51B6"/>
    <w:rsid w:val="007D5668"/>
    <w:rsid w:val="007D59D8"/>
    <w:rsid w:val="007D5ABD"/>
    <w:rsid w:val="007D5ECC"/>
    <w:rsid w:val="007D61AA"/>
    <w:rsid w:val="007D65E4"/>
    <w:rsid w:val="007D6625"/>
    <w:rsid w:val="007D6E68"/>
    <w:rsid w:val="007D703E"/>
    <w:rsid w:val="007D7782"/>
    <w:rsid w:val="007D7793"/>
    <w:rsid w:val="007D7AE4"/>
    <w:rsid w:val="007D7F40"/>
    <w:rsid w:val="007E020C"/>
    <w:rsid w:val="007E0A76"/>
    <w:rsid w:val="007E1954"/>
    <w:rsid w:val="007E2797"/>
    <w:rsid w:val="007E2973"/>
    <w:rsid w:val="007E3843"/>
    <w:rsid w:val="007E38EA"/>
    <w:rsid w:val="007E3B26"/>
    <w:rsid w:val="007E3EC8"/>
    <w:rsid w:val="007E5723"/>
    <w:rsid w:val="007E60C5"/>
    <w:rsid w:val="007E6550"/>
    <w:rsid w:val="007E691D"/>
    <w:rsid w:val="007E7511"/>
    <w:rsid w:val="007F019E"/>
    <w:rsid w:val="007F086C"/>
    <w:rsid w:val="007F0D00"/>
    <w:rsid w:val="007F0D51"/>
    <w:rsid w:val="007F165F"/>
    <w:rsid w:val="007F191F"/>
    <w:rsid w:val="007F1C0D"/>
    <w:rsid w:val="007F26FF"/>
    <w:rsid w:val="007F28F7"/>
    <w:rsid w:val="007F3400"/>
    <w:rsid w:val="007F3891"/>
    <w:rsid w:val="007F3A3C"/>
    <w:rsid w:val="007F3CF5"/>
    <w:rsid w:val="007F43BD"/>
    <w:rsid w:val="007F4A35"/>
    <w:rsid w:val="007F4A96"/>
    <w:rsid w:val="007F4DF6"/>
    <w:rsid w:val="007F5617"/>
    <w:rsid w:val="007F5B70"/>
    <w:rsid w:val="007F62B0"/>
    <w:rsid w:val="007F6A5D"/>
    <w:rsid w:val="007F6F38"/>
    <w:rsid w:val="007F73C9"/>
    <w:rsid w:val="007F76CC"/>
    <w:rsid w:val="007F7DF5"/>
    <w:rsid w:val="007F7F14"/>
    <w:rsid w:val="008003FB"/>
    <w:rsid w:val="008005A4"/>
    <w:rsid w:val="00800610"/>
    <w:rsid w:val="0080067C"/>
    <w:rsid w:val="00801529"/>
    <w:rsid w:val="00801EEC"/>
    <w:rsid w:val="00802CD2"/>
    <w:rsid w:val="008037E6"/>
    <w:rsid w:val="00803B11"/>
    <w:rsid w:val="00804514"/>
    <w:rsid w:val="00804BFB"/>
    <w:rsid w:val="00805AE2"/>
    <w:rsid w:val="00805B32"/>
    <w:rsid w:val="0080652C"/>
    <w:rsid w:val="00806902"/>
    <w:rsid w:val="00806D5B"/>
    <w:rsid w:val="00807516"/>
    <w:rsid w:val="0080757B"/>
    <w:rsid w:val="00807861"/>
    <w:rsid w:val="00810410"/>
    <w:rsid w:val="00810AB1"/>
    <w:rsid w:val="00810D06"/>
    <w:rsid w:val="00811115"/>
    <w:rsid w:val="00811763"/>
    <w:rsid w:val="0081188D"/>
    <w:rsid w:val="00811B4D"/>
    <w:rsid w:val="00812367"/>
    <w:rsid w:val="0081293A"/>
    <w:rsid w:val="00812AA3"/>
    <w:rsid w:val="00812C53"/>
    <w:rsid w:val="00812F3C"/>
    <w:rsid w:val="00813250"/>
    <w:rsid w:val="0081365D"/>
    <w:rsid w:val="008136E2"/>
    <w:rsid w:val="008144E9"/>
    <w:rsid w:val="00814E3D"/>
    <w:rsid w:val="008157E1"/>
    <w:rsid w:val="0081581F"/>
    <w:rsid w:val="00815C63"/>
    <w:rsid w:val="00816327"/>
    <w:rsid w:val="008168D4"/>
    <w:rsid w:val="0081722D"/>
    <w:rsid w:val="008172DC"/>
    <w:rsid w:val="00817485"/>
    <w:rsid w:val="00817DA4"/>
    <w:rsid w:val="00817EEE"/>
    <w:rsid w:val="0082025A"/>
    <w:rsid w:val="0082240F"/>
    <w:rsid w:val="008225A6"/>
    <w:rsid w:val="008228B5"/>
    <w:rsid w:val="00823208"/>
    <w:rsid w:val="00823D4E"/>
    <w:rsid w:val="00824902"/>
    <w:rsid w:val="00824FC7"/>
    <w:rsid w:val="0082552F"/>
    <w:rsid w:val="00826A6A"/>
    <w:rsid w:val="00826B3A"/>
    <w:rsid w:val="00826C0F"/>
    <w:rsid w:val="00826D31"/>
    <w:rsid w:val="00826D96"/>
    <w:rsid w:val="008271ED"/>
    <w:rsid w:val="00827DE8"/>
    <w:rsid w:val="00830CD7"/>
    <w:rsid w:val="00831273"/>
    <w:rsid w:val="0083128F"/>
    <w:rsid w:val="008313A6"/>
    <w:rsid w:val="00833C95"/>
    <w:rsid w:val="00834378"/>
    <w:rsid w:val="0083472C"/>
    <w:rsid w:val="00835776"/>
    <w:rsid w:val="00835C05"/>
    <w:rsid w:val="00835D5A"/>
    <w:rsid w:val="00836A51"/>
    <w:rsid w:val="00836E98"/>
    <w:rsid w:val="008372B7"/>
    <w:rsid w:val="00837457"/>
    <w:rsid w:val="00837B43"/>
    <w:rsid w:val="00837DB6"/>
    <w:rsid w:val="0084025F"/>
    <w:rsid w:val="0084062A"/>
    <w:rsid w:val="00840CDF"/>
    <w:rsid w:val="0084175C"/>
    <w:rsid w:val="00841856"/>
    <w:rsid w:val="00841A42"/>
    <w:rsid w:val="00843A9D"/>
    <w:rsid w:val="00844BA2"/>
    <w:rsid w:val="00844BF8"/>
    <w:rsid w:val="00844FD8"/>
    <w:rsid w:val="00845502"/>
    <w:rsid w:val="008457AB"/>
    <w:rsid w:val="00845A41"/>
    <w:rsid w:val="00845D19"/>
    <w:rsid w:val="00846895"/>
    <w:rsid w:val="0085014E"/>
    <w:rsid w:val="00850477"/>
    <w:rsid w:val="00850FA2"/>
    <w:rsid w:val="0085108A"/>
    <w:rsid w:val="00851947"/>
    <w:rsid w:val="008519CB"/>
    <w:rsid w:val="00851E12"/>
    <w:rsid w:val="00852473"/>
    <w:rsid w:val="00852540"/>
    <w:rsid w:val="00852F14"/>
    <w:rsid w:val="00852F3F"/>
    <w:rsid w:val="00852FC1"/>
    <w:rsid w:val="00853236"/>
    <w:rsid w:val="008534A9"/>
    <w:rsid w:val="0085370F"/>
    <w:rsid w:val="0085392C"/>
    <w:rsid w:val="00853EF3"/>
    <w:rsid w:val="0085445D"/>
    <w:rsid w:val="00854807"/>
    <w:rsid w:val="00854AC2"/>
    <w:rsid w:val="0085583E"/>
    <w:rsid w:val="0085690C"/>
    <w:rsid w:val="00856B04"/>
    <w:rsid w:val="00856ECE"/>
    <w:rsid w:val="008570F9"/>
    <w:rsid w:val="00857364"/>
    <w:rsid w:val="00857D1C"/>
    <w:rsid w:val="008605D8"/>
    <w:rsid w:val="00860689"/>
    <w:rsid w:val="008608CD"/>
    <w:rsid w:val="0086095A"/>
    <w:rsid w:val="00860DA6"/>
    <w:rsid w:val="0086291F"/>
    <w:rsid w:val="008632C0"/>
    <w:rsid w:val="00864A7A"/>
    <w:rsid w:val="00864D58"/>
    <w:rsid w:val="008651AB"/>
    <w:rsid w:val="00865DF5"/>
    <w:rsid w:val="00865F22"/>
    <w:rsid w:val="008662D8"/>
    <w:rsid w:val="0086640B"/>
    <w:rsid w:val="0086641E"/>
    <w:rsid w:val="00866680"/>
    <w:rsid w:val="008667CA"/>
    <w:rsid w:val="00867A8D"/>
    <w:rsid w:val="00870950"/>
    <w:rsid w:val="00870BC2"/>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C34"/>
    <w:rsid w:val="00876F3B"/>
    <w:rsid w:val="00876F49"/>
    <w:rsid w:val="0087702D"/>
    <w:rsid w:val="00877300"/>
    <w:rsid w:val="0087745F"/>
    <w:rsid w:val="008801C6"/>
    <w:rsid w:val="0088043C"/>
    <w:rsid w:val="00880677"/>
    <w:rsid w:val="00881E7E"/>
    <w:rsid w:val="008820F9"/>
    <w:rsid w:val="00882185"/>
    <w:rsid w:val="008830E4"/>
    <w:rsid w:val="0088322B"/>
    <w:rsid w:val="00883234"/>
    <w:rsid w:val="0088333A"/>
    <w:rsid w:val="00884FDA"/>
    <w:rsid w:val="008861C1"/>
    <w:rsid w:val="00886431"/>
    <w:rsid w:val="00886BFA"/>
    <w:rsid w:val="008874BD"/>
    <w:rsid w:val="00887EF2"/>
    <w:rsid w:val="00887FA1"/>
    <w:rsid w:val="0089064A"/>
    <w:rsid w:val="008927EF"/>
    <w:rsid w:val="00892AC9"/>
    <w:rsid w:val="00892BE4"/>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785"/>
    <w:rsid w:val="008A18E9"/>
    <w:rsid w:val="008A1BDC"/>
    <w:rsid w:val="008A1FA1"/>
    <w:rsid w:val="008A22A8"/>
    <w:rsid w:val="008A2498"/>
    <w:rsid w:val="008A2D48"/>
    <w:rsid w:val="008A30C1"/>
    <w:rsid w:val="008A3554"/>
    <w:rsid w:val="008A3555"/>
    <w:rsid w:val="008A3C38"/>
    <w:rsid w:val="008A3D07"/>
    <w:rsid w:val="008A3FEB"/>
    <w:rsid w:val="008A53E8"/>
    <w:rsid w:val="008A63DC"/>
    <w:rsid w:val="008A7A34"/>
    <w:rsid w:val="008B002F"/>
    <w:rsid w:val="008B230D"/>
    <w:rsid w:val="008B3560"/>
    <w:rsid w:val="008B3D06"/>
    <w:rsid w:val="008B4254"/>
    <w:rsid w:val="008B49AB"/>
    <w:rsid w:val="008B51F6"/>
    <w:rsid w:val="008B5362"/>
    <w:rsid w:val="008B55C1"/>
    <w:rsid w:val="008B62BA"/>
    <w:rsid w:val="008B643D"/>
    <w:rsid w:val="008B6470"/>
    <w:rsid w:val="008B6FCC"/>
    <w:rsid w:val="008B79D3"/>
    <w:rsid w:val="008C0007"/>
    <w:rsid w:val="008C01A7"/>
    <w:rsid w:val="008C06F5"/>
    <w:rsid w:val="008C15AF"/>
    <w:rsid w:val="008C1A62"/>
    <w:rsid w:val="008C1B7B"/>
    <w:rsid w:val="008C2A1D"/>
    <w:rsid w:val="008C30B3"/>
    <w:rsid w:val="008C35C6"/>
    <w:rsid w:val="008C4256"/>
    <w:rsid w:val="008C4FDD"/>
    <w:rsid w:val="008C5216"/>
    <w:rsid w:val="008C522B"/>
    <w:rsid w:val="008C5AA1"/>
    <w:rsid w:val="008C5C4A"/>
    <w:rsid w:val="008C5F0E"/>
    <w:rsid w:val="008C61E8"/>
    <w:rsid w:val="008C70AA"/>
    <w:rsid w:val="008D0A66"/>
    <w:rsid w:val="008D0DDA"/>
    <w:rsid w:val="008D1F8C"/>
    <w:rsid w:val="008D256F"/>
    <w:rsid w:val="008D26B2"/>
    <w:rsid w:val="008D2C0A"/>
    <w:rsid w:val="008D370C"/>
    <w:rsid w:val="008D3B49"/>
    <w:rsid w:val="008D3B4B"/>
    <w:rsid w:val="008D3D91"/>
    <w:rsid w:val="008D3E12"/>
    <w:rsid w:val="008D4E69"/>
    <w:rsid w:val="008D4F6B"/>
    <w:rsid w:val="008D6477"/>
    <w:rsid w:val="008D6CD8"/>
    <w:rsid w:val="008E028C"/>
    <w:rsid w:val="008E0554"/>
    <w:rsid w:val="008E057F"/>
    <w:rsid w:val="008E05EC"/>
    <w:rsid w:val="008E06BE"/>
    <w:rsid w:val="008E09BA"/>
    <w:rsid w:val="008E0DE5"/>
    <w:rsid w:val="008E279C"/>
    <w:rsid w:val="008E2972"/>
    <w:rsid w:val="008E299B"/>
    <w:rsid w:val="008E31A1"/>
    <w:rsid w:val="008E31A9"/>
    <w:rsid w:val="008E3317"/>
    <w:rsid w:val="008E37E1"/>
    <w:rsid w:val="008E3DB6"/>
    <w:rsid w:val="008E3E7B"/>
    <w:rsid w:val="008E4141"/>
    <w:rsid w:val="008E4150"/>
    <w:rsid w:val="008E4560"/>
    <w:rsid w:val="008E4948"/>
    <w:rsid w:val="008E4DBC"/>
    <w:rsid w:val="008E5092"/>
    <w:rsid w:val="008E55F8"/>
    <w:rsid w:val="008E5E52"/>
    <w:rsid w:val="008E651B"/>
    <w:rsid w:val="008E6D22"/>
    <w:rsid w:val="008E77D5"/>
    <w:rsid w:val="008E7877"/>
    <w:rsid w:val="008E7FBA"/>
    <w:rsid w:val="008F09D0"/>
    <w:rsid w:val="008F1763"/>
    <w:rsid w:val="008F21DE"/>
    <w:rsid w:val="008F226D"/>
    <w:rsid w:val="008F23A3"/>
    <w:rsid w:val="008F2CDD"/>
    <w:rsid w:val="008F30E1"/>
    <w:rsid w:val="008F38D6"/>
    <w:rsid w:val="008F39F6"/>
    <w:rsid w:val="008F45C4"/>
    <w:rsid w:val="008F5182"/>
    <w:rsid w:val="008F5706"/>
    <w:rsid w:val="008F6077"/>
    <w:rsid w:val="008F62FF"/>
    <w:rsid w:val="008F7147"/>
    <w:rsid w:val="008F7495"/>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3EB7"/>
    <w:rsid w:val="00904848"/>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E62"/>
    <w:rsid w:val="00912EDB"/>
    <w:rsid w:val="00912EED"/>
    <w:rsid w:val="009137C0"/>
    <w:rsid w:val="00913985"/>
    <w:rsid w:val="00913E5B"/>
    <w:rsid w:val="009151D0"/>
    <w:rsid w:val="00915B1B"/>
    <w:rsid w:val="00915E52"/>
    <w:rsid w:val="0091642D"/>
    <w:rsid w:val="00916568"/>
    <w:rsid w:val="0091687B"/>
    <w:rsid w:val="0091718A"/>
    <w:rsid w:val="00917BDC"/>
    <w:rsid w:val="009201E7"/>
    <w:rsid w:val="00920373"/>
    <w:rsid w:val="00920492"/>
    <w:rsid w:val="009205D7"/>
    <w:rsid w:val="00920741"/>
    <w:rsid w:val="009207E9"/>
    <w:rsid w:val="00920BCF"/>
    <w:rsid w:val="00920E03"/>
    <w:rsid w:val="009217D5"/>
    <w:rsid w:val="00921866"/>
    <w:rsid w:val="009221D2"/>
    <w:rsid w:val="0092236E"/>
    <w:rsid w:val="009238D9"/>
    <w:rsid w:val="00923C92"/>
    <w:rsid w:val="00923E23"/>
    <w:rsid w:val="0092414E"/>
    <w:rsid w:val="009242BB"/>
    <w:rsid w:val="00924A9D"/>
    <w:rsid w:val="00925032"/>
    <w:rsid w:val="00925765"/>
    <w:rsid w:val="00925795"/>
    <w:rsid w:val="00926242"/>
    <w:rsid w:val="009263A8"/>
    <w:rsid w:val="009269AC"/>
    <w:rsid w:val="00926BCC"/>
    <w:rsid w:val="0092795F"/>
    <w:rsid w:val="0093002F"/>
    <w:rsid w:val="00930456"/>
    <w:rsid w:val="00930496"/>
    <w:rsid w:val="00931380"/>
    <w:rsid w:val="009322D9"/>
    <w:rsid w:val="009322DC"/>
    <w:rsid w:val="00932573"/>
    <w:rsid w:val="009325B0"/>
    <w:rsid w:val="00932DAA"/>
    <w:rsid w:val="00932E71"/>
    <w:rsid w:val="00933EF0"/>
    <w:rsid w:val="00933F0D"/>
    <w:rsid w:val="00933FA7"/>
    <w:rsid w:val="009340A6"/>
    <w:rsid w:val="009343E3"/>
    <w:rsid w:val="00934477"/>
    <w:rsid w:val="00934B1D"/>
    <w:rsid w:val="00935B14"/>
    <w:rsid w:val="00935E4F"/>
    <w:rsid w:val="00936131"/>
    <w:rsid w:val="00936A1D"/>
    <w:rsid w:val="00936F05"/>
    <w:rsid w:val="00937007"/>
    <w:rsid w:val="0094017B"/>
    <w:rsid w:val="00940F74"/>
    <w:rsid w:val="00941C3F"/>
    <w:rsid w:val="00942471"/>
    <w:rsid w:val="00942631"/>
    <w:rsid w:val="0094266B"/>
    <w:rsid w:val="009428EE"/>
    <w:rsid w:val="00942E6A"/>
    <w:rsid w:val="00942E73"/>
    <w:rsid w:val="00942FA5"/>
    <w:rsid w:val="009432CA"/>
    <w:rsid w:val="009432E9"/>
    <w:rsid w:val="00943A96"/>
    <w:rsid w:val="009441F3"/>
    <w:rsid w:val="009451E2"/>
    <w:rsid w:val="0094711F"/>
    <w:rsid w:val="00947DE9"/>
    <w:rsid w:val="0095001C"/>
    <w:rsid w:val="0095071E"/>
    <w:rsid w:val="009508BF"/>
    <w:rsid w:val="0095091C"/>
    <w:rsid w:val="00951061"/>
    <w:rsid w:val="0095169F"/>
    <w:rsid w:val="00951FBE"/>
    <w:rsid w:val="00952363"/>
    <w:rsid w:val="00952748"/>
    <w:rsid w:val="00952B1E"/>
    <w:rsid w:val="00952BEE"/>
    <w:rsid w:val="00952FA6"/>
    <w:rsid w:val="009531EE"/>
    <w:rsid w:val="00953DA6"/>
    <w:rsid w:val="009549FC"/>
    <w:rsid w:val="00954A1C"/>
    <w:rsid w:val="0095504D"/>
    <w:rsid w:val="009551B4"/>
    <w:rsid w:val="0095559C"/>
    <w:rsid w:val="00955C88"/>
    <w:rsid w:val="009563DA"/>
    <w:rsid w:val="00957805"/>
    <w:rsid w:val="00957840"/>
    <w:rsid w:val="00957BF8"/>
    <w:rsid w:val="0096003E"/>
    <w:rsid w:val="00960C5F"/>
    <w:rsid w:val="00960E94"/>
    <w:rsid w:val="00960F4B"/>
    <w:rsid w:val="00960F57"/>
    <w:rsid w:val="00960FE6"/>
    <w:rsid w:val="009614B0"/>
    <w:rsid w:val="00961B0F"/>
    <w:rsid w:val="00961DBF"/>
    <w:rsid w:val="00961F88"/>
    <w:rsid w:val="00961FCC"/>
    <w:rsid w:val="009621D2"/>
    <w:rsid w:val="00962A71"/>
    <w:rsid w:val="00962E53"/>
    <w:rsid w:val="009631B8"/>
    <w:rsid w:val="0096347F"/>
    <w:rsid w:val="009637E7"/>
    <w:rsid w:val="00963F46"/>
    <w:rsid w:val="00964364"/>
    <w:rsid w:val="00964DD9"/>
    <w:rsid w:val="009654E1"/>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3788"/>
    <w:rsid w:val="0097416F"/>
    <w:rsid w:val="00974484"/>
    <w:rsid w:val="00974651"/>
    <w:rsid w:val="00974B4D"/>
    <w:rsid w:val="00974FBE"/>
    <w:rsid w:val="00975425"/>
    <w:rsid w:val="00976B7A"/>
    <w:rsid w:val="0097717F"/>
    <w:rsid w:val="0097750C"/>
    <w:rsid w:val="00977824"/>
    <w:rsid w:val="009778E4"/>
    <w:rsid w:val="0097798D"/>
    <w:rsid w:val="00977A89"/>
    <w:rsid w:val="0098056F"/>
    <w:rsid w:val="009814E7"/>
    <w:rsid w:val="00981552"/>
    <w:rsid w:val="00981B47"/>
    <w:rsid w:val="00981F05"/>
    <w:rsid w:val="00982A3C"/>
    <w:rsid w:val="00982C3E"/>
    <w:rsid w:val="00982E6F"/>
    <w:rsid w:val="00982F53"/>
    <w:rsid w:val="00983454"/>
    <w:rsid w:val="009837DD"/>
    <w:rsid w:val="00983A76"/>
    <w:rsid w:val="009849AD"/>
    <w:rsid w:val="009851C9"/>
    <w:rsid w:val="0098598D"/>
    <w:rsid w:val="00985A45"/>
    <w:rsid w:val="00985BB0"/>
    <w:rsid w:val="00985C31"/>
    <w:rsid w:val="00985F3C"/>
    <w:rsid w:val="0098611D"/>
    <w:rsid w:val="00986651"/>
    <w:rsid w:val="009878FC"/>
    <w:rsid w:val="009879EB"/>
    <w:rsid w:val="00987F5D"/>
    <w:rsid w:val="00990027"/>
    <w:rsid w:val="009902F3"/>
    <w:rsid w:val="009905BD"/>
    <w:rsid w:val="009905FC"/>
    <w:rsid w:val="00991BFD"/>
    <w:rsid w:val="00991D8D"/>
    <w:rsid w:val="00993851"/>
    <w:rsid w:val="009938BE"/>
    <w:rsid w:val="00993F2D"/>
    <w:rsid w:val="009941C9"/>
    <w:rsid w:val="0099422E"/>
    <w:rsid w:val="00994874"/>
    <w:rsid w:val="00995215"/>
    <w:rsid w:val="009953C5"/>
    <w:rsid w:val="009956A8"/>
    <w:rsid w:val="00995D52"/>
    <w:rsid w:val="0099659F"/>
    <w:rsid w:val="00996B0F"/>
    <w:rsid w:val="00996C6C"/>
    <w:rsid w:val="00996F1E"/>
    <w:rsid w:val="0099732B"/>
    <w:rsid w:val="009A0018"/>
    <w:rsid w:val="009A01FF"/>
    <w:rsid w:val="009A0320"/>
    <w:rsid w:val="009A05CC"/>
    <w:rsid w:val="009A0E10"/>
    <w:rsid w:val="009A14CC"/>
    <w:rsid w:val="009A20C0"/>
    <w:rsid w:val="009A2A67"/>
    <w:rsid w:val="009A2B08"/>
    <w:rsid w:val="009A2BAB"/>
    <w:rsid w:val="009A361B"/>
    <w:rsid w:val="009A37AB"/>
    <w:rsid w:val="009A3BD3"/>
    <w:rsid w:val="009A54E6"/>
    <w:rsid w:val="009A5594"/>
    <w:rsid w:val="009A59E1"/>
    <w:rsid w:val="009A5C89"/>
    <w:rsid w:val="009A62B0"/>
    <w:rsid w:val="009A6BDA"/>
    <w:rsid w:val="009A6FFA"/>
    <w:rsid w:val="009A75CD"/>
    <w:rsid w:val="009A79F0"/>
    <w:rsid w:val="009A7BFC"/>
    <w:rsid w:val="009B1A81"/>
    <w:rsid w:val="009B1F20"/>
    <w:rsid w:val="009B2CAB"/>
    <w:rsid w:val="009B3201"/>
    <w:rsid w:val="009B34E9"/>
    <w:rsid w:val="009B3731"/>
    <w:rsid w:val="009B3A71"/>
    <w:rsid w:val="009B3DA8"/>
    <w:rsid w:val="009B3FDA"/>
    <w:rsid w:val="009B44DA"/>
    <w:rsid w:val="009B4DC2"/>
    <w:rsid w:val="009B5067"/>
    <w:rsid w:val="009B5884"/>
    <w:rsid w:val="009B5DE0"/>
    <w:rsid w:val="009B6633"/>
    <w:rsid w:val="009B6884"/>
    <w:rsid w:val="009B7381"/>
    <w:rsid w:val="009B7871"/>
    <w:rsid w:val="009C0AB9"/>
    <w:rsid w:val="009C0CDB"/>
    <w:rsid w:val="009C1650"/>
    <w:rsid w:val="009C1CBC"/>
    <w:rsid w:val="009C2000"/>
    <w:rsid w:val="009C2B7B"/>
    <w:rsid w:val="009C30F3"/>
    <w:rsid w:val="009C362B"/>
    <w:rsid w:val="009C3CD5"/>
    <w:rsid w:val="009C496D"/>
    <w:rsid w:val="009C4CC9"/>
    <w:rsid w:val="009C4D05"/>
    <w:rsid w:val="009C5C01"/>
    <w:rsid w:val="009C5F5C"/>
    <w:rsid w:val="009C5FFA"/>
    <w:rsid w:val="009C653A"/>
    <w:rsid w:val="009C675B"/>
    <w:rsid w:val="009C6ECF"/>
    <w:rsid w:val="009C6F18"/>
    <w:rsid w:val="009C6FBA"/>
    <w:rsid w:val="009C753D"/>
    <w:rsid w:val="009C7819"/>
    <w:rsid w:val="009D02F2"/>
    <w:rsid w:val="009D042F"/>
    <w:rsid w:val="009D0B93"/>
    <w:rsid w:val="009D0D19"/>
    <w:rsid w:val="009D0EB8"/>
    <w:rsid w:val="009D0EC4"/>
    <w:rsid w:val="009D1FD0"/>
    <w:rsid w:val="009D2129"/>
    <w:rsid w:val="009D24B8"/>
    <w:rsid w:val="009D2EF7"/>
    <w:rsid w:val="009D2FBF"/>
    <w:rsid w:val="009D30C1"/>
    <w:rsid w:val="009D35B7"/>
    <w:rsid w:val="009D3D9C"/>
    <w:rsid w:val="009D3F4E"/>
    <w:rsid w:val="009D40C7"/>
    <w:rsid w:val="009D45D1"/>
    <w:rsid w:val="009D49DB"/>
    <w:rsid w:val="009D6BCD"/>
    <w:rsid w:val="009D7F56"/>
    <w:rsid w:val="009E03F5"/>
    <w:rsid w:val="009E090F"/>
    <w:rsid w:val="009E09A5"/>
    <w:rsid w:val="009E157E"/>
    <w:rsid w:val="009E1827"/>
    <w:rsid w:val="009E19F4"/>
    <w:rsid w:val="009E1A45"/>
    <w:rsid w:val="009E1CF4"/>
    <w:rsid w:val="009E1D96"/>
    <w:rsid w:val="009E1D99"/>
    <w:rsid w:val="009E212D"/>
    <w:rsid w:val="009E2228"/>
    <w:rsid w:val="009E29F0"/>
    <w:rsid w:val="009E335A"/>
    <w:rsid w:val="009E346D"/>
    <w:rsid w:val="009E35A4"/>
    <w:rsid w:val="009E3DCE"/>
    <w:rsid w:val="009E438E"/>
    <w:rsid w:val="009E47A1"/>
    <w:rsid w:val="009E48FA"/>
    <w:rsid w:val="009E51A6"/>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437"/>
    <w:rsid w:val="009F6198"/>
    <w:rsid w:val="009F642C"/>
    <w:rsid w:val="009F67CA"/>
    <w:rsid w:val="009F6DF0"/>
    <w:rsid w:val="009F7095"/>
    <w:rsid w:val="009F76F4"/>
    <w:rsid w:val="009F7E77"/>
    <w:rsid w:val="00A00629"/>
    <w:rsid w:val="00A00AF8"/>
    <w:rsid w:val="00A00BEA"/>
    <w:rsid w:val="00A00CE5"/>
    <w:rsid w:val="00A01672"/>
    <w:rsid w:val="00A0170C"/>
    <w:rsid w:val="00A01D06"/>
    <w:rsid w:val="00A01EA5"/>
    <w:rsid w:val="00A02899"/>
    <w:rsid w:val="00A02F4D"/>
    <w:rsid w:val="00A02FEE"/>
    <w:rsid w:val="00A03024"/>
    <w:rsid w:val="00A0380A"/>
    <w:rsid w:val="00A041A4"/>
    <w:rsid w:val="00A049D3"/>
    <w:rsid w:val="00A055CC"/>
    <w:rsid w:val="00A06BC9"/>
    <w:rsid w:val="00A0771F"/>
    <w:rsid w:val="00A07740"/>
    <w:rsid w:val="00A10355"/>
    <w:rsid w:val="00A1063E"/>
    <w:rsid w:val="00A108C5"/>
    <w:rsid w:val="00A1228D"/>
    <w:rsid w:val="00A1250F"/>
    <w:rsid w:val="00A12E8D"/>
    <w:rsid w:val="00A142BF"/>
    <w:rsid w:val="00A14597"/>
    <w:rsid w:val="00A15299"/>
    <w:rsid w:val="00A15C4D"/>
    <w:rsid w:val="00A16585"/>
    <w:rsid w:val="00A169AF"/>
    <w:rsid w:val="00A16AA5"/>
    <w:rsid w:val="00A17171"/>
    <w:rsid w:val="00A1753E"/>
    <w:rsid w:val="00A200FF"/>
    <w:rsid w:val="00A21394"/>
    <w:rsid w:val="00A2144F"/>
    <w:rsid w:val="00A21E8B"/>
    <w:rsid w:val="00A22107"/>
    <w:rsid w:val="00A22302"/>
    <w:rsid w:val="00A2265F"/>
    <w:rsid w:val="00A22921"/>
    <w:rsid w:val="00A22A62"/>
    <w:rsid w:val="00A238CE"/>
    <w:rsid w:val="00A23CC9"/>
    <w:rsid w:val="00A24219"/>
    <w:rsid w:val="00A242BB"/>
    <w:rsid w:val="00A25023"/>
    <w:rsid w:val="00A25046"/>
    <w:rsid w:val="00A25094"/>
    <w:rsid w:val="00A257D6"/>
    <w:rsid w:val="00A2643D"/>
    <w:rsid w:val="00A26839"/>
    <w:rsid w:val="00A26885"/>
    <w:rsid w:val="00A26987"/>
    <w:rsid w:val="00A26BA4"/>
    <w:rsid w:val="00A26EEF"/>
    <w:rsid w:val="00A272FC"/>
    <w:rsid w:val="00A308CC"/>
    <w:rsid w:val="00A31C13"/>
    <w:rsid w:val="00A31CEE"/>
    <w:rsid w:val="00A31EE2"/>
    <w:rsid w:val="00A32170"/>
    <w:rsid w:val="00A3220B"/>
    <w:rsid w:val="00A3224A"/>
    <w:rsid w:val="00A32932"/>
    <w:rsid w:val="00A32B5F"/>
    <w:rsid w:val="00A32EE3"/>
    <w:rsid w:val="00A3305C"/>
    <w:rsid w:val="00A33321"/>
    <w:rsid w:val="00A3343B"/>
    <w:rsid w:val="00A334FF"/>
    <w:rsid w:val="00A335A2"/>
    <w:rsid w:val="00A33A9D"/>
    <w:rsid w:val="00A33CC0"/>
    <w:rsid w:val="00A33CF2"/>
    <w:rsid w:val="00A33DBB"/>
    <w:rsid w:val="00A34344"/>
    <w:rsid w:val="00A343FC"/>
    <w:rsid w:val="00A3440A"/>
    <w:rsid w:val="00A348E8"/>
    <w:rsid w:val="00A34F09"/>
    <w:rsid w:val="00A3532E"/>
    <w:rsid w:val="00A355FA"/>
    <w:rsid w:val="00A35699"/>
    <w:rsid w:val="00A35A32"/>
    <w:rsid w:val="00A35A80"/>
    <w:rsid w:val="00A35AA7"/>
    <w:rsid w:val="00A35D2E"/>
    <w:rsid w:val="00A364EA"/>
    <w:rsid w:val="00A368F3"/>
    <w:rsid w:val="00A36F50"/>
    <w:rsid w:val="00A36FBC"/>
    <w:rsid w:val="00A370D4"/>
    <w:rsid w:val="00A37260"/>
    <w:rsid w:val="00A37305"/>
    <w:rsid w:val="00A375F3"/>
    <w:rsid w:val="00A40A40"/>
    <w:rsid w:val="00A41131"/>
    <w:rsid w:val="00A42755"/>
    <w:rsid w:val="00A42B96"/>
    <w:rsid w:val="00A42F66"/>
    <w:rsid w:val="00A433E2"/>
    <w:rsid w:val="00A4351F"/>
    <w:rsid w:val="00A437E9"/>
    <w:rsid w:val="00A439F0"/>
    <w:rsid w:val="00A43C86"/>
    <w:rsid w:val="00A44170"/>
    <w:rsid w:val="00A442D3"/>
    <w:rsid w:val="00A44490"/>
    <w:rsid w:val="00A444B9"/>
    <w:rsid w:val="00A45072"/>
    <w:rsid w:val="00A450A3"/>
    <w:rsid w:val="00A45480"/>
    <w:rsid w:val="00A454F9"/>
    <w:rsid w:val="00A456E8"/>
    <w:rsid w:val="00A45B97"/>
    <w:rsid w:val="00A4602E"/>
    <w:rsid w:val="00A4625D"/>
    <w:rsid w:val="00A463A5"/>
    <w:rsid w:val="00A465DB"/>
    <w:rsid w:val="00A46AE2"/>
    <w:rsid w:val="00A46F8E"/>
    <w:rsid w:val="00A472F1"/>
    <w:rsid w:val="00A474EA"/>
    <w:rsid w:val="00A47FB9"/>
    <w:rsid w:val="00A50312"/>
    <w:rsid w:val="00A50420"/>
    <w:rsid w:val="00A51068"/>
    <w:rsid w:val="00A510BC"/>
    <w:rsid w:val="00A514FA"/>
    <w:rsid w:val="00A518C3"/>
    <w:rsid w:val="00A51DDE"/>
    <w:rsid w:val="00A51F3D"/>
    <w:rsid w:val="00A52022"/>
    <w:rsid w:val="00A52288"/>
    <w:rsid w:val="00A52508"/>
    <w:rsid w:val="00A52545"/>
    <w:rsid w:val="00A52ADD"/>
    <w:rsid w:val="00A52CBF"/>
    <w:rsid w:val="00A52D3F"/>
    <w:rsid w:val="00A547EA"/>
    <w:rsid w:val="00A559CA"/>
    <w:rsid w:val="00A55E82"/>
    <w:rsid w:val="00A560FD"/>
    <w:rsid w:val="00A571FD"/>
    <w:rsid w:val="00A612DF"/>
    <w:rsid w:val="00A613A4"/>
    <w:rsid w:val="00A616ED"/>
    <w:rsid w:val="00A6176E"/>
    <w:rsid w:val="00A61881"/>
    <w:rsid w:val="00A61C20"/>
    <w:rsid w:val="00A62A2C"/>
    <w:rsid w:val="00A633D0"/>
    <w:rsid w:val="00A6372C"/>
    <w:rsid w:val="00A63D81"/>
    <w:rsid w:val="00A64C20"/>
    <w:rsid w:val="00A6592D"/>
    <w:rsid w:val="00A65B4F"/>
    <w:rsid w:val="00A65B89"/>
    <w:rsid w:val="00A660DE"/>
    <w:rsid w:val="00A66128"/>
    <w:rsid w:val="00A66B8A"/>
    <w:rsid w:val="00A6724B"/>
    <w:rsid w:val="00A67589"/>
    <w:rsid w:val="00A67BFC"/>
    <w:rsid w:val="00A71E5B"/>
    <w:rsid w:val="00A720C1"/>
    <w:rsid w:val="00A74083"/>
    <w:rsid w:val="00A74898"/>
    <w:rsid w:val="00A748D0"/>
    <w:rsid w:val="00A74911"/>
    <w:rsid w:val="00A74BEB"/>
    <w:rsid w:val="00A75946"/>
    <w:rsid w:val="00A75D0C"/>
    <w:rsid w:val="00A76768"/>
    <w:rsid w:val="00A76BF9"/>
    <w:rsid w:val="00A76F57"/>
    <w:rsid w:val="00A776BE"/>
    <w:rsid w:val="00A778A8"/>
    <w:rsid w:val="00A77918"/>
    <w:rsid w:val="00A77A12"/>
    <w:rsid w:val="00A800E3"/>
    <w:rsid w:val="00A801E5"/>
    <w:rsid w:val="00A8032C"/>
    <w:rsid w:val="00A80486"/>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5C2"/>
    <w:rsid w:val="00A847D2"/>
    <w:rsid w:val="00A84A5D"/>
    <w:rsid w:val="00A84CBC"/>
    <w:rsid w:val="00A85D62"/>
    <w:rsid w:val="00A86246"/>
    <w:rsid w:val="00A8633E"/>
    <w:rsid w:val="00A8644B"/>
    <w:rsid w:val="00A864AD"/>
    <w:rsid w:val="00A8767D"/>
    <w:rsid w:val="00A9010D"/>
    <w:rsid w:val="00A90B36"/>
    <w:rsid w:val="00A90C44"/>
    <w:rsid w:val="00A90D4E"/>
    <w:rsid w:val="00A91A44"/>
    <w:rsid w:val="00A9286D"/>
    <w:rsid w:val="00A937B2"/>
    <w:rsid w:val="00A9387A"/>
    <w:rsid w:val="00A94139"/>
    <w:rsid w:val="00A94A5B"/>
    <w:rsid w:val="00A94E69"/>
    <w:rsid w:val="00A94EB9"/>
    <w:rsid w:val="00A9525C"/>
    <w:rsid w:val="00A95950"/>
    <w:rsid w:val="00A95CFB"/>
    <w:rsid w:val="00A95E06"/>
    <w:rsid w:val="00A96248"/>
    <w:rsid w:val="00A96B66"/>
    <w:rsid w:val="00A96EB0"/>
    <w:rsid w:val="00A97BA2"/>
    <w:rsid w:val="00AA04AE"/>
    <w:rsid w:val="00AA075D"/>
    <w:rsid w:val="00AA09CF"/>
    <w:rsid w:val="00AA0B0D"/>
    <w:rsid w:val="00AA1130"/>
    <w:rsid w:val="00AA16C5"/>
    <w:rsid w:val="00AA3267"/>
    <w:rsid w:val="00AA367B"/>
    <w:rsid w:val="00AA3932"/>
    <w:rsid w:val="00AA398E"/>
    <w:rsid w:val="00AA3CB5"/>
    <w:rsid w:val="00AA4B16"/>
    <w:rsid w:val="00AA50DA"/>
    <w:rsid w:val="00AA56A6"/>
    <w:rsid w:val="00AA62E4"/>
    <w:rsid w:val="00AA6A5D"/>
    <w:rsid w:val="00AA6D00"/>
    <w:rsid w:val="00AA7AB5"/>
    <w:rsid w:val="00AA7B5A"/>
    <w:rsid w:val="00AB06A0"/>
    <w:rsid w:val="00AB1973"/>
    <w:rsid w:val="00AB1AB2"/>
    <w:rsid w:val="00AB1BC1"/>
    <w:rsid w:val="00AB2DC7"/>
    <w:rsid w:val="00AB2ED3"/>
    <w:rsid w:val="00AB3713"/>
    <w:rsid w:val="00AB37A9"/>
    <w:rsid w:val="00AB37EB"/>
    <w:rsid w:val="00AB3AA6"/>
    <w:rsid w:val="00AB3AFA"/>
    <w:rsid w:val="00AB4F84"/>
    <w:rsid w:val="00AB504B"/>
    <w:rsid w:val="00AB547A"/>
    <w:rsid w:val="00AB640C"/>
    <w:rsid w:val="00AB64A0"/>
    <w:rsid w:val="00AB7E79"/>
    <w:rsid w:val="00AC06C9"/>
    <w:rsid w:val="00AC0B8A"/>
    <w:rsid w:val="00AC102B"/>
    <w:rsid w:val="00AC1371"/>
    <w:rsid w:val="00AC1649"/>
    <w:rsid w:val="00AC196C"/>
    <w:rsid w:val="00AC1F63"/>
    <w:rsid w:val="00AC2185"/>
    <w:rsid w:val="00AC291D"/>
    <w:rsid w:val="00AC34DA"/>
    <w:rsid w:val="00AC355B"/>
    <w:rsid w:val="00AC3C6B"/>
    <w:rsid w:val="00AC3CC7"/>
    <w:rsid w:val="00AC3DF2"/>
    <w:rsid w:val="00AC3F1D"/>
    <w:rsid w:val="00AC43E2"/>
    <w:rsid w:val="00AC497D"/>
    <w:rsid w:val="00AC4CF1"/>
    <w:rsid w:val="00AC5327"/>
    <w:rsid w:val="00AC6563"/>
    <w:rsid w:val="00AC6913"/>
    <w:rsid w:val="00AC69DD"/>
    <w:rsid w:val="00AC6EA0"/>
    <w:rsid w:val="00AC7253"/>
    <w:rsid w:val="00AC74B4"/>
    <w:rsid w:val="00AC7550"/>
    <w:rsid w:val="00AC7905"/>
    <w:rsid w:val="00AC7BFA"/>
    <w:rsid w:val="00AD0457"/>
    <w:rsid w:val="00AD0A73"/>
    <w:rsid w:val="00AD0D6A"/>
    <w:rsid w:val="00AD12B5"/>
    <w:rsid w:val="00AD151A"/>
    <w:rsid w:val="00AD1C5D"/>
    <w:rsid w:val="00AD23AC"/>
    <w:rsid w:val="00AD34C9"/>
    <w:rsid w:val="00AD374A"/>
    <w:rsid w:val="00AD3905"/>
    <w:rsid w:val="00AD3C53"/>
    <w:rsid w:val="00AD4712"/>
    <w:rsid w:val="00AD4EEC"/>
    <w:rsid w:val="00AD50BE"/>
    <w:rsid w:val="00AD5D9E"/>
    <w:rsid w:val="00AD5DD6"/>
    <w:rsid w:val="00AD655C"/>
    <w:rsid w:val="00AD67B5"/>
    <w:rsid w:val="00AD6F89"/>
    <w:rsid w:val="00AD7A5E"/>
    <w:rsid w:val="00AE02C5"/>
    <w:rsid w:val="00AE0C58"/>
    <w:rsid w:val="00AE117A"/>
    <w:rsid w:val="00AE1276"/>
    <w:rsid w:val="00AE1A42"/>
    <w:rsid w:val="00AE1E88"/>
    <w:rsid w:val="00AE29ED"/>
    <w:rsid w:val="00AE2C53"/>
    <w:rsid w:val="00AE2D02"/>
    <w:rsid w:val="00AE35BA"/>
    <w:rsid w:val="00AE4623"/>
    <w:rsid w:val="00AE4652"/>
    <w:rsid w:val="00AE49D1"/>
    <w:rsid w:val="00AE4D12"/>
    <w:rsid w:val="00AE4ED0"/>
    <w:rsid w:val="00AE5365"/>
    <w:rsid w:val="00AE5E24"/>
    <w:rsid w:val="00AE699A"/>
    <w:rsid w:val="00AE6D7D"/>
    <w:rsid w:val="00AE7B64"/>
    <w:rsid w:val="00AF0298"/>
    <w:rsid w:val="00AF0CC4"/>
    <w:rsid w:val="00AF141B"/>
    <w:rsid w:val="00AF143F"/>
    <w:rsid w:val="00AF16E3"/>
    <w:rsid w:val="00AF1B67"/>
    <w:rsid w:val="00AF1F2B"/>
    <w:rsid w:val="00AF220A"/>
    <w:rsid w:val="00AF223D"/>
    <w:rsid w:val="00AF25AA"/>
    <w:rsid w:val="00AF29C3"/>
    <w:rsid w:val="00AF2F53"/>
    <w:rsid w:val="00AF39A5"/>
    <w:rsid w:val="00AF3DCD"/>
    <w:rsid w:val="00AF3FF8"/>
    <w:rsid w:val="00AF41B3"/>
    <w:rsid w:val="00AF4604"/>
    <w:rsid w:val="00AF48AC"/>
    <w:rsid w:val="00AF4FC2"/>
    <w:rsid w:val="00AF55D4"/>
    <w:rsid w:val="00AF5CAA"/>
    <w:rsid w:val="00AF5CC7"/>
    <w:rsid w:val="00AF61EF"/>
    <w:rsid w:val="00AF65A4"/>
    <w:rsid w:val="00AF6C46"/>
    <w:rsid w:val="00AF6EEE"/>
    <w:rsid w:val="00AF73A4"/>
    <w:rsid w:val="00AF7779"/>
    <w:rsid w:val="00AF7CE9"/>
    <w:rsid w:val="00B004D3"/>
    <w:rsid w:val="00B008A2"/>
    <w:rsid w:val="00B00BA8"/>
    <w:rsid w:val="00B01834"/>
    <w:rsid w:val="00B018ED"/>
    <w:rsid w:val="00B01ADD"/>
    <w:rsid w:val="00B01C25"/>
    <w:rsid w:val="00B01EFC"/>
    <w:rsid w:val="00B021EF"/>
    <w:rsid w:val="00B02F13"/>
    <w:rsid w:val="00B0336D"/>
    <w:rsid w:val="00B03E17"/>
    <w:rsid w:val="00B03F95"/>
    <w:rsid w:val="00B0456E"/>
    <w:rsid w:val="00B04660"/>
    <w:rsid w:val="00B046F1"/>
    <w:rsid w:val="00B050D0"/>
    <w:rsid w:val="00B065B1"/>
    <w:rsid w:val="00B06C5D"/>
    <w:rsid w:val="00B074D1"/>
    <w:rsid w:val="00B07EBD"/>
    <w:rsid w:val="00B07F6D"/>
    <w:rsid w:val="00B100C4"/>
    <w:rsid w:val="00B1019B"/>
    <w:rsid w:val="00B102D6"/>
    <w:rsid w:val="00B10BD1"/>
    <w:rsid w:val="00B1103E"/>
    <w:rsid w:val="00B11346"/>
    <w:rsid w:val="00B1145A"/>
    <w:rsid w:val="00B11541"/>
    <w:rsid w:val="00B122E6"/>
    <w:rsid w:val="00B1235A"/>
    <w:rsid w:val="00B124E7"/>
    <w:rsid w:val="00B126C8"/>
    <w:rsid w:val="00B127C6"/>
    <w:rsid w:val="00B12C77"/>
    <w:rsid w:val="00B130D3"/>
    <w:rsid w:val="00B13206"/>
    <w:rsid w:val="00B1473F"/>
    <w:rsid w:val="00B1475C"/>
    <w:rsid w:val="00B15905"/>
    <w:rsid w:val="00B1599E"/>
    <w:rsid w:val="00B1601C"/>
    <w:rsid w:val="00B16C11"/>
    <w:rsid w:val="00B172FA"/>
    <w:rsid w:val="00B179F0"/>
    <w:rsid w:val="00B17DC2"/>
    <w:rsid w:val="00B204B9"/>
    <w:rsid w:val="00B2058B"/>
    <w:rsid w:val="00B20FF5"/>
    <w:rsid w:val="00B216D1"/>
    <w:rsid w:val="00B22060"/>
    <w:rsid w:val="00B22716"/>
    <w:rsid w:val="00B22DB5"/>
    <w:rsid w:val="00B2454C"/>
    <w:rsid w:val="00B25385"/>
    <w:rsid w:val="00B253C7"/>
    <w:rsid w:val="00B25417"/>
    <w:rsid w:val="00B254A5"/>
    <w:rsid w:val="00B25629"/>
    <w:rsid w:val="00B25A55"/>
    <w:rsid w:val="00B25C09"/>
    <w:rsid w:val="00B25F20"/>
    <w:rsid w:val="00B26D77"/>
    <w:rsid w:val="00B273E6"/>
    <w:rsid w:val="00B27749"/>
    <w:rsid w:val="00B27E99"/>
    <w:rsid w:val="00B30A94"/>
    <w:rsid w:val="00B30D61"/>
    <w:rsid w:val="00B30FA4"/>
    <w:rsid w:val="00B31019"/>
    <w:rsid w:val="00B312E1"/>
    <w:rsid w:val="00B31350"/>
    <w:rsid w:val="00B327DB"/>
    <w:rsid w:val="00B33108"/>
    <w:rsid w:val="00B33494"/>
    <w:rsid w:val="00B343AA"/>
    <w:rsid w:val="00B348F3"/>
    <w:rsid w:val="00B34EC4"/>
    <w:rsid w:val="00B35700"/>
    <w:rsid w:val="00B3580D"/>
    <w:rsid w:val="00B35A5A"/>
    <w:rsid w:val="00B35BA5"/>
    <w:rsid w:val="00B35D66"/>
    <w:rsid w:val="00B361D6"/>
    <w:rsid w:val="00B3628D"/>
    <w:rsid w:val="00B3730A"/>
    <w:rsid w:val="00B37CCB"/>
    <w:rsid w:val="00B37EA9"/>
    <w:rsid w:val="00B402A2"/>
    <w:rsid w:val="00B40C92"/>
    <w:rsid w:val="00B40F44"/>
    <w:rsid w:val="00B4105E"/>
    <w:rsid w:val="00B4141A"/>
    <w:rsid w:val="00B414E5"/>
    <w:rsid w:val="00B416CA"/>
    <w:rsid w:val="00B41DD5"/>
    <w:rsid w:val="00B42AE1"/>
    <w:rsid w:val="00B435DC"/>
    <w:rsid w:val="00B441F1"/>
    <w:rsid w:val="00B444D3"/>
    <w:rsid w:val="00B4482C"/>
    <w:rsid w:val="00B44CB9"/>
    <w:rsid w:val="00B44FA4"/>
    <w:rsid w:val="00B452D4"/>
    <w:rsid w:val="00B4557C"/>
    <w:rsid w:val="00B4575F"/>
    <w:rsid w:val="00B45A04"/>
    <w:rsid w:val="00B462C1"/>
    <w:rsid w:val="00B4698E"/>
    <w:rsid w:val="00B46F50"/>
    <w:rsid w:val="00B46FE0"/>
    <w:rsid w:val="00B477BA"/>
    <w:rsid w:val="00B47965"/>
    <w:rsid w:val="00B5056C"/>
    <w:rsid w:val="00B508AF"/>
    <w:rsid w:val="00B5090B"/>
    <w:rsid w:val="00B50FBC"/>
    <w:rsid w:val="00B51771"/>
    <w:rsid w:val="00B52574"/>
    <w:rsid w:val="00B52FDA"/>
    <w:rsid w:val="00B52FF3"/>
    <w:rsid w:val="00B530F5"/>
    <w:rsid w:val="00B5319E"/>
    <w:rsid w:val="00B53313"/>
    <w:rsid w:val="00B53631"/>
    <w:rsid w:val="00B53979"/>
    <w:rsid w:val="00B54C04"/>
    <w:rsid w:val="00B54C53"/>
    <w:rsid w:val="00B5530B"/>
    <w:rsid w:val="00B555D5"/>
    <w:rsid w:val="00B5582D"/>
    <w:rsid w:val="00B55860"/>
    <w:rsid w:val="00B567A7"/>
    <w:rsid w:val="00B56A2E"/>
    <w:rsid w:val="00B56A98"/>
    <w:rsid w:val="00B57256"/>
    <w:rsid w:val="00B578E7"/>
    <w:rsid w:val="00B57972"/>
    <w:rsid w:val="00B57E46"/>
    <w:rsid w:val="00B57FE3"/>
    <w:rsid w:val="00B600A8"/>
    <w:rsid w:val="00B6099B"/>
    <w:rsid w:val="00B60AC9"/>
    <w:rsid w:val="00B61BEE"/>
    <w:rsid w:val="00B61D7E"/>
    <w:rsid w:val="00B622B1"/>
    <w:rsid w:val="00B6292C"/>
    <w:rsid w:val="00B62DC5"/>
    <w:rsid w:val="00B63222"/>
    <w:rsid w:val="00B638E5"/>
    <w:rsid w:val="00B63D85"/>
    <w:rsid w:val="00B63DE1"/>
    <w:rsid w:val="00B63EE8"/>
    <w:rsid w:val="00B64DEE"/>
    <w:rsid w:val="00B64F7C"/>
    <w:rsid w:val="00B656AD"/>
    <w:rsid w:val="00B657F9"/>
    <w:rsid w:val="00B65A63"/>
    <w:rsid w:val="00B65B39"/>
    <w:rsid w:val="00B66453"/>
    <w:rsid w:val="00B670B2"/>
    <w:rsid w:val="00B670B9"/>
    <w:rsid w:val="00B675A3"/>
    <w:rsid w:val="00B675E5"/>
    <w:rsid w:val="00B67669"/>
    <w:rsid w:val="00B679DC"/>
    <w:rsid w:val="00B70FE4"/>
    <w:rsid w:val="00B711B1"/>
    <w:rsid w:val="00B71B23"/>
    <w:rsid w:val="00B71E56"/>
    <w:rsid w:val="00B72661"/>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9D2"/>
    <w:rsid w:val="00B80C3F"/>
    <w:rsid w:val="00B80CEB"/>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4FD"/>
    <w:rsid w:val="00B9452D"/>
    <w:rsid w:val="00B945A8"/>
    <w:rsid w:val="00B948DB"/>
    <w:rsid w:val="00B94FFB"/>
    <w:rsid w:val="00B951EF"/>
    <w:rsid w:val="00B952FC"/>
    <w:rsid w:val="00B955B3"/>
    <w:rsid w:val="00B958D1"/>
    <w:rsid w:val="00B95A87"/>
    <w:rsid w:val="00B9603D"/>
    <w:rsid w:val="00B96275"/>
    <w:rsid w:val="00B965E8"/>
    <w:rsid w:val="00B96B13"/>
    <w:rsid w:val="00B97637"/>
    <w:rsid w:val="00B9767D"/>
    <w:rsid w:val="00B97BD7"/>
    <w:rsid w:val="00B97E13"/>
    <w:rsid w:val="00BA0E53"/>
    <w:rsid w:val="00BA123C"/>
    <w:rsid w:val="00BA139F"/>
    <w:rsid w:val="00BA1857"/>
    <w:rsid w:val="00BA1893"/>
    <w:rsid w:val="00BA1C83"/>
    <w:rsid w:val="00BA1DA5"/>
    <w:rsid w:val="00BA2ADC"/>
    <w:rsid w:val="00BA2B8E"/>
    <w:rsid w:val="00BA2C87"/>
    <w:rsid w:val="00BA2C93"/>
    <w:rsid w:val="00BA3043"/>
    <w:rsid w:val="00BA3A80"/>
    <w:rsid w:val="00BA3E30"/>
    <w:rsid w:val="00BA4748"/>
    <w:rsid w:val="00BA4D7F"/>
    <w:rsid w:val="00BA4EB9"/>
    <w:rsid w:val="00BA4F65"/>
    <w:rsid w:val="00BA517A"/>
    <w:rsid w:val="00BA517F"/>
    <w:rsid w:val="00BA535C"/>
    <w:rsid w:val="00BA53F3"/>
    <w:rsid w:val="00BA5693"/>
    <w:rsid w:val="00BA58B1"/>
    <w:rsid w:val="00BA58B2"/>
    <w:rsid w:val="00BA5C52"/>
    <w:rsid w:val="00BA669C"/>
    <w:rsid w:val="00BA76B4"/>
    <w:rsid w:val="00BA77A5"/>
    <w:rsid w:val="00BA7F52"/>
    <w:rsid w:val="00BB05AB"/>
    <w:rsid w:val="00BB063D"/>
    <w:rsid w:val="00BB08B4"/>
    <w:rsid w:val="00BB0B6C"/>
    <w:rsid w:val="00BB1768"/>
    <w:rsid w:val="00BB2AE0"/>
    <w:rsid w:val="00BB2DA0"/>
    <w:rsid w:val="00BB3A27"/>
    <w:rsid w:val="00BB3CDF"/>
    <w:rsid w:val="00BB484A"/>
    <w:rsid w:val="00BB4AE8"/>
    <w:rsid w:val="00BB57BD"/>
    <w:rsid w:val="00BB590E"/>
    <w:rsid w:val="00BB594C"/>
    <w:rsid w:val="00BB5E3F"/>
    <w:rsid w:val="00BB6855"/>
    <w:rsid w:val="00BB6A8A"/>
    <w:rsid w:val="00BB6B26"/>
    <w:rsid w:val="00BB7588"/>
    <w:rsid w:val="00BB795A"/>
    <w:rsid w:val="00BC0705"/>
    <w:rsid w:val="00BC0BFB"/>
    <w:rsid w:val="00BC14D3"/>
    <w:rsid w:val="00BC1832"/>
    <w:rsid w:val="00BC1BCB"/>
    <w:rsid w:val="00BC1D95"/>
    <w:rsid w:val="00BC3041"/>
    <w:rsid w:val="00BC32BD"/>
    <w:rsid w:val="00BC350E"/>
    <w:rsid w:val="00BC35B4"/>
    <w:rsid w:val="00BC485B"/>
    <w:rsid w:val="00BC4C4A"/>
    <w:rsid w:val="00BC4DCC"/>
    <w:rsid w:val="00BC4F5C"/>
    <w:rsid w:val="00BC55FA"/>
    <w:rsid w:val="00BC6A63"/>
    <w:rsid w:val="00BC76CD"/>
    <w:rsid w:val="00BC776B"/>
    <w:rsid w:val="00BD05EE"/>
    <w:rsid w:val="00BD0844"/>
    <w:rsid w:val="00BD106B"/>
    <w:rsid w:val="00BD11FD"/>
    <w:rsid w:val="00BD141B"/>
    <w:rsid w:val="00BD161B"/>
    <w:rsid w:val="00BD175C"/>
    <w:rsid w:val="00BD20F1"/>
    <w:rsid w:val="00BD2C63"/>
    <w:rsid w:val="00BD34C9"/>
    <w:rsid w:val="00BD3723"/>
    <w:rsid w:val="00BD4B7B"/>
    <w:rsid w:val="00BD4D62"/>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4428"/>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2F08"/>
    <w:rsid w:val="00BF3656"/>
    <w:rsid w:val="00BF3946"/>
    <w:rsid w:val="00BF40BF"/>
    <w:rsid w:val="00BF588A"/>
    <w:rsid w:val="00BF67F4"/>
    <w:rsid w:val="00BF6857"/>
    <w:rsid w:val="00BF78EA"/>
    <w:rsid w:val="00C00025"/>
    <w:rsid w:val="00C005B8"/>
    <w:rsid w:val="00C0079F"/>
    <w:rsid w:val="00C01339"/>
    <w:rsid w:val="00C01362"/>
    <w:rsid w:val="00C01986"/>
    <w:rsid w:val="00C01DB7"/>
    <w:rsid w:val="00C020C2"/>
    <w:rsid w:val="00C02173"/>
    <w:rsid w:val="00C026DA"/>
    <w:rsid w:val="00C02EF0"/>
    <w:rsid w:val="00C02FCC"/>
    <w:rsid w:val="00C02FF8"/>
    <w:rsid w:val="00C0302B"/>
    <w:rsid w:val="00C03399"/>
    <w:rsid w:val="00C03957"/>
    <w:rsid w:val="00C03BC9"/>
    <w:rsid w:val="00C046D8"/>
    <w:rsid w:val="00C057C8"/>
    <w:rsid w:val="00C05920"/>
    <w:rsid w:val="00C066CE"/>
    <w:rsid w:val="00C06CF7"/>
    <w:rsid w:val="00C0738C"/>
    <w:rsid w:val="00C075EF"/>
    <w:rsid w:val="00C076AF"/>
    <w:rsid w:val="00C106F2"/>
    <w:rsid w:val="00C107FB"/>
    <w:rsid w:val="00C10CC0"/>
    <w:rsid w:val="00C1110F"/>
    <w:rsid w:val="00C11388"/>
    <w:rsid w:val="00C11864"/>
    <w:rsid w:val="00C1207B"/>
    <w:rsid w:val="00C1211B"/>
    <w:rsid w:val="00C12764"/>
    <w:rsid w:val="00C12922"/>
    <w:rsid w:val="00C13131"/>
    <w:rsid w:val="00C14254"/>
    <w:rsid w:val="00C1499B"/>
    <w:rsid w:val="00C14ADF"/>
    <w:rsid w:val="00C14C96"/>
    <w:rsid w:val="00C15627"/>
    <w:rsid w:val="00C16052"/>
    <w:rsid w:val="00C16153"/>
    <w:rsid w:val="00C1657A"/>
    <w:rsid w:val="00C1740E"/>
    <w:rsid w:val="00C1768D"/>
    <w:rsid w:val="00C17906"/>
    <w:rsid w:val="00C17E5F"/>
    <w:rsid w:val="00C17F65"/>
    <w:rsid w:val="00C201EF"/>
    <w:rsid w:val="00C20BBB"/>
    <w:rsid w:val="00C20E4C"/>
    <w:rsid w:val="00C2151D"/>
    <w:rsid w:val="00C21587"/>
    <w:rsid w:val="00C216BB"/>
    <w:rsid w:val="00C21EEB"/>
    <w:rsid w:val="00C234F7"/>
    <w:rsid w:val="00C23518"/>
    <w:rsid w:val="00C241EE"/>
    <w:rsid w:val="00C24932"/>
    <w:rsid w:val="00C24A89"/>
    <w:rsid w:val="00C24FB5"/>
    <w:rsid w:val="00C253F8"/>
    <w:rsid w:val="00C259CA"/>
    <w:rsid w:val="00C2666D"/>
    <w:rsid w:val="00C26CF2"/>
    <w:rsid w:val="00C27816"/>
    <w:rsid w:val="00C279CF"/>
    <w:rsid w:val="00C27DE0"/>
    <w:rsid w:val="00C30298"/>
    <w:rsid w:val="00C305EA"/>
    <w:rsid w:val="00C3071C"/>
    <w:rsid w:val="00C31284"/>
    <w:rsid w:val="00C31ECB"/>
    <w:rsid w:val="00C32512"/>
    <w:rsid w:val="00C32EEB"/>
    <w:rsid w:val="00C330C9"/>
    <w:rsid w:val="00C33B16"/>
    <w:rsid w:val="00C33E67"/>
    <w:rsid w:val="00C341A2"/>
    <w:rsid w:val="00C3442A"/>
    <w:rsid w:val="00C34B87"/>
    <w:rsid w:val="00C35154"/>
    <w:rsid w:val="00C3541A"/>
    <w:rsid w:val="00C35FCA"/>
    <w:rsid w:val="00C365CC"/>
    <w:rsid w:val="00C376AE"/>
    <w:rsid w:val="00C37F20"/>
    <w:rsid w:val="00C4056B"/>
    <w:rsid w:val="00C406E5"/>
    <w:rsid w:val="00C40CBC"/>
    <w:rsid w:val="00C41C3C"/>
    <w:rsid w:val="00C4285E"/>
    <w:rsid w:val="00C4356A"/>
    <w:rsid w:val="00C43915"/>
    <w:rsid w:val="00C44404"/>
    <w:rsid w:val="00C445FF"/>
    <w:rsid w:val="00C44875"/>
    <w:rsid w:val="00C44916"/>
    <w:rsid w:val="00C44CA9"/>
    <w:rsid w:val="00C457F7"/>
    <w:rsid w:val="00C45EE1"/>
    <w:rsid w:val="00C460E3"/>
    <w:rsid w:val="00C46829"/>
    <w:rsid w:val="00C471F7"/>
    <w:rsid w:val="00C474DC"/>
    <w:rsid w:val="00C4778A"/>
    <w:rsid w:val="00C47D1C"/>
    <w:rsid w:val="00C47FDF"/>
    <w:rsid w:val="00C503D0"/>
    <w:rsid w:val="00C50CA6"/>
    <w:rsid w:val="00C50E93"/>
    <w:rsid w:val="00C50F00"/>
    <w:rsid w:val="00C51039"/>
    <w:rsid w:val="00C52AA3"/>
    <w:rsid w:val="00C52C2F"/>
    <w:rsid w:val="00C534E6"/>
    <w:rsid w:val="00C536EC"/>
    <w:rsid w:val="00C5393C"/>
    <w:rsid w:val="00C53C4F"/>
    <w:rsid w:val="00C540ED"/>
    <w:rsid w:val="00C54784"/>
    <w:rsid w:val="00C5493A"/>
    <w:rsid w:val="00C54AC6"/>
    <w:rsid w:val="00C54C65"/>
    <w:rsid w:val="00C54CF4"/>
    <w:rsid w:val="00C54D7A"/>
    <w:rsid w:val="00C54F3E"/>
    <w:rsid w:val="00C550CA"/>
    <w:rsid w:val="00C55838"/>
    <w:rsid w:val="00C5594D"/>
    <w:rsid w:val="00C5598A"/>
    <w:rsid w:val="00C56133"/>
    <w:rsid w:val="00C56781"/>
    <w:rsid w:val="00C56795"/>
    <w:rsid w:val="00C56940"/>
    <w:rsid w:val="00C572B1"/>
    <w:rsid w:val="00C5771D"/>
    <w:rsid w:val="00C57911"/>
    <w:rsid w:val="00C60023"/>
    <w:rsid w:val="00C60175"/>
    <w:rsid w:val="00C6033B"/>
    <w:rsid w:val="00C607BC"/>
    <w:rsid w:val="00C60D8A"/>
    <w:rsid w:val="00C6103A"/>
    <w:rsid w:val="00C6193B"/>
    <w:rsid w:val="00C62542"/>
    <w:rsid w:val="00C62C68"/>
    <w:rsid w:val="00C630A6"/>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78D"/>
    <w:rsid w:val="00C72CB0"/>
    <w:rsid w:val="00C72F02"/>
    <w:rsid w:val="00C73509"/>
    <w:rsid w:val="00C7386D"/>
    <w:rsid w:val="00C748BE"/>
    <w:rsid w:val="00C75266"/>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1C14"/>
    <w:rsid w:val="00C82371"/>
    <w:rsid w:val="00C82AA8"/>
    <w:rsid w:val="00C8330A"/>
    <w:rsid w:val="00C83944"/>
    <w:rsid w:val="00C83BDC"/>
    <w:rsid w:val="00C83D28"/>
    <w:rsid w:val="00C8414D"/>
    <w:rsid w:val="00C8415B"/>
    <w:rsid w:val="00C84D87"/>
    <w:rsid w:val="00C84ED3"/>
    <w:rsid w:val="00C8514E"/>
    <w:rsid w:val="00C855AE"/>
    <w:rsid w:val="00C85A5B"/>
    <w:rsid w:val="00C85AFA"/>
    <w:rsid w:val="00C85C97"/>
    <w:rsid w:val="00C861AE"/>
    <w:rsid w:val="00C867E8"/>
    <w:rsid w:val="00C8745A"/>
    <w:rsid w:val="00C87BD3"/>
    <w:rsid w:val="00C90141"/>
    <w:rsid w:val="00C9036B"/>
    <w:rsid w:val="00C903E7"/>
    <w:rsid w:val="00C915C3"/>
    <w:rsid w:val="00C91BDC"/>
    <w:rsid w:val="00C925EA"/>
    <w:rsid w:val="00C92ED7"/>
    <w:rsid w:val="00C932C1"/>
    <w:rsid w:val="00C9436F"/>
    <w:rsid w:val="00C94D05"/>
    <w:rsid w:val="00C954D9"/>
    <w:rsid w:val="00C95B12"/>
    <w:rsid w:val="00C96475"/>
    <w:rsid w:val="00C9748E"/>
    <w:rsid w:val="00C97C09"/>
    <w:rsid w:val="00CA17BA"/>
    <w:rsid w:val="00CA1A84"/>
    <w:rsid w:val="00CA1AD9"/>
    <w:rsid w:val="00CA1CD9"/>
    <w:rsid w:val="00CA2593"/>
    <w:rsid w:val="00CA289E"/>
    <w:rsid w:val="00CA2BCD"/>
    <w:rsid w:val="00CA33B0"/>
    <w:rsid w:val="00CA34C7"/>
    <w:rsid w:val="00CA365F"/>
    <w:rsid w:val="00CA3753"/>
    <w:rsid w:val="00CA3816"/>
    <w:rsid w:val="00CA435E"/>
    <w:rsid w:val="00CA5249"/>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1991"/>
    <w:rsid w:val="00CB2325"/>
    <w:rsid w:val="00CB2856"/>
    <w:rsid w:val="00CB2FD0"/>
    <w:rsid w:val="00CB302A"/>
    <w:rsid w:val="00CB39F2"/>
    <w:rsid w:val="00CB3C3A"/>
    <w:rsid w:val="00CB4092"/>
    <w:rsid w:val="00CB40A3"/>
    <w:rsid w:val="00CB444D"/>
    <w:rsid w:val="00CB466B"/>
    <w:rsid w:val="00CB563F"/>
    <w:rsid w:val="00CB5D14"/>
    <w:rsid w:val="00CB61AD"/>
    <w:rsid w:val="00CB650E"/>
    <w:rsid w:val="00CB6A4F"/>
    <w:rsid w:val="00CB796E"/>
    <w:rsid w:val="00CB7CF9"/>
    <w:rsid w:val="00CC0590"/>
    <w:rsid w:val="00CC07A1"/>
    <w:rsid w:val="00CC1391"/>
    <w:rsid w:val="00CC1FC6"/>
    <w:rsid w:val="00CC2283"/>
    <w:rsid w:val="00CC2AE0"/>
    <w:rsid w:val="00CC2E85"/>
    <w:rsid w:val="00CC3353"/>
    <w:rsid w:val="00CC3ECB"/>
    <w:rsid w:val="00CC481F"/>
    <w:rsid w:val="00CC54BC"/>
    <w:rsid w:val="00CC5C17"/>
    <w:rsid w:val="00CC6377"/>
    <w:rsid w:val="00CC64D0"/>
    <w:rsid w:val="00CC6777"/>
    <w:rsid w:val="00CC67A4"/>
    <w:rsid w:val="00CC6B9E"/>
    <w:rsid w:val="00CC6FF2"/>
    <w:rsid w:val="00CC768C"/>
    <w:rsid w:val="00CC7788"/>
    <w:rsid w:val="00CC77CE"/>
    <w:rsid w:val="00CD04C4"/>
    <w:rsid w:val="00CD081E"/>
    <w:rsid w:val="00CD1AC7"/>
    <w:rsid w:val="00CD26B3"/>
    <w:rsid w:val="00CD2A83"/>
    <w:rsid w:val="00CD3263"/>
    <w:rsid w:val="00CD340B"/>
    <w:rsid w:val="00CD3A18"/>
    <w:rsid w:val="00CD42C1"/>
    <w:rsid w:val="00CD44A7"/>
    <w:rsid w:val="00CD45B5"/>
    <w:rsid w:val="00CD4BCB"/>
    <w:rsid w:val="00CD5045"/>
    <w:rsid w:val="00CD547B"/>
    <w:rsid w:val="00CD56A3"/>
    <w:rsid w:val="00CD58FD"/>
    <w:rsid w:val="00CD5B6D"/>
    <w:rsid w:val="00CD5BF2"/>
    <w:rsid w:val="00CD6026"/>
    <w:rsid w:val="00CD68D1"/>
    <w:rsid w:val="00CD7BEE"/>
    <w:rsid w:val="00CE001F"/>
    <w:rsid w:val="00CE00E5"/>
    <w:rsid w:val="00CE0378"/>
    <w:rsid w:val="00CE0496"/>
    <w:rsid w:val="00CE06C4"/>
    <w:rsid w:val="00CE08CD"/>
    <w:rsid w:val="00CE0B87"/>
    <w:rsid w:val="00CE1216"/>
    <w:rsid w:val="00CE1A98"/>
    <w:rsid w:val="00CE2256"/>
    <w:rsid w:val="00CE2960"/>
    <w:rsid w:val="00CE2A2E"/>
    <w:rsid w:val="00CE32B8"/>
    <w:rsid w:val="00CE34E4"/>
    <w:rsid w:val="00CE371E"/>
    <w:rsid w:val="00CE3999"/>
    <w:rsid w:val="00CE45CF"/>
    <w:rsid w:val="00CE49B4"/>
    <w:rsid w:val="00CE4AAD"/>
    <w:rsid w:val="00CE5268"/>
    <w:rsid w:val="00CE53E7"/>
    <w:rsid w:val="00CE5768"/>
    <w:rsid w:val="00CE6BB3"/>
    <w:rsid w:val="00CE6BEA"/>
    <w:rsid w:val="00CE75AD"/>
    <w:rsid w:val="00CE7C76"/>
    <w:rsid w:val="00CE7DFB"/>
    <w:rsid w:val="00CF0461"/>
    <w:rsid w:val="00CF04BD"/>
    <w:rsid w:val="00CF0C2E"/>
    <w:rsid w:val="00CF11B0"/>
    <w:rsid w:val="00CF126B"/>
    <w:rsid w:val="00CF1AAA"/>
    <w:rsid w:val="00CF240A"/>
    <w:rsid w:val="00CF24E9"/>
    <w:rsid w:val="00CF254E"/>
    <w:rsid w:val="00CF28CD"/>
    <w:rsid w:val="00CF2DD4"/>
    <w:rsid w:val="00CF3690"/>
    <w:rsid w:val="00CF37A2"/>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0480"/>
    <w:rsid w:val="00D0164D"/>
    <w:rsid w:val="00D01B6A"/>
    <w:rsid w:val="00D021D6"/>
    <w:rsid w:val="00D022F1"/>
    <w:rsid w:val="00D03D71"/>
    <w:rsid w:val="00D04A31"/>
    <w:rsid w:val="00D04B70"/>
    <w:rsid w:val="00D04ECE"/>
    <w:rsid w:val="00D05031"/>
    <w:rsid w:val="00D05562"/>
    <w:rsid w:val="00D055DD"/>
    <w:rsid w:val="00D05625"/>
    <w:rsid w:val="00D05896"/>
    <w:rsid w:val="00D06FED"/>
    <w:rsid w:val="00D07614"/>
    <w:rsid w:val="00D1016D"/>
    <w:rsid w:val="00D10182"/>
    <w:rsid w:val="00D1073A"/>
    <w:rsid w:val="00D11222"/>
    <w:rsid w:val="00D11803"/>
    <w:rsid w:val="00D118E8"/>
    <w:rsid w:val="00D119EE"/>
    <w:rsid w:val="00D11C9A"/>
    <w:rsid w:val="00D121D3"/>
    <w:rsid w:val="00D12DB4"/>
    <w:rsid w:val="00D130E6"/>
    <w:rsid w:val="00D140AE"/>
    <w:rsid w:val="00D14391"/>
    <w:rsid w:val="00D14872"/>
    <w:rsid w:val="00D14E69"/>
    <w:rsid w:val="00D1541E"/>
    <w:rsid w:val="00D157FA"/>
    <w:rsid w:val="00D1586C"/>
    <w:rsid w:val="00D16D6E"/>
    <w:rsid w:val="00D16DF9"/>
    <w:rsid w:val="00D16E05"/>
    <w:rsid w:val="00D173CF"/>
    <w:rsid w:val="00D1752B"/>
    <w:rsid w:val="00D17860"/>
    <w:rsid w:val="00D17C6E"/>
    <w:rsid w:val="00D205D7"/>
    <w:rsid w:val="00D20B03"/>
    <w:rsid w:val="00D21144"/>
    <w:rsid w:val="00D21201"/>
    <w:rsid w:val="00D2128C"/>
    <w:rsid w:val="00D217C7"/>
    <w:rsid w:val="00D21E66"/>
    <w:rsid w:val="00D22088"/>
    <w:rsid w:val="00D220B0"/>
    <w:rsid w:val="00D222CA"/>
    <w:rsid w:val="00D22FF0"/>
    <w:rsid w:val="00D23BE9"/>
    <w:rsid w:val="00D24D75"/>
    <w:rsid w:val="00D25702"/>
    <w:rsid w:val="00D2620A"/>
    <w:rsid w:val="00D26363"/>
    <w:rsid w:val="00D266A6"/>
    <w:rsid w:val="00D266F2"/>
    <w:rsid w:val="00D2672C"/>
    <w:rsid w:val="00D268BE"/>
    <w:rsid w:val="00D2725D"/>
    <w:rsid w:val="00D2797B"/>
    <w:rsid w:val="00D27AB1"/>
    <w:rsid w:val="00D302CA"/>
    <w:rsid w:val="00D30536"/>
    <w:rsid w:val="00D30D1C"/>
    <w:rsid w:val="00D31940"/>
    <w:rsid w:val="00D31A79"/>
    <w:rsid w:val="00D31D61"/>
    <w:rsid w:val="00D31D68"/>
    <w:rsid w:val="00D31E90"/>
    <w:rsid w:val="00D31FEC"/>
    <w:rsid w:val="00D32A5C"/>
    <w:rsid w:val="00D33D92"/>
    <w:rsid w:val="00D3465C"/>
    <w:rsid w:val="00D34D77"/>
    <w:rsid w:val="00D3514C"/>
    <w:rsid w:val="00D351C7"/>
    <w:rsid w:val="00D35C57"/>
    <w:rsid w:val="00D3657A"/>
    <w:rsid w:val="00D3659C"/>
    <w:rsid w:val="00D3676F"/>
    <w:rsid w:val="00D3686B"/>
    <w:rsid w:val="00D3699F"/>
    <w:rsid w:val="00D3757D"/>
    <w:rsid w:val="00D37C04"/>
    <w:rsid w:val="00D37CFD"/>
    <w:rsid w:val="00D37D1C"/>
    <w:rsid w:val="00D40012"/>
    <w:rsid w:val="00D40693"/>
    <w:rsid w:val="00D4072C"/>
    <w:rsid w:val="00D41116"/>
    <w:rsid w:val="00D418A1"/>
    <w:rsid w:val="00D418AF"/>
    <w:rsid w:val="00D41FC6"/>
    <w:rsid w:val="00D42090"/>
    <w:rsid w:val="00D421E7"/>
    <w:rsid w:val="00D422AA"/>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436"/>
    <w:rsid w:val="00D465FC"/>
    <w:rsid w:val="00D4687B"/>
    <w:rsid w:val="00D469C5"/>
    <w:rsid w:val="00D46A1D"/>
    <w:rsid w:val="00D46A7F"/>
    <w:rsid w:val="00D46C6C"/>
    <w:rsid w:val="00D46D4E"/>
    <w:rsid w:val="00D47635"/>
    <w:rsid w:val="00D47BE5"/>
    <w:rsid w:val="00D5022B"/>
    <w:rsid w:val="00D50356"/>
    <w:rsid w:val="00D503D1"/>
    <w:rsid w:val="00D50A1F"/>
    <w:rsid w:val="00D50A29"/>
    <w:rsid w:val="00D50D7C"/>
    <w:rsid w:val="00D518C6"/>
    <w:rsid w:val="00D51F47"/>
    <w:rsid w:val="00D520EC"/>
    <w:rsid w:val="00D52B02"/>
    <w:rsid w:val="00D533A3"/>
    <w:rsid w:val="00D53D73"/>
    <w:rsid w:val="00D53DA0"/>
    <w:rsid w:val="00D53FB1"/>
    <w:rsid w:val="00D5422C"/>
    <w:rsid w:val="00D54BC5"/>
    <w:rsid w:val="00D562DE"/>
    <w:rsid w:val="00D56CC9"/>
    <w:rsid w:val="00D56D2E"/>
    <w:rsid w:val="00D57333"/>
    <w:rsid w:val="00D573FF"/>
    <w:rsid w:val="00D57407"/>
    <w:rsid w:val="00D57455"/>
    <w:rsid w:val="00D57FBF"/>
    <w:rsid w:val="00D6003B"/>
    <w:rsid w:val="00D601D9"/>
    <w:rsid w:val="00D60BB6"/>
    <w:rsid w:val="00D61AFB"/>
    <w:rsid w:val="00D625B4"/>
    <w:rsid w:val="00D62838"/>
    <w:rsid w:val="00D62BCA"/>
    <w:rsid w:val="00D62C6A"/>
    <w:rsid w:val="00D6368C"/>
    <w:rsid w:val="00D642E8"/>
    <w:rsid w:val="00D642F8"/>
    <w:rsid w:val="00D6445C"/>
    <w:rsid w:val="00D645CC"/>
    <w:rsid w:val="00D64619"/>
    <w:rsid w:val="00D64632"/>
    <w:rsid w:val="00D649E4"/>
    <w:rsid w:val="00D64FB2"/>
    <w:rsid w:val="00D651DA"/>
    <w:rsid w:val="00D655F5"/>
    <w:rsid w:val="00D65728"/>
    <w:rsid w:val="00D65B9E"/>
    <w:rsid w:val="00D65C32"/>
    <w:rsid w:val="00D660B8"/>
    <w:rsid w:val="00D661E1"/>
    <w:rsid w:val="00D66F86"/>
    <w:rsid w:val="00D70221"/>
    <w:rsid w:val="00D70676"/>
    <w:rsid w:val="00D70E0D"/>
    <w:rsid w:val="00D71182"/>
    <w:rsid w:val="00D7121A"/>
    <w:rsid w:val="00D71226"/>
    <w:rsid w:val="00D71C2C"/>
    <w:rsid w:val="00D71C3F"/>
    <w:rsid w:val="00D73B1A"/>
    <w:rsid w:val="00D73E8A"/>
    <w:rsid w:val="00D7401E"/>
    <w:rsid w:val="00D74652"/>
    <w:rsid w:val="00D7531E"/>
    <w:rsid w:val="00D7590B"/>
    <w:rsid w:val="00D761D9"/>
    <w:rsid w:val="00D767CE"/>
    <w:rsid w:val="00D777AF"/>
    <w:rsid w:val="00D805FB"/>
    <w:rsid w:val="00D80CE1"/>
    <w:rsid w:val="00D80E6F"/>
    <w:rsid w:val="00D81218"/>
    <w:rsid w:val="00D81942"/>
    <w:rsid w:val="00D82222"/>
    <w:rsid w:val="00D8285D"/>
    <w:rsid w:val="00D8298E"/>
    <w:rsid w:val="00D82B4B"/>
    <w:rsid w:val="00D834F5"/>
    <w:rsid w:val="00D83764"/>
    <w:rsid w:val="00D83892"/>
    <w:rsid w:val="00D8394F"/>
    <w:rsid w:val="00D84316"/>
    <w:rsid w:val="00D84C0A"/>
    <w:rsid w:val="00D84D30"/>
    <w:rsid w:val="00D858D4"/>
    <w:rsid w:val="00D86162"/>
    <w:rsid w:val="00D86358"/>
    <w:rsid w:val="00D86C60"/>
    <w:rsid w:val="00D86EF6"/>
    <w:rsid w:val="00D86F89"/>
    <w:rsid w:val="00D87133"/>
    <w:rsid w:val="00D87A06"/>
    <w:rsid w:val="00D87B48"/>
    <w:rsid w:val="00D87E29"/>
    <w:rsid w:val="00D9022B"/>
    <w:rsid w:val="00D90830"/>
    <w:rsid w:val="00D90FEB"/>
    <w:rsid w:val="00D910B9"/>
    <w:rsid w:val="00D91B3D"/>
    <w:rsid w:val="00D922A1"/>
    <w:rsid w:val="00D92385"/>
    <w:rsid w:val="00D924B3"/>
    <w:rsid w:val="00D92544"/>
    <w:rsid w:val="00D92740"/>
    <w:rsid w:val="00D92809"/>
    <w:rsid w:val="00D92A1C"/>
    <w:rsid w:val="00D92D4A"/>
    <w:rsid w:val="00D9312B"/>
    <w:rsid w:val="00D936F1"/>
    <w:rsid w:val="00D9426D"/>
    <w:rsid w:val="00D950BE"/>
    <w:rsid w:val="00D95535"/>
    <w:rsid w:val="00D961C3"/>
    <w:rsid w:val="00D961E4"/>
    <w:rsid w:val="00D963C1"/>
    <w:rsid w:val="00D96B58"/>
    <w:rsid w:val="00D9740F"/>
    <w:rsid w:val="00D97C23"/>
    <w:rsid w:val="00DA0077"/>
    <w:rsid w:val="00DA1053"/>
    <w:rsid w:val="00DA131F"/>
    <w:rsid w:val="00DA23B1"/>
    <w:rsid w:val="00DA266D"/>
    <w:rsid w:val="00DA2B96"/>
    <w:rsid w:val="00DA3C43"/>
    <w:rsid w:val="00DA4C16"/>
    <w:rsid w:val="00DA4DEA"/>
    <w:rsid w:val="00DA5012"/>
    <w:rsid w:val="00DA5859"/>
    <w:rsid w:val="00DA5F77"/>
    <w:rsid w:val="00DA6223"/>
    <w:rsid w:val="00DA6BE9"/>
    <w:rsid w:val="00DA70C5"/>
    <w:rsid w:val="00DA763C"/>
    <w:rsid w:val="00DA7E02"/>
    <w:rsid w:val="00DA7F33"/>
    <w:rsid w:val="00DB047B"/>
    <w:rsid w:val="00DB0748"/>
    <w:rsid w:val="00DB08CF"/>
    <w:rsid w:val="00DB1273"/>
    <w:rsid w:val="00DB128B"/>
    <w:rsid w:val="00DB1CE4"/>
    <w:rsid w:val="00DB23A8"/>
    <w:rsid w:val="00DB2790"/>
    <w:rsid w:val="00DB28EB"/>
    <w:rsid w:val="00DB2A24"/>
    <w:rsid w:val="00DB2B5D"/>
    <w:rsid w:val="00DB2FB9"/>
    <w:rsid w:val="00DB308D"/>
    <w:rsid w:val="00DB317F"/>
    <w:rsid w:val="00DB39DA"/>
    <w:rsid w:val="00DB3AAD"/>
    <w:rsid w:val="00DB3E4D"/>
    <w:rsid w:val="00DB3E99"/>
    <w:rsid w:val="00DB426D"/>
    <w:rsid w:val="00DB44AE"/>
    <w:rsid w:val="00DB4BF6"/>
    <w:rsid w:val="00DB4C95"/>
    <w:rsid w:val="00DB51BE"/>
    <w:rsid w:val="00DB65E3"/>
    <w:rsid w:val="00DB66A8"/>
    <w:rsid w:val="00DB685B"/>
    <w:rsid w:val="00DB7221"/>
    <w:rsid w:val="00DB7502"/>
    <w:rsid w:val="00DB75A4"/>
    <w:rsid w:val="00DB7AAC"/>
    <w:rsid w:val="00DB7BC1"/>
    <w:rsid w:val="00DB7EA2"/>
    <w:rsid w:val="00DC09CA"/>
    <w:rsid w:val="00DC0CAE"/>
    <w:rsid w:val="00DC159D"/>
    <w:rsid w:val="00DC19A6"/>
    <w:rsid w:val="00DC1F5E"/>
    <w:rsid w:val="00DC253B"/>
    <w:rsid w:val="00DC2745"/>
    <w:rsid w:val="00DC2A0E"/>
    <w:rsid w:val="00DC2D49"/>
    <w:rsid w:val="00DC3492"/>
    <w:rsid w:val="00DC3597"/>
    <w:rsid w:val="00DC3910"/>
    <w:rsid w:val="00DC3960"/>
    <w:rsid w:val="00DC3B05"/>
    <w:rsid w:val="00DC44A9"/>
    <w:rsid w:val="00DC4C1E"/>
    <w:rsid w:val="00DC6308"/>
    <w:rsid w:val="00DC63C0"/>
    <w:rsid w:val="00DC67C3"/>
    <w:rsid w:val="00DC6E54"/>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BDB"/>
    <w:rsid w:val="00DD5C1F"/>
    <w:rsid w:val="00DD6794"/>
    <w:rsid w:val="00DD6AE8"/>
    <w:rsid w:val="00DD6F84"/>
    <w:rsid w:val="00DD704B"/>
    <w:rsid w:val="00DD7098"/>
    <w:rsid w:val="00DD7A4A"/>
    <w:rsid w:val="00DD7E4A"/>
    <w:rsid w:val="00DE0BCE"/>
    <w:rsid w:val="00DE0EA7"/>
    <w:rsid w:val="00DE13AD"/>
    <w:rsid w:val="00DE18F7"/>
    <w:rsid w:val="00DE1AFC"/>
    <w:rsid w:val="00DE2011"/>
    <w:rsid w:val="00DE2AC2"/>
    <w:rsid w:val="00DE32C0"/>
    <w:rsid w:val="00DE3531"/>
    <w:rsid w:val="00DE3564"/>
    <w:rsid w:val="00DE3723"/>
    <w:rsid w:val="00DE3A1D"/>
    <w:rsid w:val="00DE3A4D"/>
    <w:rsid w:val="00DE3DA0"/>
    <w:rsid w:val="00DE42A1"/>
    <w:rsid w:val="00DE4330"/>
    <w:rsid w:val="00DE4569"/>
    <w:rsid w:val="00DE4F52"/>
    <w:rsid w:val="00DE5013"/>
    <w:rsid w:val="00DE52E6"/>
    <w:rsid w:val="00DE55FE"/>
    <w:rsid w:val="00DE5726"/>
    <w:rsid w:val="00DE63F6"/>
    <w:rsid w:val="00DE6683"/>
    <w:rsid w:val="00DE668F"/>
    <w:rsid w:val="00DE6C6C"/>
    <w:rsid w:val="00DE7340"/>
    <w:rsid w:val="00DE7A8E"/>
    <w:rsid w:val="00DF0E73"/>
    <w:rsid w:val="00DF277D"/>
    <w:rsid w:val="00DF439D"/>
    <w:rsid w:val="00DF4FA3"/>
    <w:rsid w:val="00DF52CE"/>
    <w:rsid w:val="00DF56F3"/>
    <w:rsid w:val="00DF584A"/>
    <w:rsid w:val="00DF60E7"/>
    <w:rsid w:val="00DF636F"/>
    <w:rsid w:val="00DF66D9"/>
    <w:rsid w:val="00DF6719"/>
    <w:rsid w:val="00DF7357"/>
    <w:rsid w:val="00DF7EBF"/>
    <w:rsid w:val="00E001DA"/>
    <w:rsid w:val="00E005FD"/>
    <w:rsid w:val="00E007C5"/>
    <w:rsid w:val="00E0139E"/>
    <w:rsid w:val="00E014B1"/>
    <w:rsid w:val="00E02253"/>
    <w:rsid w:val="00E023D8"/>
    <w:rsid w:val="00E02522"/>
    <w:rsid w:val="00E031DD"/>
    <w:rsid w:val="00E0325F"/>
    <w:rsid w:val="00E0397F"/>
    <w:rsid w:val="00E03D12"/>
    <w:rsid w:val="00E03FDF"/>
    <w:rsid w:val="00E047F8"/>
    <w:rsid w:val="00E051BC"/>
    <w:rsid w:val="00E053ED"/>
    <w:rsid w:val="00E05B8D"/>
    <w:rsid w:val="00E0624B"/>
    <w:rsid w:val="00E0662E"/>
    <w:rsid w:val="00E06FF6"/>
    <w:rsid w:val="00E07208"/>
    <w:rsid w:val="00E07F05"/>
    <w:rsid w:val="00E10033"/>
    <w:rsid w:val="00E104D2"/>
    <w:rsid w:val="00E10A4E"/>
    <w:rsid w:val="00E10C3C"/>
    <w:rsid w:val="00E10E8D"/>
    <w:rsid w:val="00E11509"/>
    <w:rsid w:val="00E1168A"/>
    <w:rsid w:val="00E118C9"/>
    <w:rsid w:val="00E11D2B"/>
    <w:rsid w:val="00E1338B"/>
    <w:rsid w:val="00E13575"/>
    <w:rsid w:val="00E136B0"/>
    <w:rsid w:val="00E138D4"/>
    <w:rsid w:val="00E139B3"/>
    <w:rsid w:val="00E13B45"/>
    <w:rsid w:val="00E141BE"/>
    <w:rsid w:val="00E14829"/>
    <w:rsid w:val="00E148C8"/>
    <w:rsid w:val="00E15504"/>
    <w:rsid w:val="00E15D52"/>
    <w:rsid w:val="00E169F2"/>
    <w:rsid w:val="00E16D4E"/>
    <w:rsid w:val="00E175EA"/>
    <w:rsid w:val="00E1799D"/>
    <w:rsid w:val="00E17D5B"/>
    <w:rsid w:val="00E2004E"/>
    <w:rsid w:val="00E20823"/>
    <w:rsid w:val="00E20CC4"/>
    <w:rsid w:val="00E21723"/>
    <w:rsid w:val="00E219BF"/>
    <w:rsid w:val="00E21ABD"/>
    <w:rsid w:val="00E22510"/>
    <w:rsid w:val="00E22555"/>
    <w:rsid w:val="00E22743"/>
    <w:rsid w:val="00E232BB"/>
    <w:rsid w:val="00E23303"/>
    <w:rsid w:val="00E23640"/>
    <w:rsid w:val="00E24009"/>
    <w:rsid w:val="00E2414F"/>
    <w:rsid w:val="00E24314"/>
    <w:rsid w:val="00E24772"/>
    <w:rsid w:val="00E24865"/>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275"/>
    <w:rsid w:val="00E35432"/>
    <w:rsid w:val="00E35492"/>
    <w:rsid w:val="00E3574B"/>
    <w:rsid w:val="00E3613B"/>
    <w:rsid w:val="00E3657F"/>
    <w:rsid w:val="00E36675"/>
    <w:rsid w:val="00E36AD9"/>
    <w:rsid w:val="00E36DB0"/>
    <w:rsid w:val="00E374AC"/>
    <w:rsid w:val="00E375DF"/>
    <w:rsid w:val="00E400A1"/>
    <w:rsid w:val="00E40A32"/>
    <w:rsid w:val="00E40CF2"/>
    <w:rsid w:val="00E414AA"/>
    <w:rsid w:val="00E41546"/>
    <w:rsid w:val="00E4193C"/>
    <w:rsid w:val="00E41D92"/>
    <w:rsid w:val="00E4256D"/>
    <w:rsid w:val="00E425CC"/>
    <w:rsid w:val="00E427DA"/>
    <w:rsid w:val="00E4290D"/>
    <w:rsid w:val="00E42D7A"/>
    <w:rsid w:val="00E42FA9"/>
    <w:rsid w:val="00E43129"/>
    <w:rsid w:val="00E43A09"/>
    <w:rsid w:val="00E44339"/>
    <w:rsid w:val="00E44F82"/>
    <w:rsid w:val="00E450EE"/>
    <w:rsid w:val="00E459FD"/>
    <w:rsid w:val="00E45BB0"/>
    <w:rsid w:val="00E45E95"/>
    <w:rsid w:val="00E45EB4"/>
    <w:rsid w:val="00E461A5"/>
    <w:rsid w:val="00E465E5"/>
    <w:rsid w:val="00E46CDA"/>
    <w:rsid w:val="00E47097"/>
    <w:rsid w:val="00E4760E"/>
    <w:rsid w:val="00E476BC"/>
    <w:rsid w:val="00E47BE3"/>
    <w:rsid w:val="00E47D93"/>
    <w:rsid w:val="00E504E7"/>
    <w:rsid w:val="00E50601"/>
    <w:rsid w:val="00E50D05"/>
    <w:rsid w:val="00E514EA"/>
    <w:rsid w:val="00E518CF"/>
    <w:rsid w:val="00E51C78"/>
    <w:rsid w:val="00E52353"/>
    <w:rsid w:val="00E52411"/>
    <w:rsid w:val="00E5253F"/>
    <w:rsid w:val="00E52832"/>
    <w:rsid w:val="00E52CDE"/>
    <w:rsid w:val="00E531E1"/>
    <w:rsid w:val="00E5436A"/>
    <w:rsid w:val="00E5468A"/>
    <w:rsid w:val="00E54C50"/>
    <w:rsid w:val="00E54E19"/>
    <w:rsid w:val="00E5549A"/>
    <w:rsid w:val="00E55B90"/>
    <w:rsid w:val="00E55DE4"/>
    <w:rsid w:val="00E55F43"/>
    <w:rsid w:val="00E5623A"/>
    <w:rsid w:val="00E57570"/>
    <w:rsid w:val="00E575A2"/>
    <w:rsid w:val="00E5791B"/>
    <w:rsid w:val="00E57B59"/>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4C7E"/>
    <w:rsid w:val="00E650B8"/>
    <w:rsid w:val="00E66222"/>
    <w:rsid w:val="00E669BA"/>
    <w:rsid w:val="00E67145"/>
    <w:rsid w:val="00E672A5"/>
    <w:rsid w:val="00E67316"/>
    <w:rsid w:val="00E67770"/>
    <w:rsid w:val="00E67866"/>
    <w:rsid w:val="00E706C4"/>
    <w:rsid w:val="00E70A46"/>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4E2F"/>
    <w:rsid w:val="00E7534E"/>
    <w:rsid w:val="00E754DA"/>
    <w:rsid w:val="00E75FF8"/>
    <w:rsid w:val="00E76113"/>
    <w:rsid w:val="00E76322"/>
    <w:rsid w:val="00E766AD"/>
    <w:rsid w:val="00E80660"/>
    <w:rsid w:val="00E8068F"/>
    <w:rsid w:val="00E80842"/>
    <w:rsid w:val="00E81190"/>
    <w:rsid w:val="00E82EAD"/>
    <w:rsid w:val="00E82FE8"/>
    <w:rsid w:val="00E83089"/>
    <w:rsid w:val="00E8312E"/>
    <w:rsid w:val="00E83697"/>
    <w:rsid w:val="00E838C9"/>
    <w:rsid w:val="00E839FF"/>
    <w:rsid w:val="00E83CE0"/>
    <w:rsid w:val="00E83E56"/>
    <w:rsid w:val="00E84393"/>
    <w:rsid w:val="00E8440D"/>
    <w:rsid w:val="00E8478C"/>
    <w:rsid w:val="00E84F9E"/>
    <w:rsid w:val="00E85067"/>
    <w:rsid w:val="00E855CB"/>
    <w:rsid w:val="00E86C84"/>
    <w:rsid w:val="00E86DA5"/>
    <w:rsid w:val="00E87748"/>
    <w:rsid w:val="00E87F51"/>
    <w:rsid w:val="00E90617"/>
    <w:rsid w:val="00E90C2F"/>
    <w:rsid w:val="00E90DE4"/>
    <w:rsid w:val="00E927A3"/>
    <w:rsid w:val="00E93162"/>
    <w:rsid w:val="00E9369C"/>
    <w:rsid w:val="00E93822"/>
    <w:rsid w:val="00E93A3A"/>
    <w:rsid w:val="00E948CD"/>
    <w:rsid w:val="00E9583C"/>
    <w:rsid w:val="00E958B7"/>
    <w:rsid w:val="00E95BE6"/>
    <w:rsid w:val="00E95DDC"/>
    <w:rsid w:val="00E95EF0"/>
    <w:rsid w:val="00E97428"/>
    <w:rsid w:val="00E97434"/>
    <w:rsid w:val="00E9773A"/>
    <w:rsid w:val="00E978FC"/>
    <w:rsid w:val="00EA22F2"/>
    <w:rsid w:val="00EA27F8"/>
    <w:rsid w:val="00EA2CFB"/>
    <w:rsid w:val="00EA3E3C"/>
    <w:rsid w:val="00EA3F47"/>
    <w:rsid w:val="00EA4AED"/>
    <w:rsid w:val="00EA4D92"/>
    <w:rsid w:val="00EA4DA9"/>
    <w:rsid w:val="00EA5345"/>
    <w:rsid w:val="00EA58F7"/>
    <w:rsid w:val="00EA5965"/>
    <w:rsid w:val="00EA6812"/>
    <w:rsid w:val="00EA69BD"/>
    <w:rsid w:val="00EA6D8A"/>
    <w:rsid w:val="00EA73BA"/>
    <w:rsid w:val="00EA7434"/>
    <w:rsid w:val="00EA7D73"/>
    <w:rsid w:val="00EB026B"/>
    <w:rsid w:val="00EB04B3"/>
    <w:rsid w:val="00EB0AAB"/>
    <w:rsid w:val="00EB2456"/>
    <w:rsid w:val="00EB24D7"/>
    <w:rsid w:val="00EB2B00"/>
    <w:rsid w:val="00EB3152"/>
    <w:rsid w:val="00EB31DC"/>
    <w:rsid w:val="00EB35D0"/>
    <w:rsid w:val="00EB382F"/>
    <w:rsid w:val="00EB3863"/>
    <w:rsid w:val="00EB438D"/>
    <w:rsid w:val="00EB4635"/>
    <w:rsid w:val="00EB492E"/>
    <w:rsid w:val="00EB505F"/>
    <w:rsid w:val="00EB5473"/>
    <w:rsid w:val="00EB64C3"/>
    <w:rsid w:val="00EB6F6E"/>
    <w:rsid w:val="00EB75F8"/>
    <w:rsid w:val="00EB7923"/>
    <w:rsid w:val="00EB7BEC"/>
    <w:rsid w:val="00EC019F"/>
    <w:rsid w:val="00EC061C"/>
    <w:rsid w:val="00EC1240"/>
    <w:rsid w:val="00EC12EF"/>
    <w:rsid w:val="00EC1542"/>
    <w:rsid w:val="00EC29FB"/>
    <w:rsid w:val="00EC3943"/>
    <w:rsid w:val="00EC3B86"/>
    <w:rsid w:val="00EC4AC7"/>
    <w:rsid w:val="00EC4BA6"/>
    <w:rsid w:val="00EC4F9E"/>
    <w:rsid w:val="00EC63DA"/>
    <w:rsid w:val="00EC64ED"/>
    <w:rsid w:val="00EC65A9"/>
    <w:rsid w:val="00EC6E8C"/>
    <w:rsid w:val="00EC70E7"/>
    <w:rsid w:val="00EC7262"/>
    <w:rsid w:val="00ED217B"/>
    <w:rsid w:val="00ED2F24"/>
    <w:rsid w:val="00ED39A1"/>
    <w:rsid w:val="00ED426A"/>
    <w:rsid w:val="00ED4510"/>
    <w:rsid w:val="00ED51C7"/>
    <w:rsid w:val="00ED5531"/>
    <w:rsid w:val="00ED57A7"/>
    <w:rsid w:val="00ED57CD"/>
    <w:rsid w:val="00ED63C7"/>
    <w:rsid w:val="00ED65E5"/>
    <w:rsid w:val="00ED6C98"/>
    <w:rsid w:val="00ED79F7"/>
    <w:rsid w:val="00ED7B03"/>
    <w:rsid w:val="00ED7BC5"/>
    <w:rsid w:val="00ED7D28"/>
    <w:rsid w:val="00ED7DEE"/>
    <w:rsid w:val="00EE0879"/>
    <w:rsid w:val="00EE08D8"/>
    <w:rsid w:val="00EE09A8"/>
    <w:rsid w:val="00EE0BA1"/>
    <w:rsid w:val="00EE0ECC"/>
    <w:rsid w:val="00EE1516"/>
    <w:rsid w:val="00EE2757"/>
    <w:rsid w:val="00EE27F9"/>
    <w:rsid w:val="00EE2BA1"/>
    <w:rsid w:val="00EE2EED"/>
    <w:rsid w:val="00EE46B6"/>
    <w:rsid w:val="00EE5720"/>
    <w:rsid w:val="00EE6B94"/>
    <w:rsid w:val="00EE7243"/>
    <w:rsid w:val="00EE79B1"/>
    <w:rsid w:val="00EF0EE9"/>
    <w:rsid w:val="00EF14D0"/>
    <w:rsid w:val="00EF2BBA"/>
    <w:rsid w:val="00EF2D48"/>
    <w:rsid w:val="00EF3AD0"/>
    <w:rsid w:val="00EF47F8"/>
    <w:rsid w:val="00EF5025"/>
    <w:rsid w:val="00EF5393"/>
    <w:rsid w:val="00EF539E"/>
    <w:rsid w:val="00EF55C9"/>
    <w:rsid w:val="00EF5A9E"/>
    <w:rsid w:val="00EF5AC9"/>
    <w:rsid w:val="00EF6501"/>
    <w:rsid w:val="00EF688E"/>
    <w:rsid w:val="00EF6C77"/>
    <w:rsid w:val="00EF6F4D"/>
    <w:rsid w:val="00EF7023"/>
    <w:rsid w:val="00F0023F"/>
    <w:rsid w:val="00F00526"/>
    <w:rsid w:val="00F01968"/>
    <w:rsid w:val="00F01B6C"/>
    <w:rsid w:val="00F0216B"/>
    <w:rsid w:val="00F02587"/>
    <w:rsid w:val="00F025F5"/>
    <w:rsid w:val="00F0340A"/>
    <w:rsid w:val="00F03AD4"/>
    <w:rsid w:val="00F03ED4"/>
    <w:rsid w:val="00F040D3"/>
    <w:rsid w:val="00F047A3"/>
    <w:rsid w:val="00F04F6C"/>
    <w:rsid w:val="00F04F7B"/>
    <w:rsid w:val="00F05277"/>
    <w:rsid w:val="00F054CC"/>
    <w:rsid w:val="00F05B84"/>
    <w:rsid w:val="00F05C76"/>
    <w:rsid w:val="00F05DBA"/>
    <w:rsid w:val="00F060A0"/>
    <w:rsid w:val="00F063FC"/>
    <w:rsid w:val="00F06B0D"/>
    <w:rsid w:val="00F07234"/>
    <w:rsid w:val="00F07358"/>
    <w:rsid w:val="00F0746F"/>
    <w:rsid w:val="00F079EA"/>
    <w:rsid w:val="00F07F36"/>
    <w:rsid w:val="00F102C4"/>
    <w:rsid w:val="00F10535"/>
    <w:rsid w:val="00F10793"/>
    <w:rsid w:val="00F11626"/>
    <w:rsid w:val="00F117ED"/>
    <w:rsid w:val="00F12CAB"/>
    <w:rsid w:val="00F138FC"/>
    <w:rsid w:val="00F13CC0"/>
    <w:rsid w:val="00F14157"/>
    <w:rsid w:val="00F143E6"/>
    <w:rsid w:val="00F14D26"/>
    <w:rsid w:val="00F150B9"/>
    <w:rsid w:val="00F15257"/>
    <w:rsid w:val="00F155F3"/>
    <w:rsid w:val="00F15954"/>
    <w:rsid w:val="00F15E94"/>
    <w:rsid w:val="00F165C5"/>
    <w:rsid w:val="00F1675E"/>
    <w:rsid w:val="00F167E2"/>
    <w:rsid w:val="00F16B86"/>
    <w:rsid w:val="00F16BD5"/>
    <w:rsid w:val="00F16CD3"/>
    <w:rsid w:val="00F16E68"/>
    <w:rsid w:val="00F17918"/>
    <w:rsid w:val="00F203E4"/>
    <w:rsid w:val="00F21E75"/>
    <w:rsid w:val="00F226E3"/>
    <w:rsid w:val="00F228F5"/>
    <w:rsid w:val="00F22AC8"/>
    <w:rsid w:val="00F22D67"/>
    <w:rsid w:val="00F236D0"/>
    <w:rsid w:val="00F239E1"/>
    <w:rsid w:val="00F240C7"/>
    <w:rsid w:val="00F24A42"/>
    <w:rsid w:val="00F258DD"/>
    <w:rsid w:val="00F25B91"/>
    <w:rsid w:val="00F25D80"/>
    <w:rsid w:val="00F260C9"/>
    <w:rsid w:val="00F2639B"/>
    <w:rsid w:val="00F266D2"/>
    <w:rsid w:val="00F26A4A"/>
    <w:rsid w:val="00F2766C"/>
    <w:rsid w:val="00F27674"/>
    <w:rsid w:val="00F27A3E"/>
    <w:rsid w:val="00F30214"/>
    <w:rsid w:val="00F30317"/>
    <w:rsid w:val="00F3099D"/>
    <w:rsid w:val="00F309D3"/>
    <w:rsid w:val="00F30DAA"/>
    <w:rsid w:val="00F30F3C"/>
    <w:rsid w:val="00F3153E"/>
    <w:rsid w:val="00F3158C"/>
    <w:rsid w:val="00F321E7"/>
    <w:rsid w:val="00F32296"/>
    <w:rsid w:val="00F328B8"/>
    <w:rsid w:val="00F32E2B"/>
    <w:rsid w:val="00F32ED5"/>
    <w:rsid w:val="00F337A1"/>
    <w:rsid w:val="00F339E6"/>
    <w:rsid w:val="00F33DC5"/>
    <w:rsid w:val="00F346BC"/>
    <w:rsid w:val="00F356F3"/>
    <w:rsid w:val="00F35809"/>
    <w:rsid w:val="00F35B67"/>
    <w:rsid w:val="00F364AD"/>
    <w:rsid w:val="00F366A1"/>
    <w:rsid w:val="00F36956"/>
    <w:rsid w:val="00F36C2E"/>
    <w:rsid w:val="00F37D03"/>
    <w:rsid w:val="00F37DB6"/>
    <w:rsid w:val="00F405D7"/>
    <w:rsid w:val="00F4083F"/>
    <w:rsid w:val="00F421C3"/>
    <w:rsid w:val="00F42E54"/>
    <w:rsid w:val="00F42E56"/>
    <w:rsid w:val="00F43AE2"/>
    <w:rsid w:val="00F43CD3"/>
    <w:rsid w:val="00F43DC5"/>
    <w:rsid w:val="00F4416B"/>
    <w:rsid w:val="00F4447F"/>
    <w:rsid w:val="00F4469A"/>
    <w:rsid w:val="00F449D7"/>
    <w:rsid w:val="00F46FEC"/>
    <w:rsid w:val="00F509A5"/>
    <w:rsid w:val="00F5105F"/>
    <w:rsid w:val="00F51491"/>
    <w:rsid w:val="00F51A7C"/>
    <w:rsid w:val="00F526BD"/>
    <w:rsid w:val="00F54649"/>
    <w:rsid w:val="00F54CB1"/>
    <w:rsid w:val="00F553B4"/>
    <w:rsid w:val="00F55416"/>
    <w:rsid w:val="00F55E67"/>
    <w:rsid w:val="00F55F06"/>
    <w:rsid w:val="00F55F1D"/>
    <w:rsid w:val="00F55F56"/>
    <w:rsid w:val="00F565BD"/>
    <w:rsid w:val="00F571ED"/>
    <w:rsid w:val="00F5746C"/>
    <w:rsid w:val="00F57780"/>
    <w:rsid w:val="00F57CE1"/>
    <w:rsid w:val="00F605FE"/>
    <w:rsid w:val="00F609AF"/>
    <w:rsid w:val="00F624D2"/>
    <w:rsid w:val="00F624DB"/>
    <w:rsid w:val="00F63B7F"/>
    <w:rsid w:val="00F64013"/>
    <w:rsid w:val="00F6403F"/>
    <w:rsid w:val="00F650E5"/>
    <w:rsid w:val="00F65C22"/>
    <w:rsid w:val="00F65ED3"/>
    <w:rsid w:val="00F6649E"/>
    <w:rsid w:val="00F6675A"/>
    <w:rsid w:val="00F67213"/>
    <w:rsid w:val="00F67259"/>
    <w:rsid w:val="00F6732E"/>
    <w:rsid w:val="00F70222"/>
    <w:rsid w:val="00F70287"/>
    <w:rsid w:val="00F715A9"/>
    <w:rsid w:val="00F71B0C"/>
    <w:rsid w:val="00F721C4"/>
    <w:rsid w:val="00F7263A"/>
    <w:rsid w:val="00F73567"/>
    <w:rsid w:val="00F73602"/>
    <w:rsid w:val="00F73944"/>
    <w:rsid w:val="00F73B77"/>
    <w:rsid w:val="00F74A9B"/>
    <w:rsid w:val="00F7546F"/>
    <w:rsid w:val="00F75661"/>
    <w:rsid w:val="00F7596C"/>
    <w:rsid w:val="00F75A9A"/>
    <w:rsid w:val="00F75C4E"/>
    <w:rsid w:val="00F762A2"/>
    <w:rsid w:val="00F76466"/>
    <w:rsid w:val="00F767BA"/>
    <w:rsid w:val="00F76F59"/>
    <w:rsid w:val="00F77135"/>
    <w:rsid w:val="00F771FE"/>
    <w:rsid w:val="00F7722E"/>
    <w:rsid w:val="00F77616"/>
    <w:rsid w:val="00F778DD"/>
    <w:rsid w:val="00F77C36"/>
    <w:rsid w:val="00F80596"/>
    <w:rsid w:val="00F80C2B"/>
    <w:rsid w:val="00F81A78"/>
    <w:rsid w:val="00F81CB9"/>
    <w:rsid w:val="00F81F6F"/>
    <w:rsid w:val="00F820E9"/>
    <w:rsid w:val="00F82629"/>
    <w:rsid w:val="00F82DB4"/>
    <w:rsid w:val="00F82E02"/>
    <w:rsid w:val="00F8338B"/>
    <w:rsid w:val="00F8363B"/>
    <w:rsid w:val="00F83A50"/>
    <w:rsid w:val="00F8489D"/>
    <w:rsid w:val="00F85114"/>
    <w:rsid w:val="00F864BE"/>
    <w:rsid w:val="00F86ABE"/>
    <w:rsid w:val="00F86D86"/>
    <w:rsid w:val="00F8701D"/>
    <w:rsid w:val="00F87FE0"/>
    <w:rsid w:val="00F9068F"/>
    <w:rsid w:val="00F906FF"/>
    <w:rsid w:val="00F907A7"/>
    <w:rsid w:val="00F913C4"/>
    <w:rsid w:val="00F913FF"/>
    <w:rsid w:val="00F92E11"/>
    <w:rsid w:val="00F93108"/>
    <w:rsid w:val="00F933AD"/>
    <w:rsid w:val="00F93794"/>
    <w:rsid w:val="00F93978"/>
    <w:rsid w:val="00F93F10"/>
    <w:rsid w:val="00F94431"/>
    <w:rsid w:val="00F95076"/>
    <w:rsid w:val="00F95D8C"/>
    <w:rsid w:val="00F962BC"/>
    <w:rsid w:val="00F96AF0"/>
    <w:rsid w:val="00F96AF5"/>
    <w:rsid w:val="00F97136"/>
    <w:rsid w:val="00F972FD"/>
    <w:rsid w:val="00F97872"/>
    <w:rsid w:val="00FA089D"/>
    <w:rsid w:val="00FA1512"/>
    <w:rsid w:val="00FA16E6"/>
    <w:rsid w:val="00FA1B91"/>
    <w:rsid w:val="00FA1EAC"/>
    <w:rsid w:val="00FA24AC"/>
    <w:rsid w:val="00FA2568"/>
    <w:rsid w:val="00FA3463"/>
    <w:rsid w:val="00FA350A"/>
    <w:rsid w:val="00FA3B2A"/>
    <w:rsid w:val="00FA3B6D"/>
    <w:rsid w:val="00FA3BFF"/>
    <w:rsid w:val="00FA406D"/>
    <w:rsid w:val="00FA4828"/>
    <w:rsid w:val="00FA4C12"/>
    <w:rsid w:val="00FA5076"/>
    <w:rsid w:val="00FA52F6"/>
    <w:rsid w:val="00FA5D7D"/>
    <w:rsid w:val="00FA61D3"/>
    <w:rsid w:val="00FA640D"/>
    <w:rsid w:val="00FA714D"/>
    <w:rsid w:val="00FA74D7"/>
    <w:rsid w:val="00FA783F"/>
    <w:rsid w:val="00FA7D11"/>
    <w:rsid w:val="00FA7D46"/>
    <w:rsid w:val="00FA7E26"/>
    <w:rsid w:val="00FB018E"/>
    <w:rsid w:val="00FB03F0"/>
    <w:rsid w:val="00FB0AB6"/>
    <w:rsid w:val="00FB0D7A"/>
    <w:rsid w:val="00FB17A9"/>
    <w:rsid w:val="00FB1B6D"/>
    <w:rsid w:val="00FB1F46"/>
    <w:rsid w:val="00FB2287"/>
    <w:rsid w:val="00FB24B1"/>
    <w:rsid w:val="00FB2668"/>
    <w:rsid w:val="00FB2C61"/>
    <w:rsid w:val="00FB344D"/>
    <w:rsid w:val="00FB3549"/>
    <w:rsid w:val="00FB3A91"/>
    <w:rsid w:val="00FB4176"/>
    <w:rsid w:val="00FB4714"/>
    <w:rsid w:val="00FB4DF3"/>
    <w:rsid w:val="00FB589A"/>
    <w:rsid w:val="00FB5BCE"/>
    <w:rsid w:val="00FB6917"/>
    <w:rsid w:val="00FB694D"/>
    <w:rsid w:val="00FB696D"/>
    <w:rsid w:val="00FB698C"/>
    <w:rsid w:val="00FB728F"/>
    <w:rsid w:val="00FB743B"/>
    <w:rsid w:val="00FB79B5"/>
    <w:rsid w:val="00FB79E4"/>
    <w:rsid w:val="00FB7AB0"/>
    <w:rsid w:val="00FB7D84"/>
    <w:rsid w:val="00FC0AF8"/>
    <w:rsid w:val="00FC0D0A"/>
    <w:rsid w:val="00FC0D29"/>
    <w:rsid w:val="00FC0ECB"/>
    <w:rsid w:val="00FC137C"/>
    <w:rsid w:val="00FC171B"/>
    <w:rsid w:val="00FC18D0"/>
    <w:rsid w:val="00FC19AB"/>
    <w:rsid w:val="00FC1FD0"/>
    <w:rsid w:val="00FC211C"/>
    <w:rsid w:val="00FC27FE"/>
    <w:rsid w:val="00FC305F"/>
    <w:rsid w:val="00FC34C3"/>
    <w:rsid w:val="00FC37FA"/>
    <w:rsid w:val="00FC3BE4"/>
    <w:rsid w:val="00FC3EBC"/>
    <w:rsid w:val="00FC3FD6"/>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46"/>
    <w:rsid w:val="00FD0FD5"/>
    <w:rsid w:val="00FD1034"/>
    <w:rsid w:val="00FD1897"/>
    <w:rsid w:val="00FD1FCA"/>
    <w:rsid w:val="00FD20F3"/>
    <w:rsid w:val="00FD244A"/>
    <w:rsid w:val="00FD2699"/>
    <w:rsid w:val="00FD281C"/>
    <w:rsid w:val="00FD29F5"/>
    <w:rsid w:val="00FD2D0B"/>
    <w:rsid w:val="00FD332D"/>
    <w:rsid w:val="00FD3347"/>
    <w:rsid w:val="00FD3A99"/>
    <w:rsid w:val="00FD3AB1"/>
    <w:rsid w:val="00FD44C6"/>
    <w:rsid w:val="00FD5D32"/>
    <w:rsid w:val="00FD6484"/>
    <w:rsid w:val="00FD6CA7"/>
    <w:rsid w:val="00FD6D1D"/>
    <w:rsid w:val="00FD6EFD"/>
    <w:rsid w:val="00FD7F5E"/>
    <w:rsid w:val="00FE03EF"/>
    <w:rsid w:val="00FE105B"/>
    <w:rsid w:val="00FE119C"/>
    <w:rsid w:val="00FE1C45"/>
    <w:rsid w:val="00FE1F73"/>
    <w:rsid w:val="00FE2668"/>
    <w:rsid w:val="00FE2A8A"/>
    <w:rsid w:val="00FE35D4"/>
    <w:rsid w:val="00FE3D6E"/>
    <w:rsid w:val="00FE3E29"/>
    <w:rsid w:val="00FE3FAE"/>
    <w:rsid w:val="00FE430F"/>
    <w:rsid w:val="00FE44C3"/>
    <w:rsid w:val="00FE4781"/>
    <w:rsid w:val="00FE4E6A"/>
    <w:rsid w:val="00FE53DB"/>
    <w:rsid w:val="00FE547A"/>
    <w:rsid w:val="00FE60CA"/>
    <w:rsid w:val="00FE6275"/>
    <w:rsid w:val="00FE6890"/>
    <w:rsid w:val="00FE697B"/>
    <w:rsid w:val="00FE6BF3"/>
    <w:rsid w:val="00FE6E83"/>
    <w:rsid w:val="00FE6E89"/>
    <w:rsid w:val="00FE775C"/>
    <w:rsid w:val="00FE7D49"/>
    <w:rsid w:val="00FF1A1D"/>
    <w:rsid w:val="00FF1E3B"/>
    <w:rsid w:val="00FF1EAF"/>
    <w:rsid w:val="00FF1FD7"/>
    <w:rsid w:val="00FF3477"/>
    <w:rsid w:val="00FF35DA"/>
    <w:rsid w:val="00FF360C"/>
    <w:rsid w:val="00FF3763"/>
    <w:rsid w:val="00FF3B24"/>
    <w:rsid w:val="00FF3C96"/>
    <w:rsid w:val="00FF50D7"/>
    <w:rsid w:val="00FF513E"/>
    <w:rsid w:val="00FF5187"/>
    <w:rsid w:val="00FF555B"/>
    <w:rsid w:val="00FF59ED"/>
    <w:rsid w:val="00FF5A9C"/>
    <w:rsid w:val="00FF5B5D"/>
    <w:rsid w:val="00FF5CCA"/>
    <w:rsid w:val="00FF699A"/>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1A3C8E"/>
    <w:pPr>
      <w:keepNext/>
      <w:numPr>
        <w:numId w:val="35"/>
      </w:numPr>
      <w:spacing w:line="240" w:lineRule="auto"/>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E76113"/>
    <w:pPr>
      <w:keepNext/>
      <w:numPr>
        <w:ilvl w:val="1"/>
        <w:numId w:val="34"/>
      </w:numPr>
      <w:tabs>
        <w:tab w:val="left" w:pos="284"/>
      </w:tabs>
      <w:spacing w:line="240" w:lineRule="auto"/>
      <w:ind w:left="993" w:hanging="633"/>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39"/>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8"/>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1A3C8E"/>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E76113"/>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uiPriority w:val="99"/>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23"/>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chart" Target="charts/chart3.xml"/><Relationship Id="rId26" Type="http://schemas.openxmlformats.org/officeDocument/2006/relationships/chart" Target="charts/chart11.xml"/><Relationship Id="rId39" Type="http://schemas.openxmlformats.org/officeDocument/2006/relationships/image" Target="media/image6.jpeg"/><Relationship Id="rId21" Type="http://schemas.openxmlformats.org/officeDocument/2006/relationships/chart" Target="charts/chart6.xml"/><Relationship Id="rId34" Type="http://schemas.openxmlformats.org/officeDocument/2006/relationships/chart" Target="charts/chart19.xml"/><Relationship Id="rId42" Type="http://schemas.openxmlformats.org/officeDocument/2006/relationships/image" Target="media/image9.pn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hart" Target="charts/chart9.xml"/><Relationship Id="rId32" Type="http://schemas.openxmlformats.org/officeDocument/2006/relationships/chart" Target="charts/chart17.xml"/><Relationship Id="rId37" Type="http://schemas.openxmlformats.org/officeDocument/2006/relationships/image" Target="media/image4.png"/><Relationship Id="rId40" Type="http://schemas.openxmlformats.org/officeDocument/2006/relationships/image" Target="media/image7.png"/><Relationship Id="rId45"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darns.gov.ba/ru/LegislationAndDocuments/NoviPravilnici" TargetMode="External"/><Relationship Id="rId23" Type="http://schemas.openxmlformats.org/officeDocument/2006/relationships/chart" Target="charts/chart8.xml"/><Relationship Id="rId28" Type="http://schemas.openxmlformats.org/officeDocument/2006/relationships/chart" Target="charts/chart13.xml"/><Relationship Id="rId36"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chart" Target="charts/chart4.xml"/><Relationship Id="rId31" Type="http://schemas.openxmlformats.org/officeDocument/2006/relationships/chart" Target="charts/chart16.xml"/><Relationship Id="rId44" Type="http://schemas.openxmlformats.org/officeDocument/2006/relationships/hyperlink" Target="http://www.darns.gov.ba/ru/InformacijeZaKorisnike/MonitoringRadioaktivnosti"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7.xml"/><Relationship Id="rId27" Type="http://schemas.openxmlformats.org/officeDocument/2006/relationships/chart" Target="charts/chart12.xml"/><Relationship Id="rId30" Type="http://schemas.openxmlformats.org/officeDocument/2006/relationships/chart" Target="charts/chart15.xml"/><Relationship Id="rId35" Type="http://schemas.openxmlformats.org/officeDocument/2006/relationships/chart" Target="charts/chart20.xml"/><Relationship Id="rId43" Type="http://schemas.openxmlformats.org/officeDocument/2006/relationships/hyperlink" Target="http://www.darns.gov.ba/ru/InformacijeZaKorisnike/TenderiJavniOglasi%20" TargetMode="Externa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2.xml"/><Relationship Id="rId25" Type="http://schemas.openxmlformats.org/officeDocument/2006/relationships/chart" Target="charts/chart10.xml"/><Relationship Id="rId33" Type="http://schemas.openxmlformats.org/officeDocument/2006/relationships/chart" Target="charts/chart18.xml"/><Relationship Id="rId38" Type="http://schemas.openxmlformats.org/officeDocument/2006/relationships/image" Target="media/image5.jpeg"/><Relationship Id="rId46" Type="http://schemas.openxmlformats.org/officeDocument/2006/relationships/footer" Target="footer4.xml"/><Relationship Id="rId20" Type="http://schemas.openxmlformats.org/officeDocument/2006/relationships/chart" Target="charts/chart5.xml"/><Relationship Id="rId4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5.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0C4C-43F9-BE0B-C7482E6456CE}"/>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0C4C-43F9-BE0B-C7482E6456CE}"/>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0C4C-43F9-BE0B-C7482E6456CE}"/>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0C4C-43F9-BE0B-C7482E6456CE}"/>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0C4C-43F9-BE0B-C7482E6456CE}"/>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0C4C-43F9-BE0B-C7482E6456CE}"/>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C4C-43F9-BE0B-C7482E6456CE}"/>
                </c:ext>
              </c:extLst>
            </c:dLbl>
            <c:dLbl>
              <c:idx val="3"/>
              <c:layout>
                <c:manualLayout>
                  <c:x val="-4.4701471139648924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C4C-43F9-BE0B-C7482E6456CE}"/>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C4C-43F9-BE0B-C7482E6456CE}"/>
                </c:ext>
              </c:extLst>
            </c:dLbl>
            <c:dLbl>
              <c:idx val="5"/>
              <c:layout>
                <c:manualLayout>
                  <c:x val="3.078791949918005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C4C-43F9-BE0B-C7482E6456C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802</c:v>
                </c:pt>
                <c:pt idx="1">
                  <c:v>816</c:v>
                </c:pt>
                <c:pt idx="2">
                  <c:v>17</c:v>
                </c:pt>
                <c:pt idx="3">
                  <c:v>10</c:v>
                </c:pt>
                <c:pt idx="4">
                  <c:v>160</c:v>
                </c:pt>
                <c:pt idx="5">
                  <c:v>8</c:v>
                </c:pt>
              </c:numCache>
            </c:numRef>
          </c:val>
          <c:extLst>
            <c:ext xmlns:c16="http://schemas.microsoft.com/office/drawing/2014/chart" uri="{C3380CC4-5D6E-409C-BE32-E72D297353CC}">
              <c16:uniqueId val="{0000000C-0C4C-43F9-BE0B-C7482E6456CE}"/>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802"/>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39E5-4A0A-AB2F-168C9FD2C23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39E5-4A0A-AB2F-168C9FD2C23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39E5-4A0A-AB2F-168C9FD2C23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39E5-4A0A-AB2F-168C9FD2C23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39E5-4A0A-AB2F-168C9FD2C23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39E5-4A0A-AB2F-168C9FD2C23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39E5-4A0A-AB2F-168C9FD2C23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39E5-4A0A-AB2F-168C9FD2C23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195</c:v>
                </c:pt>
                <c:pt idx="1">
                  <c:v>262</c:v>
                </c:pt>
                <c:pt idx="2">
                  <c:v>231</c:v>
                </c:pt>
                <c:pt idx="3">
                  <c:v>210</c:v>
                </c:pt>
                <c:pt idx="4">
                  <c:v>280</c:v>
                </c:pt>
                <c:pt idx="5">
                  <c:v>289</c:v>
                </c:pt>
                <c:pt idx="6">
                  <c:v>310</c:v>
                </c:pt>
                <c:pt idx="7">
                  <c:v>381</c:v>
                </c:pt>
                <c:pt idx="8">
                  <c:v>295</c:v>
                </c:pt>
                <c:pt idx="9">
                  <c:v>338</c:v>
                </c:pt>
              </c:numCache>
            </c:numRef>
          </c:val>
          <c:extLst>
            <c:ext xmlns:c16="http://schemas.microsoft.com/office/drawing/2014/chart" uri="{C3380CC4-5D6E-409C-BE32-E72D297353CC}">
              <c16:uniqueId val="{00000010-39E5-4A0A-AB2F-168C9FD2C234}"/>
            </c:ext>
          </c:extLst>
        </c:ser>
        <c:dLbls>
          <c:showLegendKey val="0"/>
          <c:showVal val="1"/>
          <c:showCatName val="0"/>
          <c:showSerName val="0"/>
          <c:showPercent val="0"/>
          <c:showBubbleSize val="0"/>
        </c:dLbls>
        <c:gapWidth val="219"/>
        <c:shape val="box"/>
        <c:axId val="37279616"/>
        <c:axId val="37281152"/>
        <c:axId val="0"/>
      </c:bar3DChart>
      <c:catAx>
        <c:axId val="37279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37281152"/>
        <c:crosses val="autoZero"/>
        <c:auto val="1"/>
        <c:lblAlgn val="ctr"/>
        <c:lblOffset val="100"/>
        <c:noMultiLvlLbl val="0"/>
      </c:catAx>
      <c:valAx>
        <c:axId val="37281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372796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14D-40D1-99BA-A85420544139}"/>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14D-40D1-99BA-A85420544139}"/>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14D-40D1-99BA-A85420544139}"/>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14D-40D1-99BA-A85420544139}"/>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14D-40D1-99BA-A8542054413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143</c:v>
                </c:pt>
                <c:pt idx="1">
                  <c:v>23</c:v>
                </c:pt>
                <c:pt idx="2">
                  <c:v>147</c:v>
                </c:pt>
                <c:pt idx="3">
                  <c:v>47</c:v>
                </c:pt>
                <c:pt idx="4">
                  <c:v>25</c:v>
                </c:pt>
                <c:pt idx="5">
                  <c:v>10</c:v>
                </c:pt>
                <c:pt idx="6">
                  <c:v>402</c:v>
                </c:pt>
              </c:numCache>
            </c:numRef>
          </c:val>
          <c:extLst>
            <c:ext xmlns:c16="http://schemas.microsoft.com/office/drawing/2014/chart" uri="{C3380CC4-5D6E-409C-BE32-E72D297353CC}">
              <c16:uniqueId val="{0000000A-C14D-40D1-99BA-A85420544139}"/>
            </c:ext>
          </c:extLst>
        </c:ser>
        <c:dLbls>
          <c:showLegendKey val="0"/>
          <c:showVal val="0"/>
          <c:showCatName val="0"/>
          <c:showSerName val="0"/>
          <c:showPercent val="0"/>
          <c:showBubbleSize val="0"/>
        </c:dLbls>
        <c:gapWidth val="150"/>
        <c:shape val="box"/>
        <c:axId val="56766464"/>
        <c:axId val="56768000"/>
        <c:axId val="0"/>
      </c:bar3DChart>
      <c:catAx>
        <c:axId val="56766464"/>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sr-Latn-RS"/>
          </a:p>
        </c:txPr>
        <c:crossAx val="56768000"/>
        <c:crosses val="autoZero"/>
        <c:auto val="1"/>
        <c:lblAlgn val="ctr"/>
        <c:lblOffset val="100"/>
        <c:noMultiLvlLbl val="0"/>
      </c:catAx>
      <c:valAx>
        <c:axId val="567680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6766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2684"/>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14</c:v>
                </c:pt>
              </c:numCache>
            </c:numRef>
          </c:val>
          <c:extLst>
            <c:ext xmlns:c16="http://schemas.microsoft.com/office/drawing/2014/chart" uri="{C3380CC4-5D6E-409C-BE32-E72D297353CC}">
              <c16:uniqueId val="{00000000-A8A8-447C-8B4A-430BCB2F32FD}"/>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3</c:v>
                </c:pt>
              </c:numCache>
            </c:numRef>
          </c:val>
          <c:extLst>
            <c:ext xmlns:c16="http://schemas.microsoft.com/office/drawing/2014/chart" uri="{C3380CC4-5D6E-409C-BE32-E72D297353CC}">
              <c16:uniqueId val="{00000001-A8A8-447C-8B4A-430BCB2F32FD}"/>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A8A8-447C-8B4A-430BCB2F32FD}"/>
            </c:ext>
          </c:extLst>
        </c:ser>
        <c:ser>
          <c:idx val="3"/>
          <c:order val="3"/>
          <c:tx>
            <c:strRef>
              <c:f>Sheet1!$E$1</c:f>
              <c:strCache>
                <c:ptCount val="1"/>
                <c:pt idx="0">
                  <c:v>Visoko obrazovanje i naučnoistraživački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A8A8-447C-8B4A-430BCB2F32FD}"/>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23</c:v>
                </c:pt>
              </c:numCache>
            </c:numRef>
          </c:val>
          <c:extLst>
            <c:ext xmlns:c16="http://schemas.microsoft.com/office/drawing/2014/chart" uri="{C3380CC4-5D6E-409C-BE32-E72D297353CC}">
              <c16:uniqueId val="{00000004-A8A8-447C-8B4A-430BCB2F32FD}"/>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10</c:v>
                </c:pt>
              </c:numCache>
            </c:numRef>
          </c:val>
          <c:extLst>
            <c:ext xmlns:c16="http://schemas.microsoft.com/office/drawing/2014/chart" uri="{C3380CC4-5D6E-409C-BE32-E72D297353CC}">
              <c16:uniqueId val="{00000005-A8A8-447C-8B4A-430BCB2F32FD}"/>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5</c:v>
                </c:pt>
              </c:numCache>
            </c:numRef>
          </c:val>
          <c:extLst>
            <c:ext xmlns:c16="http://schemas.microsoft.com/office/drawing/2014/chart" uri="{C3380CC4-5D6E-409C-BE32-E72D297353CC}">
              <c16:uniqueId val="{00000006-A8A8-447C-8B4A-430BCB2F32FD}"/>
            </c:ext>
          </c:extLst>
        </c:ser>
        <c:dLbls>
          <c:showLegendKey val="0"/>
          <c:showVal val="1"/>
          <c:showCatName val="0"/>
          <c:showSerName val="0"/>
          <c:showPercent val="0"/>
          <c:showBubbleSize val="0"/>
        </c:dLbls>
        <c:gapWidth val="150"/>
        <c:overlap val="100"/>
        <c:axId val="56986240"/>
        <c:axId val="56885632"/>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A8A8-447C-8B4A-430BCB2F32FD}"/>
                  </c:ext>
                </c:extLst>
              </c15:ser>
            </c15:filteredBarSeries>
          </c:ext>
        </c:extLst>
      </c:barChart>
      <c:catAx>
        <c:axId val="5698624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56885632"/>
        <c:crosses val="autoZero"/>
        <c:auto val="1"/>
        <c:lblAlgn val="ctr"/>
        <c:lblOffset val="100"/>
        <c:noMultiLvlLbl val="0"/>
      </c:catAx>
      <c:valAx>
        <c:axId val="5688563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5698624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1-C89A-4B2E-8CEC-B262AE18FFA7}"/>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89A-4B2E-8CEC-B262AE18FFA7}"/>
              </c:ext>
            </c:extLst>
          </c:dPt>
          <c:dPt>
            <c:idx val="2"/>
            <c:invertIfNegative val="0"/>
            <c:bubble3D val="0"/>
            <c:spPr>
              <a:solidFill>
                <a:schemeClr val="accent2">
                  <a:lumMod val="60000"/>
                  <a:lumOff val="40000"/>
                </a:schemeClr>
              </a:solidFill>
              <a:ln>
                <a:noFill/>
              </a:ln>
              <a:effectLst/>
              <a:sp3d/>
            </c:spPr>
            <c:extLst>
              <c:ext xmlns:c16="http://schemas.microsoft.com/office/drawing/2014/chart" uri="{C3380CC4-5D6E-409C-BE32-E72D297353CC}">
                <c16:uniqueId val="{00000005-C89A-4B2E-8CEC-B262AE18FFA7}"/>
              </c:ext>
            </c:extLst>
          </c:dPt>
          <c:dPt>
            <c:idx val="3"/>
            <c:invertIfNegative val="0"/>
            <c:bubble3D val="0"/>
            <c:spPr>
              <a:solidFill>
                <a:srgbClr val="002060"/>
              </a:solidFill>
              <a:ln>
                <a:noFill/>
              </a:ln>
              <a:effectLst/>
              <a:sp3d/>
            </c:spPr>
            <c:extLst>
              <c:ext xmlns:c16="http://schemas.microsoft.com/office/drawing/2014/chart" uri="{C3380CC4-5D6E-409C-BE32-E72D297353CC}">
                <c16:uniqueId val="{00000007-C89A-4B2E-8CEC-B262AE18FFA7}"/>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9-C89A-4B2E-8CEC-B262AE18FFA7}"/>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C89A-4B2E-8CEC-B262AE18FFA7}"/>
              </c:ext>
            </c:extLst>
          </c:dPt>
          <c:dPt>
            <c:idx val="6"/>
            <c:invertIfNegative val="0"/>
            <c:bubble3D val="0"/>
            <c:spPr>
              <a:solidFill>
                <a:srgbClr val="FFFF00"/>
              </a:solidFill>
              <a:ln>
                <a:noFill/>
              </a:ln>
              <a:effectLst/>
              <a:sp3d/>
            </c:spPr>
            <c:extLst>
              <c:ext xmlns:c16="http://schemas.microsoft.com/office/drawing/2014/chart" uri="{C3380CC4-5D6E-409C-BE32-E72D297353CC}">
                <c16:uniqueId val="{0000000D-C89A-4B2E-8CEC-B262AE18FFA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Lica odgovorna za zaštitu od zračenja u dijagnostičkoj i interventnoj radiologiji</c:v>
                </c:pt>
                <c:pt idx="1">
                  <c:v>Lica odgovorna za zaštitu od zračenja u stomatološkoj rendgenologiji</c:v>
                </c:pt>
                <c:pt idx="2">
                  <c:v>Lica odgovorna za zaštitu od zračenja u nemedicinskim djelatnostima</c:v>
                </c:pt>
                <c:pt idx="3">
                  <c:v>Profesionalno izložena lica u humanoj medicini</c:v>
                </c:pt>
                <c:pt idx="4">
                  <c:v>Doktori koji upućuju na radiološke preglede</c:v>
                </c:pt>
                <c:pt idx="5">
                  <c:v>Profesionalne grupe koje koriste izvore jonizirajućeg zračenja u nemedicinskim djelatnostima</c:v>
                </c:pt>
                <c:pt idx="6">
                  <c:v>Ostale djelatnosti</c:v>
                </c:pt>
              </c:strCache>
            </c:strRef>
          </c:cat>
          <c:val>
            <c:numRef>
              <c:f>Sheet1!$B$2:$B$8</c:f>
              <c:numCache>
                <c:formatCode>General</c:formatCode>
                <c:ptCount val="7"/>
                <c:pt idx="0">
                  <c:v>27</c:v>
                </c:pt>
                <c:pt idx="1">
                  <c:v>18</c:v>
                </c:pt>
                <c:pt idx="2">
                  <c:v>15</c:v>
                </c:pt>
                <c:pt idx="3">
                  <c:v>130</c:v>
                </c:pt>
                <c:pt idx="4">
                  <c:v>22</c:v>
                </c:pt>
                <c:pt idx="5">
                  <c:v>15</c:v>
                </c:pt>
                <c:pt idx="6">
                  <c:v>7</c:v>
                </c:pt>
              </c:numCache>
            </c:numRef>
          </c:val>
          <c:extLst>
            <c:ext xmlns:c16="http://schemas.microsoft.com/office/drawing/2014/chart" uri="{C3380CC4-5D6E-409C-BE32-E72D297353CC}">
              <c16:uniqueId val="{0000000E-C89A-4B2E-8CEC-B262AE18FFA7}"/>
            </c:ext>
          </c:extLst>
        </c:ser>
        <c:dLbls>
          <c:showLegendKey val="0"/>
          <c:showVal val="1"/>
          <c:showCatName val="0"/>
          <c:showSerName val="0"/>
          <c:showPercent val="0"/>
          <c:showBubbleSize val="0"/>
        </c:dLbls>
        <c:gapWidth val="150"/>
        <c:shape val="box"/>
        <c:axId val="56940800"/>
        <c:axId val="56942592"/>
        <c:axId val="0"/>
      </c:bar3DChart>
      <c:catAx>
        <c:axId val="56940800"/>
        <c:scaling>
          <c:orientation val="minMax"/>
        </c:scaling>
        <c:delete val="1"/>
        <c:axPos val="b"/>
        <c:numFmt formatCode="General" sourceLinked="1"/>
        <c:majorTickMark val="none"/>
        <c:minorTickMark val="none"/>
        <c:tickLblPos val="none"/>
        <c:crossAx val="56942592"/>
        <c:crosses val="autoZero"/>
        <c:auto val="1"/>
        <c:lblAlgn val="ctr"/>
        <c:lblOffset val="100"/>
        <c:noMultiLvlLbl val="0"/>
      </c:catAx>
      <c:valAx>
        <c:axId val="569425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6940800"/>
        <c:crosses val="autoZero"/>
        <c:crossBetween val="between"/>
      </c:valAx>
      <c:spPr>
        <a:noFill/>
        <a:ln>
          <a:noFill/>
        </a:ln>
        <a:effectLst/>
      </c:spPr>
    </c:plotArea>
    <c:legend>
      <c:legendPos val="b"/>
      <c:layout>
        <c:manualLayout>
          <c:xMode val="edge"/>
          <c:yMode val="edge"/>
          <c:x val="0.11400047894974917"/>
          <c:y val="0.56343923267260365"/>
          <c:w val="0.85778017025230824"/>
          <c:h val="0.413119602380990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143-4035-A463-F9623ED10E48}"/>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143-4035-A463-F9623ED10E48}"/>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143-4035-A463-F9623ED10E48}"/>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143-4035-A463-F9623ED10E48}"/>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143-4035-A463-F9623ED10E48}"/>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143-4035-A463-F9623ED10E48}"/>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143-4035-A463-F9623ED10E48}"/>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130</c:v>
                </c:pt>
                <c:pt idx="1">
                  <c:v>370</c:v>
                </c:pt>
                <c:pt idx="2">
                  <c:v>329</c:v>
                </c:pt>
                <c:pt idx="3">
                  <c:v>274</c:v>
                </c:pt>
                <c:pt idx="4">
                  <c:v>273</c:v>
                </c:pt>
                <c:pt idx="5">
                  <c:v>239</c:v>
                </c:pt>
                <c:pt idx="6">
                  <c:v>235</c:v>
                </c:pt>
                <c:pt idx="7">
                  <c:v>301</c:v>
                </c:pt>
                <c:pt idx="8">
                  <c:v>280</c:v>
                </c:pt>
                <c:pt idx="9">
                  <c:v>231</c:v>
                </c:pt>
              </c:numCache>
            </c:numRef>
          </c:val>
          <c:extLst>
            <c:ext xmlns:c16="http://schemas.microsoft.com/office/drawing/2014/chart" uri="{C3380CC4-5D6E-409C-BE32-E72D297353CC}">
              <c16:uniqueId val="{0000000E-0143-4035-A463-F9623ED10E48}"/>
            </c:ext>
          </c:extLst>
        </c:ser>
        <c:dLbls>
          <c:showLegendKey val="0"/>
          <c:showVal val="0"/>
          <c:showCatName val="0"/>
          <c:showSerName val="0"/>
          <c:showPercent val="0"/>
          <c:showBubbleSize val="0"/>
        </c:dLbls>
        <c:gapWidth val="150"/>
        <c:shape val="box"/>
        <c:axId val="57104256"/>
        <c:axId val="57105792"/>
        <c:axId val="0"/>
      </c:bar3DChart>
      <c:catAx>
        <c:axId val="5710425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7105792"/>
        <c:crosses val="autoZero"/>
        <c:auto val="1"/>
        <c:lblAlgn val="ctr"/>
        <c:lblOffset val="100"/>
        <c:noMultiLvlLbl val="0"/>
      </c:catAx>
      <c:valAx>
        <c:axId val="571057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71042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379B-40F5-8545-9695EB89E96F}"/>
              </c:ext>
            </c:extLst>
          </c:dPt>
          <c:dPt>
            <c:idx val="5"/>
            <c:invertIfNegative val="0"/>
            <c:bubble3D val="0"/>
            <c:spPr>
              <a:solidFill>
                <a:srgbClr val="FFFF00"/>
              </a:solidFill>
              <a:ln>
                <a:noFill/>
              </a:ln>
              <a:effectLst/>
            </c:spPr>
            <c:extLst>
              <c:ext xmlns:c16="http://schemas.microsoft.com/office/drawing/2014/chart" uri="{C3380CC4-5D6E-409C-BE32-E72D297353CC}">
                <c16:uniqueId val="{00000003-379B-40F5-8545-9695EB89E96F}"/>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Rješenja o otklanjanju nedostataka</c:v>
                </c:pt>
                <c:pt idx="1">
                  <c:v>Rješenja o zabrani obavljanja djelatnosti</c:v>
                </c:pt>
                <c:pt idx="2">
                  <c:v>Rješenja o zabrani upotrebe rendgen aparata</c:v>
                </c:pt>
                <c:pt idx="3">
                  <c:v>Rješenja o dozvoli upotrebe rendgen aparata</c:v>
                </c:pt>
                <c:pt idx="4">
                  <c:v>Rješenja o zabrani rada lica</c:v>
                </c:pt>
                <c:pt idx="5">
                  <c:v>Rješenja kod opasnosti po zdravlje i okoliš</c:v>
                </c:pt>
                <c:pt idx="6">
                  <c:v>Rješenje za dostavljanje podataka</c:v>
                </c:pt>
              </c:strCache>
            </c:strRef>
          </c:cat>
          <c:val>
            <c:numRef>
              <c:f>Sheet1!$B$2:$B$8</c:f>
              <c:numCache>
                <c:formatCode>General</c:formatCode>
                <c:ptCount val="7"/>
                <c:pt idx="0">
                  <c:v>53</c:v>
                </c:pt>
                <c:pt idx="1">
                  <c:v>1</c:v>
                </c:pt>
                <c:pt idx="2">
                  <c:v>1</c:v>
                </c:pt>
                <c:pt idx="3">
                  <c:v>1</c:v>
                </c:pt>
                <c:pt idx="4">
                  <c:v>2</c:v>
                </c:pt>
                <c:pt idx="5">
                  <c:v>2</c:v>
                </c:pt>
                <c:pt idx="6">
                  <c:v>1</c:v>
                </c:pt>
              </c:numCache>
            </c:numRef>
          </c:val>
          <c:extLst>
            <c:ext xmlns:c16="http://schemas.microsoft.com/office/drawing/2014/chart" uri="{C3380CC4-5D6E-409C-BE32-E72D297353CC}">
              <c16:uniqueId val="{00000004-379B-40F5-8545-9695EB89E96F}"/>
            </c:ext>
          </c:extLst>
        </c:ser>
        <c:dLbls>
          <c:showLegendKey val="0"/>
          <c:showVal val="0"/>
          <c:showCatName val="0"/>
          <c:showSerName val="0"/>
          <c:showPercent val="0"/>
          <c:showBubbleSize val="0"/>
        </c:dLbls>
        <c:gapWidth val="219"/>
        <c:overlap val="-27"/>
        <c:axId val="57156736"/>
        <c:axId val="57158272"/>
      </c:barChart>
      <c:catAx>
        <c:axId val="57156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7158272"/>
        <c:crosses val="autoZero"/>
        <c:auto val="1"/>
        <c:lblAlgn val="ctr"/>
        <c:lblOffset val="100"/>
        <c:noMultiLvlLbl val="0"/>
      </c:catAx>
      <c:valAx>
        <c:axId val="571582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7156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6BB-47E4-9DBE-35C8124E301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6BB-47E4-9DBE-35C8124E301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6BB-47E4-9DBE-35C8124E301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76</c:v>
                </c:pt>
                <c:pt idx="1">
                  <c:v>91</c:v>
                </c:pt>
                <c:pt idx="2">
                  <c:v>68</c:v>
                </c:pt>
                <c:pt idx="3">
                  <c:v>73</c:v>
                </c:pt>
                <c:pt idx="4">
                  <c:v>53</c:v>
                </c:pt>
              </c:numCache>
            </c:numRef>
          </c:val>
          <c:extLst>
            <c:ext xmlns:c16="http://schemas.microsoft.com/office/drawing/2014/chart" uri="{C3380CC4-5D6E-409C-BE32-E72D297353CC}">
              <c16:uniqueId val="{00000006-C6BB-47E4-9DBE-35C8124E301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E40-4A05-95E4-418237E3A14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E40-4A05-95E4-418237E3A14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E40-4A05-95E4-418237E3A14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c:v>
                </c:pt>
                <c:pt idx="1">
                  <c:v>5</c:v>
                </c:pt>
                <c:pt idx="2">
                  <c:v>6</c:v>
                </c:pt>
                <c:pt idx="3">
                  <c:v>2</c:v>
                </c:pt>
                <c:pt idx="4">
                  <c:v>2</c:v>
                </c:pt>
              </c:numCache>
            </c:numRef>
          </c:val>
          <c:extLst>
            <c:ext xmlns:c16="http://schemas.microsoft.com/office/drawing/2014/chart" uri="{C3380CC4-5D6E-409C-BE32-E72D297353CC}">
              <c16:uniqueId val="{00000006-BE40-4A05-95E4-418237E3A14F}"/>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a:t>
            </a:r>
            <a:r>
              <a:rPr lang="en-US"/>
              <a:t> opasnosti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649-4DD0-BF12-093608D764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649-4DD0-BF12-093608D764D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649-4DD0-BF12-093608D764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4</c:v>
                </c:pt>
                <c:pt idx="1">
                  <c:v>4</c:v>
                </c:pt>
                <c:pt idx="2">
                  <c:v>4</c:v>
                </c:pt>
                <c:pt idx="3">
                  <c:v>1</c:v>
                </c:pt>
                <c:pt idx="4">
                  <c:v>2</c:v>
                </c:pt>
              </c:numCache>
            </c:numRef>
          </c:val>
          <c:extLst>
            <c:ext xmlns:c16="http://schemas.microsoft.com/office/drawing/2014/chart" uri="{C3380CC4-5D6E-409C-BE32-E72D297353CC}">
              <c16:uniqueId val="{00000006-E649-4DD0-BF12-093608D764D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A87-4BA1-932E-8D091E6799E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A87-4BA1-932E-8D091E6799E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A87-4BA1-932E-8D091E6799E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550</c:v>
                </c:pt>
                <c:pt idx="1">
                  <c:v>381</c:v>
                </c:pt>
                <c:pt idx="2">
                  <c:v>390</c:v>
                </c:pt>
                <c:pt idx="3">
                  <c:v>523</c:v>
                </c:pt>
                <c:pt idx="4">
                  <c:v>305</c:v>
                </c:pt>
              </c:numCache>
            </c:numRef>
          </c:val>
          <c:extLst>
            <c:ext xmlns:c16="http://schemas.microsoft.com/office/drawing/2014/chart" uri="{C3380CC4-5D6E-409C-BE32-E72D297353CC}">
              <c16:uniqueId val="{00000006-2A87-4BA1-932E-8D091E6799E6}"/>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Kontrola izvještaja o izvršenim </a:t>
            </a:r>
            <a:r>
              <a:rPr lang="hr-BA" sz="1400" b="0" i="0" u="none" strike="noStrike" baseline="0"/>
              <a:t>zdravstvenim</a:t>
            </a:r>
            <a:r>
              <a:rPr lang="en-GB"/>
              <a:t> pregledima</a:t>
            </a:r>
          </a:p>
        </c:rich>
      </c:tx>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7E5-4295-B31A-19654875B1D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7E5-4295-B31A-19654875B1D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7E5-4295-B31A-19654875B1D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1600</c:v>
                </c:pt>
                <c:pt idx="1">
                  <c:v>672</c:v>
                </c:pt>
                <c:pt idx="2">
                  <c:v>1816</c:v>
                </c:pt>
                <c:pt idx="3">
                  <c:v>841</c:v>
                </c:pt>
                <c:pt idx="4">
                  <c:v>1013</c:v>
                </c:pt>
              </c:numCache>
            </c:numRef>
          </c:val>
          <c:extLst>
            <c:ext xmlns:c16="http://schemas.microsoft.com/office/drawing/2014/chart" uri="{C3380CC4-5D6E-409C-BE32-E72D297353CC}">
              <c16:uniqueId val="{00000006-C7E5-4295-B31A-19654875B1D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a:t>
            </a:r>
            <a:r>
              <a:rPr lang="hr-HR"/>
              <a:t>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C9E-41BF-8FD9-DD3C35E6CE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C9E-41BF-8FD9-DD3C35E6CE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C9E-41BF-8FD9-DD3C35E6CE0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219</c:v>
                </c:pt>
                <c:pt idx="1">
                  <c:v>193</c:v>
                </c:pt>
                <c:pt idx="2">
                  <c:v>221</c:v>
                </c:pt>
                <c:pt idx="3">
                  <c:v>202</c:v>
                </c:pt>
                <c:pt idx="4">
                  <c:v>240</c:v>
                </c:pt>
              </c:numCache>
            </c:numRef>
          </c:val>
          <c:extLst>
            <c:ext xmlns:c16="http://schemas.microsoft.com/office/drawing/2014/chart" uri="{C3380CC4-5D6E-409C-BE32-E72D297353CC}">
              <c16:uniqueId val="{00000006-AC9E-41BF-8FD9-DD3C35E6CE0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C2A2-47F1-BA93-14D9C330B816}"/>
              </c:ext>
            </c:extLst>
          </c:dPt>
          <c:dPt>
            <c:idx val="2"/>
            <c:invertIfNegative val="0"/>
            <c:bubble3D val="0"/>
            <c:spPr>
              <a:solidFill>
                <a:srgbClr val="FFFF00"/>
              </a:solidFill>
              <a:ln>
                <a:noFill/>
              </a:ln>
              <a:effectLst/>
            </c:spPr>
            <c:extLst>
              <c:ext xmlns:c16="http://schemas.microsoft.com/office/drawing/2014/chart" uri="{C3380CC4-5D6E-409C-BE32-E72D297353CC}">
                <c16:uniqueId val="{00000003-C2A2-47F1-BA93-14D9C330B816}"/>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Kontrola izvora</c:v>
                </c:pt>
                <c:pt idx="1">
                  <c:v>Zdravstveni pregledi</c:v>
                </c:pt>
                <c:pt idx="2">
                  <c:v>Obavještenja</c:v>
                </c:pt>
                <c:pt idx="3">
                  <c:v>ITDB</c:v>
                </c:pt>
                <c:pt idx="4">
                  <c:v>Obuke</c:v>
                </c:pt>
                <c:pt idx="5">
                  <c:v>Komisije</c:v>
                </c:pt>
              </c:strCache>
            </c:strRef>
          </c:cat>
          <c:val>
            <c:numRef>
              <c:f>Sheet1!$B$2:$B$7</c:f>
              <c:numCache>
                <c:formatCode>General</c:formatCode>
                <c:ptCount val="6"/>
                <c:pt idx="0">
                  <c:v>305</c:v>
                </c:pt>
                <c:pt idx="1">
                  <c:v>1013</c:v>
                </c:pt>
                <c:pt idx="2">
                  <c:v>386</c:v>
                </c:pt>
                <c:pt idx="3">
                  <c:v>240</c:v>
                </c:pt>
                <c:pt idx="4">
                  <c:v>13</c:v>
                </c:pt>
                <c:pt idx="5">
                  <c:v>12</c:v>
                </c:pt>
              </c:numCache>
            </c:numRef>
          </c:val>
          <c:extLst>
            <c:ext xmlns:c16="http://schemas.microsoft.com/office/drawing/2014/chart" uri="{C3380CC4-5D6E-409C-BE32-E72D297353CC}">
              <c16:uniqueId val="{00000004-C2A2-47F1-BA93-14D9C330B816}"/>
            </c:ext>
          </c:extLst>
        </c:ser>
        <c:dLbls>
          <c:showLegendKey val="0"/>
          <c:showVal val="0"/>
          <c:showCatName val="0"/>
          <c:showSerName val="0"/>
          <c:showPercent val="0"/>
          <c:showBubbleSize val="0"/>
        </c:dLbls>
        <c:gapWidth val="219"/>
        <c:overlap val="-27"/>
        <c:axId val="59689984"/>
        <c:axId val="59695872"/>
      </c:barChart>
      <c:catAx>
        <c:axId val="59689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9695872"/>
        <c:crosses val="autoZero"/>
        <c:auto val="1"/>
        <c:lblAlgn val="ctr"/>
        <c:lblOffset val="100"/>
        <c:noMultiLvlLbl val="0"/>
      </c:catAx>
      <c:valAx>
        <c:axId val="596958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9689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lica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E017-45A8-9E3A-C10C9301FA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017-45A8-9E3A-C10C9301FA76}"/>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E017-45A8-9E3A-C10C9301FA76}"/>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E017-45A8-9E3A-C10C9301FA76}"/>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017-45A8-9E3A-C10C9301FA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0.54710000000000003</c:v>
                </c:pt>
                <c:pt idx="1">
                  <c:v>0.44180000000000008</c:v>
                </c:pt>
                <c:pt idx="2">
                  <c:v>1.4800000000000001E-2</c:v>
                </c:pt>
                <c:pt idx="3">
                  <c:v>1.8000000000000448E-3</c:v>
                </c:pt>
              </c:numCache>
            </c:numRef>
          </c:val>
          <c:extLst>
            <c:ext xmlns:c16="http://schemas.microsoft.com/office/drawing/2014/chart" uri="{C3380CC4-5D6E-409C-BE32-E72D297353CC}">
              <c16:uniqueId val="{00000008-E017-45A8-9E3A-C10C9301FA76}"/>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 izloženih</a:t>
            </a:r>
            <a:r>
              <a:rPr lang="bs-Latn-BA"/>
              <a:t> lica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4BA6-49EA-97FC-9F79E7400E8F}"/>
              </c:ext>
            </c:extLst>
          </c:dPt>
          <c:dPt>
            <c:idx val="1"/>
            <c:bubble3D val="0"/>
            <c:spPr>
              <a:solidFill>
                <a:srgbClr val="FFC000"/>
              </a:solidFill>
            </c:spPr>
            <c:extLst>
              <c:ext xmlns:c16="http://schemas.microsoft.com/office/drawing/2014/chart" uri="{C3380CC4-5D6E-409C-BE32-E72D297353CC}">
                <c16:uniqueId val="{00000003-4BA6-49EA-97FC-9F79E7400E8F}"/>
              </c:ext>
            </c:extLst>
          </c:dPt>
          <c:dPt>
            <c:idx val="2"/>
            <c:bubble3D val="0"/>
            <c:spPr>
              <a:solidFill>
                <a:srgbClr val="FFFF00"/>
              </a:solidFill>
            </c:spPr>
            <c:extLst>
              <c:ext xmlns:c16="http://schemas.microsoft.com/office/drawing/2014/chart" uri="{C3380CC4-5D6E-409C-BE32-E72D297353CC}">
                <c16:uniqueId val="{00000005-4BA6-49EA-97FC-9F79E7400E8F}"/>
              </c:ext>
            </c:extLst>
          </c:dPt>
          <c:dPt>
            <c:idx val="3"/>
            <c:bubble3D val="0"/>
            <c:spPr>
              <a:solidFill>
                <a:schemeClr val="tx2">
                  <a:lumMod val="60000"/>
                  <a:lumOff val="40000"/>
                </a:schemeClr>
              </a:solidFill>
            </c:spPr>
            <c:extLst>
              <c:ext xmlns:c16="http://schemas.microsoft.com/office/drawing/2014/chart" uri="{C3380CC4-5D6E-409C-BE32-E72D297353CC}">
                <c16:uniqueId val="{00000007-4BA6-49EA-97FC-9F79E7400E8F}"/>
              </c:ext>
            </c:extLst>
          </c:dPt>
          <c:dLbls>
            <c:dLbl>
              <c:idx val="1"/>
              <c:layout>
                <c:manualLayout>
                  <c:x val="-1.8894174686499381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A6-49EA-97FC-9F79E7400E8F}"/>
                </c:ext>
              </c:extLst>
            </c:dLbl>
            <c:dLbl>
              <c:idx val="2"/>
              <c:layout>
                <c:manualLayout>
                  <c:x val="2.2563611840186643E-2"/>
                  <c:y val="-1.080048480178626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BA6-49EA-97FC-9F79E7400E8F}"/>
                </c:ext>
              </c:extLst>
            </c:dLbl>
            <c:dLbl>
              <c:idx val="3"/>
              <c:layout>
                <c:manualLayout>
                  <c:x val="7.6442111402741333E-2"/>
                  <c:y val="3.5583166783055903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BA6-49EA-97FC-9F79E7400E8F}"/>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0.94099999999999995</c:v>
                </c:pt>
                <c:pt idx="1">
                  <c:v>3.2500000000000001E-2</c:v>
                </c:pt>
                <c:pt idx="2">
                  <c:v>5.3000000000000104E-3</c:v>
                </c:pt>
                <c:pt idx="3">
                  <c:v>2.1000000000000012E-2</c:v>
                </c:pt>
              </c:numCache>
            </c:numRef>
          </c:val>
          <c:extLst>
            <c:ext xmlns:c16="http://schemas.microsoft.com/office/drawing/2014/chart" uri="{C3380CC4-5D6E-409C-BE32-E72D297353CC}">
              <c16:uniqueId val="{00000008-4BA6-49EA-97FC-9F79E7400E8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1037"/>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kvaliteta</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971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068-4DDB-9CB7-FBA378BEE4BC}"/>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068-4DDB-9CB7-FBA378BEE4BC}"/>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362</c:v>
                </c:pt>
                <c:pt idx="1">
                  <c:v>9</c:v>
                </c:pt>
                <c:pt idx="2">
                  <c:v>16</c:v>
                </c:pt>
              </c:numCache>
            </c:numRef>
          </c:val>
          <c:extLst>
            <c:ext xmlns:c16="http://schemas.microsoft.com/office/drawing/2014/chart" uri="{C3380CC4-5D6E-409C-BE32-E72D297353CC}">
              <c16:uniqueId val="{00000002-D068-4DDB-9CB7-FBA378BEE4B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52622"/>
          <c:y val="0.35402386156932797"/>
          <c:w val="0.35256552633998728"/>
          <c:h val="0.39644644309850002"/>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izvor zračenja</c:v>
                </c:pt>
              </c:strCache>
            </c:strRef>
          </c:tx>
          <c:explosion val="1"/>
          <c:dPt>
            <c:idx val="0"/>
            <c:bubble3D val="0"/>
            <c:explosion val="0"/>
            <c:extLst>
              <c:ext xmlns:c16="http://schemas.microsoft.com/office/drawing/2014/chart" uri="{C3380CC4-5D6E-409C-BE32-E72D297353CC}">
                <c16:uniqueId val="{00000000-B2AF-49BC-92DF-86D6442B5515}"/>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2AF-49BC-92DF-86D6442B5515}"/>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2AF-49BC-92DF-86D6442B5515}"/>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B2AF-49BC-92DF-86D6442B5515}"/>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7</c:v>
                </c:pt>
                <c:pt idx="1">
                  <c:v>56</c:v>
                </c:pt>
                <c:pt idx="2">
                  <c:v>0</c:v>
                </c:pt>
                <c:pt idx="3">
                  <c:v>3</c:v>
                </c:pt>
              </c:numCache>
            </c:numRef>
          </c:val>
          <c:extLst>
            <c:ext xmlns:c16="http://schemas.microsoft.com/office/drawing/2014/chart" uri="{C3380CC4-5D6E-409C-BE32-E72D297353CC}">
              <c16:uniqueId val="{00000003-B2AF-49BC-92DF-86D6442B5515}"/>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br>
              <a:rPr lang="sr-Cyrl-RS"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80FD-4DBD-8A5C-621320F4B2ED}"/>
                </c:ext>
              </c:extLst>
            </c:dLbl>
            <c:dLbl>
              <c:idx val="1"/>
              <c:layout>
                <c:manualLayout>
                  <c:x val="6.1570419132676191E-2"/>
                  <c:y val="0.1228671200751436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0FD-4DBD-8A5C-621320F4B2ED}"/>
                </c:ext>
              </c:extLst>
            </c:dLbl>
            <c:dLbl>
              <c:idx val="2"/>
              <c:layout>
                <c:manualLayout>
                  <c:x val="-9.1640758503787861E-2"/>
                  <c:y val="2.9516768508869806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80FD-4DBD-8A5C-621320F4B2ED}"/>
                </c:ext>
              </c:extLst>
            </c:dLbl>
            <c:dLbl>
              <c:idx val="3"/>
              <c:layout>
                <c:manualLayout>
                  <c:x val="0.13322086378905287"/>
                  <c:y val="1.9007804134116769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0FD-4DBD-8A5C-621320F4B2ED}"/>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80FD-4DBD-8A5C-621320F4B2ED}"/>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475</c:v>
                </c:pt>
                <c:pt idx="1">
                  <c:v>95</c:v>
                </c:pt>
                <c:pt idx="2">
                  <c:v>0</c:v>
                </c:pt>
                <c:pt idx="3">
                  <c:v>0</c:v>
                </c:pt>
              </c:numCache>
            </c:numRef>
          </c:val>
          <c:extLst>
            <c:ext xmlns:c16="http://schemas.microsoft.com/office/drawing/2014/chart" uri="{C3380CC4-5D6E-409C-BE32-E72D297353CC}">
              <c16:uniqueId val="{00000005-80FD-4DBD-8A5C-621320F4B2ED}"/>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n-lt"/>
              </a:rPr>
              <a:t>Potvrda o radijacijskoj sigurnosti </a:t>
            </a:r>
            <a:br>
              <a:rPr lang="bs-Latn-BA" sz="1200" b="0">
                <a:latin typeface="+mn-lt"/>
              </a:rPr>
            </a:br>
            <a:r>
              <a:rPr lang="bs-Latn-BA" sz="1200" b="0">
                <a:latin typeface="+mn-lt"/>
              </a:rPr>
              <a:t>po medicinskim djelatnostima</a:t>
            </a:r>
            <a:endParaRPr lang="en-US" sz="1200" b="0">
              <a:latin typeface="+mn-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43536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5D9C-4845-AAE2-D4FE06C23C37}"/>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D9C-4845-AAE2-D4FE06C23C37}"/>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456</c:v>
                </c:pt>
                <c:pt idx="1">
                  <c:v>11</c:v>
                </c:pt>
                <c:pt idx="2">
                  <c:v>10</c:v>
                </c:pt>
              </c:numCache>
            </c:numRef>
          </c:val>
          <c:extLst>
            <c:ext xmlns:c16="http://schemas.microsoft.com/office/drawing/2014/chart" uri="{C3380CC4-5D6E-409C-BE32-E72D297353CC}">
              <c16:uniqueId val="{00000002-5D9C-4845-AAE2-D4FE06C23C37}"/>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3824"/>
          <c:w val="0.36374746404347891"/>
          <c:h val="0.39644644309851035"/>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A0B1F-9E99-4566-8888-DC005910F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1</TotalTime>
  <Pages>62</Pages>
  <Words>27248</Words>
  <Characters>155314</Characters>
  <Application>Microsoft Office Word</Application>
  <DocSecurity>0</DocSecurity>
  <Lines>1294</Lines>
  <Paragraphs>364</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182198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2020-09-15T11:51:00Z</cp:lastPrinted>
  <dcterms:created xsi:type="dcterms:W3CDTF">2021-02-04T09:43:00Z</dcterms:created>
  <dcterms:modified xsi:type="dcterms:W3CDTF">2021-02-04T09:43:00Z</dcterms:modified>
</cp:coreProperties>
</file>