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2.xml" ContentType="application/vnd.openxmlformats-officedocument.themeOverride+xml"/>
  <Override PartName="/word/charts/chart9.xml" ContentType="application/vnd.openxmlformats-officedocument.drawingml.chart+xml"/>
  <Override PartName="/word/theme/themeOverride3.xml" ContentType="application/vnd.openxmlformats-officedocument.themeOverride+xml"/>
  <Override PartName="/word/charts/chart10.xml" ContentType="application/vnd.openxmlformats-officedocument.drawingml.chart+xml"/>
  <Override PartName="/word/theme/themeOverride4.xml" ContentType="application/vnd.openxmlformats-officedocument.themeOverride+xml"/>
  <Override PartName="/word/charts/chart11.xml" ContentType="application/vnd.openxmlformats-officedocument.drawingml.chart+xml"/>
  <Override PartName="/word/theme/themeOverride5.xml" ContentType="application/vnd.openxmlformats-officedocument.themeOverride+xml"/>
  <Override PartName="/word/charts/chart12.xml" ContentType="application/vnd.openxmlformats-officedocument.drawingml.chart+xml"/>
  <Override PartName="/word/theme/themeOverride6.xml" ContentType="application/vnd.openxmlformats-officedocument.themeOverride+xml"/>
  <Override PartName="/word/charts/chart13.xml" ContentType="application/vnd.openxmlformats-officedocument.drawingml.chart+xml"/>
  <Override PartName="/word/theme/themeOverride7.xml" ContentType="application/vnd.openxmlformats-officedocument.themeOverride+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8.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FE430F" w:rsidRDefault="00B4575F" w:rsidP="004130F6">
      <w:pPr>
        <w:spacing w:line="240" w:lineRule="auto"/>
        <w:rPr>
          <w:rFonts w:ascii="Times New Roman" w:hAnsi="Times New Roman"/>
          <w:noProof/>
          <w:color w:val="FF0000"/>
          <w:szCs w:val="24"/>
          <w:lang w:val="hr-HR"/>
        </w:rPr>
      </w:pPr>
      <w:bookmarkStart w:id="0" w:name="_GoBack"/>
      <w:bookmarkEnd w:id="0"/>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0F15F4">
      <w:pPr>
        <w:spacing w:line="240" w:lineRule="auto"/>
        <w:jc w:val="center"/>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253C7" w:rsidP="00CB1594">
      <w:pPr>
        <w:spacing w:line="240" w:lineRule="auto"/>
        <w:rPr>
          <w:rFonts w:ascii="Times New Roman" w:hAnsi="Times New Roman"/>
          <w:noProof/>
          <w:color w:val="FF0000"/>
          <w:szCs w:val="24"/>
          <w:lang w:val="bs-Latn-BA"/>
        </w:rPr>
      </w:pPr>
      <w:r w:rsidRPr="006E4B52">
        <w:rPr>
          <w:rFonts w:ascii="Times New Roman" w:hAnsi="Times New Roman"/>
          <w:b/>
          <w:noProof/>
          <w:color w:val="FF0000"/>
          <w:sz w:val="28"/>
          <w:szCs w:val="28"/>
          <w:lang w:val="en-US"/>
        </w:rPr>
        <w:drawing>
          <wp:anchor distT="0" distB="0" distL="114300" distR="114300" simplePos="0" relativeHeight="251658240" behindDoc="1" locked="0" layoutInCell="1" allowOverlap="1">
            <wp:simplePos x="0" y="0"/>
            <wp:positionH relativeFrom="column">
              <wp:posOffset>172133</wp:posOffset>
            </wp:positionH>
            <wp:positionV relativeFrom="paragraph">
              <wp:posOffset>76511</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B4575F" w:rsidRPr="00CB2325" w:rsidRDefault="00B4575F" w:rsidP="00CB1594">
      <w:pPr>
        <w:spacing w:line="240" w:lineRule="auto"/>
        <w:rPr>
          <w:rFonts w:ascii="Times New Roman" w:hAnsi="Times New Roman"/>
          <w:noProof/>
          <w:color w:val="FF0000"/>
          <w:szCs w:val="24"/>
          <w:lang w:val="bs-Latn-BA"/>
        </w:rPr>
      </w:pPr>
    </w:p>
    <w:p w:rsidR="00D14391" w:rsidRPr="00CB2325" w:rsidRDefault="00D14391" w:rsidP="00CB1594">
      <w:pPr>
        <w:spacing w:line="240" w:lineRule="auto"/>
        <w:jc w:val="center"/>
        <w:rPr>
          <w:rFonts w:ascii="Times New Roman" w:hAnsi="Times New Roman"/>
          <w:b/>
          <w:noProof/>
          <w:color w:val="FF0000"/>
          <w:sz w:val="28"/>
          <w:szCs w:val="28"/>
          <w:lang w:val="bs-Latn-BA" w:eastAsia="bs-Latn-BA"/>
        </w:rPr>
      </w:pPr>
    </w:p>
    <w:p w:rsidR="00D14391" w:rsidRPr="00CB2325" w:rsidRDefault="00D14391" w:rsidP="00CB1594">
      <w:pPr>
        <w:spacing w:line="240" w:lineRule="auto"/>
        <w:jc w:val="center"/>
        <w:rPr>
          <w:rFonts w:ascii="Times New Roman" w:hAnsi="Times New Roman"/>
          <w:b/>
          <w:noProof/>
          <w:color w:val="FF0000"/>
          <w:sz w:val="28"/>
          <w:szCs w:val="28"/>
          <w:lang w:val="bs-Latn-BA" w:eastAsia="bs-Latn-BA"/>
        </w:rPr>
      </w:pPr>
    </w:p>
    <w:p w:rsidR="00D14391" w:rsidRPr="005277E2" w:rsidRDefault="00D14391" w:rsidP="00CB1594">
      <w:pPr>
        <w:spacing w:line="240" w:lineRule="auto"/>
        <w:jc w:val="center"/>
        <w:rPr>
          <w:rFonts w:ascii="Times New Roman" w:hAnsi="Times New Roman"/>
          <w:b/>
          <w:noProof/>
          <w:sz w:val="28"/>
          <w:szCs w:val="28"/>
          <w:lang w:val="bs-Latn-BA" w:eastAsia="bs-Latn-BA"/>
        </w:rPr>
      </w:pPr>
    </w:p>
    <w:p w:rsidR="00D14391" w:rsidRPr="005277E2" w:rsidRDefault="00D14391" w:rsidP="00CB1594">
      <w:pPr>
        <w:spacing w:line="240" w:lineRule="auto"/>
        <w:jc w:val="center"/>
        <w:rPr>
          <w:rFonts w:ascii="Times New Roman" w:hAnsi="Times New Roman"/>
          <w:b/>
          <w:noProof/>
          <w:sz w:val="28"/>
          <w:szCs w:val="28"/>
          <w:lang w:val="bs-Latn-BA" w:eastAsia="bs-Latn-BA"/>
        </w:rPr>
      </w:pPr>
    </w:p>
    <w:p w:rsidR="002B13E3" w:rsidRPr="00EF6F4D" w:rsidRDefault="00EF6F4D" w:rsidP="00CB1594">
      <w:pPr>
        <w:spacing w:line="240" w:lineRule="auto"/>
        <w:jc w:val="center"/>
        <w:rPr>
          <w:rFonts w:cstheme="minorHAnsi"/>
          <w:b/>
          <w:noProof/>
          <w:sz w:val="40"/>
          <w:szCs w:val="32"/>
          <w:lang w:val="bs-Latn-BA" w:eastAsia="bs-Latn-BA"/>
        </w:rPr>
      </w:pPr>
      <w:r w:rsidRPr="00EF6F4D">
        <w:rPr>
          <w:rFonts w:cstheme="minorHAnsi"/>
          <w:b/>
          <w:noProof/>
          <w:sz w:val="40"/>
          <w:szCs w:val="32"/>
          <w:lang w:val="bs-Latn-BA" w:eastAsia="bs-Latn-BA"/>
        </w:rPr>
        <w:t>I z v j e š t a j</w:t>
      </w:r>
    </w:p>
    <w:p w:rsidR="00EF6F4D" w:rsidRDefault="00EF6F4D" w:rsidP="00CB1594">
      <w:pPr>
        <w:spacing w:line="240" w:lineRule="auto"/>
        <w:jc w:val="center"/>
        <w:rPr>
          <w:rFonts w:cstheme="minorHAnsi"/>
          <w:b/>
          <w:noProof/>
          <w:sz w:val="32"/>
          <w:szCs w:val="32"/>
          <w:lang w:val="bs-Latn-BA" w:eastAsia="bs-Latn-BA"/>
        </w:rPr>
      </w:pPr>
    </w:p>
    <w:p w:rsidR="002B13E3" w:rsidRPr="005277E2" w:rsidRDefault="00EF6F4D" w:rsidP="00CB1594">
      <w:pPr>
        <w:spacing w:line="240" w:lineRule="auto"/>
        <w:jc w:val="center"/>
        <w:rPr>
          <w:rFonts w:cstheme="minorHAnsi"/>
          <w:b/>
          <w:noProof/>
          <w:sz w:val="32"/>
          <w:szCs w:val="32"/>
          <w:lang w:val="bs-Latn-BA" w:eastAsia="bs-Latn-BA"/>
        </w:rPr>
      </w:pPr>
      <w:r w:rsidRPr="005277E2">
        <w:rPr>
          <w:rFonts w:cstheme="minorHAnsi"/>
          <w:b/>
          <w:noProof/>
          <w:sz w:val="32"/>
          <w:szCs w:val="32"/>
          <w:lang w:val="bs-Latn-BA" w:eastAsia="bs-Latn-BA"/>
        </w:rPr>
        <w:t>o stanju radijacijske i nuklearne sigurnosti</w:t>
      </w:r>
    </w:p>
    <w:p w:rsidR="00B4575F" w:rsidRPr="005277E2" w:rsidRDefault="00EF6F4D" w:rsidP="00CB1594">
      <w:pPr>
        <w:spacing w:line="240" w:lineRule="auto"/>
        <w:jc w:val="center"/>
        <w:rPr>
          <w:rFonts w:cstheme="minorHAnsi"/>
          <w:b/>
          <w:noProof/>
          <w:sz w:val="32"/>
          <w:szCs w:val="32"/>
          <w:lang w:val="bs-Latn-BA"/>
        </w:rPr>
      </w:pPr>
      <w:r w:rsidRPr="005277E2">
        <w:rPr>
          <w:rFonts w:cstheme="minorHAnsi"/>
          <w:b/>
          <w:noProof/>
          <w:sz w:val="32"/>
          <w:szCs w:val="32"/>
          <w:lang w:val="bs-Latn-BA" w:eastAsia="bs-Latn-BA"/>
        </w:rPr>
        <w:t xml:space="preserve">u </w:t>
      </w:r>
      <w:r>
        <w:rPr>
          <w:rFonts w:cstheme="minorHAnsi"/>
          <w:b/>
          <w:noProof/>
          <w:sz w:val="32"/>
          <w:szCs w:val="32"/>
          <w:lang w:val="bs-Latn-BA" w:eastAsia="bs-Latn-BA"/>
        </w:rPr>
        <w:t>B</w:t>
      </w:r>
      <w:r w:rsidRPr="005277E2">
        <w:rPr>
          <w:rFonts w:cstheme="minorHAnsi"/>
          <w:b/>
          <w:noProof/>
          <w:sz w:val="32"/>
          <w:szCs w:val="32"/>
          <w:lang w:val="bs-Latn-BA" w:eastAsia="bs-Latn-BA"/>
        </w:rPr>
        <w:t xml:space="preserve">osni i </w:t>
      </w:r>
      <w:r>
        <w:rPr>
          <w:rFonts w:cstheme="minorHAnsi"/>
          <w:b/>
          <w:noProof/>
          <w:sz w:val="32"/>
          <w:szCs w:val="32"/>
          <w:lang w:val="bs-Latn-BA" w:eastAsia="bs-Latn-BA"/>
        </w:rPr>
        <w:t>H</w:t>
      </w:r>
      <w:r w:rsidRPr="005277E2">
        <w:rPr>
          <w:rFonts w:cstheme="minorHAnsi"/>
          <w:b/>
          <w:noProof/>
          <w:sz w:val="32"/>
          <w:szCs w:val="32"/>
          <w:lang w:val="bs-Latn-BA" w:eastAsia="bs-Latn-BA"/>
        </w:rPr>
        <w:t>ercegovini</w:t>
      </w:r>
    </w:p>
    <w:p w:rsidR="00B4575F" w:rsidRPr="005277E2" w:rsidRDefault="00B4575F" w:rsidP="00CB1594">
      <w:pPr>
        <w:spacing w:line="240" w:lineRule="auto"/>
        <w:rPr>
          <w:rFonts w:cstheme="minorHAnsi"/>
          <w:noProof/>
          <w:szCs w:val="24"/>
          <w:lang w:val="bs-Latn-BA"/>
        </w:rPr>
      </w:pPr>
    </w:p>
    <w:p w:rsidR="00B4575F" w:rsidRPr="005277E2" w:rsidRDefault="00B4575F" w:rsidP="00CB1594">
      <w:pPr>
        <w:spacing w:line="240" w:lineRule="auto"/>
        <w:rPr>
          <w:rFonts w:cstheme="minorHAnsi"/>
          <w:noProof/>
          <w:szCs w:val="24"/>
          <w:lang w:val="bs-Latn-BA"/>
        </w:rPr>
      </w:pPr>
    </w:p>
    <w:p w:rsidR="00B4575F" w:rsidRPr="00CB2325" w:rsidRDefault="00B4575F" w:rsidP="00CB1594">
      <w:pPr>
        <w:spacing w:line="240" w:lineRule="auto"/>
        <w:rPr>
          <w:rFonts w:cstheme="minorHAnsi"/>
          <w:noProof/>
          <w:color w:val="FF0000"/>
          <w:szCs w:val="24"/>
          <w:lang w:val="bs-Latn-BA"/>
        </w:rPr>
      </w:pPr>
    </w:p>
    <w:p w:rsidR="00B4575F" w:rsidRPr="00CB2325" w:rsidRDefault="00B4575F" w:rsidP="006E4B52">
      <w:pPr>
        <w:spacing w:line="240" w:lineRule="auto"/>
        <w:jc w:val="center"/>
        <w:rPr>
          <w:rFonts w:cstheme="minorHAnsi"/>
          <w:noProof/>
          <w:color w:val="FF0000"/>
          <w:szCs w:val="24"/>
          <w:lang w:val="bs-Latn-BA"/>
        </w:rPr>
      </w:pPr>
    </w:p>
    <w:p w:rsidR="00B4575F" w:rsidRPr="00CB2325" w:rsidRDefault="00B4575F" w:rsidP="00CB1594">
      <w:pPr>
        <w:spacing w:line="240" w:lineRule="auto"/>
        <w:rPr>
          <w:rFonts w:cstheme="minorHAnsi"/>
          <w:noProof/>
          <w:color w:val="FF0000"/>
          <w:szCs w:val="24"/>
          <w:lang w:val="bs-Latn-BA"/>
        </w:rPr>
      </w:pPr>
    </w:p>
    <w:p w:rsidR="0058625D" w:rsidRPr="00CB2325" w:rsidRDefault="0058625D" w:rsidP="00CB1594">
      <w:pPr>
        <w:spacing w:line="240" w:lineRule="auto"/>
        <w:rPr>
          <w:rFonts w:cstheme="minorHAnsi"/>
          <w:noProof/>
          <w:color w:val="FF0000"/>
          <w:szCs w:val="24"/>
          <w:lang w:val="bs-Latn-BA"/>
        </w:rPr>
      </w:pPr>
    </w:p>
    <w:p w:rsidR="0058625D" w:rsidRPr="00CB2325" w:rsidRDefault="0058625D" w:rsidP="00CB1594">
      <w:pPr>
        <w:spacing w:line="240" w:lineRule="auto"/>
        <w:rPr>
          <w:rFonts w:cstheme="minorHAnsi"/>
          <w:noProof/>
          <w:color w:val="FF0000"/>
          <w:szCs w:val="24"/>
          <w:lang w:val="bs-Latn-BA"/>
        </w:rPr>
      </w:pPr>
    </w:p>
    <w:p w:rsidR="0058625D" w:rsidRPr="00CB2325" w:rsidRDefault="0058625D" w:rsidP="00CB1594">
      <w:pPr>
        <w:spacing w:line="240" w:lineRule="auto"/>
        <w:rPr>
          <w:rFonts w:cstheme="minorHAnsi"/>
          <w:noProof/>
          <w:color w:val="FF0000"/>
          <w:szCs w:val="24"/>
          <w:lang w:val="bs-Latn-BA"/>
        </w:rPr>
      </w:pPr>
    </w:p>
    <w:p w:rsidR="0058625D" w:rsidRPr="00CB2325" w:rsidRDefault="0058625D" w:rsidP="00CB1594">
      <w:pPr>
        <w:spacing w:line="240" w:lineRule="auto"/>
        <w:rPr>
          <w:rFonts w:cstheme="minorHAnsi"/>
          <w:noProof/>
          <w:color w:val="FF0000"/>
          <w:szCs w:val="24"/>
          <w:lang w:val="bs-Latn-BA"/>
        </w:rPr>
      </w:pPr>
    </w:p>
    <w:p w:rsidR="0058625D" w:rsidRPr="00CB2325" w:rsidRDefault="0058625D" w:rsidP="00CB1594">
      <w:pPr>
        <w:spacing w:line="240" w:lineRule="auto"/>
        <w:rPr>
          <w:rFonts w:cstheme="minorHAnsi"/>
          <w:noProof/>
          <w:color w:val="FF0000"/>
          <w:szCs w:val="24"/>
          <w:lang w:val="bs-Latn-BA"/>
        </w:rPr>
      </w:pPr>
    </w:p>
    <w:p w:rsidR="00FF72D7" w:rsidRPr="00CB2325" w:rsidRDefault="00FF72D7" w:rsidP="00CB1594">
      <w:pPr>
        <w:spacing w:line="240" w:lineRule="auto"/>
        <w:rPr>
          <w:rFonts w:cstheme="minorHAnsi"/>
          <w:noProof/>
          <w:color w:val="FF0000"/>
          <w:szCs w:val="24"/>
          <w:lang w:val="bs-Latn-BA"/>
        </w:rPr>
      </w:pPr>
    </w:p>
    <w:p w:rsidR="00FF72D7" w:rsidRPr="00CB2325" w:rsidRDefault="00FF72D7" w:rsidP="00CB1594">
      <w:pPr>
        <w:spacing w:line="240" w:lineRule="auto"/>
        <w:rPr>
          <w:rFonts w:cstheme="minorHAnsi"/>
          <w:noProof/>
          <w:color w:val="FF0000"/>
          <w:szCs w:val="24"/>
          <w:lang w:val="bs-Latn-BA"/>
        </w:rPr>
      </w:pPr>
    </w:p>
    <w:p w:rsidR="00FF72D7" w:rsidRPr="00CB2325" w:rsidRDefault="00FF72D7"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D14391" w:rsidRPr="00CB2325" w:rsidRDefault="00D14391" w:rsidP="00CB1594">
      <w:pPr>
        <w:spacing w:line="240" w:lineRule="auto"/>
        <w:rPr>
          <w:rFonts w:cstheme="minorHAnsi"/>
          <w:noProof/>
          <w:color w:val="FF0000"/>
          <w:szCs w:val="24"/>
          <w:lang w:val="bs-Latn-BA"/>
        </w:rPr>
      </w:pPr>
    </w:p>
    <w:p w:rsidR="00FF72D7" w:rsidRDefault="00FF72D7" w:rsidP="00CB1594">
      <w:pPr>
        <w:spacing w:line="240" w:lineRule="auto"/>
        <w:rPr>
          <w:rFonts w:cstheme="minorHAnsi"/>
          <w:noProof/>
          <w:color w:val="FF0000"/>
          <w:szCs w:val="24"/>
          <w:lang w:val="bs-Latn-BA"/>
        </w:rPr>
      </w:pPr>
    </w:p>
    <w:p w:rsidR="005277E2" w:rsidRDefault="005277E2" w:rsidP="00CB1594">
      <w:pPr>
        <w:spacing w:line="240" w:lineRule="auto"/>
        <w:rPr>
          <w:rFonts w:cstheme="minorHAnsi"/>
          <w:noProof/>
          <w:color w:val="FF0000"/>
          <w:szCs w:val="24"/>
          <w:lang w:val="bs-Latn-BA"/>
        </w:rPr>
      </w:pPr>
    </w:p>
    <w:p w:rsidR="00FF72D7" w:rsidRPr="00CB2325" w:rsidRDefault="00FF72D7" w:rsidP="00CB1594">
      <w:pPr>
        <w:spacing w:line="240" w:lineRule="auto"/>
        <w:rPr>
          <w:rFonts w:cstheme="minorHAnsi"/>
          <w:noProof/>
          <w:color w:val="FF0000"/>
          <w:szCs w:val="24"/>
          <w:lang w:val="bs-Latn-BA"/>
        </w:rPr>
      </w:pPr>
    </w:p>
    <w:p w:rsidR="003317F5" w:rsidRDefault="003317F5" w:rsidP="00CB1594">
      <w:pPr>
        <w:spacing w:line="240" w:lineRule="auto"/>
        <w:rPr>
          <w:rFonts w:cstheme="minorHAnsi"/>
          <w:noProof/>
          <w:color w:val="FF0000"/>
          <w:szCs w:val="24"/>
          <w:lang w:val="bs-Latn-BA"/>
        </w:rPr>
      </w:pPr>
    </w:p>
    <w:p w:rsidR="00EF6F4D" w:rsidRDefault="00EF6F4D" w:rsidP="00CB1594">
      <w:pPr>
        <w:spacing w:line="240" w:lineRule="auto"/>
        <w:rPr>
          <w:rFonts w:cstheme="minorHAnsi"/>
          <w:noProof/>
          <w:color w:val="FF0000"/>
          <w:szCs w:val="24"/>
          <w:lang w:val="bs-Latn-BA"/>
        </w:rPr>
      </w:pPr>
    </w:p>
    <w:p w:rsidR="005277E2" w:rsidRDefault="005277E2" w:rsidP="00CB1594">
      <w:pPr>
        <w:spacing w:line="240" w:lineRule="auto"/>
        <w:jc w:val="center"/>
        <w:rPr>
          <w:rFonts w:cstheme="minorHAnsi"/>
          <w:noProof/>
          <w:szCs w:val="24"/>
          <w:lang w:val="bs-Latn-BA"/>
        </w:rPr>
      </w:pPr>
    </w:p>
    <w:p w:rsidR="00FF72D7" w:rsidRPr="005277E2" w:rsidRDefault="00B91E4D" w:rsidP="00CB1594">
      <w:pPr>
        <w:spacing w:line="240" w:lineRule="auto"/>
        <w:jc w:val="center"/>
        <w:rPr>
          <w:rFonts w:cstheme="minorHAnsi"/>
          <w:noProof/>
          <w:szCs w:val="24"/>
          <w:lang w:val="bs-Latn-BA"/>
        </w:rPr>
      </w:pPr>
      <w:r w:rsidRPr="005277E2">
        <w:rPr>
          <w:rFonts w:cstheme="minorHAnsi"/>
          <w:noProof/>
          <w:szCs w:val="24"/>
          <w:lang w:val="bs-Latn-BA"/>
        </w:rPr>
        <w:t>Sarajevo</w:t>
      </w:r>
      <w:r w:rsidR="00FF72D7" w:rsidRPr="005277E2">
        <w:rPr>
          <w:rFonts w:cstheme="minorHAnsi"/>
          <w:noProof/>
          <w:szCs w:val="24"/>
          <w:lang w:val="bs-Latn-BA"/>
        </w:rPr>
        <w:t xml:space="preserve">, </w:t>
      </w:r>
      <w:r w:rsidR="00E005FD">
        <w:rPr>
          <w:rFonts w:cstheme="minorHAnsi"/>
          <w:noProof/>
          <w:szCs w:val="24"/>
          <w:lang w:val="bs-Latn-BA"/>
        </w:rPr>
        <w:t>juni</w:t>
      </w:r>
      <w:r w:rsidR="00623E09" w:rsidRPr="005277E2">
        <w:rPr>
          <w:rFonts w:cstheme="minorHAnsi"/>
          <w:noProof/>
          <w:szCs w:val="24"/>
          <w:lang w:val="bs-Latn-BA"/>
        </w:rPr>
        <w:t xml:space="preserve"> </w:t>
      </w:r>
      <w:r w:rsidR="007E691D" w:rsidRPr="005277E2">
        <w:rPr>
          <w:rFonts w:cstheme="minorHAnsi"/>
          <w:noProof/>
          <w:szCs w:val="24"/>
          <w:lang w:val="bs-Latn-BA"/>
        </w:rPr>
        <w:t>201</w:t>
      </w:r>
      <w:r w:rsidR="00E005FD">
        <w:rPr>
          <w:rFonts w:cstheme="minorHAnsi"/>
          <w:noProof/>
          <w:szCs w:val="24"/>
          <w:lang w:val="bs-Latn-BA"/>
        </w:rPr>
        <w:t>8</w:t>
      </w:r>
      <w:r w:rsidR="00FF72D7" w:rsidRPr="005277E2">
        <w:rPr>
          <w:rFonts w:cstheme="minorHAnsi"/>
          <w:noProof/>
          <w:szCs w:val="24"/>
          <w:lang w:val="bs-Latn-BA"/>
        </w:rPr>
        <w:t xml:space="preserve">. </w:t>
      </w:r>
      <w:r w:rsidRPr="005277E2">
        <w:rPr>
          <w:rFonts w:cstheme="minorHAnsi"/>
          <w:noProof/>
          <w:szCs w:val="24"/>
          <w:lang w:val="bs-Latn-BA"/>
        </w:rPr>
        <w:t>godine</w:t>
      </w:r>
    </w:p>
    <w:p w:rsidR="0058625D" w:rsidRPr="000F4D0B" w:rsidRDefault="00B91E4D" w:rsidP="00045125">
      <w:pPr>
        <w:spacing w:line="240" w:lineRule="auto"/>
        <w:jc w:val="center"/>
        <w:rPr>
          <w:rFonts w:ascii="Times New Roman" w:hAnsi="Times New Roman"/>
          <w:b/>
          <w:noProof/>
          <w:sz w:val="28"/>
          <w:szCs w:val="28"/>
          <w:lang w:val="bs-Latn-BA"/>
        </w:rPr>
      </w:pPr>
      <w:r w:rsidRPr="000F4D0B">
        <w:rPr>
          <w:rFonts w:ascii="Times New Roman" w:hAnsi="Times New Roman"/>
          <w:b/>
          <w:noProof/>
          <w:sz w:val="28"/>
          <w:szCs w:val="28"/>
          <w:lang w:val="bs-Latn-BA"/>
        </w:rPr>
        <w:lastRenderedPageBreak/>
        <w:t>Sadržaj</w:t>
      </w:r>
    </w:p>
    <w:sdt>
      <w:sdtPr>
        <w:rPr>
          <w:rStyle w:val="Hyperlink"/>
          <w:rFonts w:ascii="Times New Roman" w:hAnsi="Times New Roman"/>
          <w:noProof w:val="0"/>
          <w:color w:val="FF0000"/>
          <w:lang w:val="bs-Latn-BA"/>
        </w:rPr>
        <w:id w:val="-1058929490"/>
        <w:docPartObj>
          <w:docPartGallery w:val="Table of Contents"/>
          <w:docPartUnique/>
        </w:docPartObj>
      </w:sdtPr>
      <w:sdtEndPr>
        <w:rPr>
          <w:rStyle w:val="DefaultParagraphFont"/>
          <w:szCs w:val="24"/>
          <w:u w:val="none"/>
        </w:rPr>
      </w:sdtEndPr>
      <w:sdtContent>
        <w:p w:rsidR="00317BC6" w:rsidRPr="00CB2325" w:rsidRDefault="00317BC6" w:rsidP="002E34A1">
          <w:pPr>
            <w:pStyle w:val="TOC1"/>
            <w:rPr>
              <w:rStyle w:val="Hyperlink"/>
              <w:rFonts w:ascii="Times New Roman" w:hAnsi="Times New Roman"/>
              <w:color w:val="FF0000"/>
              <w:u w:val="none"/>
              <w:lang w:val="bs-Latn-BA"/>
            </w:rPr>
          </w:pPr>
        </w:p>
        <w:p w:rsidR="00843A9D" w:rsidRDefault="00C8414D">
          <w:pPr>
            <w:pStyle w:val="TOC1"/>
            <w:rPr>
              <w:rFonts w:eastAsiaTheme="minorEastAsia" w:cstheme="minorBidi"/>
              <w:sz w:val="22"/>
              <w:lang w:val="en-US"/>
            </w:rPr>
          </w:pPr>
          <w:r w:rsidRPr="00CB2325">
            <w:rPr>
              <w:rFonts w:ascii="Times New Roman" w:hAnsi="Times New Roman"/>
              <w:color w:val="FF0000"/>
              <w:szCs w:val="24"/>
              <w:lang w:val="bs-Latn-BA"/>
            </w:rPr>
            <w:fldChar w:fldCharType="begin"/>
          </w:r>
          <w:r w:rsidR="00317BC6" w:rsidRPr="00CB2325">
            <w:rPr>
              <w:rFonts w:ascii="Times New Roman" w:hAnsi="Times New Roman"/>
              <w:color w:val="FF0000"/>
              <w:szCs w:val="24"/>
              <w:lang w:val="bs-Latn-BA"/>
            </w:rPr>
            <w:instrText xml:space="preserve"> TOC \o "1-3" \h \z \u </w:instrText>
          </w:r>
          <w:r w:rsidRPr="00CB2325">
            <w:rPr>
              <w:rFonts w:ascii="Times New Roman" w:hAnsi="Times New Roman"/>
              <w:color w:val="FF0000"/>
              <w:szCs w:val="24"/>
              <w:lang w:val="bs-Latn-BA"/>
            </w:rPr>
            <w:fldChar w:fldCharType="separate"/>
          </w:r>
          <w:hyperlink w:anchor="_Toc519510339" w:history="1">
            <w:r w:rsidR="00843A9D" w:rsidRPr="00ED0A33">
              <w:rPr>
                <w:rStyle w:val="Hyperlink"/>
              </w:rPr>
              <w:t>1</w:t>
            </w:r>
            <w:r w:rsidR="00843A9D">
              <w:rPr>
                <w:rFonts w:eastAsiaTheme="minorEastAsia" w:cstheme="minorBidi"/>
                <w:sz w:val="22"/>
                <w:lang w:val="en-US"/>
              </w:rPr>
              <w:tab/>
            </w:r>
            <w:r w:rsidR="00843A9D" w:rsidRPr="00ED0A33">
              <w:rPr>
                <w:rStyle w:val="Hyperlink"/>
              </w:rPr>
              <w:t>UVOD</w:t>
            </w:r>
            <w:r w:rsidR="00843A9D">
              <w:rPr>
                <w:webHidden/>
              </w:rPr>
              <w:tab/>
            </w:r>
            <w:r w:rsidR="00843A9D">
              <w:rPr>
                <w:webHidden/>
              </w:rPr>
              <w:fldChar w:fldCharType="begin"/>
            </w:r>
            <w:r w:rsidR="00843A9D">
              <w:rPr>
                <w:webHidden/>
              </w:rPr>
              <w:instrText xml:space="preserve"> PAGEREF _Toc519510339 \h </w:instrText>
            </w:r>
            <w:r w:rsidR="00843A9D">
              <w:rPr>
                <w:webHidden/>
              </w:rPr>
            </w:r>
            <w:r w:rsidR="00843A9D">
              <w:rPr>
                <w:webHidden/>
              </w:rPr>
              <w:fldChar w:fldCharType="separate"/>
            </w:r>
            <w:r w:rsidR="00843A9D">
              <w:rPr>
                <w:webHidden/>
              </w:rPr>
              <w:t>4</w:t>
            </w:r>
            <w:r w:rsidR="00843A9D">
              <w:rPr>
                <w:webHidden/>
              </w:rPr>
              <w:fldChar w:fldCharType="end"/>
            </w:r>
          </w:hyperlink>
        </w:p>
        <w:p w:rsidR="00843A9D" w:rsidRDefault="003F2EC7">
          <w:pPr>
            <w:pStyle w:val="TOC1"/>
            <w:rPr>
              <w:rFonts w:eastAsiaTheme="minorEastAsia" w:cstheme="minorBidi"/>
              <w:sz w:val="22"/>
              <w:lang w:val="en-US"/>
            </w:rPr>
          </w:pPr>
          <w:hyperlink w:anchor="_Toc519510340" w:history="1">
            <w:r w:rsidR="00843A9D" w:rsidRPr="00ED0A33">
              <w:rPr>
                <w:rStyle w:val="Hyperlink"/>
              </w:rPr>
              <w:t>2</w:t>
            </w:r>
            <w:r w:rsidR="00843A9D">
              <w:rPr>
                <w:rFonts w:eastAsiaTheme="minorEastAsia" w:cstheme="minorBidi"/>
                <w:sz w:val="22"/>
                <w:lang w:val="en-US"/>
              </w:rPr>
              <w:tab/>
            </w:r>
            <w:r w:rsidR="00843A9D" w:rsidRPr="00ED0A33">
              <w:rPr>
                <w:rStyle w:val="Hyperlink"/>
              </w:rPr>
              <w:t>RAD AGENCIJE</w:t>
            </w:r>
            <w:r w:rsidR="00843A9D">
              <w:rPr>
                <w:webHidden/>
              </w:rPr>
              <w:tab/>
            </w:r>
            <w:r w:rsidR="00843A9D">
              <w:rPr>
                <w:webHidden/>
              </w:rPr>
              <w:fldChar w:fldCharType="begin"/>
            </w:r>
            <w:r w:rsidR="00843A9D">
              <w:rPr>
                <w:webHidden/>
              </w:rPr>
              <w:instrText xml:space="preserve"> PAGEREF _Toc519510340 \h </w:instrText>
            </w:r>
            <w:r w:rsidR="00843A9D">
              <w:rPr>
                <w:webHidden/>
              </w:rPr>
            </w:r>
            <w:r w:rsidR="00843A9D">
              <w:rPr>
                <w:webHidden/>
              </w:rPr>
              <w:fldChar w:fldCharType="separate"/>
            </w:r>
            <w:r w:rsidR="00843A9D">
              <w:rPr>
                <w:webHidden/>
              </w:rPr>
              <w:t>6</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47" w:history="1">
            <w:r w:rsidR="00843A9D" w:rsidRPr="00ED0A33">
              <w:rPr>
                <w:rStyle w:val="Hyperlink"/>
                <w:noProof/>
              </w:rPr>
              <w:t>2.1.</w:t>
            </w:r>
            <w:r w:rsidR="00843A9D">
              <w:rPr>
                <w:noProof/>
                <w:lang w:eastAsia="en-US"/>
              </w:rPr>
              <w:tab/>
            </w:r>
            <w:r w:rsidR="00843A9D" w:rsidRPr="00ED0A33">
              <w:rPr>
                <w:rStyle w:val="Hyperlink"/>
                <w:noProof/>
              </w:rPr>
              <w:t>Normativne aktivnosti</w:t>
            </w:r>
            <w:r w:rsidR="00843A9D">
              <w:rPr>
                <w:noProof/>
                <w:webHidden/>
              </w:rPr>
              <w:tab/>
            </w:r>
            <w:r w:rsidR="00843A9D">
              <w:rPr>
                <w:noProof/>
                <w:webHidden/>
              </w:rPr>
              <w:fldChar w:fldCharType="begin"/>
            </w:r>
            <w:r w:rsidR="00843A9D">
              <w:rPr>
                <w:noProof/>
                <w:webHidden/>
              </w:rPr>
              <w:instrText xml:space="preserve"> PAGEREF _Toc519510347 \h </w:instrText>
            </w:r>
            <w:r w:rsidR="00843A9D">
              <w:rPr>
                <w:noProof/>
                <w:webHidden/>
              </w:rPr>
            </w:r>
            <w:r w:rsidR="00843A9D">
              <w:rPr>
                <w:noProof/>
                <w:webHidden/>
              </w:rPr>
              <w:fldChar w:fldCharType="separate"/>
            </w:r>
            <w:r w:rsidR="00843A9D">
              <w:rPr>
                <w:noProof/>
                <w:webHidden/>
              </w:rPr>
              <w:t>6</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48" w:history="1">
            <w:r w:rsidR="00843A9D" w:rsidRPr="00ED0A33">
              <w:rPr>
                <w:rStyle w:val="Hyperlink"/>
                <w:noProof/>
              </w:rPr>
              <w:t>2.2.</w:t>
            </w:r>
            <w:r w:rsidR="00843A9D">
              <w:rPr>
                <w:noProof/>
                <w:lang w:eastAsia="en-US"/>
              </w:rPr>
              <w:tab/>
            </w:r>
            <w:r w:rsidR="00843A9D" w:rsidRPr="00ED0A33">
              <w:rPr>
                <w:rStyle w:val="Hyperlink"/>
                <w:noProof/>
              </w:rPr>
              <w:t>Registar izvora zračenja</w:t>
            </w:r>
            <w:r w:rsidR="00843A9D">
              <w:rPr>
                <w:noProof/>
                <w:webHidden/>
              </w:rPr>
              <w:tab/>
            </w:r>
            <w:r w:rsidR="00843A9D">
              <w:rPr>
                <w:noProof/>
                <w:webHidden/>
              </w:rPr>
              <w:fldChar w:fldCharType="begin"/>
            </w:r>
            <w:r w:rsidR="00843A9D">
              <w:rPr>
                <w:noProof/>
                <w:webHidden/>
              </w:rPr>
              <w:instrText xml:space="preserve"> PAGEREF _Toc519510348 \h </w:instrText>
            </w:r>
            <w:r w:rsidR="00843A9D">
              <w:rPr>
                <w:noProof/>
                <w:webHidden/>
              </w:rPr>
            </w:r>
            <w:r w:rsidR="00843A9D">
              <w:rPr>
                <w:noProof/>
                <w:webHidden/>
              </w:rPr>
              <w:fldChar w:fldCharType="separate"/>
            </w:r>
            <w:r w:rsidR="00843A9D">
              <w:rPr>
                <w:noProof/>
                <w:webHidden/>
              </w:rPr>
              <w:t>6</w:t>
            </w:r>
            <w:r w:rsidR="00843A9D">
              <w:rPr>
                <w:noProof/>
                <w:webHidden/>
              </w:rPr>
              <w:fldChar w:fldCharType="end"/>
            </w:r>
          </w:hyperlink>
        </w:p>
        <w:p w:rsidR="00843A9D" w:rsidRDefault="003F2EC7">
          <w:pPr>
            <w:pStyle w:val="TOC3"/>
            <w:tabs>
              <w:tab w:val="left" w:pos="1320"/>
              <w:tab w:val="right" w:leader="dot" w:pos="9017"/>
            </w:tabs>
            <w:rPr>
              <w:noProof/>
              <w:lang w:eastAsia="en-US"/>
            </w:rPr>
          </w:pPr>
          <w:hyperlink w:anchor="_Toc519510349" w:history="1">
            <w:r w:rsidR="00843A9D" w:rsidRPr="00ED0A33">
              <w:rPr>
                <w:rStyle w:val="Hyperlink"/>
                <w:rFonts w:cstheme="minorHAnsi"/>
                <w:i/>
                <w:noProof/>
                <w:lang w:val="bs-Latn-BA" w:eastAsia="bs-Latn-BA"/>
              </w:rPr>
              <w:t>2.2.1</w:t>
            </w:r>
            <w:r w:rsidR="00843A9D">
              <w:rPr>
                <w:noProof/>
                <w:lang w:eastAsia="en-US"/>
              </w:rPr>
              <w:tab/>
            </w:r>
            <w:r w:rsidR="00843A9D" w:rsidRPr="00ED0A33">
              <w:rPr>
                <w:rStyle w:val="Hyperlink"/>
                <w:rFonts w:cstheme="minorHAnsi"/>
                <w:i/>
                <w:noProof/>
                <w:lang w:val="bs-Latn-BA" w:eastAsia="bs-Latn-BA"/>
              </w:rPr>
              <w:t>Uređaji koji proizvode zračenje</w:t>
            </w:r>
            <w:r w:rsidR="00843A9D">
              <w:rPr>
                <w:noProof/>
                <w:webHidden/>
              </w:rPr>
              <w:tab/>
            </w:r>
            <w:r w:rsidR="00843A9D">
              <w:rPr>
                <w:noProof/>
                <w:webHidden/>
              </w:rPr>
              <w:fldChar w:fldCharType="begin"/>
            </w:r>
            <w:r w:rsidR="00843A9D">
              <w:rPr>
                <w:noProof/>
                <w:webHidden/>
              </w:rPr>
              <w:instrText xml:space="preserve"> PAGEREF _Toc519510349 \h </w:instrText>
            </w:r>
            <w:r w:rsidR="00843A9D">
              <w:rPr>
                <w:noProof/>
                <w:webHidden/>
              </w:rPr>
            </w:r>
            <w:r w:rsidR="00843A9D">
              <w:rPr>
                <w:noProof/>
                <w:webHidden/>
              </w:rPr>
              <w:fldChar w:fldCharType="separate"/>
            </w:r>
            <w:r w:rsidR="00843A9D">
              <w:rPr>
                <w:noProof/>
                <w:webHidden/>
              </w:rPr>
              <w:t>7</w:t>
            </w:r>
            <w:r w:rsidR="00843A9D">
              <w:rPr>
                <w:noProof/>
                <w:webHidden/>
              </w:rPr>
              <w:fldChar w:fldCharType="end"/>
            </w:r>
          </w:hyperlink>
        </w:p>
        <w:p w:rsidR="00843A9D" w:rsidRDefault="003F2EC7">
          <w:pPr>
            <w:pStyle w:val="TOC3"/>
            <w:tabs>
              <w:tab w:val="left" w:pos="1320"/>
              <w:tab w:val="right" w:leader="dot" w:pos="9017"/>
            </w:tabs>
            <w:rPr>
              <w:noProof/>
              <w:lang w:eastAsia="en-US"/>
            </w:rPr>
          </w:pPr>
          <w:hyperlink w:anchor="_Toc519510350" w:history="1">
            <w:r w:rsidR="00843A9D" w:rsidRPr="00ED0A33">
              <w:rPr>
                <w:rStyle w:val="Hyperlink"/>
                <w:rFonts w:cstheme="minorHAnsi"/>
                <w:i/>
                <w:noProof/>
                <w:lang w:val="bs-Latn-BA" w:eastAsia="bs-Latn-BA"/>
              </w:rPr>
              <w:t>2.2.2</w:t>
            </w:r>
            <w:r w:rsidR="00843A9D">
              <w:rPr>
                <w:noProof/>
                <w:lang w:eastAsia="en-US"/>
              </w:rPr>
              <w:tab/>
            </w:r>
            <w:r w:rsidR="00843A9D" w:rsidRPr="00ED0A33">
              <w:rPr>
                <w:rStyle w:val="Hyperlink"/>
                <w:rFonts w:cstheme="minorHAnsi"/>
                <w:i/>
                <w:noProof/>
                <w:lang w:val="bs-Latn-BA" w:eastAsia="bs-Latn-BA"/>
              </w:rPr>
              <w:t>Zatvoreni radioaktivni izvori i uređaji koji sadrže zatvorene izvore</w:t>
            </w:r>
            <w:r w:rsidR="00843A9D">
              <w:rPr>
                <w:noProof/>
                <w:webHidden/>
              </w:rPr>
              <w:tab/>
            </w:r>
            <w:r w:rsidR="00843A9D">
              <w:rPr>
                <w:noProof/>
                <w:webHidden/>
              </w:rPr>
              <w:fldChar w:fldCharType="begin"/>
            </w:r>
            <w:r w:rsidR="00843A9D">
              <w:rPr>
                <w:noProof/>
                <w:webHidden/>
              </w:rPr>
              <w:instrText xml:space="preserve"> PAGEREF _Toc519510350 \h </w:instrText>
            </w:r>
            <w:r w:rsidR="00843A9D">
              <w:rPr>
                <w:noProof/>
                <w:webHidden/>
              </w:rPr>
            </w:r>
            <w:r w:rsidR="00843A9D">
              <w:rPr>
                <w:noProof/>
                <w:webHidden/>
              </w:rPr>
              <w:fldChar w:fldCharType="separate"/>
            </w:r>
            <w:r w:rsidR="00843A9D">
              <w:rPr>
                <w:noProof/>
                <w:webHidden/>
              </w:rPr>
              <w:t>7</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51" w:history="1">
            <w:r w:rsidR="00843A9D" w:rsidRPr="00ED0A33">
              <w:rPr>
                <w:rStyle w:val="Hyperlink"/>
                <w:noProof/>
              </w:rPr>
              <w:t>2.3.</w:t>
            </w:r>
            <w:r w:rsidR="00843A9D">
              <w:rPr>
                <w:noProof/>
                <w:lang w:eastAsia="en-US"/>
              </w:rPr>
              <w:tab/>
            </w:r>
            <w:r w:rsidR="00843A9D" w:rsidRPr="00ED0A33">
              <w:rPr>
                <w:rStyle w:val="Hyperlink"/>
                <w:noProof/>
              </w:rPr>
              <w:t>Autorizacija djelatnosti</w:t>
            </w:r>
            <w:r w:rsidR="00843A9D">
              <w:rPr>
                <w:noProof/>
                <w:webHidden/>
              </w:rPr>
              <w:tab/>
            </w:r>
            <w:r w:rsidR="00843A9D">
              <w:rPr>
                <w:noProof/>
                <w:webHidden/>
              </w:rPr>
              <w:fldChar w:fldCharType="begin"/>
            </w:r>
            <w:r w:rsidR="00843A9D">
              <w:rPr>
                <w:noProof/>
                <w:webHidden/>
              </w:rPr>
              <w:instrText xml:space="preserve"> PAGEREF _Toc519510351 \h </w:instrText>
            </w:r>
            <w:r w:rsidR="00843A9D">
              <w:rPr>
                <w:noProof/>
                <w:webHidden/>
              </w:rPr>
            </w:r>
            <w:r w:rsidR="00843A9D">
              <w:rPr>
                <w:noProof/>
                <w:webHidden/>
              </w:rPr>
              <w:fldChar w:fldCharType="separate"/>
            </w:r>
            <w:r w:rsidR="00843A9D">
              <w:rPr>
                <w:noProof/>
                <w:webHidden/>
              </w:rPr>
              <w:t>8</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52" w:history="1">
            <w:r w:rsidR="00843A9D" w:rsidRPr="00ED0A33">
              <w:rPr>
                <w:rStyle w:val="Hyperlink"/>
                <w:noProof/>
              </w:rPr>
              <w:t>2.4.</w:t>
            </w:r>
            <w:r w:rsidR="00843A9D">
              <w:rPr>
                <w:noProof/>
                <w:lang w:eastAsia="en-US"/>
              </w:rPr>
              <w:tab/>
            </w:r>
            <w:r w:rsidR="00843A9D" w:rsidRPr="00ED0A33">
              <w:rPr>
                <w:rStyle w:val="Hyperlink"/>
                <w:noProof/>
              </w:rPr>
              <w:t>Inspekcijski nadzor</w:t>
            </w:r>
            <w:r w:rsidR="00843A9D">
              <w:rPr>
                <w:noProof/>
                <w:webHidden/>
              </w:rPr>
              <w:tab/>
            </w:r>
            <w:r w:rsidR="00843A9D">
              <w:rPr>
                <w:noProof/>
                <w:webHidden/>
              </w:rPr>
              <w:fldChar w:fldCharType="begin"/>
            </w:r>
            <w:r w:rsidR="00843A9D">
              <w:rPr>
                <w:noProof/>
                <w:webHidden/>
              </w:rPr>
              <w:instrText xml:space="preserve"> PAGEREF _Toc519510352 \h </w:instrText>
            </w:r>
            <w:r w:rsidR="00843A9D">
              <w:rPr>
                <w:noProof/>
                <w:webHidden/>
              </w:rPr>
            </w:r>
            <w:r w:rsidR="00843A9D">
              <w:rPr>
                <w:noProof/>
                <w:webHidden/>
              </w:rPr>
              <w:fldChar w:fldCharType="separate"/>
            </w:r>
            <w:r w:rsidR="00843A9D">
              <w:rPr>
                <w:noProof/>
                <w:webHidden/>
              </w:rPr>
              <w:t>12</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53" w:history="1">
            <w:r w:rsidR="00843A9D" w:rsidRPr="00ED0A33">
              <w:rPr>
                <w:rStyle w:val="Hyperlink"/>
                <w:noProof/>
              </w:rPr>
              <w:t>2.5.</w:t>
            </w:r>
            <w:r w:rsidR="00843A9D">
              <w:rPr>
                <w:noProof/>
                <w:lang w:eastAsia="en-US"/>
              </w:rPr>
              <w:tab/>
            </w:r>
            <w:r w:rsidR="00843A9D" w:rsidRPr="00ED0A33">
              <w:rPr>
                <w:rStyle w:val="Hyperlink"/>
                <w:noProof/>
              </w:rPr>
              <w:t>Informacioni sistemi</w:t>
            </w:r>
            <w:r w:rsidR="00843A9D">
              <w:rPr>
                <w:noProof/>
                <w:webHidden/>
              </w:rPr>
              <w:tab/>
            </w:r>
            <w:r w:rsidR="00843A9D">
              <w:rPr>
                <w:noProof/>
                <w:webHidden/>
              </w:rPr>
              <w:fldChar w:fldCharType="begin"/>
            </w:r>
            <w:r w:rsidR="00843A9D">
              <w:rPr>
                <w:noProof/>
                <w:webHidden/>
              </w:rPr>
              <w:instrText xml:space="preserve"> PAGEREF _Toc519510353 \h </w:instrText>
            </w:r>
            <w:r w:rsidR="00843A9D">
              <w:rPr>
                <w:noProof/>
                <w:webHidden/>
              </w:rPr>
            </w:r>
            <w:r w:rsidR="00843A9D">
              <w:rPr>
                <w:noProof/>
                <w:webHidden/>
              </w:rPr>
              <w:fldChar w:fldCharType="separate"/>
            </w:r>
            <w:r w:rsidR="00843A9D">
              <w:rPr>
                <w:noProof/>
                <w:webHidden/>
              </w:rPr>
              <w:t>18</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54" w:history="1">
            <w:r w:rsidR="00843A9D" w:rsidRPr="00ED0A33">
              <w:rPr>
                <w:rStyle w:val="Hyperlink"/>
                <w:noProof/>
              </w:rPr>
              <w:t>2.6.</w:t>
            </w:r>
            <w:r w:rsidR="00843A9D">
              <w:rPr>
                <w:noProof/>
                <w:lang w:eastAsia="en-US"/>
              </w:rPr>
              <w:tab/>
            </w:r>
            <w:r w:rsidR="00843A9D" w:rsidRPr="00ED0A33">
              <w:rPr>
                <w:rStyle w:val="Hyperlink"/>
                <w:noProof/>
              </w:rPr>
              <w:t>Ljudski i materijalni resursi</w:t>
            </w:r>
            <w:r w:rsidR="00843A9D">
              <w:rPr>
                <w:noProof/>
                <w:webHidden/>
              </w:rPr>
              <w:tab/>
            </w:r>
            <w:r w:rsidR="00843A9D">
              <w:rPr>
                <w:noProof/>
                <w:webHidden/>
              </w:rPr>
              <w:fldChar w:fldCharType="begin"/>
            </w:r>
            <w:r w:rsidR="00843A9D">
              <w:rPr>
                <w:noProof/>
                <w:webHidden/>
              </w:rPr>
              <w:instrText xml:space="preserve"> PAGEREF _Toc519510354 \h </w:instrText>
            </w:r>
            <w:r w:rsidR="00843A9D">
              <w:rPr>
                <w:noProof/>
                <w:webHidden/>
              </w:rPr>
            </w:r>
            <w:r w:rsidR="00843A9D">
              <w:rPr>
                <w:noProof/>
                <w:webHidden/>
              </w:rPr>
              <w:fldChar w:fldCharType="separate"/>
            </w:r>
            <w:r w:rsidR="00843A9D">
              <w:rPr>
                <w:noProof/>
                <w:webHidden/>
              </w:rPr>
              <w:t>19</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55" w:history="1">
            <w:r w:rsidR="00843A9D" w:rsidRPr="00ED0A33">
              <w:rPr>
                <w:rStyle w:val="Hyperlink"/>
              </w:rPr>
              <w:t>3</w:t>
            </w:r>
            <w:r w:rsidR="00843A9D">
              <w:rPr>
                <w:rFonts w:eastAsiaTheme="minorEastAsia" w:cstheme="minorBidi"/>
                <w:sz w:val="22"/>
                <w:lang w:val="en-US"/>
              </w:rPr>
              <w:tab/>
            </w:r>
            <w:r w:rsidR="00843A9D" w:rsidRPr="00ED0A33">
              <w:rPr>
                <w:rStyle w:val="Hyperlink"/>
              </w:rPr>
              <w:t>AKTIVNOSTI AUTORIZIRANIH TEHNIČKIH SERVISA U VEZI SA ZAŠTITOM PROFESIONALNO IZLOŽENIH LICA OD JONIZIRAJUĆEG ZRAČENJA</w:t>
            </w:r>
            <w:r w:rsidR="00843A9D">
              <w:rPr>
                <w:webHidden/>
              </w:rPr>
              <w:tab/>
            </w:r>
            <w:r w:rsidR="00843A9D">
              <w:rPr>
                <w:webHidden/>
              </w:rPr>
              <w:fldChar w:fldCharType="begin"/>
            </w:r>
            <w:r w:rsidR="00843A9D">
              <w:rPr>
                <w:webHidden/>
              </w:rPr>
              <w:instrText xml:space="preserve"> PAGEREF _Toc519510355 \h </w:instrText>
            </w:r>
            <w:r w:rsidR="00843A9D">
              <w:rPr>
                <w:webHidden/>
              </w:rPr>
            </w:r>
            <w:r w:rsidR="00843A9D">
              <w:rPr>
                <w:webHidden/>
              </w:rPr>
              <w:fldChar w:fldCharType="separate"/>
            </w:r>
            <w:r w:rsidR="00843A9D">
              <w:rPr>
                <w:webHidden/>
              </w:rPr>
              <w:t>23</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59" w:history="1">
            <w:r w:rsidR="00843A9D" w:rsidRPr="00ED0A33">
              <w:rPr>
                <w:rStyle w:val="Hyperlink"/>
                <w:noProof/>
              </w:rPr>
              <w:t>3.1.</w:t>
            </w:r>
            <w:r w:rsidR="00843A9D">
              <w:rPr>
                <w:noProof/>
                <w:lang w:eastAsia="en-US"/>
              </w:rPr>
              <w:tab/>
            </w:r>
            <w:r w:rsidR="00843A9D" w:rsidRPr="00ED0A33">
              <w:rPr>
                <w:rStyle w:val="Hyperlink"/>
                <w:noProof/>
              </w:rPr>
              <w:t>Personalna dozimetrijska kontrola lica profesionalno izloženih zračenju</w:t>
            </w:r>
            <w:r w:rsidR="00843A9D">
              <w:rPr>
                <w:noProof/>
                <w:webHidden/>
              </w:rPr>
              <w:tab/>
            </w:r>
            <w:r w:rsidR="00843A9D">
              <w:rPr>
                <w:noProof/>
                <w:webHidden/>
              </w:rPr>
              <w:fldChar w:fldCharType="begin"/>
            </w:r>
            <w:r w:rsidR="00843A9D">
              <w:rPr>
                <w:noProof/>
                <w:webHidden/>
              </w:rPr>
              <w:instrText xml:space="preserve"> PAGEREF _Toc519510359 \h </w:instrText>
            </w:r>
            <w:r w:rsidR="00843A9D">
              <w:rPr>
                <w:noProof/>
                <w:webHidden/>
              </w:rPr>
            </w:r>
            <w:r w:rsidR="00843A9D">
              <w:rPr>
                <w:noProof/>
                <w:webHidden/>
              </w:rPr>
              <w:fldChar w:fldCharType="separate"/>
            </w:r>
            <w:r w:rsidR="00843A9D">
              <w:rPr>
                <w:noProof/>
                <w:webHidden/>
              </w:rPr>
              <w:t>23</w:t>
            </w:r>
            <w:r w:rsidR="00843A9D">
              <w:rPr>
                <w:noProof/>
                <w:webHidden/>
              </w:rPr>
              <w:fldChar w:fldCharType="end"/>
            </w:r>
          </w:hyperlink>
        </w:p>
        <w:p w:rsidR="00843A9D" w:rsidRDefault="003F2EC7">
          <w:pPr>
            <w:pStyle w:val="TOC3"/>
            <w:tabs>
              <w:tab w:val="right" w:leader="dot" w:pos="9017"/>
            </w:tabs>
            <w:rPr>
              <w:noProof/>
              <w:lang w:eastAsia="en-US"/>
            </w:rPr>
          </w:pPr>
          <w:hyperlink w:anchor="_Toc519510360" w:history="1">
            <w:r w:rsidR="00843A9D" w:rsidRPr="00ED0A33">
              <w:rPr>
                <w:rStyle w:val="Hyperlink"/>
                <w:noProof/>
              </w:rPr>
              <w:t>3.1.1.  Zavod za javno zdravstvo Federacije BiH</w:t>
            </w:r>
            <w:r w:rsidR="00843A9D">
              <w:rPr>
                <w:noProof/>
                <w:webHidden/>
              </w:rPr>
              <w:tab/>
            </w:r>
            <w:r w:rsidR="00843A9D">
              <w:rPr>
                <w:noProof/>
                <w:webHidden/>
              </w:rPr>
              <w:fldChar w:fldCharType="begin"/>
            </w:r>
            <w:r w:rsidR="00843A9D">
              <w:rPr>
                <w:noProof/>
                <w:webHidden/>
              </w:rPr>
              <w:instrText xml:space="preserve"> PAGEREF _Toc519510360 \h </w:instrText>
            </w:r>
            <w:r w:rsidR="00843A9D">
              <w:rPr>
                <w:noProof/>
                <w:webHidden/>
              </w:rPr>
            </w:r>
            <w:r w:rsidR="00843A9D">
              <w:rPr>
                <w:noProof/>
                <w:webHidden/>
              </w:rPr>
              <w:fldChar w:fldCharType="separate"/>
            </w:r>
            <w:r w:rsidR="00843A9D">
              <w:rPr>
                <w:noProof/>
                <w:webHidden/>
              </w:rPr>
              <w:t>24</w:t>
            </w:r>
            <w:r w:rsidR="00843A9D">
              <w:rPr>
                <w:noProof/>
                <w:webHidden/>
              </w:rPr>
              <w:fldChar w:fldCharType="end"/>
            </w:r>
          </w:hyperlink>
        </w:p>
        <w:p w:rsidR="00843A9D" w:rsidRDefault="003F2EC7">
          <w:pPr>
            <w:pStyle w:val="TOC3"/>
            <w:tabs>
              <w:tab w:val="right" w:leader="dot" w:pos="9017"/>
            </w:tabs>
            <w:rPr>
              <w:noProof/>
              <w:lang w:eastAsia="en-US"/>
            </w:rPr>
          </w:pPr>
          <w:hyperlink w:anchor="_Toc519510361" w:history="1">
            <w:r w:rsidR="00843A9D" w:rsidRPr="00ED0A33">
              <w:rPr>
                <w:rStyle w:val="Hyperlink"/>
                <w:noProof/>
              </w:rPr>
              <w:t>3.1.2.  Institut za javno zdravstvo Republike Srpske</w:t>
            </w:r>
            <w:r w:rsidR="00843A9D">
              <w:rPr>
                <w:noProof/>
                <w:webHidden/>
              </w:rPr>
              <w:tab/>
            </w:r>
            <w:r w:rsidR="00843A9D">
              <w:rPr>
                <w:noProof/>
                <w:webHidden/>
              </w:rPr>
              <w:fldChar w:fldCharType="begin"/>
            </w:r>
            <w:r w:rsidR="00843A9D">
              <w:rPr>
                <w:noProof/>
                <w:webHidden/>
              </w:rPr>
              <w:instrText xml:space="preserve"> PAGEREF _Toc519510361 \h </w:instrText>
            </w:r>
            <w:r w:rsidR="00843A9D">
              <w:rPr>
                <w:noProof/>
                <w:webHidden/>
              </w:rPr>
            </w:r>
            <w:r w:rsidR="00843A9D">
              <w:rPr>
                <w:noProof/>
                <w:webHidden/>
              </w:rPr>
              <w:fldChar w:fldCharType="separate"/>
            </w:r>
            <w:r w:rsidR="00843A9D">
              <w:rPr>
                <w:noProof/>
                <w:webHidden/>
              </w:rPr>
              <w:t>25</w:t>
            </w:r>
            <w:r w:rsidR="00843A9D">
              <w:rPr>
                <w:noProof/>
                <w:webHidden/>
              </w:rPr>
              <w:fldChar w:fldCharType="end"/>
            </w:r>
          </w:hyperlink>
        </w:p>
        <w:p w:rsidR="00843A9D" w:rsidRDefault="003F2EC7">
          <w:pPr>
            <w:pStyle w:val="TOC3"/>
            <w:tabs>
              <w:tab w:val="right" w:leader="dot" w:pos="9017"/>
            </w:tabs>
            <w:rPr>
              <w:noProof/>
              <w:lang w:eastAsia="en-US"/>
            </w:rPr>
          </w:pPr>
          <w:hyperlink w:anchor="_Toc519510362" w:history="1">
            <w:r w:rsidR="00843A9D" w:rsidRPr="00ED0A33">
              <w:rPr>
                <w:rStyle w:val="Hyperlink"/>
                <w:noProof/>
              </w:rPr>
              <w:t>3.1.3.  Ekoteh d.o.o. Mostar</w:t>
            </w:r>
            <w:r w:rsidR="00843A9D">
              <w:rPr>
                <w:noProof/>
                <w:webHidden/>
              </w:rPr>
              <w:tab/>
            </w:r>
            <w:r w:rsidR="00843A9D">
              <w:rPr>
                <w:noProof/>
                <w:webHidden/>
              </w:rPr>
              <w:fldChar w:fldCharType="begin"/>
            </w:r>
            <w:r w:rsidR="00843A9D">
              <w:rPr>
                <w:noProof/>
                <w:webHidden/>
              </w:rPr>
              <w:instrText xml:space="preserve"> PAGEREF _Toc519510362 \h </w:instrText>
            </w:r>
            <w:r w:rsidR="00843A9D">
              <w:rPr>
                <w:noProof/>
                <w:webHidden/>
              </w:rPr>
            </w:r>
            <w:r w:rsidR="00843A9D">
              <w:rPr>
                <w:noProof/>
                <w:webHidden/>
              </w:rPr>
              <w:fldChar w:fldCharType="separate"/>
            </w:r>
            <w:r w:rsidR="00843A9D">
              <w:rPr>
                <w:noProof/>
                <w:webHidden/>
              </w:rPr>
              <w:t>26</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63" w:history="1">
            <w:r w:rsidR="00843A9D" w:rsidRPr="00ED0A33">
              <w:rPr>
                <w:rStyle w:val="Hyperlink"/>
                <w:noProof/>
              </w:rPr>
              <w:t>3.2.</w:t>
            </w:r>
            <w:r w:rsidR="00843A9D">
              <w:rPr>
                <w:noProof/>
                <w:lang w:eastAsia="en-US"/>
              </w:rPr>
              <w:tab/>
            </w:r>
            <w:r w:rsidR="00843A9D" w:rsidRPr="00ED0A33">
              <w:rPr>
                <w:rStyle w:val="Hyperlink"/>
                <w:noProof/>
              </w:rPr>
              <w:t>Zdravstvena kontrola lica profesionalno izloženih jonizirajućem zračenju</w:t>
            </w:r>
            <w:r w:rsidR="00843A9D">
              <w:rPr>
                <w:noProof/>
                <w:webHidden/>
              </w:rPr>
              <w:tab/>
            </w:r>
            <w:r w:rsidR="00843A9D">
              <w:rPr>
                <w:noProof/>
                <w:webHidden/>
              </w:rPr>
              <w:fldChar w:fldCharType="begin"/>
            </w:r>
            <w:r w:rsidR="00843A9D">
              <w:rPr>
                <w:noProof/>
                <w:webHidden/>
              </w:rPr>
              <w:instrText xml:space="preserve"> PAGEREF _Toc519510363 \h </w:instrText>
            </w:r>
            <w:r w:rsidR="00843A9D">
              <w:rPr>
                <w:noProof/>
                <w:webHidden/>
              </w:rPr>
            </w:r>
            <w:r w:rsidR="00843A9D">
              <w:rPr>
                <w:noProof/>
                <w:webHidden/>
              </w:rPr>
              <w:fldChar w:fldCharType="separate"/>
            </w:r>
            <w:r w:rsidR="00843A9D">
              <w:rPr>
                <w:noProof/>
                <w:webHidden/>
              </w:rPr>
              <w:t>27</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64" w:history="1">
            <w:r w:rsidR="00843A9D" w:rsidRPr="00ED0A33">
              <w:rPr>
                <w:rStyle w:val="Hyperlink"/>
              </w:rPr>
              <w:t>4</w:t>
            </w:r>
            <w:r w:rsidR="00843A9D">
              <w:rPr>
                <w:rFonts w:eastAsiaTheme="minorEastAsia" w:cstheme="minorBidi"/>
                <w:sz w:val="22"/>
                <w:lang w:val="en-US"/>
              </w:rPr>
              <w:tab/>
            </w:r>
            <w:r w:rsidR="00843A9D" w:rsidRPr="00ED0A33">
              <w:rPr>
                <w:rStyle w:val="Hyperlink"/>
              </w:rPr>
              <w:t>KONTROLA IZVORA ZRAČENJA U BIH KOJU VRŠE TEHNIČKI SERVISI</w:t>
            </w:r>
            <w:r w:rsidR="00843A9D">
              <w:rPr>
                <w:webHidden/>
              </w:rPr>
              <w:tab/>
            </w:r>
            <w:r w:rsidR="00843A9D">
              <w:rPr>
                <w:webHidden/>
              </w:rPr>
              <w:fldChar w:fldCharType="begin"/>
            </w:r>
            <w:r w:rsidR="00843A9D">
              <w:rPr>
                <w:webHidden/>
              </w:rPr>
              <w:instrText xml:space="preserve"> PAGEREF _Toc519510364 \h </w:instrText>
            </w:r>
            <w:r w:rsidR="00843A9D">
              <w:rPr>
                <w:webHidden/>
              </w:rPr>
            </w:r>
            <w:r w:rsidR="00843A9D">
              <w:rPr>
                <w:webHidden/>
              </w:rPr>
              <w:fldChar w:fldCharType="separate"/>
            </w:r>
            <w:r w:rsidR="00843A9D">
              <w:rPr>
                <w:webHidden/>
              </w:rPr>
              <w:t>29</w:t>
            </w:r>
            <w:r w:rsidR="00843A9D">
              <w:rPr>
                <w:webHidden/>
              </w:rPr>
              <w:fldChar w:fldCharType="end"/>
            </w:r>
          </w:hyperlink>
        </w:p>
        <w:p w:rsidR="00843A9D" w:rsidRDefault="003F2EC7">
          <w:pPr>
            <w:pStyle w:val="TOC1"/>
            <w:rPr>
              <w:rFonts w:eastAsiaTheme="minorEastAsia" w:cstheme="minorBidi"/>
              <w:sz w:val="22"/>
              <w:lang w:val="en-US"/>
            </w:rPr>
          </w:pPr>
          <w:hyperlink w:anchor="_Toc519510365" w:history="1">
            <w:r w:rsidR="00843A9D" w:rsidRPr="00ED0A33">
              <w:rPr>
                <w:rStyle w:val="Hyperlink"/>
              </w:rPr>
              <w:t>5</w:t>
            </w:r>
            <w:r w:rsidR="00843A9D">
              <w:rPr>
                <w:rFonts w:eastAsiaTheme="minorEastAsia" w:cstheme="minorBidi"/>
                <w:sz w:val="22"/>
                <w:lang w:val="en-US"/>
              </w:rPr>
              <w:tab/>
            </w:r>
            <w:r w:rsidR="00843A9D" w:rsidRPr="00ED0A33">
              <w:rPr>
                <w:rStyle w:val="Hyperlink"/>
              </w:rPr>
              <w:t>ZAŠTITA OD JONIZIRAJUĆEG ZRAČENJA U MEDICINI</w:t>
            </w:r>
            <w:r w:rsidR="00843A9D">
              <w:rPr>
                <w:webHidden/>
              </w:rPr>
              <w:tab/>
            </w:r>
            <w:r w:rsidR="00843A9D">
              <w:rPr>
                <w:webHidden/>
              </w:rPr>
              <w:fldChar w:fldCharType="begin"/>
            </w:r>
            <w:r w:rsidR="00843A9D">
              <w:rPr>
                <w:webHidden/>
              </w:rPr>
              <w:instrText xml:space="preserve"> PAGEREF _Toc519510365 \h </w:instrText>
            </w:r>
            <w:r w:rsidR="00843A9D">
              <w:rPr>
                <w:webHidden/>
              </w:rPr>
            </w:r>
            <w:r w:rsidR="00843A9D">
              <w:rPr>
                <w:webHidden/>
              </w:rPr>
              <w:fldChar w:fldCharType="separate"/>
            </w:r>
            <w:r w:rsidR="00843A9D">
              <w:rPr>
                <w:webHidden/>
              </w:rPr>
              <w:t>33</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72" w:history="1">
            <w:r w:rsidR="00843A9D" w:rsidRPr="00ED0A33">
              <w:rPr>
                <w:rStyle w:val="Hyperlink"/>
                <w:noProof/>
              </w:rPr>
              <w:t>5.1.</w:t>
            </w:r>
            <w:r w:rsidR="00843A9D">
              <w:rPr>
                <w:noProof/>
                <w:lang w:eastAsia="en-US"/>
              </w:rPr>
              <w:tab/>
            </w:r>
            <w:r w:rsidR="00843A9D" w:rsidRPr="00ED0A33">
              <w:rPr>
                <w:rStyle w:val="Hyperlink"/>
                <w:noProof/>
              </w:rPr>
              <w:t>Zaštita profesionalno izloženih lica</w:t>
            </w:r>
            <w:r w:rsidR="00843A9D">
              <w:rPr>
                <w:noProof/>
                <w:webHidden/>
              </w:rPr>
              <w:tab/>
            </w:r>
            <w:r w:rsidR="00843A9D">
              <w:rPr>
                <w:noProof/>
                <w:webHidden/>
              </w:rPr>
              <w:fldChar w:fldCharType="begin"/>
            </w:r>
            <w:r w:rsidR="00843A9D">
              <w:rPr>
                <w:noProof/>
                <w:webHidden/>
              </w:rPr>
              <w:instrText xml:space="preserve"> PAGEREF _Toc519510372 \h </w:instrText>
            </w:r>
            <w:r w:rsidR="00843A9D">
              <w:rPr>
                <w:noProof/>
                <w:webHidden/>
              </w:rPr>
            </w:r>
            <w:r w:rsidR="00843A9D">
              <w:rPr>
                <w:noProof/>
                <w:webHidden/>
              </w:rPr>
              <w:fldChar w:fldCharType="separate"/>
            </w:r>
            <w:r w:rsidR="00843A9D">
              <w:rPr>
                <w:noProof/>
                <w:webHidden/>
              </w:rPr>
              <w:t>33</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73" w:history="1">
            <w:r w:rsidR="00843A9D" w:rsidRPr="00ED0A33">
              <w:rPr>
                <w:rStyle w:val="Hyperlink"/>
                <w:noProof/>
              </w:rPr>
              <w:t>5.2.</w:t>
            </w:r>
            <w:r w:rsidR="00843A9D">
              <w:rPr>
                <w:noProof/>
                <w:lang w:eastAsia="en-US"/>
              </w:rPr>
              <w:tab/>
            </w:r>
            <w:r w:rsidR="00843A9D" w:rsidRPr="00ED0A33">
              <w:rPr>
                <w:rStyle w:val="Hyperlink"/>
                <w:noProof/>
              </w:rPr>
              <w:t>Zaštita lica koja nisu profesionalno izložena</w:t>
            </w:r>
            <w:r w:rsidR="00843A9D">
              <w:rPr>
                <w:noProof/>
                <w:webHidden/>
              </w:rPr>
              <w:tab/>
            </w:r>
            <w:r w:rsidR="00843A9D">
              <w:rPr>
                <w:noProof/>
                <w:webHidden/>
              </w:rPr>
              <w:fldChar w:fldCharType="begin"/>
            </w:r>
            <w:r w:rsidR="00843A9D">
              <w:rPr>
                <w:noProof/>
                <w:webHidden/>
              </w:rPr>
              <w:instrText xml:space="preserve"> PAGEREF _Toc519510373 \h </w:instrText>
            </w:r>
            <w:r w:rsidR="00843A9D">
              <w:rPr>
                <w:noProof/>
                <w:webHidden/>
              </w:rPr>
            </w:r>
            <w:r w:rsidR="00843A9D">
              <w:rPr>
                <w:noProof/>
                <w:webHidden/>
              </w:rPr>
              <w:fldChar w:fldCharType="separate"/>
            </w:r>
            <w:r w:rsidR="00843A9D">
              <w:rPr>
                <w:noProof/>
                <w:webHidden/>
              </w:rPr>
              <w:t>34</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74" w:history="1">
            <w:r w:rsidR="00843A9D" w:rsidRPr="00ED0A33">
              <w:rPr>
                <w:rStyle w:val="Hyperlink"/>
                <w:noProof/>
              </w:rPr>
              <w:t>5.3.</w:t>
            </w:r>
            <w:r w:rsidR="00843A9D">
              <w:rPr>
                <w:noProof/>
                <w:lang w:eastAsia="en-US"/>
              </w:rPr>
              <w:tab/>
            </w:r>
            <w:r w:rsidR="00843A9D" w:rsidRPr="00ED0A33">
              <w:rPr>
                <w:rStyle w:val="Hyperlink"/>
                <w:noProof/>
              </w:rPr>
              <w:t>Služba za zaštitu od zračenja i medicinsku fiziku</w:t>
            </w:r>
            <w:r w:rsidR="00843A9D">
              <w:rPr>
                <w:noProof/>
                <w:webHidden/>
              </w:rPr>
              <w:tab/>
            </w:r>
            <w:r w:rsidR="00843A9D">
              <w:rPr>
                <w:noProof/>
                <w:webHidden/>
              </w:rPr>
              <w:fldChar w:fldCharType="begin"/>
            </w:r>
            <w:r w:rsidR="00843A9D">
              <w:rPr>
                <w:noProof/>
                <w:webHidden/>
              </w:rPr>
              <w:instrText xml:space="preserve"> PAGEREF _Toc519510374 \h </w:instrText>
            </w:r>
            <w:r w:rsidR="00843A9D">
              <w:rPr>
                <w:noProof/>
                <w:webHidden/>
              </w:rPr>
            </w:r>
            <w:r w:rsidR="00843A9D">
              <w:rPr>
                <w:noProof/>
                <w:webHidden/>
              </w:rPr>
              <w:fldChar w:fldCharType="separate"/>
            </w:r>
            <w:r w:rsidR="00843A9D">
              <w:rPr>
                <w:noProof/>
                <w:webHidden/>
              </w:rPr>
              <w:t>35</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75" w:history="1">
            <w:r w:rsidR="00843A9D" w:rsidRPr="00ED0A33">
              <w:rPr>
                <w:rStyle w:val="Hyperlink"/>
              </w:rPr>
              <w:t>6</w:t>
            </w:r>
            <w:r w:rsidR="00843A9D">
              <w:rPr>
                <w:rFonts w:eastAsiaTheme="minorEastAsia" w:cstheme="minorBidi"/>
                <w:sz w:val="22"/>
                <w:lang w:val="en-US"/>
              </w:rPr>
              <w:tab/>
            </w:r>
            <w:r w:rsidR="00843A9D" w:rsidRPr="00ED0A33">
              <w:rPr>
                <w:rStyle w:val="Hyperlink"/>
              </w:rPr>
              <w:t>ZAŠTITA STANOVNIŠTVA I OKOLIŠA OD ZRAČENJA</w:t>
            </w:r>
            <w:r w:rsidR="00843A9D">
              <w:rPr>
                <w:webHidden/>
              </w:rPr>
              <w:tab/>
            </w:r>
            <w:r w:rsidR="00843A9D">
              <w:rPr>
                <w:webHidden/>
              </w:rPr>
              <w:fldChar w:fldCharType="begin"/>
            </w:r>
            <w:r w:rsidR="00843A9D">
              <w:rPr>
                <w:webHidden/>
              </w:rPr>
              <w:instrText xml:space="preserve"> PAGEREF _Toc519510375 \h </w:instrText>
            </w:r>
            <w:r w:rsidR="00843A9D">
              <w:rPr>
                <w:webHidden/>
              </w:rPr>
            </w:r>
            <w:r w:rsidR="00843A9D">
              <w:rPr>
                <w:webHidden/>
              </w:rPr>
              <w:fldChar w:fldCharType="separate"/>
            </w:r>
            <w:r w:rsidR="00843A9D">
              <w:rPr>
                <w:webHidden/>
              </w:rPr>
              <w:t>36</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79" w:history="1">
            <w:r w:rsidR="00843A9D" w:rsidRPr="00ED0A33">
              <w:rPr>
                <w:rStyle w:val="Hyperlink"/>
                <w:noProof/>
              </w:rPr>
              <w:t>6.1.</w:t>
            </w:r>
            <w:r w:rsidR="00843A9D">
              <w:rPr>
                <w:noProof/>
                <w:lang w:eastAsia="en-US"/>
              </w:rPr>
              <w:tab/>
            </w:r>
            <w:r w:rsidR="00843A9D" w:rsidRPr="00ED0A33">
              <w:rPr>
                <w:rStyle w:val="Hyperlink"/>
                <w:noProof/>
              </w:rPr>
              <w:t>Monitoring radioaktivnosti u okolišu</w:t>
            </w:r>
            <w:r w:rsidR="00843A9D">
              <w:rPr>
                <w:noProof/>
                <w:webHidden/>
              </w:rPr>
              <w:tab/>
            </w:r>
            <w:r w:rsidR="00843A9D">
              <w:rPr>
                <w:noProof/>
                <w:webHidden/>
              </w:rPr>
              <w:fldChar w:fldCharType="begin"/>
            </w:r>
            <w:r w:rsidR="00843A9D">
              <w:rPr>
                <w:noProof/>
                <w:webHidden/>
              </w:rPr>
              <w:instrText xml:space="preserve"> PAGEREF _Toc519510379 \h </w:instrText>
            </w:r>
            <w:r w:rsidR="00843A9D">
              <w:rPr>
                <w:noProof/>
                <w:webHidden/>
              </w:rPr>
            </w:r>
            <w:r w:rsidR="00843A9D">
              <w:rPr>
                <w:noProof/>
                <w:webHidden/>
              </w:rPr>
              <w:fldChar w:fldCharType="separate"/>
            </w:r>
            <w:r w:rsidR="00843A9D">
              <w:rPr>
                <w:noProof/>
                <w:webHidden/>
              </w:rPr>
              <w:t>37</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80" w:history="1">
            <w:r w:rsidR="00843A9D" w:rsidRPr="00ED0A33">
              <w:rPr>
                <w:rStyle w:val="Hyperlink"/>
                <w:noProof/>
              </w:rPr>
              <w:t>6.2.</w:t>
            </w:r>
            <w:r w:rsidR="00843A9D">
              <w:rPr>
                <w:noProof/>
                <w:lang w:eastAsia="en-US"/>
              </w:rPr>
              <w:tab/>
            </w:r>
            <w:r w:rsidR="00843A9D" w:rsidRPr="00ED0A33">
              <w:rPr>
                <w:rStyle w:val="Hyperlink"/>
                <w:noProof/>
              </w:rPr>
              <w:t xml:space="preserve">Automatski </w:t>
            </w:r>
            <w:r w:rsidR="00843A9D" w:rsidRPr="00ED0A33">
              <w:rPr>
                <w:rStyle w:val="Hyperlink"/>
                <w:i/>
                <w:noProof/>
              </w:rPr>
              <w:t>on-line</w:t>
            </w:r>
            <w:r w:rsidR="00843A9D" w:rsidRPr="00ED0A33">
              <w:rPr>
                <w:rStyle w:val="Hyperlink"/>
                <w:noProof/>
              </w:rPr>
              <w:t xml:space="preserve"> sistem</w:t>
            </w:r>
            <w:r w:rsidR="00843A9D">
              <w:rPr>
                <w:noProof/>
                <w:webHidden/>
              </w:rPr>
              <w:tab/>
            </w:r>
            <w:r w:rsidR="00843A9D">
              <w:rPr>
                <w:noProof/>
                <w:webHidden/>
              </w:rPr>
              <w:fldChar w:fldCharType="begin"/>
            </w:r>
            <w:r w:rsidR="00843A9D">
              <w:rPr>
                <w:noProof/>
                <w:webHidden/>
              </w:rPr>
              <w:instrText xml:space="preserve"> PAGEREF _Toc519510380 \h </w:instrText>
            </w:r>
            <w:r w:rsidR="00843A9D">
              <w:rPr>
                <w:noProof/>
                <w:webHidden/>
              </w:rPr>
            </w:r>
            <w:r w:rsidR="00843A9D">
              <w:rPr>
                <w:noProof/>
                <w:webHidden/>
              </w:rPr>
              <w:fldChar w:fldCharType="separate"/>
            </w:r>
            <w:r w:rsidR="00843A9D">
              <w:rPr>
                <w:noProof/>
                <w:webHidden/>
              </w:rPr>
              <w:t>37</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81" w:history="1">
            <w:r w:rsidR="00843A9D" w:rsidRPr="00ED0A33">
              <w:rPr>
                <w:rStyle w:val="Hyperlink"/>
              </w:rPr>
              <w:t>7</w:t>
            </w:r>
            <w:r w:rsidR="00843A9D">
              <w:rPr>
                <w:rFonts w:eastAsiaTheme="minorEastAsia" w:cstheme="minorBidi"/>
                <w:sz w:val="22"/>
                <w:lang w:val="en-US"/>
              </w:rPr>
              <w:tab/>
            </w:r>
            <w:r w:rsidR="00843A9D" w:rsidRPr="00ED0A33">
              <w:rPr>
                <w:rStyle w:val="Hyperlink"/>
              </w:rPr>
              <w:t>UPRAVLJANJE RADIOAKTIVNIM OTPADOM</w:t>
            </w:r>
            <w:r w:rsidR="00843A9D">
              <w:rPr>
                <w:webHidden/>
              </w:rPr>
              <w:tab/>
            </w:r>
            <w:r w:rsidR="00843A9D">
              <w:rPr>
                <w:webHidden/>
              </w:rPr>
              <w:fldChar w:fldCharType="begin"/>
            </w:r>
            <w:r w:rsidR="00843A9D">
              <w:rPr>
                <w:webHidden/>
              </w:rPr>
              <w:instrText xml:space="preserve"> PAGEREF _Toc519510381 \h </w:instrText>
            </w:r>
            <w:r w:rsidR="00843A9D">
              <w:rPr>
                <w:webHidden/>
              </w:rPr>
            </w:r>
            <w:r w:rsidR="00843A9D">
              <w:rPr>
                <w:webHidden/>
              </w:rPr>
              <w:fldChar w:fldCharType="separate"/>
            </w:r>
            <w:r w:rsidR="00843A9D">
              <w:rPr>
                <w:webHidden/>
              </w:rPr>
              <w:t>39</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85" w:history="1">
            <w:r w:rsidR="00843A9D" w:rsidRPr="00ED0A33">
              <w:rPr>
                <w:rStyle w:val="Hyperlink"/>
                <w:noProof/>
              </w:rPr>
              <w:t>7.1.</w:t>
            </w:r>
            <w:r w:rsidR="00843A9D">
              <w:rPr>
                <w:noProof/>
                <w:lang w:eastAsia="en-US"/>
              </w:rPr>
              <w:tab/>
            </w:r>
            <w:r w:rsidR="00843A9D" w:rsidRPr="00ED0A33">
              <w:rPr>
                <w:rStyle w:val="Hyperlink"/>
                <w:noProof/>
              </w:rPr>
              <w:t>Opći dio</w:t>
            </w:r>
            <w:r w:rsidR="00843A9D">
              <w:rPr>
                <w:noProof/>
                <w:webHidden/>
              </w:rPr>
              <w:tab/>
            </w:r>
            <w:r w:rsidR="00843A9D">
              <w:rPr>
                <w:noProof/>
                <w:webHidden/>
              </w:rPr>
              <w:fldChar w:fldCharType="begin"/>
            </w:r>
            <w:r w:rsidR="00843A9D">
              <w:rPr>
                <w:noProof/>
                <w:webHidden/>
              </w:rPr>
              <w:instrText xml:space="preserve"> PAGEREF _Toc519510385 \h </w:instrText>
            </w:r>
            <w:r w:rsidR="00843A9D">
              <w:rPr>
                <w:noProof/>
                <w:webHidden/>
              </w:rPr>
            </w:r>
            <w:r w:rsidR="00843A9D">
              <w:rPr>
                <w:noProof/>
                <w:webHidden/>
              </w:rPr>
              <w:fldChar w:fldCharType="separate"/>
            </w:r>
            <w:r w:rsidR="00843A9D">
              <w:rPr>
                <w:noProof/>
                <w:webHidden/>
              </w:rPr>
              <w:t>39</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86" w:history="1">
            <w:r w:rsidR="00843A9D" w:rsidRPr="00ED0A33">
              <w:rPr>
                <w:rStyle w:val="Hyperlink"/>
                <w:noProof/>
              </w:rPr>
              <w:t>7.2.</w:t>
            </w:r>
            <w:r w:rsidR="00843A9D">
              <w:rPr>
                <w:noProof/>
                <w:lang w:eastAsia="en-US"/>
              </w:rPr>
              <w:tab/>
            </w:r>
            <w:r w:rsidR="00843A9D" w:rsidRPr="00ED0A33">
              <w:rPr>
                <w:rStyle w:val="Hyperlink"/>
                <w:noProof/>
              </w:rPr>
              <w:t>Skladištenje radioaktivnog otpada u BiH</w:t>
            </w:r>
            <w:r w:rsidR="00843A9D">
              <w:rPr>
                <w:noProof/>
                <w:webHidden/>
              </w:rPr>
              <w:tab/>
            </w:r>
            <w:r w:rsidR="00843A9D">
              <w:rPr>
                <w:noProof/>
                <w:webHidden/>
              </w:rPr>
              <w:fldChar w:fldCharType="begin"/>
            </w:r>
            <w:r w:rsidR="00843A9D">
              <w:rPr>
                <w:noProof/>
                <w:webHidden/>
              </w:rPr>
              <w:instrText xml:space="preserve"> PAGEREF _Toc519510386 \h </w:instrText>
            </w:r>
            <w:r w:rsidR="00843A9D">
              <w:rPr>
                <w:noProof/>
                <w:webHidden/>
              </w:rPr>
            </w:r>
            <w:r w:rsidR="00843A9D">
              <w:rPr>
                <w:noProof/>
                <w:webHidden/>
              </w:rPr>
              <w:fldChar w:fldCharType="separate"/>
            </w:r>
            <w:r w:rsidR="00843A9D">
              <w:rPr>
                <w:noProof/>
                <w:webHidden/>
              </w:rPr>
              <w:t>39</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87" w:history="1">
            <w:r w:rsidR="00843A9D" w:rsidRPr="00ED0A33">
              <w:rPr>
                <w:rStyle w:val="Hyperlink"/>
                <w:noProof/>
              </w:rPr>
              <w:t>7.3.</w:t>
            </w:r>
            <w:r w:rsidR="00843A9D">
              <w:rPr>
                <w:noProof/>
                <w:lang w:eastAsia="en-US"/>
              </w:rPr>
              <w:tab/>
            </w:r>
            <w:r w:rsidR="00843A9D" w:rsidRPr="00ED0A33">
              <w:rPr>
                <w:rStyle w:val="Hyperlink"/>
                <w:noProof/>
              </w:rPr>
              <w:t>Aktivnosti u BiH</w:t>
            </w:r>
            <w:r w:rsidR="00843A9D">
              <w:rPr>
                <w:noProof/>
                <w:webHidden/>
              </w:rPr>
              <w:tab/>
            </w:r>
            <w:r w:rsidR="00843A9D">
              <w:rPr>
                <w:noProof/>
                <w:webHidden/>
              </w:rPr>
              <w:fldChar w:fldCharType="begin"/>
            </w:r>
            <w:r w:rsidR="00843A9D">
              <w:rPr>
                <w:noProof/>
                <w:webHidden/>
              </w:rPr>
              <w:instrText xml:space="preserve"> PAGEREF _Toc519510387 \h </w:instrText>
            </w:r>
            <w:r w:rsidR="00843A9D">
              <w:rPr>
                <w:noProof/>
                <w:webHidden/>
              </w:rPr>
            </w:r>
            <w:r w:rsidR="00843A9D">
              <w:rPr>
                <w:noProof/>
                <w:webHidden/>
              </w:rPr>
              <w:fldChar w:fldCharType="separate"/>
            </w:r>
            <w:r w:rsidR="00843A9D">
              <w:rPr>
                <w:noProof/>
                <w:webHidden/>
              </w:rPr>
              <w:t>40</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88" w:history="1">
            <w:r w:rsidR="00843A9D" w:rsidRPr="00ED0A33">
              <w:rPr>
                <w:rStyle w:val="Hyperlink"/>
              </w:rPr>
              <w:t>8</w:t>
            </w:r>
            <w:r w:rsidR="00843A9D">
              <w:rPr>
                <w:rFonts w:eastAsiaTheme="minorEastAsia" w:cstheme="minorBidi"/>
                <w:sz w:val="22"/>
                <w:lang w:val="en-US"/>
              </w:rPr>
              <w:tab/>
            </w:r>
            <w:r w:rsidR="00843A9D" w:rsidRPr="00ED0A33">
              <w:rPr>
                <w:rStyle w:val="Hyperlink"/>
              </w:rPr>
              <w:t>IZVORI NEPOZNATOG VLASNIKA</w:t>
            </w:r>
            <w:r w:rsidR="00843A9D">
              <w:rPr>
                <w:webHidden/>
              </w:rPr>
              <w:tab/>
            </w:r>
            <w:r w:rsidR="00843A9D">
              <w:rPr>
                <w:webHidden/>
              </w:rPr>
              <w:fldChar w:fldCharType="begin"/>
            </w:r>
            <w:r w:rsidR="00843A9D">
              <w:rPr>
                <w:webHidden/>
              </w:rPr>
              <w:instrText xml:space="preserve"> PAGEREF _Toc519510388 \h </w:instrText>
            </w:r>
            <w:r w:rsidR="00843A9D">
              <w:rPr>
                <w:webHidden/>
              </w:rPr>
            </w:r>
            <w:r w:rsidR="00843A9D">
              <w:rPr>
                <w:webHidden/>
              </w:rPr>
              <w:fldChar w:fldCharType="separate"/>
            </w:r>
            <w:r w:rsidR="00843A9D">
              <w:rPr>
                <w:webHidden/>
              </w:rPr>
              <w:t>43</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392" w:history="1">
            <w:r w:rsidR="00843A9D" w:rsidRPr="00ED0A33">
              <w:rPr>
                <w:rStyle w:val="Hyperlink"/>
                <w:noProof/>
              </w:rPr>
              <w:t>8.1.</w:t>
            </w:r>
            <w:r w:rsidR="00843A9D">
              <w:rPr>
                <w:noProof/>
                <w:lang w:eastAsia="en-US"/>
              </w:rPr>
              <w:tab/>
            </w:r>
            <w:r w:rsidR="00843A9D" w:rsidRPr="00ED0A33">
              <w:rPr>
                <w:rStyle w:val="Hyperlink"/>
                <w:noProof/>
              </w:rPr>
              <w:t>Incidenti sa izvorima nepoznatog vlasnika u BiH</w:t>
            </w:r>
            <w:r w:rsidR="00843A9D">
              <w:rPr>
                <w:noProof/>
                <w:webHidden/>
              </w:rPr>
              <w:tab/>
            </w:r>
            <w:r w:rsidR="00843A9D">
              <w:rPr>
                <w:noProof/>
                <w:webHidden/>
              </w:rPr>
              <w:fldChar w:fldCharType="begin"/>
            </w:r>
            <w:r w:rsidR="00843A9D">
              <w:rPr>
                <w:noProof/>
                <w:webHidden/>
              </w:rPr>
              <w:instrText xml:space="preserve"> PAGEREF _Toc519510392 \h </w:instrText>
            </w:r>
            <w:r w:rsidR="00843A9D">
              <w:rPr>
                <w:noProof/>
                <w:webHidden/>
              </w:rPr>
            </w:r>
            <w:r w:rsidR="00843A9D">
              <w:rPr>
                <w:noProof/>
                <w:webHidden/>
              </w:rPr>
              <w:fldChar w:fldCharType="separate"/>
            </w:r>
            <w:r w:rsidR="00843A9D">
              <w:rPr>
                <w:noProof/>
                <w:webHidden/>
              </w:rPr>
              <w:t>43</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93" w:history="1">
            <w:r w:rsidR="00843A9D" w:rsidRPr="00ED0A33">
              <w:rPr>
                <w:rStyle w:val="Hyperlink"/>
                <w:noProof/>
              </w:rPr>
              <w:t>8.2.</w:t>
            </w:r>
            <w:r w:rsidR="00843A9D">
              <w:rPr>
                <w:noProof/>
                <w:lang w:eastAsia="en-US"/>
              </w:rPr>
              <w:tab/>
            </w:r>
            <w:r w:rsidR="00843A9D" w:rsidRPr="00ED0A33">
              <w:rPr>
                <w:rStyle w:val="Hyperlink"/>
                <w:noProof/>
              </w:rPr>
              <w:t>Postupci po otkrivanju izvora nepoznatog vlasnika</w:t>
            </w:r>
            <w:r w:rsidR="00843A9D">
              <w:rPr>
                <w:noProof/>
                <w:webHidden/>
              </w:rPr>
              <w:tab/>
            </w:r>
            <w:r w:rsidR="00843A9D">
              <w:rPr>
                <w:noProof/>
                <w:webHidden/>
              </w:rPr>
              <w:fldChar w:fldCharType="begin"/>
            </w:r>
            <w:r w:rsidR="00843A9D">
              <w:rPr>
                <w:noProof/>
                <w:webHidden/>
              </w:rPr>
              <w:instrText xml:space="preserve"> PAGEREF _Toc519510393 \h </w:instrText>
            </w:r>
            <w:r w:rsidR="00843A9D">
              <w:rPr>
                <w:noProof/>
                <w:webHidden/>
              </w:rPr>
            </w:r>
            <w:r w:rsidR="00843A9D">
              <w:rPr>
                <w:noProof/>
                <w:webHidden/>
              </w:rPr>
              <w:fldChar w:fldCharType="separate"/>
            </w:r>
            <w:r w:rsidR="00843A9D">
              <w:rPr>
                <w:noProof/>
                <w:webHidden/>
              </w:rPr>
              <w:t>43</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94" w:history="1">
            <w:r w:rsidR="00843A9D" w:rsidRPr="00ED0A33">
              <w:rPr>
                <w:rStyle w:val="Hyperlink"/>
                <w:noProof/>
              </w:rPr>
              <w:t>8.3.</w:t>
            </w:r>
            <w:r w:rsidR="00843A9D">
              <w:rPr>
                <w:noProof/>
                <w:lang w:eastAsia="en-US"/>
              </w:rPr>
              <w:tab/>
            </w:r>
            <w:r w:rsidR="00843A9D" w:rsidRPr="00ED0A33">
              <w:rPr>
                <w:rStyle w:val="Hyperlink"/>
                <w:noProof/>
              </w:rPr>
              <w:t>Međunarodne obaveze u vezi s nedozvoljenim prometom</w:t>
            </w:r>
            <w:r w:rsidR="00843A9D">
              <w:rPr>
                <w:noProof/>
                <w:webHidden/>
              </w:rPr>
              <w:tab/>
            </w:r>
            <w:r w:rsidR="00843A9D">
              <w:rPr>
                <w:noProof/>
                <w:webHidden/>
              </w:rPr>
              <w:fldChar w:fldCharType="begin"/>
            </w:r>
            <w:r w:rsidR="00843A9D">
              <w:rPr>
                <w:noProof/>
                <w:webHidden/>
              </w:rPr>
              <w:instrText xml:space="preserve"> PAGEREF _Toc519510394 \h </w:instrText>
            </w:r>
            <w:r w:rsidR="00843A9D">
              <w:rPr>
                <w:noProof/>
                <w:webHidden/>
              </w:rPr>
            </w:r>
            <w:r w:rsidR="00843A9D">
              <w:rPr>
                <w:noProof/>
                <w:webHidden/>
              </w:rPr>
              <w:fldChar w:fldCharType="separate"/>
            </w:r>
            <w:r w:rsidR="00843A9D">
              <w:rPr>
                <w:noProof/>
                <w:webHidden/>
              </w:rPr>
              <w:t>44</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95" w:history="1">
            <w:r w:rsidR="00843A9D" w:rsidRPr="00ED0A33">
              <w:rPr>
                <w:rStyle w:val="Hyperlink"/>
                <w:noProof/>
              </w:rPr>
              <w:t>8.4.</w:t>
            </w:r>
            <w:r w:rsidR="00843A9D">
              <w:rPr>
                <w:noProof/>
                <w:lang w:eastAsia="en-US"/>
              </w:rPr>
              <w:tab/>
            </w:r>
            <w:r w:rsidR="00843A9D" w:rsidRPr="00ED0A33">
              <w:rPr>
                <w:rStyle w:val="Hyperlink"/>
                <w:noProof/>
              </w:rPr>
              <w:t>Incidenti sa nuklearnim i radioaktivnim materijalima na granici</w:t>
            </w:r>
            <w:r w:rsidR="00843A9D">
              <w:rPr>
                <w:noProof/>
                <w:webHidden/>
              </w:rPr>
              <w:tab/>
            </w:r>
            <w:r w:rsidR="00843A9D">
              <w:rPr>
                <w:noProof/>
                <w:webHidden/>
              </w:rPr>
              <w:fldChar w:fldCharType="begin"/>
            </w:r>
            <w:r w:rsidR="00843A9D">
              <w:rPr>
                <w:noProof/>
                <w:webHidden/>
              </w:rPr>
              <w:instrText xml:space="preserve"> PAGEREF _Toc519510395 \h </w:instrText>
            </w:r>
            <w:r w:rsidR="00843A9D">
              <w:rPr>
                <w:noProof/>
                <w:webHidden/>
              </w:rPr>
            </w:r>
            <w:r w:rsidR="00843A9D">
              <w:rPr>
                <w:noProof/>
                <w:webHidden/>
              </w:rPr>
              <w:fldChar w:fldCharType="separate"/>
            </w:r>
            <w:r w:rsidR="00843A9D">
              <w:rPr>
                <w:noProof/>
                <w:webHidden/>
              </w:rPr>
              <w:t>46</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396" w:history="1">
            <w:r w:rsidR="00843A9D" w:rsidRPr="00ED0A33">
              <w:rPr>
                <w:rStyle w:val="Hyperlink"/>
                <w:noProof/>
              </w:rPr>
              <w:t>8.5.</w:t>
            </w:r>
            <w:r w:rsidR="00843A9D">
              <w:rPr>
                <w:noProof/>
                <w:lang w:eastAsia="en-US"/>
              </w:rPr>
              <w:tab/>
            </w:r>
            <w:r w:rsidR="00843A9D" w:rsidRPr="00ED0A33">
              <w:rPr>
                <w:rStyle w:val="Hyperlink"/>
                <w:noProof/>
              </w:rPr>
              <w:t>Sprečavanje nedozvoljenog prometa nuklearnih i radioaktivnih materijala</w:t>
            </w:r>
            <w:r w:rsidR="00843A9D">
              <w:rPr>
                <w:noProof/>
                <w:webHidden/>
              </w:rPr>
              <w:tab/>
            </w:r>
            <w:r w:rsidR="00843A9D">
              <w:rPr>
                <w:noProof/>
                <w:webHidden/>
              </w:rPr>
              <w:fldChar w:fldCharType="begin"/>
            </w:r>
            <w:r w:rsidR="00843A9D">
              <w:rPr>
                <w:noProof/>
                <w:webHidden/>
              </w:rPr>
              <w:instrText xml:space="preserve"> PAGEREF _Toc519510396 \h </w:instrText>
            </w:r>
            <w:r w:rsidR="00843A9D">
              <w:rPr>
                <w:noProof/>
                <w:webHidden/>
              </w:rPr>
            </w:r>
            <w:r w:rsidR="00843A9D">
              <w:rPr>
                <w:noProof/>
                <w:webHidden/>
              </w:rPr>
              <w:fldChar w:fldCharType="separate"/>
            </w:r>
            <w:r w:rsidR="00843A9D">
              <w:rPr>
                <w:noProof/>
                <w:webHidden/>
              </w:rPr>
              <w:t>46</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397" w:history="1">
            <w:r w:rsidR="00843A9D" w:rsidRPr="00ED0A33">
              <w:rPr>
                <w:rStyle w:val="Hyperlink"/>
              </w:rPr>
              <w:t>9</w:t>
            </w:r>
            <w:r w:rsidR="00843A9D">
              <w:rPr>
                <w:rFonts w:eastAsiaTheme="minorEastAsia" w:cstheme="minorBidi"/>
                <w:sz w:val="22"/>
                <w:lang w:val="en-US"/>
              </w:rPr>
              <w:tab/>
            </w:r>
            <w:r w:rsidR="00843A9D" w:rsidRPr="00ED0A33">
              <w:rPr>
                <w:rStyle w:val="Hyperlink"/>
              </w:rPr>
              <w:t>PRIPREMLJENOST I ODGOVOR NA RADIJACIJSKE VANREDNE DOGAĐAJE</w:t>
            </w:r>
            <w:r w:rsidR="00843A9D">
              <w:rPr>
                <w:webHidden/>
              </w:rPr>
              <w:tab/>
            </w:r>
            <w:r w:rsidR="00843A9D">
              <w:rPr>
                <w:webHidden/>
              </w:rPr>
              <w:fldChar w:fldCharType="begin"/>
            </w:r>
            <w:r w:rsidR="00843A9D">
              <w:rPr>
                <w:webHidden/>
              </w:rPr>
              <w:instrText xml:space="preserve"> PAGEREF _Toc519510397 \h </w:instrText>
            </w:r>
            <w:r w:rsidR="00843A9D">
              <w:rPr>
                <w:webHidden/>
              </w:rPr>
            </w:r>
            <w:r w:rsidR="00843A9D">
              <w:rPr>
                <w:webHidden/>
              </w:rPr>
              <w:fldChar w:fldCharType="separate"/>
            </w:r>
            <w:r w:rsidR="00843A9D">
              <w:rPr>
                <w:webHidden/>
              </w:rPr>
              <w:t>47</w:t>
            </w:r>
            <w:r w:rsidR="00843A9D">
              <w:rPr>
                <w:webHidden/>
              </w:rPr>
              <w:fldChar w:fldCharType="end"/>
            </w:r>
          </w:hyperlink>
        </w:p>
        <w:p w:rsidR="00843A9D" w:rsidRDefault="003F2EC7">
          <w:pPr>
            <w:pStyle w:val="TOC2"/>
            <w:tabs>
              <w:tab w:val="left" w:pos="880"/>
              <w:tab w:val="right" w:leader="dot" w:pos="9017"/>
            </w:tabs>
            <w:rPr>
              <w:noProof/>
              <w:lang w:eastAsia="en-US"/>
            </w:rPr>
          </w:pPr>
          <w:hyperlink w:anchor="_Toc519510401" w:history="1">
            <w:r w:rsidR="00843A9D" w:rsidRPr="00ED0A33">
              <w:rPr>
                <w:rStyle w:val="Hyperlink"/>
                <w:noProof/>
              </w:rPr>
              <w:t>9.1.</w:t>
            </w:r>
            <w:r w:rsidR="00843A9D">
              <w:rPr>
                <w:noProof/>
                <w:lang w:eastAsia="en-US"/>
              </w:rPr>
              <w:tab/>
            </w:r>
            <w:r w:rsidR="00843A9D" w:rsidRPr="00ED0A33">
              <w:rPr>
                <w:rStyle w:val="Hyperlink"/>
                <w:noProof/>
              </w:rPr>
              <w:t>Državni akcioni plan</w:t>
            </w:r>
            <w:r w:rsidR="00843A9D">
              <w:rPr>
                <w:noProof/>
                <w:webHidden/>
              </w:rPr>
              <w:tab/>
            </w:r>
            <w:r w:rsidR="00843A9D">
              <w:rPr>
                <w:noProof/>
                <w:webHidden/>
              </w:rPr>
              <w:fldChar w:fldCharType="begin"/>
            </w:r>
            <w:r w:rsidR="00843A9D">
              <w:rPr>
                <w:noProof/>
                <w:webHidden/>
              </w:rPr>
              <w:instrText xml:space="preserve"> PAGEREF _Toc519510401 \h </w:instrText>
            </w:r>
            <w:r w:rsidR="00843A9D">
              <w:rPr>
                <w:noProof/>
                <w:webHidden/>
              </w:rPr>
            </w:r>
            <w:r w:rsidR="00843A9D">
              <w:rPr>
                <w:noProof/>
                <w:webHidden/>
              </w:rPr>
              <w:fldChar w:fldCharType="separate"/>
            </w:r>
            <w:r w:rsidR="00843A9D">
              <w:rPr>
                <w:noProof/>
                <w:webHidden/>
              </w:rPr>
              <w:t>47</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402" w:history="1">
            <w:r w:rsidR="00843A9D" w:rsidRPr="00ED0A33">
              <w:rPr>
                <w:rStyle w:val="Hyperlink"/>
                <w:noProof/>
              </w:rPr>
              <w:t>9.2.</w:t>
            </w:r>
            <w:r w:rsidR="00843A9D">
              <w:rPr>
                <w:noProof/>
                <w:lang w:eastAsia="en-US"/>
              </w:rPr>
              <w:tab/>
            </w:r>
            <w:r w:rsidR="00843A9D" w:rsidRPr="00ED0A33">
              <w:rPr>
                <w:rStyle w:val="Hyperlink"/>
                <w:noProof/>
              </w:rPr>
              <w:t>Međunarodni pravni instrumenti u vezi s radijacijskim vanrednim  događajima</w:t>
            </w:r>
            <w:r w:rsidR="00843A9D">
              <w:rPr>
                <w:noProof/>
                <w:webHidden/>
              </w:rPr>
              <w:tab/>
            </w:r>
            <w:r w:rsidR="00843A9D">
              <w:rPr>
                <w:noProof/>
                <w:webHidden/>
              </w:rPr>
              <w:fldChar w:fldCharType="begin"/>
            </w:r>
            <w:r w:rsidR="00843A9D">
              <w:rPr>
                <w:noProof/>
                <w:webHidden/>
              </w:rPr>
              <w:instrText xml:space="preserve"> PAGEREF _Toc519510402 \h </w:instrText>
            </w:r>
            <w:r w:rsidR="00843A9D">
              <w:rPr>
                <w:noProof/>
                <w:webHidden/>
              </w:rPr>
            </w:r>
            <w:r w:rsidR="00843A9D">
              <w:rPr>
                <w:noProof/>
                <w:webHidden/>
              </w:rPr>
              <w:fldChar w:fldCharType="separate"/>
            </w:r>
            <w:r w:rsidR="00843A9D">
              <w:rPr>
                <w:noProof/>
                <w:webHidden/>
              </w:rPr>
              <w:t>48</w:t>
            </w:r>
            <w:r w:rsidR="00843A9D">
              <w:rPr>
                <w:noProof/>
                <w:webHidden/>
              </w:rPr>
              <w:fldChar w:fldCharType="end"/>
            </w:r>
          </w:hyperlink>
        </w:p>
        <w:p w:rsidR="00843A9D" w:rsidRDefault="003F2EC7">
          <w:pPr>
            <w:pStyle w:val="TOC2"/>
            <w:tabs>
              <w:tab w:val="left" w:pos="880"/>
              <w:tab w:val="right" w:leader="dot" w:pos="9017"/>
            </w:tabs>
            <w:rPr>
              <w:noProof/>
              <w:lang w:eastAsia="en-US"/>
            </w:rPr>
          </w:pPr>
          <w:hyperlink w:anchor="_Toc519510403" w:history="1">
            <w:r w:rsidR="00843A9D" w:rsidRPr="00ED0A33">
              <w:rPr>
                <w:rStyle w:val="Hyperlink"/>
                <w:noProof/>
              </w:rPr>
              <w:t>9.3.</w:t>
            </w:r>
            <w:r w:rsidR="00843A9D">
              <w:rPr>
                <w:noProof/>
                <w:lang w:eastAsia="en-US"/>
              </w:rPr>
              <w:tab/>
            </w:r>
            <w:r w:rsidR="00843A9D" w:rsidRPr="00ED0A33">
              <w:rPr>
                <w:rStyle w:val="Hyperlink"/>
                <w:noProof/>
              </w:rPr>
              <w:t>Aktivnosti u BiH</w:t>
            </w:r>
            <w:r w:rsidR="00843A9D">
              <w:rPr>
                <w:noProof/>
                <w:webHidden/>
              </w:rPr>
              <w:tab/>
            </w:r>
            <w:r w:rsidR="00843A9D">
              <w:rPr>
                <w:noProof/>
                <w:webHidden/>
              </w:rPr>
              <w:fldChar w:fldCharType="begin"/>
            </w:r>
            <w:r w:rsidR="00843A9D">
              <w:rPr>
                <w:noProof/>
                <w:webHidden/>
              </w:rPr>
              <w:instrText xml:space="preserve"> PAGEREF _Toc519510403 \h </w:instrText>
            </w:r>
            <w:r w:rsidR="00843A9D">
              <w:rPr>
                <w:noProof/>
                <w:webHidden/>
              </w:rPr>
            </w:r>
            <w:r w:rsidR="00843A9D">
              <w:rPr>
                <w:noProof/>
                <w:webHidden/>
              </w:rPr>
              <w:fldChar w:fldCharType="separate"/>
            </w:r>
            <w:r w:rsidR="00843A9D">
              <w:rPr>
                <w:noProof/>
                <w:webHidden/>
              </w:rPr>
              <w:t>49</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404" w:history="1">
            <w:r w:rsidR="00843A9D" w:rsidRPr="00ED0A33">
              <w:rPr>
                <w:rStyle w:val="Hyperlink"/>
              </w:rPr>
              <w:t>10</w:t>
            </w:r>
            <w:r w:rsidR="00843A9D">
              <w:rPr>
                <w:rFonts w:eastAsiaTheme="minorEastAsia" w:cstheme="minorBidi"/>
                <w:sz w:val="22"/>
                <w:lang w:val="en-US"/>
              </w:rPr>
              <w:tab/>
            </w:r>
            <w:r w:rsidR="00843A9D" w:rsidRPr="00ED0A33">
              <w:rPr>
                <w:rStyle w:val="Hyperlink"/>
              </w:rPr>
              <w:t>AKTIVNOSTI AGENCIJE PO PITANJU POTENCIJALNOG ODLAGANJA RADIOAKTIVNOG I NUKLEARNOG OTPADA U BLIZINI GRANICE BiH SA HRVATSKOM NA LOKACIJI TRGOVSKA GORA, OPĆINA DVOR</w:t>
            </w:r>
            <w:r w:rsidR="00843A9D">
              <w:rPr>
                <w:webHidden/>
              </w:rPr>
              <w:tab/>
            </w:r>
            <w:r w:rsidR="00843A9D">
              <w:rPr>
                <w:webHidden/>
              </w:rPr>
              <w:fldChar w:fldCharType="begin"/>
            </w:r>
            <w:r w:rsidR="00843A9D">
              <w:rPr>
                <w:webHidden/>
              </w:rPr>
              <w:instrText xml:space="preserve"> PAGEREF _Toc519510404 \h </w:instrText>
            </w:r>
            <w:r w:rsidR="00843A9D">
              <w:rPr>
                <w:webHidden/>
              </w:rPr>
            </w:r>
            <w:r w:rsidR="00843A9D">
              <w:rPr>
                <w:webHidden/>
              </w:rPr>
              <w:fldChar w:fldCharType="separate"/>
            </w:r>
            <w:r w:rsidR="00843A9D">
              <w:rPr>
                <w:webHidden/>
              </w:rPr>
              <w:t>50</w:t>
            </w:r>
            <w:r w:rsidR="00843A9D">
              <w:rPr>
                <w:webHidden/>
              </w:rPr>
              <w:fldChar w:fldCharType="end"/>
            </w:r>
          </w:hyperlink>
        </w:p>
        <w:p w:rsidR="00843A9D" w:rsidRDefault="003F2EC7">
          <w:pPr>
            <w:pStyle w:val="TOC1"/>
            <w:rPr>
              <w:rFonts w:eastAsiaTheme="minorEastAsia" w:cstheme="minorBidi"/>
              <w:sz w:val="22"/>
              <w:lang w:val="en-US"/>
            </w:rPr>
          </w:pPr>
          <w:hyperlink w:anchor="_Toc519510405" w:history="1">
            <w:r w:rsidR="00843A9D" w:rsidRPr="00ED0A33">
              <w:rPr>
                <w:rStyle w:val="Hyperlink"/>
              </w:rPr>
              <w:t>11</w:t>
            </w:r>
            <w:r w:rsidR="00843A9D">
              <w:rPr>
                <w:rFonts w:eastAsiaTheme="minorEastAsia" w:cstheme="minorBidi"/>
                <w:sz w:val="22"/>
                <w:lang w:val="en-US"/>
              </w:rPr>
              <w:tab/>
            </w:r>
            <w:r w:rsidR="00843A9D" w:rsidRPr="00ED0A33">
              <w:rPr>
                <w:rStyle w:val="Hyperlink"/>
              </w:rPr>
              <w:t>MEĐUNARODNA SARADNJA</w:t>
            </w:r>
            <w:r w:rsidR="00843A9D">
              <w:rPr>
                <w:webHidden/>
              </w:rPr>
              <w:tab/>
            </w:r>
            <w:r w:rsidR="00843A9D">
              <w:rPr>
                <w:webHidden/>
              </w:rPr>
              <w:fldChar w:fldCharType="begin"/>
            </w:r>
            <w:r w:rsidR="00843A9D">
              <w:rPr>
                <w:webHidden/>
              </w:rPr>
              <w:instrText xml:space="preserve"> PAGEREF _Toc519510405 \h </w:instrText>
            </w:r>
            <w:r w:rsidR="00843A9D">
              <w:rPr>
                <w:webHidden/>
              </w:rPr>
            </w:r>
            <w:r w:rsidR="00843A9D">
              <w:rPr>
                <w:webHidden/>
              </w:rPr>
              <w:fldChar w:fldCharType="separate"/>
            </w:r>
            <w:r w:rsidR="00843A9D">
              <w:rPr>
                <w:webHidden/>
              </w:rPr>
              <w:t>53</w:t>
            </w:r>
            <w:r w:rsidR="00843A9D">
              <w:rPr>
                <w:webHidden/>
              </w:rPr>
              <w:fldChar w:fldCharType="end"/>
            </w:r>
          </w:hyperlink>
        </w:p>
        <w:p w:rsidR="00843A9D" w:rsidRDefault="003F2EC7">
          <w:pPr>
            <w:pStyle w:val="TOC2"/>
            <w:tabs>
              <w:tab w:val="left" w:pos="1100"/>
              <w:tab w:val="right" w:leader="dot" w:pos="9017"/>
            </w:tabs>
            <w:rPr>
              <w:noProof/>
              <w:lang w:eastAsia="en-US"/>
            </w:rPr>
          </w:pPr>
          <w:hyperlink w:anchor="_Toc519510412" w:history="1">
            <w:r w:rsidR="00843A9D" w:rsidRPr="00ED0A33">
              <w:rPr>
                <w:rStyle w:val="Hyperlink"/>
                <w:noProof/>
              </w:rPr>
              <w:t>11.1.</w:t>
            </w:r>
            <w:r w:rsidR="00843A9D">
              <w:rPr>
                <w:noProof/>
                <w:lang w:eastAsia="en-US"/>
              </w:rPr>
              <w:tab/>
            </w:r>
            <w:r w:rsidR="00843A9D" w:rsidRPr="00ED0A33">
              <w:rPr>
                <w:rStyle w:val="Hyperlink"/>
                <w:noProof/>
              </w:rPr>
              <w:t>Bilateralna saradnja</w:t>
            </w:r>
            <w:r w:rsidR="00843A9D">
              <w:rPr>
                <w:noProof/>
                <w:webHidden/>
              </w:rPr>
              <w:tab/>
            </w:r>
            <w:r w:rsidR="00843A9D">
              <w:rPr>
                <w:noProof/>
                <w:webHidden/>
              </w:rPr>
              <w:fldChar w:fldCharType="begin"/>
            </w:r>
            <w:r w:rsidR="00843A9D">
              <w:rPr>
                <w:noProof/>
                <w:webHidden/>
              </w:rPr>
              <w:instrText xml:space="preserve"> PAGEREF _Toc519510412 \h </w:instrText>
            </w:r>
            <w:r w:rsidR="00843A9D">
              <w:rPr>
                <w:noProof/>
                <w:webHidden/>
              </w:rPr>
            </w:r>
            <w:r w:rsidR="00843A9D">
              <w:rPr>
                <w:noProof/>
                <w:webHidden/>
              </w:rPr>
              <w:fldChar w:fldCharType="separate"/>
            </w:r>
            <w:r w:rsidR="00843A9D">
              <w:rPr>
                <w:noProof/>
                <w:webHidden/>
              </w:rPr>
              <w:t>53</w:t>
            </w:r>
            <w:r w:rsidR="00843A9D">
              <w:rPr>
                <w:noProof/>
                <w:webHidden/>
              </w:rPr>
              <w:fldChar w:fldCharType="end"/>
            </w:r>
          </w:hyperlink>
        </w:p>
        <w:p w:rsidR="00843A9D" w:rsidRDefault="003F2EC7">
          <w:pPr>
            <w:pStyle w:val="TOC2"/>
            <w:tabs>
              <w:tab w:val="left" w:pos="1100"/>
              <w:tab w:val="right" w:leader="dot" w:pos="9017"/>
            </w:tabs>
            <w:rPr>
              <w:noProof/>
              <w:lang w:eastAsia="en-US"/>
            </w:rPr>
          </w:pPr>
          <w:hyperlink w:anchor="_Toc519510413" w:history="1">
            <w:r w:rsidR="00843A9D" w:rsidRPr="00ED0A33">
              <w:rPr>
                <w:rStyle w:val="Hyperlink"/>
                <w:noProof/>
              </w:rPr>
              <w:t>11.2.</w:t>
            </w:r>
            <w:r w:rsidR="00843A9D">
              <w:rPr>
                <w:noProof/>
                <w:lang w:eastAsia="en-US"/>
              </w:rPr>
              <w:tab/>
            </w:r>
            <w:r w:rsidR="00843A9D" w:rsidRPr="00ED0A33">
              <w:rPr>
                <w:rStyle w:val="Hyperlink"/>
                <w:noProof/>
              </w:rPr>
              <w:t>Saradnja sa Međunarodnom agencijom za atomsku energiju (IAEA)</w:t>
            </w:r>
            <w:r w:rsidR="00843A9D">
              <w:rPr>
                <w:noProof/>
                <w:webHidden/>
              </w:rPr>
              <w:tab/>
            </w:r>
            <w:r w:rsidR="00843A9D">
              <w:rPr>
                <w:noProof/>
                <w:webHidden/>
              </w:rPr>
              <w:fldChar w:fldCharType="begin"/>
            </w:r>
            <w:r w:rsidR="00843A9D">
              <w:rPr>
                <w:noProof/>
                <w:webHidden/>
              </w:rPr>
              <w:instrText xml:space="preserve"> PAGEREF _Toc519510413 \h </w:instrText>
            </w:r>
            <w:r w:rsidR="00843A9D">
              <w:rPr>
                <w:noProof/>
                <w:webHidden/>
              </w:rPr>
            </w:r>
            <w:r w:rsidR="00843A9D">
              <w:rPr>
                <w:noProof/>
                <w:webHidden/>
              </w:rPr>
              <w:fldChar w:fldCharType="separate"/>
            </w:r>
            <w:r w:rsidR="00843A9D">
              <w:rPr>
                <w:noProof/>
                <w:webHidden/>
              </w:rPr>
              <w:t>54</w:t>
            </w:r>
            <w:r w:rsidR="00843A9D">
              <w:rPr>
                <w:noProof/>
                <w:webHidden/>
              </w:rPr>
              <w:fldChar w:fldCharType="end"/>
            </w:r>
          </w:hyperlink>
        </w:p>
        <w:p w:rsidR="00843A9D" w:rsidRDefault="003F2EC7">
          <w:pPr>
            <w:pStyle w:val="TOC3"/>
            <w:tabs>
              <w:tab w:val="right" w:leader="dot" w:pos="9017"/>
            </w:tabs>
            <w:rPr>
              <w:noProof/>
              <w:lang w:eastAsia="en-US"/>
            </w:rPr>
          </w:pPr>
          <w:hyperlink w:anchor="_Toc519510414" w:history="1">
            <w:r w:rsidR="00843A9D" w:rsidRPr="00ED0A33">
              <w:rPr>
                <w:rStyle w:val="Hyperlink"/>
                <w:rFonts w:eastAsia="Calibri"/>
                <w:noProof/>
              </w:rPr>
              <w:t>11.2.1.  RASIMS</w:t>
            </w:r>
            <w:r w:rsidR="00843A9D">
              <w:rPr>
                <w:noProof/>
                <w:webHidden/>
              </w:rPr>
              <w:tab/>
            </w:r>
            <w:r w:rsidR="00843A9D">
              <w:rPr>
                <w:noProof/>
                <w:webHidden/>
              </w:rPr>
              <w:fldChar w:fldCharType="begin"/>
            </w:r>
            <w:r w:rsidR="00843A9D">
              <w:rPr>
                <w:noProof/>
                <w:webHidden/>
              </w:rPr>
              <w:instrText xml:space="preserve"> PAGEREF _Toc519510414 \h </w:instrText>
            </w:r>
            <w:r w:rsidR="00843A9D">
              <w:rPr>
                <w:noProof/>
                <w:webHidden/>
              </w:rPr>
            </w:r>
            <w:r w:rsidR="00843A9D">
              <w:rPr>
                <w:noProof/>
                <w:webHidden/>
              </w:rPr>
              <w:fldChar w:fldCharType="separate"/>
            </w:r>
            <w:r w:rsidR="00843A9D">
              <w:rPr>
                <w:noProof/>
                <w:webHidden/>
              </w:rPr>
              <w:t>56</w:t>
            </w:r>
            <w:r w:rsidR="00843A9D">
              <w:rPr>
                <w:noProof/>
                <w:webHidden/>
              </w:rPr>
              <w:fldChar w:fldCharType="end"/>
            </w:r>
          </w:hyperlink>
        </w:p>
        <w:p w:rsidR="00843A9D" w:rsidRDefault="003F2EC7">
          <w:pPr>
            <w:pStyle w:val="TOC3"/>
            <w:tabs>
              <w:tab w:val="right" w:leader="dot" w:pos="9017"/>
            </w:tabs>
            <w:rPr>
              <w:noProof/>
              <w:lang w:eastAsia="en-US"/>
            </w:rPr>
          </w:pPr>
          <w:hyperlink w:anchor="_Toc519510415" w:history="1">
            <w:r w:rsidR="00843A9D" w:rsidRPr="00ED0A33">
              <w:rPr>
                <w:rStyle w:val="Hyperlink"/>
                <w:rFonts w:eastAsia="Calibri"/>
                <w:noProof/>
              </w:rPr>
              <w:t>11.2.2.  SARIS</w:t>
            </w:r>
            <w:r w:rsidR="00843A9D">
              <w:rPr>
                <w:noProof/>
                <w:webHidden/>
              </w:rPr>
              <w:tab/>
            </w:r>
            <w:r w:rsidR="00843A9D">
              <w:rPr>
                <w:noProof/>
                <w:webHidden/>
              </w:rPr>
              <w:fldChar w:fldCharType="begin"/>
            </w:r>
            <w:r w:rsidR="00843A9D">
              <w:rPr>
                <w:noProof/>
                <w:webHidden/>
              </w:rPr>
              <w:instrText xml:space="preserve"> PAGEREF _Toc519510415 \h </w:instrText>
            </w:r>
            <w:r w:rsidR="00843A9D">
              <w:rPr>
                <w:noProof/>
                <w:webHidden/>
              </w:rPr>
            </w:r>
            <w:r w:rsidR="00843A9D">
              <w:rPr>
                <w:noProof/>
                <w:webHidden/>
              </w:rPr>
              <w:fldChar w:fldCharType="separate"/>
            </w:r>
            <w:r w:rsidR="00843A9D">
              <w:rPr>
                <w:noProof/>
                <w:webHidden/>
              </w:rPr>
              <w:t>60</w:t>
            </w:r>
            <w:r w:rsidR="00843A9D">
              <w:rPr>
                <w:noProof/>
                <w:webHidden/>
              </w:rPr>
              <w:fldChar w:fldCharType="end"/>
            </w:r>
          </w:hyperlink>
        </w:p>
        <w:p w:rsidR="00843A9D" w:rsidRDefault="003F2EC7">
          <w:pPr>
            <w:pStyle w:val="TOC2"/>
            <w:tabs>
              <w:tab w:val="left" w:pos="1100"/>
              <w:tab w:val="right" w:leader="dot" w:pos="9017"/>
            </w:tabs>
            <w:rPr>
              <w:noProof/>
              <w:lang w:eastAsia="en-US"/>
            </w:rPr>
          </w:pPr>
          <w:hyperlink w:anchor="_Toc519510416" w:history="1">
            <w:r w:rsidR="00843A9D" w:rsidRPr="00ED0A33">
              <w:rPr>
                <w:rStyle w:val="Hyperlink"/>
                <w:noProof/>
              </w:rPr>
              <w:t>11.3.</w:t>
            </w:r>
            <w:r w:rsidR="00843A9D">
              <w:rPr>
                <w:noProof/>
                <w:lang w:eastAsia="en-US"/>
              </w:rPr>
              <w:tab/>
            </w:r>
            <w:r w:rsidR="00843A9D" w:rsidRPr="00ED0A33">
              <w:rPr>
                <w:rStyle w:val="Hyperlink"/>
                <w:noProof/>
              </w:rPr>
              <w:t>Saradnja sa Evropskom unijom</w:t>
            </w:r>
            <w:r w:rsidR="00843A9D">
              <w:rPr>
                <w:noProof/>
                <w:webHidden/>
              </w:rPr>
              <w:tab/>
            </w:r>
            <w:r w:rsidR="00843A9D">
              <w:rPr>
                <w:noProof/>
                <w:webHidden/>
              </w:rPr>
              <w:fldChar w:fldCharType="begin"/>
            </w:r>
            <w:r w:rsidR="00843A9D">
              <w:rPr>
                <w:noProof/>
                <w:webHidden/>
              </w:rPr>
              <w:instrText xml:space="preserve"> PAGEREF _Toc519510416 \h </w:instrText>
            </w:r>
            <w:r w:rsidR="00843A9D">
              <w:rPr>
                <w:noProof/>
                <w:webHidden/>
              </w:rPr>
            </w:r>
            <w:r w:rsidR="00843A9D">
              <w:rPr>
                <w:noProof/>
                <w:webHidden/>
              </w:rPr>
              <w:fldChar w:fldCharType="separate"/>
            </w:r>
            <w:r w:rsidR="00843A9D">
              <w:rPr>
                <w:noProof/>
                <w:webHidden/>
              </w:rPr>
              <w:t>61</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417" w:history="1">
            <w:r w:rsidR="00843A9D" w:rsidRPr="00ED0A33">
              <w:rPr>
                <w:rStyle w:val="Hyperlink"/>
              </w:rPr>
              <w:t>12</w:t>
            </w:r>
            <w:r w:rsidR="00843A9D">
              <w:rPr>
                <w:rFonts w:eastAsiaTheme="minorEastAsia" w:cstheme="minorBidi"/>
                <w:sz w:val="22"/>
                <w:lang w:val="en-US"/>
              </w:rPr>
              <w:tab/>
            </w:r>
            <w:r w:rsidR="00843A9D" w:rsidRPr="00ED0A33">
              <w:rPr>
                <w:rStyle w:val="Hyperlink"/>
              </w:rPr>
              <w:t>OBUKA I OBRAZOVANJE</w:t>
            </w:r>
            <w:r w:rsidR="00843A9D">
              <w:rPr>
                <w:webHidden/>
              </w:rPr>
              <w:tab/>
            </w:r>
            <w:r w:rsidR="00843A9D">
              <w:rPr>
                <w:webHidden/>
              </w:rPr>
              <w:fldChar w:fldCharType="begin"/>
            </w:r>
            <w:r w:rsidR="00843A9D">
              <w:rPr>
                <w:webHidden/>
              </w:rPr>
              <w:instrText xml:space="preserve"> PAGEREF _Toc519510417 \h </w:instrText>
            </w:r>
            <w:r w:rsidR="00843A9D">
              <w:rPr>
                <w:webHidden/>
              </w:rPr>
            </w:r>
            <w:r w:rsidR="00843A9D">
              <w:rPr>
                <w:webHidden/>
              </w:rPr>
              <w:fldChar w:fldCharType="separate"/>
            </w:r>
            <w:r w:rsidR="00843A9D">
              <w:rPr>
                <w:webHidden/>
              </w:rPr>
              <w:t>63</w:t>
            </w:r>
            <w:r w:rsidR="00843A9D">
              <w:rPr>
                <w:webHidden/>
              </w:rPr>
              <w:fldChar w:fldCharType="end"/>
            </w:r>
          </w:hyperlink>
        </w:p>
        <w:p w:rsidR="00843A9D" w:rsidRDefault="003F2EC7">
          <w:pPr>
            <w:pStyle w:val="TOC1"/>
            <w:rPr>
              <w:rFonts w:eastAsiaTheme="minorEastAsia" w:cstheme="minorBidi"/>
              <w:sz w:val="22"/>
              <w:lang w:val="en-US"/>
            </w:rPr>
          </w:pPr>
          <w:hyperlink w:anchor="_Toc519510418" w:history="1">
            <w:r w:rsidR="00843A9D" w:rsidRPr="00ED0A33">
              <w:rPr>
                <w:rStyle w:val="Hyperlink"/>
              </w:rPr>
              <w:t>13</w:t>
            </w:r>
            <w:r w:rsidR="00843A9D">
              <w:rPr>
                <w:rFonts w:eastAsiaTheme="minorEastAsia" w:cstheme="minorBidi"/>
                <w:sz w:val="22"/>
                <w:lang w:val="en-US"/>
              </w:rPr>
              <w:tab/>
            </w:r>
            <w:r w:rsidR="00843A9D" w:rsidRPr="00ED0A33">
              <w:rPr>
                <w:rStyle w:val="Hyperlink"/>
              </w:rPr>
              <w:t>MEĐUNARODNE OBAVEZE BiH</w:t>
            </w:r>
            <w:r w:rsidR="00843A9D">
              <w:rPr>
                <w:webHidden/>
              </w:rPr>
              <w:tab/>
            </w:r>
            <w:r w:rsidR="00843A9D">
              <w:rPr>
                <w:webHidden/>
              </w:rPr>
              <w:fldChar w:fldCharType="begin"/>
            </w:r>
            <w:r w:rsidR="00843A9D">
              <w:rPr>
                <w:webHidden/>
              </w:rPr>
              <w:instrText xml:space="preserve"> PAGEREF _Toc519510418 \h </w:instrText>
            </w:r>
            <w:r w:rsidR="00843A9D">
              <w:rPr>
                <w:webHidden/>
              </w:rPr>
            </w:r>
            <w:r w:rsidR="00843A9D">
              <w:rPr>
                <w:webHidden/>
              </w:rPr>
              <w:fldChar w:fldCharType="separate"/>
            </w:r>
            <w:r w:rsidR="00843A9D">
              <w:rPr>
                <w:webHidden/>
              </w:rPr>
              <w:t>64</w:t>
            </w:r>
            <w:r w:rsidR="00843A9D">
              <w:rPr>
                <w:webHidden/>
              </w:rPr>
              <w:fldChar w:fldCharType="end"/>
            </w:r>
          </w:hyperlink>
        </w:p>
        <w:p w:rsidR="00843A9D" w:rsidRDefault="003F2EC7">
          <w:pPr>
            <w:pStyle w:val="TOC2"/>
            <w:tabs>
              <w:tab w:val="left" w:pos="1100"/>
              <w:tab w:val="right" w:leader="dot" w:pos="9017"/>
            </w:tabs>
            <w:rPr>
              <w:noProof/>
              <w:lang w:eastAsia="en-US"/>
            </w:rPr>
          </w:pPr>
          <w:hyperlink w:anchor="_Toc519510425" w:history="1">
            <w:r w:rsidR="00843A9D" w:rsidRPr="00ED0A33">
              <w:rPr>
                <w:rStyle w:val="Hyperlink"/>
                <w:noProof/>
              </w:rPr>
              <w:t>13.1.</w:t>
            </w:r>
            <w:r w:rsidR="00843A9D">
              <w:rPr>
                <w:noProof/>
                <w:lang w:eastAsia="en-US"/>
              </w:rPr>
              <w:tab/>
            </w:r>
            <w:r w:rsidR="00843A9D" w:rsidRPr="00ED0A33">
              <w:rPr>
                <w:rStyle w:val="Hyperlink"/>
                <w:noProof/>
              </w:rPr>
              <w:t>Obaveze koje proizlaze iz Ugovora o neširenju nuklearnog oružja</w:t>
            </w:r>
            <w:r w:rsidR="00843A9D">
              <w:rPr>
                <w:noProof/>
                <w:webHidden/>
              </w:rPr>
              <w:tab/>
            </w:r>
            <w:r w:rsidR="00843A9D">
              <w:rPr>
                <w:noProof/>
                <w:webHidden/>
              </w:rPr>
              <w:fldChar w:fldCharType="begin"/>
            </w:r>
            <w:r w:rsidR="00843A9D">
              <w:rPr>
                <w:noProof/>
                <w:webHidden/>
              </w:rPr>
              <w:instrText xml:space="preserve"> PAGEREF _Toc519510425 \h </w:instrText>
            </w:r>
            <w:r w:rsidR="00843A9D">
              <w:rPr>
                <w:noProof/>
                <w:webHidden/>
              </w:rPr>
            </w:r>
            <w:r w:rsidR="00843A9D">
              <w:rPr>
                <w:noProof/>
                <w:webHidden/>
              </w:rPr>
              <w:fldChar w:fldCharType="separate"/>
            </w:r>
            <w:r w:rsidR="00843A9D">
              <w:rPr>
                <w:noProof/>
                <w:webHidden/>
              </w:rPr>
              <w:t>64</w:t>
            </w:r>
            <w:r w:rsidR="00843A9D">
              <w:rPr>
                <w:noProof/>
                <w:webHidden/>
              </w:rPr>
              <w:fldChar w:fldCharType="end"/>
            </w:r>
          </w:hyperlink>
        </w:p>
        <w:p w:rsidR="00843A9D" w:rsidRDefault="003F2EC7">
          <w:pPr>
            <w:pStyle w:val="TOC2"/>
            <w:tabs>
              <w:tab w:val="left" w:pos="1100"/>
              <w:tab w:val="right" w:leader="dot" w:pos="9017"/>
            </w:tabs>
            <w:rPr>
              <w:noProof/>
              <w:lang w:eastAsia="en-US"/>
            </w:rPr>
          </w:pPr>
          <w:hyperlink w:anchor="_Toc519510426" w:history="1">
            <w:r w:rsidR="00843A9D" w:rsidRPr="00ED0A33">
              <w:rPr>
                <w:rStyle w:val="Hyperlink"/>
                <w:noProof/>
              </w:rPr>
              <w:t>13.2.</w:t>
            </w:r>
            <w:r w:rsidR="00843A9D">
              <w:rPr>
                <w:noProof/>
                <w:lang w:eastAsia="en-US"/>
              </w:rPr>
              <w:tab/>
            </w:r>
            <w:r w:rsidR="00843A9D" w:rsidRPr="00ED0A33">
              <w:rPr>
                <w:rStyle w:val="Hyperlink"/>
                <w:noProof/>
              </w:rPr>
              <w:t>Obaveze koje proizlaze iz Konvencije o nuklearnoj sigurnosti</w:t>
            </w:r>
            <w:r w:rsidR="00843A9D">
              <w:rPr>
                <w:noProof/>
                <w:webHidden/>
              </w:rPr>
              <w:tab/>
            </w:r>
            <w:r w:rsidR="00843A9D">
              <w:rPr>
                <w:noProof/>
                <w:webHidden/>
              </w:rPr>
              <w:fldChar w:fldCharType="begin"/>
            </w:r>
            <w:r w:rsidR="00843A9D">
              <w:rPr>
                <w:noProof/>
                <w:webHidden/>
              </w:rPr>
              <w:instrText xml:space="preserve"> PAGEREF _Toc519510426 \h </w:instrText>
            </w:r>
            <w:r w:rsidR="00843A9D">
              <w:rPr>
                <w:noProof/>
                <w:webHidden/>
              </w:rPr>
            </w:r>
            <w:r w:rsidR="00843A9D">
              <w:rPr>
                <w:noProof/>
                <w:webHidden/>
              </w:rPr>
              <w:fldChar w:fldCharType="separate"/>
            </w:r>
            <w:r w:rsidR="00843A9D">
              <w:rPr>
                <w:noProof/>
                <w:webHidden/>
              </w:rPr>
              <w:t>65</w:t>
            </w:r>
            <w:r w:rsidR="00843A9D">
              <w:rPr>
                <w:noProof/>
                <w:webHidden/>
              </w:rPr>
              <w:fldChar w:fldCharType="end"/>
            </w:r>
          </w:hyperlink>
        </w:p>
        <w:p w:rsidR="00843A9D" w:rsidRDefault="003F2EC7">
          <w:pPr>
            <w:pStyle w:val="TOC2"/>
            <w:tabs>
              <w:tab w:val="left" w:pos="1100"/>
              <w:tab w:val="right" w:leader="dot" w:pos="9017"/>
            </w:tabs>
            <w:rPr>
              <w:noProof/>
              <w:lang w:eastAsia="en-US"/>
            </w:rPr>
          </w:pPr>
          <w:hyperlink w:anchor="_Toc519510427" w:history="1">
            <w:r w:rsidR="00843A9D" w:rsidRPr="00ED0A33">
              <w:rPr>
                <w:rStyle w:val="Hyperlink"/>
                <w:noProof/>
              </w:rPr>
              <w:t>13.3.</w:t>
            </w:r>
            <w:r w:rsidR="00843A9D">
              <w:rPr>
                <w:noProof/>
                <w:lang w:eastAsia="en-US"/>
              </w:rPr>
              <w:tab/>
            </w:r>
            <w:r w:rsidR="00843A9D" w:rsidRPr="00ED0A33">
              <w:rPr>
                <w:rStyle w:val="Hyperlink"/>
                <w:noProof/>
              </w:rPr>
              <w:t>Obaveze koje proizlaze iz Zajedničke konvencije o sigurnosti zbrinjavanja istrošenog nuklearnog goriva i sigurnosti zbrinjavanja radioaktivnog otpada</w:t>
            </w:r>
            <w:r w:rsidR="00843A9D">
              <w:rPr>
                <w:noProof/>
                <w:webHidden/>
              </w:rPr>
              <w:tab/>
            </w:r>
            <w:r w:rsidR="00843A9D">
              <w:rPr>
                <w:noProof/>
                <w:webHidden/>
              </w:rPr>
              <w:fldChar w:fldCharType="begin"/>
            </w:r>
            <w:r w:rsidR="00843A9D">
              <w:rPr>
                <w:noProof/>
                <w:webHidden/>
              </w:rPr>
              <w:instrText xml:space="preserve"> PAGEREF _Toc519510427 \h </w:instrText>
            </w:r>
            <w:r w:rsidR="00843A9D">
              <w:rPr>
                <w:noProof/>
                <w:webHidden/>
              </w:rPr>
            </w:r>
            <w:r w:rsidR="00843A9D">
              <w:rPr>
                <w:noProof/>
                <w:webHidden/>
              </w:rPr>
              <w:fldChar w:fldCharType="separate"/>
            </w:r>
            <w:r w:rsidR="00843A9D">
              <w:rPr>
                <w:noProof/>
                <w:webHidden/>
              </w:rPr>
              <w:t>67</w:t>
            </w:r>
            <w:r w:rsidR="00843A9D">
              <w:rPr>
                <w:noProof/>
                <w:webHidden/>
              </w:rPr>
              <w:fldChar w:fldCharType="end"/>
            </w:r>
          </w:hyperlink>
        </w:p>
        <w:p w:rsidR="00843A9D" w:rsidRDefault="003F2EC7">
          <w:pPr>
            <w:pStyle w:val="TOC2"/>
            <w:tabs>
              <w:tab w:val="left" w:pos="1100"/>
              <w:tab w:val="right" w:leader="dot" w:pos="9017"/>
            </w:tabs>
            <w:rPr>
              <w:noProof/>
              <w:lang w:eastAsia="en-US"/>
            </w:rPr>
          </w:pPr>
          <w:hyperlink w:anchor="_Toc519510428" w:history="1">
            <w:r w:rsidR="00843A9D" w:rsidRPr="00ED0A33">
              <w:rPr>
                <w:rStyle w:val="Hyperlink"/>
                <w:noProof/>
              </w:rPr>
              <w:t>13.4.</w:t>
            </w:r>
            <w:r w:rsidR="00843A9D">
              <w:rPr>
                <w:noProof/>
                <w:lang w:eastAsia="en-US"/>
              </w:rPr>
              <w:tab/>
            </w:r>
            <w:r w:rsidR="00843A9D" w:rsidRPr="00ED0A33">
              <w:rPr>
                <w:rStyle w:val="Hyperlink"/>
                <w:noProof/>
              </w:rPr>
              <w:t>Obaveze koje proizlaze iz drugih konvencija i sporazuma</w:t>
            </w:r>
            <w:r w:rsidR="00843A9D">
              <w:rPr>
                <w:noProof/>
                <w:webHidden/>
              </w:rPr>
              <w:tab/>
            </w:r>
            <w:r w:rsidR="00843A9D">
              <w:rPr>
                <w:noProof/>
                <w:webHidden/>
              </w:rPr>
              <w:fldChar w:fldCharType="begin"/>
            </w:r>
            <w:r w:rsidR="00843A9D">
              <w:rPr>
                <w:noProof/>
                <w:webHidden/>
              </w:rPr>
              <w:instrText xml:space="preserve"> PAGEREF _Toc519510428 \h </w:instrText>
            </w:r>
            <w:r w:rsidR="00843A9D">
              <w:rPr>
                <w:noProof/>
                <w:webHidden/>
              </w:rPr>
            </w:r>
            <w:r w:rsidR="00843A9D">
              <w:rPr>
                <w:noProof/>
                <w:webHidden/>
              </w:rPr>
              <w:fldChar w:fldCharType="separate"/>
            </w:r>
            <w:r w:rsidR="00843A9D">
              <w:rPr>
                <w:noProof/>
                <w:webHidden/>
              </w:rPr>
              <w:t>67</w:t>
            </w:r>
            <w:r w:rsidR="00843A9D">
              <w:rPr>
                <w:noProof/>
                <w:webHidden/>
              </w:rPr>
              <w:fldChar w:fldCharType="end"/>
            </w:r>
          </w:hyperlink>
        </w:p>
        <w:p w:rsidR="00843A9D" w:rsidRDefault="003F2EC7">
          <w:pPr>
            <w:pStyle w:val="TOC1"/>
            <w:rPr>
              <w:rFonts w:eastAsiaTheme="minorEastAsia" w:cstheme="minorBidi"/>
              <w:sz w:val="22"/>
              <w:lang w:val="en-US"/>
            </w:rPr>
          </w:pPr>
          <w:hyperlink w:anchor="_Toc519510429" w:history="1">
            <w:r w:rsidR="00843A9D" w:rsidRPr="00ED0A33">
              <w:rPr>
                <w:rStyle w:val="Hyperlink"/>
              </w:rPr>
              <w:t>14</w:t>
            </w:r>
            <w:r w:rsidR="00843A9D">
              <w:rPr>
                <w:rFonts w:eastAsiaTheme="minorEastAsia" w:cstheme="minorBidi"/>
                <w:sz w:val="22"/>
                <w:lang w:val="en-US"/>
              </w:rPr>
              <w:tab/>
            </w:r>
            <w:r w:rsidR="00843A9D" w:rsidRPr="00ED0A33">
              <w:rPr>
                <w:rStyle w:val="Hyperlink"/>
              </w:rPr>
              <w:t>SISTEM UPRAVLJANJA (MENADŽMENT SISTEM)</w:t>
            </w:r>
            <w:r w:rsidR="00843A9D">
              <w:rPr>
                <w:webHidden/>
              </w:rPr>
              <w:tab/>
            </w:r>
            <w:r w:rsidR="00843A9D">
              <w:rPr>
                <w:webHidden/>
              </w:rPr>
              <w:fldChar w:fldCharType="begin"/>
            </w:r>
            <w:r w:rsidR="00843A9D">
              <w:rPr>
                <w:webHidden/>
              </w:rPr>
              <w:instrText xml:space="preserve"> PAGEREF _Toc519510429 \h </w:instrText>
            </w:r>
            <w:r w:rsidR="00843A9D">
              <w:rPr>
                <w:webHidden/>
              </w:rPr>
            </w:r>
            <w:r w:rsidR="00843A9D">
              <w:rPr>
                <w:webHidden/>
              </w:rPr>
              <w:fldChar w:fldCharType="separate"/>
            </w:r>
            <w:r w:rsidR="00843A9D">
              <w:rPr>
                <w:webHidden/>
              </w:rPr>
              <w:t>69</w:t>
            </w:r>
            <w:r w:rsidR="00843A9D">
              <w:rPr>
                <w:webHidden/>
              </w:rPr>
              <w:fldChar w:fldCharType="end"/>
            </w:r>
          </w:hyperlink>
        </w:p>
        <w:p w:rsidR="00843A9D" w:rsidRDefault="003F2EC7">
          <w:pPr>
            <w:pStyle w:val="TOC1"/>
            <w:rPr>
              <w:rFonts w:eastAsiaTheme="minorEastAsia" w:cstheme="minorBidi"/>
              <w:sz w:val="22"/>
              <w:lang w:val="en-US"/>
            </w:rPr>
          </w:pPr>
          <w:hyperlink w:anchor="_Toc519510430" w:history="1">
            <w:r w:rsidR="00843A9D" w:rsidRPr="00ED0A33">
              <w:rPr>
                <w:rStyle w:val="Hyperlink"/>
              </w:rPr>
              <w:t>15</w:t>
            </w:r>
            <w:r w:rsidR="00843A9D">
              <w:rPr>
                <w:rFonts w:eastAsiaTheme="minorEastAsia" w:cstheme="minorBidi"/>
                <w:sz w:val="22"/>
                <w:lang w:val="en-US"/>
              </w:rPr>
              <w:tab/>
            </w:r>
            <w:r w:rsidR="00843A9D" w:rsidRPr="00ED0A33">
              <w:rPr>
                <w:rStyle w:val="Hyperlink"/>
              </w:rPr>
              <w:t>ZAKLJUČAK</w:t>
            </w:r>
            <w:r w:rsidR="00843A9D">
              <w:rPr>
                <w:webHidden/>
              </w:rPr>
              <w:tab/>
            </w:r>
            <w:r w:rsidR="00843A9D">
              <w:rPr>
                <w:webHidden/>
              </w:rPr>
              <w:fldChar w:fldCharType="begin"/>
            </w:r>
            <w:r w:rsidR="00843A9D">
              <w:rPr>
                <w:webHidden/>
              </w:rPr>
              <w:instrText xml:space="preserve"> PAGEREF _Toc519510430 \h </w:instrText>
            </w:r>
            <w:r w:rsidR="00843A9D">
              <w:rPr>
                <w:webHidden/>
              </w:rPr>
            </w:r>
            <w:r w:rsidR="00843A9D">
              <w:rPr>
                <w:webHidden/>
              </w:rPr>
              <w:fldChar w:fldCharType="separate"/>
            </w:r>
            <w:r w:rsidR="00843A9D">
              <w:rPr>
                <w:webHidden/>
              </w:rPr>
              <w:t>70</w:t>
            </w:r>
            <w:r w:rsidR="00843A9D">
              <w:rPr>
                <w:webHidden/>
              </w:rPr>
              <w:fldChar w:fldCharType="end"/>
            </w:r>
          </w:hyperlink>
        </w:p>
        <w:p w:rsidR="00843A9D" w:rsidRDefault="003F2EC7">
          <w:pPr>
            <w:pStyle w:val="TOC1"/>
            <w:rPr>
              <w:rFonts w:eastAsiaTheme="minorEastAsia" w:cstheme="minorBidi"/>
              <w:sz w:val="22"/>
              <w:lang w:val="en-US"/>
            </w:rPr>
          </w:pPr>
          <w:hyperlink w:anchor="_Toc519510433" w:history="1">
            <w:r w:rsidR="00843A9D" w:rsidRPr="00ED0A33">
              <w:rPr>
                <w:rStyle w:val="Hyperlink"/>
              </w:rPr>
              <w:t>16</w:t>
            </w:r>
            <w:r w:rsidR="00843A9D">
              <w:rPr>
                <w:rFonts w:eastAsiaTheme="minorEastAsia" w:cstheme="minorBidi"/>
                <w:sz w:val="22"/>
                <w:lang w:val="en-US"/>
              </w:rPr>
              <w:tab/>
            </w:r>
            <w:r w:rsidR="00843A9D" w:rsidRPr="00ED0A33">
              <w:rPr>
                <w:rStyle w:val="Hyperlink"/>
              </w:rPr>
              <w:t>LISTE</w:t>
            </w:r>
            <w:r w:rsidR="00843A9D">
              <w:rPr>
                <w:webHidden/>
              </w:rPr>
              <w:tab/>
            </w:r>
            <w:r w:rsidR="00843A9D">
              <w:rPr>
                <w:webHidden/>
              </w:rPr>
              <w:fldChar w:fldCharType="begin"/>
            </w:r>
            <w:r w:rsidR="00843A9D">
              <w:rPr>
                <w:webHidden/>
              </w:rPr>
              <w:instrText xml:space="preserve"> PAGEREF _Toc519510433 \h </w:instrText>
            </w:r>
            <w:r w:rsidR="00843A9D">
              <w:rPr>
                <w:webHidden/>
              </w:rPr>
            </w:r>
            <w:r w:rsidR="00843A9D">
              <w:rPr>
                <w:webHidden/>
              </w:rPr>
              <w:fldChar w:fldCharType="separate"/>
            </w:r>
            <w:r w:rsidR="00843A9D">
              <w:rPr>
                <w:webHidden/>
              </w:rPr>
              <w:t>73</w:t>
            </w:r>
            <w:r w:rsidR="00843A9D">
              <w:rPr>
                <w:webHidden/>
              </w:rPr>
              <w:fldChar w:fldCharType="end"/>
            </w:r>
          </w:hyperlink>
        </w:p>
        <w:p w:rsidR="00843A9D" w:rsidRDefault="003F2EC7">
          <w:pPr>
            <w:pStyle w:val="TOC3"/>
            <w:tabs>
              <w:tab w:val="right" w:leader="dot" w:pos="9017"/>
            </w:tabs>
            <w:rPr>
              <w:noProof/>
              <w:lang w:eastAsia="en-US"/>
            </w:rPr>
          </w:pPr>
          <w:hyperlink w:anchor="_Toc519510434" w:history="1">
            <w:r w:rsidR="00843A9D" w:rsidRPr="00ED0A33">
              <w:rPr>
                <w:rStyle w:val="Hyperlink"/>
                <w:noProof/>
              </w:rPr>
              <w:t>Lista češćih skraćenica</w:t>
            </w:r>
            <w:r w:rsidR="00843A9D">
              <w:rPr>
                <w:noProof/>
                <w:webHidden/>
              </w:rPr>
              <w:tab/>
            </w:r>
            <w:r w:rsidR="00843A9D">
              <w:rPr>
                <w:noProof/>
                <w:webHidden/>
              </w:rPr>
              <w:fldChar w:fldCharType="begin"/>
            </w:r>
            <w:r w:rsidR="00843A9D">
              <w:rPr>
                <w:noProof/>
                <w:webHidden/>
              </w:rPr>
              <w:instrText xml:space="preserve"> PAGEREF _Toc519510434 \h </w:instrText>
            </w:r>
            <w:r w:rsidR="00843A9D">
              <w:rPr>
                <w:noProof/>
                <w:webHidden/>
              </w:rPr>
            </w:r>
            <w:r w:rsidR="00843A9D">
              <w:rPr>
                <w:noProof/>
                <w:webHidden/>
              </w:rPr>
              <w:fldChar w:fldCharType="separate"/>
            </w:r>
            <w:r w:rsidR="00843A9D">
              <w:rPr>
                <w:noProof/>
                <w:webHidden/>
              </w:rPr>
              <w:t>73</w:t>
            </w:r>
            <w:r w:rsidR="00843A9D">
              <w:rPr>
                <w:noProof/>
                <w:webHidden/>
              </w:rPr>
              <w:fldChar w:fldCharType="end"/>
            </w:r>
          </w:hyperlink>
        </w:p>
        <w:p w:rsidR="00843A9D" w:rsidRDefault="003F2EC7">
          <w:pPr>
            <w:pStyle w:val="TOC3"/>
            <w:tabs>
              <w:tab w:val="right" w:leader="dot" w:pos="9017"/>
            </w:tabs>
            <w:rPr>
              <w:noProof/>
              <w:lang w:eastAsia="en-US"/>
            </w:rPr>
          </w:pPr>
          <w:hyperlink w:anchor="_Toc519510435" w:history="1">
            <w:r w:rsidR="00843A9D" w:rsidRPr="00ED0A33">
              <w:rPr>
                <w:rStyle w:val="Hyperlink"/>
                <w:noProof/>
              </w:rPr>
              <w:t>Lista tabela</w:t>
            </w:r>
            <w:r w:rsidR="00843A9D">
              <w:rPr>
                <w:noProof/>
                <w:webHidden/>
              </w:rPr>
              <w:tab/>
            </w:r>
            <w:r w:rsidR="00843A9D">
              <w:rPr>
                <w:noProof/>
                <w:webHidden/>
              </w:rPr>
              <w:fldChar w:fldCharType="begin"/>
            </w:r>
            <w:r w:rsidR="00843A9D">
              <w:rPr>
                <w:noProof/>
                <w:webHidden/>
              </w:rPr>
              <w:instrText xml:space="preserve"> PAGEREF _Toc519510435 \h </w:instrText>
            </w:r>
            <w:r w:rsidR="00843A9D">
              <w:rPr>
                <w:noProof/>
                <w:webHidden/>
              </w:rPr>
            </w:r>
            <w:r w:rsidR="00843A9D">
              <w:rPr>
                <w:noProof/>
                <w:webHidden/>
              </w:rPr>
              <w:fldChar w:fldCharType="separate"/>
            </w:r>
            <w:r w:rsidR="00843A9D">
              <w:rPr>
                <w:noProof/>
                <w:webHidden/>
              </w:rPr>
              <w:t>73</w:t>
            </w:r>
            <w:r w:rsidR="00843A9D">
              <w:rPr>
                <w:noProof/>
                <w:webHidden/>
              </w:rPr>
              <w:fldChar w:fldCharType="end"/>
            </w:r>
          </w:hyperlink>
        </w:p>
        <w:p w:rsidR="00843A9D" w:rsidRDefault="003F2EC7">
          <w:pPr>
            <w:pStyle w:val="TOC3"/>
            <w:tabs>
              <w:tab w:val="right" w:leader="dot" w:pos="9017"/>
            </w:tabs>
            <w:rPr>
              <w:noProof/>
              <w:lang w:eastAsia="en-US"/>
            </w:rPr>
          </w:pPr>
          <w:hyperlink w:anchor="_Toc519510436" w:history="1">
            <w:r w:rsidR="00843A9D" w:rsidRPr="00ED0A33">
              <w:rPr>
                <w:rStyle w:val="Hyperlink"/>
                <w:noProof/>
              </w:rPr>
              <w:t>Lista grafika</w:t>
            </w:r>
            <w:r w:rsidR="00843A9D">
              <w:rPr>
                <w:noProof/>
                <w:webHidden/>
              </w:rPr>
              <w:tab/>
            </w:r>
            <w:r w:rsidR="00843A9D">
              <w:rPr>
                <w:noProof/>
                <w:webHidden/>
              </w:rPr>
              <w:fldChar w:fldCharType="begin"/>
            </w:r>
            <w:r w:rsidR="00843A9D">
              <w:rPr>
                <w:noProof/>
                <w:webHidden/>
              </w:rPr>
              <w:instrText xml:space="preserve"> PAGEREF _Toc519510436 \h </w:instrText>
            </w:r>
            <w:r w:rsidR="00843A9D">
              <w:rPr>
                <w:noProof/>
                <w:webHidden/>
              </w:rPr>
            </w:r>
            <w:r w:rsidR="00843A9D">
              <w:rPr>
                <w:noProof/>
                <w:webHidden/>
              </w:rPr>
              <w:fldChar w:fldCharType="separate"/>
            </w:r>
            <w:r w:rsidR="00843A9D">
              <w:rPr>
                <w:noProof/>
                <w:webHidden/>
              </w:rPr>
              <w:t>74</w:t>
            </w:r>
            <w:r w:rsidR="00843A9D">
              <w:rPr>
                <w:noProof/>
                <w:webHidden/>
              </w:rPr>
              <w:fldChar w:fldCharType="end"/>
            </w:r>
          </w:hyperlink>
        </w:p>
        <w:p w:rsidR="00843A9D" w:rsidRDefault="003F2EC7">
          <w:pPr>
            <w:pStyle w:val="TOC3"/>
            <w:tabs>
              <w:tab w:val="right" w:leader="dot" w:pos="9017"/>
            </w:tabs>
            <w:rPr>
              <w:noProof/>
              <w:lang w:eastAsia="en-US"/>
            </w:rPr>
          </w:pPr>
          <w:hyperlink w:anchor="_Toc519510437" w:history="1">
            <w:r w:rsidR="00843A9D" w:rsidRPr="00ED0A33">
              <w:rPr>
                <w:rStyle w:val="Hyperlink"/>
                <w:noProof/>
              </w:rPr>
              <w:t>Lista slika</w:t>
            </w:r>
            <w:r w:rsidR="00843A9D">
              <w:rPr>
                <w:noProof/>
                <w:webHidden/>
              </w:rPr>
              <w:tab/>
            </w:r>
            <w:r w:rsidR="00843A9D">
              <w:rPr>
                <w:noProof/>
                <w:webHidden/>
              </w:rPr>
              <w:fldChar w:fldCharType="begin"/>
            </w:r>
            <w:r w:rsidR="00843A9D">
              <w:rPr>
                <w:noProof/>
                <w:webHidden/>
              </w:rPr>
              <w:instrText xml:space="preserve"> PAGEREF _Toc519510437 \h </w:instrText>
            </w:r>
            <w:r w:rsidR="00843A9D">
              <w:rPr>
                <w:noProof/>
                <w:webHidden/>
              </w:rPr>
            </w:r>
            <w:r w:rsidR="00843A9D">
              <w:rPr>
                <w:noProof/>
                <w:webHidden/>
              </w:rPr>
              <w:fldChar w:fldCharType="separate"/>
            </w:r>
            <w:r w:rsidR="00843A9D">
              <w:rPr>
                <w:noProof/>
                <w:webHidden/>
              </w:rPr>
              <w:t>74</w:t>
            </w:r>
            <w:r w:rsidR="00843A9D">
              <w:rPr>
                <w:noProof/>
                <w:webHidden/>
              </w:rPr>
              <w:fldChar w:fldCharType="end"/>
            </w:r>
          </w:hyperlink>
        </w:p>
        <w:p w:rsidR="00317BC6" w:rsidRPr="00CB2325" w:rsidRDefault="00C8414D" w:rsidP="00CE75AD">
          <w:pPr>
            <w:rPr>
              <w:rFonts w:ascii="Times New Roman" w:hAnsi="Times New Roman"/>
              <w:noProof/>
              <w:color w:val="FF0000"/>
              <w:lang w:val="bs-Latn-BA"/>
            </w:rPr>
          </w:pPr>
          <w:r w:rsidRPr="00CB2325">
            <w:rPr>
              <w:rFonts w:ascii="Times New Roman" w:hAnsi="Times New Roman"/>
              <w:b/>
              <w:bCs/>
              <w:noProof/>
              <w:color w:val="FF0000"/>
              <w:szCs w:val="24"/>
              <w:lang w:val="bs-Latn-BA"/>
            </w:rPr>
            <w:fldChar w:fldCharType="end"/>
          </w:r>
        </w:p>
      </w:sdtContent>
    </w:sdt>
    <w:p w:rsidR="00461C1F" w:rsidRPr="00CB2325" w:rsidRDefault="00461C1F" w:rsidP="00CB1594">
      <w:pPr>
        <w:spacing w:line="240" w:lineRule="auto"/>
        <w:rPr>
          <w:rFonts w:ascii="Times New Roman" w:hAnsi="Times New Roman"/>
          <w:noProof/>
          <w:color w:val="FF0000"/>
          <w:lang w:val="bs-Latn-BA" w:eastAsia="bs-Latn-BA"/>
        </w:rPr>
      </w:pPr>
    </w:p>
    <w:p w:rsidR="00A14597" w:rsidRPr="00CB2325" w:rsidRDefault="00A14597" w:rsidP="00CB1594">
      <w:pPr>
        <w:spacing w:line="240" w:lineRule="auto"/>
        <w:rPr>
          <w:rFonts w:ascii="Times New Roman" w:hAnsi="Times New Roman"/>
          <w:noProof/>
          <w:color w:val="FF0000"/>
          <w:lang w:val="bs-Latn-BA" w:eastAsia="bs-Latn-BA"/>
        </w:rPr>
      </w:pPr>
    </w:p>
    <w:p w:rsidR="00A14597" w:rsidRDefault="00A14597" w:rsidP="00CB1594">
      <w:pPr>
        <w:spacing w:line="240" w:lineRule="auto"/>
        <w:rPr>
          <w:rFonts w:ascii="Times New Roman" w:hAnsi="Times New Roman"/>
          <w:noProof/>
          <w:color w:val="FF0000"/>
          <w:lang w:val="bs-Latn-BA" w:eastAsia="bs-Latn-BA"/>
        </w:rPr>
      </w:pPr>
    </w:p>
    <w:p w:rsidR="00430F10" w:rsidRDefault="00430F10" w:rsidP="00CB1594">
      <w:pPr>
        <w:spacing w:line="240" w:lineRule="auto"/>
        <w:rPr>
          <w:rFonts w:ascii="Times New Roman" w:hAnsi="Times New Roman"/>
          <w:noProof/>
          <w:color w:val="FF0000"/>
          <w:lang w:val="bs-Latn-BA" w:eastAsia="bs-Latn-BA"/>
        </w:rPr>
      </w:pPr>
    </w:p>
    <w:p w:rsidR="00430F10" w:rsidRDefault="00430F10" w:rsidP="00CB1594">
      <w:pPr>
        <w:spacing w:line="240" w:lineRule="auto"/>
        <w:rPr>
          <w:rFonts w:ascii="Times New Roman" w:hAnsi="Times New Roman"/>
          <w:noProof/>
          <w:color w:val="FF0000"/>
          <w:lang w:val="bs-Latn-BA" w:eastAsia="bs-Latn-BA"/>
        </w:rPr>
      </w:pPr>
    </w:p>
    <w:p w:rsidR="00C44404" w:rsidRPr="00666EC1" w:rsidRDefault="00B91E4D" w:rsidP="00F4447F">
      <w:pPr>
        <w:pStyle w:val="Heading1"/>
      </w:pPr>
      <w:bookmarkStart w:id="1" w:name="_Toc519510339"/>
      <w:r w:rsidRPr="00666EC1">
        <w:lastRenderedPageBreak/>
        <w:t>UVOD</w:t>
      </w:r>
      <w:bookmarkEnd w:id="1"/>
    </w:p>
    <w:p w:rsidR="00CB1594" w:rsidRPr="005277E2" w:rsidRDefault="00CB1594" w:rsidP="00B656AD">
      <w:pPr>
        <w:spacing w:line="240" w:lineRule="auto"/>
        <w:rPr>
          <w:rFonts w:cstheme="minorHAnsi"/>
          <w:noProof/>
          <w:color w:val="FF0000"/>
          <w:szCs w:val="24"/>
          <w:lang w:val="bs-Latn-BA" w:eastAsia="bs-Latn-BA"/>
        </w:rPr>
      </w:pPr>
    </w:p>
    <w:p w:rsidR="00B656AD" w:rsidRPr="005277E2" w:rsidRDefault="00745455" w:rsidP="00B656AD">
      <w:pPr>
        <w:spacing w:line="240" w:lineRule="auto"/>
        <w:rPr>
          <w:rFonts w:cstheme="minorHAnsi"/>
          <w:noProof/>
          <w:szCs w:val="24"/>
          <w:lang w:val="bs-Latn-BA" w:eastAsia="bs-Latn-BA"/>
        </w:rPr>
      </w:pPr>
      <w:r>
        <w:rPr>
          <w:rFonts w:cstheme="minorHAnsi"/>
          <w:noProof/>
          <w:szCs w:val="24"/>
          <w:lang w:val="bs-Latn-BA" w:eastAsia="bs-Latn-BA"/>
        </w:rPr>
        <w:t>Dr</w:t>
      </w:r>
      <w:r w:rsidR="00CB2325" w:rsidRPr="005277E2">
        <w:rPr>
          <w:rFonts w:cstheme="minorHAnsi"/>
          <w:noProof/>
          <w:szCs w:val="24"/>
          <w:lang w:val="bs-Latn-BA" w:eastAsia="bs-Latn-BA"/>
        </w:rPr>
        <w:t xml:space="preserve">žavna regulatorna agencija za </w:t>
      </w:r>
      <w:r w:rsidR="00045125">
        <w:rPr>
          <w:rFonts w:cstheme="minorHAnsi"/>
          <w:noProof/>
          <w:szCs w:val="24"/>
          <w:lang w:val="bs-Latn-BA" w:eastAsia="bs-Latn-BA"/>
        </w:rPr>
        <w:t>radijacijsk</w:t>
      </w:r>
      <w:r w:rsidR="00CB2325" w:rsidRPr="005277E2">
        <w:rPr>
          <w:rFonts w:cstheme="minorHAnsi"/>
          <w:noProof/>
          <w:szCs w:val="24"/>
          <w:lang w:val="bs-Latn-BA" w:eastAsia="bs-Latn-BA"/>
        </w:rPr>
        <w:t xml:space="preserve">u i nuklearnu sigurnost priprema </w:t>
      </w:r>
      <w:r w:rsidR="000F4D0B">
        <w:rPr>
          <w:rFonts w:cstheme="minorHAnsi"/>
          <w:noProof/>
          <w:szCs w:val="24"/>
          <w:lang w:val="bs-Latn-BA" w:eastAsia="bs-Latn-BA"/>
        </w:rPr>
        <w:t>i</w:t>
      </w:r>
      <w:r w:rsidR="00B656AD" w:rsidRPr="005277E2">
        <w:rPr>
          <w:rFonts w:cstheme="minorHAnsi"/>
          <w:noProof/>
          <w:szCs w:val="24"/>
          <w:lang w:val="bs-Latn-BA" w:eastAsia="bs-Latn-BA"/>
        </w:rPr>
        <w:t>zvještaj o stanju radijacijske i nuklearne sigurnosti u B</w:t>
      </w:r>
      <w:r w:rsidR="00982F53">
        <w:rPr>
          <w:rFonts w:cstheme="minorHAnsi"/>
          <w:noProof/>
          <w:szCs w:val="24"/>
          <w:lang w:val="bs-Latn-BA" w:eastAsia="bs-Latn-BA"/>
        </w:rPr>
        <w:t>iH</w:t>
      </w:r>
      <w:r w:rsidR="00B656AD" w:rsidRPr="005277E2">
        <w:rPr>
          <w:rFonts w:cstheme="minorHAnsi"/>
          <w:noProof/>
          <w:szCs w:val="24"/>
          <w:lang w:val="bs-Latn-BA" w:eastAsia="bs-Latn-BA"/>
        </w:rPr>
        <w:t xml:space="preserve"> na osnovu člana 9</w:t>
      </w:r>
      <w:r w:rsidR="00477B31">
        <w:rPr>
          <w:rFonts w:cstheme="minorHAnsi"/>
          <w:noProof/>
          <w:szCs w:val="24"/>
          <w:lang w:val="bs-Latn-BA" w:eastAsia="bs-Latn-BA"/>
        </w:rPr>
        <w:t>.</w:t>
      </w:r>
      <w:r w:rsidR="00B656AD" w:rsidRPr="005277E2">
        <w:rPr>
          <w:rFonts w:cstheme="minorHAnsi"/>
          <w:noProof/>
          <w:szCs w:val="24"/>
          <w:lang w:val="bs-Latn-BA" w:eastAsia="bs-Latn-BA"/>
        </w:rPr>
        <w:t xml:space="preserve"> stav (2) Zakona o radijacijskoj i nuklearnoj sigurnosti u Bosni i Hercegovini („Službeni glasnik BiH“, broj 88/07). </w:t>
      </w:r>
      <w:r w:rsidR="00CB2325" w:rsidRPr="005277E2">
        <w:rPr>
          <w:rFonts w:cstheme="minorHAnsi"/>
          <w:noProof/>
          <w:szCs w:val="24"/>
          <w:lang w:val="bs-Latn-BA" w:eastAsia="bs-Latn-BA"/>
        </w:rPr>
        <w:t>Ova</w:t>
      </w:r>
      <w:r w:rsidR="001E0731">
        <w:rPr>
          <w:rFonts w:cstheme="minorHAnsi"/>
          <w:noProof/>
          <w:szCs w:val="24"/>
          <w:lang w:val="bs-Latn-BA" w:eastAsia="bs-Latn-BA"/>
        </w:rPr>
        <w:t>j</w:t>
      </w:r>
      <w:r w:rsidR="00CB2325" w:rsidRPr="005277E2">
        <w:rPr>
          <w:rFonts w:cstheme="minorHAnsi"/>
          <w:noProof/>
          <w:szCs w:val="24"/>
          <w:lang w:val="bs-Latn-BA" w:eastAsia="bs-Latn-BA"/>
        </w:rPr>
        <w:t xml:space="preserve"> i</w:t>
      </w:r>
      <w:r w:rsidR="00B656AD" w:rsidRPr="005277E2">
        <w:rPr>
          <w:rFonts w:cstheme="minorHAnsi"/>
          <w:noProof/>
          <w:szCs w:val="24"/>
          <w:lang w:val="bs-Latn-BA" w:eastAsia="bs-Latn-BA"/>
        </w:rPr>
        <w:t>zvještaj</w:t>
      </w:r>
      <w:r w:rsidR="00CB2325" w:rsidRPr="005277E2">
        <w:rPr>
          <w:rFonts w:cstheme="minorHAnsi"/>
          <w:noProof/>
          <w:szCs w:val="24"/>
          <w:lang w:val="bs-Latn-BA" w:eastAsia="bs-Latn-BA"/>
        </w:rPr>
        <w:t xml:space="preserve"> je pripremljen</w:t>
      </w:r>
      <w:r w:rsidR="00B656AD" w:rsidRPr="005277E2">
        <w:rPr>
          <w:rFonts w:cstheme="minorHAnsi"/>
          <w:noProof/>
          <w:szCs w:val="24"/>
          <w:lang w:val="bs-Latn-BA" w:eastAsia="bs-Latn-BA"/>
        </w:rPr>
        <w:t xml:space="preserve"> </w:t>
      </w:r>
      <w:r w:rsidR="00354222">
        <w:rPr>
          <w:rFonts w:cstheme="minorHAnsi"/>
          <w:noProof/>
          <w:szCs w:val="24"/>
          <w:lang w:val="bs-Latn-BA" w:eastAsia="bs-Latn-BA"/>
        </w:rPr>
        <w:t>za 2017</w:t>
      </w:r>
      <w:r w:rsidR="00B656AD" w:rsidRPr="005277E2">
        <w:rPr>
          <w:rFonts w:cstheme="minorHAnsi"/>
          <w:noProof/>
          <w:szCs w:val="24"/>
          <w:lang w:val="bs-Latn-BA" w:eastAsia="bs-Latn-BA"/>
        </w:rPr>
        <w:t xml:space="preserve">. godinu, </w:t>
      </w:r>
      <w:r w:rsidR="00CB2325" w:rsidRPr="005277E2">
        <w:rPr>
          <w:rFonts w:cstheme="minorHAnsi"/>
          <w:noProof/>
          <w:szCs w:val="24"/>
          <w:lang w:val="bs-Latn-BA" w:eastAsia="bs-Latn-BA"/>
        </w:rPr>
        <w:t>a</w:t>
      </w:r>
      <w:r w:rsidR="00B656AD" w:rsidRPr="005277E2">
        <w:rPr>
          <w:rFonts w:cstheme="minorHAnsi"/>
          <w:noProof/>
          <w:szCs w:val="24"/>
          <w:lang w:val="bs-Latn-BA" w:eastAsia="bs-Latn-BA"/>
        </w:rPr>
        <w:t xml:space="preserve"> u prikazu rezultata često</w:t>
      </w:r>
      <w:r w:rsidR="00CB2325" w:rsidRPr="005277E2">
        <w:rPr>
          <w:rFonts w:cstheme="minorHAnsi"/>
          <w:noProof/>
          <w:szCs w:val="24"/>
          <w:lang w:val="bs-Latn-BA" w:eastAsia="bs-Latn-BA"/>
        </w:rPr>
        <w:t xml:space="preserve"> je</w:t>
      </w:r>
      <w:r w:rsidR="00B656AD" w:rsidRPr="005277E2">
        <w:rPr>
          <w:rFonts w:cstheme="minorHAnsi"/>
          <w:noProof/>
          <w:szCs w:val="24"/>
          <w:lang w:val="bs-Latn-BA" w:eastAsia="bs-Latn-BA"/>
        </w:rPr>
        <w:t xml:space="preserve"> vršen komparativni pregled sa rezultatima iz prethodnih godina s ciljem unapređenja kvaliteta samog izvještaja. </w:t>
      </w:r>
      <w:r w:rsidR="00384938" w:rsidRPr="005277E2">
        <w:rPr>
          <w:rFonts w:cstheme="minorHAnsi"/>
          <w:noProof/>
          <w:szCs w:val="24"/>
          <w:lang w:val="bs-Latn-BA" w:eastAsia="bs-Latn-BA"/>
        </w:rPr>
        <w:t>„</w:t>
      </w:r>
      <w:r w:rsidR="00CB2325" w:rsidRPr="005277E2">
        <w:rPr>
          <w:rFonts w:cstheme="minorHAnsi"/>
          <w:noProof/>
          <w:szCs w:val="24"/>
          <w:lang w:val="bs-Latn-BA" w:eastAsia="bs-Latn-BA"/>
        </w:rPr>
        <w:t>I</w:t>
      </w:r>
      <w:r w:rsidR="00B656AD" w:rsidRPr="005277E2">
        <w:rPr>
          <w:rFonts w:cstheme="minorHAnsi"/>
          <w:noProof/>
          <w:szCs w:val="24"/>
          <w:lang w:val="bs-Latn-BA" w:eastAsia="bs-Latn-BA"/>
        </w:rPr>
        <w:t>zvještaj o stanju radijacijske i nuklearne sigurnosti u BiH za 201</w:t>
      </w:r>
      <w:r w:rsidR="00354222">
        <w:rPr>
          <w:rFonts w:cstheme="minorHAnsi"/>
          <w:noProof/>
          <w:szCs w:val="24"/>
          <w:lang w:val="bs-Latn-BA" w:eastAsia="bs-Latn-BA"/>
        </w:rPr>
        <w:t>6</w:t>
      </w:r>
      <w:r w:rsidR="00B656AD" w:rsidRPr="005277E2">
        <w:rPr>
          <w:rFonts w:cstheme="minorHAnsi"/>
          <w:noProof/>
          <w:szCs w:val="24"/>
          <w:lang w:val="bs-Latn-BA" w:eastAsia="bs-Latn-BA"/>
        </w:rPr>
        <w:t>. godinu</w:t>
      </w:r>
      <w:r w:rsidR="00384938" w:rsidRPr="005277E2">
        <w:rPr>
          <w:rFonts w:cstheme="minorHAnsi"/>
          <w:noProof/>
          <w:szCs w:val="24"/>
          <w:lang w:val="bs-Latn-BA" w:eastAsia="bs-Latn-BA"/>
        </w:rPr>
        <w:t>“</w:t>
      </w:r>
      <w:r w:rsidR="00B656AD" w:rsidRPr="005277E2">
        <w:rPr>
          <w:rFonts w:cstheme="minorHAnsi"/>
          <w:noProof/>
          <w:szCs w:val="24"/>
          <w:lang w:val="bs-Latn-BA" w:eastAsia="bs-Latn-BA"/>
        </w:rPr>
        <w:t xml:space="preserve"> </w:t>
      </w:r>
      <w:r w:rsidR="00592B1D">
        <w:rPr>
          <w:rFonts w:cstheme="minorHAnsi"/>
          <w:noProof/>
          <w:szCs w:val="24"/>
          <w:lang w:val="bs-Latn-BA" w:eastAsia="bs-Latn-BA"/>
        </w:rPr>
        <w:t>je</w:t>
      </w:r>
      <w:r w:rsidR="00D84316" w:rsidRPr="005277E2">
        <w:rPr>
          <w:rFonts w:cstheme="minorHAnsi"/>
          <w:noProof/>
          <w:szCs w:val="24"/>
          <w:lang w:val="bs-Latn-BA" w:eastAsia="bs-Latn-BA"/>
        </w:rPr>
        <w:t xml:space="preserve"> razmatran</w:t>
      </w:r>
      <w:r w:rsidR="00592B1D">
        <w:rPr>
          <w:rFonts w:cstheme="minorHAnsi"/>
          <w:noProof/>
          <w:szCs w:val="24"/>
          <w:lang w:val="bs-Latn-BA" w:eastAsia="bs-Latn-BA"/>
        </w:rPr>
        <w:t xml:space="preserve"> </w:t>
      </w:r>
      <w:r w:rsidR="00B656AD" w:rsidRPr="005277E2">
        <w:rPr>
          <w:rFonts w:cstheme="minorHAnsi"/>
          <w:noProof/>
          <w:szCs w:val="24"/>
          <w:lang w:val="bs-Latn-BA" w:eastAsia="bs-Latn-BA"/>
        </w:rPr>
        <w:t xml:space="preserve">i usvojen na </w:t>
      </w:r>
      <w:r w:rsidR="0067157A">
        <w:rPr>
          <w:rFonts w:cstheme="minorHAnsi"/>
          <w:noProof/>
          <w:szCs w:val="24"/>
          <w:lang w:val="bs-Latn-BA" w:eastAsia="bs-Latn-BA"/>
        </w:rPr>
        <w:t>45</w:t>
      </w:r>
      <w:r w:rsidR="00B656AD" w:rsidRPr="005277E2">
        <w:rPr>
          <w:rFonts w:cstheme="minorHAnsi"/>
          <w:noProof/>
          <w:szCs w:val="24"/>
          <w:lang w:val="bs-Latn-BA" w:eastAsia="bs-Latn-BA"/>
        </w:rPr>
        <w:t xml:space="preserve">. sjednici Predstavničkog doma </w:t>
      </w:r>
      <w:r w:rsidR="007C77D9" w:rsidRPr="005277E2">
        <w:rPr>
          <w:rFonts w:cstheme="minorHAnsi"/>
          <w:noProof/>
          <w:szCs w:val="24"/>
          <w:lang w:val="bs-Latn-BA" w:eastAsia="bs-Latn-BA"/>
        </w:rPr>
        <w:t>Parlamentarn</w:t>
      </w:r>
      <w:r w:rsidR="007C77D9">
        <w:rPr>
          <w:rFonts w:cstheme="minorHAnsi"/>
          <w:noProof/>
          <w:szCs w:val="24"/>
          <w:lang w:val="bs-Latn-BA" w:eastAsia="bs-Latn-BA"/>
        </w:rPr>
        <w:t>e</w:t>
      </w:r>
      <w:r w:rsidR="007C77D9" w:rsidRPr="005277E2">
        <w:rPr>
          <w:rFonts w:cstheme="minorHAnsi"/>
          <w:noProof/>
          <w:szCs w:val="24"/>
          <w:lang w:val="bs-Latn-BA" w:eastAsia="bs-Latn-BA"/>
        </w:rPr>
        <w:t xml:space="preserve"> skupštin</w:t>
      </w:r>
      <w:r w:rsidR="007C77D9">
        <w:rPr>
          <w:rFonts w:cstheme="minorHAnsi"/>
          <w:noProof/>
          <w:szCs w:val="24"/>
          <w:lang w:val="bs-Latn-BA" w:eastAsia="bs-Latn-BA"/>
        </w:rPr>
        <w:t>e</w:t>
      </w:r>
      <w:r w:rsidR="001E0731">
        <w:rPr>
          <w:rFonts w:cstheme="minorHAnsi"/>
          <w:noProof/>
          <w:szCs w:val="24"/>
          <w:lang w:val="bs-Latn-BA" w:eastAsia="bs-Latn-BA"/>
        </w:rPr>
        <w:t xml:space="preserve"> </w:t>
      </w:r>
      <w:r w:rsidR="00B656AD" w:rsidRPr="005277E2">
        <w:rPr>
          <w:rFonts w:cstheme="minorHAnsi"/>
          <w:noProof/>
          <w:szCs w:val="24"/>
          <w:lang w:val="bs-Latn-BA" w:eastAsia="bs-Latn-BA"/>
        </w:rPr>
        <w:t xml:space="preserve">BiH, održanoj </w:t>
      </w:r>
      <w:r w:rsidR="0067157A">
        <w:rPr>
          <w:rFonts w:cstheme="minorHAnsi"/>
          <w:noProof/>
          <w:szCs w:val="24"/>
          <w:lang w:val="bs-Latn-BA" w:eastAsia="bs-Latn-BA"/>
        </w:rPr>
        <w:t>10.05.2017</w:t>
      </w:r>
      <w:r w:rsidR="00B656AD" w:rsidRPr="005277E2">
        <w:rPr>
          <w:rFonts w:cstheme="minorHAnsi"/>
          <w:noProof/>
          <w:szCs w:val="24"/>
          <w:lang w:val="bs-Latn-BA" w:eastAsia="bs-Latn-BA"/>
        </w:rPr>
        <w:t>. godine</w:t>
      </w:r>
      <w:r w:rsidR="00CC54BC">
        <w:rPr>
          <w:rFonts w:cstheme="minorHAnsi"/>
          <w:noProof/>
          <w:szCs w:val="24"/>
          <w:lang w:val="bs-Latn-BA" w:eastAsia="bs-Latn-BA"/>
        </w:rPr>
        <w:t>,</w:t>
      </w:r>
      <w:r w:rsidR="00B656AD" w:rsidRPr="005277E2">
        <w:rPr>
          <w:rFonts w:cstheme="minorHAnsi"/>
          <w:noProof/>
          <w:szCs w:val="24"/>
          <w:lang w:val="bs-Latn-BA" w:eastAsia="bs-Latn-BA"/>
        </w:rPr>
        <w:t xml:space="preserve"> </w:t>
      </w:r>
      <w:r w:rsidR="00161583">
        <w:rPr>
          <w:rFonts w:cstheme="minorHAnsi"/>
          <w:noProof/>
          <w:szCs w:val="24"/>
          <w:lang w:val="bs-Latn-BA" w:eastAsia="bs-Latn-BA"/>
        </w:rPr>
        <w:t>i 29. sjednici Doma naroda Parlamentarne skupštine BiH</w:t>
      </w:r>
      <w:r w:rsidR="00CC54BC">
        <w:rPr>
          <w:rFonts w:cstheme="minorHAnsi"/>
          <w:noProof/>
          <w:szCs w:val="24"/>
          <w:lang w:val="bs-Latn-BA" w:eastAsia="bs-Latn-BA"/>
        </w:rPr>
        <w:t>,</w:t>
      </w:r>
      <w:r w:rsidR="00161583">
        <w:rPr>
          <w:rFonts w:cstheme="minorHAnsi"/>
          <w:noProof/>
          <w:szCs w:val="24"/>
          <w:lang w:val="bs-Latn-BA" w:eastAsia="bs-Latn-BA"/>
        </w:rPr>
        <w:t xml:space="preserve"> održan</w:t>
      </w:r>
      <w:r w:rsidR="00CC54BC">
        <w:rPr>
          <w:rFonts w:cstheme="minorHAnsi"/>
          <w:noProof/>
          <w:szCs w:val="24"/>
          <w:lang w:val="bs-Latn-BA" w:eastAsia="bs-Latn-BA"/>
        </w:rPr>
        <w:t>oj</w:t>
      </w:r>
      <w:r w:rsidR="00161583">
        <w:rPr>
          <w:rFonts w:cstheme="minorHAnsi"/>
          <w:noProof/>
          <w:szCs w:val="24"/>
          <w:lang w:val="bs-Latn-BA" w:eastAsia="bs-Latn-BA"/>
        </w:rPr>
        <w:t xml:space="preserve"> 29.05.2017. godine</w:t>
      </w:r>
      <w:r w:rsidR="00CC54BC">
        <w:rPr>
          <w:rFonts w:cstheme="minorHAnsi"/>
          <w:noProof/>
          <w:szCs w:val="24"/>
          <w:lang w:val="bs-Latn-BA" w:eastAsia="bs-Latn-BA"/>
        </w:rPr>
        <w:t>,</w:t>
      </w:r>
      <w:r w:rsidR="00161583">
        <w:rPr>
          <w:rFonts w:cstheme="minorHAnsi"/>
          <w:noProof/>
          <w:szCs w:val="24"/>
          <w:lang w:val="bs-Latn-BA" w:eastAsia="bs-Latn-BA"/>
        </w:rPr>
        <w:t xml:space="preserve"> </w:t>
      </w:r>
      <w:r w:rsidR="0067157A">
        <w:rPr>
          <w:rFonts w:cstheme="minorHAnsi"/>
          <w:noProof/>
          <w:szCs w:val="24"/>
          <w:lang w:val="bs-Latn-BA" w:eastAsia="bs-Latn-BA"/>
        </w:rPr>
        <w:t xml:space="preserve">sa zaključcima: „Nalaže se Vijeću ministara </w:t>
      </w:r>
      <w:r w:rsidR="00D84316">
        <w:rPr>
          <w:rFonts w:cstheme="minorHAnsi"/>
          <w:noProof/>
          <w:szCs w:val="24"/>
          <w:lang w:val="bs-Latn-BA" w:eastAsia="bs-Latn-BA"/>
        </w:rPr>
        <w:t xml:space="preserve">BiH </w:t>
      </w:r>
      <w:r w:rsidR="0067157A">
        <w:rPr>
          <w:rFonts w:cstheme="minorHAnsi"/>
          <w:noProof/>
          <w:szCs w:val="24"/>
          <w:lang w:val="bs-Latn-BA" w:eastAsia="bs-Latn-BA"/>
        </w:rPr>
        <w:t>da iz sredstava rezerve osigura popunu kritičnih radnih mjesta u Državnoj regulatornoj agenciji za rad</w:t>
      </w:r>
      <w:r w:rsidR="00265BCF">
        <w:rPr>
          <w:rFonts w:cstheme="minorHAnsi"/>
          <w:noProof/>
          <w:szCs w:val="24"/>
          <w:lang w:val="bs-Latn-BA" w:eastAsia="bs-Latn-BA"/>
        </w:rPr>
        <w:t>ijacijsku i nuklearnu sigurnost</w:t>
      </w:r>
      <w:r w:rsidR="0067157A">
        <w:rPr>
          <w:rFonts w:cstheme="minorHAnsi"/>
          <w:noProof/>
          <w:szCs w:val="24"/>
          <w:lang w:val="bs-Latn-BA" w:eastAsia="bs-Latn-BA"/>
        </w:rPr>
        <w:t xml:space="preserve"> kako bi se omogućio njen nesmetan rad i pred</w:t>
      </w:r>
      <w:r w:rsidR="00161583">
        <w:rPr>
          <w:rFonts w:cstheme="minorHAnsi"/>
          <w:noProof/>
          <w:szCs w:val="24"/>
          <w:lang w:val="bs-Latn-BA" w:eastAsia="bs-Latn-BA"/>
        </w:rPr>
        <w:t>uprijedili eventualni incident</w:t>
      </w:r>
      <w:r w:rsidR="00EC4AC7">
        <w:rPr>
          <w:rFonts w:cstheme="minorHAnsi"/>
          <w:noProof/>
          <w:szCs w:val="24"/>
          <w:lang w:val="bs-Latn-BA" w:eastAsia="bs-Latn-BA"/>
        </w:rPr>
        <w:t>i</w:t>
      </w:r>
      <w:r w:rsidR="0067157A">
        <w:rPr>
          <w:rFonts w:cstheme="minorHAnsi"/>
          <w:noProof/>
          <w:szCs w:val="24"/>
          <w:lang w:val="bs-Latn-BA" w:eastAsia="bs-Latn-BA"/>
        </w:rPr>
        <w:t xml:space="preserve"> i Državna regulatorna agencija za radijacijsku i nuklearnu sigurnost obavezna je da prilikom prijevoza opasnih materija klase 7 blagovremeno obav</w:t>
      </w:r>
      <w:r w:rsidR="0067383D">
        <w:rPr>
          <w:rFonts w:cstheme="minorHAnsi"/>
          <w:noProof/>
          <w:szCs w:val="24"/>
          <w:lang w:val="bs-Latn-BA" w:eastAsia="bs-Latn-BA"/>
        </w:rPr>
        <w:t>i</w:t>
      </w:r>
      <w:r w:rsidR="0067157A">
        <w:rPr>
          <w:rFonts w:cstheme="minorHAnsi"/>
          <w:noProof/>
          <w:szCs w:val="24"/>
          <w:lang w:val="bs-Latn-BA" w:eastAsia="bs-Latn-BA"/>
        </w:rPr>
        <w:t xml:space="preserve">jesti entitetske MUP-ove kako bi mogli postupiti </w:t>
      </w:r>
      <w:r w:rsidR="00161583">
        <w:rPr>
          <w:rFonts w:cstheme="minorHAnsi"/>
          <w:noProof/>
          <w:szCs w:val="24"/>
          <w:lang w:val="bs-Latn-BA" w:eastAsia="bs-Latn-BA"/>
        </w:rPr>
        <w:t xml:space="preserve">u skladu s posebno naloženim mjerama i međunarodnim standardima“. </w:t>
      </w:r>
    </w:p>
    <w:p w:rsidR="00CB2325" w:rsidRPr="005277E2" w:rsidRDefault="00CB2325" w:rsidP="00B656AD">
      <w:pPr>
        <w:spacing w:line="240" w:lineRule="auto"/>
        <w:rPr>
          <w:rFonts w:cstheme="minorHAnsi"/>
          <w:noProof/>
          <w:sz w:val="28"/>
          <w:szCs w:val="24"/>
          <w:lang w:val="bs-Latn-BA" w:eastAsia="bs-Latn-BA"/>
        </w:rPr>
      </w:pPr>
    </w:p>
    <w:p w:rsidR="00B656AD" w:rsidRPr="005277E2" w:rsidRDefault="00B656AD" w:rsidP="00B656AD">
      <w:pPr>
        <w:spacing w:line="240" w:lineRule="auto"/>
        <w:rPr>
          <w:rFonts w:cstheme="minorHAnsi"/>
          <w:noProof/>
          <w:lang w:val="bs-Latn-BA" w:eastAsia="bs-Latn-BA"/>
        </w:rPr>
      </w:pPr>
      <w:r w:rsidRPr="005277E2">
        <w:rPr>
          <w:rFonts w:cstheme="minorHAnsi"/>
          <w:noProof/>
          <w:lang w:val="bs-Latn-BA" w:eastAsia="bs-Latn-BA"/>
        </w:rPr>
        <w:t>Radioaktivnost i jonizirajuće zračenje predstavljaju prirodnu pojavu prisutnu u svakodnevnom životu. Jonizirajuće zračenje se može proizvesti i uređajima, tzv. visokonaponskim generatorima i pobuđivanjem rendgen</w:t>
      </w:r>
      <w:r w:rsidR="00195DF4">
        <w:rPr>
          <w:rFonts w:cstheme="minorHAnsi"/>
          <w:noProof/>
          <w:lang w:val="bs-Latn-BA" w:eastAsia="bs-Latn-BA"/>
        </w:rPr>
        <w:t>skih</w:t>
      </w:r>
      <w:r w:rsidRPr="005277E2">
        <w:rPr>
          <w:rFonts w:cstheme="minorHAnsi"/>
          <w:noProof/>
          <w:lang w:val="bs-Latn-BA" w:eastAsia="bs-Latn-BA"/>
        </w:rPr>
        <w:t xml:space="preserve"> cijevi ili akceleratorskih cijevi koje proizvode jonizirajuće zračenje. Zračenje se primjenjuje u mnogim djelatnostima: u medicini za radioterapijske i radiodijagnostičke tretmane</w:t>
      </w:r>
      <w:r w:rsidR="00F12CAB" w:rsidRPr="005277E2">
        <w:rPr>
          <w:rFonts w:cstheme="minorHAnsi"/>
          <w:noProof/>
          <w:lang w:val="bs-Latn-BA" w:eastAsia="bs-Latn-BA"/>
        </w:rPr>
        <w:t>,</w:t>
      </w:r>
      <w:r w:rsidRPr="005277E2">
        <w:rPr>
          <w:rFonts w:cstheme="minorHAnsi"/>
          <w:noProof/>
          <w:lang w:val="bs-Latn-BA" w:eastAsia="bs-Latn-BA"/>
        </w:rPr>
        <w:t xml:space="preserve"> u industriji za ispitivanja </w:t>
      </w:r>
      <w:r w:rsidR="00161583">
        <w:rPr>
          <w:rFonts w:cstheme="minorHAnsi"/>
          <w:noProof/>
          <w:lang w:val="bs-Latn-BA" w:eastAsia="bs-Latn-BA"/>
        </w:rPr>
        <w:t xml:space="preserve">materijala </w:t>
      </w:r>
      <w:r w:rsidRPr="005277E2">
        <w:rPr>
          <w:rFonts w:cstheme="minorHAnsi"/>
          <w:noProof/>
          <w:lang w:val="bs-Latn-BA" w:eastAsia="bs-Latn-BA"/>
        </w:rPr>
        <w:t>bez razaranja</w:t>
      </w:r>
      <w:r w:rsidR="00A85D62" w:rsidRPr="005277E2">
        <w:rPr>
          <w:rFonts w:cstheme="minorHAnsi"/>
          <w:noProof/>
          <w:lang w:val="bs-Latn-BA" w:eastAsia="bs-Latn-BA"/>
        </w:rPr>
        <w:t>, u</w:t>
      </w:r>
      <w:r w:rsidRPr="005277E2">
        <w:rPr>
          <w:rFonts w:cstheme="minorHAnsi"/>
          <w:noProof/>
          <w:lang w:val="bs-Latn-BA" w:eastAsia="bs-Latn-BA"/>
        </w:rPr>
        <w:t xml:space="preserve"> mjerno-procesnoj tehnici</w:t>
      </w:r>
      <w:r w:rsidR="00F12CAB" w:rsidRPr="005277E2">
        <w:rPr>
          <w:rFonts w:cstheme="minorHAnsi"/>
          <w:noProof/>
          <w:lang w:val="bs-Latn-BA" w:eastAsia="bs-Latn-BA"/>
        </w:rPr>
        <w:t>,</w:t>
      </w:r>
      <w:r w:rsidRPr="005277E2">
        <w:rPr>
          <w:rFonts w:cstheme="minorHAnsi"/>
          <w:noProof/>
          <w:lang w:val="bs-Latn-BA" w:eastAsia="bs-Latn-BA"/>
        </w:rPr>
        <w:t xml:space="preserve"> za kontrolu prtljaga i zapakirane robe</w:t>
      </w:r>
      <w:r w:rsidR="00F12CAB" w:rsidRPr="005277E2">
        <w:rPr>
          <w:rFonts w:cstheme="minorHAnsi"/>
          <w:noProof/>
          <w:lang w:val="bs-Latn-BA" w:eastAsia="bs-Latn-BA"/>
        </w:rPr>
        <w:t>,</w:t>
      </w:r>
      <w:r w:rsidRPr="005277E2">
        <w:rPr>
          <w:rFonts w:cstheme="minorHAnsi"/>
          <w:noProof/>
          <w:lang w:val="bs-Latn-BA" w:eastAsia="bs-Latn-BA"/>
        </w:rPr>
        <w:t xml:space="preserve"> u nuklearnim elektranama za dobijanje energije</w:t>
      </w:r>
      <w:r w:rsidR="00F12CAB" w:rsidRPr="005277E2">
        <w:rPr>
          <w:rFonts w:cstheme="minorHAnsi"/>
          <w:noProof/>
          <w:lang w:val="bs-Latn-BA" w:eastAsia="bs-Latn-BA"/>
        </w:rPr>
        <w:t>,</w:t>
      </w:r>
      <w:r w:rsidRPr="005277E2">
        <w:rPr>
          <w:rFonts w:cstheme="minorHAnsi"/>
          <w:noProof/>
          <w:lang w:val="bs-Latn-BA" w:eastAsia="bs-Latn-BA"/>
        </w:rPr>
        <w:t xml:space="preserve"> u istraživanju za ispitivanja radioaktivnim markerima itd. </w:t>
      </w:r>
    </w:p>
    <w:p w:rsidR="00B656AD" w:rsidRPr="00477B31" w:rsidRDefault="00B656AD" w:rsidP="00B656AD">
      <w:pPr>
        <w:spacing w:line="240" w:lineRule="auto"/>
        <w:rPr>
          <w:rFonts w:cstheme="minorHAnsi"/>
          <w:noProof/>
          <w:szCs w:val="24"/>
          <w:lang w:val="bs-Latn-BA" w:eastAsia="bs-Latn-BA"/>
        </w:rPr>
      </w:pPr>
    </w:p>
    <w:p w:rsidR="00B656AD" w:rsidRPr="005277E2" w:rsidRDefault="00B656AD" w:rsidP="00B656AD">
      <w:pPr>
        <w:spacing w:line="240" w:lineRule="auto"/>
        <w:rPr>
          <w:rFonts w:cstheme="minorHAnsi"/>
          <w:noProof/>
          <w:lang w:val="bs-Latn-BA" w:eastAsia="bs-Latn-BA"/>
        </w:rPr>
      </w:pPr>
      <w:r w:rsidRPr="005277E2">
        <w:rPr>
          <w:rFonts w:cstheme="minorHAnsi"/>
          <w:noProof/>
          <w:lang w:val="bs-Latn-BA" w:eastAsia="bs-Latn-BA"/>
        </w:rPr>
        <w:t>Korištenje jonizirajućeg zračenja, uz stalnu izloženost prirodnim izvorima zračenja, podrazumijeva dodatnu izloženost zračenju vještački</w:t>
      </w:r>
      <w:r w:rsidR="00F12CAB" w:rsidRPr="005277E2">
        <w:rPr>
          <w:rFonts w:cstheme="minorHAnsi"/>
          <w:noProof/>
          <w:lang w:val="bs-Latn-BA" w:eastAsia="bs-Latn-BA"/>
        </w:rPr>
        <w:t>m</w:t>
      </w:r>
      <w:r w:rsidRPr="005277E2">
        <w:rPr>
          <w:rFonts w:cstheme="minorHAnsi"/>
          <w:noProof/>
          <w:lang w:val="bs-Latn-BA" w:eastAsia="bs-Latn-BA"/>
        </w:rPr>
        <w:t xml:space="preserve"> izvor</w:t>
      </w:r>
      <w:r w:rsidR="00F12CAB" w:rsidRPr="005277E2">
        <w:rPr>
          <w:rFonts w:cstheme="minorHAnsi"/>
          <w:noProof/>
          <w:lang w:val="bs-Latn-BA" w:eastAsia="bs-Latn-BA"/>
        </w:rPr>
        <w:t>im</w:t>
      </w:r>
      <w:r w:rsidRPr="005277E2">
        <w:rPr>
          <w:rFonts w:cstheme="minorHAnsi"/>
          <w:noProof/>
          <w:lang w:val="bs-Latn-BA" w:eastAsia="bs-Latn-BA"/>
        </w:rPr>
        <w:t xml:space="preserve">a zračenja, te je povezano sa određenim rizicima po zdravlje ljudi i okoliš. </w:t>
      </w:r>
      <w:r w:rsidR="00AE1E88" w:rsidRPr="005277E2">
        <w:rPr>
          <w:rFonts w:cstheme="minorHAnsi"/>
          <w:noProof/>
          <w:lang w:val="bs-Latn-BA" w:eastAsia="bs-Latn-BA"/>
        </w:rPr>
        <w:t>Zbog toga</w:t>
      </w:r>
      <w:r w:rsidRPr="005277E2">
        <w:rPr>
          <w:rFonts w:cstheme="minorHAnsi"/>
          <w:noProof/>
          <w:lang w:val="bs-Latn-BA" w:eastAsia="bs-Latn-BA"/>
        </w:rPr>
        <w:t xml:space="preserve"> se strogo definiraju uslovi korištenja izvora jonizirajućeg zračenja, što podrazumijeva procjenu radijacijske sigurnosti, kontrolu korištenja izvora zračenja i preventivno djelovanje na eventualne neželjene događaje sa izvorima zračenja. Zaštita života i zdravlja ljudi, kao i okoliša, od štetnog djelovanja jonizirajućeg zračenja veoma je važna aktivnost koj</w:t>
      </w:r>
      <w:r w:rsidR="00701BBF">
        <w:rPr>
          <w:rFonts w:cstheme="minorHAnsi"/>
          <w:noProof/>
          <w:lang w:val="bs-Latn-BA" w:eastAsia="bs-Latn-BA"/>
        </w:rPr>
        <w:t>a zahtijeva dobro urađen program radijaci</w:t>
      </w:r>
      <w:r w:rsidR="00996F1E">
        <w:rPr>
          <w:rFonts w:cstheme="minorHAnsi"/>
          <w:noProof/>
          <w:lang w:val="bs-Latn-BA" w:eastAsia="bs-Latn-BA"/>
        </w:rPr>
        <w:t>jske</w:t>
      </w:r>
      <w:r w:rsidR="00701BBF">
        <w:rPr>
          <w:rFonts w:cstheme="minorHAnsi"/>
          <w:noProof/>
          <w:lang w:val="bs-Latn-BA" w:eastAsia="bs-Latn-BA"/>
        </w:rPr>
        <w:t xml:space="preserve"> sigurnosti i </w:t>
      </w:r>
      <w:r w:rsidR="00195DF4">
        <w:rPr>
          <w:rFonts w:cstheme="minorHAnsi"/>
          <w:noProof/>
          <w:lang w:val="bs-Latn-BA" w:eastAsia="bs-Latn-BA"/>
        </w:rPr>
        <w:t>mjere kojima k</w:t>
      </w:r>
      <w:r w:rsidR="00701BBF">
        <w:rPr>
          <w:rFonts w:cstheme="minorHAnsi"/>
          <w:noProof/>
          <w:lang w:val="bs-Latn-BA" w:eastAsia="bs-Latn-BA"/>
        </w:rPr>
        <w:t>ojim</w:t>
      </w:r>
      <w:r w:rsidR="00195DF4">
        <w:rPr>
          <w:rFonts w:cstheme="minorHAnsi"/>
          <w:noProof/>
          <w:lang w:val="bs-Latn-BA" w:eastAsia="bs-Latn-BA"/>
        </w:rPr>
        <w:t>a</w:t>
      </w:r>
      <w:r w:rsidRPr="005277E2">
        <w:rPr>
          <w:rFonts w:cstheme="minorHAnsi"/>
          <w:noProof/>
          <w:lang w:val="bs-Latn-BA" w:eastAsia="bs-Latn-BA"/>
        </w:rPr>
        <w:t xml:space="preserve"> bi se obezbijedili svi potrebni organizacioni, ljudski i finansijski resursi i infrastruktura za sigurno i bezbjedno upravljanje izvorima jonizirajućeg zračenja.</w:t>
      </w:r>
      <w:r w:rsidR="00701BBF">
        <w:rPr>
          <w:rFonts w:cstheme="minorHAnsi"/>
          <w:noProof/>
          <w:lang w:val="bs-Latn-BA" w:eastAsia="bs-Latn-BA"/>
        </w:rPr>
        <w:t xml:space="preserve"> Primarna odgovornost za radijaci</w:t>
      </w:r>
      <w:r w:rsidR="00477B31">
        <w:rPr>
          <w:rFonts w:cstheme="minorHAnsi"/>
          <w:noProof/>
          <w:lang w:val="bs-Latn-BA" w:eastAsia="bs-Latn-BA"/>
        </w:rPr>
        <w:t>jsku</w:t>
      </w:r>
      <w:r w:rsidR="0024433C">
        <w:rPr>
          <w:rFonts w:cstheme="minorHAnsi"/>
          <w:noProof/>
          <w:lang w:val="bs-Latn-BA" w:eastAsia="bs-Latn-BA"/>
        </w:rPr>
        <w:t xml:space="preserve"> i nuklearnu</w:t>
      </w:r>
      <w:r w:rsidR="00701BBF">
        <w:rPr>
          <w:rFonts w:cstheme="minorHAnsi"/>
          <w:noProof/>
          <w:lang w:val="bs-Latn-BA" w:eastAsia="bs-Latn-BA"/>
        </w:rPr>
        <w:t xml:space="preserve"> sigurnost i bezbjednost leži na nosiocu </w:t>
      </w:r>
      <w:r w:rsidR="0024433C">
        <w:rPr>
          <w:rFonts w:cstheme="minorHAnsi"/>
          <w:noProof/>
          <w:lang w:val="bs-Latn-BA" w:eastAsia="bs-Latn-BA"/>
        </w:rPr>
        <w:t>autorizacije</w:t>
      </w:r>
      <w:r w:rsidR="00195DF4">
        <w:rPr>
          <w:rFonts w:cstheme="minorHAnsi"/>
          <w:noProof/>
          <w:lang w:val="bs-Latn-BA" w:eastAsia="bs-Latn-BA"/>
        </w:rPr>
        <w:t xml:space="preserve"> koju izdaje</w:t>
      </w:r>
      <w:r w:rsidR="00701BBF">
        <w:rPr>
          <w:rFonts w:cstheme="minorHAnsi"/>
          <w:noProof/>
          <w:lang w:val="bs-Latn-BA" w:eastAsia="bs-Latn-BA"/>
        </w:rPr>
        <w:t xml:space="preserve"> Državn</w:t>
      </w:r>
      <w:r w:rsidR="00195DF4">
        <w:rPr>
          <w:rFonts w:cstheme="minorHAnsi"/>
          <w:noProof/>
          <w:lang w:val="bs-Latn-BA" w:eastAsia="bs-Latn-BA"/>
        </w:rPr>
        <w:t>a</w:t>
      </w:r>
      <w:r w:rsidR="00701BBF">
        <w:rPr>
          <w:rFonts w:cstheme="minorHAnsi"/>
          <w:noProof/>
          <w:lang w:val="bs-Latn-BA" w:eastAsia="bs-Latn-BA"/>
        </w:rPr>
        <w:t xml:space="preserve"> regulatorn</w:t>
      </w:r>
      <w:r w:rsidR="00195DF4">
        <w:rPr>
          <w:rFonts w:cstheme="minorHAnsi"/>
          <w:noProof/>
          <w:lang w:val="bs-Latn-BA" w:eastAsia="bs-Latn-BA"/>
        </w:rPr>
        <w:t>a</w:t>
      </w:r>
      <w:r w:rsidR="00701BBF">
        <w:rPr>
          <w:rFonts w:cstheme="minorHAnsi"/>
          <w:noProof/>
          <w:lang w:val="bs-Latn-BA" w:eastAsia="bs-Latn-BA"/>
        </w:rPr>
        <w:t xml:space="preserve"> agencij</w:t>
      </w:r>
      <w:r w:rsidR="00195DF4">
        <w:rPr>
          <w:rFonts w:cstheme="minorHAnsi"/>
          <w:noProof/>
          <w:lang w:val="bs-Latn-BA" w:eastAsia="bs-Latn-BA"/>
        </w:rPr>
        <w:t>a</w:t>
      </w:r>
      <w:r w:rsidR="00701BBF">
        <w:rPr>
          <w:rFonts w:cstheme="minorHAnsi"/>
          <w:noProof/>
          <w:lang w:val="bs-Latn-BA" w:eastAsia="bs-Latn-BA"/>
        </w:rPr>
        <w:t xml:space="preserve"> za radijacijsku i nuklearnu sigurnost</w:t>
      </w:r>
      <w:r w:rsidR="00477B31">
        <w:rPr>
          <w:rFonts w:cstheme="minorHAnsi"/>
          <w:noProof/>
          <w:lang w:val="bs-Latn-BA" w:eastAsia="bs-Latn-BA"/>
        </w:rPr>
        <w:t>,</w:t>
      </w:r>
      <w:r w:rsidR="0024433C">
        <w:rPr>
          <w:rFonts w:cstheme="minorHAnsi"/>
          <w:noProof/>
          <w:lang w:val="bs-Latn-BA" w:eastAsia="bs-Latn-BA"/>
        </w:rPr>
        <w:t xml:space="preserve"> tj. na pravnom licu i odgovornom licu u pravnom licu koje posjeduje autorizaciju.</w:t>
      </w:r>
    </w:p>
    <w:p w:rsidR="00B656AD" w:rsidRPr="005277E2" w:rsidRDefault="00B656AD" w:rsidP="00B656AD">
      <w:pPr>
        <w:spacing w:line="240" w:lineRule="auto"/>
        <w:rPr>
          <w:rFonts w:cstheme="minorHAnsi"/>
          <w:noProof/>
          <w:lang w:val="bs-Latn-BA" w:eastAsia="bs-Latn-BA"/>
        </w:rPr>
      </w:pPr>
    </w:p>
    <w:p w:rsidR="00B656AD" w:rsidRPr="005277E2" w:rsidRDefault="00B656AD" w:rsidP="00B656AD">
      <w:pPr>
        <w:spacing w:line="240" w:lineRule="auto"/>
        <w:rPr>
          <w:rFonts w:cstheme="minorHAnsi"/>
          <w:noProof/>
          <w:lang w:val="bs-Latn-BA" w:eastAsia="bs-Latn-BA"/>
        </w:rPr>
      </w:pPr>
      <w:r w:rsidRPr="005277E2">
        <w:rPr>
          <w:rFonts w:cstheme="minorHAnsi"/>
          <w:noProof/>
          <w:lang w:val="bs-Latn-BA" w:eastAsia="bs-Latn-BA"/>
        </w:rPr>
        <w:t>Zakonom o radijacijskoj i nuklearnoj sigurnosti u Bosni i Hercegovini (u daljem tekstu: Zakon)</w:t>
      </w:r>
      <w:r w:rsidRPr="005277E2">
        <w:rPr>
          <w:rFonts w:cstheme="minorHAnsi"/>
          <w:noProof/>
          <w:lang w:val="bs-Latn-BA"/>
        </w:rPr>
        <w:t xml:space="preserve"> </w:t>
      </w:r>
      <w:r w:rsidR="00195DF4" w:rsidRPr="005277E2">
        <w:rPr>
          <w:rFonts w:cstheme="minorHAnsi"/>
          <w:noProof/>
          <w:lang w:val="bs-Latn-BA" w:eastAsia="bs-Latn-BA"/>
        </w:rPr>
        <w:t xml:space="preserve">uspostavljen </w:t>
      </w:r>
      <w:r w:rsidRPr="005277E2">
        <w:rPr>
          <w:rFonts w:cstheme="minorHAnsi"/>
          <w:noProof/>
          <w:lang w:val="bs-Latn-BA"/>
        </w:rPr>
        <w:t>je</w:t>
      </w:r>
      <w:r w:rsidRPr="005277E2">
        <w:rPr>
          <w:rFonts w:cstheme="minorHAnsi"/>
          <w:noProof/>
          <w:lang w:val="bs-Latn-BA" w:eastAsia="bs-Latn-BA"/>
        </w:rPr>
        <w:t xml:space="preserve"> opći okvir sistema kontrole nad izvorima jonizirajućeg zračenja, zaštit</w:t>
      </w:r>
      <w:r w:rsidR="001C45A8" w:rsidRPr="005277E2">
        <w:rPr>
          <w:rFonts w:cstheme="minorHAnsi"/>
          <w:noProof/>
          <w:lang w:val="bs-Latn-BA" w:eastAsia="bs-Latn-BA"/>
        </w:rPr>
        <w:t>e</w:t>
      </w:r>
      <w:r w:rsidRPr="005277E2">
        <w:rPr>
          <w:rFonts w:cstheme="minorHAnsi"/>
          <w:noProof/>
          <w:lang w:val="bs-Latn-BA" w:eastAsia="bs-Latn-BA"/>
        </w:rPr>
        <w:t xml:space="preserve"> ljudi, sadašnj</w:t>
      </w:r>
      <w:r w:rsidR="001C45A8" w:rsidRPr="005277E2">
        <w:rPr>
          <w:rFonts w:cstheme="minorHAnsi"/>
          <w:noProof/>
          <w:lang w:val="bs-Latn-BA" w:eastAsia="bs-Latn-BA"/>
        </w:rPr>
        <w:t>ih</w:t>
      </w:r>
      <w:r w:rsidRPr="005277E2">
        <w:rPr>
          <w:rFonts w:cstheme="minorHAnsi"/>
          <w:noProof/>
          <w:lang w:val="bs-Latn-BA" w:eastAsia="bs-Latn-BA"/>
        </w:rPr>
        <w:t xml:space="preserve"> i budućih generacija, kao i okoliša od ekspozicije ili potencijalne ekspozicije jonizirajućem zračenju. Detaljnije reguliranje radijacijske i nuklearne sigurnosti ostavljeno je da se propiše podzakonskim aktima</w:t>
      </w:r>
      <w:r w:rsidR="00A85D62" w:rsidRPr="005277E2">
        <w:rPr>
          <w:rFonts w:cstheme="minorHAnsi"/>
          <w:noProof/>
          <w:lang w:val="bs-Latn-BA" w:eastAsia="bs-Latn-BA"/>
        </w:rPr>
        <w:t xml:space="preserve"> </w:t>
      </w:r>
      <w:r w:rsidRPr="005277E2">
        <w:rPr>
          <w:rFonts w:cstheme="minorHAnsi"/>
          <w:noProof/>
          <w:lang w:val="bs-Latn-BA" w:eastAsia="bs-Latn-BA"/>
        </w:rPr>
        <w:t>koje donosi Državna regulatorna agencija za radijacijsku i nuklearnu sigurnost (u daljem tekstu: Agencija).</w:t>
      </w:r>
    </w:p>
    <w:p w:rsidR="00B656AD" w:rsidRDefault="008F23A3" w:rsidP="00B656AD">
      <w:pPr>
        <w:spacing w:line="240" w:lineRule="auto"/>
        <w:rPr>
          <w:rFonts w:cstheme="minorHAnsi"/>
          <w:noProof/>
          <w:lang w:val="bs-Latn-BA" w:eastAsia="bs-Latn-BA"/>
        </w:rPr>
      </w:pPr>
      <w:r w:rsidRPr="005277E2">
        <w:rPr>
          <w:rFonts w:cstheme="minorHAnsi"/>
          <w:noProof/>
          <w:lang w:val="bs-Latn-BA" w:eastAsia="bs-Latn-BA"/>
        </w:rPr>
        <w:t>C</w:t>
      </w:r>
      <w:r w:rsidR="00B656AD" w:rsidRPr="005277E2">
        <w:rPr>
          <w:rFonts w:cstheme="minorHAnsi"/>
          <w:noProof/>
          <w:lang w:val="bs-Latn-BA" w:eastAsia="bs-Latn-BA"/>
        </w:rPr>
        <w:t>ilj Zakona</w:t>
      </w:r>
      <w:r w:rsidRPr="005277E2">
        <w:rPr>
          <w:rFonts w:cstheme="minorHAnsi"/>
          <w:noProof/>
          <w:lang w:val="bs-Latn-BA" w:eastAsia="bs-Latn-BA"/>
        </w:rPr>
        <w:t xml:space="preserve"> (član 2</w:t>
      </w:r>
      <w:r w:rsidR="00477B31">
        <w:rPr>
          <w:rFonts w:cstheme="minorHAnsi"/>
          <w:noProof/>
          <w:lang w:val="bs-Latn-BA" w:eastAsia="bs-Latn-BA"/>
        </w:rPr>
        <w:t>.</w:t>
      </w:r>
      <w:r w:rsidRPr="005277E2">
        <w:rPr>
          <w:rFonts w:cstheme="minorHAnsi"/>
          <w:noProof/>
          <w:lang w:val="bs-Latn-BA" w:eastAsia="bs-Latn-BA"/>
        </w:rPr>
        <w:t xml:space="preserve">) je </w:t>
      </w:r>
      <w:r w:rsidR="00B656AD" w:rsidRPr="005277E2">
        <w:rPr>
          <w:rFonts w:cstheme="minorHAnsi"/>
          <w:noProof/>
          <w:lang w:val="bs-Latn-BA" w:eastAsia="bs-Latn-BA"/>
        </w:rPr>
        <w:t>o</w:t>
      </w:r>
      <w:r w:rsidR="00B56A98">
        <w:rPr>
          <w:rFonts w:cstheme="minorHAnsi"/>
          <w:noProof/>
          <w:lang w:val="bs-Latn-BA" w:eastAsia="bs-Latn-BA"/>
        </w:rPr>
        <w:t>sigurati</w:t>
      </w:r>
      <w:r w:rsidRPr="005277E2">
        <w:rPr>
          <w:rFonts w:cstheme="minorHAnsi"/>
          <w:noProof/>
          <w:lang w:val="bs-Latn-BA" w:eastAsia="bs-Latn-BA"/>
        </w:rPr>
        <w:t xml:space="preserve"> zaštit</w:t>
      </w:r>
      <w:r w:rsidR="00B56A98">
        <w:rPr>
          <w:rFonts w:cstheme="minorHAnsi"/>
          <w:noProof/>
          <w:lang w:val="bs-Latn-BA" w:eastAsia="bs-Latn-BA"/>
        </w:rPr>
        <w:t>u</w:t>
      </w:r>
      <w:r w:rsidR="00B656AD" w:rsidRPr="005277E2">
        <w:rPr>
          <w:rFonts w:cstheme="minorHAnsi"/>
          <w:noProof/>
          <w:lang w:val="bs-Latn-BA" w:eastAsia="bs-Latn-BA"/>
        </w:rPr>
        <w:t xml:space="preserve"> od jonizirajućeg zračenja</w:t>
      </w:r>
      <w:r w:rsidRPr="005277E2">
        <w:rPr>
          <w:rFonts w:cstheme="minorHAnsi"/>
          <w:noProof/>
          <w:lang w:val="bs-Latn-BA" w:eastAsia="bs-Latn-BA"/>
        </w:rPr>
        <w:t xml:space="preserve"> </w:t>
      </w:r>
      <w:r w:rsidR="00045125">
        <w:rPr>
          <w:rFonts w:cstheme="minorHAnsi"/>
          <w:noProof/>
          <w:lang w:val="bs-Latn-BA" w:eastAsia="bs-Latn-BA"/>
        </w:rPr>
        <w:t>–</w:t>
      </w:r>
      <w:r w:rsidRPr="005277E2">
        <w:rPr>
          <w:rFonts w:cstheme="minorHAnsi"/>
          <w:noProof/>
          <w:lang w:val="bs-Latn-BA" w:eastAsia="bs-Latn-BA"/>
        </w:rPr>
        <w:t xml:space="preserve"> radijacijsk</w:t>
      </w:r>
      <w:r w:rsidR="00B56A98">
        <w:rPr>
          <w:rFonts w:cstheme="minorHAnsi"/>
          <w:noProof/>
          <w:lang w:val="bs-Latn-BA" w:eastAsia="bs-Latn-BA"/>
        </w:rPr>
        <w:t>u</w:t>
      </w:r>
      <w:r w:rsidRPr="005277E2">
        <w:rPr>
          <w:rFonts w:cstheme="minorHAnsi"/>
          <w:noProof/>
          <w:lang w:val="bs-Latn-BA" w:eastAsia="bs-Latn-BA"/>
        </w:rPr>
        <w:t xml:space="preserve"> i nuklearn</w:t>
      </w:r>
      <w:r w:rsidR="00B56A98">
        <w:rPr>
          <w:rFonts w:cstheme="minorHAnsi"/>
          <w:noProof/>
          <w:lang w:val="bs-Latn-BA" w:eastAsia="bs-Latn-BA"/>
        </w:rPr>
        <w:t>u</w:t>
      </w:r>
      <w:r w:rsidR="00B656AD" w:rsidRPr="005277E2">
        <w:rPr>
          <w:rFonts w:cstheme="minorHAnsi"/>
          <w:noProof/>
          <w:lang w:val="bs-Latn-BA" w:eastAsia="bs-Latn-BA"/>
        </w:rPr>
        <w:t xml:space="preserve"> sigurnost građana BiH kroz:</w:t>
      </w:r>
    </w:p>
    <w:p w:rsidR="00B656AD" w:rsidRPr="005277E2" w:rsidRDefault="00B656AD" w:rsidP="008F30E1">
      <w:pPr>
        <w:pStyle w:val="ListParagraph"/>
        <w:numPr>
          <w:ilvl w:val="0"/>
          <w:numId w:val="7"/>
        </w:numPr>
        <w:spacing w:line="240" w:lineRule="auto"/>
        <w:contextualSpacing w:val="0"/>
        <w:rPr>
          <w:rFonts w:asciiTheme="minorHAnsi" w:hAnsiTheme="minorHAnsi" w:cstheme="minorHAnsi"/>
          <w:noProof/>
          <w:szCs w:val="22"/>
          <w:lang w:val="bs-Latn-BA" w:eastAsia="bs-Latn-BA"/>
        </w:rPr>
      </w:pPr>
      <w:r w:rsidRPr="005277E2">
        <w:rPr>
          <w:rFonts w:asciiTheme="minorHAnsi" w:hAnsiTheme="minorHAnsi" w:cstheme="minorHAnsi"/>
          <w:noProof/>
          <w:szCs w:val="22"/>
          <w:lang w:val="bs-Latn-BA" w:eastAsia="bs-Latn-BA"/>
        </w:rPr>
        <w:lastRenderedPageBreak/>
        <w:t>uspostavljanje i implementiranje sistema koji omogućava razvoj i korištenje izvora jonizirajućeg zračenja u skladu sa zahtjevima za zaštitu zdravlja ljudi;</w:t>
      </w:r>
    </w:p>
    <w:p w:rsidR="00B656AD" w:rsidRPr="005277E2" w:rsidRDefault="00B656AD" w:rsidP="008F30E1">
      <w:pPr>
        <w:pStyle w:val="ListParagraph"/>
        <w:numPr>
          <w:ilvl w:val="0"/>
          <w:numId w:val="7"/>
        </w:numPr>
        <w:spacing w:line="240" w:lineRule="auto"/>
        <w:contextualSpacing w:val="0"/>
        <w:rPr>
          <w:rFonts w:asciiTheme="minorHAnsi" w:hAnsiTheme="minorHAnsi" w:cstheme="minorHAnsi"/>
          <w:noProof/>
          <w:szCs w:val="22"/>
          <w:lang w:val="bs-Latn-BA" w:eastAsia="bs-Latn-BA"/>
        </w:rPr>
      </w:pPr>
      <w:r w:rsidRPr="005277E2">
        <w:rPr>
          <w:rFonts w:asciiTheme="minorHAnsi" w:hAnsiTheme="minorHAnsi" w:cstheme="minorHAnsi"/>
          <w:noProof/>
          <w:szCs w:val="22"/>
          <w:lang w:val="bs-Latn-BA" w:eastAsia="bs-Latn-BA"/>
        </w:rPr>
        <w:t>uspostavljanje i održavanje regulatornog programa za izvore jonizirajućeg zračenja i time o</w:t>
      </w:r>
      <w:r w:rsidR="00592B1D">
        <w:rPr>
          <w:rFonts w:asciiTheme="minorHAnsi" w:hAnsiTheme="minorHAnsi" w:cstheme="minorHAnsi"/>
          <w:noProof/>
          <w:szCs w:val="22"/>
          <w:lang w:val="bs-Latn-BA" w:eastAsia="bs-Latn-BA"/>
        </w:rPr>
        <w:t>siguranje</w:t>
      </w:r>
      <w:r w:rsidRPr="005277E2">
        <w:rPr>
          <w:rFonts w:asciiTheme="minorHAnsi" w:hAnsiTheme="minorHAnsi" w:cstheme="minorHAnsi"/>
          <w:noProof/>
          <w:szCs w:val="22"/>
          <w:lang w:val="bs-Latn-BA" w:eastAsia="bs-Latn-BA"/>
        </w:rPr>
        <w:t xml:space="preserve"> kompatibilnosti sa međunarodnim standardima o sigurnosti izvora zračenja i zaštit</w:t>
      </w:r>
      <w:r w:rsidR="00592B1D">
        <w:rPr>
          <w:rFonts w:asciiTheme="minorHAnsi" w:hAnsiTheme="minorHAnsi" w:cstheme="minorHAnsi"/>
          <w:noProof/>
          <w:szCs w:val="22"/>
          <w:lang w:val="bs-Latn-BA" w:eastAsia="bs-Latn-BA"/>
        </w:rPr>
        <w:t>e</w:t>
      </w:r>
      <w:r w:rsidRPr="005277E2">
        <w:rPr>
          <w:rFonts w:asciiTheme="minorHAnsi" w:hAnsiTheme="minorHAnsi" w:cstheme="minorHAnsi"/>
          <w:noProof/>
          <w:szCs w:val="22"/>
          <w:lang w:val="bs-Latn-BA" w:eastAsia="bs-Latn-BA"/>
        </w:rPr>
        <w:t xml:space="preserve"> od jonizirajućeg zračenja;</w:t>
      </w:r>
    </w:p>
    <w:p w:rsidR="00B656AD" w:rsidRPr="005277E2" w:rsidRDefault="00B656AD" w:rsidP="008F30E1">
      <w:pPr>
        <w:pStyle w:val="ListParagraph"/>
        <w:numPr>
          <w:ilvl w:val="0"/>
          <w:numId w:val="7"/>
        </w:numPr>
        <w:spacing w:line="240" w:lineRule="auto"/>
        <w:contextualSpacing w:val="0"/>
        <w:rPr>
          <w:rFonts w:asciiTheme="minorHAnsi" w:hAnsiTheme="minorHAnsi" w:cstheme="minorHAnsi"/>
          <w:noProof/>
          <w:szCs w:val="22"/>
          <w:lang w:val="bs-Latn-BA" w:eastAsia="bs-Latn-BA"/>
        </w:rPr>
      </w:pPr>
      <w:r w:rsidRPr="005277E2">
        <w:rPr>
          <w:rFonts w:asciiTheme="minorHAnsi" w:hAnsiTheme="minorHAnsi" w:cstheme="minorHAnsi"/>
          <w:noProof/>
          <w:szCs w:val="22"/>
          <w:lang w:val="bs-Latn-BA" w:eastAsia="bs-Latn-BA"/>
        </w:rPr>
        <w:t xml:space="preserve">osnivanje državnog regulatornog </w:t>
      </w:r>
      <w:r w:rsidR="00267DA1">
        <w:rPr>
          <w:rFonts w:asciiTheme="minorHAnsi" w:hAnsiTheme="minorHAnsi" w:cstheme="minorHAnsi"/>
          <w:noProof/>
          <w:szCs w:val="22"/>
          <w:lang w:val="bs-Latn-BA" w:eastAsia="bs-Latn-BA"/>
        </w:rPr>
        <w:t>organa</w:t>
      </w:r>
      <w:r w:rsidRPr="005277E2">
        <w:rPr>
          <w:rFonts w:asciiTheme="minorHAnsi" w:hAnsiTheme="minorHAnsi" w:cstheme="minorHAnsi"/>
          <w:noProof/>
          <w:szCs w:val="22"/>
          <w:lang w:val="bs-Latn-BA" w:eastAsia="bs-Latn-BA"/>
        </w:rPr>
        <w:t xml:space="preserve"> za radijacijsku i nuklearnu sigurnost sa odgovarajućim nizom funkcija i odgovornosti te potrebnim resursima za uspostavljanje regulatorne kontrole.</w:t>
      </w:r>
    </w:p>
    <w:p w:rsidR="00B656AD" w:rsidRPr="005277E2" w:rsidRDefault="00B656AD" w:rsidP="00B656AD">
      <w:pPr>
        <w:spacing w:line="240" w:lineRule="auto"/>
        <w:ind w:left="720"/>
        <w:rPr>
          <w:rFonts w:cstheme="minorHAnsi"/>
          <w:noProof/>
          <w:lang w:val="bs-Latn-BA" w:eastAsia="bs-Latn-BA"/>
        </w:rPr>
      </w:pPr>
    </w:p>
    <w:p w:rsidR="00B656AD" w:rsidRDefault="00B656AD" w:rsidP="00B656AD">
      <w:pPr>
        <w:spacing w:line="240" w:lineRule="auto"/>
        <w:rPr>
          <w:rFonts w:cstheme="minorHAnsi"/>
          <w:noProof/>
          <w:lang w:val="bs-Latn-BA" w:eastAsia="bs-Latn-BA"/>
        </w:rPr>
      </w:pPr>
      <w:r w:rsidRPr="005277E2">
        <w:rPr>
          <w:rFonts w:cstheme="minorHAnsi"/>
          <w:noProof/>
          <w:lang w:val="bs-Latn-BA" w:eastAsia="bs-Latn-BA"/>
        </w:rPr>
        <w:t>Zakonom je osnovana Agencija kao rezultat višegodišnjih procesa usaglašavanja zakonodavstva iz područja zaštite od jonizirajućeg zračenja i nuklearne sigurnosti sa važećim međunarodnim standardima kroz saradnju sa Međunarodnom agencijom za atomsku energiju (</w:t>
      </w:r>
      <w:r w:rsidR="00FD6D1D" w:rsidRPr="005277E2">
        <w:rPr>
          <w:rFonts w:eastAsia="Calibri" w:cstheme="minorHAnsi"/>
          <w:noProof/>
          <w:lang w:val="bs-Latn-BA"/>
        </w:rPr>
        <w:t>International Atomic Energy Agency</w:t>
      </w:r>
      <w:r w:rsidR="00701A78">
        <w:rPr>
          <w:rFonts w:eastAsia="Calibri" w:cstheme="minorHAnsi"/>
          <w:noProof/>
          <w:lang w:val="bs-Latn-BA"/>
        </w:rPr>
        <w:t>; u daljem tekstu:</w:t>
      </w:r>
      <w:r w:rsidR="00FD6D1D" w:rsidRPr="005277E2">
        <w:rPr>
          <w:rFonts w:eastAsia="Calibri" w:cstheme="minorHAnsi"/>
          <w:noProof/>
          <w:lang w:val="bs-Latn-BA"/>
        </w:rPr>
        <w:t xml:space="preserve"> IAEA)</w:t>
      </w:r>
      <w:r w:rsidRPr="005277E2">
        <w:rPr>
          <w:rFonts w:cstheme="minorHAnsi"/>
          <w:noProof/>
          <w:lang w:val="bs-Latn-BA" w:eastAsia="bs-Latn-BA"/>
        </w:rPr>
        <w:t xml:space="preserve"> i Evropskom unijom (</w:t>
      </w:r>
      <w:r w:rsidR="00FD6D1D" w:rsidRPr="005277E2">
        <w:rPr>
          <w:rFonts w:cstheme="minorHAnsi"/>
          <w:noProof/>
          <w:lang w:val="bs-Latn-BA" w:eastAsia="bs-Latn-BA"/>
        </w:rPr>
        <w:t xml:space="preserve">European </w:t>
      </w:r>
      <w:r w:rsidR="007C77D9">
        <w:rPr>
          <w:rFonts w:cstheme="minorHAnsi"/>
          <w:noProof/>
          <w:lang w:val="bs-Latn-BA" w:eastAsia="bs-Latn-BA"/>
        </w:rPr>
        <w:t>U</w:t>
      </w:r>
      <w:r w:rsidR="00FD6D1D" w:rsidRPr="005277E2">
        <w:rPr>
          <w:rFonts w:cstheme="minorHAnsi"/>
          <w:noProof/>
          <w:lang w:val="bs-Latn-BA" w:eastAsia="bs-Latn-BA"/>
        </w:rPr>
        <w:t>nion</w:t>
      </w:r>
      <w:r w:rsidR="00701A78">
        <w:rPr>
          <w:rFonts w:cstheme="minorHAnsi"/>
          <w:noProof/>
          <w:lang w:val="bs-Latn-BA" w:eastAsia="bs-Latn-BA"/>
        </w:rPr>
        <w:t>; u d</w:t>
      </w:r>
      <w:r w:rsidR="008457AB">
        <w:rPr>
          <w:rFonts w:cstheme="minorHAnsi"/>
          <w:noProof/>
          <w:lang w:val="bs-Latn-BA" w:eastAsia="bs-Latn-BA"/>
        </w:rPr>
        <w:t>a</w:t>
      </w:r>
      <w:r w:rsidR="00701A78">
        <w:rPr>
          <w:rFonts w:cstheme="minorHAnsi"/>
          <w:noProof/>
          <w:lang w:val="bs-Latn-BA" w:eastAsia="bs-Latn-BA"/>
        </w:rPr>
        <w:t>ljem tekstu:</w:t>
      </w:r>
      <w:r w:rsidR="00FD6D1D" w:rsidRPr="005277E2">
        <w:rPr>
          <w:rFonts w:cstheme="minorHAnsi"/>
          <w:noProof/>
          <w:lang w:val="bs-Latn-BA" w:eastAsia="bs-Latn-BA"/>
        </w:rPr>
        <w:t xml:space="preserve"> </w:t>
      </w:r>
      <w:r w:rsidR="005277E2">
        <w:rPr>
          <w:rFonts w:cstheme="minorHAnsi"/>
          <w:noProof/>
          <w:lang w:val="bs-Latn-BA" w:eastAsia="bs-Latn-BA"/>
        </w:rPr>
        <w:t>EU).</w:t>
      </w:r>
    </w:p>
    <w:p w:rsidR="005277E2" w:rsidRPr="00477B31" w:rsidRDefault="005277E2" w:rsidP="00B656AD">
      <w:pPr>
        <w:spacing w:line="240" w:lineRule="auto"/>
        <w:rPr>
          <w:rFonts w:cstheme="minorHAnsi"/>
          <w:noProof/>
          <w:szCs w:val="24"/>
          <w:lang w:val="bs-Latn-BA" w:eastAsia="bs-Latn-BA"/>
        </w:rPr>
      </w:pPr>
    </w:p>
    <w:p w:rsidR="00B656AD" w:rsidRPr="002B774E" w:rsidRDefault="007D2151" w:rsidP="00B656AD">
      <w:pPr>
        <w:spacing w:line="240" w:lineRule="auto"/>
        <w:rPr>
          <w:rFonts w:cstheme="minorHAnsi"/>
          <w:noProof/>
          <w:lang w:val="bs-Latn-BA" w:eastAsia="bs-Latn-BA"/>
        </w:rPr>
      </w:pPr>
      <w:r w:rsidRPr="002B774E">
        <w:rPr>
          <w:rFonts w:cstheme="minorHAnsi"/>
          <w:noProof/>
          <w:lang w:val="bs-Latn-BA" w:eastAsia="bs-Latn-BA"/>
        </w:rPr>
        <w:t>Agencija konstantno radi na izradi i prilagođavanju</w:t>
      </w:r>
      <w:r w:rsidR="00B656AD" w:rsidRPr="002B774E">
        <w:rPr>
          <w:rFonts w:cstheme="minorHAnsi"/>
          <w:noProof/>
          <w:lang w:val="bs-Latn-BA" w:eastAsia="bs-Latn-BA"/>
        </w:rPr>
        <w:t xml:space="preserve"> pravne regulative u oblasti radijacijske i nuklearne sigurnosti</w:t>
      </w:r>
      <w:r w:rsidRPr="002B774E">
        <w:rPr>
          <w:rFonts w:cstheme="minorHAnsi"/>
          <w:noProof/>
          <w:lang w:val="bs-Latn-BA" w:eastAsia="bs-Latn-BA"/>
        </w:rPr>
        <w:t xml:space="preserve"> u skladu sa preporukama EU i IAEA</w:t>
      </w:r>
      <w:r w:rsidR="00A74083">
        <w:rPr>
          <w:rFonts w:cstheme="minorHAnsi"/>
          <w:noProof/>
          <w:lang w:val="bs-Latn-BA" w:eastAsia="bs-Latn-BA"/>
        </w:rPr>
        <w:t>-e</w:t>
      </w:r>
      <w:r w:rsidR="00B656AD" w:rsidRPr="002B774E">
        <w:rPr>
          <w:rFonts w:cstheme="minorHAnsi"/>
          <w:noProof/>
          <w:lang w:val="bs-Latn-BA" w:eastAsia="bs-Latn-BA"/>
        </w:rPr>
        <w:t xml:space="preserve">. </w:t>
      </w:r>
      <w:r w:rsidR="002B774E" w:rsidRPr="002B774E">
        <w:rPr>
          <w:rFonts w:cstheme="minorHAnsi"/>
          <w:noProof/>
          <w:lang w:val="bs-Latn-BA" w:eastAsia="bs-Latn-BA"/>
        </w:rPr>
        <w:t>Do sada su izrađeni i</w:t>
      </w:r>
      <w:r w:rsidR="00B656AD" w:rsidRPr="002B774E">
        <w:rPr>
          <w:rFonts w:cstheme="minorHAnsi"/>
          <w:noProof/>
          <w:lang w:val="bs-Latn-BA" w:eastAsia="bs-Latn-BA"/>
        </w:rPr>
        <w:t xml:space="preserve"> doneseni propisi kojima se </w:t>
      </w:r>
      <w:r w:rsidR="0009554A">
        <w:rPr>
          <w:rFonts w:cstheme="minorHAnsi"/>
          <w:noProof/>
          <w:lang w:val="bs-Latn-BA" w:eastAsia="bs-Latn-BA"/>
        </w:rPr>
        <w:t>uređuje proces izdavanja autorizacija</w:t>
      </w:r>
      <w:r w:rsidR="00B656AD" w:rsidRPr="002B774E">
        <w:rPr>
          <w:rFonts w:cstheme="minorHAnsi"/>
          <w:noProof/>
          <w:lang w:val="bs-Latn-BA" w:eastAsia="bs-Latn-BA"/>
        </w:rPr>
        <w:t xml:space="preserve"> za posjedovanje i korištenje izvora jonizirajuć</w:t>
      </w:r>
      <w:r w:rsidR="003B47D4" w:rsidRPr="002B774E">
        <w:rPr>
          <w:rFonts w:cstheme="minorHAnsi"/>
          <w:noProof/>
          <w:lang w:val="bs-Latn-BA" w:eastAsia="bs-Latn-BA"/>
        </w:rPr>
        <w:t>eg</w:t>
      </w:r>
      <w:r w:rsidR="0009554A">
        <w:rPr>
          <w:rFonts w:cstheme="minorHAnsi"/>
          <w:noProof/>
          <w:lang w:val="bs-Latn-BA" w:eastAsia="bs-Latn-BA"/>
        </w:rPr>
        <w:t xml:space="preserve"> zračenja i autorizacija</w:t>
      </w:r>
      <w:r w:rsidR="00B656AD" w:rsidRPr="002B774E">
        <w:rPr>
          <w:rFonts w:cstheme="minorHAnsi"/>
          <w:noProof/>
          <w:lang w:val="bs-Latn-BA" w:eastAsia="bs-Latn-BA"/>
        </w:rPr>
        <w:t xml:space="preserve"> za promet radioaktivnih izvora; postavljeni su temelji sistemu koji omogućava razvoj i korištenje izvora jonizirajućeg zračenja u skladu sa zahtjevima za zaštitu zdravlja ljudi i okoliša od štetnih utjecaja koje jonizirajuće zračenje može imati. Takođe, doneseni su propisi koji definiraju zaštitu od </w:t>
      </w:r>
      <w:r w:rsidR="0009554A">
        <w:rPr>
          <w:rFonts w:cstheme="minorHAnsi"/>
          <w:noProof/>
          <w:lang w:val="bs-Latn-BA" w:eastAsia="bs-Latn-BA"/>
        </w:rPr>
        <w:t xml:space="preserve">jonizirajućeg </w:t>
      </w:r>
      <w:r w:rsidR="00B656AD" w:rsidRPr="002B774E">
        <w:rPr>
          <w:rFonts w:cstheme="minorHAnsi"/>
          <w:noProof/>
          <w:lang w:val="bs-Latn-BA" w:eastAsia="bs-Latn-BA"/>
        </w:rPr>
        <w:t>zračenja cjelokupnog stanovništva i profesionalno izloženih lica, zaštitu od zračenja u medicini, kontrolu izvora jonizirajućih zračenja visoke aktivnosti i izvora nepoznatog vlasnika te propisi o sigurnom transportu radioaktivnih materijala.</w:t>
      </w:r>
      <w:r w:rsidR="00B656AD" w:rsidRPr="002B774E">
        <w:rPr>
          <w:rFonts w:cstheme="minorHAnsi"/>
          <w:noProof/>
          <w:lang w:val="bs-Latn-BA"/>
        </w:rPr>
        <w:t xml:space="preserve"> </w:t>
      </w:r>
    </w:p>
    <w:p w:rsidR="002B774E" w:rsidRPr="00666EC1" w:rsidRDefault="002B774E" w:rsidP="00B656AD">
      <w:pPr>
        <w:spacing w:line="240" w:lineRule="auto"/>
        <w:rPr>
          <w:rFonts w:cstheme="minorHAnsi"/>
          <w:noProof/>
          <w:lang w:val="bs-Latn-BA" w:eastAsia="bs-Latn-BA"/>
        </w:rPr>
      </w:pPr>
    </w:p>
    <w:p w:rsidR="00B656AD" w:rsidRPr="00143261" w:rsidRDefault="00143261" w:rsidP="00B656AD">
      <w:pPr>
        <w:spacing w:line="240" w:lineRule="auto"/>
        <w:rPr>
          <w:rFonts w:cstheme="minorHAnsi"/>
          <w:noProof/>
          <w:lang w:val="bs-Latn-BA" w:eastAsia="bs-Latn-BA"/>
        </w:rPr>
      </w:pPr>
      <w:r w:rsidRPr="00143261">
        <w:rPr>
          <w:rFonts w:cstheme="minorHAnsi"/>
          <w:noProof/>
          <w:lang w:val="bs-Latn-BA" w:eastAsia="bs-Latn-BA"/>
        </w:rPr>
        <w:t xml:space="preserve">Tokom </w:t>
      </w:r>
      <w:r w:rsidR="00B656AD" w:rsidRPr="00143261">
        <w:rPr>
          <w:rFonts w:cstheme="minorHAnsi"/>
          <w:noProof/>
          <w:lang w:val="bs-Latn-BA" w:eastAsia="bs-Latn-BA"/>
        </w:rPr>
        <w:t>201</w:t>
      </w:r>
      <w:r w:rsidR="0009554A">
        <w:rPr>
          <w:rFonts w:cstheme="minorHAnsi"/>
          <w:noProof/>
          <w:lang w:val="bs-Latn-BA" w:eastAsia="bs-Latn-BA"/>
        </w:rPr>
        <w:t>7</w:t>
      </w:r>
      <w:r w:rsidR="00B656AD" w:rsidRPr="00143261">
        <w:rPr>
          <w:rFonts w:cstheme="minorHAnsi"/>
          <w:noProof/>
          <w:lang w:val="bs-Latn-BA" w:eastAsia="bs-Latn-BA"/>
        </w:rPr>
        <w:t>. godin</w:t>
      </w:r>
      <w:r w:rsidRPr="00143261">
        <w:rPr>
          <w:rFonts w:cstheme="minorHAnsi"/>
          <w:noProof/>
          <w:lang w:val="bs-Latn-BA" w:eastAsia="bs-Latn-BA"/>
        </w:rPr>
        <w:t>e</w:t>
      </w:r>
      <w:r w:rsidR="00B656AD" w:rsidRPr="00143261">
        <w:rPr>
          <w:rFonts w:cstheme="minorHAnsi"/>
          <w:noProof/>
          <w:lang w:val="bs-Latn-BA" w:eastAsia="bs-Latn-BA"/>
        </w:rPr>
        <w:t xml:space="preserve"> </w:t>
      </w:r>
      <w:r w:rsidRPr="00143261">
        <w:rPr>
          <w:rFonts w:cstheme="minorHAnsi"/>
          <w:noProof/>
          <w:lang w:val="bs-Latn-BA" w:eastAsia="bs-Latn-BA"/>
        </w:rPr>
        <w:t xml:space="preserve">Agencija je </w:t>
      </w:r>
      <w:r w:rsidR="00B656AD" w:rsidRPr="00143261">
        <w:rPr>
          <w:rFonts w:cstheme="minorHAnsi"/>
          <w:noProof/>
          <w:lang w:val="bs-Latn-BA" w:eastAsia="bs-Latn-BA"/>
        </w:rPr>
        <w:t>uspješno izvršavala sve obaveze koje je BiH preuzela prema međunarodnim konvencijama i bilateralnim sporazumima iz oblasti</w:t>
      </w:r>
      <w:r>
        <w:rPr>
          <w:rFonts w:cstheme="minorHAnsi"/>
          <w:noProof/>
          <w:lang w:val="bs-Latn-BA" w:eastAsia="bs-Latn-BA"/>
        </w:rPr>
        <w:t xml:space="preserve"> </w:t>
      </w:r>
      <w:r w:rsidR="00045125">
        <w:rPr>
          <w:rFonts w:cstheme="minorHAnsi"/>
          <w:noProof/>
          <w:lang w:val="bs-Latn-BA" w:eastAsia="bs-Latn-BA"/>
        </w:rPr>
        <w:t>radijacijsk</w:t>
      </w:r>
      <w:r>
        <w:rPr>
          <w:rFonts w:cstheme="minorHAnsi"/>
          <w:noProof/>
          <w:lang w:val="bs-Latn-BA" w:eastAsia="bs-Latn-BA"/>
        </w:rPr>
        <w:t>e i nuklearne sigurnosti</w:t>
      </w:r>
      <w:r w:rsidR="00B656AD" w:rsidRPr="00143261">
        <w:rPr>
          <w:rFonts w:cstheme="minorHAnsi"/>
          <w:noProof/>
          <w:lang w:val="bs-Latn-BA" w:eastAsia="bs-Latn-BA"/>
        </w:rPr>
        <w:t>.</w:t>
      </w:r>
    </w:p>
    <w:p w:rsidR="00B656AD" w:rsidRPr="00143261" w:rsidRDefault="00B656AD" w:rsidP="00B656AD">
      <w:pPr>
        <w:spacing w:line="240" w:lineRule="auto"/>
        <w:rPr>
          <w:rFonts w:cstheme="minorHAnsi"/>
          <w:noProof/>
          <w:lang w:val="bs-Latn-BA" w:eastAsia="bs-Latn-BA"/>
        </w:rPr>
      </w:pPr>
    </w:p>
    <w:p w:rsidR="00B656AD" w:rsidRPr="00143261" w:rsidRDefault="00B656AD" w:rsidP="00B656AD">
      <w:pPr>
        <w:spacing w:line="240" w:lineRule="auto"/>
        <w:rPr>
          <w:rFonts w:cstheme="minorHAnsi"/>
          <w:noProof/>
          <w:lang w:val="bs-Latn-BA" w:eastAsia="bs-Latn-BA"/>
        </w:rPr>
      </w:pPr>
      <w:r w:rsidRPr="00143261">
        <w:rPr>
          <w:rFonts w:cstheme="minorHAnsi"/>
          <w:noProof/>
          <w:lang w:val="bs-Latn-BA" w:eastAsia="bs-Latn-BA"/>
        </w:rPr>
        <w:t xml:space="preserve">Osim redovnih aktivnosti, Agencija provodi i razvojne projekte iz područja zaštite od zračenja i nuklearne sigurnosti. </w:t>
      </w:r>
      <w:r w:rsidR="00195DF4">
        <w:rPr>
          <w:rFonts w:cstheme="minorHAnsi"/>
          <w:noProof/>
          <w:lang w:val="bs-Latn-BA" w:eastAsia="bs-Latn-BA"/>
        </w:rPr>
        <w:t>To</w:t>
      </w:r>
      <w:r w:rsidRPr="00143261">
        <w:rPr>
          <w:rFonts w:cstheme="minorHAnsi"/>
          <w:noProof/>
          <w:lang w:val="bs-Latn-BA" w:eastAsia="bs-Latn-BA"/>
        </w:rPr>
        <w:t xml:space="preserve"> se prvenstveno odnos</w:t>
      </w:r>
      <w:r w:rsidR="00195DF4">
        <w:rPr>
          <w:rFonts w:cstheme="minorHAnsi"/>
          <w:noProof/>
          <w:lang w:val="bs-Latn-BA" w:eastAsia="bs-Latn-BA"/>
        </w:rPr>
        <w:t>i</w:t>
      </w:r>
      <w:r w:rsidRPr="00143261">
        <w:rPr>
          <w:rFonts w:cstheme="minorHAnsi"/>
          <w:noProof/>
          <w:lang w:val="bs-Latn-BA" w:eastAsia="bs-Latn-BA"/>
        </w:rPr>
        <w:t xml:space="preserve"> na saradnju sa IAEA-om kroz implementaciju projekata tehničke saradnje, ali isto tako kroz implementaciju IPA projekata Evropske komisije</w:t>
      </w:r>
      <w:r w:rsidRPr="00143261">
        <w:rPr>
          <w:rFonts w:cstheme="minorHAnsi"/>
          <w:i/>
          <w:noProof/>
          <w:lang w:val="bs-Latn-BA" w:eastAsia="bs-Latn-BA"/>
        </w:rPr>
        <w:t>,</w:t>
      </w:r>
      <w:r w:rsidRPr="00143261">
        <w:rPr>
          <w:rFonts w:cstheme="minorHAnsi"/>
          <w:noProof/>
          <w:lang w:val="bs-Latn-BA" w:eastAsia="bs-Latn-BA"/>
        </w:rPr>
        <w:t xml:space="preserve"> te bilateralnu saradnju sa Ministarstvom za energiju SAD-a i </w:t>
      </w:r>
      <w:r w:rsidR="000F1474">
        <w:rPr>
          <w:rFonts w:cstheme="minorHAnsi"/>
          <w:noProof/>
          <w:lang w:val="bs-Latn-BA" w:eastAsia="bs-Latn-BA"/>
        </w:rPr>
        <w:t xml:space="preserve">bivšom </w:t>
      </w:r>
      <w:r w:rsidR="00A74083">
        <w:rPr>
          <w:rFonts w:cstheme="minorHAnsi"/>
          <w:noProof/>
          <w:lang w:val="bs-Latn-BA" w:eastAsia="bs-Latn-BA"/>
        </w:rPr>
        <w:t xml:space="preserve">inicijativom </w:t>
      </w:r>
      <w:r w:rsidRPr="00143261">
        <w:rPr>
          <w:rFonts w:cstheme="minorHAnsi"/>
          <w:noProof/>
          <w:lang w:val="bs-Latn-BA" w:eastAsia="bs-Latn-BA"/>
        </w:rPr>
        <w:t>GTRI (Global Threat Reduction Initiative – Inicijativa za smanjenje globalne prijetnje)</w:t>
      </w:r>
      <w:r w:rsidR="000F1474">
        <w:rPr>
          <w:rFonts w:cstheme="minorHAnsi"/>
          <w:noProof/>
          <w:lang w:val="bs-Latn-BA" w:eastAsia="bs-Latn-BA"/>
        </w:rPr>
        <w:t xml:space="preserve">, </w:t>
      </w:r>
      <w:r w:rsidR="001907CE">
        <w:rPr>
          <w:rFonts w:cstheme="minorHAnsi"/>
          <w:noProof/>
          <w:lang w:val="bs-Latn-BA" w:eastAsia="bs-Latn-BA"/>
        </w:rPr>
        <w:t xml:space="preserve">odnosno </w:t>
      </w:r>
      <w:r w:rsidR="000F1474">
        <w:rPr>
          <w:rFonts w:cstheme="minorHAnsi"/>
          <w:noProof/>
          <w:lang w:val="bs-Latn-BA" w:eastAsia="bs-Latn-BA"/>
        </w:rPr>
        <w:t>sadašnjim Uredom za radiološku bezbjednost (</w:t>
      </w:r>
      <w:r w:rsidR="000F1474" w:rsidRPr="00A8767D">
        <w:rPr>
          <w:rFonts w:eastAsia="Calibri" w:cstheme="minorHAnsi"/>
          <w:noProof/>
          <w:lang w:val="bs-Latn-BA"/>
        </w:rPr>
        <w:t>Office</w:t>
      </w:r>
      <w:r w:rsidR="000F1474">
        <w:rPr>
          <w:rFonts w:eastAsia="Calibri" w:cstheme="minorHAnsi"/>
          <w:noProof/>
          <w:lang w:val="bs-Latn-BA"/>
        </w:rPr>
        <w:t xml:space="preserve"> of</w:t>
      </w:r>
      <w:r w:rsidR="000F1474" w:rsidRPr="00A8767D">
        <w:rPr>
          <w:rFonts w:eastAsia="Calibri" w:cstheme="minorHAnsi"/>
          <w:noProof/>
          <w:lang w:val="bs-Latn-BA"/>
        </w:rPr>
        <w:t xml:space="preserve"> Radiological Security)</w:t>
      </w:r>
      <w:r w:rsidRPr="00143261">
        <w:rPr>
          <w:rFonts w:cstheme="minorHAnsi"/>
          <w:noProof/>
          <w:lang w:val="bs-Latn-BA" w:eastAsia="bs-Latn-BA"/>
        </w:rPr>
        <w:t xml:space="preserve"> </w:t>
      </w:r>
      <w:r w:rsidR="00A74083">
        <w:rPr>
          <w:rFonts w:cstheme="minorHAnsi"/>
          <w:noProof/>
          <w:lang w:val="bs-Latn-BA" w:eastAsia="bs-Latn-BA"/>
        </w:rPr>
        <w:t>te</w:t>
      </w:r>
      <w:r w:rsidRPr="00143261">
        <w:rPr>
          <w:rFonts w:cstheme="minorHAnsi"/>
          <w:noProof/>
          <w:lang w:val="bs-Latn-BA" w:eastAsia="bs-Latn-BA"/>
        </w:rPr>
        <w:t xml:space="preserve"> zemljama iz okruženja.</w:t>
      </w:r>
    </w:p>
    <w:p w:rsidR="00B656AD" w:rsidRPr="00143261" w:rsidRDefault="00B656AD" w:rsidP="00B656AD">
      <w:pPr>
        <w:spacing w:line="240" w:lineRule="auto"/>
        <w:rPr>
          <w:rFonts w:cstheme="minorHAnsi"/>
          <w:noProof/>
          <w:lang w:val="bs-Latn-BA" w:eastAsia="bs-Latn-BA"/>
        </w:rPr>
      </w:pPr>
    </w:p>
    <w:p w:rsidR="00B656AD" w:rsidRPr="00143261" w:rsidRDefault="00143261" w:rsidP="00B656AD">
      <w:pPr>
        <w:spacing w:line="240" w:lineRule="auto"/>
        <w:rPr>
          <w:rFonts w:cstheme="minorHAnsi"/>
          <w:noProof/>
          <w:lang w:val="bs-Latn-BA" w:eastAsia="bs-Latn-BA"/>
        </w:rPr>
      </w:pPr>
      <w:r w:rsidRPr="00143261">
        <w:rPr>
          <w:rFonts w:cstheme="minorHAnsi"/>
          <w:noProof/>
          <w:lang w:val="bs-Latn-BA" w:eastAsia="bs-Latn-BA"/>
        </w:rPr>
        <w:t>Z</w:t>
      </w:r>
      <w:r w:rsidR="00B656AD" w:rsidRPr="00143261">
        <w:rPr>
          <w:rFonts w:cstheme="minorHAnsi"/>
          <w:noProof/>
          <w:lang w:val="bs-Latn-BA" w:eastAsia="bs-Latn-BA"/>
        </w:rPr>
        <w:t>a pripremu ovog izvještaja o stanju radijacijske i nuklearne sigurnosti u BiH nisu korišteni sam</w:t>
      </w:r>
      <w:r w:rsidR="0009554A">
        <w:rPr>
          <w:rFonts w:cstheme="minorHAnsi"/>
          <w:noProof/>
          <w:lang w:val="bs-Latn-BA" w:eastAsia="bs-Latn-BA"/>
        </w:rPr>
        <w:t xml:space="preserve">o podaci Agencije kao regulatornog </w:t>
      </w:r>
      <w:r w:rsidR="00267DA1">
        <w:rPr>
          <w:rFonts w:cstheme="minorHAnsi"/>
          <w:noProof/>
          <w:lang w:val="bs-Latn-BA" w:eastAsia="bs-Latn-BA"/>
        </w:rPr>
        <w:t>organa</w:t>
      </w:r>
      <w:r w:rsidR="00B656AD" w:rsidRPr="00143261">
        <w:rPr>
          <w:rFonts w:cstheme="minorHAnsi"/>
          <w:noProof/>
          <w:lang w:val="bs-Latn-BA" w:eastAsia="bs-Latn-BA"/>
        </w:rPr>
        <w:t xml:space="preserve"> već i drugih institucija koje su uključene u infrastrukturu u oblasti zaštite od zračenja i nuklearne sigurnosti BiH, što se prven</w:t>
      </w:r>
      <w:r w:rsidR="0009554A">
        <w:rPr>
          <w:rFonts w:cstheme="minorHAnsi"/>
          <w:noProof/>
          <w:lang w:val="bs-Latn-BA" w:eastAsia="bs-Latn-BA"/>
        </w:rPr>
        <w:t>stveno odnosi na autoriz</w:t>
      </w:r>
      <w:r w:rsidR="00477B31">
        <w:rPr>
          <w:rFonts w:cstheme="minorHAnsi"/>
          <w:noProof/>
          <w:lang w:val="bs-Latn-BA" w:eastAsia="bs-Latn-BA"/>
        </w:rPr>
        <w:t>ir</w:t>
      </w:r>
      <w:r w:rsidR="0009554A">
        <w:rPr>
          <w:rFonts w:cstheme="minorHAnsi"/>
          <w:noProof/>
          <w:lang w:val="bs-Latn-BA" w:eastAsia="bs-Latn-BA"/>
        </w:rPr>
        <w:t>ane</w:t>
      </w:r>
      <w:r w:rsidR="00B656AD" w:rsidRPr="00143261">
        <w:rPr>
          <w:rFonts w:cstheme="minorHAnsi"/>
          <w:noProof/>
          <w:lang w:val="bs-Latn-BA" w:eastAsia="bs-Latn-BA"/>
        </w:rPr>
        <w:t xml:space="preserve"> tehničke servise u oblasti zaštite od </w:t>
      </w:r>
      <w:r w:rsidR="0009554A">
        <w:rPr>
          <w:rFonts w:cstheme="minorHAnsi"/>
          <w:noProof/>
          <w:lang w:val="bs-Latn-BA" w:eastAsia="bs-Latn-BA"/>
        </w:rPr>
        <w:t xml:space="preserve">jonizirajućeg </w:t>
      </w:r>
      <w:r w:rsidR="00B656AD" w:rsidRPr="00143261">
        <w:rPr>
          <w:rFonts w:cstheme="minorHAnsi"/>
          <w:noProof/>
          <w:lang w:val="bs-Latn-BA" w:eastAsia="bs-Latn-BA"/>
        </w:rPr>
        <w:t>zračenja.</w:t>
      </w:r>
    </w:p>
    <w:p w:rsidR="00B656AD" w:rsidRPr="00143261" w:rsidRDefault="00B656AD" w:rsidP="00B656AD">
      <w:pPr>
        <w:spacing w:line="240" w:lineRule="auto"/>
        <w:rPr>
          <w:rFonts w:cstheme="minorHAnsi"/>
          <w:noProof/>
          <w:lang w:val="bs-Latn-BA" w:eastAsia="bs-Latn-BA"/>
        </w:rPr>
      </w:pPr>
    </w:p>
    <w:p w:rsidR="00830CD7" w:rsidRDefault="0009554A" w:rsidP="00B656AD">
      <w:pPr>
        <w:spacing w:line="240" w:lineRule="auto"/>
        <w:rPr>
          <w:rFonts w:cstheme="minorHAnsi"/>
          <w:noProof/>
          <w:lang w:val="bs-Latn-BA" w:eastAsia="bs-Latn-BA"/>
        </w:rPr>
      </w:pPr>
      <w:r>
        <w:rPr>
          <w:rFonts w:cstheme="minorHAnsi"/>
          <w:noProof/>
          <w:lang w:val="bs-Latn-BA" w:eastAsia="bs-Latn-BA"/>
        </w:rPr>
        <w:t>Tokom 2017</w:t>
      </w:r>
      <w:r w:rsidR="00B656AD" w:rsidRPr="00143261">
        <w:rPr>
          <w:rFonts w:cstheme="minorHAnsi"/>
          <w:noProof/>
          <w:lang w:val="bs-Latn-BA" w:eastAsia="bs-Latn-BA"/>
        </w:rPr>
        <w:t>. godin</w:t>
      </w:r>
      <w:r w:rsidR="00143261" w:rsidRPr="00143261">
        <w:rPr>
          <w:rFonts w:cstheme="minorHAnsi"/>
          <w:noProof/>
          <w:lang w:val="bs-Latn-BA" w:eastAsia="bs-Latn-BA"/>
        </w:rPr>
        <w:t>e</w:t>
      </w:r>
      <w:r w:rsidR="00B656AD" w:rsidRPr="00143261">
        <w:rPr>
          <w:rFonts w:cstheme="minorHAnsi"/>
          <w:noProof/>
          <w:lang w:val="bs-Latn-BA" w:eastAsia="bs-Latn-BA"/>
        </w:rPr>
        <w:t xml:space="preserve"> Agencija je nastavila sa kontinuiranim unapređenjem sistema koji omogućava razvoj i korištenje izvora jonizirajućeg zračenja i unapređenje regulatornog procesa koji predstavlja osnovu za rad Agencije, te uspješno nastavila sa ispunjavanjem postavljenih </w:t>
      </w:r>
      <w:r>
        <w:rPr>
          <w:rFonts w:cstheme="minorHAnsi"/>
          <w:noProof/>
          <w:lang w:val="bs-Latn-BA" w:eastAsia="bs-Latn-BA"/>
        </w:rPr>
        <w:t xml:space="preserve">srednjoročnih </w:t>
      </w:r>
      <w:r w:rsidR="00B656AD" w:rsidRPr="00143261">
        <w:rPr>
          <w:rFonts w:cstheme="minorHAnsi"/>
          <w:noProof/>
          <w:lang w:val="bs-Latn-BA" w:eastAsia="bs-Latn-BA"/>
        </w:rPr>
        <w:t>ciljeva, što je detaljno prikazano u ovom izvještaju kroz poglavlja koja slijede.</w:t>
      </w:r>
    </w:p>
    <w:p w:rsidR="00C5598A" w:rsidRPr="00CB2325" w:rsidRDefault="00B91E4D" w:rsidP="00F4447F">
      <w:pPr>
        <w:pStyle w:val="Heading1"/>
      </w:pPr>
      <w:bookmarkStart w:id="2" w:name="_Toc519510340"/>
      <w:r w:rsidRPr="00CB2325">
        <w:lastRenderedPageBreak/>
        <w:t>RAD</w:t>
      </w:r>
      <w:r w:rsidR="001360A6" w:rsidRPr="00CB2325">
        <w:t xml:space="preserve"> </w:t>
      </w:r>
      <w:r w:rsidRPr="00CB2325">
        <w:t>AGENCIJE</w:t>
      </w:r>
      <w:bookmarkEnd w:id="2"/>
    </w:p>
    <w:p w:rsidR="00C5598A" w:rsidRPr="00CB2325" w:rsidRDefault="00C5598A" w:rsidP="00370964"/>
    <w:p w:rsidR="00A22302" w:rsidRPr="00CB2325" w:rsidRDefault="00B91E4D" w:rsidP="00DB0748">
      <w:pPr>
        <w:spacing w:line="240" w:lineRule="auto"/>
        <w:rPr>
          <w:rFonts w:cstheme="minorHAnsi"/>
          <w:noProof/>
          <w:color w:val="FF0000"/>
          <w:sz w:val="22"/>
          <w:lang w:val="bs-Latn-BA" w:eastAsia="bs-Latn-BA"/>
        </w:rPr>
      </w:pPr>
      <w:r w:rsidRPr="00045125">
        <w:rPr>
          <w:rFonts w:cstheme="minorHAnsi"/>
          <w:noProof/>
          <w:lang w:val="bs-Latn-BA" w:eastAsia="bs-Latn-BA"/>
        </w:rPr>
        <w:t>Zakon</w:t>
      </w:r>
      <w:r w:rsidR="001360A6" w:rsidRPr="00045125">
        <w:rPr>
          <w:rFonts w:cstheme="minorHAnsi"/>
          <w:noProof/>
          <w:lang w:val="bs-Latn-BA" w:eastAsia="bs-Latn-BA"/>
        </w:rPr>
        <w:t xml:space="preserve"> </w:t>
      </w:r>
      <w:r w:rsidR="001038DF" w:rsidRPr="00045125">
        <w:rPr>
          <w:rFonts w:cstheme="minorHAnsi"/>
          <w:noProof/>
          <w:lang w:val="bs-Latn-BA" w:eastAsia="bs-Latn-BA"/>
        </w:rPr>
        <w:t>predviđa</w:t>
      </w:r>
      <w:r w:rsidR="001360A6" w:rsidRPr="00045125">
        <w:rPr>
          <w:rFonts w:cstheme="minorHAnsi"/>
          <w:noProof/>
          <w:lang w:val="bs-Latn-BA" w:eastAsia="bs-Latn-BA"/>
        </w:rPr>
        <w:t xml:space="preserve"> </w:t>
      </w:r>
      <w:r w:rsidRPr="00045125">
        <w:rPr>
          <w:rFonts w:cstheme="minorHAnsi"/>
          <w:noProof/>
          <w:lang w:val="bs-Latn-BA" w:eastAsia="bs-Latn-BA"/>
        </w:rPr>
        <w:t>širi</w:t>
      </w:r>
      <w:r w:rsidR="001360A6" w:rsidRPr="00045125">
        <w:rPr>
          <w:rFonts w:cstheme="minorHAnsi"/>
          <w:noProof/>
          <w:lang w:val="bs-Latn-BA" w:eastAsia="bs-Latn-BA"/>
        </w:rPr>
        <w:t xml:space="preserve"> </w:t>
      </w:r>
      <w:r w:rsidRPr="00045125">
        <w:rPr>
          <w:rFonts w:cstheme="minorHAnsi"/>
          <w:noProof/>
          <w:lang w:val="bs-Latn-BA" w:eastAsia="bs-Latn-BA"/>
        </w:rPr>
        <w:t>okvir</w:t>
      </w:r>
      <w:r w:rsidR="001360A6" w:rsidRPr="00045125">
        <w:rPr>
          <w:rFonts w:cstheme="minorHAnsi"/>
          <w:noProof/>
          <w:lang w:val="bs-Latn-BA" w:eastAsia="bs-Latn-BA"/>
        </w:rPr>
        <w:t xml:space="preserve"> </w:t>
      </w:r>
      <w:r w:rsidRPr="00045125">
        <w:rPr>
          <w:rFonts w:cstheme="minorHAnsi"/>
          <w:noProof/>
          <w:lang w:val="bs-Latn-BA" w:eastAsia="bs-Latn-BA"/>
        </w:rPr>
        <w:t>sistema</w:t>
      </w:r>
      <w:r w:rsidR="001360A6" w:rsidRPr="00045125">
        <w:rPr>
          <w:rFonts w:cstheme="minorHAnsi"/>
          <w:noProof/>
          <w:lang w:val="bs-Latn-BA" w:eastAsia="bs-Latn-BA"/>
        </w:rPr>
        <w:t xml:space="preserve"> </w:t>
      </w:r>
      <w:r w:rsidRPr="00045125">
        <w:rPr>
          <w:rFonts w:cstheme="minorHAnsi"/>
          <w:noProof/>
          <w:lang w:val="bs-Latn-BA" w:eastAsia="bs-Latn-BA"/>
        </w:rPr>
        <w:t>zaštite</w:t>
      </w:r>
      <w:r w:rsidR="001360A6" w:rsidRPr="00045125">
        <w:rPr>
          <w:rFonts w:cstheme="minorHAnsi"/>
          <w:noProof/>
          <w:lang w:val="bs-Latn-BA" w:eastAsia="bs-Latn-BA"/>
        </w:rPr>
        <w:t xml:space="preserve"> </w:t>
      </w:r>
      <w:r w:rsidRPr="00045125">
        <w:rPr>
          <w:rFonts w:cstheme="minorHAnsi"/>
          <w:noProof/>
          <w:lang w:val="bs-Latn-BA" w:eastAsia="bs-Latn-BA"/>
        </w:rPr>
        <w:t>od</w:t>
      </w:r>
      <w:r w:rsidR="001360A6" w:rsidRPr="00045125">
        <w:rPr>
          <w:rFonts w:cstheme="minorHAnsi"/>
          <w:noProof/>
          <w:lang w:val="bs-Latn-BA" w:eastAsia="bs-Latn-BA"/>
        </w:rPr>
        <w:t xml:space="preserve"> </w:t>
      </w:r>
      <w:r w:rsidRPr="00045125">
        <w:rPr>
          <w:rFonts w:cstheme="minorHAnsi"/>
          <w:noProof/>
          <w:lang w:val="bs-Latn-BA" w:eastAsia="bs-Latn-BA"/>
        </w:rPr>
        <w:t>zračenja</w:t>
      </w:r>
      <w:r w:rsidR="00A22302" w:rsidRPr="00045125">
        <w:rPr>
          <w:rFonts w:cstheme="minorHAnsi"/>
          <w:noProof/>
          <w:lang w:val="bs-Latn-BA" w:eastAsia="bs-Latn-BA"/>
        </w:rPr>
        <w:t xml:space="preserve">, </w:t>
      </w:r>
      <w:r w:rsidRPr="00045125">
        <w:rPr>
          <w:rFonts w:cstheme="minorHAnsi"/>
          <w:noProof/>
          <w:lang w:val="bs-Latn-BA" w:eastAsia="bs-Latn-BA"/>
        </w:rPr>
        <w:t>odnosno</w:t>
      </w:r>
      <w:r w:rsidR="001360A6" w:rsidRPr="00045125">
        <w:rPr>
          <w:rFonts w:cstheme="minorHAnsi"/>
          <w:noProof/>
          <w:lang w:val="bs-Latn-BA" w:eastAsia="bs-Latn-BA"/>
        </w:rPr>
        <w:t xml:space="preserve"> </w:t>
      </w:r>
      <w:r w:rsidRPr="00045125">
        <w:rPr>
          <w:rFonts w:cstheme="minorHAnsi"/>
          <w:noProof/>
          <w:lang w:val="bs-Latn-BA" w:eastAsia="bs-Latn-BA"/>
        </w:rPr>
        <w:t>radijacijske</w:t>
      </w:r>
      <w:r w:rsidR="001360A6" w:rsidRPr="00045125">
        <w:rPr>
          <w:rFonts w:cstheme="minorHAnsi"/>
          <w:noProof/>
          <w:lang w:val="bs-Latn-BA" w:eastAsia="bs-Latn-BA"/>
        </w:rPr>
        <w:t xml:space="preserve"> </w:t>
      </w:r>
      <w:r w:rsidRPr="00045125">
        <w:rPr>
          <w:rFonts w:cstheme="minorHAnsi"/>
          <w:noProof/>
          <w:lang w:val="bs-Latn-BA" w:eastAsia="bs-Latn-BA"/>
        </w:rPr>
        <w:t>i</w:t>
      </w:r>
      <w:r w:rsidR="001360A6" w:rsidRPr="00045125">
        <w:rPr>
          <w:rFonts w:cstheme="minorHAnsi"/>
          <w:noProof/>
          <w:lang w:val="bs-Latn-BA" w:eastAsia="bs-Latn-BA"/>
        </w:rPr>
        <w:t xml:space="preserve"> </w:t>
      </w:r>
      <w:r w:rsidRPr="00045125">
        <w:rPr>
          <w:rFonts w:cstheme="minorHAnsi"/>
          <w:noProof/>
          <w:lang w:val="bs-Latn-BA" w:eastAsia="bs-Latn-BA"/>
        </w:rPr>
        <w:t>nuklearne</w:t>
      </w:r>
      <w:r w:rsidR="001360A6" w:rsidRPr="00045125">
        <w:rPr>
          <w:rFonts w:cstheme="minorHAnsi"/>
          <w:noProof/>
          <w:lang w:val="bs-Latn-BA" w:eastAsia="bs-Latn-BA"/>
        </w:rPr>
        <w:t xml:space="preserve"> </w:t>
      </w:r>
      <w:r w:rsidRPr="00045125">
        <w:rPr>
          <w:rFonts w:cstheme="minorHAnsi"/>
          <w:noProof/>
          <w:lang w:val="bs-Latn-BA" w:eastAsia="bs-Latn-BA"/>
        </w:rPr>
        <w:t>sigurnosti</w:t>
      </w:r>
      <w:r w:rsidR="001360A6" w:rsidRPr="00045125">
        <w:rPr>
          <w:rFonts w:cstheme="minorHAnsi"/>
          <w:noProof/>
          <w:lang w:val="bs-Latn-BA" w:eastAsia="bs-Latn-BA"/>
        </w:rPr>
        <w:t xml:space="preserve"> </w:t>
      </w:r>
      <w:r w:rsidRPr="00045125">
        <w:rPr>
          <w:rFonts w:cstheme="minorHAnsi"/>
          <w:noProof/>
          <w:lang w:val="bs-Latn-BA" w:eastAsia="bs-Latn-BA"/>
        </w:rPr>
        <w:t>u</w:t>
      </w:r>
      <w:r w:rsidR="001360A6" w:rsidRPr="00045125">
        <w:rPr>
          <w:rFonts w:cstheme="minorHAnsi"/>
          <w:noProof/>
          <w:lang w:val="bs-Latn-BA" w:eastAsia="bs-Latn-BA"/>
        </w:rPr>
        <w:t xml:space="preserve"> </w:t>
      </w:r>
      <w:r w:rsidRPr="00045125">
        <w:rPr>
          <w:rFonts w:cstheme="minorHAnsi"/>
          <w:noProof/>
          <w:lang w:val="bs-Latn-BA" w:eastAsia="bs-Latn-BA"/>
        </w:rPr>
        <w:t>BiH</w:t>
      </w:r>
      <w:r w:rsidR="00A22302" w:rsidRPr="00045125">
        <w:rPr>
          <w:rFonts w:cstheme="minorHAnsi"/>
          <w:noProof/>
          <w:lang w:val="bs-Latn-BA" w:eastAsia="bs-Latn-BA"/>
        </w:rPr>
        <w:t xml:space="preserve">. </w:t>
      </w:r>
      <w:r w:rsidRPr="00045125">
        <w:rPr>
          <w:rFonts w:cstheme="minorHAnsi"/>
          <w:noProof/>
          <w:lang w:val="bs-Latn-BA" w:eastAsia="bs-Latn-BA"/>
        </w:rPr>
        <w:t>Zakonom</w:t>
      </w:r>
      <w:r w:rsidR="001360A6" w:rsidRPr="00045125">
        <w:rPr>
          <w:rFonts w:cstheme="minorHAnsi"/>
          <w:noProof/>
          <w:lang w:val="bs-Latn-BA" w:eastAsia="bs-Latn-BA"/>
        </w:rPr>
        <w:t xml:space="preserve"> </w:t>
      </w:r>
      <w:r w:rsidRPr="00045125">
        <w:rPr>
          <w:rFonts w:cstheme="minorHAnsi"/>
          <w:noProof/>
          <w:lang w:val="bs-Latn-BA" w:eastAsia="bs-Latn-BA"/>
        </w:rPr>
        <w:t>su</w:t>
      </w:r>
      <w:r w:rsidR="001360A6" w:rsidRPr="00045125">
        <w:rPr>
          <w:rFonts w:cstheme="minorHAnsi"/>
          <w:noProof/>
          <w:lang w:val="bs-Latn-BA" w:eastAsia="bs-Latn-BA"/>
        </w:rPr>
        <w:t xml:space="preserve"> </w:t>
      </w:r>
      <w:r w:rsidRPr="00045125">
        <w:rPr>
          <w:rFonts w:cstheme="minorHAnsi"/>
          <w:noProof/>
          <w:lang w:val="bs-Latn-BA" w:eastAsia="bs-Latn-BA"/>
        </w:rPr>
        <w:t>ustanovljeni</w:t>
      </w:r>
      <w:r w:rsidR="001360A6" w:rsidRPr="00045125">
        <w:rPr>
          <w:rFonts w:cstheme="minorHAnsi"/>
          <w:noProof/>
          <w:lang w:val="bs-Latn-BA" w:eastAsia="bs-Latn-BA"/>
        </w:rPr>
        <w:t xml:space="preserve"> </w:t>
      </w:r>
      <w:r w:rsidRPr="00045125">
        <w:rPr>
          <w:rFonts w:cstheme="minorHAnsi"/>
          <w:noProof/>
          <w:lang w:val="bs-Latn-BA" w:eastAsia="bs-Latn-BA"/>
        </w:rPr>
        <w:t>određeni</w:t>
      </w:r>
      <w:r w:rsidR="001360A6" w:rsidRPr="00045125">
        <w:rPr>
          <w:rFonts w:cstheme="minorHAnsi"/>
          <w:noProof/>
          <w:lang w:val="bs-Latn-BA" w:eastAsia="bs-Latn-BA"/>
        </w:rPr>
        <w:t xml:space="preserve"> </w:t>
      </w:r>
      <w:r w:rsidRPr="00045125">
        <w:rPr>
          <w:rFonts w:cstheme="minorHAnsi"/>
          <w:noProof/>
          <w:lang w:val="bs-Latn-BA" w:eastAsia="bs-Latn-BA"/>
        </w:rPr>
        <w:t>o</w:t>
      </w:r>
      <w:r w:rsidR="00961F88" w:rsidRPr="00045125">
        <w:rPr>
          <w:rFonts w:cstheme="minorHAnsi"/>
          <w:noProof/>
          <w:lang w:val="bs-Latn-BA" w:eastAsia="bs-Latn-BA"/>
        </w:rPr>
        <w:t>pć</w:t>
      </w:r>
      <w:r w:rsidRPr="00045125">
        <w:rPr>
          <w:rFonts w:cstheme="minorHAnsi"/>
          <w:noProof/>
          <w:lang w:val="bs-Latn-BA" w:eastAsia="bs-Latn-BA"/>
        </w:rPr>
        <w:t>i</w:t>
      </w:r>
      <w:r w:rsidR="001360A6" w:rsidRPr="00045125">
        <w:rPr>
          <w:rFonts w:cstheme="minorHAnsi"/>
          <w:noProof/>
          <w:lang w:val="bs-Latn-BA" w:eastAsia="bs-Latn-BA"/>
        </w:rPr>
        <w:t xml:space="preserve"> </w:t>
      </w:r>
      <w:r w:rsidRPr="00045125">
        <w:rPr>
          <w:rFonts w:cstheme="minorHAnsi"/>
          <w:noProof/>
          <w:lang w:val="bs-Latn-BA" w:eastAsia="bs-Latn-BA"/>
        </w:rPr>
        <w:t>principi</w:t>
      </w:r>
      <w:r w:rsidR="001360A6" w:rsidRPr="00045125">
        <w:rPr>
          <w:rFonts w:cstheme="minorHAnsi"/>
          <w:noProof/>
          <w:lang w:val="bs-Latn-BA" w:eastAsia="bs-Latn-BA"/>
        </w:rPr>
        <w:t xml:space="preserve"> </w:t>
      </w:r>
      <w:r w:rsidRPr="00045125">
        <w:rPr>
          <w:rFonts w:cstheme="minorHAnsi"/>
          <w:noProof/>
          <w:lang w:val="bs-Latn-BA" w:eastAsia="bs-Latn-BA"/>
        </w:rPr>
        <w:t>i</w:t>
      </w:r>
      <w:r w:rsidR="001360A6" w:rsidRPr="00045125">
        <w:rPr>
          <w:rFonts w:cstheme="minorHAnsi"/>
          <w:noProof/>
          <w:lang w:val="bs-Latn-BA" w:eastAsia="bs-Latn-BA"/>
        </w:rPr>
        <w:t xml:space="preserve"> </w:t>
      </w:r>
      <w:r w:rsidRPr="00045125">
        <w:rPr>
          <w:rFonts w:cstheme="minorHAnsi"/>
          <w:noProof/>
          <w:lang w:val="bs-Latn-BA" w:eastAsia="bs-Latn-BA"/>
        </w:rPr>
        <w:t>definicije</w:t>
      </w:r>
      <w:r w:rsidR="00A22302" w:rsidRPr="00045125">
        <w:rPr>
          <w:rFonts w:cstheme="minorHAnsi"/>
          <w:noProof/>
          <w:lang w:val="bs-Latn-BA" w:eastAsia="bs-Latn-BA"/>
        </w:rPr>
        <w:t xml:space="preserve">, </w:t>
      </w:r>
      <w:r w:rsidRPr="00045125">
        <w:rPr>
          <w:rFonts w:cstheme="minorHAnsi"/>
          <w:noProof/>
          <w:lang w:val="bs-Latn-BA" w:eastAsia="bs-Latn-BA"/>
        </w:rPr>
        <w:t>uspostavljena</w:t>
      </w:r>
      <w:r w:rsidR="001360A6" w:rsidRPr="00045125">
        <w:rPr>
          <w:rFonts w:cstheme="minorHAnsi"/>
          <w:noProof/>
          <w:lang w:val="bs-Latn-BA" w:eastAsia="bs-Latn-BA"/>
        </w:rPr>
        <w:t xml:space="preserve"> </w:t>
      </w:r>
      <w:r w:rsidRPr="00045125">
        <w:rPr>
          <w:rFonts w:cstheme="minorHAnsi"/>
          <w:noProof/>
          <w:lang w:val="bs-Latn-BA" w:eastAsia="bs-Latn-BA"/>
        </w:rPr>
        <w:t>je</w:t>
      </w:r>
      <w:r w:rsidR="001360A6" w:rsidRPr="00045125">
        <w:rPr>
          <w:rFonts w:cstheme="minorHAnsi"/>
          <w:noProof/>
          <w:lang w:val="bs-Latn-BA" w:eastAsia="bs-Latn-BA"/>
        </w:rPr>
        <w:t xml:space="preserve"> </w:t>
      </w:r>
      <w:r w:rsidRPr="00045125">
        <w:rPr>
          <w:rFonts w:cstheme="minorHAnsi"/>
          <w:noProof/>
          <w:lang w:val="bs-Latn-BA" w:eastAsia="bs-Latn-BA"/>
        </w:rPr>
        <w:t>Agencija</w:t>
      </w:r>
      <w:r w:rsidR="001360A6" w:rsidRPr="00045125">
        <w:rPr>
          <w:rFonts w:cstheme="minorHAnsi"/>
          <w:noProof/>
          <w:lang w:val="bs-Latn-BA" w:eastAsia="bs-Latn-BA"/>
        </w:rPr>
        <w:t xml:space="preserve"> </w:t>
      </w:r>
      <w:r w:rsidRPr="00045125">
        <w:rPr>
          <w:rFonts w:cstheme="minorHAnsi"/>
          <w:noProof/>
          <w:lang w:val="bs-Latn-BA" w:eastAsia="bs-Latn-BA"/>
        </w:rPr>
        <w:t>i</w:t>
      </w:r>
      <w:r w:rsidR="001360A6" w:rsidRPr="00045125">
        <w:rPr>
          <w:rFonts w:cstheme="minorHAnsi"/>
          <w:noProof/>
          <w:lang w:val="bs-Latn-BA" w:eastAsia="bs-Latn-BA"/>
        </w:rPr>
        <w:t xml:space="preserve"> </w:t>
      </w:r>
      <w:r w:rsidRPr="00045125">
        <w:rPr>
          <w:rFonts w:cstheme="minorHAnsi"/>
          <w:noProof/>
          <w:lang w:val="bs-Latn-BA" w:eastAsia="bs-Latn-BA"/>
        </w:rPr>
        <w:t>određene</w:t>
      </w:r>
      <w:r w:rsidR="001360A6" w:rsidRPr="00045125">
        <w:rPr>
          <w:rFonts w:cstheme="minorHAnsi"/>
          <w:noProof/>
          <w:lang w:val="bs-Latn-BA" w:eastAsia="bs-Latn-BA"/>
        </w:rPr>
        <w:t xml:space="preserve"> </w:t>
      </w:r>
      <w:r w:rsidRPr="00045125">
        <w:rPr>
          <w:rFonts w:cstheme="minorHAnsi"/>
          <w:noProof/>
          <w:lang w:val="bs-Latn-BA" w:eastAsia="bs-Latn-BA"/>
        </w:rPr>
        <w:t>su</w:t>
      </w:r>
      <w:r w:rsidR="001360A6" w:rsidRPr="00045125">
        <w:rPr>
          <w:rFonts w:cstheme="minorHAnsi"/>
          <w:noProof/>
          <w:lang w:val="bs-Latn-BA" w:eastAsia="bs-Latn-BA"/>
        </w:rPr>
        <w:t xml:space="preserve"> </w:t>
      </w:r>
      <w:r w:rsidRPr="00045125">
        <w:rPr>
          <w:rFonts w:cstheme="minorHAnsi"/>
          <w:noProof/>
          <w:lang w:val="bs-Latn-BA" w:eastAsia="bs-Latn-BA"/>
        </w:rPr>
        <w:t>njene</w:t>
      </w:r>
      <w:r w:rsidR="001360A6" w:rsidRPr="00045125">
        <w:rPr>
          <w:rFonts w:cstheme="minorHAnsi"/>
          <w:noProof/>
          <w:lang w:val="bs-Latn-BA" w:eastAsia="bs-Latn-BA"/>
        </w:rPr>
        <w:t xml:space="preserve"> </w:t>
      </w:r>
      <w:r w:rsidRPr="00045125">
        <w:rPr>
          <w:rFonts w:cstheme="minorHAnsi"/>
          <w:noProof/>
          <w:lang w:val="bs-Latn-BA" w:eastAsia="bs-Latn-BA"/>
        </w:rPr>
        <w:t>funkcije</w:t>
      </w:r>
      <w:r w:rsidR="001360A6" w:rsidRPr="00045125">
        <w:rPr>
          <w:rFonts w:cstheme="minorHAnsi"/>
          <w:noProof/>
          <w:lang w:val="bs-Latn-BA" w:eastAsia="bs-Latn-BA"/>
        </w:rPr>
        <w:t xml:space="preserve"> </w:t>
      </w:r>
      <w:r w:rsidRPr="00045125">
        <w:rPr>
          <w:rFonts w:cstheme="minorHAnsi"/>
          <w:noProof/>
          <w:lang w:val="bs-Latn-BA" w:eastAsia="bs-Latn-BA"/>
        </w:rPr>
        <w:t>i</w:t>
      </w:r>
      <w:r w:rsidR="001360A6" w:rsidRPr="00045125">
        <w:rPr>
          <w:rFonts w:cstheme="minorHAnsi"/>
          <w:noProof/>
          <w:lang w:val="bs-Latn-BA" w:eastAsia="bs-Latn-BA"/>
        </w:rPr>
        <w:t xml:space="preserve"> </w:t>
      </w:r>
      <w:r w:rsidRPr="00045125">
        <w:rPr>
          <w:rFonts w:cstheme="minorHAnsi"/>
          <w:noProof/>
          <w:lang w:val="bs-Latn-BA" w:eastAsia="bs-Latn-BA"/>
        </w:rPr>
        <w:t>nadležnosti</w:t>
      </w:r>
      <w:r w:rsidR="00A22302" w:rsidRPr="00045125">
        <w:rPr>
          <w:rFonts w:cstheme="minorHAnsi"/>
          <w:noProof/>
          <w:lang w:val="bs-Latn-BA" w:eastAsia="bs-Latn-BA"/>
        </w:rPr>
        <w:t>,</w:t>
      </w:r>
      <w:r w:rsidR="002453ED" w:rsidRPr="00045125">
        <w:rPr>
          <w:rFonts w:cstheme="minorHAnsi"/>
          <w:noProof/>
          <w:lang w:val="bs-Latn-BA" w:eastAsia="bs-Latn-BA"/>
        </w:rPr>
        <w:t xml:space="preserve"> </w:t>
      </w:r>
      <w:r w:rsidRPr="00045125">
        <w:rPr>
          <w:rFonts w:cstheme="minorHAnsi"/>
          <w:noProof/>
          <w:lang w:val="bs-Latn-BA" w:eastAsia="bs-Latn-BA"/>
        </w:rPr>
        <w:t>a</w:t>
      </w:r>
      <w:r w:rsidR="001360A6" w:rsidRPr="00045125">
        <w:rPr>
          <w:rFonts w:cstheme="minorHAnsi"/>
          <w:noProof/>
          <w:lang w:val="bs-Latn-BA" w:eastAsia="bs-Latn-BA"/>
        </w:rPr>
        <w:t xml:space="preserve"> </w:t>
      </w:r>
      <w:r w:rsidRPr="00045125">
        <w:rPr>
          <w:rFonts w:cstheme="minorHAnsi"/>
          <w:noProof/>
          <w:lang w:val="bs-Latn-BA" w:eastAsia="bs-Latn-BA"/>
        </w:rPr>
        <w:t>detaljnije</w:t>
      </w:r>
      <w:r w:rsidR="001360A6" w:rsidRPr="00045125">
        <w:rPr>
          <w:rFonts w:cstheme="minorHAnsi"/>
          <w:noProof/>
          <w:lang w:val="bs-Latn-BA" w:eastAsia="bs-Latn-BA"/>
        </w:rPr>
        <w:t xml:space="preserve"> </w:t>
      </w:r>
      <w:r w:rsidRPr="00045125">
        <w:rPr>
          <w:rFonts w:cstheme="minorHAnsi"/>
          <w:noProof/>
          <w:lang w:val="bs-Latn-BA" w:eastAsia="bs-Latn-BA"/>
        </w:rPr>
        <w:t>uređenje</w:t>
      </w:r>
      <w:r w:rsidR="001360A6" w:rsidRPr="00045125">
        <w:rPr>
          <w:rFonts w:cstheme="minorHAnsi"/>
          <w:noProof/>
          <w:lang w:val="bs-Latn-BA" w:eastAsia="bs-Latn-BA"/>
        </w:rPr>
        <w:t xml:space="preserve"> </w:t>
      </w:r>
      <w:r w:rsidRPr="00045125">
        <w:rPr>
          <w:rFonts w:cstheme="minorHAnsi"/>
          <w:noProof/>
          <w:lang w:val="bs-Latn-BA" w:eastAsia="bs-Latn-BA"/>
        </w:rPr>
        <w:t>ove</w:t>
      </w:r>
      <w:r w:rsidR="001360A6" w:rsidRPr="00045125">
        <w:rPr>
          <w:rFonts w:cstheme="minorHAnsi"/>
          <w:noProof/>
          <w:lang w:val="bs-Latn-BA" w:eastAsia="bs-Latn-BA"/>
        </w:rPr>
        <w:t xml:space="preserve"> </w:t>
      </w:r>
      <w:r w:rsidRPr="00045125">
        <w:rPr>
          <w:rFonts w:cstheme="minorHAnsi"/>
          <w:noProof/>
          <w:lang w:val="bs-Latn-BA" w:eastAsia="bs-Latn-BA"/>
        </w:rPr>
        <w:t>oblasti</w:t>
      </w:r>
      <w:r w:rsidR="001360A6" w:rsidRPr="00045125">
        <w:rPr>
          <w:rFonts w:cstheme="minorHAnsi"/>
          <w:noProof/>
          <w:lang w:val="bs-Latn-BA" w:eastAsia="bs-Latn-BA"/>
        </w:rPr>
        <w:t xml:space="preserve"> </w:t>
      </w:r>
      <w:r w:rsidRPr="00045125">
        <w:rPr>
          <w:rFonts w:cstheme="minorHAnsi"/>
          <w:noProof/>
          <w:lang w:val="bs-Latn-BA" w:eastAsia="bs-Latn-BA"/>
        </w:rPr>
        <w:t>ostavljeno</w:t>
      </w:r>
      <w:r w:rsidR="001360A6" w:rsidRPr="00045125">
        <w:rPr>
          <w:rFonts w:cstheme="minorHAnsi"/>
          <w:noProof/>
          <w:lang w:val="bs-Latn-BA" w:eastAsia="bs-Latn-BA"/>
        </w:rPr>
        <w:t xml:space="preserve"> </w:t>
      </w:r>
      <w:r w:rsidRPr="00045125">
        <w:rPr>
          <w:rFonts w:cstheme="minorHAnsi"/>
          <w:noProof/>
          <w:lang w:val="bs-Latn-BA" w:eastAsia="bs-Latn-BA"/>
        </w:rPr>
        <w:t>je</w:t>
      </w:r>
      <w:r w:rsidR="001360A6" w:rsidRPr="00045125">
        <w:rPr>
          <w:rFonts w:cstheme="minorHAnsi"/>
          <w:noProof/>
          <w:lang w:val="bs-Latn-BA" w:eastAsia="bs-Latn-BA"/>
        </w:rPr>
        <w:t xml:space="preserve"> </w:t>
      </w:r>
      <w:r w:rsidRPr="00045125">
        <w:rPr>
          <w:rFonts w:cstheme="minorHAnsi"/>
          <w:noProof/>
          <w:lang w:val="bs-Latn-BA" w:eastAsia="bs-Latn-BA"/>
        </w:rPr>
        <w:t>da</w:t>
      </w:r>
      <w:r w:rsidR="001360A6" w:rsidRPr="00045125">
        <w:rPr>
          <w:rFonts w:cstheme="minorHAnsi"/>
          <w:noProof/>
          <w:lang w:val="bs-Latn-BA" w:eastAsia="bs-Latn-BA"/>
        </w:rPr>
        <w:t xml:space="preserve"> </w:t>
      </w:r>
      <w:r w:rsidRPr="00045125">
        <w:rPr>
          <w:rFonts w:cstheme="minorHAnsi"/>
          <w:noProof/>
          <w:lang w:val="bs-Latn-BA" w:eastAsia="bs-Latn-BA"/>
        </w:rPr>
        <w:t>se</w:t>
      </w:r>
      <w:r w:rsidR="001360A6" w:rsidRPr="00045125">
        <w:rPr>
          <w:rFonts w:cstheme="minorHAnsi"/>
          <w:noProof/>
          <w:lang w:val="bs-Latn-BA" w:eastAsia="bs-Latn-BA"/>
        </w:rPr>
        <w:t xml:space="preserve"> </w:t>
      </w:r>
      <w:r w:rsidRPr="00045125">
        <w:rPr>
          <w:rFonts w:cstheme="minorHAnsi"/>
          <w:noProof/>
          <w:lang w:val="bs-Latn-BA" w:eastAsia="bs-Latn-BA"/>
        </w:rPr>
        <w:t>izvrši</w:t>
      </w:r>
      <w:r w:rsidR="001360A6" w:rsidRPr="00045125">
        <w:rPr>
          <w:rFonts w:cstheme="minorHAnsi"/>
          <w:noProof/>
          <w:lang w:val="bs-Latn-BA" w:eastAsia="bs-Latn-BA"/>
        </w:rPr>
        <w:t xml:space="preserve"> </w:t>
      </w:r>
      <w:r w:rsidRPr="00045125">
        <w:rPr>
          <w:rFonts w:cstheme="minorHAnsi"/>
          <w:noProof/>
          <w:lang w:val="bs-Latn-BA" w:eastAsia="bs-Latn-BA"/>
        </w:rPr>
        <w:t>putem</w:t>
      </w:r>
      <w:r w:rsidR="001360A6" w:rsidRPr="00045125">
        <w:rPr>
          <w:rFonts w:cstheme="minorHAnsi"/>
          <w:noProof/>
          <w:lang w:val="bs-Latn-BA" w:eastAsia="bs-Latn-BA"/>
        </w:rPr>
        <w:t xml:space="preserve"> </w:t>
      </w:r>
      <w:r w:rsidRPr="00045125">
        <w:rPr>
          <w:rFonts w:cstheme="minorHAnsi"/>
          <w:noProof/>
          <w:lang w:val="bs-Latn-BA" w:eastAsia="bs-Latn-BA"/>
        </w:rPr>
        <w:t>podzakonskih</w:t>
      </w:r>
      <w:r w:rsidR="001360A6" w:rsidRPr="00045125">
        <w:rPr>
          <w:rFonts w:cstheme="minorHAnsi"/>
          <w:noProof/>
          <w:lang w:val="bs-Latn-BA" w:eastAsia="bs-Latn-BA"/>
        </w:rPr>
        <w:t xml:space="preserve"> </w:t>
      </w:r>
      <w:r w:rsidRPr="00045125">
        <w:rPr>
          <w:rFonts w:cstheme="minorHAnsi"/>
          <w:noProof/>
          <w:lang w:val="bs-Latn-BA" w:eastAsia="bs-Latn-BA"/>
        </w:rPr>
        <w:t>propisa</w:t>
      </w:r>
      <w:r w:rsidR="001360A6" w:rsidRPr="00045125">
        <w:rPr>
          <w:rFonts w:cstheme="minorHAnsi"/>
          <w:noProof/>
          <w:lang w:val="bs-Latn-BA" w:eastAsia="bs-Latn-BA"/>
        </w:rPr>
        <w:t xml:space="preserve"> </w:t>
      </w:r>
      <w:r w:rsidRPr="00045125">
        <w:rPr>
          <w:rFonts w:cstheme="minorHAnsi"/>
          <w:noProof/>
          <w:lang w:val="bs-Latn-BA" w:eastAsia="bs-Latn-BA"/>
        </w:rPr>
        <w:t>koje</w:t>
      </w:r>
      <w:r w:rsidR="001360A6" w:rsidRPr="00045125">
        <w:rPr>
          <w:rFonts w:cstheme="minorHAnsi"/>
          <w:noProof/>
          <w:lang w:val="bs-Latn-BA" w:eastAsia="bs-Latn-BA"/>
        </w:rPr>
        <w:t xml:space="preserve"> </w:t>
      </w:r>
      <w:r w:rsidRPr="00045125">
        <w:rPr>
          <w:rFonts w:cstheme="minorHAnsi"/>
          <w:noProof/>
          <w:lang w:val="bs-Latn-BA" w:eastAsia="bs-Latn-BA"/>
        </w:rPr>
        <w:t>donosi</w:t>
      </w:r>
      <w:r w:rsidR="001360A6" w:rsidRPr="00045125">
        <w:rPr>
          <w:rFonts w:cstheme="minorHAnsi"/>
          <w:noProof/>
          <w:lang w:val="bs-Latn-BA" w:eastAsia="bs-Latn-BA"/>
        </w:rPr>
        <w:t xml:space="preserve"> </w:t>
      </w:r>
      <w:r w:rsidRPr="00045125">
        <w:rPr>
          <w:rFonts w:cstheme="minorHAnsi"/>
          <w:noProof/>
          <w:lang w:val="bs-Latn-BA" w:eastAsia="bs-Latn-BA"/>
        </w:rPr>
        <w:t>Agencija</w:t>
      </w:r>
      <w:r w:rsidR="00A22302" w:rsidRPr="00045125">
        <w:rPr>
          <w:rFonts w:cstheme="minorHAnsi"/>
          <w:noProof/>
          <w:lang w:val="bs-Latn-BA" w:eastAsia="bs-Latn-BA"/>
        </w:rPr>
        <w:t>.</w:t>
      </w:r>
      <w:r w:rsidR="00A22302" w:rsidRPr="00CB2325">
        <w:rPr>
          <w:rFonts w:cstheme="minorHAnsi"/>
          <w:noProof/>
          <w:color w:val="FF0000"/>
          <w:sz w:val="22"/>
          <w:lang w:val="bs-Latn-BA" w:eastAsia="bs-Latn-BA"/>
        </w:rPr>
        <w:t xml:space="preserve"> </w:t>
      </w:r>
    </w:p>
    <w:p w:rsidR="00A22302" w:rsidRPr="00CB2325" w:rsidRDefault="00A22302" w:rsidP="00DB0748">
      <w:pPr>
        <w:spacing w:line="240" w:lineRule="auto"/>
        <w:rPr>
          <w:rFonts w:cstheme="minorHAnsi"/>
          <w:noProof/>
          <w:color w:val="FF0000"/>
          <w:sz w:val="22"/>
          <w:lang w:val="bs-Latn-BA" w:eastAsia="bs-Latn-BA"/>
        </w:rPr>
      </w:pPr>
    </w:p>
    <w:p w:rsidR="004525F0" w:rsidRPr="004525F0"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3" w:name="_Toc518545349"/>
      <w:bookmarkStart w:id="4" w:name="_Toc518545450"/>
      <w:bookmarkStart w:id="5" w:name="_Toc518546356"/>
      <w:bookmarkStart w:id="6" w:name="_Toc518546456"/>
      <w:bookmarkStart w:id="7" w:name="_Toc518927033"/>
      <w:bookmarkStart w:id="8" w:name="_Toc519510341"/>
      <w:bookmarkStart w:id="9" w:name="_Toc352749635"/>
      <w:bookmarkEnd w:id="3"/>
      <w:bookmarkEnd w:id="4"/>
      <w:bookmarkEnd w:id="5"/>
      <w:bookmarkEnd w:id="6"/>
      <w:bookmarkEnd w:id="7"/>
      <w:bookmarkEnd w:id="8"/>
    </w:p>
    <w:p w:rsidR="004525F0" w:rsidRPr="004525F0"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0" w:name="_Toc518545350"/>
      <w:bookmarkStart w:id="11" w:name="_Toc518545451"/>
      <w:bookmarkStart w:id="12" w:name="_Toc518546357"/>
      <w:bookmarkStart w:id="13" w:name="_Toc518546457"/>
      <w:bookmarkStart w:id="14" w:name="_Toc518927034"/>
      <w:bookmarkStart w:id="15" w:name="_Toc519510342"/>
      <w:bookmarkEnd w:id="10"/>
      <w:bookmarkEnd w:id="11"/>
      <w:bookmarkEnd w:id="12"/>
      <w:bookmarkEnd w:id="13"/>
      <w:bookmarkEnd w:id="14"/>
      <w:bookmarkEnd w:id="15"/>
    </w:p>
    <w:p w:rsidR="005921EA" w:rsidRPr="005921EA"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6" w:name="_Toc518545351"/>
      <w:bookmarkStart w:id="17" w:name="_Toc518545452"/>
      <w:bookmarkStart w:id="18" w:name="_Toc518546358"/>
      <w:bookmarkStart w:id="19" w:name="_Toc518546458"/>
      <w:bookmarkStart w:id="20" w:name="_Toc518927035"/>
      <w:bookmarkStart w:id="21" w:name="_Toc519510343"/>
      <w:bookmarkEnd w:id="16"/>
      <w:bookmarkEnd w:id="17"/>
      <w:bookmarkEnd w:id="18"/>
      <w:bookmarkEnd w:id="19"/>
      <w:bookmarkEnd w:id="20"/>
      <w:bookmarkEnd w:id="21"/>
    </w:p>
    <w:p w:rsidR="005921EA" w:rsidRPr="005921EA"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2" w:name="_Toc518545352"/>
      <w:bookmarkStart w:id="23" w:name="_Toc518545453"/>
      <w:bookmarkStart w:id="24" w:name="_Toc518546359"/>
      <w:bookmarkStart w:id="25" w:name="_Toc518546459"/>
      <w:bookmarkStart w:id="26" w:name="_Toc518927036"/>
      <w:bookmarkStart w:id="27" w:name="_Toc519510344"/>
      <w:bookmarkEnd w:id="22"/>
      <w:bookmarkEnd w:id="23"/>
      <w:bookmarkEnd w:id="24"/>
      <w:bookmarkEnd w:id="25"/>
      <w:bookmarkEnd w:id="26"/>
      <w:bookmarkEnd w:id="27"/>
    </w:p>
    <w:p w:rsidR="00554F2D" w:rsidRPr="00554F2D" w:rsidRDefault="00554F2D"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8" w:name="_Toc518545353"/>
      <w:bookmarkStart w:id="29" w:name="_Toc518545454"/>
      <w:bookmarkStart w:id="30" w:name="_Toc518546360"/>
      <w:bookmarkStart w:id="31" w:name="_Toc518546460"/>
      <w:bookmarkStart w:id="32" w:name="_Toc518927037"/>
      <w:bookmarkStart w:id="33" w:name="_Toc519510345"/>
      <w:bookmarkEnd w:id="28"/>
      <w:bookmarkEnd w:id="29"/>
      <w:bookmarkEnd w:id="30"/>
      <w:bookmarkEnd w:id="31"/>
      <w:bookmarkEnd w:id="32"/>
      <w:bookmarkEnd w:id="33"/>
    </w:p>
    <w:p w:rsidR="00554F2D" w:rsidRPr="00554F2D" w:rsidRDefault="00554F2D"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34" w:name="_Toc518545354"/>
      <w:bookmarkStart w:id="35" w:name="_Toc518545455"/>
      <w:bookmarkStart w:id="36" w:name="_Toc518546361"/>
      <w:bookmarkStart w:id="37" w:name="_Toc518546461"/>
      <w:bookmarkStart w:id="38" w:name="_Toc518927038"/>
      <w:bookmarkStart w:id="39" w:name="_Toc519510346"/>
      <w:bookmarkEnd w:id="34"/>
      <w:bookmarkEnd w:id="35"/>
      <w:bookmarkEnd w:id="36"/>
      <w:bookmarkEnd w:id="37"/>
      <w:bookmarkEnd w:id="38"/>
      <w:bookmarkEnd w:id="39"/>
    </w:p>
    <w:p w:rsidR="00A22302" w:rsidRPr="00FC5705" w:rsidRDefault="00B91E4D" w:rsidP="00442829">
      <w:pPr>
        <w:pStyle w:val="Heading2"/>
      </w:pPr>
      <w:bookmarkStart w:id="40" w:name="_Toc519510347"/>
      <w:r w:rsidRPr="00FC5705">
        <w:t>Normativne</w:t>
      </w:r>
      <w:r w:rsidR="001360A6" w:rsidRPr="00FC5705">
        <w:t xml:space="preserve"> </w:t>
      </w:r>
      <w:r w:rsidRPr="00FC5705">
        <w:t>aktivnos</w:t>
      </w:r>
      <w:bookmarkEnd w:id="9"/>
      <w:r w:rsidRPr="00FC5705">
        <w:t>ti</w:t>
      </w:r>
      <w:bookmarkEnd w:id="40"/>
    </w:p>
    <w:p w:rsidR="00A22302" w:rsidRDefault="00A22302" w:rsidP="00370964"/>
    <w:p w:rsidR="00AF143F" w:rsidRPr="00477B31" w:rsidRDefault="00AF143F" w:rsidP="00477B31">
      <w:pPr>
        <w:spacing w:line="240" w:lineRule="auto"/>
        <w:rPr>
          <w:rFonts w:cstheme="minorHAnsi"/>
          <w:noProof/>
          <w:lang w:val="bs-Latn-BA" w:eastAsia="bs-Latn-BA"/>
        </w:rPr>
      </w:pPr>
      <w:r w:rsidRPr="00477B31">
        <w:rPr>
          <w:rFonts w:cstheme="minorHAnsi"/>
          <w:noProof/>
          <w:lang w:val="bs-Latn-BA" w:eastAsia="bs-Latn-BA"/>
        </w:rPr>
        <w:t>Agencija je i u 20</w:t>
      </w:r>
      <w:r w:rsidR="00DE42A1" w:rsidRPr="00477B31">
        <w:rPr>
          <w:rFonts w:cstheme="minorHAnsi"/>
          <w:noProof/>
          <w:lang w:val="bs-Latn-BA" w:eastAsia="bs-Latn-BA"/>
        </w:rPr>
        <w:t>1</w:t>
      </w:r>
      <w:r w:rsidRPr="00477B31">
        <w:rPr>
          <w:rFonts w:cstheme="minorHAnsi"/>
          <w:noProof/>
          <w:lang w:val="bs-Latn-BA" w:eastAsia="bs-Latn-BA"/>
        </w:rPr>
        <w:t xml:space="preserve">7. godini nastavila rad na normativnim aktivnostima. Tako je </w:t>
      </w:r>
      <w:r w:rsidR="00961DBF">
        <w:rPr>
          <w:rFonts w:cstheme="minorHAnsi"/>
          <w:noProof/>
          <w:lang w:val="bs-Latn-BA" w:eastAsia="bs-Latn-BA"/>
        </w:rPr>
        <w:t>u</w:t>
      </w:r>
      <w:r w:rsidRPr="00477B31">
        <w:rPr>
          <w:rFonts w:cstheme="minorHAnsi"/>
          <w:noProof/>
          <w:lang w:val="bs-Latn-BA" w:eastAsia="bs-Latn-BA"/>
        </w:rPr>
        <w:t xml:space="preserve"> okviru</w:t>
      </w:r>
      <w:r w:rsidR="00E85067" w:rsidRPr="00E85067">
        <w:rPr>
          <w:rFonts w:cstheme="minorHAnsi"/>
          <w:noProof/>
          <w:lang w:val="bs-Latn-BA" w:eastAsia="bs-Latn-BA"/>
        </w:rPr>
        <w:t xml:space="preserve"> </w:t>
      </w:r>
      <w:r w:rsidR="00E85067" w:rsidRPr="00477B31">
        <w:rPr>
          <w:rFonts w:cstheme="minorHAnsi"/>
          <w:noProof/>
          <w:lang w:val="bs-Latn-BA" w:eastAsia="bs-Latn-BA"/>
        </w:rPr>
        <w:t>projekta</w:t>
      </w:r>
      <w:r w:rsidRPr="00477B31">
        <w:rPr>
          <w:rFonts w:cstheme="minorHAnsi"/>
          <w:noProof/>
          <w:lang w:val="bs-Latn-BA" w:eastAsia="bs-Latn-BA"/>
        </w:rPr>
        <w:t xml:space="preserve"> IPA 2011 „Dalje jačanje tehničkih kapaciteta nadležnih organa u Albaniji, BiH, Bivšoj Jugoslovenskoj Republici Makedoniji, Kosovu, Crnoj Gori i Srbiji“ nastavljeno sa aktivnostima na provjeri usklađenosti normativnih akata za koje je nadležna Agencija sa e</w:t>
      </w:r>
      <w:r w:rsidR="00477B31">
        <w:rPr>
          <w:rFonts w:cstheme="minorHAnsi"/>
          <w:noProof/>
          <w:lang w:val="bs-Latn-BA" w:eastAsia="bs-Latn-BA"/>
        </w:rPr>
        <w:t>v</w:t>
      </w:r>
      <w:r w:rsidRPr="00477B31">
        <w:rPr>
          <w:rFonts w:cstheme="minorHAnsi"/>
          <w:noProof/>
          <w:lang w:val="bs-Latn-BA" w:eastAsia="bs-Latn-BA"/>
        </w:rPr>
        <w:t>ropskom</w:t>
      </w:r>
      <w:r w:rsidR="00E005FD" w:rsidRPr="00477B31">
        <w:rPr>
          <w:rFonts w:cstheme="minorHAnsi"/>
          <w:noProof/>
          <w:lang w:val="bs-Latn-BA" w:eastAsia="bs-Latn-BA"/>
        </w:rPr>
        <w:t xml:space="preserve"> pravnom</w:t>
      </w:r>
      <w:r w:rsidRPr="00477B31">
        <w:rPr>
          <w:rFonts w:cstheme="minorHAnsi"/>
          <w:noProof/>
          <w:lang w:val="bs-Latn-BA" w:eastAsia="bs-Latn-BA"/>
        </w:rPr>
        <w:t xml:space="preserve"> te</w:t>
      </w:r>
      <w:r w:rsidR="00B01EFC" w:rsidRPr="00477B31">
        <w:rPr>
          <w:rFonts w:cstheme="minorHAnsi"/>
          <w:noProof/>
          <w:lang w:val="bs-Latn-BA" w:eastAsia="bs-Latn-BA"/>
        </w:rPr>
        <w:t>čevinom iz ove oblasti. Jedna od aktivnosti, u novemb</w:t>
      </w:r>
      <w:r w:rsidR="00E005FD" w:rsidRPr="00477B31">
        <w:rPr>
          <w:rFonts w:cstheme="minorHAnsi"/>
          <w:noProof/>
          <w:lang w:val="bs-Latn-BA" w:eastAsia="bs-Latn-BA"/>
        </w:rPr>
        <w:t>ru, bila</w:t>
      </w:r>
      <w:r w:rsidR="00477B31" w:rsidRPr="00477B31">
        <w:rPr>
          <w:rFonts w:cstheme="minorHAnsi"/>
          <w:noProof/>
          <w:lang w:val="bs-Latn-BA" w:eastAsia="bs-Latn-BA"/>
        </w:rPr>
        <w:t xml:space="preserve"> je</w:t>
      </w:r>
      <w:r w:rsidR="00E005FD" w:rsidRPr="00477B31">
        <w:rPr>
          <w:rFonts w:cstheme="minorHAnsi"/>
          <w:noProof/>
          <w:lang w:val="bs-Latn-BA" w:eastAsia="bs-Latn-BA"/>
        </w:rPr>
        <w:t xml:space="preserve"> i posjeta </w:t>
      </w:r>
      <w:r w:rsidR="00B01EFC" w:rsidRPr="00477B31">
        <w:rPr>
          <w:rFonts w:cstheme="minorHAnsi"/>
          <w:noProof/>
          <w:lang w:val="bs-Latn-BA" w:eastAsia="bs-Latn-BA"/>
        </w:rPr>
        <w:t>eksperta</w:t>
      </w:r>
      <w:r w:rsidR="00E005FD" w:rsidRPr="00477B31">
        <w:rPr>
          <w:rFonts w:cstheme="minorHAnsi"/>
          <w:noProof/>
          <w:lang w:val="bs-Latn-BA" w:eastAsia="bs-Latn-BA"/>
        </w:rPr>
        <w:t xml:space="preserve"> iz EU</w:t>
      </w:r>
      <w:r w:rsidR="00B01EFC" w:rsidRPr="00477B31">
        <w:rPr>
          <w:rFonts w:cstheme="minorHAnsi"/>
          <w:noProof/>
          <w:lang w:val="bs-Latn-BA" w:eastAsia="bs-Latn-BA"/>
        </w:rPr>
        <w:t xml:space="preserve">, </w:t>
      </w:r>
      <w:r w:rsidR="006F77FB">
        <w:rPr>
          <w:rFonts w:cstheme="minorHAnsi"/>
          <w:noProof/>
          <w:lang w:val="bs-Latn-BA" w:eastAsia="bs-Latn-BA"/>
        </w:rPr>
        <w:t>kada</w:t>
      </w:r>
      <w:r w:rsidR="00B01EFC" w:rsidRPr="00477B31">
        <w:rPr>
          <w:rFonts w:cstheme="minorHAnsi"/>
          <w:noProof/>
          <w:lang w:val="bs-Latn-BA" w:eastAsia="bs-Latn-BA"/>
        </w:rPr>
        <w:t xml:space="preserve"> je utvrđeno da je postojeć</w:t>
      </w:r>
      <w:r w:rsidR="006F77FB">
        <w:rPr>
          <w:rFonts w:cstheme="minorHAnsi"/>
          <w:noProof/>
          <w:lang w:val="bs-Latn-BA" w:eastAsia="bs-Latn-BA"/>
        </w:rPr>
        <w:t>a</w:t>
      </w:r>
      <w:r w:rsidR="00B01EFC" w:rsidRPr="00477B31">
        <w:rPr>
          <w:rFonts w:cstheme="minorHAnsi"/>
          <w:noProof/>
          <w:lang w:val="bs-Latn-BA" w:eastAsia="bs-Latn-BA"/>
        </w:rPr>
        <w:t xml:space="preserve"> bosanskohercegovačka legislativa usklađena 76% </w:t>
      </w:r>
      <w:r w:rsidR="00E005FD" w:rsidRPr="00477B31">
        <w:rPr>
          <w:rFonts w:cstheme="minorHAnsi"/>
          <w:noProof/>
          <w:lang w:val="bs-Latn-BA" w:eastAsia="bs-Latn-BA"/>
        </w:rPr>
        <w:t>iz radijaci</w:t>
      </w:r>
      <w:r w:rsidR="00477B31">
        <w:rPr>
          <w:rFonts w:cstheme="minorHAnsi"/>
          <w:noProof/>
          <w:lang w:val="bs-Latn-BA" w:eastAsia="bs-Latn-BA"/>
        </w:rPr>
        <w:t>jsk</w:t>
      </w:r>
      <w:r w:rsidR="00E005FD" w:rsidRPr="00477B31">
        <w:rPr>
          <w:rFonts w:cstheme="minorHAnsi"/>
          <w:noProof/>
          <w:lang w:val="bs-Latn-BA" w:eastAsia="bs-Latn-BA"/>
        </w:rPr>
        <w:t>e sigurnosti</w:t>
      </w:r>
      <w:r w:rsidR="00B01EFC" w:rsidRPr="00477B31">
        <w:rPr>
          <w:rFonts w:cstheme="minorHAnsi"/>
          <w:noProof/>
          <w:lang w:val="bs-Latn-BA" w:eastAsia="bs-Latn-BA"/>
        </w:rPr>
        <w:t xml:space="preserve">, a da će biti usklađena 85% po objavi pravilnika o radijacijskoj sigurnosti. </w:t>
      </w:r>
    </w:p>
    <w:p w:rsidR="00B01EFC" w:rsidRPr="00477B31" w:rsidRDefault="00B01EFC" w:rsidP="00477B31">
      <w:pPr>
        <w:spacing w:line="240" w:lineRule="auto"/>
        <w:rPr>
          <w:rFonts w:cstheme="minorHAnsi"/>
          <w:noProof/>
          <w:lang w:val="bs-Latn-BA" w:eastAsia="bs-Latn-BA"/>
        </w:rPr>
      </w:pPr>
    </w:p>
    <w:p w:rsidR="00B01EFC" w:rsidRPr="00477B31" w:rsidRDefault="00B01EFC" w:rsidP="00477B31">
      <w:pPr>
        <w:spacing w:line="240" w:lineRule="auto"/>
        <w:rPr>
          <w:rFonts w:cstheme="minorHAnsi"/>
          <w:noProof/>
          <w:lang w:val="bs-Latn-BA" w:eastAsia="bs-Latn-BA"/>
        </w:rPr>
      </w:pPr>
      <w:r w:rsidRPr="00477B31">
        <w:rPr>
          <w:rFonts w:cstheme="minorHAnsi"/>
          <w:noProof/>
          <w:lang w:val="bs-Latn-BA" w:eastAsia="bs-Latn-BA"/>
        </w:rPr>
        <w:t xml:space="preserve">Naime, </w:t>
      </w:r>
      <w:r w:rsidR="00DE42A1" w:rsidRPr="00477B31">
        <w:rPr>
          <w:rFonts w:cstheme="minorHAnsi"/>
          <w:noProof/>
          <w:lang w:val="bs-Latn-BA" w:eastAsia="bs-Latn-BA"/>
        </w:rPr>
        <w:t xml:space="preserve">Agencija zadnje dvije godine vrši aktivnosti na reviziji postojeće legislative kako bi izvršila </w:t>
      </w:r>
      <w:r w:rsidR="00E85067">
        <w:rPr>
          <w:rFonts w:cstheme="minorHAnsi"/>
          <w:noProof/>
          <w:lang w:val="bs-Latn-BA" w:eastAsia="bs-Latn-BA"/>
        </w:rPr>
        <w:t xml:space="preserve">njeno </w:t>
      </w:r>
      <w:r w:rsidR="00DE42A1" w:rsidRPr="00477B31">
        <w:rPr>
          <w:rFonts w:cstheme="minorHAnsi"/>
          <w:noProof/>
          <w:lang w:val="bs-Latn-BA" w:eastAsia="bs-Latn-BA"/>
        </w:rPr>
        <w:t>usklađivanje sa novim e</w:t>
      </w:r>
      <w:r w:rsidR="00477B31">
        <w:rPr>
          <w:rFonts w:cstheme="minorHAnsi"/>
          <w:noProof/>
          <w:lang w:val="bs-Latn-BA" w:eastAsia="bs-Latn-BA"/>
        </w:rPr>
        <w:t>v</w:t>
      </w:r>
      <w:r w:rsidR="00DE42A1" w:rsidRPr="00477B31">
        <w:rPr>
          <w:rFonts w:cstheme="minorHAnsi"/>
          <w:noProof/>
          <w:lang w:val="bs-Latn-BA" w:eastAsia="bs-Latn-BA"/>
        </w:rPr>
        <w:t>ropskim i međunarodnim standardima. Ovo će biti urađeno objedinjavanjem odgovarajućih pravilnika u dva nova</w:t>
      </w:r>
      <w:r w:rsidR="007968AD" w:rsidRPr="00477B31">
        <w:rPr>
          <w:rFonts w:cstheme="minorHAnsi"/>
          <w:noProof/>
          <w:lang w:val="bs-Latn-BA" w:eastAsia="bs-Latn-BA"/>
        </w:rPr>
        <w:t xml:space="preserve"> pravilnika. Jedan prav</w:t>
      </w:r>
      <w:r w:rsidR="00477B31">
        <w:rPr>
          <w:rFonts w:cstheme="minorHAnsi"/>
          <w:noProof/>
          <w:lang w:val="bs-Latn-BA" w:eastAsia="bs-Latn-BA"/>
        </w:rPr>
        <w:t>ilnik će biti za reguliranje stje</w:t>
      </w:r>
      <w:r w:rsidR="007968AD" w:rsidRPr="00477B31">
        <w:rPr>
          <w:rFonts w:cstheme="minorHAnsi"/>
          <w:noProof/>
          <w:lang w:val="bs-Latn-BA" w:eastAsia="bs-Latn-BA"/>
        </w:rPr>
        <w:t>canja prava rada sa izvorima jonizirajućeg zračenja</w:t>
      </w:r>
      <w:r w:rsidR="00477B31">
        <w:rPr>
          <w:rFonts w:cstheme="minorHAnsi"/>
          <w:noProof/>
          <w:lang w:val="bs-Latn-BA" w:eastAsia="bs-Latn-BA"/>
        </w:rPr>
        <w:t>,</w:t>
      </w:r>
      <w:r w:rsidR="007968AD" w:rsidRPr="00477B31">
        <w:rPr>
          <w:rFonts w:cstheme="minorHAnsi"/>
          <w:noProof/>
          <w:lang w:val="bs-Latn-BA" w:eastAsia="bs-Latn-BA"/>
        </w:rPr>
        <w:t xml:space="preserve"> odnosno u djelatnostima k</w:t>
      </w:r>
      <w:r w:rsidR="008A3555" w:rsidRPr="00477B31">
        <w:rPr>
          <w:rFonts w:cstheme="minorHAnsi"/>
          <w:noProof/>
          <w:lang w:val="bs-Latn-BA" w:eastAsia="bs-Latn-BA"/>
        </w:rPr>
        <w:t xml:space="preserve">oje koriste izvore jonizirajućeg </w:t>
      </w:r>
      <w:r w:rsidR="007968AD" w:rsidRPr="00477B31">
        <w:rPr>
          <w:rFonts w:cstheme="minorHAnsi"/>
          <w:noProof/>
          <w:lang w:val="bs-Latn-BA" w:eastAsia="bs-Latn-BA"/>
        </w:rPr>
        <w:t>zračenja. Drugi pravilnik će reguli</w:t>
      </w:r>
      <w:r w:rsidR="00477B31">
        <w:rPr>
          <w:rFonts w:cstheme="minorHAnsi"/>
          <w:noProof/>
          <w:lang w:val="bs-Latn-BA" w:eastAsia="bs-Latn-BA"/>
        </w:rPr>
        <w:t>r</w:t>
      </w:r>
      <w:r w:rsidR="007968AD" w:rsidRPr="00477B31">
        <w:rPr>
          <w:rFonts w:cstheme="minorHAnsi"/>
          <w:noProof/>
          <w:lang w:val="bs-Latn-BA" w:eastAsia="bs-Latn-BA"/>
        </w:rPr>
        <w:t xml:space="preserve">ati prava i obaveze </w:t>
      </w:r>
      <w:r w:rsidR="008A3555" w:rsidRPr="00477B31">
        <w:rPr>
          <w:rFonts w:cstheme="minorHAnsi"/>
          <w:noProof/>
          <w:lang w:val="bs-Latn-BA" w:eastAsia="bs-Latn-BA"/>
        </w:rPr>
        <w:t>onih koji su stekli prava rada sa izvorima jonizirajućeg zračenja</w:t>
      </w:r>
      <w:r w:rsidR="00477B31">
        <w:rPr>
          <w:rFonts w:cstheme="minorHAnsi"/>
          <w:noProof/>
          <w:lang w:val="bs-Latn-BA" w:eastAsia="bs-Latn-BA"/>
        </w:rPr>
        <w:t>,</w:t>
      </w:r>
      <w:r w:rsidR="008A3555" w:rsidRPr="00477B31">
        <w:rPr>
          <w:rFonts w:cstheme="minorHAnsi"/>
          <w:noProof/>
          <w:lang w:val="bs-Latn-BA" w:eastAsia="bs-Latn-BA"/>
        </w:rPr>
        <w:t xml:space="preserve"> odnosno u djelatnostima koje koriste izvore jonizirajućeg zračenja</w:t>
      </w:r>
      <w:r w:rsidR="00CB2856" w:rsidRPr="00477B31">
        <w:rPr>
          <w:rFonts w:cstheme="minorHAnsi"/>
          <w:noProof/>
          <w:lang w:val="bs-Latn-BA" w:eastAsia="bs-Latn-BA"/>
        </w:rPr>
        <w:t>.</w:t>
      </w:r>
    </w:p>
    <w:p w:rsidR="00573BFD" w:rsidRPr="00477B31" w:rsidRDefault="00573BFD" w:rsidP="00477B31">
      <w:pPr>
        <w:spacing w:line="240" w:lineRule="auto"/>
        <w:rPr>
          <w:rFonts w:cstheme="minorHAnsi"/>
          <w:noProof/>
          <w:lang w:val="bs-Latn-BA" w:eastAsia="bs-Latn-BA"/>
        </w:rPr>
      </w:pPr>
    </w:p>
    <w:p w:rsidR="00573BFD" w:rsidRPr="00477B31" w:rsidRDefault="00573BFD" w:rsidP="00477B31">
      <w:pPr>
        <w:spacing w:line="240" w:lineRule="auto"/>
        <w:rPr>
          <w:rFonts w:cstheme="minorHAnsi"/>
          <w:noProof/>
          <w:lang w:val="bs-Latn-BA" w:eastAsia="bs-Latn-BA"/>
        </w:rPr>
      </w:pPr>
      <w:r w:rsidRPr="00477B31">
        <w:rPr>
          <w:rFonts w:cstheme="minorHAnsi"/>
          <w:noProof/>
          <w:lang w:val="bs-Latn-BA" w:eastAsia="bs-Latn-BA"/>
        </w:rPr>
        <w:t>Inače, svi do</w:t>
      </w:r>
      <w:r w:rsidR="00D84316">
        <w:rPr>
          <w:rFonts w:cstheme="minorHAnsi"/>
          <w:noProof/>
          <w:lang w:val="bs-Latn-BA" w:eastAsia="bs-Latn-BA"/>
        </w:rPr>
        <w:t xml:space="preserve"> </w:t>
      </w:r>
      <w:r w:rsidRPr="00477B31">
        <w:rPr>
          <w:rFonts w:cstheme="minorHAnsi"/>
          <w:noProof/>
          <w:lang w:val="bs-Latn-BA" w:eastAsia="bs-Latn-BA"/>
        </w:rPr>
        <w:t>sada objavljeni normativni akti su dostupni i na služb</w:t>
      </w:r>
      <w:r w:rsidR="00E005FD" w:rsidRPr="00477B31">
        <w:rPr>
          <w:rFonts w:cstheme="minorHAnsi"/>
          <w:noProof/>
          <w:lang w:val="bs-Latn-BA" w:eastAsia="bs-Latn-BA"/>
        </w:rPr>
        <w:t>e</w:t>
      </w:r>
      <w:r w:rsidRPr="00477B31">
        <w:rPr>
          <w:rFonts w:cstheme="minorHAnsi"/>
          <w:noProof/>
          <w:lang w:val="bs-Latn-BA" w:eastAsia="bs-Latn-BA"/>
        </w:rPr>
        <w:t xml:space="preserve">noj </w:t>
      </w:r>
      <w:r w:rsidR="002233D8">
        <w:rPr>
          <w:rFonts w:cstheme="minorHAnsi"/>
          <w:noProof/>
          <w:lang w:val="bs-Latn-BA" w:eastAsia="bs-Latn-BA"/>
        </w:rPr>
        <w:t>internet-</w:t>
      </w:r>
      <w:r w:rsidRPr="00477B31">
        <w:rPr>
          <w:rFonts w:cstheme="minorHAnsi"/>
          <w:noProof/>
          <w:lang w:val="bs-Latn-BA" w:eastAsia="bs-Latn-BA"/>
        </w:rPr>
        <w:t xml:space="preserve">strani Agencije, u dijelu </w:t>
      </w:r>
      <w:r w:rsidRPr="00477B31">
        <w:rPr>
          <w:rFonts w:cstheme="minorHAnsi"/>
          <w:i/>
          <w:noProof/>
          <w:lang w:val="bs-Latn-BA" w:eastAsia="bs-Latn-BA"/>
        </w:rPr>
        <w:t>Propisi i dokumenti</w:t>
      </w:r>
      <w:r w:rsidRPr="00477B31">
        <w:rPr>
          <w:rFonts w:cstheme="minorHAnsi"/>
          <w:noProof/>
          <w:lang w:val="bs-Latn-BA" w:eastAsia="bs-Latn-BA"/>
        </w:rPr>
        <w:t xml:space="preserve">, putem linka: </w:t>
      </w:r>
    </w:p>
    <w:p w:rsidR="005344A3" w:rsidRDefault="005344A3" w:rsidP="00370964"/>
    <w:p w:rsidR="004A4C54" w:rsidRPr="004A4C54" w:rsidRDefault="003F2EC7" w:rsidP="004A4C54">
      <w:pPr>
        <w:rPr>
          <w:u w:val="single"/>
          <w:lang w:val="hr-HR"/>
        </w:rPr>
      </w:pPr>
      <w:hyperlink r:id="rId9" w:history="1">
        <w:r w:rsidR="004A4C54" w:rsidRPr="004A4C54">
          <w:rPr>
            <w:rStyle w:val="Hyperlink"/>
            <w:lang w:val="hr-HR"/>
          </w:rPr>
          <w:t>http://www.darns.gov.ba/ru/LegislationAndDocuments/NoviPravilnici</w:t>
        </w:r>
      </w:hyperlink>
      <w:r w:rsidR="004A4C54" w:rsidRPr="004A4C54">
        <w:rPr>
          <w:u w:val="single"/>
          <w:lang w:val="hr-HR"/>
        </w:rPr>
        <w:t xml:space="preserve"> </w:t>
      </w:r>
    </w:p>
    <w:p w:rsidR="00AF143F" w:rsidRPr="00CB2325" w:rsidRDefault="00AF143F" w:rsidP="00370964"/>
    <w:p w:rsidR="00C954D9" w:rsidRPr="00CB2325" w:rsidRDefault="00B91E4D" w:rsidP="00442829">
      <w:pPr>
        <w:pStyle w:val="Heading2"/>
      </w:pPr>
      <w:bookmarkStart w:id="41" w:name="_Toc352749636"/>
      <w:bookmarkStart w:id="42" w:name="_Toc394734920"/>
      <w:bookmarkStart w:id="43" w:name="_Toc519510348"/>
      <w:r w:rsidRPr="00CB2325">
        <w:t>Registar</w:t>
      </w:r>
      <w:r w:rsidR="00556B74" w:rsidRPr="00CB2325">
        <w:t xml:space="preserve"> </w:t>
      </w:r>
      <w:r w:rsidRPr="00CB2325">
        <w:t>izvora</w:t>
      </w:r>
      <w:r w:rsidR="00556B74" w:rsidRPr="00CB2325">
        <w:t xml:space="preserve"> </w:t>
      </w:r>
      <w:r w:rsidRPr="00CB2325">
        <w:t>zrače</w:t>
      </w:r>
      <w:bookmarkEnd w:id="41"/>
      <w:bookmarkEnd w:id="42"/>
      <w:r w:rsidRPr="00CB2325">
        <w:t>nja</w:t>
      </w:r>
      <w:bookmarkEnd w:id="43"/>
    </w:p>
    <w:p w:rsidR="00C954D9" w:rsidRPr="001946C1" w:rsidRDefault="00C954D9" w:rsidP="00F51491">
      <w:pPr>
        <w:rPr>
          <w:noProof/>
          <w:lang w:val="bs-Latn-BA" w:eastAsia="bs-Latn-BA"/>
        </w:rPr>
      </w:pPr>
    </w:p>
    <w:p w:rsidR="001946C1" w:rsidRPr="00067AC1" w:rsidRDefault="001946C1" w:rsidP="001946C1">
      <w:pPr>
        <w:spacing w:line="240" w:lineRule="auto"/>
        <w:rPr>
          <w:rFonts w:cstheme="minorHAnsi"/>
          <w:noProof/>
          <w:lang w:val="bs-Latn-BA" w:eastAsia="bs-Latn-BA"/>
        </w:rPr>
      </w:pPr>
      <w:r w:rsidRPr="00067AC1">
        <w:rPr>
          <w:rFonts w:cstheme="minorHAnsi"/>
          <w:noProof/>
          <w:lang w:val="bs-Latn-BA" w:eastAsia="bs-Latn-BA"/>
        </w:rPr>
        <w:t>U skladu sa članom 8</w:t>
      </w:r>
      <w:r w:rsidR="00E005FD" w:rsidRPr="00067AC1">
        <w:rPr>
          <w:rFonts w:cstheme="minorHAnsi"/>
          <w:noProof/>
          <w:lang w:val="bs-Latn-BA" w:eastAsia="bs-Latn-BA"/>
        </w:rPr>
        <w:t>.</w:t>
      </w:r>
      <w:r w:rsidRPr="00067AC1">
        <w:rPr>
          <w:rFonts w:cstheme="minorHAnsi"/>
          <w:noProof/>
          <w:lang w:val="bs-Latn-BA" w:eastAsia="bs-Latn-BA"/>
        </w:rPr>
        <w:t xml:space="preserve"> Zakona koji definira funkcije i nadležnosti </w:t>
      </w:r>
      <w:r w:rsidR="00045125" w:rsidRPr="00067AC1">
        <w:rPr>
          <w:rFonts w:cstheme="minorHAnsi"/>
          <w:noProof/>
          <w:lang w:val="bs-Latn-BA" w:eastAsia="bs-Latn-BA"/>
        </w:rPr>
        <w:t>Agencije</w:t>
      </w:r>
      <w:r w:rsidRPr="00067AC1">
        <w:rPr>
          <w:rFonts w:cstheme="minorHAnsi"/>
          <w:noProof/>
          <w:lang w:val="bs-Latn-BA" w:eastAsia="bs-Latn-BA"/>
        </w:rPr>
        <w:t xml:space="preserve">, između ostalog je definirano da Agencija uspostavlja i održava Državni registar izvora jonizirajućeg zračenja i lica izloženih jonizirajućem zračenju, kao i izdatih dozvola (u daljem tekstu: Državni registar). </w:t>
      </w:r>
    </w:p>
    <w:p w:rsidR="001946C1" w:rsidRPr="00067AC1" w:rsidRDefault="001946C1" w:rsidP="001946C1">
      <w:pPr>
        <w:spacing w:line="240" w:lineRule="auto"/>
        <w:rPr>
          <w:rFonts w:cstheme="minorHAnsi"/>
          <w:noProof/>
          <w:lang w:val="bs-Latn-BA" w:eastAsia="bs-Latn-BA"/>
        </w:rPr>
      </w:pPr>
    </w:p>
    <w:p w:rsidR="00990027" w:rsidRPr="00067AC1" w:rsidRDefault="00990027" w:rsidP="001946C1">
      <w:pPr>
        <w:spacing w:line="240" w:lineRule="auto"/>
        <w:rPr>
          <w:rFonts w:cstheme="minorHAnsi"/>
          <w:noProof/>
          <w:lang w:val="bs-Latn-BA" w:eastAsia="bs-Latn-BA"/>
        </w:rPr>
      </w:pPr>
      <w:r w:rsidRPr="00067AC1">
        <w:rPr>
          <w:rFonts w:cstheme="minorHAnsi"/>
          <w:noProof/>
          <w:lang w:val="bs-Latn-BA" w:eastAsia="bs-Latn-BA"/>
        </w:rPr>
        <w:t xml:space="preserve">Agencija za ove aktivnosti koristi RAIS </w:t>
      </w:r>
      <w:r w:rsidR="00E005FD" w:rsidRPr="00067AC1">
        <w:rPr>
          <w:rFonts w:cstheme="minorHAnsi"/>
          <w:noProof/>
          <w:lang w:val="bs-Latn-BA" w:eastAsia="bs-Latn-BA"/>
        </w:rPr>
        <w:t xml:space="preserve">3.3 </w:t>
      </w:r>
      <w:r w:rsidRPr="00067AC1">
        <w:rPr>
          <w:rFonts w:cstheme="minorHAnsi"/>
          <w:noProof/>
          <w:lang w:val="bs-Latn-BA" w:eastAsia="bs-Latn-BA"/>
        </w:rPr>
        <w:t>(Regulatory Authority Information System – Informacioni sistem regulatornog organa) koj</w:t>
      </w:r>
      <w:r w:rsidR="00E518CF">
        <w:rPr>
          <w:rFonts w:cstheme="minorHAnsi"/>
          <w:noProof/>
          <w:lang w:val="bs-Latn-BA" w:eastAsia="bs-Latn-BA"/>
        </w:rPr>
        <w:t>eg je kreirala</w:t>
      </w:r>
      <w:r w:rsidRPr="00067AC1">
        <w:rPr>
          <w:rFonts w:cstheme="minorHAnsi"/>
          <w:noProof/>
          <w:lang w:val="bs-Latn-BA" w:eastAsia="bs-Latn-BA"/>
        </w:rPr>
        <w:t xml:space="preserve"> IAEA.</w:t>
      </w:r>
    </w:p>
    <w:p w:rsidR="001946C1" w:rsidRPr="00067AC1" w:rsidRDefault="001946C1" w:rsidP="001946C1">
      <w:pPr>
        <w:spacing w:line="240" w:lineRule="auto"/>
        <w:rPr>
          <w:rFonts w:cstheme="minorHAnsi"/>
          <w:noProof/>
          <w:lang w:val="bs-Latn-BA" w:eastAsia="bs-Latn-BA"/>
        </w:rPr>
      </w:pPr>
    </w:p>
    <w:p w:rsidR="00556B74" w:rsidRPr="001946C1" w:rsidRDefault="001946C1" w:rsidP="001946C1">
      <w:pPr>
        <w:spacing w:line="240" w:lineRule="auto"/>
        <w:rPr>
          <w:rFonts w:cstheme="minorHAnsi"/>
          <w:noProof/>
          <w:lang w:val="bs-Latn-BA"/>
        </w:rPr>
      </w:pPr>
      <w:r w:rsidRPr="00067AC1">
        <w:rPr>
          <w:rFonts w:cstheme="minorHAnsi"/>
          <w:noProof/>
          <w:lang w:val="bs-Latn-BA" w:eastAsia="bs-Latn-BA"/>
        </w:rPr>
        <w:t>Izvori jonizirajućeg zračenja (uređaji koji proizvode zračenje, zatvoreni i otvoreni radioaktivni izvori i uređaji koji sadrže zatvorene izvore zračenja) koji se koriste u BiH evidentirani su u Državnom registru, a stanje na dan 31.12.201</w:t>
      </w:r>
      <w:r w:rsidR="00990027" w:rsidRPr="00067AC1">
        <w:rPr>
          <w:rFonts w:cstheme="minorHAnsi"/>
          <w:noProof/>
          <w:lang w:val="bs-Latn-BA" w:eastAsia="bs-Latn-BA"/>
        </w:rPr>
        <w:t>7</w:t>
      </w:r>
      <w:r w:rsidRPr="00067AC1">
        <w:rPr>
          <w:rFonts w:cstheme="minorHAnsi"/>
          <w:noProof/>
          <w:lang w:val="bs-Latn-BA" w:eastAsia="bs-Latn-BA"/>
        </w:rPr>
        <w:t>. godine je prikazano u nastavku ovog izvještaja.</w:t>
      </w:r>
    </w:p>
    <w:p w:rsidR="00556B74" w:rsidRDefault="00556B74" w:rsidP="00DB0748">
      <w:pPr>
        <w:spacing w:line="240" w:lineRule="auto"/>
        <w:rPr>
          <w:rFonts w:cstheme="minorHAnsi"/>
          <w:noProof/>
          <w:lang w:val="bs-Latn-BA" w:eastAsia="bs-Latn-BA"/>
        </w:rPr>
      </w:pPr>
    </w:p>
    <w:p w:rsidR="00477B31" w:rsidRDefault="00477B31" w:rsidP="00067AC1">
      <w:pPr>
        <w:tabs>
          <w:tab w:val="left" w:pos="709"/>
        </w:tabs>
        <w:spacing w:line="240" w:lineRule="auto"/>
        <w:outlineLvl w:val="2"/>
        <w:rPr>
          <w:rFonts w:cstheme="minorHAnsi"/>
          <w:i/>
          <w:noProof/>
          <w:lang w:val="bs-Latn-BA" w:eastAsia="bs-Latn-BA"/>
        </w:rPr>
      </w:pPr>
    </w:p>
    <w:p w:rsidR="00477B31" w:rsidRDefault="00477B31" w:rsidP="00067AC1">
      <w:pPr>
        <w:tabs>
          <w:tab w:val="left" w:pos="709"/>
        </w:tabs>
        <w:spacing w:line="240" w:lineRule="auto"/>
        <w:outlineLvl w:val="2"/>
        <w:rPr>
          <w:rFonts w:cstheme="minorHAnsi"/>
          <w:i/>
          <w:noProof/>
          <w:lang w:val="bs-Latn-BA" w:eastAsia="bs-Latn-BA"/>
        </w:rPr>
      </w:pPr>
    </w:p>
    <w:p w:rsidR="00067AC1" w:rsidRPr="00067AC1" w:rsidRDefault="004525F0" w:rsidP="00067AC1">
      <w:pPr>
        <w:tabs>
          <w:tab w:val="left" w:pos="709"/>
        </w:tabs>
        <w:spacing w:line="240" w:lineRule="auto"/>
        <w:outlineLvl w:val="2"/>
        <w:rPr>
          <w:rFonts w:cstheme="minorHAnsi"/>
          <w:i/>
          <w:noProof/>
          <w:lang w:val="bs-Latn-BA" w:eastAsia="bs-Latn-BA"/>
        </w:rPr>
      </w:pPr>
      <w:bookmarkStart w:id="44" w:name="_Toc519510349"/>
      <w:r>
        <w:rPr>
          <w:rFonts w:cstheme="minorHAnsi"/>
          <w:i/>
          <w:noProof/>
          <w:lang w:val="bs-Latn-BA" w:eastAsia="bs-Latn-BA"/>
        </w:rPr>
        <w:lastRenderedPageBreak/>
        <w:t>2</w:t>
      </w:r>
      <w:r w:rsidR="00067AC1" w:rsidRPr="00067AC1">
        <w:rPr>
          <w:rFonts w:cstheme="minorHAnsi"/>
          <w:i/>
          <w:noProof/>
          <w:lang w:val="bs-Latn-BA" w:eastAsia="bs-Latn-BA"/>
        </w:rPr>
        <w:t>.2.1</w:t>
      </w:r>
      <w:r w:rsidR="00067AC1" w:rsidRPr="00067AC1">
        <w:rPr>
          <w:rFonts w:cstheme="minorHAnsi"/>
          <w:i/>
          <w:noProof/>
          <w:lang w:val="bs-Latn-BA" w:eastAsia="bs-Latn-BA"/>
        </w:rPr>
        <w:tab/>
        <w:t>Uređaji koji proizvode zračenje</w:t>
      </w:r>
      <w:bookmarkEnd w:id="44"/>
      <w:r w:rsidR="00067AC1">
        <w:rPr>
          <w:rFonts w:cstheme="minorHAnsi"/>
          <w:i/>
          <w:noProof/>
          <w:lang w:val="bs-Latn-BA" w:eastAsia="bs-Latn-BA"/>
        </w:rPr>
        <w:t xml:space="preserve">   </w:t>
      </w:r>
    </w:p>
    <w:p w:rsidR="00067AC1" w:rsidRPr="00067AC1" w:rsidRDefault="00067AC1" w:rsidP="00067AC1">
      <w:pPr>
        <w:spacing w:line="240" w:lineRule="auto"/>
        <w:rPr>
          <w:rFonts w:cstheme="minorHAnsi"/>
          <w:b/>
          <w:noProof/>
          <w:lang w:val="bs-Latn-BA"/>
        </w:rPr>
      </w:pPr>
    </w:p>
    <w:p w:rsidR="00067AC1" w:rsidRPr="00067AC1" w:rsidRDefault="00067AC1" w:rsidP="00067AC1">
      <w:pPr>
        <w:spacing w:line="240" w:lineRule="auto"/>
        <w:rPr>
          <w:rFonts w:cstheme="minorHAnsi"/>
          <w:noProof/>
          <w:lang w:val="bs-Latn-BA"/>
        </w:rPr>
      </w:pPr>
      <w:r w:rsidRPr="00067AC1">
        <w:rPr>
          <w:rFonts w:cstheme="minorHAnsi"/>
          <w:noProof/>
          <w:lang w:val="bs-Latn-BA"/>
        </w:rPr>
        <w:t>Uređaji koji proizvode jonizirajuće zračenje</w:t>
      </w:r>
      <w:r w:rsidRPr="00067AC1">
        <w:rPr>
          <w:rFonts w:cstheme="minorHAnsi"/>
          <w:noProof/>
          <w:vertAlign w:val="superscript"/>
          <w:lang w:val="bs-Latn-BA"/>
        </w:rPr>
        <w:footnoteReference w:id="1"/>
      </w:r>
      <w:r w:rsidRPr="00067AC1">
        <w:rPr>
          <w:rFonts w:cstheme="minorHAnsi"/>
          <w:noProof/>
          <w:lang w:val="bs-Latn-BA"/>
        </w:rPr>
        <w:t xml:space="preserve"> su kategorizirani u skladu sa članom 6</w:t>
      </w:r>
      <w:r w:rsidR="00477B31">
        <w:rPr>
          <w:rFonts w:cstheme="minorHAnsi"/>
          <w:noProof/>
          <w:lang w:val="bs-Latn-BA"/>
        </w:rPr>
        <w:t>.</w:t>
      </w:r>
      <w:r w:rsidRPr="00067AC1">
        <w:rPr>
          <w:rFonts w:cstheme="minorHAnsi"/>
          <w:noProof/>
          <w:lang w:val="bs-Latn-BA"/>
        </w:rPr>
        <w:t xml:space="preserve"> stav (2) </w:t>
      </w:r>
      <w:r w:rsidRPr="00067AC1">
        <w:rPr>
          <w:rFonts w:cstheme="minorHAnsi"/>
          <w:noProof/>
          <w:lang w:val="bs-Latn-BA" w:eastAsia="bs-Latn-BA"/>
        </w:rPr>
        <w:t>„</w:t>
      </w:r>
      <w:r w:rsidRPr="00067AC1">
        <w:rPr>
          <w:rFonts w:cstheme="minorHAnsi"/>
          <w:noProof/>
          <w:lang w:val="bs-Latn-BA"/>
        </w:rPr>
        <w:t>Pravilnika o notifikaciji i autorizaciji djelatnosti sa izvorima jonizirajućeg zračenja</w:t>
      </w:r>
      <w:r w:rsidRPr="00067AC1">
        <w:rPr>
          <w:rFonts w:cstheme="minorHAnsi"/>
          <w:noProof/>
          <w:lang w:val="bs-Latn-BA" w:eastAsia="bs-Latn-BA"/>
        </w:rPr>
        <w:t>“</w:t>
      </w:r>
      <w:r w:rsidRPr="00067AC1">
        <w:rPr>
          <w:rFonts w:cstheme="minorHAnsi"/>
          <w:noProof/>
          <w:lang w:val="bs-Latn-BA"/>
        </w:rPr>
        <w:t>. U BiH se nalazi ukupno 1</w:t>
      </w:r>
      <w:r w:rsidR="00477B31">
        <w:rPr>
          <w:rFonts w:cstheme="minorHAnsi"/>
          <w:noProof/>
          <w:lang w:val="bs-Latn-BA"/>
        </w:rPr>
        <w:t>.</w:t>
      </w:r>
      <w:r w:rsidRPr="00067AC1">
        <w:rPr>
          <w:rFonts w:cstheme="minorHAnsi"/>
          <w:noProof/>
          <w:lang w:val="bs-Latn-BA"/>
        </w:rPr>
        <w:t>543 rendgen uređaj</w:t>
      </w:r>
      <w:r w:rsidR="00477B31">
        <w:rPr>
          <w:rFonts w:cstheme="minorHAnsi"/>
          <w:noProof/>
          <w:lang w:val="bs-Latn-BA"/>
        </w:rPr>
        <w:t>a</w:t>
      </w:r>
      <w:r w:rsidRPr="00067AC1">
        <w:rPr>
          <w:rFonts w:cstheme="minorHAnsi"/>
          <w:noProof/>
          <w:lang w:val="bs-Latn-BA"/>
        </w:rPr>
        <w:t>, pri čemu je u upotrebi 1</w:t>
      </w:r>
      <w:r w:rsidR="00477B31">
        <w:rPr>
          <w:rFonts w:cstheme="minorHAnsi"/>
          <w:noProof/>
          <w:lang w:val="bs-Latn-BA"/>
        </w:rPr>
        <w:t>.</w:t>
      </w:r>
      <w:r w:rsidRPr="00067AC1">
        <w:rPr>
          <w:rFonts w:cstheme="minorHAnsi"/>
          <w:noProof/>
          <w:lang w:val="bs-Latn-BA"/>
        </w:rPr>
        <w:t xml:space="preserve">160 uređaja, a 383 se ne koristi. Povećan broj rendgen uređaja koji se koriste proistječe iz činjenice da je i u 2017. godini vršen intenzivniji inspekcijski nadzor, kao i da je bilo prijave novih uređaja (uglavnom dentalni uređaji). Kao i ranijih godina, ovakve činjenice su utjecale na promjene podataka u Državnom registru. Nadalje, i u 2017. godini nastavljen je trend obustave usluga u kojima se koriste izvori jonizirajućeg zračenja, što je takođe doprinijelo povećanju broja uređaja koji se više ne koriste. Vrste uređaja koji proizvode jonizirajuće zračenje i učestalost pojedinih vrsta u BiH prikazani su na grafiku 2.1. </w:t>
      </w:r>
    </w:p>
    <w:p w:rsidR="00067AC1" w:rsidRPr="00067AC1" w:rsidRDefault="00067AC1" w:rsidP="00067AC1">
      <w:pPr>
        <w:spacing w:line="240" w:lineRule="auto"/>
        <w:rPr>
          <w:rFonts w:cstheme="minorHAnsi"/>
          <w:i/>
          <w:noProof/>
          <w:lang w:val="bs-Latn-BA"/>
        </w:rPr>
      </w:pPr>
      <w:r w:rsidRPr="00067AC1">
        <w:rPr>
          <w:rFonts w:cstheme="minorHAnsi"/>
          <w:noProof/>
          <w:lang w:val="bs-Latn-BA"/>
        </w:rPr>
        <w:t xml:space="preserve"> </w:t>
      </w:r>
    </w:p>
    <w:p w:rsidR="00067AC1" w:rsidRPr="00067AC1" w:rsidRDefault="00067AC1" w:rsidP="00067AC1">
      <w:pPr>
        <w:jc w:val="center"/>
        <w:rPr>
          <w:rFonts w:cstheme="minorHAnsi"/>
          <w:i/>
          <w:noProof/>
          <w:color w:val="FF0000"/>
          <w:sz w:val="22"/>
          <w:lang w:val="bs-Latn-BA"/>
        </w:rPr>
      </w:pPr>
      <w:r w:rsidRPr="00067AC1">
        <w:rPr>
          <w:rFonts w:ascii="Times New Roman" w:hAnsi="Times New Roman"/>
          <w:noProof/>
          <w:szCs w:val="24"/>
          <w:lang w:val="en-US"/>
        </w:rPr>
        <w:drawing>
          <wp:inline distT="0" distB="0" distL="0" distR="0">
            <wp:extent cx="4533900" cy="2216785"/>
            <wp:effectExtent l="0" t="0" r="19050" b="1206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67AC1" w:rsidRPr="00430F10" w:rsidRDefault="00067AC1" w:rsidP="00067AC1">
      <w:pPr>
        <w:spacing w:line="240" w:lineRule="auto"/>
        <w:jc w:val="center"/>
        <w:rPr>
          <w:rFonts w:cstheme="minorHAnsi"/>
          <w:noProof/>
          <w:sz w:val="22"/>
          <w:lang w:val="bs-Latn-BA"/>
        </w:rPr>
      </w:pPr>
      <w:r w:rsidRPr="00430F10">
        <w:rPr>
          <w:rFonts w:cstheme="minorHAnsi"/>
          <w:noProof/>
          <w:sz w:val="22"/>
          <w:lang w:val="bs-Latn-BA"/>
        </w:rPr>
        <w:t>Grafik 2.1: Pregled uređaja po djelatnostima</w:t>
      </w:r>
    </w:p>
    <w:p w:rsidR="00067AC1" w:rsidRPr="00067AC1" w:rsidRDefault="00067AC1" w:rsidP="00067AC1">
      <w:pPr>
        <w:spacing w:line="240" w:lineRule="auto"/>
        <w:jc w:val="center"/>
        <w:rPr>
          <w:rFonts w:cstheme="minorHAnsi"/>
          <w:i/>
          <w:noProof/>
          <w:color w:val="FF0000"/>
          <w:sz w:val="22"/>
          <w:lang w:val="bs-Latn-BA"/>
        </w:rPr>
      </w:pPr>
    </w:p>
    <w:p w:rsidR="00067AC1" w:rsidRPr="00067AC1" w:rsidRDefault="004525F0" w:rsidP="00067AC1">
      <w:pPr>
        <w:tabs>
          <w:tab w:val="left" w:pos="709"/>
        </w:tabs>
        <w:spacing w:line="240" w:lineRule="auto"/>
        <w:outlineLvl w:val="2"/>
        <w:rPr>
          <w:rFonts w:cstheme="minorHAnsi"/>
          <w:i/>
          <w:noProof/>
          <w:lang w:val="bs-Latn-BA" w:eastAsia="bs-Latn-BA"/>
        </w:rPr>
      </w:pPr>
      <w:bookmarkStart w:id="45" w:name="_Toc519510350"/>
      <w:r>
        <w:rPr>
          <w:rFonts w:cstheme="minorHAnsi"/>
          <w:i/>
          <w:noProof/>
          <w:lang w:val="bs-Latn-BA" w:eastAsia="bs-Latn-BA"/>
        </w:rPr>
        <w:t>2</w:t>
      </w:r>
      <w:r w:rsidR="00067AC1" w:rsidRPr="00067AC1">
        <w:rPr>
          <w:rFonts w:cstheme="minorHAnsi"/>
          <w:i/>
          <w:noProof/>
          <w:lang w:val="bs-Latn-BA" w:eastAsia="bs-Latn-BA"/>
        </w:rPr>
        <w:t>.2.2</w:t>
      </w:r>
      <w:r w:rsidR="00067AC1" w:rsidRPr="00067AC1">
        <w:rPr>
          <w:rFonts w:cstheme="minorHAnsi"/>
          <w:i/>
          <w:noProof/>
          <w:lang w:val="bs-Latn-BA" w:eastAsia="bs-Latn-BA"/>
        </w:rPr>
        <w:tab/>
        <w:t>Zatvoreni radioaktivni izvori i uređaji koji sadrže zatvorene izvore</w:t>
      </w:r>
      <w:bookmarkEnd w:id="45"/>
    </w:p>
    <w:p w:rsidR="00067AC1" w:rsidRPr="00067AC1" w:rsidRDefault="00067AC1" w:rsidP="00067AC1">
      <w:pPr>
        <w:spacing w:line="240" w:lineRule="auto"/>
        <w:rPr>
          <w:rFonts w:cstheme="minorHAnsi"/>
          <w:b/>
          <w:noProof/>
          <w:lang w:val="bs-Latn-BA"/>
        </w:rPr>
      </w:pPr>
    </w:p>
    <w:p w:rsidR="00067AC1" w:rsidRPr="00067AC1" w:rsidRDefault="00067AC1" w:rsidP="00067AC1">
      <w:pPr>
        <w:spacing w:line="240" w:lineRule="auto"/>
        <w:rPr>
          <w:rFonts w:cstheme="minorHAnsi"/>
          <w:noProof/>
          <w:lang w:val="bs-Latn-BA"/>
        </w:rPr>
      </w:pPr>
      <w:r w:rsidRPr="00067AC1">
        <w:rPr>
          <w:rFonts w:cstheme="minorHAnsi"/>
          <w:noProof/>
          <w:lang w:val="bs-Latn-BA"/>
        </w:rPr>
        <w:t>U BiH se nalazi ukupno 904 zatvoren</w:t>
      </w:r>
      <w:r w:rsidR="005373E9">
        <w:rPr>
          <w:rFonts w:cstheme="minorHAnsi"/>
          <w:noProof/>
          <w:lang w:val="bs-Latn-BA"/>
        </w:rPr>
        <w:t>a</w:t>
      </w:r>
      <w:r w:rsidRPr="00067AC1">
        <w:rPr>
          <w:rFonts w:cstheme="minorHAnsi"/>
          <w:noProof/>
          <w:lang w:val="bs-Latn-BA"/>
        </w:rPr>
        <w:t xml:space="preserve"> radioaktivn</w:t>
      </w:r>
      <w:r w:rsidR="005373E9">
        <w:rPr>
          <w:rFonts w:cstheme="minorHAnsi"/>
          <w:noProof/>
          <w:lang w:val="bs-Latn-BA"/>
        </w:rPr>
        <w:t>a</w:t>
      </w:r>
      <w:r w:rsidRPr="00067AC1">
        <w:rPr>
          <w:rFonts w:cstheme="minorHAnsi"/>
          <w:noProof/>
          <w:lang w:val="bs-Latn-BA"/>
        </w:rPr>
        <w:t xml:space="preserve"> izvora</w:t>
      </w:r>
      <w:r w:rsidRPr="00067AC1">
        <w:rPr>
          <w:rFonts w:cstheme="minorHAnsi"/>
          <w:noProof/>
          <w:vertAlign w:val="superscript"/>
          <w:lang w:val="bs-Latn-BA"/>
        </w:rPr>
        <w:footnoteReference w:id="2"/>
      </w:r>
      <w:r w:rsidRPr="00067AC1">
        <w:rPr>
          <w:rFonts w:cstheme="minorHAnsi"/>
          <w:noProof/>
          <w:lang w:val="bs-Latn-BA"/>
        </w:rPr>
        <w:t xml:space="preserve"> i uređaja koji sadrže zatvorene izvore</w:t>
      </w:r>
      <w:r w:rsidRPr="00067AC1">
        <w:rPr>
          <w:rFonts w:cstheme="minorHAnsi"/>
          <w:noProof/>
          <w:vertAlign w:val="superscript"/>
          <w:lang w:val="bs-Latn-BA"/>
        </w:rPr>
        <w:footnoteReference w:id="3"/>
      </w:r>
      <w:r w:rsidRPr="00067AC1">
        <w:rPr>
          <w:rFonts w:cstheme="minorHAnsi"/>
          <w:noProof/>
          <w:lang w:val="bs-Latn-BA"/>
        </w:rPr>
        <w:t>, ne računajući radioaktivne detektore dima koji spadaju u grupu predmeta opće upotrebe i za njih ne postoji precizna evidencija, ali se pretpostavlja da ih je u prošlosti instalirano više desetina hiljada.</w:t>
      </w:r>
    </w:p>
    <w:p w:rsidR="00067AC1" w:rsidRPr="00067AC1" w:rsidRDefault="00067AC1" w:rsidP="00067AC1">
      <w:pPr>
        <w:spacing w:line="240" w:lineRule="auto"/>
        <w:rPr>
          <w:rFonts w:cstheme="minorHAnsi"/>
          <w:noProof/>
          <w:lang w:val="bs-Latn-BA"/>
        </w:rPr>
      </w:pPr>
    </w:p>
    <w:p w:rsidR="00067AC1" w:rsidRPr="00067AC1" w:rsidRDefault="00067AC1" w:rsidP="00067AC1">
      <w:pPr>
        <w:spacing w:line="240" w:lineRule="auto"/>
        <w:rPr>
          <w:rFonts w:cstheme="minorHAnsi"/>
          <w:noProof/>
          <w:lang w:val="bs-Latn-BA"/>
        </w:rPr>
      </w:pPr>
      <w:r w:rsidRPr="00067AC1">
        <w:rPr>
          <w:rFonts w:cstheme="minorHAnsi"/>
          <w:noProof/>
          <w:lang w:val="bs-Latn-BA"/>
        </w:rPr>
        <w:t>U upotrebi se nalaz</w:t>
      </w:r>
      <w:r w:rsidR="00C24932">
        <w:rPr>
          <w:rFonts w:cstheme="minorHAnsi"/>
          <w:noProof/>
          <w:lang w:val="bs-Latn-BA"/>
        </w:rPr>
        <w:t>i</w:t>
      </w:r>
      <w:r w:rsidRPr="00067AC1">
        <w:rPr>
          <w:rFonts w:cstheme="minorHAnsi"/>
          <w:noProof/>
          <w:lang w:val="bs-Latn-BA"/>
        </w:rPr>
        <w:t xml:space="preserve"> 125 zatvoren</w:t>
      </w:r>
      <w:r w:rsidR="00C24932">
        <w:rPr>
          <w:rFonts w:cstheme="minorHAnsi"/>
          <w:noProof/>
          <w:lang w:val="bs-Latn-BA"/>
        </w:rPr>
        <w:t>ih</w:t>
      </w:r>
      <w:r w:rsidRPr="00067AC1">
        <w:rPr>
          <w:rFonts w:cstheme="minorHAnsi"/>
          <w:noProof/>
          <w:lang w:val="bs-Latn-BA"/>
        </w:rPr>
        <w:t xml:space="preserve"> radioaktivn</w:t>
      </w:r>
      <w:r w:rsidR="00C24932">
        <w:rPr>
          <w:rFonts w:cstheme="minorHAnsi"/>
          <w:noProof/>
          <w:lang w:val="bs-Latn-BA"/>
        </w:rPr>
        <w:t>ih</w:t>
      </w:r>
      <w:r w:rsidRPr="00067AC1">
        <w:rPr>
          <w:rFonts w:cstheme="minorHAnsi"/>
          <w:noProof/>
          <w:lang w:val="bs-Latn-BA"/>
        </w:rPr>
        <w:t xml:space="preserve"> izvora koji se koriste uglavnom u medicini (npr. terapija) i u industrijske svrhe (npr. mjerači gustine, vlažnosti, nivoa, defektoskopi i sl.) te pored toga i 272 radioaktivn</w:t>
      </w:r>
      <w:r w:rsidR="00E85067">
        <w:rPr>
          <w:rFonts w:cstheme="minorHAnsi"/>
          <w:noProof/>
          <w:lang w:val="bs-Latn-BA"/>
        </w:rPr>
        <w:t>a</w:t>
      </w:r>
      <w:r w:rsidRPr="00067AC1">
        <w:rPr>
          <w:rFonts w:cstheme="minorHAnsi"/>
          <w:noProof/>
          <w:lang w:val="bs-Latn-BA"/>
        </w:rPr>
        <w:t xml:space="preserve"> gromobrana. U internim skladištima korisnika izvora zračenja nalaz</w:t>
      </w:r>
      <w:r w:rsidR="00281C2C">
        <w:rPr>
          <w:rFonts w:cstheme="minorHAnsi"/>
          <w:noProof/>
          <w:lang w:val="bs-Latn-BA"/>
        </w:rPr>
        <w:t>i</w:t>
      </w:r>
      <w:r w:rsidRPr="00067AC1">
        <w:rPr>
          <w:rFonts w:cstheme="minorHAnsi"/>
          <w:noProof/>
          <w:lang w:val="bs-Latn-BA"/>
        </w:rPr>
        <w:t xml:space="preserve"> se 267 radioaktivni</w:t>
      </w:r>
      <w:r w:rsidR="00C24932">
        <w:rPr>
          <w:rFonts w:cstheme="minorHAnsi"/>
          <w:noProof/>
          <w:lang w:val="bs-Latn-BA"/>
        </w:rPr>
        <w:t>h</w:t>
      </w:r>
      <w:r w:rsidRPr="00067AC1">
        <w:rPr>
          <w:rFonts w:cstheme="minorHAnsi"/>
          <w:noProof/>
          <w:lang w:val="bs-Latn-BA"/>
        </w:rPr>
        <w:t xml:space="preserve"> izvor</w:t>
      </w:r>
      <w:r w:rsidR="00C24932">
        <w:rPr>
          <w:rFonts w:cstheme="minorHAnsi"/>
          <w:noProof/>
          <w:lang w:val="bs-Latn-BA"/>
        </w:rPr>
        <w:t>a</w:t>
      </w:r>
      <w:r w:rsidRPr="00067AC1">
        <w:rPr>
          <w:rFonts w:cstheme="minorHAnsi"/>
          <w:noProof/>
          <w:lang w:val="bs-Latn-BA"/>
        </w:rPr>
        <w:t xml:space="preserve"> i 1</w:t>
      </w:r>
      <w:r w:rsidR="00C24932">
        <w:rPr>
          <w:rFonts w:cstheme="minorHAnsi"/>
          <w:noProof/>
          <w:lang w:val="bs-Latn-BA"/>
        </w:rPr>
        <w:t>.</w:t>
      </w:r>
      <w:r w:rsidRPr="00067AC1">
        <w:rPr>
          <w:rFonts w:cstheme="minorHAnsi"/>
          <w:noProof/>
          <w:lang w:val="bs-Latn-BA"/>
        </w:rPr>
        <w:t>584 jonizirajuć</w:t>
      </w:r>
      <w:r w:rsidR="00C24932">
        <w:rPr>
          <w:rFonts w:cstheme="minorHAnsi"/>
          <w:noProof/>
          <w:lang w:val="bs-Latn-BA"/>
        </w:rPr>
        <w:t>a</w:t>
      </w:r>
      <w:r w:rsidRPr="00067AC1">
        <w:rPr>
          <w:rFonts w:cstheme="minorHAnsi"/>
          <w:noProof/>
          <w:lang w:val="bs-Latn-BA"/>
        </w:rPr>
        <w:t xml:space="preserve"> detektor</w:t>
      </w:r>
      <w:r w:rsidR="00C24932">
        <w:rPr>
          <w:rFonts w:cstheme="minorHAnsi"/>
          <w:noProof/>
          <w:lang w:val="bs-Latn-BA"/>
        </w:rPr>
        <w:t>a</w:t>
      </w:r>
      <w:r w:rsidRPr="00067AC1">
        <w:rPr>
          <w:rFonts w:cstheme="minorHAnsi"/>
          <w:noProof/>
          <w:lang w:val="bs-Latn-BA"/>
        </w:rPr>
        <w:t xml:space="preserve"> dima. U privremenim centralnim skladištima radioaktivnih izvora </w:t>
      </w:r>
      <w:r w:rsidR="00E85067" w:rsidRPr="00E85067">
        <w:rPr>
          <w:rFonts w:cstheme="minorHAnsi"/>
          <w:noProof/>
          <w:lang w:val="bs-Latn-BA"/>
        </w:rPr>
        <w:t>su smješteni</w:t>
      </w:r>
      <w:r w:rsidRPr="00067AC1">
        <w:rPr>
          <w:rFonts w:cstheme="minorHAnsi"/>
          <w:noProof/>
          <w:lang w:val="bs-Latn-BA"/>
        </w:rPr>
        <w:t xml:space="preserve"> 124 radioaktivna izvora i 181 gromobran sa radioaktivnim izvorom. Treba naglasiti da se najveći broj izvora u skladištima odnosi na izvore veoma male aktivnosti iz kategorije 5, male kalibracione izvore. </w:t>
      </w:r>
      <w:r w:rsidRPr="00067AC1">
        <w:rPr>
          <w:rFonts w:cstheme="minorHAnsi"/>
          <w:noProof/>
          <w:lang w:val="bs-Latn-BA"/>
        </w:rPr>
        <w:lastRenderedPageBreak/>
        <w:t>Pored navedenog, do sada je demontiran</w:t>
      </w:r>
      <w:r w:rsidR="00C24932">
        <w:rPr>
          <w:rFonts w:cstheme="minorHAnsi"/>
          <w:noProof/>
          <w:lang w:val="bs-Latn-BA"/>
        </w:rPr>
        <w:t>o</w:t>
      </w:r>
      <w:r w:rsidRPr="00067AC1">
        <w:rPr>
          <w:rFonts w:cstheme="minorHAnsi"/>
          <w:noProof/>
          <w:lang w:val="bs-Latn-BA"/>
        </w:rPr>
        <w:t xml:space="preserve"> 4</w:t>
      </w:r>
      <w:r w:rsidR="00C24932">
        <w:rPr>
          <w:rFonts w:cstheme="minorHAnsi"/>
          <w:noProof/>
          <w:lang w:val="bs-Latn-BA"/>
        </w:rPr>
        <w:t>.</w:t>
      </w:r>
      <w:r w:rsidRPr="00067AC1">
        <w:rPr>
          <w:rFonts w:cstheme="minorHAnsi"/>
          <w:noProof/>
          <w:lang w:val="bs-Latn-BA"/>
        </w:rPr>
        <w:t>374 jonizirajuć</w:t>
      </w:r>
      <w:r w:rsidR="00E85067">
        <w:rPr>
          <w:rFonts w:cstheme="minorHAnsi"/>
          <w:noProof/>
          <w:lang w:val="bs-Latn-BA"/>
        </w:rPr>
        <w:t>a</w:t>
      </w:r>
      <w:r w:rsidRPr="00067AC1">
        <w:rPr>
          <w:rFonts w:cstheme="minorHAnsi"/>
          <w:noProof/>
          <w:lang w:val="bs-Latn-BA"/>
        </w:rPr>
        <w:t xml:space="preserve"> detektor</w:t>
      </w:r>
      <w:r w:rsidR="00C24932">
        <w:rPr>
          <w:rFonts w:cstheme="minorHAnsi"/>
          <w:noProof/>
          <w:lang w:val="bs-Latn-BA"/>
        </w:rPr>
        <w:t>a</w:t>
      </w:r>
      <w:r w:rsidRPr="00067AC1">
        <w:rPr>
          <w:rFonts w:cstheme="minorHAnsi"/>
          <w:noProof/>
          <w:lang w:val="bs-Latn-BA"/>
        </w:rPr>
        <w:t xml:space="preserve"> dima koji se nalaze u skladištima radioaktivnih materijala.</w:t>
      </w:r>
    </w:p>
    <w:p w:rsidR="00067AC1" w:rsidRPr="00067AC1" w:rsidRDefault="00067AC1" w:rsidP="00067AC1">
      <w:pPr>
        <w:spacing w:line="240" w:lineRule="auto"/>
        <w:rPr>
          <w:rFonts w:cstheme="minorHAnsi"/>
          <w:noProof/>
          <w:lang w:val="bs-Latn-BA"/>
        </w:rPr>
      </w:pPr>
    </w:p>
    <w:p w:rsidR="000C2BCB" w:rsidRPr="00A34F09" w:rsidRDefault="00067AC1" w:rsidP="00067AC1">
      <w:pPr>
        <w:spacing w:line="240" w:lineRule="auto"/>
        <w:rPr>
          <w:rFonts w:cstheme="minorHAnsi"/>
          <w:noProof/>
          <w:lang w:val="bs-Latn-BA"/>
        </w:rPr>
      </w:pPr>
      <w:r w:rsidRPr="00067AC1">
        <w:rPr>
          <w:rFonts w:cstheme="minorHAnsi"/>
          <w:noProof/>
          <w:lang w:val="bs-Latn-BA"/>
        </w:rPr>
        <w:t>Za kraj želimo naglasiti da se broj uskladištenih izvora koji se više ne koriste u privremenim skladištima povećao za jedan</w:t>
      </w:r>
      <w:r w:rsidR="00E85067" w:rsidRPr="00E85067">
        <w:rPr>
          <w:rFonts w:cstheme="minorHAnsi"/>
          <w:noProof/>
          <w:lang w:val="bs-Latn-BA"/>
        </w:rPr>
        <w:t xml:space="preserve"> </w:t>
      </w:r>
      <w:r w:rsidR="00E85067" w:rsidRPr="00067AC1">
        <w:rPr>
          <w:rFonts w:cstheme="minorHAnsi"/>
          <w:noProof/>
          <w:lang w:val="bs-Latn-BA"/>
        </w:rPr>
        <w:t>u 2017. godini</w:t>
      </w:r>
      <w:r w:rsidRPr="00067AC1">
        <w:rPr>
          <w:rFonts w:cstheme="minorHAnsi"/>
          <w:noProof/>
          <w:lang w:val="bs-Latn-BA"/>
        </w:rPr>
        <w:t xml:space="preserve"> u odnosu na 2016. godinu iz tog razloga što trenutno nijedno od privremenih skladišta ne prima nove izvore.</w:t>
      </w:r>
    </w:p>
    <w:p w:rsidR="00067AC1" w:rsidRDefault="00067AC1" w:rsidP="00966C65">
      <w:pPr>
        <w:pStyle w:val="Heading2"/>
        <w:numPr>
          <w:ilvl w:val="0"/>
          <w:numId w:val="0"/>
        </w:numPr>
        <w:ind w:left="993"/>
      </w:pPr>
    </w:p>
    <w:p w:rsidR="00A444B9" w:rsidRPr="00C24932" w:rsidRDefault="00A444B9" w:rsidP="00442829">
      <w:pPr>
        <w:pStyle w:val="Heading2"/>
      </w:pPr>
      <w:bookmarkStart w:id="46" w:name="_Toc519510351"/>
      <w:r w:rsidRPr="00C24932">
        <w:t>Autorizacija djelatnosti</w:t>
      </w:r>
      <w:bookmarkEnd w:id="46"/>
    </w:p>
    <w:p w:rsidR="00A444B9" w:rsidRPr="008B6FCC" w:rsidRDefault="00A444B9" w:rsidP="00DB0748">
      <w:pPr>
        <w:keepNext/>
        <w:spacing w:line="240" w:lineRule="auto"/>
        <w:outlineLvl w:val="1"/>
        <w:rPr>
          <w:rFonts w:cstheme="minorHAnsi"/>
          <w:b/>
          <w:bCs/>
          <w:iCs/>
          <w:noProof/>
          <w:lang w:val="bs-Latn-BA" w:eastAsia="bs-Latn-BA"/>
        </w:rPr>
      </w:pPr>
    </w:p>
    <w:p w:rsidR="008B6FCC" w:rsidRPr="008B6FCC" w:rsidRDefault="008B6FCC" w:rsidP="008B6FCC">
      <w:pPr>
        <w:spacing w:line="240" w:lineRule="auto"/>
        <w:rPr>
          <w:rFonts w:cstheme="minorHAnsi"/>
          <w:noProof/>
          <w:lang w:val="bs-Latn-BA"/>
        </w:rPr>
      </w:pPr>
      <w:r w:rsidRPr="008B6FCC">
        <w:rPr>
          <w:rFonts w:cstheme="minorHAnsi"/>
          <w:noProof/>
          <w:lang w:val="bs-Latn-BA"/>
        </w:rPr>
        <w:t xml:space="preserve">Agencija u okviru svojih redovnih aktivnosti kroz Sektor za autorizaciju, a na osnovu nadležnosti koje su definirane u Zakonu, </w:t>
      </w:r>
      <w:r w:rsidR="00A83CDA">
        <w:rPr>
          <w:rFonts w:cstheme="minorHAnsi"/>
          <w:noProof/>
          <w:lang w:val="bs-Latn-BA"/>
        </w:rPr>
        <w:t>provodi</w:t>
      </w:r>
      <w:r w:rsidRPr="008B6FCC">
        <w:rPr>
          <w:rFonts w:cstheme="minorHAnsi"/>
          <w:noProof/>
          <w:lang w:val="bs-Latn-BA"/>
        </w:rPr>
        <w:t xml:space="preserve"> postupke za izdavanje</w:t>
      </w:r>
      <w:r w:rsidR="00941C3F">
        <w:rPr>
          <w:rFonts w:cstheme="minorHAnsi"/>
          <w:noProof/>
          <w:lang w:val="bs-Latn-BA"/>
        </w:rPr>
        <w:t xml:space="preserve"> dokumenata u vidu notifikacije</w:t>
      </w:r>
      <w:r w:rsidR="00941C3F">
        <w:rPr>
          <w:rStyle w:val="FootnoteReference"/>
          <w:rFonts w:cstheme="minorHAnsi"/>
          <w:noProof/>
          <w:lang w:val="bs-Latn-BA"/>
        </w:rPr>
        <w:footnoteReference w:id="4"/>
      </w:r>
      <w:r w:rsidR="00941C3F">
        <w:rPr>
          <w:rFonts w:cstheme="minorHAnsi"/>
          <w:noProof/>
          <w:lang w:val="bs-Latn-BA"/>
        </w:rPr>
        <w:t xml:space="preserve"> i autorizacije</w:t>
      </w:r>
      <w:r w:rsidR="00941C3F">
        <w:rPr>
          <w:rStyle w:val="FootnoteReference"/>
          <w:rFonts w:cstheme="minorHAnsi"/>
          <w:noProof/>
          <w:lang w:val="bs-Latn-BA"/>
        </w:rPr>
        <w:footnoteReference w:id="5"/>
      </w:r>
      <w:r w:rsidRPr="008B6FCC">
        <w:rPr>
          <w:rFonts w:cstheme="minorHAnsi"/>
          <w:noProof/>
          <w:lang w:val="bs-Latn-BA"/>
        </w:rPr>
        <w:t xml:space="preserve"> djelatnosti sa izvorima jonizirajućeg zračenja te pojedinih odobrenja u okviru autorizacije. Tom prilikom Sektor za autorizaciju primjenjuje sljedeće zakonske i podzakonske akte:</w:t>
      </w:r>
    </w:p>
    <w:p w:rsidR="008B6FCC" w:rsidRPr="008B6FCC" w:rsidRDefault="008B6FCC" w:rsidP="008B6FCC">
      <w:pPr>
        <w:spacing w:line="240" w:lineRule="auto"/>
        <w:rPr>
          <w:rFonts w:cstheme="minorHAnsi"/>
          <w:noProof/>
          <w:lang w:val="bs-Latn-BA"/>
        </w:rPr>
      </w:pP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Zakon o radijacijskoj i nuklearnoj sigurnosti u Bosni i Hercegovini („Službeni glasnik BiH“, broj 88/07);</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Zakon o upravnom postupku („Službeni glasnik BiH“, br. 29/02, 12/04, 93/09, 41/13 i 53/16);</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notifikaciji i autorizaciji djelatnosti sa izvorima jonizirajućeg zračenja („Službeni</w:t>
      </w:r>
      <w:r w:rsidR="006F7778">
        <w:rPr>
          <w:rFonts w:cstheme="minorHAnsi"/>
          <w:noProof/>
          <w:lang w:val="bs-Latn-BA"/>
        </w:rPr>
        <w:t xml:space="preserve"> </w:t>
      </w:r>
      <w:r w:rsidRPr="008B6FCC">
        <w:rPr>
          <w:rFonts w:cstheme="minorHAnsi"/>
          <w:noProof/>
          <w:lang w:val="bs-Latn-BA"/>
        </w:rPr>
        <w:t>glasnik BiH“, broj 66/10);</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uslovima za promet i korištenje izvora jonizirajućeg zračenja („Službeni glasnik BiH“, broj 66/10);</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zaštiti od jonizirajućeg zračenja kod medicinske ekspozicije („Službeni</w:t>
      </w:r>
      <w:r w:rsidR="006F7778">
        <w:rPr>
          <w:rFonts w:cstheme="minorHAnsi"/>
          <w:noProof/>
          <w:lang w:val="bs-Latn-BA"/>
        </w:rPr>
        <w:t xml:space="preserve"> </w:t>
      </w:r>
      <w:r w:rsidRPr="008B6FCC">
        <w:rPr>
          <w:rFonts w:cstheme="minorHAnsi"/>
          <w:noProof/>
          <w:lang w:val="bs-Latn-BA"/>
        </w:rPr>
        <w:t>glasnik BiH“,</w:t>
      </w:r>
      <w:r w:rsidR="006F7778">
        <w:rPr>
          <w:rFonts w:cstheme="minorHAnsi"/>
          <w:noProof/>
          <w:lang w:val="bs-Latn-BA"/>
        </w:rPr>
        <w:t xml:space="preserve"> </w:t>
      </w:r>
      <w:r w:rsidRPr="008B6FCC">
        <w:rPr>
          <w:rFonts w:cstheme="minorHAnsi"/>
          <w:noProof/>
          <w:lang w:val="bs-Latn-BA"/>
        </w:rPr>
        <w:t>broj 13/11);</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zaštiti od zračenja kod profesionalne ekspozicije i ekspozicije stanovništva („Službeni glasnik BiH“, broj 102/11);</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sigurnosti transporta radioaktivnih materijala („Službeni glasnik BiH“, broj 96/12);</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bezbjednosti nuklearnog materijala i radioaktivnih izvora („Službeni glasnik BiH“, broj 85/13);</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 xml:space="preserve">Pravilnik o upravljanju radioaktivnim otpadom („Službeni glasnik BiH“, broj 68/15); </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tehničkim servisima za zaštitu od jonizirajućeg zračenja („Službeni glasnik BiH“, broj 68/15);</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Službi za zaštitu od zračenja i medicinsku fiziku („Službeni glasnik BiH“, broj 86/15);</w:t>
      </w:r>
    </w:p>
    <w:p w:rsidR="008B6FCC" w:rsidRP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 xml:space="preserve">Pravilnik o obuci iz zaštite od jonizirajućeg zračenja („Službeni glasnik BiH“, broj 68/15); </w:t>
      </w:r>
    </w:p>
    <w:p w:rsidR="008B6FCC" w:rsidRDefault="008B6FCC" w:rsidP="00DD2854">
      <w:pPr>
        <w:numPr>
          <w:ilvl w:val="0"/>
          <w:numId w:val="3"/>
        </w:numPr>
        <w:spacing w:line="240" w:lineRule="auto"/>
        <w:rPr>
          <w:rFonts w:cstheme="minorHAnsi"/>
          <w:noProof/>
          <w:lang w:val="bs-Latn-BA"/>
        </w:rPr>
      </w:pPr>
      <w:r w:rsidRPr="008B6FCC">
        <w:rPr>
          <w:rFonts w:cstheme="minorHAnsi"/>
          <w:noProof/>
          <w:lang w:val="bs-Latn-BA"/>
        </w:rPr>
        <w:t>Pravilnik o licu odgovornom za zaštitu od zračenja („Službeni glasnik BiH“, broj 86/15)</w:t>
      </w:r>
      <w:r w:rsidR="005935A6">
        <w:rPr>
          <w:rFonts w:cstheme="minorHAnsi"/>
          <w:noProof/>
          <w:lang w:val="bs-Latn-BA"/>
        </w:rPr>
        <w:t>;</w:t>
      </w:r>
    </w:p>
    <w:p w:rsidR="00C65842" w:rsidRPr="008B6FCC" w:rsidRDefault="00C65842" w:rsidP="00DD2854">
      <w:pPr>
        <w:numPr>
          <w:ilvl w:val="0"/>
          <w:numId w:val="3"/>
        </w:numPr>
        <w:spacing w:line="240" w:lineRule="auto"/>
        <w:rPr>
          <w:rFonts w:cstheme="minorHAnsi"/>
          <w:noProof/>
          <w:lang w:val="bs-Latn-BA"/>
        </w:rPr>
      </w:pPr>
      <w:r>
        <w:rPr>
          <w:rFonts w:cstheme="minorHAnsi"/>
          <w:noProof/>
          <w:lang w:val="bs-Latn-BA"/>
        </w:rPr>
        <w:t>Važeći međunarodni ugovori</w:t>
      </w:r>
      <w:r w:rsidR="006C3015">
        <w:rPr>
          <w:rFonts w:cstheme="minorHAnsi"/>
          <w:noProof/>
          <w:lang w:val="bs-Latn-BA"/>
        </w:rPr>
        <w:t xml:space="preserve"> (ADR i drugi)</w:t>
      </w:r>
      <w:r>
        <w:rPr>
          <w:rFonts w:cstheme="minorHAnsi"/>
          <w:noProof/>
          <w:lang w:val="bs-Latn-BA"/>
        </w:rPr>
        <w:t xml:space="preserve"> i zakoni o pr</w:t>
      </w:r>
      <w:r w:rsidR="005935A6">
        <w:rPr>
          <w:rFonts w:cstheme="minorHAnsi"/>
          <w:noProof/>
          <w:lang w:val="bs-Latn-BA"/>
        </w:rPr>
        <w:t>ij</w:t>
      </w:r>
      <w:r>
        <w:rPr>
          <w:rFonts w:cstheme="minorHAnsi"/>
          <w:noProof/>
          <w:lang w:val="bs-Latn-BA"/>
        </w:rPr>
        <w:t>evozu opasnih materija.</w:t>
      </w:r>
    </w:p>
    <w:p w:rsidR="008B6FCC" w:rsidRPr="008B6FCC" w:rsidRDefault="008B6FCC" w:rsidP="00DB0748">
      <w:pPr>
        <w:spacing w:line="240" w:lineRule="auto"/>
        <w:rPr>
          <w:rFonts w:cstheme="minorHAnsi"/>
          <w:noProof/>
          <w:sz w:val="28"/>
          <w:lang w:val="bs-Latn-BA"/>
        </w:rPr>
      </w:pPr>
    </w:p>
    <w:p w:rsidR="008B6FCC" w:rsidRPr="008B6FCC" w:rsidRDefault="008B6FCC" w:rsidP="008B6FCC">
      <w:pPr>
        <w:spacing w:line="240" w:lineRule="auto"/>
        <w:rPr>
          <w:rFonts w:cstheme="minorHAnsi"/>
          <w:noProof/>
          <w:lang w:val="bs-Latn-BA"/>
        </w:rPr>
      </w:pPr>
      <w:r w:rsidRPr="008B6FCC">
        <w:rPr>
          <w:rFonts w:cstheme="minorHAnsi"/>
          <w:noProof/>
          <w:lang w:val="bs-Latn-BA"/>
        </w:rPr>
        <w:lastRenderedPageBreak/>
        <w:t xml:space="preserve">Vrste djelatnosti sa izvorima jonizirajućeg zračenja definirane su </w:t>
      </w:r>
      <w:r w:rsidRPr="00895CD0">
        <w:rPr>
          <w:rFonts w:cstheme="minorHAnsi"/>
          <w:noProof/>
          <w:lang w:val="bs-Latn-BA"/>
        </w:rPr>
        <w:t xml:space="preserve">članom </w:t>
      </w:r>
      <w:r w:rsidR="00895CD0" w:rsidRPr="00895CD0">
        <w:rPr>
          <w:rFonts w:cstheme="minorHAnsi"/>
          <w:noProof/>
          <w:lang w:val="bs-Latn-BA"/>
        </w:rPr>
        <w:t xml:space="preserve">3. </w:t>
      </w:r>
      <w:r w:rsidR="00C24932" w:rsidRPr="008B6FCC">
        <w:rPr>
          <w:rFonts w:cstheme="minorHAnsi"/>
          <w:noProof/>
          <w:lang w:val="bs-Latn-BA"/>
        </w:rPr>
        <w:t>„</w:t>
      </w:r>
      <w:r w:rsidR="00227DC2" w:rsidRPr="00895CD0">
        <w:rPr>
          <w:rFonts w:cstheme="minorHAnsi"/>
          <w:noProof/>
          <w:lang w:val="bs-Latn-BA"/>
        </w:rPr>
        <w:t xml:space="preserve">Pravilnika o notifikaciji i autorizaciji djelatnosti sa izvorima </w:t>
      </w:r>
      <w:r w:rsidR="005B4B96" w:rsidRPr="00895CD0">
        <w:rPr>
          <w:rFonts w:cstheme="minorHAnsi"/>
          <w:noProof/>
          <w:lang w:val="bs-Latn-BA"/>
        </w:rPr>
        <w:t>j</w:t>
      </w:r>
      <w:r w:rsidR="00227DC2" w:rsidRPr="00895CD0">
        <w:rPr>
          <w:rFonts w:cstheme="minorHAnsi"/>
          <w:noProof/>
          <w:lang w:val="bs-Latn-BA"/>
        </w:rPr>
        <w:t>onizirajućeg zračenja</w:t>
      </w:r>
      <w:r w:rsidR="00C24932" w:rsidRPr="008B6FCC">
        <w:rPr>
          <w:rFonts w:cstheme="minorHAnsi"/>
          <w:noProof/>
          <w:lang w:val="bs-Latn-BA"/>
        </w:rPr>
        <w:t>“</w:t>
      </w:r>
      <w:r w:rsidRPr="00895CD0">
        <w:rPr>
          <w:rFonts w:cstheme="minorHAnsi"/>
          <w:noProof/>
          <w:lang w:val="bs-Latn-BA"/>
        </w:rPr>
        <w:t xml:space="preserve">, a podrazumijevaju: </w:t>
      </w:r>
      <w:r w:rsidRPr="008B6FCC">
        <w:rPr>
          <w:rFonts w:cstheme="minorHAnsi"/>
          <w:noProof/>
          <w:lang w:val="bs-Latn-BA"/>
        </w:rPr>
        <w:t>proizvodnju, uvoz i izvoz, iznajmljivanje, nasljeđivanje, prijevoz, ustupanje poslova sa izvorima jonizirajućeg zračenja, posjedovanje, nabavku, distribuciju, korištenje i prekid korištenja, popravak, održavanje, premještanje, pozajmljivanje, povlačenje iz upotrebe, skladištenje izvora jonizirajućeg zračenja, kao i svaki drugi način stavljanja u promet osim onih djelatnosti i izvora koji su isključeni ili izuzeti saglasno odredbama Pravilnika.</w:t>
      </w:r>
    </w:p>
    <w:p w:rsidR="005626B4" w:rsidRDefault="005626B4" w:rsidP="008B6FCC">
      <w:pPr>
        <w:spacing w:line="240" w:lineRule="auto"/>
        <w:rPr>
          <w:rFonts w:cstheme="minorHAnsi"/>
          <w:noProof/>
          <w:lang w:val="bs-Latn-BA"/>
        </w:rPr>
      </w:pPr>
    </w:p>
    <w:p w:rsidR="00A444B9" w:rsidRPr="008B6FCC" w:rsidRDefault="008B6FCC" w:rsidP="008B6FCC">
      <w:pPr>
        <w:spacing w:line="240" w:lineRule="auto"/>
        <w:rPr>
          <w:rFonts w:cstheme="minorHAnsi"/>
          <w:noProof/>
          <w:lang w:val="bs-Latn-BA"/>
        </w:rPr>
      </w:pPr>
      <w:r w:rsidRPr="008B6FCC">
        <w:rPr>
          <w:rFonts w:cstheme="minorHAnsi"/>
          <w:noProof/>
          <w:lang w:val="bs-Latn-BA"/>
        </w:rPr>
        <w:t xml:space="preserve">Autorizacija djelatnosti sa izvorima jonizirajućeg zračenja pokreće se postupkom notifikacije. Zavisno od vrste notificirane djelatnosti, pokreće se postupak autorizacije djelatnosti. U okviru autorizacije djelatnosti sa izvorima jonizirajućeg zračenja </w:t>
      </w:r>
      <w:r w:rsidR="00FE6BF3">
        <w:rPr>
          <w:rFonts w:cstheme="minorHAnsi"/>
          <w:noProof/>
          <w:lang w:val="bs-Latn-BA"/>
        </w:rPr>
        <w:t>postoje</w:t>
      </w:r>
      <w:r w:rsidRPr="008B6FCC">
        <w:rPr>
          <w:rFonts w:cstheme="minorHAnsi"/>
          <w:noProof/>
          <w:lang w:val="bs-Latn-BA"/>
        </w:rPr>
        <w:t>:</w:t>
      </w:r>
    </w:p>
    <w:p w:rsidR="008B6FCC" w:rsidRPr="008B6FCC" w:rsidRDefault="008B6FCC" w:rsidP="008B6FCC">
      <w:pPr>
        <w:spacing w:line="240" w:lineRule="auto"/>
        <w:rPr>
          <w:rFonts w:cstheme="minorHAnsi"/>
          <w:noProof/>
          <w:lang w:val="bs-Latn-BA"/>
        </w:rPr>
      </w:pPr>
    </w:p>
    <w:p w:rsidR="008B6FCC" w:rsidRPr="008B6FCC" w:rsidRDefault="008B6FCC" w:rsidP="008F30E1">
      <w:pPr>
        <w:pStyle w:val="ListParagraph"/>
        <w:numPr>
          <w:ilvl w:val="0"/>
          <w:numId w:val="14"/>
        </w:numPr>
        <w:spacing w:line="240" w:lineRule="auto"/>
        <w:rPr>
          <w:rFonts w:asciiTheme="minorHAnsi" w:hAnsiTheme="minorHAnsi"/>
          <w:noProof/>
          <w:lang w:val="bs-Latn-BA"/>
        </w:rPr>
      </w:pPr>
      <w:r w:rsidRPr="008B6FCC">
        <w:rPr>
          <w:rFonts w:asciiTheme="minorHAnsi" w:hAnsiTheme="minorHAnsi"/>
          <w:noProof/>
          <w:lang w:val="bs-Latn-BA"/>
        </w:rPr>
        <w:t>Registracij</w:t>
      </w:r>
      <w:r w:rsidR="00FE6BF3">
        <w:rPr>
          <w:rFonts w:asciiTheme="minorHAnsi" w:hAnsiTheme="minorHAnsi"/>
          <w:noProof/>
          <w:lang w:val="bs-Latn-BA"/>
        </w:rPr>
        <w:t>a</w:t>
      </w:r>
      <w:r w:rsidRPr="008B6FCC">
        <w:rPr>
          <w:rFonts w:asciiTheme="minorHAnsi" w:hAnsiTheme="minorHAnsi"/>
          <w:noProof/>
          <w:lang w:val="bs-Latn-BA"/>
        </w:rPr>
        <w:t xml:space="preserve"> za posjedovanje i korištenje izvora jonizirajućeg zračenja;</w:t>
      </w:r>
    </w:p>
    <w:p w:rsidR="008B6FCC" w:rsidRPr="008B6FCC" w:rsidRDefault="008B6FCC" w:rsidP="008F30E1">
      <w:pPr>
        <w:pStyle w:val="ListParagraph"/>
        <w:numPr>
          <w:ilvl w:val="0"/>
          <w:numId w:val="14"/>
        </w:numPr>
        <w:spacing w:line="240" w:lineRule="auto"/>
        <w:rPr>
          <w:rFonts w:asciiTheme="minorHAnsi" w:hAnsiTheme="minorHAnsi"/>
          <w:noProof/>
          <w:lang w:val="bs-Latn-BA"/>
        </w:rPr>
      </w:pPr>
      <w:r w:rsidRPr="008B6FCC">
        <w:rPr>
          <w:rFonts w:asciiTheme="minorHAnsi" w:hAnsiTheme="minorHAnsi"/>
          <w:noProof/>
          <w:lang w:val="bs-Latn-BA"/>
        </w:rPr>
        <w:t>Licenc</w:t>
      </w:r>
      <w:r w:rsidR="00FE6BF3">
        <w:rPr>
          <w:rFonts w:asciiTheme="minorHAnsi" w:hAnsiTheme="minorHAnsi"/>
          <w:noProof/>
          <w:lang w:val="bs-Latn-BA"/>
        </w:rPr>
        <w:t>a</w:t>
      </w:r>
      <w:r w:rsidRPr="008B6FCC">
        <w:rPr>
          <w:rFonts w:asciiTheme="minorHAnsi" w:hAnsiTheme="minorHAnsi"/>
          <w:noProof/>
          <w:lang w:val="bs-Latn-BA"/>
        </w:rPr>
        <w:t xml:space="preserve"> za obavljanje djelatnosti – posjedovanje i korištenje izvora jonizirajućeg zračenja, prijevoz radioaktivnih izvora, uvoz i izvoz radioaktivnih izvora, tehnički </w:t>
      </w:r>
      <w:r>
        <w:rPr>
          <w:rFonts w:asciiTheme="minorHAnsi" w:hAnsiTheme="minorHAnsi"/>
          <w:noProof/>
          <w:lang w:val="bs-Latn-BA"/>
        </w:rPr>
        <w:t>servisi</w:t>
      </w:r>
      <w:r w:rsidR="00F51491">
        <w:rPr>
          <w:rStyle w:val="FootnoteReference"/>
          <w:rFonts w:asciiTheme="minorHAnsi" w:hAnsiTheme="minorHAnsi"/>
          <w:noProof/>
          <w:lang w:val="bs-Latn-BA"/>
        </w:rPr>
        <w:footnoteReference w:id="6"/>
      </w:r>
      <w:r w:rsidRPr="008B6FCC">
        <w:rPr>
          <w:rFonts w:asciiTheme="minorHAnsi" w:hAnsiTheme="minorHAnsi"/>
          <w:noProof/>
          <w:lang w:val="bs-Latn-BA"/>
        </w:rPr>
        <w:t>, nabavka i distribucija izvora jonizirajućeg zračenja i proizvodnja izvora zračenja;</w:t>
      </w:r>
    </w:p>
    <w:p w:rsidR="008B6FCC" w:rsidRPr="00895CD0" w:rsidRDefault="00FE6BF3" w:rsidP="008F30E1">
      <w:pPr>
        <w:pStyle w:val="ListParagraph"/>
        <w:numPr>
          <w:ilvl w:val="0"/>
          <w:numId w:val="14"/>
        </w:numPr>
        <w:spacing w:line="240" w:lineRule="auto"/>
        <w:rPr>
          <w:rFonts w:asciiTheme="minorHAnsi" w:hAnsiTheme="minorHAnsi"/>
          <w:noProof/>
          <w:lang w:val="bs-Latn-BA"/>
        </w:rPr>
      </w:pPr>
      <w:r>
        <w:rPr>
          <w:rFonts w:asciiTheme="minorHAnsi" w:hAnsiTheme="minorHAnsi"/>
          <w:noProof/>
          <w:lang w:val="bs-Latn-BA"/>
        </w:rPr>
        <w:t xml:space="preserve">Odobrenja za </w:t>
      </w:r>
      <w:r w:rsidR="008B6FCC" w:rsidRPr="008B6FCC">
        <w:rPr>
          <w:rFonts w:asciiTheme="minorHAnsi" w:hAnsiTheme="minorHAnsi"/>
          <w:noProof/>
          <w:lang w:val="bs-Latn-BA"/>
        </w:rPr>
        <w:t>posjedovanje; uvoz i izvoz radioaktivnih izvora kategorije 1 i 2; uvoz; izvoz; tranzit; uvoz, izvoz i tranzit nuklearnih materijala; uvoz, izvoz i tranzit izvora jonizirajućeg zračenja dvojne namjene; uvoz i izvoz radioaktivnih izvora u izuzetnim okolnostima; prijevoz; uvoz/i</w:t>
      </w:r>
      <w:r w:rsidR="00BF292E">
        <w:rPr>
          <w:rFonts w:asciiTheme="minorHAnsi" w:hAnsiTheme="minorHAnsi"/>
          <w:noProof/>
          <w:lang w:val="bs-Latn-BA"/>
        </w:rPr>
        <w:t xml:space="preserve">zvoz i prijevoz i skladištenje, </w:t>
      </w:r>
      <w:r w:rsidR="00BF292E" w:rsidRPr="00895CD0">
        <w:rPr>
          <w:rFonts w:asciiTheme="minorHAnsi" w:hAnsiTheme="minorHAnsi"/>
          <w:noProof/>
          <w:lang w:val="bs-Latn-BA"/>
        </w:rPr>
        <w:t>kao i odobrenja za održavanje obuke.</w:t>
      </w:r>
    </w:p>
    <w:p w:rsidR="008B6FCC" w:rsidRPr="008B6FCC" w:rsidRDefault="008B6FCC" w:rsidP="008B6FCC">
      <w:pPr>
        <w:spacing w:line="240" w:lineRule="auto"/>
        <w:rPr>
          <w:noProof/>
          <w:lang w:val="bs-Latn-BA"/>
        </w:rPr>
      </w:pPr>
    </w:p>
    <w:p w:rsidR="00A444B9" w:rsidRDefault="008B6FCC" w:rsidP="008B6FCC">
      <w:pPr>
        <w:spacing w:line="240" w:lineRule="auto"/>
        <w:rPr>
          <w:noProof/>
          <w:lang w:val="bs-Latn-BA"/>
        </w:rPr>
      </w:pPr>
      <w:r w:rsidRPr="008B6FCC">
        <w:rPr>
          <w:noProof/>
          <w:lang w:val="bs-Latn-BA"/>
        </w:rPr>
        <w:t>Agencija je u 201</w:t>
      </w:r>
      <w:r w:rsidR="00BF292E">
        <w:rPr>
          <w:noProof/>
          <w:lang w:val="bs-Latn-BA"/>
        </w:rPr>
        <w:t>7</w:t>
      </w:r>
      <w:r w:rsidRPr="008B6FCC">
        <w:rPr>
          <w:noProof/>
          <w:lang w:val="bs-Latn-BA"/>
        </w:rPr>
        <w:t>. godini ukupno izdala 3</w:t>
      </w:r>
      <w:r w:rsidR="00BF292E">
        <w:rPr>
          <w:noProof/>
          <w:lang w:val="bs-Latn-BA"/>
        </w:rPr>
        <w:t>81</w:t>
      </w:r>
      <w:r w:rsidRPr="008B6FCC">
        <w:rPr>
          <w:noProof/>
          <w:lang w:val="bs-Latn-BA"/>
        </w:rPr>
        <w:t xml:space="preserve"> autorizacij</w:t>
      </w:r>
      <w:r w:rsidR="00A52CBF">
        <w:rPr>
          <w:noProof/>
          <w:lang w:val="bs-Latn-BA"/>
        </w:rPr>
        <w:t>u</w:t>
      </w:r>
      <w:r w:rsidRPr="008B6FCC">
        <w:rPr>
          <w:noProof/>
          <w:lang w:val="bs-Latn-BA"/>
        </w:rPr>
        <w:t xml:space="preserve"> (</w:t>
      </w:r>
      <w:r w:rsidR="00342A21">
        <w:rPr>
          <w:noProof/>
          <w:lang w:val="bs-Latn-BA"/>
        </w:rPr>
        <w:t>grafik</w:t>
      </w:r>
      <w:r w:rsidRPr="008B6FCC">
        <w:rPr>
          <w:noProof/>
          <w:lang w:val="bs-Latn-BA"/>
        </w:rPr>
        <w:t xml:space="preserve"> 2.</w:t>
      </w:r>
      <w:r w:rsidR="00B948DB">
        <w:rPr>
          <w:noProof/>
          <w:lang w:val="bs-Latn-BA"/>
        </w:rPr>
        <w:t>2</w:t>
      </w:r>
      <w:r w:rsidRPr="008B6FCC">
        <w:rPr>
          <w:noProof/>
          <w:lang w:val="bs-Latn-BA"/>
        </w:rPr>
        <w:t>).</w:t>
      </w:r>
    </w:p>
    <w:p w:rsidR="00F51491" w:rsidRPr="008B6FCC" w:rsidRDefault="00F51491" w:rsidP="008B6FCC">
      <w:pPr>
        <w:spacing w:line="240" w:lineRule="auto"/>
        <w:rPr>
          <w:noProof/>
          <w:lang w:val="bs-Latn-BA"/>
        </w:rPr>
      </w:pPr>
    </w:p>
    <w:p w:rsidR="00A444B9" w:rsidRPr="00CB2325" w:rsidRDefault="00A442D3" w:rsidP="00DB0748">
      <w:pPr>
        <w:spacing w:line="240" w:lineRule="auto"/>
        <w:jc w:val="center"/>
        <w:rPr>
          <w:rFonts w:cstheme="minorHAnsi"/>
          <w:noProof/>
          <w:color w:val="FF0000"/>
          <w:sz w:val="22"/>
          <w:lang w:val="bs-Latn-BA" w:eastAsia="bs-Latn-BA"/>
        </w:rPr>
      </w:pPr>
      <w:r>
        <w:rPr>
          <w:noProof/>
          <w:lang w:val="en-US"/>
        </w:rPr>
        <w:drawing>
          <wp:inline distT="0" distB="0" distL="0" distR="0">
            <wp:extent cx="5732145" cy="3309620"/>
            <wp:effectExtent l="0" t="0" r="1905" b="508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444B9" w:rsidRPr="008B6FCC" w:rsidRDefault="00CB302A" w:rsidP="00DB0748">
      <w:pPr>
        <w:spacing w:line="240" w:lineRule="auto"/>
        <w:jc w:val="center"/>
        <w:rPr>
          <w:rFonts w:cstheme="minorHAnsi"/>
          <w:sz w:val="22"/>
          <w:lang w:val="bs-Latn-BA"/>
        </w:rPr>
      </w:pPr>
      <w:r>
        <w:rPr>
          <w:rFonts w:cstheme="minorHAnsi"/>
          <w:sz w:val="22"/>
          <w:lang w:val="bs-Latn-BA"/>
        </w:rPr>
        <w:t>Grafik</w:t>
      </w:r>
      <w:r w:rsidR="00A444B9" w:rsidRPr="008B6FCC">
        <w:rPr>
          <w:rFonts w:cstheme="minorHAnsi"/>
          <w:sz w:val="22"/>
          <w:lang w:val="bs-Latn-BA"/>
        </w:rPr>
        <w:t xml:space="preserve"> </w:t>
      </w:r>
      <w:r w:rsidR="004B3B55" w:rsidRPr="008B6FCC">
        <w:rPr>
          <w:rFonts w:cstheme="minorHAnsi"/>
          <w:sz w:val="22"/>
          <w:lang w:val="bs-Latn-BA"/>
        </w:rPr>
        <w:t>2.</w:t>
      </w:r>
      <w:r>
        <w:rPr>
          <w:rFonts w:cstheme="minorHAnsi"/>
          <w:sz w:val="22"/>
          <w:lang w:val="bs-Latn-BA"/>
        </w:rPr>
        <w:t>2</w:t>
      </w:r>
      <w:r w:rsidR="00430F10">
        <w:rPr>
          <w:rFonts w:cstheme="minorHAnsi"/>
          <w:sz w:val="22"/>
          <w:lang w:val="bs-Latn-BA"/>
        </w:rPr>
        <w:t>:</w:t>
      </w:r>
      <w:r w:rsidR="004B3B55" w:rsidRPr="008B6FCC">
        <w:rPr>
          <w:rFonts w:cstheme="minorHAnsi"/>
          <w:sz w:val="22"/>
          <w:lang w:val="bs-Latn-BA"/>
        </w:rPr>
        <w:t xml:space="preserve"> Broj autorizacija po godinama</w:t>
      </w:r>
    </w:p>
    <w:p w:rsidR="009E090F" w:rsidRPr="008B6FCC" w:rsidRDefault="009E090F" w:rsidP="00DB0748">
      <w:pPr>
        <w:spacing w:line="240" w:lineRule="auto"/>
        <w:rPr>
          <w:rFonts w:cstheme="minorHAnsi"/>
          <w:lang w:val="bs-Latn-BA"/>
        </w:rPr>
      </w:pPr>
    </w:p>
    <w:p w:rsidR="00DB0748" w:rsidRPr="008B6FCC" w:rsidRDefault="008B6FCC" w:rsidP="00DB0748">
      <w:pPr>
        <w:spacing w:line="240" w:lineRule="auto"/>
        <w:rPr>
          <w:rFonts w:cstheme="minorHAnsi"/>
          <w:lang w:val="bs-Latn-BA"/>
        </w:rPr>
      </w:pPr>
      <w:r w:rsidRPr="008B6FCC">
        <w:rPr>
          <w:rFonts w:cstheme="minorHAnsi"/>
          <w:lang w:val="bs-Latn-BA"/>
        </w:rPr>
        <w:lastRenderedPageBreak/>
        <w:t>Od ukupno 3</w:t>
      </w:r>
      <w:r w:rsidR="00BF292E">
        <w:rPr>
          <w:rFonts w:cstheme="minorHAnsi"/>
          <w:lang w:val="bs-Latn-BA"/>
        </w:rPr>
        <w:t>8</w:t>
      </w:r>
      <w:r w:rsidRPr="008B6FCC">
        <w:rPr>
          <w:rFonts w:cstheme="minorHAnsi"/>
          <w:lang w:val="bs-Latn-BA"/>
        </w:rPr>
        <w:t>1 izdat</w:t>
      </w:r>
      <w:r w:rsidR="00A52CBF">
        <w:rPr>
          <w:rFonts w:cstheme="minorHAnsi"/>
          <w:lang w:val="bs-Latn-BA"/>
        </w:rPr>
        <w:t>e</w:t>
      </w:r>
      <w:r w:rsidRPr="008B6FCC">
        <w:rPr>
          <w:rFonts w:cstheme="minorHAnsi"/>
          <w:lang w:val="bs-Latn-BA"/>
        </w:rPr>
        <w:t xml:space="preserve"> autorizacij</w:t>
      </w:r>
      <w:r w:rsidR="00A52CBF">
        <w:rPr>
          <w:rFonts w:cstheme="minorHAnsi"/>
          <w:lang w:val="bs-Latn-BA"/>
        </w:rPr>
        <w:t>e</w:t>
      </w:r>
      <w:r w:rsidRPr="008B6FCC">
        <w:rPr>
          <w:rFonts w:cstheme="minorHAnsi"/>
          <w:lang w:val="bs-Latn-BA"/>
        </w:rPr>
        <w:t xml:space="preserve">, </w:t>
      </w:r>
      <w:r w:rsidR="00BF292E">
        <w:rPr>
          <w:rFonts w:cstheme="minorHAnsi"/>
          <w:lang w:val="bs-Latn-BA"/>
        </w:rPr>
        <w:t>2</w:t>
      </w:r>
      <w:r w:rsidR="00A52CBF">
        <w:rPr>
          <w:rFonts w:cstheme="minorHAnsi"/>
          <w:lang w:val="bs-Latn-BA"/>
        </w:rPr>
        <w:t>41</w:t>
      </w:r>
      <w:r w:rsidRPr="008B6FCC">
        <w:rPr>
          <w:rFonts w:cstheme="minorHAnsi"/>
          <w:lang w:val="bs-Latn-BA"/>
        </w:rPr>
        <w:t xml:space="preserve"> licenc</w:t>
      </w:r>
      <w:r w:rsidR="0012579B">
        <w:rPr>
          <w:rFonts w:cstheme="minorHAnsi"/>
          <w:lang w:val="bs-Latn-BA"/>
        </w:rPr>
        <w:t>a</w:t>
      </w:r>
      <w:r w:rsidRPr="008B6FCC">
        <w:rPr>
          <w:rFonts w:cstheme="minorHAnsi"/>
          <w:lang w:val="bs-Latn-BA"/>
        </w:rPr>
        <w:t xml:space="preserve"> </w:t>
      </w:r>
      <w:r w:rsidR="0012579B" w:rsidRPr="008B6FCC">
        <w:rPr>
          <w:rFonts w:cstheme="minorHAnsi"/>
          <w:lang w:val="bs-Latn-BA"/>
        </w:rPr>
        <w:t>je izda</w:t>
      </w:r>
      <w:r w:rsidR="0012579B">
        <w:rPr>
          <w:rFonts w:cstheme="minorHAnsi"/>
          <w:lang w:val="bs-Latn-BA"/>
        </w:rPr>
        <w:t>ta</w:t>
      </w:r>
      <w:r w:rsidR="0012579B" w:rsidRPr="008B6FCC">
        <w:rPr>
          <w:rFonts w:cstheme="minorHAnsi"/>
          <w:lang w:val="bs-Latn-BA"/>
        </w:rPr>
        <w:t xml:space="preserve"> </w:t>
      </w:r>
      <w:r w:rsidRPr="008B6FCC">
        <w:rPr>
          <w:rFonts w:cstheme="minorHAnsi"/>
          <w:lang w:val="bs-Latn-BA"/>
        </w:rPr>
        <w:t>na zahtjev stranke, 1</w:t>
      </w:r>
      <w:r w:rsidR="00A52CBF">
        <w:rPr>
          <w:rFonts w:cstheme="minorHAnsi"/>
          <w:lang w:val="bs-Latn-BA"/>
        </w:rPr>
        <w:t>06</w:t>
      </w:r>
      <w:r w:rsidRPr="008B6FCC">
        <w:rPr>
          <w:rFonts w:cstheme="minorHAnsi"/>
          <w:lang w:val="bs-Latn-BA"/>
        </w:rPr>
        <w:t xml:space="preserve"> </w:t>
      </w:r>
      <w:r w:rsidR="0012579B">
        <w:rPr>
          <w:rFonts w:cstheme="minorHAnsi"/>
          <w:lang w:val="bs-Latn-BA"/>
        </w:rPr>
        <w:t xml:space="preserve">su </w:t>
      </w:r>
      <w:r w:rsidRPr="008B6FCC">
        <w:rPr>
          <w:rFonts w:cstheme="minorHAnsi"/>
          <w:lang w:val="bs-Latn-BA"/>
        </w:rPr>
        <w:t>odobrenja za rad s izvorima jonizirajućeg zračenja</w:t>
      </w:r>
      <w:r w:rsidR="00A52CBF">
        <w:rPr>
          <w:rFonts w:cstheme="minorHAnsi"/>
          <w:lang w:val="bs-Latn-BA"/>
        </w:rPr>
        <w:t xml:space="preserve"> i 9 odobrenja za održavanje obuke,</w:t>
      </w:r>
      <w:r w:rsidRPr="008B6FCC">
        <w:rPr>
          <w:rFonts w:cstheme="minorHAnsi"/>
          <w:lang w:val="bs-Latn-BA"/>
        </w:rPr>
        <w:t xml:space="preserve"> te </w:t>
      </w:r>
      <w:r w:rsidR="00A52CBF">
        <w:rPr>
          <w:rFonts w:cstheme="minorHAnsi"/>
          <w:lang w:val="bs-Latn-BA"/>
        </w:rPr>
        <w:t>25</w:t>
      </w:r>
      <w:r w:rsidRPr="008B6FCC">
        <w:rPr>
          <w:rFonts w:cstheme="minorHAnsi"/>
          <w:lang w:val="bs-Latn-BA"/>
        </w:rPr>
        <w:t xml:space="preserve"> izdatih registracija. Pored navedenog, u Sektoru za autorizaciju obrađen</w:t>
      </w:r>
      <w:r w:rsidR="00C53C4F">
        <w:rPr>
          <w:rFonts w:cstheme="minorHAnsi"/>
          <w:lang w:val="bs-Latn-BA"/>
        </w:rPr>
        <w:t>e</w:t>
      </w:r>
      <w:r w:rsidRPr="008B6FCC">
        <w:rPr>
          <w:rFonts w:cstheme="minorHAnsi"/>
          <w:lang w:val="bs-Latn-BA"/>
        </w:rPr>
        <w:t xml:space="preserve"> </w:t>
      </w:r>
      <w:r w:rsidR="00A52CBF">
        <w:rPr>
          <w:rFonts w:cstheme="minorHAnsi"/>
          <w:lang w:val="bs-Latn-BA"/>
        </w:rPr>
        <w:t>su</w:t>
      </w:r>
      <w:r w:rsidRPr="008B6FCC">
        <w:rPr>
          <w:rFonts w:cstheme="minorHAnsi"/>
          <w:lang w:val="bs-Latn-BA"/>
        </w:rPr>
        <w:t xml:space="preserve"> 62 notifikacij</w:t>
      </w:r>
      <w:r w:rsidR="00A52CBF">
        <w:rPr>
          <w:rFonts w:cstheme="minorHAnsi"/>
          <w:lang w:val="bs-Latn-BA"/>
        </w:rPr>
        <w:t>e</w:t>
      </w:r>
      <w:r w:rsidRPr="008B6FCC">
        <w:rPr>
          <w:rFonts w:cstheme="minorHAnsi"/>
          <w:lang w:val="bs-Latn-BA"/>
        </w:rPr>
        <w:t xml:space="preserve">, izdato je </w:t>
      </w:r>
      <w:r w:rsidR="00A52CBF">
        <w:rPr>
          <w:rFonts w:cstheme="minorHAnsi"/>
          <w:lang w:val="bs-Latn-BA"/>
        </w:rPr>
        <w:t>9</w:t>
      </w:r>
      <w:r w:rsidRPr="008B6FCC">
        <w:rPr>
          <w:rFonts w:cstheme="minorHAnsi"/>
          <w:lang w:val="bs-Latn-BA"/>
        </w:rPr>
        <w:t xml:space="preserve"> rješenja za pristup informacijama te je obrađeno </w:t>
      </w:r>
      <w:r w:rsidR="00AF2F53">
        <w:rPr>
          <w:rFonts w:cstheme="minorHAnsi"/>
          <w:lang w:val="bs-Latn-BA"/>
        </w:rPr>
        <w:t>101</w:t>
      </w:r>
      <w:r w:rsidRPr="008B6FCC">
        <w:rPr>
          <w:rFonts w:cstheme="minorHAnsi"/>
          <w:lang w:val="bs-Latn-BA"/>
        </w:rPr>
        <w:t xml:space="preserve"> ostalih predmeta i akata iz djelokruga autorizacije djelatnosti sa izvorima jonizirajućeg zračenja. Ostali predmeti i akti uključuju upite za obnovu licence, upite o kategorizaciji profesionalno izloženih lica, upite za instrukcije, zahtjeve za dopunu dokumentacije</w:t>
      </w:r>
      <w:r w:rsidR="00AF2F53">
        <w:rPr>
          <w:rFonts w:cstheme="minorHAnsi"/>
          <w:lang w:val="bs-Latn-BA"/>
        </w:rPr>
        <w:t xml:space="preserve"> </w:t>
      </w:r>
      <w:r w:rsidRPr="008B6FCC">
        <w:rPr>
          <w:rFonts w:cstheme="minorHAnsi"/>
          <w:lang w:val="bs-Latn-BA"/>
        </w:rPr>
        <w:t>i popratne akte uz rješenja.</w:t>
      </w:r>
    </w:p>
    <w:p w:rsidR="008B6FCC" w:rsidRDefault="008B6FCC" w:rsidP="00DB0748">
      <w:pPr>
        <w:spacing w:line="240" w:lineRule="auto"/>
        <w:rPr>
          <w:rFonts w:cstheme="minorHAnsi"/>
          <w:lang w:val="bs-Latn-BA"/>
        </w:rPr>
      </w:pPr>
    </w:p>
    <w:p w:rsidR="00A444B9" w:rsidRDefault="00A444B9" w:rsidP="00DB0748">
      <w:pPr>
        <w:spacing w:line="240" w:lineRule="auto"/>
        <w:rPr>
          <w:rFonts w:cstheme="minorHAnsi"/>
          <w:lang w:val="bs-Latn-BA"/>
        </w:rPr>
      </w:pPr>
      <w:r w:rsidRPr="008B6FCC">
        <w:rPr>
          <w:rFonts w:cstheme="minorHAnsi"/>
          <w:lang w:val="bs-Latn-BA"/>
        </w:rPr>
        <w:t xml:space="preserve">Grafički prikaz svih obrađenih predmeta dat je na </w:t>
      </w:r>
      <w:r w:rsidR="00F75A9A" w:rsidRPr="00F75A9A">
        <w:rPr>
          <w:rFonts w:cstheme="minorHAnsi"/>
          <w:lang w:val="bs-Latn-BA"/>
        </w:rPr>
        <w:t>grafik</w:t>
      </w:r>
      <w:r w:rsidR="00F75A9A">
        <w:rPr>
          <w:rFonts w:cstheme="minorHAnsi"/>
          <w:lang w:val="bs-Latn-BA"/>
        </w:rPr>
        <w:t>u</w:t>
      </w:r>
      <w:r w:rsidR="00F75A9A" w:rsidRPr="00F75A9A">
        <w:rPr>
          <w:rFonts w:cstheme="minorHAnsi"/>
          <w:lang w:val="bs-Latn-BA"/>
        </w:rPr>
        <w:t xml:space="preserve"> </w:t>
      </w:r>
      <w:r w:rsidR="004B3B55" w:rsidRPr="008B6FCC">
        <w:rPr>
          <w:rFonts w:cstheme="minorHAnsi"/>
          <w:lang w:val="bs-Latn-BA"/>
        </w:rPr>
        <w:t>2.</w:t>
      </w:r>
      <w:r w:rsidR="00F75A9A">
        <w:rPr>
          <w:rFonts w:cstheme="minorHAnsi"/>
          <w:lang w:val="bs-Latn-BA"/>
        </w:rPr>
        <w:t>3</w:t>
      </w:r>
      <w:r w:rsidR="004B3B55" w:rsidRPr="008B6FCC">
        <w:rPr>
          <w:rFonts w:cstheme="minorHAnsi"/>
          <w:lang w:val="bs-Latn-BA"/>
        </w:rPr>
        <w:t>.</w:t>
      </w:r>
    </w:p>
    <w:p w:rsidR="00C24932" w:rsidRDefault="00C24932" w:rsidP="00DB0748">
      <w:pPr>
        <w:spacing w:line="240" w:lineRule="auto"/>
        <w:rPr>
          <w:rFonts w:cstheme="minorHAnsi"/>
          <w:lang w:val="bs-Latn-BA"/>
        </w:rPr>
      </w:pPr>
    </w:p>
    <w:p w:rsidR="00C76627" w:rsidRDefault="00AF2F53" w:rsidP="00C53C4F">
      <w:pPr>
        <w:spacing w:line="240" w:lineRule="auto"/>
        <w:jc w:val="center"/>
        <w:rPr>
          <w:rFonts w:cstheme="minorHAnsi"/>
          <w:lang w:val="bs-Latn-BA"/>
        </w:rPr>
      </w:pPr>
      <w:r>
        <w:rPr>
          <w:noProof/>
          <w:lang w:val="en-US"/>
        </w:rPr>
        <w:drawing>
          <wp:inline distT="0" distB="0" distL="0" distR="0">
            <wp:extent cx="5175885" cy="3108960"/>
            <wp:effectExtent l="0" t="0" r="5715" b="1524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444B9" w:rsidRPr="00C76627" w:rsidRDefault="00A444B9" w:rsidP="00C76627">
      <w:pPr>
        <w:spacing w:line="240" w:lineRule="auto"/>
        <w:rPr>
          <w:rFonts w:cstheme="minorHAnsi"/>
          <w:sz w:val="22"/>
          <w:lang w:val="bs-Latn-BA"/>
        </w:rPr>
      </w:pPr>
      <w:r w:rsidRPr="00C76627">
        <w:rPr>
          <w:rFonts w:cstheme="minorHAnsi"/>
          <w:sz w:val="22"/>
          <w:lang w:val="bs-Latn-BA"/>
        </w:rPr>
        <w:t xml:space="preserve">                                                      </w:t>
      </w:r>
      <w:r w:rsidR="00F75A9A">
        <w:rPr>
          <w:rFonts w:cstheme="minorHAnsi"/>
          <w:sz w:val="22"/>
          <w:lang w:val="bs-Latn-BA"/>
        </w:rPr>
        <w:t>G</w:t>
      </w:r>
      <w:r w:rsidR="00F75A9A" w:rsidRPr="00F75A9A">
        <w:rPr>
          <w:rFonts w:cstheme="minorHAnsi"/>
          <w:sz w:val="22"/>
          <w:lang w:val="bs-Latn-BA"/>
        </w:rPr>
        <w:t xml:space="preserve">rafik </w:t>
      </w:r>
      <w:r w:rsidR="00520B4F" w:rsidRPr="00C76627">
        <w:rPr>
          <w:rFonts w:cstheme="minorHAnsi"/>
          <w:sz w:val="22"/>
          <w:lang w:val="bs-Latn-BA"/>
        </w:rPr>
        <w:t>2</w:t>
      </w:r>
      <w:r w:rsidR="004B3B55" w:rsidRPr="00C76627">
        <w:rPr>
          <w:rFonts w:cstheme="minorHAnsi"/>
          <w:sz w:val="22"/>
          <w:lang w:val="bs-Latn-BA"/>
        </w:rPr>
        <w:t>.</w:t>
      </w:r>
      <w:r w:rsidR="00F75A9A">
        <w:rPr>
          <w:rFonts w:cstheme="minorHAnsi"/>
          <w:sz w:val="22"/>
          <w:lang w:val="bs-Latn-BA"/>
        </w:rPr>
        <w:t>3</w:t>
      </w:r>
      <w:r w:rsidR="00430F10">
        <w:rPr>
          <w:rFonts w:cstheme="minorHAnsi"/>
          <w:sz w:val="22"/>
          <w:lang w:val="bs-Latn-BA"/>
        </w:rPr>
        <w:t>:</w:t>
      </w:r>
      <w:r w:rsidR="004B3B55" w:rsidRPr="00C76627">
        <w:rPr>
          <w:rFonts w:cstheme="minorHAnsi"/>
          <w:sz w:val="22"/>
          <w:lang w:val="bs-Latn-BA"/>
        </w:rPr>
        <w:t xml:space="preserve"> Broj obrađenih predmeta</w:t>
      </w:r>
    </w:p>
    <w:p w:rsidR="005737BC" w:rsidRDefault="005737BC" w:rsidP="00DB0748">
      <w:pPr>
        <w:spacing w:line="240" w:lineRule="auto"/>
        <w:rPr>
          <w:rFonts w:cstheme="minorHAnsi"/>
          <w:lang w:val="bs-Latn-BA"/>
        </w:rPr>
      </w:pPr>
    </w:p>
    <w:p w:rsidR="00D65C32" w:rsidRPr="00C76627" w:rsidRDefault="00C76627" w:rsidP="00DB0748">
      <w:pPr>
        <w:spacing w:line="240" w:lineRule="auto"/>
        <w:rPr>
          <w:rFonts w:cstheme="minorHAnsi"/>
          <w:bCs/>
          <w:lang w:val="bs-Latn-BA"/>
        </w:rPr>
      </w:pPr>
      <w:r w:rsidRPr="00C76627">
        <w:rPr>
          <w:rFonts w:cstheme="minorHAnsi"/>
          <w:lang w:val="bs-Latn-BA"/>
        </w:rPr>
        <w:t>Takođe, Sektor za autorizaciju je zadužen za izradu rješenja o priznavanju statusa kvalificiranog eksperta po Pravilniku o priznavanju statusa kvalificiranog eksperta („Službeni glasnik BiH“, broj 84/14) i rješenja o utvrđenoj kvalificiranosti za obavlj</w:t>
      </w:r>
      <w:r w:rsidR="005935A6">
        <w:rPr>
          <w:rFonts w:cstheme="minorHAnsi"/>
          <w:lang w:val="bs-Latn-BA"/>
        </w:rPr>
        <w:t>anj</w:t>
      </w:r>
      <w:r w:rsidRPr="00C76627">
        <w:rPr>
          <w:rFonts w:cstheme="minorHAnsi"/>
          <w:lang w:val="bs-Latn-BA"/>
        </w:rPr>
        <w:t>e poslov</w:t>
      </w:r>
      <w:r w:rsidR="0036142A">
        <w:rPr>
          <w:rFonts w:cstheme="minorHAnsi"/>
          <w:lang w:val="bs-Latn-BA"/>
        </w:rPr>
        <w:t>a</w:t>
      </w:r>
      <w:r w:rsidRPr="00C76627">
        <w:rPr>
          <w:rFonts w:cstheme="minorHAnsi"/>
          <w:lang w:val="bs-Latn-BA"/>
        </w:rPr>
        <w:t xml:space="preserve"> specijaliste medicinske fizike prema </w:t>
      </w:r>
      <w:r w:rsidR="00745C8E" w:rsidRPr="00C76627">
        <w:rPr>
          <w:rFonts w:cstheme="minorHAnsi"/>
          <w:lang w:val="bs-Latn-BA"/>
        </w:rPr>
        <w:t>„</w:t>
      </w:r>
      <w:r w:rsidRPr="00C76627">
        <w:rPr>
          <w:rFonts w:cstheme="minorHAnsi"/>
          <w:lang w:val="bs-Latn-BA"/>
        </w:rPr>
        <w:t>Odluci o usvajanju kriterija za procjenu kvalificiranosti lica koja rade na poslovima medicinske fizike u zdravstvenim ustanovama</w:t>
      </w:r>
      <w:r w:rsidR="00745C8E" w:rsidRPr="00C76627">
        <w:rPr>
          <w:rFonts w:cstheme="minorHAnsi"/>
          <w:lang w:val="bs-Latn-BA"/>
        </w:rPr>
        <w:t>“</w:t>
      </w:r>
      <w:r w:rsidRPr="00C76627">
        <w:rPr>
          <w:rFonts w:cstheme="minorHAnsi"/>
          <w:lang w:val="bs-Latn-BA"/>
        </w:rPr>
        <w:t xml:space="preserve">, broj 01-02-606/12 od 20.07.2012. godine. Postupke za priznavanje statusa kvalificiranog eksperta vodi Komisija za priznavanje statusa </w:t>
      </w:r>
      <w:r w:rsidR="005935A6">
        <w:rPr>
          <w:rFonts w:cstheme="minorHAnsi"/>
          <w:lang w:val="bs-Latn-BA"/>
        </w:rPr>
        <w:t>koju osniva</w:t>
      </w:r>
      <w:r w:rsidRPr="00C76627">
        <w:rPr>
          <w:rFonts w:cstheme="minorHAnsi"/>
          <w:lang w:val="bs-Latn-BA"/>
        </w:rPr>
        <w:t xml:space="preserve"> Agencij</w:t>
      </w:r>
      <w:r w:rsidR="0036142A">
        <w:rPr>
          <w:rFonts w:cstheme="minorHAnsi"/>
          <w:lang w:val="bs-Latn-BA"/>
        </w:rPr>
        <w:t>a</w:t>
      </w:r>
      <w:r w:rsidRPr="00C76627">
        <w:rPr>
          <w:rFonts w:cstheme="minorHAnsi"/>
          <w:lang w:val="bs-Latn-BA"/>
        </w:rPr>
        <w:t xml:space="preserve"> u skladu sa članom 10</w:t>
      </w:r>
      <w:r w:rsidR="00C24932">
        <w:rPr>
          <w:rFonts w:cstheme="minorHAnsi"/>
          <w:lang w:val="bs-Latn-BA"/>
        </w:rPr>
        <w:t>.</w:t>
      </w:r>
      <w:r w:rsidRPr="00C76627">
        <w:rPr>
          <w:rFonts w:cstheme="minorHAnsi"/>
          <w:lang w:val="bs-Latn-BA"/>
        </w:rPr>
        <w:t xml:space="preserve"> </w:t>
      </w:r>
      <w:r w:rsidR="00216D32">
        <w:rPr>
          <w:rFonts w:cstheme="minorHAnsi"/>
          <w:lang w:val="bs-Latn-BA"/>
        </w:rPr>
        <w:t>P</w:t>
      </w:r>
      <w:r w:rsidRPr="00C76627">
        <w:rPr>
          <w:rFonts w:cstheme="minorHAnsi"/>
          <w:lang w:val="bs-Latn-BA"/>
        </w:rPr>
        <w:t>ravilnika. Postupke o</w:t>
      </w:r>
      <w:r w:rsidR="006F7778">
        <w:rPr>
          <w:rFonts w:cstheme="minorHAnsi"/>
          <w:lang w:val="bs-Latn-BA"/>
        </w:rPr>
        <w:t xml:space="preserve"> </w:t>
      </w:r>
      <w:r w:rsidRPr="00C76627">
        <w:rPr>
          <w:rFonts w:cstheme="minorHAnsi"/>
          <w:lang w:val="bs-Latn-BA"/>
        </w:rPr>
        <w:t>utvrđivanju kvalificiranosti za obavlj</w:t>
      </w:r>
      <w:r w:rsidR="005935A6">
        <w:rPr>
          <w:rFonts w:cstheme="minorHAnsi"/>
          <w:lang w:val="bs-Latn-BA"/>
        </w:rPr>
        <w:t>anj</w:t>
      </w:r>
      <w:r w:rsidRPr="00C76627">
        <w:rPr>
          <w:rFonts w:cstheme="minorHAnsi"/>
          <w:lang w:val="bs-Latn-BA"/>
        </w:rPr>
        <w:t>e poslov</w:t>
      </w:r>
      <w:r w:rsidR="00D84316">
        <w:rPr>
          <w:rFonts w:cstheme="minorHAnsi"/>
          <w:lang w:val="bs-Latn-BA"/>
        </w:rPr>
        <w:t>a</w:t>
      </w:r>
      <w:r w:rsidRPr="00C76627">
        <w:rPr>
          <w:rFonts w:cstheme="minorHAnsi"/>
          <w:lang w:val="bs-Latn-BA"/>
        </w:rPr>
        <w:t xml:space="preserve"> specijaliste medicinske fizike vo</w:t>
      </w:r>
      <w:r w:rsidR="00A9010D">
        <w:rPr>
          <w:rFonts w:cstheme="minorHAnsi"/>
          <w:lang w:val="bs-Latn-BA"/>
        </w:rPr>
        <w:t>di Komisija za procjenu kvalificira</w:t>
      </w:r>
      <w:r w:rsidRPr="00C76627">
        <w:rPr>
          <w:rFonts w:cstheme="minorHAnsi"/>
          <w:lang w:val="bs-Latn-BA"/>
        </w:rPr>
        <w:t>nosti osoblja koje radi na poslovima medicinske fizike za obavljanje poslova specijaliste medicinske fizike</w:t>
      </w:r>
      <w:r w:rsidR="00CF24E9">
        <w:rPr>
          <w:rFonts w:cstheme="minorHAnsi"/>
          <w:lang w:val="bs-Latn-BA"/>
        </w:rPr>
        <w:t>,</w:t>
      </w:r>
      <w:r w:rsidR="004D7313">
        <w:rPr>
          <w:rFonts w:cstheme="minorHAnsi"/>
          <w:lang w:val="bs-Latn-BA"/>
        </w:rPr>
        <w:t xml:space="preserve"> osnovana</w:t>
      </w:r>
      <w:r w:rsidRPr="00C76627">
        <w:rPr>
          <w:rFonts w:cstheme="minorHAnsi"/>
          <w:lang w:val="bs-Latn-BA"/>
        </w:rPr>
        <w:t xml:space="preserve"> na osnovu člana 61</w:t>
      </w:r>
      <w:r w:rsidR="00C24932">
        <w:rPr>
          <w:rFonts w:cstheme="minorHAnsi"/>
          <w:lang w:val="bs-Latn-BA"/>
        </w:rPr>
        <w:t>.</w:t>
      </w:r>
      <w:r w:rsidRPr="00C76627">
        <w:rPr>
          <w:rFonts w:cstheme="minorHAnsi"/>
          <w:lang w:val="bs-Latn-BA"/>
        </w:rPr>
        <w:t xml:space="preserve"> stav </w:t>
      </w:r>
      <w:r w:rsidR="002013CC">
        <w:rPr>
          <w:rFonts w:cstheme="minorHAnsi"/>
          <w:lang w:val="bs-Latn-BA"/>
        </w:rPr>
        <w:t>(</w:t>
      </w:r>
      <w:r w:rsidRPr="00C76627">
        <w:rPr>
          <w:rFonts w:cstheme="minorHAnsi"/>
          <w:lang w:val="bs-Latn-BA"/>
        </w:rPr>
        <w:t>2</w:t>
      </w:r>
      <w:r w:rsidR="002013CC">
        <w:rPr>
          <w:rFonts w:cstheme="minorHAnsi"/>
          <w:lang w:val="bs-Latn-BA"/>
        </w:rPr>
        <w:t>)</w:t>
      </w:r>
      <w:r w:rsidRPr="00C76627">
        <w:rPr>
          <w:rFonts w:cstheme="minorHAnsi"/>
          <w:lang w:val="bs-Latn-BA"/>
        </w:rPr>
        <w:t xml:space="preserve"> Zakona o upravi („Sl</w:t>
      </w:r>
      <w:r w:rsidR="004873D9">
        <w:rPr>
          <w:rFonts w:cstheme="minorHAnsi"/>
          <w:lang w:val="bs-Latn-BA"/>
        </w:rPr>
        <w:t>užbeni</w:t>
      </w:r>
      <w:r w:rsidRPr="00C76627">
        <w:rPr>
          <w:rFonts w:cstheme="minorHAnsi"/>
          <w:lang w:val="bs-Latn-BA"/>
        </w:rPr>
        <w:t xml:space="preserve"> glasnik BiH“</w:t>
      </w:r>
      <w:r w:rsidR="004873D9">
        <w:rPr>
          <w:rFonts w:cstheme="minorHAnsi"/>
          <w:lang w:val="bs-Latn-BA"/>
        </w:rPr>
        <w:t>,</w:t>
      </w:r>
      <w:r w:rsidRPr="00C76627">
        <w:rPr>
          <w:rFonts w:cstheme="minorHAnsi"/>
          <w:lang w:val="bs-Latn-BA"/>
        </w:rPr>
        <w:t xml:space="preserve"> br</w:t>
      </w:r>
      <w:r w:rsidR="004873D9">
        <w:rPr>
          <w:rFonts w:cstheme="minorHAnsi"/>
          <w:lang w:val="bs-Latn-BA"/>
        </w:rPr>
        <w:t>.</w:t>
      </w:r>
      <w:r w:rsidRPr="00C76627">
        <w:rPr>
          <w:rFonts w:cstheme="minorHAnsi"/>
          <w:lang w:val="bs-Latn-BA"/>
        </w:rPr>
        <w:t xml:space="preserve"> 32/02 i 102/09) i člana 18</w:t>
      </w:r>
      <w:r w:rsidR="0087745F">
        <w:rPr>
          <w:rFonts w:cstheme="minorHAnsi"/>
          <w:lang w:val="bs-Latn-BA"/>
        </w:rPr>
        <w:t>.</w:t>
      </w:r>
      <w:r w:rsidRPr="00C76627">
        <w:rPr>
          <w:rFonts w:cstheme="minorHAnsi"/>
          <w:lang w:val="bs-Latn-BA"/>
        </w:rPr>
        <w:t xml:space="preserve"> </w:t>
      </w:r>
      <w:r w:rsidR="00D16E05" w:rsidRPr="00C76627">
        <w:rPr>
          <w:rFonts w:cstheme="minorHAnsi"/>
          <w:lang w:val="bs-Latn-BA"/>
        </w:rPr>
        <w:t>„</w:t>
      </w:r>
      <w:r w:rsidRPr="00C76627">
        <w:rPr>
          <w:rFonts w:cstheme="minorHAnsi"/>
          <w:lang w:val="bs-Latn-BA"/>
        </w:rPr>
        <w:t>Pravilnika o unutrašnjoj organizaciji i sistematizaciji radnih mjesta Državne regulatorne agencije za radijacijsku i nuklearnu sigurnost</w:t>
      </w:r>
      <w:r w:rsidR="00D16E05" w:rsidRPr="00C76627">
        <w:rPr>
          <w:rFonts w:cstheme="minorHAnsi"/>
          <w:lang w:val="bs-Latn-BA"/>
        </w:rPr>
        <w:t>“</w:t>
      </w:r>
      <w:r w:rsidRPr="00C76627">
        <w:rPr>
          <w:rFonts w:cstheme="minorHAnsi"/>
          <w:lang w:val="bs-Latn-BA"/>
        </w:rPr>
        <w:t>, a u vezi sa članom 12</w:t>
      </w:r>
      <w:r w:rsidR="0087745F">
        <w:rPr>
          <w:rFonts w:cstheme="minorHAnsi"/>
          <w:lang w:val="bs-Latn-BA"/>
        </w:rPr>
        <w:t>.</w:t>
      </w:r>
      <w:r w:rsidRPr="00C76627">
        <w:rPr>
          <w:rFonts w:cstheme="minorHAnsi"/>
          <w:lang w:val="bs-Latn-BA"/>
        </w:rPr>
        <w:t xml:space="preserve"> stav </w:t>
      </w:r>
      <w:r w:rsidR="00CF24E9">
        <w:rPr>
          <w:rFonts w:cstheme="minorHAnsi"/>
          <w:lang w:val="bs-Latn-BA"/>
        </w:rPr>
        <w:t>(</w:t>
      </w:r>
      <w:r w:rsidRPr="00C76627">
        <w:rPr>
          <w:rFonts w:cstheme="minorHAnsi"/>
          <w:lang w:val="bs-Latn-BA"/>
        </w:rPr>
        <w:t>1</w:t>
      </w:r>
      <w:r w:rsidR="00CF24E9">
        <w:rPr>
          <w:rFonts w:cstheme="minorHAnsi"/>
          <w:lang w:val="bs-Latn-BA"/>
        </w:rPr>
        <w:t>)</w:t>
      </w:r>
      <w:r w:rsidR="005935A6">
        <w:rPr>
          <w:rFonts w:cstheme="minorHAnsi"/>
          <w:lang w:val="bs-Latn-BA"/>
        </w:rPr>
        <w:t xml:space="preserve"> Zakona</w:t>
      </w:r>
      <w:r w:rsidR="0063683F">
        <w:rPr>
          <w:rFonts w:cstheme="minorHAnsi"/>
          <w:lang w:val="bs-Latn-BA"/>
        </w:rPr>
        <w:t>, članom</w:t>
      </w:r>
      <w:r w:rsidRPr="00C76627">
        <w:rPr>
          <w:rFonts w:cstheme="minorHAnsi"/>
          <w:lang w:val="bs-Latn-BA"/>
        </w:rPr>
        <w:t xml:space="preserve"> 39</w:t>
      </w:r>
      <w:r w:rsidR="00B3730A">
        <w:rPr>
          <w:rFonts w:cstheme="minorHAnsi"/>
          <w:lang w:val="bs-Latn-BA"/>
        </w:rPr>
        <w:t>.</w:t>
      </w:r>
      <w:r w:rsidRPr="00C76627">
        <w:rPr>
          <w:rFonts w:cstheme="minorHAnsi"/>
          <w:lang w:val="bs-Latn-BA"/>
        </w:rPr>
        <w:t xml:space="preserve"> stav (2) </w:t>
      </w:r>
      <w:r w:rsidR="0063683F">
        <w:rPr>
          <w:rFonts w:cstheme="minorHAnsi"/>
          <w:lang w:val="bs-Latn-BA"/>
        </w:rPr>
        <w:t xml:space="preserve">i čl. </w:t>
      </w:r>
      <w:r w:rsidRPr="00C76627">
        <w:rPr>
          <w:rFonts w:cstheme="minorHAnsi"/>
          <w:lang w:val="bs-Latn-BA"/>
        </w:rPr>
        <w:t>98</w:t>
      </w:r>
      <w:r w:rsidR="0087745F">
        <w:rPr>
          <w:rFonts w:cstheme="minorHAnsi"/>
          <w:lang w:val="bs-Latn-BA"/>
        </w:rPr>
        <w:t>.</w:t>
      </w:r>
      <w:r w:rsidRPr="00C76627">
        <w:rPr>
          <w:rFonts w:cstheme="minorHAnsi"/>
          <w:lang w:val="bs-Latn-BA"/>
        </w:rPr>
        <w:t xml:space="preserve"> i 99</w:t>
      </w:r>
      <w:r w:rsidR="0087745F">
        <w:rPr>
          <w:rFonts w:cstheme="minorHAnsi"/>
          <w:lang w:val="bs-Latn-BA"/>
        </w:rPr>
        <w:t>.</w:t>
      </w:r>
      <w:r w:rsidRPr="00C76627">
        <w:rPr>
          <w:rFonts w:cstheme="minorHAnsi"/>
          <w:lang w:val="bs-Latn-BA"/>
        </w:rPr>
        <w:t xml:space="preserve"> Pravilnika o zaštiti od </w:t>
      </w:r>
      <w:r w:rsidR="000F4D0B">
        <w:rPr>
          <w:rFonts w:cstheme="minorHAnsi"/>
          <w:lang w:val="bs-Latn-BA"/>
        </w:rPr>
        <w:t>jonizirajuć</w:t>
      </w:r>
      <w:r w:rsidRPr="00C76627">
        <w:rPr>
          <w:rFonts w:cstheme="minorHAnsi"/>
          <w:lang w:val="bs-Latn-BA"/>
        </w:rPr>
        <w:t>eg zračenja kod medicinske ekspozicije („Službeni glasnik BiH“</w:t>
      </w:r>
      <w:r w:rsidR="004873D9">
        <w:rPr>
          <w:rFonts w:cstheme="minorHAnsi"/>
          <w:lang w:val="bs-Latn-BA"/>
        </w:rPr>
        <w:t>,</w:t>
      </w:r>
      <w:r w:rsidRPr="00C76627">
        <w:rPr>
          <w:rFonts w:cstheme="minorHAnsi"/>
          <w:lang w:val="bs-Latn-BA"/>
        </w:rPr>
        <w:t xml:space="preserve"> broj 13/11).</w:t>
      </w:r>
    </w:p>
    <w:p w:rsidR="00A444B9" w:rsidRPr="00C76627" w:rsidRDefault="00A444B9" w:rsidP="00DB0748">
      <w:pPr>
        <w:spacing w:line="240" w:lineRule="auto"/>
        <w:rPr>
          <w:rFonts w:cstheme="minorHAnsi"/>
          <w:bCs/>
          <w:sz w:val="28"/>
          <w:lang w:val="bs-Latn-BA"/>
        </w:rPr>
      </w:pPr>
    </w:p>
    <w:p w:rsidR="00C76627" w:rsidRDefault="00C76627" w:rsidP="00C76627">
      <w:pPr>
        <w:spacing w:line="240" w:lineRule="auto"/>
        <w:rPr>
          <w:rFonts w:cstheme="minorHAnsi"/>
          <w:bCs/>
          <w:lang w:val="bs-Latn-BA"/>
        </w:rPr>
      </w:pPr>
      <w:r w:rsidRPr="00C76627">
        <w:rPr>
          <w:rFonts w:cstheme="minorHAnsi"/>
          <w:bCs/>
          <w:lang w:val="bs-Latn-BA"/>
        </w:rPr>
        <w:t xml:space="preserve">Shodno </w:t>
      </w:r>
      <w:r w:rsidR="00D16E05" w:rsidRPr="00C76627">
        <w:rPr>
          <w:rFonts w:cstheme="minorHAnsi"/>
          <w:lang w:val="bs-Latn-BA"/>
        </w:rPr>
        <w:t>„Pravilniku o priznavanju statusa kvalificiranog eksperta“</w:t>
      </w:r>
      <w:r w:rsidR="00D16E05">
        <w:rPr>
          <w:rFonts w:cstheme="minorHAnsi"/>
          <w:lang w:val="bs-Latn-BA"/>
        </w:rPr>
        <w:t>,</w:t>
      </w:r>
      <w:r w:rsidRPr="00C76627">
        <w:rPr>
          <w:rFonts w:cstheme="minorHAnsi"/>
          <w:bCs/>
          <w:lang w:val="bs-Latn-BA"/>
        </w:rPr>
        <w:t xml:space="preserve"> priznaju se </w:t>
      </w:r>
      <w:r w:rsidR="00D16E05">
        <w:rPr>
          <w:rFonts w:cstheme="minorHAnsi"/>
          <w:bCs/>
          <w:lang w:val="bs-Latn-BA"/>
        </w:rPr>
        <w:t xml:space="preserve">sljedeći </w:t>
      </w:r>
      <w:r w:rsidRPr="00C76627">
        <w:rPr>
          <w:rFonts w:cstheme="minorHAnsi"/>
          <w:bCs/>
          <w:lang w:val="bs-Latn-BA"/>
        </w:rPr>
        <w:t>statusi kvalificiranog eksperta:</w:t>
      </w:r>
    </w:p>
    <w:p w:rsidR="00467C9A" w:rsidRPr="00C76627" w:rsidRDefault="00467C9A" w:rsidP="00C76627">
      <w:pPr>
        <w:spacing w:line="240" w:lineRule="auto"/>
        <w:rPr>
          <w:rFonts w:cstheme="minorHAnsi"/>
          <w:bCs/>
          <w:lang w:val="bs-Latn-BA"/>
        </w:rPr>
      </w:pPr>
    </w:p>
    <w:p w:rsidR="00C76627" w:rsidRPr="00C76627" w:rsidRDefault="0087745F" w:rsidP="00DD2854">
      <w:pPr>
        <w:numPr>
          <w:ilvl w:val="0"/>
          <w:numId w:val="4"/>
        </w:numPr>
        <w:spacing w:line="240" w:lineRule="auto"/>
        <w:rPr>
          <w:rFonts w:cstheme="minorHAnsi"/>
          <w:bCs/>
          <w:lang w:val="bs-Latn-BA"/>
        </w:rPr>
      </w:pPr>
      <w:r>
        <w:rPr>
          <w:rFonts w:cstheme="minorHAnsi"/>
          <w:bCs/>
          <w:lang w:val="bs-Latn-BA"/>
        </w:rPr>
        <w:lastRenderedPageBreak/>
        <w:t>E</w:t>
      </w:r>
      <w:r w:rsidR="00C76627" w:rsidRPr="00C76627">
        <w:rPr>
          <w:rFonts w:cstheme="minorHAnsi"/>
          <w:bCs/>
          <w:lang w:val="bs-Latn-BA"/>
        </w:rPr>
        <w:t>kspert za zaštitu od zračenja u medicinskim djelatnostima;</w:t>
      </w:r>
    </w:p>
    <w:p w:rsidR="00C76627" w:rsidRPr="00C76627" w:rsidRDefault="0087745F" w:rsidP="00DD2854">
      <w:pPr>
        <w:numPr>
          <w:ilvl w:val="0"/>
          <w:numId w:val="4"/>
        </w:numPr>
        <w:spacing w:line="240" w:lineRule="auto"/>
        <w:rPr>
          <w:rFonts w:cstheme="minorHAnsi"/>
          <w:bCs/>
          <w:lang w:val="bs-Latn-BA"/>
        </w:rPr>
      </w:pPr>
      <w:r>
        <w:rPr>
          <w:rFonts w:cstheme="minorHAnsi"/>
          <w:bCs/>
          <w:lang w:val="bs-Latn-BA"/>
        </w:rPr>
        <w:t>E</w:t>
      </w:r>
      <w:r w:rsidR="00C76627" w:rsidRPr="00C76627">
        <w:rPr>
          <w:rFonts w:cstheme="minorHAnsi"/>
          <w:bCs/>
          <w:lang w:val="bs-Latn-BA"/>
        </w:rPr>
        <w:t>kspert za zaštitu od zračenja u nemedicinskim djelatnostima;</w:t>
      </w:r>
    </w:p>
    <w:p w:rsidR="00C76627" w:rsidRPr="00C76627" w:rsidRDefault="0087745F" w:rsidP="00DD2854">
      <w:pPr>
        <w:numPr>
          <w:ilvl w:val="0"/>
          <w:numId w:val="4"/>
        </w:numPr>
        <w:spacing w:line="240" w:lineRule="auto"/>
        <w:rPr>
          <w:rFonts w:cstheme="minorHAnsi"/>
          <w:bCs/>
          <w:lang w:val="bs-Latn-BA"/>
        </w:rPr>
      </w:pPr>
      <w:r>
        <w:rPr>
          <w:rFonts w:cstheme="minorHAnsi"/>
          <w:bCs/>
          <w:lang w:val="bs-Latn-BA"/>
        </w:rPr>
        <w:t>E</w:t>
      </w:r>
      <w:r w:rsidR="00C76627" w:rsidRPr="00C76627">
        <w:rPr>
          <w:rFonts w:cstheme="minorHAnsi"/>
          <w:bCs/>
          <w:lang w:val="bs-Latn-BA"/>
        </w:rPr>
        <w:t>kspert za zaštitu od zračenja u visokom obrazovanju i naučnoistraživačkom radu;</w:t>
      </w:r>
    </w:p>
    <w:p w:rsidR="00C76627" w:rsidRPr="00C76627" w:rsidRDefault="0087745F" w:rsidP="00DD2854">
      <w:pPr>
        <w:numPr>
          <w:ilvl w:val="0"/>
          <w:numId w:val="4"/>
        </w:numPr>
        <w:spacing w:line="240" w:lineRule="auto"/>
        <w:rPr>
          <w:rFonts w:cstheme="minorHAnsi"/>
          <w:bCs/>
          <w:lang w:val="bs-Latn-BA"/>
        </w:rPr>
      </w:pPr>
      <w:r>
        <w:rPr>
          <w:rFonts w:cstheme="minorHAnsi"/>
          <w:bCs/>
          <w:lang w:val="bs-Latn-BA"/>
        </w:rPr>
        <w:t>E</w:t>
      </w:r>
      <w:r w:rsidR="00C76627" w:rsidRPr="00C76627">
        <w:rPr>
          <w:rFonts w:cstheme="minorHAnsi"/>
          <w:bCs/>
          <w:lang w:val="bs-Latn-BA"/>
        </w:rPr>
        <w:t>kspert za upravljanje radioaktivnim otpadom; i</w:t>
      </w:r>
    </w:p>
    <w:p w:rsidR="00A444B9" w:rsidRPr="00C76627" w:rsidRDefault="0087745F" w:rsidP="00DD2854">
      <w:pPr>
        <w:numPr>
          <w:ilvl w:val="0"/>
          <w:numId w:val="4"/>
        </w:numPr>
        <w:spacing w:line="240" w:lineRule="auto"/>
        <w:rPr>
          <w:rFonts w:cstheme="minorHAnsi"/>
          <w:bCs/>
          <w:lang w:val="bs-Latn-BA"/>
        </w:rPr>
      </w:pPr>
      <w:r>
        <w:rPr>
          <w:rFonts w:cstheme="minorHAnsi"/>
          <w:bCs/>
          <w:lang w:val="bs-Latn-BA"/>
        </w:rPr>
        <w:t>E</w:t>
      </w:r>
      <w:r w:rsidR="00C76627" w:rsidRPr="00C76627">
        <w:rPr>
          <w:rFonts w:cstheme="minorHAnsi"/>
          <w:bCs/>
          <w:lang w:val="bs-Latn-BA"/>
        </w:rPr>
        <w:t>kspert za sigurnost transporta radioaktivnih materijala.</w:t>
      </w:r>
      <w:r w:rsidR="00A444B9" w:rsidRPr="00C76627">
        <w:rPr>
          <w:rFonts w:cstheme="minorHAnsi"/>
          <w:bCs/>
          <w:lang w:val="bs-Latn-BA"/>
        </w:rPr>
        <w:t xml:space="preserve"> </w:t>
      </w:r>
    </w:p>
    <w:p w:rsidR="00D65C32" w:rsidRPr="00C76627" w:rsidRDefault="00D65C32" w:rsidP="00DB0748">
      <w:pPr>
        <w:spacing w:line="240" w:lineRule="auto"/>
        <w:rPr>
          <w:rFonts w:cstheme="minorHAnsi"/>
          <w:sz w:val="28"/>
          <w:lang w:val="bs-Latn-BA"/>
        </w:rPr>
      </w:pPr>
    </w:p>
    <w:p w:rsidR="00C76627" w:rsidRDefault="00C76627" w:rsidP="00C76627">
      <w:pPr>
        <w:spacing w:line="240" w:lineRule="auto"/>
        <w:rPr>
          <w:rFonts w:cstheme="minorHAnsi"/>
          <w:lang w:val="bs-Latn-BA"/>
        </w:rPr>
      </w:pPr>
      <w:r w:rsidRPr="00C76627">
        <w:rPr>
          <w:rFonts w:cstheme="minorHAnsi"/>
          <w:lang w:val="bs-Latn-BA"/>
        </w:rPr>
        <w:t>U 201</w:t>
      </w:r>
      <w:r w:rsidR="00AF2F53">
        <w:rPr>
          <w:rFonts w:cstheme="minorHAnsi"/>
          <w:lang w:val="bs-Latn-BA"/>
        </w:rPr>
        <w:t>7</w:t>
      </w:r>
      <w:r w:rsidRPr="00C76627">
        <w:rPr>
          <w:rFonts w:cstheme="minorHAnsi"/>
          <w:lang w:val="bs-Latn-BA"/>
        </w:rPr>
        <w:t xml:space="preserve">. godini </w:t>
      </w:r>
      <w:r w:rsidR="00FF59ED">
        <w:rPr>
          <w:rFonts w:cstheme="minorHAnsi"/>
          <w:lang w:val="bs-Latn-BA"/>
        </w:rPr>
        <w:t>podneseno je pet</w:t>
      </w:r>
      <w:r w:rsidRPr="00C76627">
        <w:rPr>
          <w:rFonts w:cstheme="minorHAnsi"/>
          <w:lang w:val="bs-Latn-BA"/>
        </w:rPr>
        <w:t xml:space="preserve"> zahtjeva po </w:t>
      </w:r>
      <w:r w:rsidR="00D16E05">
        <w:rPr>
          <w:rFonts w:cstheme="minorHAnsi"/>
          <w:lang w:val="bs-Latn-BA"/>
        </w:rPr>
        <w:t>navedenom p</w:t>
      </w:r>
      <w:r w:rsidR="00FF59ED">
        <w:rPr>
          <w:rFonts w:cstheme="minorHAnsi"/>
          <w:lang w:val="bs-Latn-BA"/>
        </w:rPr>
        <w:t>ravilniku</w:t>
      </w:r>
      <w:r w:rsidR="0087745F">
        <w:rPr>
          <w:rFonts w:cstheme="minorHAnsi"/>
          <w:lang w:val="bs-Latn-BA"/>
        </w:rPr>
        <w:t>,</w:t>
      </w:r>
      <w:r w:rsidR="00FF59ED">
        <w:rPr>
          <w:rFonts w:cstheme="minorHAnsi"/>
          <w:lang w:val="bs-Latn-BA"/>
        </w:rPr>
        <w:t xml:space="preserve"> a</w:t>
      </w:r>
      <w:r w:rsidRPr="00C76627">
        <w:rPr>
          <w:rFonts w:cstheme="minorHAnsi"/>
          <w:lang w:val="bs-Latn-BA"/>
        </w:rPr>
        <w:t xml:space="preserve"> </w:t>
      </w:r>
      <w:r w:rsidR="00AF2F53">
        <w:rPr>
          <w:rFonts w:cstheme="minorHAnsi"/>
          <w:lang w:val="bs-Latn-BA"/>
        </w:rPr>
        <w:t xml:space="preserve">četiri </w:t>
      </w:r>
      <w:r w:rsidRPr="00C76627">
        <w:rPr>
          <w:rFonts w:cstheme="minorHAnsi"/>
          <w:lang w:val="bs-Latn-BA"/>
        </w:rPr>
        <w:t xml:space="preserve">su </w:t>
      </w:r>
      <w:r w:rsidR="00045125">
        <w:rPr>
          <w:rFonts w:cstheme="minorHAnsi"/>
          <w:lang w:val="bs-Latn-BA"/>
        </w:rPr>
        <w:t>u</w:t>
      </w:r>
      <w:r w:rsidRPr="00C76627">
        <w:rPr>
          <w:rFonts w:cstheme="minorHAnsi"/>
          <w:lang w:val="bs-Latn-BA"/>
        </w:rPr>
        <w:t>važena.</w:t>
      </w:r>
    </w:p>
    <w:p w:rsidR="00045125" w:rsidRPr="00C76627" w:rsidRDefault="00045125" w:rsidP="00C76627">
      <w:pPr>
        <w:spacing w:line="240" w:lineRule="auto"/>
        <w:rPr>
          <w:rFonts w:cstheme="minorHAnsi"/>
          <w:lang w:val="bs-Latn-BA"/>
        </w:rPr>
      </w:pPr>
    </w:p>
    <w:p w:rsidR="00C76627" w:rsidRPr="00C76627" w:rsidRDefault="00C76627" w:rsidP="00C76627">
      <w:pPr>
        <w:spacing w:line="240" w:lineRule="auto"/>
        <w:rPr>
          <w:rFonts w:cstheme="minorHAnsi"/>
          <w:lang w:val="bs-Latn-BA"/>
        </w:rPr>
      </w:pPr>
      <w:r w:rsidRPr="00C76627">
        <w:rPr>
          <w:rFonts w:cstheme="minorHAnsi"/>
          <w:lang w:val="bs-Latn-BA"/>
        </w:rPr>
        <w:t xml:space="preserve">Nadalje, prema </w:t>
      </w:r>
      <w:r w:rsidR="00D16E05" w:rsidRPr="00C76627">
        <w:rPr>
          <w:rFonts w:cstheme="minorHAnsi"/>
          <w:lang w:val="bs-Latn-BA"/>
        </w:rPr>
        <w:t>„</w:t>
      </w:r>
      <w:r w:rsidRPr="00C76627">
        <w:rPr>
          <w:rFonts w:cstheme="minorHAnsi"/>
          <w:lang w:val="bs-Latn-BA"/>
        </w:rPr>
        <w:t>Odluci o</w:t>
      </w:r>
      <w:r w:rsidR="006F7778">
        <w:rPr>
          <w:rFonts w:cstheme="minorHAnsi"/>
          <w:lang w:val="bs-Latn-BA"/>
        </w:rPr>
        <w:t xml:space="preserve"> </w:t>
      </w:r>
      <w:r w:rsidRPr="00C76627">
        <w:rPr>
          <w:rFonts w:cstheme="minorHAnsi"/>
          <w:lang w:val="bs-Latn-BA"/>
        </w:rPr>
        <w:t>usvajanju kriterija za procjenu kvalificiranosti lica koja rade na poslovima medicinske fizike u zdravstvenim ustanovama</w:t>
      </w:r>
      <w:r w:rsidR="00D16E05" w:rsidRPr="00C76627">
        <w:rPr>
          <w:rFonts w:cstheme="minorHAnsi"/>
          <w:lang w:val="bs-Latn-BA"/>
        </w:rPr>
        <w:t>“</w:t>
      </w:r>
      <w:r w:rsidRPr="00C76627">
        <w:rPr>
          <w:rFonts w:cstheme="minorHAnsi"/>
          <w:lang w:val="bs-Latn-BA"/>
        </w:rPr>
        <w:t>, broj 01-02-606/12 od 20.07.2012. godine</w:t>
      </w:r>
      <w:r w:rsidR="00DE3DA0">
        <w:rPr>
          <w:rFonts w:cstheme="minorHAnsi"/>
          <w:lang w:val="bs-Latn-BA"/>
        </w:rPr>
        <w:t>,</w:t>
      </w:r>
      <w:r w:rsidRPr="00C76627">
        <w:rPr>
          <w:rFonts w:cstheme="minorHAnsi"/>
          <w:lang w:val="bs-Latn-BA"/>
        </w:rPr>
        <w:t xml:space="preserve"> priznaju se </w:t>
      </w:r>
      <w:r w:rsidR="00D16E05">
        <w:rPr>
          <w:rFonts w:cstheme="minorHAnsi"/>
          <w:lang w:val="bs-Latn-BA"/>
        </w:rPr>
        <w:t xml:space="preserve">sljedeće vrste </w:t>
      </w:r>
      <w:r w:rsidRPr="00C76627">
        <w:rPr>
          <w:rFonts w:cstheme="minorHAnsi"/>
          <w:lang w:val="bs-Latn-BA"/>
        </w:rPr>
        <w:t>kvalificiranosti:</w:t>
      </w:r>
    </w:p>
    <w:p w:rsidR="00C76627" w:rsidRPr="00C76627" w:rsidRDefault="00C76627" w:rsidP="00C76627">
      <w:pPr>
        <w:spacing w:line="240" w:lineRule="auto"/>
        <w:rPr>
          <w:rFonts w:cstheme="minorHAnsi"/>
          <w:lang w:val="bs-Latn-BA"/>
        </w:rPr>
      </w:pPr>
    </w:p>
    <w:p w:rsidR="00C76627" w:rsidRPr="00C76627" w:rsidRDefault="0087745F" w:rsidP="008F30E1">
      <w:pPr>
        <w:pStyle w:val="ListParagraph"/>
        <w:numPr>
          <w:ilvl w:val="0"/>
          <w:numId w:val="15"/>
        </w:numPr>
        <w:spacing w:line="240" w:lineRule="auto"/>
        <w:rPr>
          <w:rFonts w:asciiTheme="minorHAnsi" w:hAnsiTheme="minorHAnsi" w:cstheme="minorHAnsi"/>
          <w:lang w:val="bs-Latn-BA"/>
        </w:rPr>
      </w:pPr>
      <w:r>
        <w:rPr>
          <w:rFonts w:asciiTheme="minorHAnsi" w:hAnsiTheme="minorHAnsi" w:cstheme="minorHAnsi"/>
          <w:lang w:val="bs-Latn-BA"/>
        </w:rPr>
        <w:t>K</w:t>
      </w:r>
      <w:r w:rsidR="00C76627" w:rsidRPr="00C76627">
        <w:rPr>
          <w:rFonts w:asciiTheme="minorHAnsi" w:hAnsiTheme="minorHAnsi" w:cstheme="minorHAnsi"/>
          <w:lang w:val="bs-Latn-BA"/>
        </w:rPr>
        <w:t>valificiranost za obavlj</w:t>
      </w:r>
      <w:r w:rsidR="004873D9">
        <w:rPr>
          <w:rFonts w:asciiTheme="minorHAnsi" w:hAnsiTheme="minorHAnsi" w:cstheme="minorHAnsi"/>
          <w:lang w:val="bs-Latn-BA"/>
        </w:rPr>
        <w:t>anje poslova</w:t>
      </w:r>
      <w:r w:rsidR="00C76627" w:rsidRPr="00C76627">
        <w:rPr>
          <w:rFonts w:asciiTheme="minorHAnsi" w:hAnsiTheme="minorHAnsi" w:cstheme="minorHAnsi"/>
          <w:lang w:val="bs-Latn-BA"/>
        </w:rPr>
        <w:t xml:space="preserve"> specijaliste medicinske fizike u radiodijagnostici;</w:t>
      </w:r>
    </w:p>
    <w:p w:rsidR="00C76627" w:rsidRPr="00C76627" w:rsidRDefault="0087745F" w:rsidP="008F30E1">
      <w:pPr>
        <w:pStyle w:val="ListParagraph"/>
        <w:numPr>
          <w:ilvl w:val="0"/>
          <w:numId w:val="15"/>
        </w:numPr>
        <w:spacing w:line="240" w:lineRule="auto"/>
        <w:rPr>
          <w:rFonts w:asciiTheme="minorHAnsi" w:hAnsiTheme="minorHAnsi" w:cstheme="minorHAnsi"/>
          <w:lang w:val="bs-Latn-BA"/>
        </w:rPr>
      </w:pPr>
      <w:r>
        <w:rPr>
          <w:rFonts w:asciiTheme="minorHAnsi" w:hAnsiTheme="minorHAnsi" w:cstheme="minorHAnsi"/>
          <w:lang w:val="bs-Latn-BA"/>
        </w:rPr>
        <w:t>K</w:t>
      </w:r>
      <w:r w:rsidR="00C76627" w:rsidRPr="00C76627">
        <w:rPr>
          <w:rFonts w:asciiTheme="minorHAnsi" w:hAnsiTheme="minorHAnsi" w:cstheme="minorHAnsi"/>
          <w:lang w:val="bs-Latn-BA"/>
        </w:rPr>
        <w:t xml:space="preserve">valificiranost za </w:t>
      </w:r>
      <w:r w:rsidR="004873D9" w:rsidRPr="00C76627">
        <w:rPr>
          <w:rFonts w:asciiTheme="minorHAnsi" w:hAnsiTheme="minorHAnsi" w:cstheme="minorHAnsi"/>
          <w:lang w:val="bs-Latn-BA"/>
        </w:rPr>
        <w:t>obavlj</w:t>
      </w:r>
      <w:r w:rsidR="004873D9">
        <w:rPr>
          <w:rFonts w:asciiTheme="minorHAnsi" w:hAnsiTheme="minorHAnsi" w:cstheme="minorHAnsi"/>
          <w:lang w:val="bs-Latn-BA"/>
        </w:rPr>
        <w:t>anje poslova</w:t>
      </w:r>
      <w:r w:rsidR="004873D9" w:rsidRPr="00C76627">
        <w:rPr>
          <w:rFonts w:asciiTheme="minorHAnsi" w:hAnsiTheme="minorHAnsi" w:cstheme="minorHAnsi"/>
          <w:lang w:val="bs-Latn-BA"/>
        </w:rPr>
        <w:t xml:space="preserve"> </w:t>
      </w:r>
      <w:r w:rsidR="00C76627" w:rsidRPr="00C76627">
        <w:rPr>
          <w:rFonts w:asciiTheme="minorHAnsi" w:hAnsiTheme="minorHAnsi" w:cstheme="minorHAnsi"/>
          <w:lang w:val="bs-Latn-BA"/>
        </w:rPr>
        <w:t xml:space="preserve">specijaliste medicinske fizike u radioterapiji; i </w:t>
      </w:r>
    </w:p>
    <w:p w:rsidR="00C76627" w:rsidRPr="00C76627" w:rsidRDefault="0087745F" w:rsidP="008F30E1">
      <w:pPr>
        <w:pStyle w:val="ListParagraph"/>
        <w:numPr>
          <w:ilvl w:val="0"/>
          <w:numId w:val="15"/>
        </w:numPr>
        <w:spacing w:line="240" w:lineRule="auto"/>
        <w:rPr>
          <w:rFonts w:asciiTheme="minorHAnsi" w:hAnsiTheme="minorHAnsi" w:cstheme="minorHAnsi"/>
          <w:lang w:val="bs-Latn-BA"/>
        </w:rPr>
      </w:pPr>
      <w:r>
        <w:rPr>
          <w:rFonts w:asciiTheme="minorHAnsi" w:hAnsiTheme="minorHAnsi" w:cstheme="minorHAnsi"/>
          <w:lang w:val="bs-Latn-BA"/>
        </w:rPr>
        <w:t>K</w:t>
      </w:r>
      <w:r w:rsidR="00C76627" w:rsidRPr="00C76627">
        <w:rPr>
          <w:rFonts w:asciiTheme="minorHAnsi" w:hAnsiTheme="minorHAnsi" w:cstheme="minorHAnsi"/>
          <w:lang w:val="bs-Latn-BA"/>
        </w:rPr>
        <w:t xml:space="preserve">valificiranost za </w:t>
      </w:r>
      <w:r w:rsidR="004873D9" w:rsidRPr="00C76627">
        <w:rPr>
          <w:rFonts w:asciiTheme="minorHAnsi" w:hAnsiTheme="minorHAnsi" w:cstheme="minorHAnsi"/>
          <w:lang w:val="bs-Latn-BA"/>
        </w:rPr>
        <w:t>obavlj</w:t>
      </w:r>
      <w:r w:rsidR="004873D9">
        <w:rPr>
          <w:rFonts w:asciiTheme="minorHAnsi" w:hAnsiTheme="minorHAnsi" w:cstheme="minorHAnsi"/>
          <w:lang w:val="bs-Latn-BA"/>
        </w:rPr>
        <w:t>anje poslova</w:t>
      </w:r>
      <w:r w:rsidR="00C76627" w:rsidRPr="00C76627">
        <w:rPr>
          <w:rFonts w:asciiTheme="minorHAnsi" w:hAnsiTheme="minorHAnsi" w:cstheme="minorHAnsi"/>
          <w:lang w:val="bs-Latn-BA"/>
        </w:rPr>
        <w:t xml:space="preserve"> specijaliste medicinske fizike u nuklearnoj medicini.</w:t>
      </w:r>
    </w:p>
    <w:p w:rsidR="00C76627" w:rsidRPr="00C76627" w:rsidRDefault="00C76627" w:rsidP="00C76627">
      <w:pPr>
        <w:spacing w:line="240" w:lineRule="auto"/>
        <w:rPr>
          <w:rFonts w:cstheme="minorHAnsi"/>
          <w:lang w:val="bs-Latn-BA"/>
        </w:rPr>
      </w:pPr>
    </w:p>
    <w:p w:rsidR="00C76627" w:rsidRPr="00C76627" w:rsidRDefault="00C76627" w:rsidP="00C76627">
      <w:pPr>
        <w:spacing w:line="240" w:lineRule="auto"/>
        <w:rPr>
          <w:rFonts w:cstheme="minorHAnsi"/>
          <w:lang w:val="bs-Latn-BA"/>
        </w:rPr>
      </w:pPr>
      <w:r w:rsidRPr="00C76627">
        <w:rPr>
          <w:rFonts w:cstheme="minorHAnsi"/>
          <w:lang w:val="bs-Latn-BA"/>
        </w:rPr>
        <w:t>Prva priznanja o kvalificiranosti za obavljanje poslova specij</w:t>
      </w:r>
      <w:r w:rsidR="00D16E05">
        <w:rPr>
          <w:rFonts w:cstheme="minorHAnsi"/>
          <w:lang w:val="bs-Latn-BA"/>
        </w:rPr>
        <w:t>a</w:t>
      </w:r>
      <w:r w:rsidRPr="00C76627">
        <w:rPr>
          <w:rFonts w:cstheme="minorHAnsi"/>
          <w:lang w:val="bs-Latn-BA"/>
        </w:rPr>
        <w:t xml:space="preserve">liste medicinske fizike </w:t>
      </w:r>
      <w:r w:rsidR="00A33DBB" w:rsidRPr="00C76627">
        <w:rPr>
          <w:rFonts w:cstheme="minorHAnsi"/>
          <w:lang w:val="bs-Latn-BA"/>
        </w:rPr>
        <w:t xml:space="preserve">izdata </w:t>
      </w:r>
      <w:r w:rsidR="00AF2F53">
        <w:rPr>
          <w:rFonts w:cstheme="minorHAnsi"/>
          <w:lang w:val="bs-Latn-BA"/>
        </w:rPr>
        <w:t>su u 2012. godini, te su u toku 2017. godine podne</w:t>
      </w:r>
      <w:r w:rsidR="0087745F">
        <w:rPr>
          <w:rFonts w:cstheme="minorHAnsi"/>
          <w:lang w:val="bs-Latn-BA"/>
        </w:rPr>
        <w:t>s</w:t>
      </w:r>
      <w:r w:rsidR="00AF2F53">
        <w:rPr>
          <w:rFonts w:cstheme="minorHAnsi"/>
          <w:lang w:val="bs-Latn-BA"/>
        </w:rPr>
        <w:t>ena još dva zahtjeva za priznavanje.</w:t>
      </w:r>
    </w:p>
    <w:p w:rsidR="00C76627" w:rsidRPr="00C76627" w:rsidRDefault="00C76627" w:rsidP="00C76627">
      <w:pPr>
        <w:spacing w:line="240" w:lineRule="auto"/>
        <w:rPr>
          <w:rFonts w:cstheme="minorHAnsi"/>
          <w:lang w:val="bs-Latn-BA"/>
        </w:rPr>
      </w:pPr>
    </w:p>
    <w:p w:rsidR="00A444B9" w:rsidRPr="00C76627" w:rsidRDefault="00C76627" w:rsidP="00DB0748">
      <w:pPr>
        <w:spacing w:line="240" w:lineRule="auto"/>
        <w:rPr>
          <w:rFonts w:cstheme="minorHAnsi"/>
          <w:lang w:val="bs-Latn-BA"/>
        </w:rPr>
      </w:pPr>
      <w:r w:rsidRPr="00C76627">
        <w:rPr>
          <w:rFonts w:cstheme="minorHAnsi"/>
          <w:lang w:val="bs-Latn-BA"/>
        </w:rPr>
        <w:t>Takođe, u 201</w:t>
      </w:r>
      <w:r w:rsidR="00AF2F53">
        <w:rPr>
          <w:rFonts w:cstheme="minorHAnsi"/>
          <w:lang w:val="bs-Latn-BA"/>
        </w:rPr>
        <w:t>7</w:t>
      </w:r>
      <w:r w:rsidRPr="00C76627">
        <w:rPr>
          <w:rFonts w:cstheme="minorHAnsi"/>
          <w:lang w:val="bs-Latn-BA"/>
        </w:rPr>
        <w:t xml:space="preserve">. godini Agencija je </w:t>
      </w:r>
      <w:r w:rsidR="00AF2F53">
        <w:rPr>
          <w:rFonts w:cstheme="minorHAnsi"/>
          <w:lang w:val="bs-Latn-BA"/>
        </w:rPr>
        <w:t xml:space="preserve">nastavila sa </w:t>
      </w:r>
      <w:r w:rsidRPr="00C76627">
        <w:rPr>
          <w:rFonts w:cstheme="minorHAnsi"/>
          <w:lang w:val="bs-Latn-BA"/>
        </w:rPr>
        <w:t>izda</w:t>
      </w:r>
      <w:r w:rsidR="00AF2F53">
        <w:rPr>
          <w:rFonts w:cstheme="minorHAnsi"/>
          <w:lang w:val="bs-Latn-BA"/>
        </w:rPr>
        <w:t>v</w:t>
      </w:r>
      <w:r w:rsidRPr="00C76627">
        <w:rPr>
          <w:rFonts w:cstheme="minorHAnsi"/>
          <w:lang w:val="bs-Latn-BA"/>
        </w:rPr>
        <w:t>a</w:t>
      </w:r>
      <w:r w:rsidR="00AF2F53">
        <w:rPr>
          <w:rFonts w:cstheme="minorHAnsi"/>
          <w:lang w:val="bs-Latn-BA"/>
        </w:rPr>
        <w:t>njem</w:t>
      </w:r>
      <w:r w:rsidRPr="00C76627">
        <w:rPr>
          <w:rFonts w:cstheme="minorHAnsi"/>
          <w:lang w:val="bs-Latn-BA"/>
        </w:rPr>
        <w:t xml:space="preserve"> </w:t>
      </w:r>
      <w:r w:rsidR="00045125">
        <w:rPr>
          <w:rFonts w:cstheme="minorHAnsi"/>
          <w:lang w:val="bs-Latn-BA"/>
        </w:rPr>
        <w:t>u</w:t>
      </w:r>
      <w:r w:rsidRPr="00C76627">
        <w:rPr>
          <w:rFonts w:cstheme="minorHAnsi"/>
          <w:lang w:val="bs-Latn-BA"/>
        </w:rPr>
        <w:t>vjerenja o završenom kursu prema Pravilniku o obuci iz zaštite od jonizirajućeg zračenja („Službeni glasnik BiH“, broj 68/15)</w:t>
      </w:r>
      <w:r w:rsidR="00FF59ED">
        <w:rPr>
          <w:rFonts w:cstheme="minorHAnsi"/>
          <w:lang w:val="bs-Latn-BA"/>
        </w:rPr>
        <w:t>. Z</w:t>
      </w:r>
      <w:r w:rsidR="00AF2F53">
        <w:rPr>
          <w:rFonts w:cstheme="minorHAnsi"/>
          <w:lang w:val="bs-Latn-BA"/>
        </w:rPr>
        <w:t>aključno sa 31.12.2017</w:t>
      </w:r>
      <w:r w:rsidRPr="00C76627">
        <w:rPr>
          <w:rFonts w:cstheme="minorHAnsi"/>
          <w:lang w:val="bs-Latn-BA"/>
        </w:rPr>
        <w:t>. godine</w:t>
      </w:r>
      <w:r w:rsidR="0087745F">
        <w:rPr>
          <w:rFonts w:cstheme="minorHAnsi"/>
          <w:lang w:val="bs-Latn-BA"/>
        </w:rPr>
        <w:t>,</w:t>
      </w:r>
      <w:r w:rsidRPr="00C76627">
        <w:rPr>
          <w:rFonts w:cstheme="minorHAnsi"/>
          <w:lang w:val="bs-Latn-BA"/>
        </w:rPr>
        <w:t xml:space="preserve"> u </w:t>
      </w:r>
      <w:r w:rsidR="00982F53">
        <w:rPr>
          <w:rFonts w:cstheme="minorHAnsi"/>
          <w:lang w:val="bs-Latn-BA"/>
        </w:rPr>
        <w:t>BiH</w:t>
      </w:r>
      <w:r w:rsidRPr="00C76627">
        <w:rPr>
          <w:rFonts w:cstheme="minorHAnsi"/>
          <w:lang w:val="bs-Latn-BA"/>
        </w:rPr>
        <w:t xml:space="preserve"> postoj</w:t>
      </w:r>
      <w:r w:rsidR="00FF59ED">
        <w:rPr>
          <w:rFonts w:cstheme="minorHAnsi"/>
          <w:lang w:val="bs-Latn-BA"/>
        </w:rPr>
        <w:t>e</w:t>
      </w:r>
      <w:r w:rsidRPr="00C76627">
        <w:rPr>
          <w:rFonts w:cstheme="minorHAnsi"/>
          <w:lang w:val="bs-Latn-BA"/>
        </w:rPr>
        <w:t xml:space="preserve"> </w:t>
      </w:r>
      <w:r w:rsidR="00AF2F53">
        <w:rPr>
          <w:rFonts w:cstheme="minorHAnsi"/>
          <w:lang w:val="bs-Latn-BA"/>
        </w:rPr>
        <w:t>23</w:t>
      </w:r>
      <w:r w:rsidRPr="00C76627">
        <w:rPr>
          <w:rFonts w:cstheme="minorHAnsi"/>
          <w:lang w:val="bs-Latn-BA"/>
        </w:rPr>
        <w:t xml:space="preserve"> priznat</w:t>
      </w:r>
      <w:r w:rsidR="00AF2F53">
        <w:rPr>
          <w:rFonts w:cstheme="minorHAnsi"/>
          <w:lang w:val="bs-Latn-BA"/>
        </w:rPr>
        <w:t>a</w:t>
      </w:r>
      <w:r w:rsidRPr="00C76627">
        <w:rPr>
          <w:rFonts w:cstheme="minorHAnsi"/>
          <w:lang w:val="bs-Latn-BA"/>
        </w:rPr>
        <w:t xml:space="preserve"> eksperta, 33 </w:t>
      </w:r>
      <w:r w:rsidR="002151B3">
        <w:rPr>
          <w:rFonts w:cstheme="minorHAnsi"/>
          <w:lang w:val="bs-Latn-BA"/>
        </w:rPr>
        <w:t xml:space="preserve">lica </w:t>
      </w:r>
      <w:r w:rsidRPr="00C76627">
        <w:rPr>
          <w:rFonts w:cstheme="minorHAnsi"/>
          <w:lang w:val="bs-Latn-BA"/>
        </w:rPr>
        <w:t>kvalifi</w:t>
      </w:r>
      <w:r w:rsidR="00225FEE">
        <w:rPr>
          <w:rFonts w:cstheme="minorHAnsi"/>
          <w:lang w:val="bs-Latn-BA"/>
        </w:rPr>
        <w:t>cir</w:t>
      </w:r>
      <w:r w:rsidRPr="00C76627">
        <w:rPr>
          <w:rFonts w:cstheme="minorHAnsi"/>
          <w:lang w:val="bs-Latn-BA"/>
        </w:rPr>
        <w:t>ana za oba</w:t>
      </w:r>
      <w:r w:rsidR="009C7819">
        <w:rPr>
          <w:rFonts w:cstheme="minorHAnsi"/>
          <w:lang w:val="bs-Latn-BA"/>
        </w:rPr>
        <w:t>v</w:t>
      </w:r>
      <w:r w:rsidRPr="00C76627">
        <w:rPr>
          <w:rFonts w:cstheme="minorHAnsi"/>
          <w:lang w:val="bs-Latn-BA"/>
        </w:rPr>
        <w:t>ljanje poslova specijalist</w:t>
      </w:r>
      <w:r w:rsidR="00A94E69">
        <w:rPr>
          <w:rFonts w:cstheme="minorHAnsi"/>
          <w:lang w:val="bs-Latn-BA"/>
        </w:rPr>
        <w:t>e</w:t>
      </w:r>
      <w:r w:rsidRPr="00C76627">
        <w:rPr>
          <w:rFonts w:cstheme="minorHAnsi"/>
          <w:lang w:val="bs-Latn-BA"/>
        </w:rPr>
        <w:t xml:space="preserve"> medicinske fizike i </w:t>
      </w:r>
      <w:r w:rsidR="00AF2F53">
        <w:rPr>
          <w:rFonts w:cstheme="minorHAnsi"/>
          <w:lang w:val="bs-Latn-BA"/>
        </w:rPr>
        <w:t>216</w:t>
      </w:r>
      <w:r w:rsidRPr="00C76627">
        <w:rPr>
          <w:rFonts w:cstheme="minorHAnsi"/>
          <w:lang w:val="bs-Latn-BA"/>
        </w:rPr>
        <w:t xml:space="preserve"> lica koja su prošla obuku iz zaštite od jonizirajućeg zračenja. Detaljni prikaz je</w:t>
      </w:r>
      <w:r w:rsidR="009C7819" w:rsidRPr="009C7819">
        <w:rPr>
          <w:rFonts w:cstheme="minorHAnsi"/>
          <w:lang w:val="bs-Latn-BA"/>
        </w:rPr>
        <w:t xml:space="preserve"> </w:t>
      </w:r>
      <w:r w:rsidR="009C7819" w:rsidRPr="00C76627">
        <w:rPr>
          <w:rFonts w:cstheme="minorHAnsi"/>
          <w:lang w:val="bs-Latn-BA"/>
        </w:rPr>
        <w:t>dat</w:t>
      </w:r>
      <w:r w:rsidRPr="00C76627">
        <w:rPr>
          <w:rFonts w:cstheme="minorHAnsi"/>
          <w:lang w:val="bs-Latn-BA"/>
        </w:rPr>
        <w:t xml:space="preserve"> na </w:t>
      </w:r>
      <w:r w:rsidR="00F75A9A" w:rsidRPr="00F75A9A">
        <w:rPr>
          <w:rFonts w:cstheme="minorHAnsi"/>
          <w:lang w:val="bs-Latn-BA"/>
        </w:rPr>
        <w:t>grafi</w:t>
      </w:r>
      <w:r w:rsidR="002013CC">
        <w:rPr>
          <w:rFonts w:cstheme="minorHAnsi"/>
          <w:lang w:val="bs-Latn-BA"/>
        </w:rPr>
        <w:t>cima</w:t>
      </w:r>
      <w:r w:rsidR="00F75A9A" w:rsidRPr="00F75A9A">
        <w:rPr>
          <w:rFonts w:cstheme="minorHAnsi"/>
          <w:lang w:val="bs-Latn-BA"/>
        </w:rPr>
        <w:t xml:space="preserve"> </w:t>
      </w:r>
      <w:r w:rsidR="00F75A9A">
        <w:rPr>
          <w:rFonts w:cstheme="minorHAnsi"/>
          <w:lang w:val="bs-Latn-BA"/>
        </w:rPr>
        <w:t>2.4</w:t>
      </w:r>
      <w:r w:rsidRPr="00C76627">
        <w:rPr>
          <w:rFonts w:cstheme="minorHAnsi"/>
          <w:lang w:val="bs-Latn-BA"/>
        </w:rPr>
        <w:t>.</w:t>
      </w:r>
      <w:r w:rsidR="00000DDF">
        <w:rPr>
          <w:rFonts w:cstheme="minorHAnsi"/>
          <w:lang w:val="bs-Latn-BA"/>
        </w:rPr>
        <w:t xml:space="preserve"> i 2.5.</w:t>
      </w:r>
      <w:r w:rsidR="00A444B9" w:rsidRPr="00C76627">
        <w:rPr>
          <w:rFonts w:cstheme="minorHAnsi"/>
          <w:lang w:val="bs-Latn-BA"/>
        </w:rPr>
        <w:t xml:space="preserve"> </w:t>
      </w:r>
      <w:r w:rsidR="00FF59ED">
        <w:rPr>
          <w:rFonts w:cstheme="minorHAnsi"/>
          <w:lang w:val="bs-Latn-BA"/>
        </w:rPr>
        <w:t xml:space="preserve"> </w:t>
      </w:r>
    </w:p>
    <w:p w:rsidR="00A444B9" w:rsidRPr="00C76627" w:rsidRDefault="00A444B9" w:rsidP="00DB0748">
      <w:pPr>
        <w:spacing w:line="240" w:lineRule="auto"/>
        <w:rPr>
          <w:rFonts w:cstheme="minorHAnsi"/>
          <w:lang w:val="bs-Latn-BA"/>
        </w:rPr>
      </w:pPr>
    </w:p>
    <w:p w:rsidR="000C1496" w:rsidRPr="00CB2325" w:rsidRDefault="00000DDF" w:rsidP="000C1496">
      <w:pPr>
        <w:jc w:val="center"/>
        <w:rPr>
          <w:color w:val="FF0000"/>
        </w:rPr>
      </w:pPr>
      <w:r>
        <w:rPr>
          <w:rFonts w:ascii="Times New Roman" w:hAnsi="Times New Roman"/>
          <w:noProof/>
          <w:szCs w:val="24"/>
          <w:lang w:val="en-US"/>
        </w:rPr>
        <w:drawing>
          <wp:inline distT="0" distB="0" distL="0" distR="0">
            <wp:extent cx="3179928" cy="3253740"/>
            <wp:effectExtent l="0" t="0" r="1905" b="381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31E90" w:rsidRDefault="00F75A9A" w:rsidP="00000DDF">
      <w:pPr>
        <w:spacing w:line="240" w:lineRule="auto"/>
        <w:jc w:val="center"/>
        <w:rPr>
          <w:rFonts w:cstheme="minorHAnsi"/>
          <w:noProof/>
          <w:sz w:val="22"/>
          <w:lang w:val="bs-Latn-BA"/>
        </w:rPr>
      </w:pPr>
      <w:r>
        <w:rPr>
          <w:rFonts w:cstheme="minorHAnsi"/>
          <w:noProof/>
          <w:sz w:val="22"/>
          <w:lang w:val="bs-Latn-BA"/>
        </w:rPr>
        <w:t>G</w:t>
      </w:r>
      <w:r w:rsidRPr="00F75A9A">
        <w:rPr>
          <w:rFonts w:cstheme="minorHAnsi"/>
          <w:noProof/>
          <w:sz w:val="22"/>
          <w:lang w:val="bs-Latn-BA"/>
        </w:rPr>
        <w:t xml:space="preserve">rafik </w:t>
      </w:r>
      <w:r w:rsidR="000C1496" w:rsidRPr="00C76627">
        <w:rPr>
          <w:rFonts w:cstheme="minorHAnsi"/>
          <w:noProof/>
          <w:sz w:val="22"/>
          <w:lang w:val="bs-Latn-BA"/>
        </w:rPr>
        <w:t>2.</w:t>
      </w:r>
      <w:r>
        <w:rPr>
          <w:rFonts w:cstheme="minorHAnsi"/>
          <w:noProof/>
          <w:sz w:val="22"/>
          <w:lang w:val="bs-Latn-BA"/>
        </w:rPr>
        <w:t>4</w:t>
      </w:r>
      <w:r w:rsidR="00430F10">
        <w:rPr>
          <w:rFonts w:cstheme="minorHAnsi"/>
          <w:noProof/>
          <w:sz w:val="22"/>
          <w:lang w:val="bs-Latn-BA"/>
        </w:rPr>
        <w:t>:</w:t>
      </w:r>
      <w:r w:rsidR="000C1496" w:rsidRPr="00C76627">
        <w:rPr>
          <w:rFonts w:cstheme="minorHAnsi"/>
          <w:noProof/>
          <w:sz w:val="22"/>
          <w:lang w:val="bs-Latn-BA"/>
        </w:rPr>
        <w:t xml:space="preserve"> </w:t>
      </w:r>
      <w:r w:rsidR="00C76627" w:rsidRPr="00C76627">
        <w:rPr>
          <w:rFonts w:cstheme="minorHAnsi"/>
          <w:noProof/>
          <w:sz w:val="22"/>
          <w:lang w:val="bs-Latn-BA"/>
        </w:rPr>
        <w:t>Detaljan prikaz priznatih eksperata</w:t>
      </w:r>
      <w:r w:rsidR="00000DDF">
        <w:rPr>
          <w:rFonts w:cstheme="minorHAnsi"/>
          <w:noProof/>
          <w:sz w:val="22"/>
          <w:lang w:val="bs-Latn-BA"/>
        </w:rPr>
        <w:t xml:space="preserve"> i</w:t>
      </w:r>
      <w:r w:rsidR="00C76627" w:rsidRPr="00C76627">
        <w:rPr>
          <w:rFonts w:cstheme="minorHAnsi"/>
          <w:noProof/>
          <w:sz w:val="22"/>
          <w:lang w:val="bs-Latn-BA"/>
        </w:rPr>
        <w:t xml:space="preserve"> lica </w:t>
      </w:r>
      <w:r w:rsidR="00A33DBB" w:rsidRPr="00C76627">
        <w:rPr>
          <w:rFonts w:cstheme="minorHAnsi"/>
          <w:noProof/>
          <w:sz w:val="22"/>
          <w:lang w:val="bs-Latn-BA"/>
        </w:rPr>
        <w:t>kvalifi</w:t>
      </w:r>
      <w:r w:rsidR="00A33DBB">
        <w:rPr>
          <w:rFonts w:cstheme="minorHAnsi"/>
          <w:noProof/>
          <w:sz w:val="22"/>
          <w:lang w:val="bs-Latn-BA"/>
        </w:rPr>
        <w:t>cir</w:t>
      </w:r>
      <w:r w:rsidR="00A33DBB" w:rsidRPr="00C76627">
        <w:rPr>
          <w:rFonts w:cstheme="minorHAnsi"/>
          <w:noProof/>
          <w:sz w:val="22"/>
          <w:lang w:val="bs-Latn-BA"/>
        </w:rPr>
        <w:t xml:space="preserve">anih </w:t>
      </w:r>
      <w:r w:rsidR="0087745F">
        <w:rPr>
          <w:rFonts w:cstheme="minorHAnsi"/>
          <w:noProof/>
          <w:sz w:val="22"/>
          <w:lang w:val="bs-Latn-BA"/>
        </w:rPr>
        <w:br/>
      </w:r>
      <w:r w:rsidR="00C76627" w:rsidRPr="00C76627">
        <w:rPr>
          <w:rFonts w:cstheme="minorHAnsi"/>
          <w:noProof/>
          <w:sz w:val="22"/>
          <w:lang w:val="bs-Latn-BA"/>
        </w:rPr>
        <w:t xml:space="preserve">za obavljanje poslova specijaliste medicinske fizike </w:t>
      </w:r>
    </w:p>
    <w:p w:rsidR="00000DDF" w:rsidRDefault="00000DDF" w:rsidP="00000DDF">
      <w:pPr>
        <w:spacing w:line="240" w:lineRule="auto"/>
        <w:jc w:val="center"/>
        <w:rPr>
          <w:rFonts w:cstheme="minorHAnsi"/>
          <w:lang w:val="bs-Latn-BA"/>
        </w:rPr>
      </w:pPr>
    </w:p>
    <w:p w:rsidR="00000DDF" w:rsidRPr="007A380F" w:rsidRDefault="00000DDF" w:rsidP="00000DDF">
      <w:pPr>
        <w:spacing w:line="240" w:lineRule="auto"/>
        <w:jc w:val="center"/>
        <w:rPr>
          <w:rFonts w:cstheme="minorHAnsi"/>
          <w:lang w:val="bs-Latn-BA"/>
        </w:rPr>
      </w:pPr>
      <w:r>
        <w:rPr>
          <w:rFonts w:ascii="Times New Roman" w:hAnsi="Times New Roman"/>
          <w:noProof/>
          <w:szCs w:val="24"/>
          <w:lang w:val="en-US"/>
        </w:rPr>
        <w:lastRenderedPageBreak/>
        <w:drawing>
          <wp:inline distT="0" distB="0" distL="0" distR="0">
            <wp:extent cx="4886150" cy="2709541"/>
            <wp:effectExtent l="19050" t="0" r="970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00DDF" w:rsidRDefault="00000DDF" w:rsidP="00000DDF">
      <w:pPr>
        <w:spacing w:line="240" w:lineRule="auto"/>
        <w:jc w:val="center"/>
        <w:rPr>
          <w:rFonts w:cstheme="minorHAnsi"/>
          <w:noProof/>
          <w:sz w:val="22"/>
          <w:lang w:val="bs-Latn-BA"/>
        </w:rPr>
      </w:pPr>
      <w:r>
        <w:rPr>
          <w:rFonts w:cstheme="minorHAnsi"/>
          <w:noProof/>
          <w:sz w:val="22"/>
          <w:lang w:val="bs-Latn-BA"/>
        </w:rPr>
        <w:t>G</w:t>
      </w:r>
      <w:r w:rsidRPr="00F75A9A">
        <w:rPr>
          <w:rFonts w:cstheme="minorHAnsi"/>
          <w:noProof/>
          <w:sz w:val="22"/>
          <w:lang w:val="bs-Latn-BA"/>
        </w:rPr>
        <w:t xml:space="preserve">rafik </w:t>
      </w:r>
      <w:r w:rsidRPr="00C76627">
        <w:rPr>
          <w:rFonts w:cstheme="minorHAnsi"/>
          <w:noProof/>
          <w:sz w:val="22"/>
          <w:lang w:val="bs-Latn-BA"/>
        </w:rPr>
        <w:t>2.</w:t>
      </w:r>
      <w:r>
        <w:rPr>
          <w:rFonts w:cstheme="minorHAnsi"/>
          <w:noProof/>
          <w:sz w:val="22"/>
          <w:lang w:val="bs-Latn-BA"/>
        </w:rPr>
        <w:t>5</w:t>
      </w:r>
      <w:r w:rsidR="00430F10">
        <w:rPr>
          <w:rFonts w:cstheme="minorHAnsi"/>
          <w:noProof/>
          <w:sz w:val="22"/>
          <w:lang w:val="bs-Latn-BA"/>
        </w:rPr>
        <w:t>:</w:t>
      </w:r>
      <w:r w:rsidRPr="00C76627">
        <w:rPr>
          <w:rFonts w:cstheme="minorHAnsi"/>
          <w:noProof/>
          <w:sz w:val="22"/>
          <w:lang w:val="bs-Latn-BA"/>
        </w:rPr>
        <w:t xml:space="preserve"> Detaljan prikaz lica </w:t>
      </w:r>
      <w:r w:rsidRPr="00000DDF">
        <w:rPr>
          <w:rFonts w:cstheme="minorHAnsi"/>
          <w:noProof/>
          <w:sz w:val="22"/>
          <w:lang w:val="bs-Latn-BA"/>
        </w:rPr>
        <w:t xml:space="preserve">koja su prošla obuku </w:t>
      </w:r>
      <w:r w:rsidR="00467C9A">
        <w:rPr>
          <w:rFonts w:cstheme="minorHAnsi"/>
          <w:noProof/>
          <w:sz w:val="22"/>
          <w:lang w:val="bs-Latn-BA"/>
        </w:rPr>
        <w:br/>
      </w:r>
      <w:r w:rsidRPr="00000DDF">
        <w:rPr>
          <w:rFonts w:cstheme="minorHAnsi"/>
          <w:noProof/>
          <w:sz w:val="22"/>
          <w:lang w:val="bs-Latn-BA"/>
        </w:rPr>
        <w:t>iz zaštite od jonizirajućeg zračenja</w:t>
      </w:r>
      <w:r>
        <w:rPr>
          <w:rFonts w:cstheme="minorHAnsi"/>
          <w:noProof/>
          <w:sz w:val="22"/>
          <w:lang w:val="bs-Latn-BA"/>
        </w:rPr>
        <w:t xml:space="preserve"> </w:t>
      </w:r>
    </w:p>
    <w:p w:rsidR="00000DDF" w:rsidRDefault="00000DDF" w:rsidP="007A380F">
      <w:pPr>
        <w:spacing w:line="240" w:lineRule="auto"/>
        <w:rPr>
          <w:rFonts w:cstheme="minorHAnsi"/>
          <w:lang w:val="bs-Latn-BA"/>
        </w:rPr>
      </w:pPr>
    </w:p>
    <w:p w:rsidR="007A380F" w:rsidRDefault="007A380F" w:rsidP="007A380F">
      <w:pPr>
        <w:spacing w:line="240" w:lineRule="auto"/>
        <w:rPr>
          <w:rFonts w:cstheme="minorHAnsi"/>
          <w:color w:val="FF0000"/>
          <w:lang w:val="bs-Latn-BA"/>
        </w:rPr>
      </w:pPr>
      <w:r w:rsidRPr="007A380F">
        <w:rPr>
          <w:rFonts w:cstheme="minorHAnsi"/>
          <w:lang w:val="bs-Latn-BA"/>
        </w:rPr>
        <w:t>Za kraj ovog dijela želimo napomenuti da je u 201</w:t>
      </w:r>
      <w:r w:rsidR="0047124A">
        <w:rPr>
          <w:rFonts w:cstheme="minorHAnsi"/>
          <w:lang w:val="bs-Latn-BA"/>
        </w:rPr>
        <w:t>7</w:t>
      </w:r>
      <w:r w:rsidRPr="007A380F">
        <w:rPr>
          <w:rFonts w:cstheme="minorHAnsi"/>
          <w:lang w:val="bs-Latn-BA"/>
        </w:rPr>
        <w:t xml:space="preserve">. godini Sektor za autorizaciju </w:t>
      </w:r>
      <w:r w:rsidR="0047124A">
        <w:rPr>
          <w:rFonts w:cstheme="minorHAnsi"/>
          <w:lang w:val="bs-Latn-BA"/>
        </w:rPr>
        <w:t>dogradio</w:t>
      </w:r>
      <w:r w:rsidRPr="007A380F">
        <w:rPr>
          <w:rFonts w:cstheme="minorHAnsi"/>
          <w:lang w:val="bs-Latn-BA"/>
        </w:rPr>
        <w:t xml:space="preserve"> procedure za autorizaciju u svrhu harmonizacije rada i doprinosa integri</w:t>
      </w:r>
      <w:r w:rsidR="004D78C9">
        <w:rPr>
          <w:rFonts w:cstheme="minorHAnsi"/>
          <w:lang w:val="bs-Latn-BA"/>
        </w:rPr>
        <w:t>r</w:t>
      </w:r>
      <w:r w:rsidRPr="007A380F">
        <w:rPr>
          <w:rFonts w:cstheme="minorHAnsi"/>
          <w:lang w:val="bs-Latn-BA"/>
        </w:rPr>
        <w:t>anom sistemu upravljanja Agencije.</w:t>
      </w:r>
    </w:p>
    <w:p w:rsidR="0007216B" w:rsidRDefault="0007216B" w:rsidP="007A380F">
      <w:pPr>
        <w:spacing w:line="240" w:lineRule="auto"/>
        <w:rPr>
          <w:rFonts w:cstheme="minorHAnsi"/>
          <w:color w:val="FF0000"/>
          <w:lang w:val="bs-Latn-BA"/>
        </w:rPr>
      </w:pPr>
    </w:p>
    <w:p w:rsidR="00DD168D" w:rsidRPr="00CB2325" w:rsidRDefault="00B91E4D" w:rsidP="00442829">
      <w:pPr>
        <w:pStyle w:val="Heading2"/>
      </w:pPr>
      <w:bookmarkStart w:id="47" w:name="_Toc519510352"/>
      <w:r w:rsidRPr="00CB2325">
        <w:t>Inspekcijski</w:t>
      </w:r>
      <w:r w:rsidR="00D65C32" w:rsidRPr="00CB2325">
        <w:t xml:space="preserve"> </w:t>
      </w:r>
      <w:r w:rsidRPr="00CB2325">
        <w:t>nadzor</w:t>
      </w:r>
      <w:bookmarkEnd w:id="47"/>
    </w:p>
    <w:p w:rsidR="009428EE" w:rsidRPr="004D414F" w:rsidRDefault="009428EE" w:rsidP="00DB0748">
      <w:pPr>
        <w:spacing w:line="240" w:lineRule="auto"/>
        <w:rPr>
          <w:rFonts w:cstheme="minorHAnsi"/>
          <w:szCs w:val="24"/>
          <w:lang w:val="bs-Latn-BA" w:eastAsia="bs-Latn-BA"/>
        </w:rPr>
      </w:pPr>
    </w:p>
    <w:p w:rsidR="00017FC1" w:rsidRPr="004D414F" w:rsidRDefault="00017FC1" w:rsidP="00017FC1">
      <w:pPr>
        <w:spacing w:line="240" w:lineRule="auto"/>
        <w:rPr>
          <w:rFonts w:cstheme="minorHAnsi"/>
          <w:noProof/>
          <w:szCs w:val="24"/>
          <w:lang w:val="bs-Latn-BA"/>
        </w:rPr>
      </w:pPr>
      <w:r>
        <w:rPr>
          <w:rFonts w:cstheme="minorHAnsi"/>
          <w:szCs w:val="24"/>
          <w:lang w:val="bs-Latn-BA" w:eastAsia="bs-Latn-BA"/>
        </w:rPr>
        <w:t>Kontrola</w:t>
      </w:r>
      <w:r w:rsidRPr="004D414F">
        <w:rPr>
          <w:rFonts w:cstheme="minorHAnsi"/>
          <w:szCs w:val="24"/>
          <w:lang w:val="bs-Latn-BA" w:eastAsia="bs-Latn-BA"/>
        </w:rPr>
        <w:t xml:space="preserve"> regulatorne odgovornosti iz Zakona </w:t>
      </w:r>
      <w:r>
        <w:rPr>
          <w:rFonts w:cstheme="minorHAnsi"/>
          <w:szCs w:val="24"/>
          <w:lang w:val="bs-Latn-BA" w:eastAsia="bs-Latn-BA"/>
        </w:rPr>
        <w:t>je</w:t>
      </w:r>
      <w:r w:rsidRPr="004D414F">
        <w:rPr>
          <w:rFonts w:cstheme="minorHAnsi"/>
          <w:szCs w:val="24"/>
          <w:lang w:val="bs-Latn-BA" w:eastAsia="bs-Latn-BA"/>
        </w:rPr>
        <w:t xml:space="preserve"> u nadležnosti Agencije</w:t>
      </w:r>
      <w:r w:rsidR="0087745F">
        <w:rPr>
          <w:rFonts w:cstheme="minorHAnsi"/>
          <w:szCs w:val="24"/>
          <w:lang w:val="bs-Latn-BA" w:eastAsia="bs-Latn-BA"/>
        </w:rPr>
        <w:t>,</w:t>
      </w:r>
      <w:r w:rsidRPr="004D414F">
        <w:rPr>
          <w:rFonts w:cstheme="minorHAnsi"/>
          <w:szCs w:val="24"/>
          <w:lang w:val="bs-Latn-BA" w:eastAsia="bs-Latn-BA"/>
        </w:rPr>
        <w:t xml:space="preserve"> u čijem sastavu je inspekcija za </w:t>
      </w:r>
      <w:r>
        <w:rPr>
          <w:rFonts w:cstheme="minorHAnsi"/>
          <w:szCs w:val="24"/>
          <w:lang w:val="bs-Latn-BA" w:eastAsia="bs-Latn-BA"/>
        </w:rPr>
        <w:t>radijacijsk</w:t>
      </w:r>
      <w:r w:rsidRPr="004D414F">
        <w:rPr>
          <w:rFonts w:cstheme="minorHAnsi"/>
          <w:szCs w:val="24"/>
          <w:lang w:val="bs-Latn-BA" w:eastAsia="bs-Latn-BA"/>
        </w:rPr>
        <w:t xml:space="preserve">u i nuklearnu sigurnost. </w:t>
      </w:r>
      <w:r w:rsidRPr="004D414F">
        <w:rPr>
          <w:rFonts w:cstheme="minorHAnsi"/>
          <w:noProof/>
          <w:szCs w:val="24"/>
          <w:lang w:val="bs-Latn-BA"/>
        </w:rPr>
        <w:t>Zakonom je definirano da Agencija obavlja poslove inspekcijskog nadzora nad korisnicima izvora jonizirajućeg zračenja i tehničkim servisima. Prilikom obavljanja inspekcijskog nadzora, oblast rada i ovlaštenja inspektora su definirani u sljedećoj regulativi:</w:t>
      </w:r>
    </w:p>
    <w:p w:rsidR="00017FC1" w:rsidRPr="004D414F" w:rsidRDefault="00017FC1" w:rsidP="00017FC1">
      <w:pPr>
        <w:spacing w:line="240" w:lineRule="auto"/>
        <w:rPr>
          <w:rFonts w:cstheme="minorHAnsi"/>
          <w:noProof/>
          <w:szCs w:val="24"/>
          <w:lang w:val="bs-Latn-BA"/>
        </w:rPr>
      </w:pP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Zakon o radijacijskoj i nuklearnoj sigurnosti u Bosni i Hercegovini („Službeni glasnik BiH“, broj 88/07);</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Zakon o upravi („Slu</w:t>
      </w:r>
      <w:r w:rsidR="00895CD0">
        <w:rPr>
          <w:rFonts w:cstheme="minorHAnsi"/>
          <w:noProof/>
          <w:lang w:val="bs-Latn-BA" w:eastAsia="bs-Latn-BA"/>
        </w:rPr>
        <w:t xml:space="preserve">žbeni glasnik BiH“, br. 32/02, </w:t>
      </w:r>
      <w:r w:rsidRPr="004D414F">
        <w:rPr>
          <w:rFonts w:cstheme="minorHAnsi"/>
          <w:noProof/>
          <w:lang w:val="bs-Latn-BA" w:eastAsia="bs-Latn-BA"/>
        </w:rPr>
        <w:t>102/09</w:t>
      </w:r>
      <w:r w:rsidR="00895CD0">
        <w:rPr>
          <w:rFonts w:cstheme="minorHAnsi"/>
          <w:noProof/>
          <w:lang w:val="bs-Latn-BA" w:eastAsia="bs-Latn-BA"/>
        </w:rPr>
        <w:t xml:space="preserve"> i 72/17</w:t>
      </w:r>
      <w:r w:rsidRPr="004D414F">
        <w:rPr>
          <w:rFonts w:cstheme="minorHAnsi"/>
          <w:noProof/>
          <w:lang w:val="bs-Latn-BA" w:eastAsia="bs-Latn-BA"/>
        </w:rPr>
        <w:t>);</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Zakon o upravnom postupku („Službeni glasnik BiH“, br. 29/02, 12/04,</w:t>
      </w:r>
      <w:r>
        <w:rPr>
          <w:rFonts w:cstheme="minorHAnsi"/>
          <w:noProof/>
          <w:lang w:val="bs-Latn-BA" w:eastAsia="bs-Latn-BA"/>
        </w:rPr>
        <w:t xml:space="preserve"> 88/07,</w:t>
      </w:r>
      <w:r w:rsidRPr="004D414F">
        <w:rPr>
          <w:rFonts w:cstheme="minorHAnsi"/>
          <w:noProof/>
          <w:lang w:val="bs-Latn-BA" w:eastAsia="bs-Latn-BA"/>
        </w:rPr>
        <w:t xml:space="preserve"> 93/09</w:t>
      </w:r>
      <w:r w:rsidR="00895CD0">
        <w:rPr>
          <w:rFonts w:cstheme="minorHAnsi"/>
          <w:noProof/>
          <w:lang w:val="bs-Latn-BA" w:eastAsia="bs-Latn-BA"/>
        </w:rPr>
        <w:t>,</w:t>
      </w:r>
      <w:r w:rsidRPr="004D414F">
        <w:rPr>
          <w:rFonts w:cstheme="minorHAnsi"/>
          <w:noProof/>
          <w:lang w:val="bs-Latn-BA" w:eastAsia="bs-Latn-BA"/>
        </w:rPr>
        <w:t xml:space="preserve"> 41/13</w:t>
      </w:r>
      <w:r w:rsidR="00895CD0">
        <w:rPr>
          <w:rFonts w:cstheme="minorHAnsi"/>
          <w:noProof/>
          <w:lang w:val="bs-Latn-BA" w:eastAsia="bs-Latn-BA"/>
        </w:rPr>
        <w:t xml:space="preserve"> i 53/16</w:t>
      </w:r>
      <w:r w:rsidRPr="004D414F">
        <w:rPr>
          <w:rFonts w:cstheme="minorHAnsi"/>
          <w:noProof/>
          <w:lang w:val="bs-Latn-BA" w:eastAsia="bs-Latn-BA"/>
        </w:rPr>
        <w:t>);</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Zakon o prekršajima BiH („Službeni glasnik BiH“, br. 41/07</w:t>
      </w:r>
      <w:r>
        <w:rPr>
          <w:rFonts w:cstheme="minorHAnsi"/>
          <w:noProof/>
          <w:lang w:val="bs-Latn-BA" w:eastAsia="bs-Latn-BA"/>
        </w:rPr>
        <w:t xml:space="preserve">, </w:t>
      </w:r>
      <w:r w:rsidRPr="004D414F">
        <w:rPr>
          <w:rFonts w:cstheme="minorHAnsi"/>
          <w:noProof/>
          <w:lang w:val="bs-Latn-BA" w:eastAsia="bs-Latn-BA"/>
        </w:rPr>
        <w:t>18/12</w:t>
      </w:r>
      <w:r>
        <w:rPr>
          <w:rFonts w:cstheme="minorHAnsi"/>
          <w:noProof/>
          <w:lang w:val="bs-Latn-BA" w:eastAsia="bs-Latn-BA"/>
        </w:rPr>
        <w:t xml:space="preserve">, </w:t>
      </w:r>
      <w:r w:rsidRPr="00895CD0">
        <w:rPr>
          <w:rFonts w:cstheme="minorHAnsi"/>
          <w:noProof/>
          <w:lang w:val="bs-Latn-BA" w:eastAsia="bs-Latn-BA"/>
        </w:rPr>
        <w:t>36/14 i 81/15</w:t>
      </w:r>
      <w:r w:rsidRPr="004D414F">
        <w:rPr>
          <w:rFonts w:cstheme="minorHAnsi"/>
          <w:noProof/>
          <w:lang w:val="bs-Latn-BA" w:eastAsia="bs-Latn-BA"/>
        </w:rPr>
        <w:t>);</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Pravilnik o inspekcijskom nadzoru u oblasti radijacijske i nuklearne sigurnosti („Službeni glasnik BiH“, broj 65/10);</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Pravilnik o obliku i sadržaju legitimacije inspektora organa uprave Bosne i Hercegovine i sadržaju i načinu vođenja evidencije o izvršenim inspekcijskim pregledima („Službeni glasnik BiH“, broj 34/05);</w:t>
      </w:r>
    </w:p>
    <w:p w:rsidR="00017FC1" w:rsidRPr="004D414F" w:rsidRDefault="00017FC1" w:rsidP="008F30E1">
      <w:pPr>
        <w:numPr>
          <w:ilvl w:val="0"/>
          <w:numId w:val="5"/>
        </w:numPr>
        <w:spacing w:line="240" w:lineRule="auto"/>
        <w:contextualSpacing/>
        <w:rPr>
          <w:rFonts w:cstheme="minorHAnsi"/>
          <w:noProof/>
          <w:lang w:val="bs-Latn-BA" w:eastAsia="bs-Latn-BA"/>
        </w:rPr>
      </w:pPr>
      <w:r w:rsidRPr="004D414F">
        <w:rPr>
          <w:rFonts w:cstheme="minorHAnsi"/>
          <w:noProof/>
          <w:lang w:val="bs-Latn-BA" w:eastAsia="bs-Latn-BA"/>
        </w:rPr>
        <w:t>Pravilnik o uslovima i načinu pečaćenja poslovnih prostorija i sredstava za rad subjek</w:t>
      </w:r>
      <w:r w:rsidR="00384938">
        <w:rPr>
          <w:rFonts w:cstheme="minorHAnsi"/>
          <w:noProof/>
          <w:lang w:val="bs-Latn-BA" w:eastAsia="bs-Latn-BA"/>
        </w:rPr>
        <w:t>a</w:t>
      </w:r>
      <w:r w:rsidRPr="004D414F">
        <w:rPr>
          <w:rFonts w:cstheme="minorHAnsi"/>
          <w:noProof/>
          <w:lang w:val="bs-Latn-BA" w:eastAsia="bs-Latn-BA"/>
        </w:rPr>
        <w:t>ta nadzora („Službeni glasnik BiH“</w:t>
      </w:r>
      <w:r>
        <w:rPr>
          <w:rFonts w:cstheme="minorHAnsi"/>
          <w:noProof/>
          <w:lang w:val="bs-Latn-BA" w:eastAsia="bs-Latn-BA"/>
        </w:rPr>
        <w:t>,</w:t>
      </w:r>
      <w:r w:rsidRPr="004D414F">
        <w:rPr>
          <w:rFonts w:cstheme="minorHAnsi"/>
          <w:noProof/>
          <w:lang w:val="bs-Latn-BA" w:eastAsia="bs-Latn-BA"/>
        </w:rPr>
        <w:t xml:space="preserve"> br</w:t>
      </w:r>
      <w:r w:rsidR="00F10535">
        <w:rPr>
          <w:rFonts w:cstheme="minorHAnsi"/>
          <w:noProof/>
          <w:lang w:val="bs-Latn-BA" w:eastAsia="bs-Latn-BA"/>
        </w:rPr>
        <w:t>.</w:t>
      </w:r>
      <w:r w:rsidRPr="004D414F">
        <w:rPr>
          <w:rFonts w:cstheme="minorHAnsi"/>
          <w:noProof/>
          <w:lang w:val="bs-Latn-BA" w:eastAsia="bs-Latn-BA"/>
        </w:rPr>
        <w:t xml:space="preserve"> 83/16</w:t>
      </w:r>
      <w:r w:rsidR="00895CD0">
        <w:rPr>
          <w:rFonts w:cstheme="minorHAnsi"/>
          <w:noProof/>
          <w:lang w:val="bs-Latn-BA" w:eastAsia="bs-Latn-BA"/>
        </w:rPr>
        <w:t xml:space="preserve"> i </w:t>
      </w:r>
      <w:r w:rsidR="00A1063E">
        <w:rPr>
          <w:rFonts w:cstheme="minorHAnsi"/>
          <w:noProof/>
          <w:lang w:val="bs-Latn-BA" w:eastAsia="bs-Latn-BA"/>
        </w:rPr>
        <w:t>32/17</w:t>
      </w:r>
      <w:r w:rsidRPr="004D414F">
        <w:rPr>
          <w:rFonts w:cstheme="minorHAnsi"/>
          <w:noProof/>
          <w:lang w:val="bs-Latn-BA" w:eastAsia="bs-Latn-BA"/>
        </w:rPr>
        <w:t>).</w:t>
      </w:r>
    </w:p>
    <w:p w:rsidR="00017FC1" w:rsidRPr="004D414F" w:rsidRDefault="00017FC1" w:rsidP="00017FC1">
      <w:pPr>
        <w:spacing w:line="240" w:lineRule="auto"/>
        <w:rPr>
          <w:rFonts w:cstheme="minorHAnsi"/>
          <w:noProof/>
          <w:lang w:val="bs-Latn-BA" w:eastAsia="bs-Latn-BA"/>
        </w:rPr>
      </w:pPr>
    </w:p>
    <w:p w:rsidR="00017FC1" w:rsidRPr="004D414F" w:rsidRDefault="00017FC1" w:rsidP="00017FC1">
      <w:pPr>
        <w:spacing w:line="240" w:lineRule="auto"/>
        <w:rPr>
          <w:rFonts w:cstheme="minorHAnsi"/>
          <w:noProof/>
          <w:lang w:val="bs-Latn-BA" w:eastAsia="bs-Latn-BA"/>
        </w:rPr>
      </w:pPr>
      <w:r w:rsidRPr="004D414F">
        <w:rPr>
          <w:rFonts w:cstheme="minorHAnsi"/>
          <w:noProof/>
          <w:lang w:val="bs-Latn-BA" w:eastAsia="bs-Latn-BA"/>
        </w:rPr>
        <w:t>Na osnovu „Pravilnika o unutrašnjoj organizaciji i sistematizaciji radnih mjesta“</w:t>
      </w:r>
      <w:r w:rsidR="0047300A">
        <w:rPr>
          <w:rFonts w:cstheme="minorHAnsi"/>
          <w:noProof/>
          <w:lang w:val="bs-Latn-BA" w:eastAsia="bs-Latn-BA"/>
        </w:rPr>
        <w:t>,</w:t>
      </w:r>
      <w:r w:rsidRPr="004D414F">
        <w:rPr>
          <w:rFonts w:cstheme="minorHAnsi"/>
          <w:noProof/>
          <w:lang w:val="bs-Latn-BA" w:eastAsia="bs-Latn-BA"/>
        </w:rPr>
        <w:t xml:space="preserve"> Agencija u svom sastavu ima Inspektorat koji poslove iz svoje nadležnosti obavlja posredstvom inspektora u sjedištu Agencije i regionalnim uredima u Banja Luci i Mostaru. </w:t>
      </w:r>
      <w:r>
        <w:rPr>
          <w:rFonts w:cstheme="minorHAnsi"/>
          <w:noProof/>
          <w:lang w:val="bs-Latn-BA" w:eastAsia="bs-Latn-BA"/>
        </w:rPr>
        <w:t>I</w:t>
      </w:r>
      <w:r w:rsidRPr="002D26A4">
        <w:rPr>
          <w:rFonts w:cstheme="minorHAnsi"/>
          <w:noProof/>
          <w:lang w:val="bs-Latn-BA" w:eastAsia="bs-Latn-BA"/>
        </w:rPr>
        <w:t>nspekcijsk</w:t>
      </w:r>
      <w:r>
        <w:rPr>
          <w:rFonts w:cstheme="minorHAnsi"/>
          <w:noProof/>
          <w:lang w:val="bs-Latn-BA" w:eastAsia="bs-Latn-BA"/>
        </w:rPr>
        <w:t>i nadzor</w:t>
      </w:r>
      <w:r w:rsidRPr="002D26A4">
        <w:rPr>
          <w:rFonts w:cstheme="minorHAnsi"/>
          <w:noProof/>
          <w:lang w:val="bs-Latn-BA" w:eastAsia="bs-Latn-BA"/>
        </w:rPr>
        <w:t xml:space="preserve"> </w:t>
      </w:r>
      <w:r w:rsidRPr="004D414F">
        <w:rPr>
          <w:rFonts w:cstheme="minorHAnsi"/>
          <w:noProof/>
          <w:lang w:val="bs-Latn-BA" w:eastAsia="bs-Latn-BA"/>
        </w:rPr>
        <w:t xml:space="preserve">vrše državni inspektori za radijacijsku i nuklearnu sigurnost (u daljem tekstu: </w:t>
      </w:r>
      <w:r w:rsidRPr="004D414F">
        <w:rPr>
          <w:rFonts w:cstheme="minorHAnsi"/>
          <w:noProof/>
          <w:lang w:val="bs-Latn-BA" w:eastAsia="bs-Latn-BA"/>
        </w:rPr>
        <w:lastRenderedPageBreak/>
        <w:t>inspektori). Inspektori su lica sa posebnim ovlaštenjima,</w:t>
      </w:r>
      <w:r w:rsidRPr="004D414F">
        <w:rPr>
          <w:rFonts w:cstheme="minorHAnsi"/>
          <w:noProof/>
          <w:lang w:val="bs-Latn-BA"/>
        </w:rPr>
        <w:t xml:space="preserve"> pri čemu se uslovi za izbor inspektora i sadržaj ovlaštenja utvrđuju podzakonskim aktom</w:t>
      </w:r>
      <w:r w:rsidRPr="004D414F">
        <w:rPr>
          <w:rFonts w:cstheme="minorHAnsi"/>
          <w:noProof/>
          <w:lang w:val="bs-Latn-BA" w:eastAsia="bs-Latn-BA"/>
        </w:rPr>
        <w:t xml:space="preserve">. </w:t>
      </w:r>
      <w:r w:rsidRPr="00471B7D">
        <w:rPr>
          <w:rFonts w:cstheme="minorHAnsi"/>
          <w:noProof/>
          <w:lang w:val="bs-Latn-BA" w:eastAsia="bs-Latn-BA"/>
        </w:rPr>
        <w:t xml:space="preserve">Posebna ovlaštenja inspektora su </w:t>
      </w:r>
      <w:r>
        <w:rPr>
          <w:rFonts w:cstheme="minorHAnsi"/>
          <w:noProof/>
          <w:lang w:val="bs-Latn-BA" w:eastAsia="bs-Latn-BA"/>
        </w:rPr>
        <w:t>definir</w:t>
      </w:r>
      <w:r w:rsidRPr="00471B7D">
        <w:rPr>
          <w:rFonts w:cstheme="minorHAnsi"/>
          <w:noProof/>
          <w:lang w:val="bs-Latn-BA" w:eastAsia="bs-Latn-BA"/>
        </w:rPr>
        <w:t xml:space="preserve">ana Zakonom o upravi i </w:t>
      </w:r>
      <w:r w:rsidRPr="004D414F">
        <w:rPr>
          <w:rFonts w:cstheme="minorHAnsi"/>
          <w:noProof/>
          <w:lang w:val="bs-Latn-BA" w:eastAsia="bs-Latn-BA"/>
        </w:rPr>
        <w:t>„</w:t>
      </w:r>
      <w:r w:rsidRPr="00471B7D">
        <w:rPr>
          <w:rFonts w:cstheme="minorHAnsi"/>
          <w:noProof/>
          <w:lang w:val="bs-Latn-BA" w:eastAsia="bs-Latn-BA"/>
        </w:rPr>
        <w:t>Pravilnik</w:t>
      </w:r>
      <w:r>
        <w:rPr>
          <w:rFonts w:cstheme="minorHAnsi"/>
          <w:noProof/>
          <w:lang w:val="bs-Latn-BA" w:eastAsia="bs-Latn-BA"/>
        </w:rPr>
        <w:t>om</w:t>
      </w:r>
      <w:r w:rsidRPr="00471B7D">
        <w:rPr>
          <w:rFonts w:cstheme="minorHAnsi"/>
          <w:noProof/>
          <w:lang w:val="bs-Latn-BA" w:eastAsia="bs-Latn-BA"/>
        </w:rPr>
        <w:t xml:space="preserve"> o inspekcijskom nadzoru u oblasti radijacijske i nuklearne sigurnosti</w:t>
      </w:r>
      <w:r w:rsidRPr="004D414F">
        <w:rPr>
          <w:rFonts w:cstheme="minorHAnsi"/>
          <w:noProof/>
          <w:lang w:val="bs-Latn-BA" w:eastAsia="bs-Latn-BA"/>
        </w:rPr>
        <w:t>“</w:t>
      </w:r>
      <w:r w:rsidRPr="00471B7D">
        <w:rPr>
          <w:rFonts w:cstheme="minorHAnsi"/>
          <w:noProof/>
          <w:lang w:val="bs-Latn-BA" w:eastAsia="bs-Latn-BA"/>
        </w:rPr>
        <w:t>.</w:t>
      </w:r>
    </w:p>
    <w:p w:rsidR="00017FC1" w:rsidRPr="004D414F"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4D414F">
        <w:rPr>
          <w:rFonts w:cstheme="minorHAnsi"/>
          <w:noProof/>
          <w:lang w:val="bs-Latn-BA" w:eastAsia="bs-Latn-BA"/>
        </w:rPr>
        <w:t xml:space="preserve">Sva lica koja posjeduju izvore zračenja ili obavljaju djelatnost sa izvorima zračenja podliježu inspekcijskom nadzoru. </w:t>
      </w:r>
      <w:r>
        <w:rPr>
          <w:rFonts w:cstheme="minorHAnsi"/>
          <w:noProof/>
          <w:lang w:val="bs-Latn-BA" w:eastAsia="bs-Latn-BA"/>
        </w:rPr>
        <w:t>Prilikom obavljanja inspekcijskog nadzora</w:t>
      </w:r>
      <w:r w:rsidR="00384938">
        <w:rPr>
          <w:rFonts w:cstheme="minorHAnsi"/>
          <w:noProof/>
          <w:lang w:val="bs-Latn-BA" w:eastAsia="bs-Latn-BA"/>
        </w:rPr>
        <w:t>,</w:t>
      </w:r>
      <w:r>
        <w:rPr>
          <w:rFonts w:cstheme="minorHAnsi"/>
          <w:noProof/>
          <w:lang w:val="bs-Latn-BA" w:eastAsia="bs-Latn-BA"/>
        </w:rPr>
        <w:t xml:space="preserve"> inspektori kontroli</w:t>
      </w:r>
      <w:r w:rsidR="0047300A">
        <w:rPr>
          <w:rFonts w:cstheme="minorHAnsi"/>
          <w:noProof/>
          <w:lang w:val="bs-Latn-BA" w:eastAsia="bs-Latn-BA"/>
        </w:rPr>
        <w:t>raj</w:t>
      </w:r>
      <w:r>
        <w:rPr>
          <w:rFonts w:cstheme="minorHAnsi"/>
          <w:noProof/>
          <w:lang w:val="bs-Latn-BA" w:eastAsia="bs-Latn-BA"/>
        </w:rPr>
        <w:t>u način obavljanja djelatnosti sa izvorima zračenja i ispunjenost uslova za obavljanje djelatnosti sa izvorima zračenja.</w:t>
      </w:r>
    </w:p>
    <w:p w:rsidR="00017FC1" w:rsidRDefault="00017FC1" w:rsidP="00017FC1">
      <w:pPr>
        <w:spacing w:line="240" w:lineRule="auto"/>
        <w:rPr>
          <w:rFonts w:cstheme="minorHAnsi"/>
          <w:noProof/>
          <w:lang w:val="bs-Latn-BA" w:eastAsia="bs-Latn-BA"/>
        </w:rPr>
      </w:pPr>
    </w:p>
    <w:p w:rsidR="00017FC1" w:rsidRPr="004D414F" w:rsidRDefault="00017FC1" w:rsidP="00017FC1">
      <w:pPr>
        <w:spacing w:line="240" w:lineRule="auto"/>
        <w:rPr>
          <w:rFonts w:cstheme="minorHAnsi"/>
          <w:noProof/>
          <w:lang w:val="bs-Latn-BA" w:eastAsia="bs-Latn-BA"/>
        </w:rPr>
      </w:pPr>
      <w:r w:rsidRPr="004D414F">
        <w:rPr>
          <w:rFonts w:cstheme="minorHAnsi"/>
          <w:noProof/>
          <w:lang w:val="bs-Latn-BA" w:eastAsia="bs-Latn-BA"/>
        </w:rPr>
        <w:t>Predmet inspekcijskog nadzora od strane Agencije su i tehnički servisi koje Agencija autorizira za poslove iz oblasti radijacijske i nuklearne sigurnosti. Kontrola tehničkih servisa se obavlja u cilju provjere uslova na osnovu kojih im je odobrena autorizacija i u cilju pro</w:t>
      </w:r>
      <w:r>
        <w:rPr>
          <w:rFonts w:cstheme="minorHAnsi"/>
          <w:noProof/>
          <w:lang w:val="bs-Latn-BA" w:eastAsia="bs-Latn-BA"/>
        </w:rPr>
        <w:t xml:space="preserve">vjere ispravnosti njihovog rada, a interval inspekcijskog nadzora je definiran </w:t>
      </w:r>
      <w:r w:rsidRPr="004D414F">
        <w:rPr>
          <w:rFonts w:cstheme="minorHAnsi"/>
          <w:noProof/>
          <w:lang w:val="bs-Latn-BA" w:eastAsia="bs-Latn-BA"/>
        </w:rPr>
        <w:t>„</w:t>
      </w:r>
      <w:r w:rsidRPr="00DE2011">
        <w:rPr>
          <w:rFonts w:cstheme="minorHAnsi"/>
          <w:noProof/>
          <w:lang w:val="bs-Latn-BA" w:eastAsia="bs-Latn-BA"/>
        </w:rPr>
        <w:t xml:space="preserve">Pravilnikom o tehničkim servisima za zaštitu od </w:t>
      </w:r>
      <w:r>
        <w:rPr>
          <w:rFonts w:cstheme="minorHAnsi"/>
          <w:noProof/>
          <w:lang w:val="bs-Latn-BA" w:eastAsia="bs-Latn-BA"/>
        </w:rPr>
        <w:t>jonizir</w:t>
      </w:r>
      <w:r w:rsidRPr="00DE2011">
        <w:rPr>
          <w:rFonts w:cstheme="minorHAnsi"/>
          <w:noProof/>
          <w:lang w:val="bs-Latn-BA" w:eastAsia="bs-Latn-BA"/>
        </w:rPr>
        <w:t>ajućeg zračenja</w:t>
      </w:r>
      <w:r w:rsidRPr="004D414F">
        <w:rPr>
          <w:rFonts w:cstheme="minorHAnsi"/>
          <w:noProof/>
          <w:lang w:val="bs-Latn-BA" w:eastAsia="bs-Latn-BA"/>
        </w:rPr>
        <w:t>“</w:t>
      </w:r>
      <w:r>
        <w:rPr>
          <w:rFonts w:cstheme="minorHAnsi"/>
          <w:noProof/>
          <w:lang w:val="bs-Latn-BA" w:eastAsia="bs-Latn-BA"/>
        </w:rPr>
        <w:t>.</w:t>
      </w:r>
    </w:p>
    <w:p w:rsidR="00017FC1" w:rsidRPr="00DE2011" w:rsidRDefault="00017FC1" w:rsidP="00017FC1">
      <w:pPr>
        <w:spacing w:line="240" w:lineRule="auto"/>
        <w:rPr>
          <w:rFonts w:cstheme="minorHAnsi"/>
          <w:noProof/>
          <w:lang w:val="bs-Latn-BA" w:eastAsia="bs-Latn-BA"/>
        </w:rPr>
      </w:pPr>
    </w:p>
    <w:p w:rsidR="00017FC1" w:rsidRPr="00DE2011" w:rsidRDefault="00017FC1" w:rsidP="00017FC1">
      <w:pPr>
        <w:spacing w:line="240" w:lineRule="auto"/>
        <w:rPr>
          <w:rFonts w:cstheme="minorHAnsi"/>
          <w:noProof/>
          <w:lang w:val="bs-Latn-BA" w:eastAsia="bs-Latn-BA"/>
        </w:rPr>
      </w:pPr>
      <w:r w:rsidRPr="00DE2011">
        <w:rPr>
          <w:rFonts w:cstheme="minorHAnsi"/>
          <w:noProof/>
          <w:lang w:val="bs-Latn-BA" w:eastAsia="bs-Latn-BA"/>
        </w:rPr>
        <w:t>U vršenju inspekcijskog nadzora nad provođenjem zakona i podzakonskih akata, inspektor je ovlašten da:</w:t>
      </w:r>
    </w:p>
    <w:p w:rsidR="00017FC1" w:rsidRPr="00DE2011" w:rsidRDefault="00017FC1" w:rsidP="00017FC1">
      <w:pPr>
        <w:spacing w:line="240" w:lineRule="auto"/>
        <w:rPr>
          <w:rFonts w:cstheme="minorHAnsi"/>
          <w:noProof/>
          <w:lang w:val="bs-Latn-BA" w:eastAsia="bs-Latn-BA"/>
        </w:rPr>
      </w:pP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predlaže preventivne mjere u cilju sprečavanja povrede zakona i drugih propisa;</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naredi preduzimanje odgovarajućih mjera i radnji radi otklanjanja nedostataka u vezi s radom sa izvorima zračenja u određenom roku;</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naredi dostavljanje potrebne dokumentacije i podataka u određenom roku;</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naredi ispunjavanje propisanih uslova i otklanjanje drugih nedostataka za koje se utvrdi da mogu izazvati štetne posljedice za zdravlje ljudi ili okoliš;</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naredi trenutan prekid onih aktivnosti koje se obavljaju u suprotnosti sa zakonima i propisima, a koje predstavljaju očitu opasnost za ljude i okoliš;</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zabrani obavljanje djelatnosti sa izvorima zračenja dok se ne ispune propisani uslovi;</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zabrani rad licima koja ne ispunjavaju propisane uslove za rad sa izvorima zračenja;</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zabrani nepropisno postupanje sa radioaktivnim otpadom i naredi njegovo skladištenje, odnosno odlaganje na propisan način;</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uzima uzorke robe i drugih predmeta, i preduzima i druge radnje i mjere radi obezbjeđenja dokaza;</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u prostorije Agencije poziva lica čije je prisustvo potrebno u postupku vođenja inspekcijskog nadzora u skladu sa Zakonom o upravnom postupku;</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izda prekršajni nalog odgovornom licu u pravnom licu ili da protiv njega pokrene prekršajni postupak pred nadležnim sudom;</w:t>
      </w:r>
    </w:p>
    <w:p w:rsidR="00017FC1" w:rsidRPr="00DE2011" w:rsidRDefault="00017FC1" w:rsidP="008F30E1">
      <w:pPr>
        <w:numPr>
          <w:ilvl w:val="0"/>
          <w:numId w:val="11"/>
        </w:numPr>
        <w:spacing w:line="240" w:lineRule="auto"/>
        <w:contextualSpacing/>
        <w:rPr>
          <w:rFonts w:cstheme="minorHAnsi"/>
          <w:noProof/>
          <w:lang w:val="bs-Latn-BA" w:eastAsia="bs-Latn-BA"/>
        </w:rPr>
      </w:pPr>
      <w:r w:rsidRPr="00DE2011">
        <w:rPr>
          <w:rFonts w:cstheme="minorHAnsi"/>
          <w:noProof/>
          <w:lang w:val="bs-Latn-BA" w:eastAsia="bs-Latn-BA"/>
        </w:rPr>
        <w:t>preduzme druge mjere i radnje za koje je ovlašten zakonom i propisima.</w:t>
      </w:r>
    </w:p>
    <w:p w:rsidR="00017FC1" w:rsidRDefault="00017FC1" w:rsidP="00017FC1">
      <w:pPr>
        <w:spacing w:line="240" w:lineRule="auto"/>
        <w:rPr>
          <w:rFonts w:cstheme="minorHAnsi"/>
          <w:noProof/>
          <w:lang w:val="bs-Latn-BA"/>
        </w:rPr>
      </w:pPr>
    </w:p>
    <w:p w:rsidR="00017FC1" w:rsidRDefault="00017FC1" w:rsidP="00017FC1">
      <w:pPr>
        <w:spacing w:line="240" w:lineRule="auto"/>
        <w:rPr>
          <w:rFonts w:cstheme="minorHAnsi"/>
          <w:noProof/>
          <w:lang w:val="bs-Latn-BA"/>
        </w:rPr>
      </w:pPr>
      <w:r>
        <w:rPr>
          <w:rFonts w:cstheme="minorHAnsi"/>
          <w:noProof/>
          <w:lang w:val="bs-Latn-BA"/>
        </w:rPr>
        <w:t xml:space="preserve">Objavljivanjem </w:t>
      </w:r>
      <w:r w:rsidRPr="004D414F">
        <w:rPr>
          <w:rFonts w:cstheme="minorHAnsi"/>
          <w:noProof/>
          <w:lang w:val="bs-Latn-BA" w:eastAsia="bs-Latn-BA"/>
        </w:rPr>
        <w:t>„</w:t>
      </w:r>
      <w:r>
        <w:rPr>
          <w:rFonts w:cstheme="minorHAnsi"/>
          <w:noProof/>
          <w:lang w:val="bs-Latn-BA"/>
        </w:rPr>
        <w:t xml:space="preserve">Pravilnika </w:t>
      </w:r>
      <w:r w:rsidRPr="00DE2011">
        <w:rPr>
          <w:rFonts w:cstheme="minorHAnsi"/>
          <w:noProof/>
          <w:lang w:val="bs-Latn-BA"/>
        </w:rPr>
        <w:t>o uslovima i načinu pečaćenja poslovnih prostorija i sredstava za rad subjek</w:t>
      </w:r>
      <w:r w:rsidR="00384938">
        <w:rPr>
          <w:rFonts w:cstheme="minorHAnsi"/>
          <w:noProof/>
          <w:lang w:val="bs-Latn-BA"/>
        </w:rPr>
        <w:t>a</w:t>
      </w:r>
      <w:r w:rsidRPr="00DE2011">
        <w:rPr>
          <w:rFonts w:cstheme="minorHAnsi"/>
          <w:noProof/>
          <w:lang w:val="bs-Latn-BA"/>
        </w:rPr>
        <w:t>ta</w:t>
      </w:r>
      <w:r>
        <w:rPr>
          <w:rFonts w:cstheme="minorHAnsi"/>
          <w:noProof/>
          <w:lang w:val="bs-Latn-BA"/>
        </w:rPr>
        <w:t xml:space="preserve"> </w:t>
      </w:r>
      <w:r w:rsidRPr="004D414F">
        <w:rPr>
          <w:rFonts w:cstheme="minorHAnsi"/>
          <w:noProof/>
          <w:lang w:val="bs-Latn-BA" w:eastAsia="bs-Latn-BA"/>
        </w:rPr>
        <w:t>nadzora“</w:t>
      </w:r>
      <w:r>
        <w:rPr>
          <w:rFonts w:cstheme="minorHAnsi"/>
          <w:noProof/>
          <w:lang w:val="bs-Latn-BA"/>
        </w:rPr>
        <w:t xml:space="preserve"> definirani su uslovi za pečaćenje</w:t>
      </w:r>
      <w:r w:rsidRPr="00DE2011">
        <w:rPr>
          <w:rFonts w:cstheme="minorHAnsi"/>
          <w:noProof/>
          <w:lang w:val="bs-Latn-BA"/>
        </w:rPr>
        <w:t xml:space="preserve">, </w:t>
      </w:r>
      <w:r>
        <w:rPr>
          <w:rFonts w:cstheme="minorHAnsi"/>
          <w:noProof/>
          <w:lang w:val="bs-Latn-BA"/>
        </w:rPr>
        <w:t>način</w:t>
      </w:r>
      <w:r w:rsidRPr="00DE2011">
        <w:rPr>
          <w:rFonts w:cstheme="minorHAnsi"/>
          <w:noProof/>
          <w:lang w:val="bs-Latn-BA"/>
        </w:rPr>
        <w:t xml:space="preserve"> </w:t>
      </w:r>
      <w:r>
        <w:rPr>
          <w:rFonts w:cstheme="minorHAnsi"/>
          <w:noProof/>
          <w:lang w:val="bs-Latn-BA"/>
        </w:rPr>
        <w:t>pečaćenja</w:t>
      </w:r>
      <w:r w:rsidRPr="00DE2011">
        <w:rPr>
          <w:rFonts w:cstheme="minorHAnsi"/>
          <w:noProof/>
          <w:lang w:val="bs-Latn-BA"/>
        </w:rPr>
        <w:t xml:space="preserve"> </w:t>
      </w:r>
      <w:r>
        <w:rPr>
          <w:rFonts w:cstheme="minorHAnsi"/>
          <w:noProof/>
          <w:lang w:val="bs-Latn-BA"/>
        </w:rPr>
        <w:t>i</w:t>
      </w:r>
      <w:r w:rsidRPr="00DE2011">
        <w:rPr>
          <w:rFonts w:cstheme="minorHAnsi"/>
          <w:noProof/>
          <w:lang w:val="bs-Latn-BA"/>
        </w:rPr>
        <w:t xml:space="preserve"> </w:t>
      </w:r>
      <w:r>
        <w:rPr>
          <w:rFonts w:cstheme="minorHAnsi"/>
          <w:noProof/>
          <w:lang w:val="bs-Latn-BA"/>
        </w:rPr>
        <w:t>skidanja</w:t>
      </w:r>
      <w:r w:rsidRPr="00DE2011">
        <w:rPr>
          <w:rFonts w:cstheme="minorHAnsi"/>
          <w:noProof/>
          <w:lang w:val="bs-Latn-BA"/>
        </w:rPr>
        <w:t xml:space="preserve"> </w:t>
      </w:r>
      <w:r>
        <w:rPr>
          <w:rFonts w:cstheme="minorHAnsi"/>
          <w:noProof/>
          <w:lang w:val="bs-Latn-BA"/>
        </w:rPr>
        <w:t>službenog</w:t>
      </w:r>
      <w:r w:rsidRPr="00DE2011">
        <w:rPr>
          <w:rFonts w:cstheme="minorHAnsi"/>
          <w:noProof/>
          <w:lang w:val="bs-Latn-BA"/>
        </w:rPr>
        <w:t xml:space="preserve"> </w:t>
      </w:r>
      <w:r>
        <w:rPr>
          <w:rFonts w:cstheme="minorHAnsi"/>
          <w:noProof/>
          <w:lang w:val="bs-Latn-BA"/>
        </w:rPr>
        <w:t>pečata</w:t>
      </w:r>
      <w:r w:rsidRPr="00DE2011">
        <w:rPr>
          <w:rFonts w:cstheme="minorHAnsi"/>
          <w:noProof/>
          <w:lang w:val="bs-Latn-BA"/>
        </w:rPr>
        <w:t xml:space="preserve"> </w:t>
      </w:r>
      <w:r>
        <w:rPr>
          <w:rFonts w:cstheme="minorHAnsi"/>
          <w:noProof/>
          <w:lang w:val="bs-Latn-BA"/>
        </w:rPr>
        <w:t>sa</w:t>
      </w:r>
      <w:r w:rsidRPr="00DE2011">
        <w:rPr>
          <w:rFonts w:cstheme="minorHAnsi"/>
          <w:noProof/>
          <w:lang w:val="bs-Latn-BA"/>
        </w:rPr>
        <w:t xml:space="preserve"> </w:t>
      </w:r>
      <w:r>
        <w:rPr>
          <w:rFonts w:cstheme="minorHAnsi"/>
          <w:noProof/>
          <w:lang w:val="bs-Latn-BA"/>
        </w:rPr>
        <w:t>objekata</w:t>
      </w:r>
      <w:r w:rsidRPr="00DE2011">
        <w:rPr>
          <w:rFonts w:cstheme="minorHAnsi"/>
          <w:noProof/>
          <w:lang w:val="bs-Latn-BA"/>
        </w:rPr>
        <w:t xml:space="preserve">, </w:t>
      </w:r>
      <w:r>
        <w:rPr>
          <w:rFonts w:cstheme="minorHAnsi"/>
          <w:noProof/>
          <w:lang w:val="bs-Latn-BA"/>
        </w:rPr>
        <w:t>postrojenja</w:t>
      </w:r>
      <w:r w:rsidRPr="00DE2011">
        <w:rPr>
          <w:rFonts w:cstheme="minorHAnsi"/>
          <w:noProof/>
          <w:lang w:val="bs-Latn-BA"/>
        </w:rPr>
        <w:t xml:space="preserve">, </w:t>
      </w:r>
      <w:r>
        <w:rPr>
          <w:rFonts w:cstheme="minorHAnsi"/>
          <w:noProof/>
          <w:lang w:val="bs-Latn-BA"/>
        </w:rPr>
        <w:t>uređaja</w:t>
      </w:r>
      <w:r w:rsidRPr="00DE2011">
        <w:rPr>
          <w:rFonts w:cstheme="minorHAnsi"/>
          <w:noProof/>
          <w:lang w:val="bs-Latn-BA"/>
        </w:rPr>
        <w:t xml:space="preserve"> </w:t>
      </w:r>
      <w:r>
        <w:rPr>
          <w:rFonts w:cstheme="minorHAnsi"/>
          <w:noProof/>
          <w:lang w:val="bs-Latn-BA"/>
        </w:rPr>
        <w:t>i</w:t>
      </w:r>
      <w:r w:rsidRPr="00DE2011">
        <w:rPr>
          <w:rFonts w:cstheme="minorHAnsi"/>
          <w:noProof/>
          <w:lang w:val="bs-Latn-BA"/>
        </w:rPr>
        <w:t xml:space="preserve"> </w:t>
      </w:r>
      <w:r>
        <w:rPr>
          <w:rFonts w:cstheme="minorHAnsi"/>
          <w:noProof/>
          <w:lang w:val="bs-Latn-BA"/>
        </w:rPr>
        <w:t>sredstava</w:t>
      </w:r>
      <w:r w:rsidRPr="00DE2011">
        <w:rPr>
          <w:rFonts w:cstheme="minorHAnsi"/>
          <w:noProof/>
          <w:lang w:val="bs-Latn-BA"/>
        </w:rPr>
        <w:t xml:space="preserve"> </w:t>
      </w:r>
      <w:r>
        <w:rPr>
          <w:rFonts w:cstheme="minorHAnsi"/>
          <w:noProof/>
          <w:lang w:val="bs-Latn-BA"/>
        </w:rPr>
        <w:t>za</w:t>
      </w:r>
      <w:r w:rsidRPr="00DE2011">
        <w:rPr>
          <w:rFonts w:cstheme="minorHAnsi"/>
          <w:noProof/>
          <w:lang w:val="bs-Latn-BA"/>
        </w:rPr>
        <w:t xml:space="preserve"> </w:t>
      </w:r>
      <w:r>
        <w:rPr>
          <w:rFonts w:cstheme="minorHAnsi"/>
          <w:noProof/>
          <w:lang w:val="bs-Latn-BA"/>
        </w:rPr>
        <w:t>obavljanje</w:t>
      </w:r>
      <w:r w:rsidRPr="00DE2011">
        <w:rPr>
          <w:rFonts w:cstheme="minorHAnsi"/>
          <w:noProof/>
          <w:lang w:val="bs-Latn-BA"/>
        </w:rPr>
        <w:t xml:space="preserve"> </w:t>
      </w:r>
      <w:r>
        <w:rPr>
          <w:rFonts w:cstheme="minorHAnsi"/>
          <w:noProof/>
          <w:lang w:val="bs-Latn-BA"/>
        </w:rPr>
        <w:t>djelatnosti</w:t>
      </w:r>
      <w:r w:rsidRPr="00DE2011">
        <w:rPr>
          <w:rFonts w:cstheme="minorHAnsi"/>
          <w:noProof/>
          <w:lang w:val="bs-Latn-BA"/>
        </w:rPr>
        <w:t xml:space="preserve"> </w:t>
      </w:r>
      <w:r>
        <w:rPr>
          <w:rFonts w:cstheme="minorHAnsi"/>
          <w:noProof/>
          <w:lang w:val="bs-Latn-BA"/>
        </w:rPr>
        <w:t>sa</w:t>
      </w:r>
      <w:r w:rsidRPr="00DE2011">
        <w:rPr>
          <w:rFonts w:cstheme="minorHAnsi"/>
          <w:noProof/>
          <w:lang w:val="bs-Latn-BA"/>
        </w:rPr>
        <w:t xml:space="preserve"> </w:t>
      </w:r>
      <w:r>
        <w:rPr>
          <w:rFonts w:cstheme="minorHAnsi"/>
          <w:noProof/>
          <w:lang w:val="bs-Latn-BA"/>
        </w:rPr>
        <w:t>izvorima</w:t>
      </w:r>
      <w:r w:rsidRPr="00DE2011">
        <w:rPr>
          <w:rFonts w:cstheme="minorHAnsi"/>
          <w:noProof/>
          <w:lang w:val="bs-Latn-BA"/>
        </w:rPr>
        <w:t xml:space="preserve"> </w:t>
      </w:r>
      <w:r>
        <w:rPr>
          <w:rFonts w:cstheme="minorHAnsi"/>
          <w:noProof/>
          <w:lang w:val="bs-Latn-BA"/>
        </w:rPr>
        <w:t>jonizirajućeg</w:t>
      </w:r>
      <w:r w:rsidRPr="00DE2011">
        <w:rPr>
          <w:rFonts w:cstheme="minorHAnsi"/>
          <w:noProof/>
          <w:lang w:val="bs-Latn-BA"/>
        </w:rPr>
        <w:t xml:space="preserve"> </w:t>
      </w:r>
      <w:r>
        <w:rPr>
          <w:rFonts w:cstheme="minorHAnsi"/>
          <w:noProof/>
          <w:lang w:val="bs-Latn-BA"/>
        </w:rPr>
        <w:t>zračenja</w:t>
      </w:r>
      <w:r w:rsidRPr="00DE2011">
        <w:rPr>
          <w:rFonts w:cstheme="minorHAnsi"/>
          <w:noProof/>
          <w:lang w:val="bs-Latn-BA"/>
        </w:rPr>
        <w:t xml:space="preserve"> </w:t>
      </w:r>
      <w:r>
        <w:rPr>
          <w:rFonts w:cstheme="minorHAnsi"/>
          <w:noProof/>
          <w:lang w:val="bs-Latn-BA"/>
        </w:rPr>
        <w:t>kada</w:t>
      </w:r>
      <w:r w:rsidRPr="00DE2011">
        <w:rPr>
          <w:rFonts w:cstheme="minorHAnsi"/>
          <w:noProof/>
          <w:lang w:val="bs-Latn-BA"/>
        </w:rPr>
        <w:t xml:space="preserve"> </w:t>
      </w:r>
      <w:r>
        <w:rPr>
          <w:rFonts w:cstheme="minorHAnsi"/>
          <w:noProof/>
          <w:lang w:val="bs-Latn-BA"/>
        </w:rPr>
        <w:t>je</w:t>
      </w:r>
      <w:r w:rsidRPr="00DE2011">
        <w:rPr>
          <w:rFonts w:cstheme="minorHAnsi"/>
          <w:noProof/>
          <w:lang w:val="bs-Latn-BA"/>
        </w:rPr>
        <w:t xml:space="preserve"> </w:t>
      </w:r>
      <w:r>
        <w:rPr>
          <w:rFonts w:cstheme="minorHAnsi"/>
          <w:noProof/>
          <w:lang w:val="bs-Latn-BA"/>
        </w:rPr>
        <w:t>u</w:t>
      </w:r>
      <w:r w:rsidRPr="00DE2011">
        <w:rPr>
          <w:rFonts w:cstheme="minorHAnsi"/>
          <w:noProof/>
          <w:lang w:val="bs-Latn-BA"/>
        </w:rPr>
        <w:t xml:space="preserve"> </w:t>
      </w:r>
      <w:r>
        <w:rPr>
          <w:rFonts w:cstheme="minorHAnsi"/>
          <w:noProof/>
          <w:lang w:val="bs-Latn-BA"/>
        </w:rPr>
        <w:t>inspekcijskom</w:t>
      </w:r>
      <w:r w:rsidRPr="00DE2011">
        <w:rPr>
          <w:rFonts w:cstheme="minorHAnsi"/>
          <w:noProof/>
          <w:lang w:val="bs-Latn-BA"/>
        </w:rPr>
        <w:t xml:space="preserve"> </w:t>
      </w:r>
      <w:r>
        <w:rPr>
          <w:rFonts w:cstheme="minorHAnsi"/>
          <w:noProof/>
          <w:lang w:val="bs-Latn-BA"/>
        </w:rPr>
        <w:t>postupku</w:t>
      </w:r>
      <w:r w:rsidRPr="00DE2011">
        <w:rPr>
          <w:rFonts w:cstheme="minorHAnsi"/>
          <w:noProof/>
          <w:lang w:val="bs-Latn-BA"/>
        </w:rPr>
        <w:t xml:space="preserve"> </w:t>
      </w:r>
      <w:r>
        <w:rPr>
          <w:rFonts w:cstheme="minorHAnsi"/>
          <w:noProof/>
          <w:lang w:val="bs-Latn-BA"/>
        </w:rPr>
        <w:t>izrečena</w:t>
      </w:r>
      <w:r w:rsidRPr="00DE2011">
        <w:rPr>
          <w:rFonts w:cstheme="minorHAnsi"/>
          <w:noProof/>
          <w:lang w:val="bs-Latn-BA"/>
        </w:rPr>
        <w:t xml:space="preserve"> </w:t>
      </w:r>
      <w:r>
        <w:rPr>
          <w:rFonts w:cstheme="minorHAnsi"/>
          <w:noProof/>
          <w:lang w:val="bs-Latn-BA"/>
        </w:rPr>
        <w:t>mjera</w:t>
      </w:r>
      <w:r w:rsidRPr="00DE2011">
        <w:rPr>
          <w:rFonts w:cstheme="minorHAnsi"/>
          <w:noProof/>
          <w:lang w:val="bs-Latn-BA"/>
        </w:rPr>
        <w:t xml:space="preserve"> </w:t>
      </w:r>
      <w:r>
        <w:rPr>
          <w:rFonts w:cstheme="minorHAnsi"/>
          <w:noProof/>
          <w:lang w:val="bs-Latn-BA"/>
        </w:rPr>
        <w:t>zabrane</w:t>
      </w:r>
      <w:r w:rsidRPr="00DE2011">
        <w:rPr>
          <w:rFonts w:cstheme="minorHAnsi"/>
          <w:noProof/>
          <w:lang w:val="bs-Latn-BA"/>
        </w:rPr>
        <w:t xml:space="preserve"> </w:t>
      </w:r>
      <w:r>
        <w:rPr>
          <w:rFonts w:cstheme="minorHAnsi"/>
          <w:noProof/>
          <w:lang w:val="bs-Latn-BA"/>
        </w:rPr>
        <w:t>njihove upotrebe</w:t>
      </w:r>
      <w:r w:rsidRPr="00DE2011">
        <w:rPr>
          <w:rFonts w:cstheme="minorHAnsi"/>
          <w:noProof/>
          <w:lang w:val="bs-Latn-BA"/>
        </w:rPr>
        <w:t>.</w:t>
      </w:r>
      <w:r>
        <w:rPr>
          <w:rFonts w:cstheme="minorHAnsi"/>
          <w:noProof/>
          <w:lang w:val="bs-Latn-BA"/>
        </w:rPr>
        <w:t xml:space="preserve"> Takođe, ovim</w:t>
      </w:r>
      <w:r w:rsidRPr="00DE2011">
        <w:rPr>
          <w:rFonts w:cstheme="minorHAnsi"/>
          <w:noProof/>
          <w:lang w:val="bs-Latn-BA"/>
        </w:rPr>
        <w:t xml:space="preserve"> </w:t>
      </w:r>
      <w:r>
        <w:rPr>
          <w:rFonts w:cstheme="minorHAnsi"/>
          <w:noProof/>
          <w:lang w:val="bs-Latn-BA"/>
        </w:rPr>
        <w:t>pravilnikom</w:t>
      </w:r>
      <w:r w:rsidRPr="00DE2011">
        <w:rPr>
          <w:rFonts w:cstheme="minorHAnsi"/>
          <w:noProof/>
          <w:lang w:val="bs-Latn-BA"/>
        </w:rPr>
        <w:t xml:space="preserve"> </w:t>
      </w:r>
      <w:r>
        <w:rPr>
          <w:rFonts w:cstheme="minorHAnsi"/>
          <w:noProof/>
          <w:lang w:val="bs-Latn-BA"/>
        </w:rPr>
        <w:t>definirani su</w:t>
      </w:r>
      <w:r w:rsidRPr="00DE2011">
        <w:rPr>
          <w:rFonts w:cstheme="minorHAnsi"/>
          <w:noProof/>
          <w:lang w:val="bs-Latn-BA"/>
        </w:rPr>
        <w:t xml:space="preserve"> </w:t>
      </w:r>
      <w:r>
        <w:rPr>
          <w:rFonts w:cstheme="minorHAnsi"/>
          <w:noProof/>
          <w:lang w:val="bs-Latn-BA"/>
        </w:rPr>
        <w:t>i</w:t>
      </w:r>
      <w:r w:rsidRPr="00DE2011">
        <w:rPr>
          <w:rFonts w:cstheme="minorHAnsi"/>
          <w:noProof/>
          <w:lang w:val="bs-Latn-BA"/>
        </w:rPr>
        <w:t xml:space="preserve"> </w:t>
      </w:r>
      <w:r>
        <w:rPr>
          <w:rFonts w:cstheme="minorHAnsi"/>
          <w:noProof/>
          <w:lang w:val="bs-Latn-BA"/>
        </w:rPr>
        <w:t>drugi</w:t>
      </w:r>
      <w:r w:rsidRPr="00DE2011">
        <w:rPr>
          <w:rFonts w:cstheme="minorHAnsi"/>
          <w:noProof/>
          <w:lang w:val="bs-Latn-BA"/>
        </w:rPr>
        <w:t xml:space="preserve"> </w:t>
      </w:r>
      <w:r>
        <w:rPr>
          <w:rFonts w:cstheme="minorHAnsi"/>
          <w:noProof/>
          <w:lang w:val="bs-Latn-BA"/>
        </w:rPr>
        <w:t>oblici</w:t>
      </w:r>
      <w:r w:rsidRPr="00DE2011">
        <w:rPr>
          <w:rFonts w:cstheme="minorHAnsi"/>
          <w:noProof/>
          <w:lang w:val="bs-Latn-BA"/>
        </w:rPr>
        <w:t xml:space="preserve"> </w:t>
      </w:r>
      <w:r>
        <w:rPr>
          <w:rFonts w:cstheme="minorHAnsi"/>
          <w:noProof/>
          <w:lang w:val="bs-Latn-BA"/>
        </w:rPr>
        <w:t>sprečavanja</w:t>
      </w:r>
      <w:r w:rsidRPr="00DE2011">
        <w:rPr>
          <w:rFonts w:cstheme="minorHAnsi"/>
          <w:noProof/>
          <w:lang w:val="bs-Latn-BA"/>
        </w:rPr>
        <w:t xml:space="preserve"> </w:t>
      </w:r>
      <w:r>
        <w:rPr>
          <w:rFonts w:cstheme="minorHAnsi"/>
          <w:noProof/>
          <w:lang w:val="bs-Latn-BA"/>
        </w:rPr>
        <w:t>upotrebe</w:t>
      </w:r>
      <w:r w:rsidRPr="00DE2011">
        <w:rPr>
          <w:rFonts w:cstheme="minorHAnsi"/>
          <w:noProof/>
          <w:lang w:val="bs-Latn-BA"/>
        </w:rPr>
        <w:t xml:space="preserve"> </w:t>
      </w:r>
      <w:r>
        <w:rPr>
          <w:rFonts w:cstheme="minorHAnsi"/>
          <w:noProof/>
          <w:lang w:val="bs-Latn-BA"/>
        </w:rPr>
        <w:t>objekata</w:t>
      </w:r>
      <w:r w:rsidRPr="00DE2011">
        <w:rPr>
          <w:rFonts w:cstheme="minorHAnsi"/>
          <w:noProof/>
          <w:lang w:val="bs-Latn-BA"/>
        </w:rPr>
        <w:t xml:space="preserve">, </w:t>
      </w:r>
      <w:r>
        <w:rPr>
          <w:rFonts w:cstheme="minorHAnsi"/>
          <w:noProof/>
          <w:lang w:val="bs-Latn-BA"/>
        </w:rPr>
        <w:t>postrojenja</w:t>
      </w:r>
      <w:r w:rsidRPr="00DE2011">
        <w:rPr>
          <w:rFonts w:cstheme="minorHAnsi"/>
          <w:noProof/>
          <w:lang w:val="bs-Latn-BA"/>
        </w:rPr>
        <w:t xml:space="preserve">, </w:t>
      </w:r>
      <w:r>
        <w:rPr>
          <w:rFonts w:cstheme="minorHAnsi"/>
          <w:noProof/>
          <w:lang w:val="bs-Latn-BA"/>
        </w:rPr>
        <w:t>uređaja</w:t>
      </w:r>
      <w:r w:rsidRPr="00DE2011">
        <w:rPr>
          <w:rFonts w:cstheme="minorHAnsi"/>
          <w:noProof/>
          <w:lang w:val="bs-Latn-BA"/>
        </w:rPr>
        <w:t xml:space="preserve"> </w:t>
      </w:r>
      <w:r>
        <w:rPr>
          <w:rFonts w:cstheme="minorHAnsi"/>
          <w:noProof/>
          <w:lang w:val="bs-Latn-BA"/>
        </w:rPr>
        <w:t>i</w:t>
      </w:r>
      <w:r w:rsidRPr="00DE2011">
        <w:rPr>
          <w:rFonts w:cstheme="minorHAnsi"/>
          <w:noProof/>
          <w:lang w:val="bs-Latn-BA"/>
        </w:rPr>
        <w:t xml:space="preserve"> </w:t>
      </w:r>
      <w:r>
        <w:rPr>
          <w:rFonts w:cstheme="minorHAnsi"/>
          <w:noProof/>
          <w:lang w:val="bs-Latn-BA"/>
        </w:rPr>
        <w:t>sredstava</w:t>
      </w:r>
      <w:r w:rsidRPr="00DE2011">
        <w:rPr>
          <w:rFonts w:cstheme="minorHAnsi"/>
          <w:noProof/>
          <w:lang w:val="bs-Latn-BA"/>
        </w:rPr>
        <w:t xml:space="preserve"> </w:t>
      </w:r>
      <w:r>
        <w:rPr>
          <w:rFonts w:cstheme="minorHAnsi"/>
          <w:noProof/>
          <w:lang w:val="bs-Latn-BA"/>
        </w:rPr>
        <w:t>za</w:t>
      </w:r>
      <w:r w:rsidRPr="00DE2011">
        <w:rPr>
          <w:rFonts w:cstheme="minorHAnsi"/>
          <w:noProof/>
          <w:lang w:val="bs-Latn-BA"/>
        </w:rPr>
        <w:t xml:space="preserve"> </w:t>
      </w:r>
      <w:r>
        <w:rPr>
          <w:rFonts w:cstheme="minorHAnsi"/>
          <w:noProof/>
          <w:lang w:val="bs-Latn-BA"/>
        </w:rPr>
        <w:t>rad</w:t>
      </w:r>
      <w:r w:rsidRPr="00DE2011">
        <w:rPr>
          <w:rFonts w:cstheme="minorHAnsi"/>
          <w:noProof/>
          <w:lang w:val="bs-Latn-BA"/>
        </w:rPr>
        <w:t xml:space="preserve"> </w:t>
      </w:r>
      <w:r>
        <w:rPr>
          <w:rFonts w:cstheme="minorHAnsi"/>
          <w:noProof/>
          <w:lang w:val="bs-Latn-BA"/>
        </w:rPr>
        <w:t>ako</w:t>
      </w:r>
      <w:r w:rsidRPr="00DE2011">
        <w:rPr>
          <w:rFonts w:cstheme="minorHAnsi"/>
          <w:noProof/>
          <w:lang w:val="bs-Latn-BA"/>
        </w:rPr>
        <w:t xml:space="preserve"> </w:t>
      </w:r>
      <w:r>
        <w:rPr>
          <w:rFonts w:cstheme="minorHAnsi"/>
          <w:noProof/>
          <w:lang w:val="bs-Latn-BA"/>
        </w:rPr>
        <w:t>to</w:t>
      </w:r>
      <w:r w:rsidRPr="00DE2011">
        <w:rPr>
          <w:rFonts w:cstheme="minorHAnsi"/>
          <w:noProof/>
          <w:lang w:val="bs-Latn-BA"/>
        </w:rPr>
        <w:t xml:space="preserve"> </w:t>
      </w:r>
      <w:r>
        <w:rPr>
          <w:rFonts w:cstheme="minorHAnsi"/>
          <w:noProof/>
          <w:lang w:val="bs-Latn-BA"/>
        </w:rPr>
        <w:t>nije</w:t>
      </w:r>
      <w:r w:rsidRPr="00DE2011">
        <w:rPr>
          <w:rFonts w:cstheme="minorHAnsi"/>
          <w:noProof/>
          <w:lang w:val="bs-Latn-BA"/>
        </w:rPr>
        <w:t xml:space="preserve"> </w:t>
      </w:r>
      <w:r>
        <w:rPr>
          <w:rFonts w:cstheme="minorHAnsi"/>
          <w:noProof/>
          <w:lang w:val="bs-Latn-BA"/>
        </w:rPr>
        <w:t>izvodljivo</w:t>
      </w:r>
      <w:r w:rsidRPr="00DE2011">
        <w:rPr>
          <w:rFonts w:cstheme="minorHAnsi"/>
          <w:noProof/>
          <w:lang w:val="bs-Latn-BA"/>
        </w:rPr>
        <w:t xml:space="preserve"> </w:t>
      </w:r>
      <w:r>
        <w:rPr>
          <w:rFonts w:cstheme="minorHAnsi"/>
          <w:noProof/>
          <w:lang w:val="bs-Latn-BA"/>
        </w:rPr>
        <w:t>pečaćenjem</w:t>
      </w:r>
      <w:r w:rsidRPr="00DE2011">
        <w:rPr>
          <w:rFonts w:cstheme="minorHAnsi"/>
          <w:noProof/>
          <w:lang w:val="bs-Latn-BA"/>
        </w:rPr>
        <w:t>.</w:t>
      </w:r>
      <w:r>
        <w:rPr>
          <w:rFonts w:cstheme="minorHAnsi"/>
          <w:noProof/>
          <w:lang w:val="bs-Latn-BA"/>
        </w:rPr>
        <w:t xml:space="preserve"> Na osnovu ovog pravilnika, plan Inspektorata je </w:t>
      </w:r>
      <w:r w:rsidR="0047300A">
        <w:rPr>
          <w:rFonts w:cstheme="minorHAnsi"/>
          <w:noProof/>
          <w:lang w:val="bs-Latn-BA"/>
        </w:rPr>
        <w:t>pečaćenje</w:t>
      </w:r>
      <w:r>
        <w:rPr>
          <w:rFonts w:cstheme="minorHAnsi"/>
          <w:noProof/>
          <w:lang w:val="bs-Latn-BA"/>
        </w:rPr>
        <w:t xml:space="preserve"> svi</w:t>
      </w:r>
      <w:r w:rsidR="0047300A">
        <w:rPr>
          <w:rFonts w:cstheme="minorHAnsi"/>
          <w:noProof/>
          <w:lang w:val="bs-Latn-BA"/>
        </w:rPr>
        <w:t>h izvora</w:t>
      </w:r>
      <w:r>
        <w:rPr>
          <w:rFonts w:cstheme="minorHAnsi"/>
          <w:noProof/>
          <w:lang w:val="bs-Latn-BA"/>
        </w:rPr>
        <w:t xml:space="preserve"> zračenja koji se ne koriste i koji se ne </w:t>
      </w:r>
      <w:r w:rsidR="0047300A">
        <w:rPr>
          <w:rFonts w:cstheme="minorHAnsi"/>
          <w:noProof/>
          <w:lang w:val="bs-Latn-BA"/>
        </w:rPr>
        <w:t>namjeravaju</w:t>
      </w:r>
      <w:r>
        <w:rPr>
          <w:rFonts w:cstheme="minorHAnsi"/>
          <w:noProof/>
          <w:lang w:val="bs-Latn-BA"/>
        </w:rPr>
        <w:t xml:space="preserve"> dalje koristiti.</w:t>
      </w:r>
    </w:p>
    <w:p w:rsidR="00017FC1" w:rsidRPr="00A10355" w:rsidRDefault="00017FC1" w:rsidP="00017FC1">
      <w:pPr>
        <w:spacing w:line="240" w:lineRule="auto"/>
        <w:rPr>
          <w:rFonts w:cstheme="minorHAnsi"/>
          <w:noProof/>
          <w:lang w:val="bs-Latn-BA"/>
        </w:rPr>
      </w:pPr>
    </w:p>
    <w:p w:rsidR="00017FC1" w:rsidRPr="00A10355" w:rsidRDefault="00017FC1" w:rsidP="00017FC1">
      <w:pPr>
        <w:spacing w:line="240" w:lineRule="auto"/>
        <w:rPr>
          <w:rFonts w:cstheme="minorHAnsi"/>
          <w:noProof/>
          <w:lang w:val="bs-Latn-BA" w:eastAsia="bs-Latn-BA"/>
        </w:rPr>
      </w:pPr>
      <w:r w:rsidRPr="00A10355">
        <w:rPr>
          <w:rFonts w:cstheme="minorHAnsi"/>
          <w:noProof/>
          <w:lang w:val="bs-Latn-BA" w:eastAsia="bs-Latn-BA"/>
        </w:rPr>
        <w:lastRenderedPageBreak/>
        <w:t>Prilikom vršenja inspekcijskog nadzora</w:t>
      </w:r>
      <w:r w:rsidR="00384938">
        <w:rPr>
          <w:rFonts w:cstheme="minorHAnsi"/>
          <w:noProof/>
          <w:lang w:val="bs-Latn-BA" w:eastAsia="bs-Latn-BA"/>
        </w:rPr>
        <w:t>,</w:t>
      </w:r>
      <w:r w:rsidRPr="00A10355">
        <w:rPr>
          <w:rFonts w:cstheme="minorHAnsi"/>
          <w:noProof/>
          <w:lang w:val="bs-Latn-BA" w:eastAsia="bs-Latn-BA"/>
        </w:rPr>
        <w:t xml:space="preserve"> inspektor sarađuje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ukoliko je to predviđeno</w:t>
      </w:r>
      <w:r w:rsidR="0047300A">
        <w:rPr>
          <w:rFonts w:cstheme="minorHAnsi"/>
          <w:noProof/>
          <w:lang w:val="bs-Latn-BA" w:eastAsia="bs-Latn-BA"/>
        </w:rPr>
        <w:t>,</w:t>
      </w:r>
      <w:r w:rsidRPr="00A10355">
        <w:rPr>
          <w:rFonts w:cstheme="minorHAnsi"/>
          <w:noProof/>
          <w:lang w:val="bs-Latn-BA" w:eastAsia="bs-Latn-BA"/>
        </w:rPr>
        <w:t xml:space="preserve"> i od akreditiranih i posebnim propisom ovlaštenih organizacija. </w:t>
      </w:r>
    </w:p>
    <w:p w:rsidR="00017FC1" w:rsidRPr="00A10355" w:rsidRDefault="00017FC1" w:rsidP="00017FC1">
      <w:pPr>
        <w:spacing w:line="240" w:lineRule="auto"/>
        <w:rPr>
          <w:rFonts w:cstheme="minorHAnsi"/>
          <w:noProof/>
          <w:lang w:val="bs-Latn-BA" w:eastAsia="bs-Latn-BA"/>
        </w:rPr>
      </w:pPr>
    </w:p>
    <w:p w:rsidR="00017FC1" w:rsidRPr="00A10355" w:rsidRDefault="00017FC1" w:rsidP="00017FC1">
      <w:pPr>
        <w:spacing w:line="240" w:lineRule="auto"/>
        <w:rPr>
          <w:rFonts w:cstheme="minorHAnsi"/>
          <w:noProof/>
          <w:lang w:eastAsia="bs-Latn-BA"/>
        </w:rPr>
      </w:pPr>
      <w:r>
        <w:rPr>
          <w:rFonts w:cstheme="minorHAnsi"/>
          <w:noProof/>
          <w:lang w:val="bs-Latn-BA" w:eastAsia="bs-Latn-BA"/>
        </w:rPr>
        <w:t>N</w:t>
      </w:r>
      <w:r w:rsidRPr="00A10355">
        <w:rPr>
          <w:rFonts w:cstheme="minorHAnsi"/>
          <w:noProof/>
          <w:lang w:val="bs-Latn-BA" w:eastAsia="bs-Latn-BA"/>
        </w:rPr>
        <w:t>a zahtjev inspektora</w:t>
      </w:r>
      <w:r>
        <w:rPr>
          <w:rFonts w:cstheme="minorHAnsi"/>
          <w:noProof/>
          <w:lang w:val="bs-Latn-BA" w:eastAsia="bs-Latn-BA"/>
        </w:rPr>
        <w:t>, d</w:t>
      </w:r>
      <w:r w:rsidRPr="00A10355">
        <w:rPr>
          <w:rFonts w:cstheme="minorHAnsi"/>
          <w:noProof/>
          <w:lang w:val="bs-Latn-BA" w:eastAsia="bs-Latn-BA"/>
        </w:rPr>
        <w:t>irektor Agencije odobrava angažiranje stručnih institucija i pojedinaca, a troškove koji nastanu snosi Agencija.</w:t>
      </w:r>
    </w:p>
    <w:p w:rsidR="00017FC1" w:rsidRPr="00A10355" w:rsidRDefault="00017FC1" w:rsidP="00017FC1">
      <w:pPr>
        <w:spacing w:line="240" w:lineRule="auto"/>
        <w:rPr>
          <w:rFonts w:cstheme="minorHAnsi"/>
          <w:noProof/>
          <w:lang w:eastAsia="bs-Latn-BA"/>
        </w:rPr>
      </w:pPr>
    </w:p>
    <w:p w:rsidR="00017FC1" w:rsidRPr="00A10355" w:rsidRDefault="00017FC1" w:rsidP="00017FC1">
      <w:pPr>
        <w:spacing w:line="240" w:lineRule="auto"/>
        <w:rPr>
          <w:rFonts w:cstheme="minorHAnsi"/>
          <w:noProof/>
          <w:lang w:val="bs-Latn-BA" w:eastAsia="bs-Latn-BA"/>
        </w:rPr>
      </w:pPr>
      <w:r w:rsidRPr="00A10355">
        <w:rPr>
          <w:rFonts w:cstheme="minorHAnsi"/>
          <w:noProof/>
          <w:lang w:val="bs-Latn-BA" w:eastAsia="bs-Latn-BA"/>
        </w:rPr>
        <w:t xml:space="preserve">Agencija je uspostavila planirani i sistematski program inspekcije pravnih lica koja posjeduju izvore zračenja i obavljaju djelatnost sa izvorima zračenja, kao i tehničkih servisa. </w:t>
      </w:r>
    </w:p>
    <w:p w:rsidR="00017FC1" w:rsidRDefault="00017FC1" w:rsidP="00017FC1">
      <w:pPr>
        <w:spacing w:line="240" w:lineRule="auto"/>
        <w:rPr>
          <w:rFonts w:cstheme="minorHAnsi"/>
          <w:noProof/>
          <w:lang w:val="bs-Latn-BA" w:eastAsia="bs-Latn-BA"/>
        </w:rPr>
      </w:pPr>
    </w:p>
    <w:p w:rsidR="00017FC1" w:rsidRPr="00C73509" w:rsidRDefault="00017FC1" w:rsidP="00017FC1">
      <w:pPr>
        <w:spacing w:line="240" w:lineRule="auto"/>
        <w:rPr>
          <w:rFonts w:cstheme="minorHAnsi"/>
          <w:noProof/>
          <w:lang w:val="bs-Latn-BA" w:eastAsia="bs-Latn-BA"/>
        </w:rPr>
      </w:pPr>
      <w:r w:rsidRPr="00C73509">
        <w:rPr>
          <w:rFonts w:cstheme="minorHAnsi"/>
          <w:noProof/>
          <w:lang w:val="bs-Latn-BA" w:eastAsia="bs-Latn-BA"/>
        </w:rPr>
        <w:t xml:space="preserve">Proces inspekcijskog nadzora počinje odlukom da se izvrši inspekcijski nadzor korisnika izvora </w:t>
      </w:r>
      <w:r>
        <w:rPr>
          <w:rFonts w:cstheme="minorHAnsi"/>
          <w:noProof/>
          <w:lang w:val="bs-Latn-BA" w:eastAsia="bs-Latn-BA"/>
        </w:rPr>
        <w:t>jonizirajuć</w:t>
      </w:r>
      <w:r w:rsidRPr="00C73509">
        <w:rPr>
          <w:rFonts w:cstheme="minorHAnsi"/>
          <w:noProof/>
          <w:lang w:val="bs-Latn-BA" w:eastAsia="bs-Latn-BA"/>
        </w:rPr>
        <w:t>eg zračenja, nastavlja se izradom godišnjeg i mjesečnih planova rada, a završava izvještajem o iz</w:t>
      </w:r>
      <w:r>
        <w:rPr>
          <w:rFonts w:cstheme="minorHAnsi"/>
          <w:noProof/>
          <w:lang w:val="bs-Latn-BA" w:eastAsia="bs-Latn-BA"/>
        </w:rPr>
        <w:t>vršenom inspekcijskom nadzoru.</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C73509">
        <w:rPr>
          <w:rFonts w:cstheme="minorHAnsi"/>
          <w:noProof/>
          <w:lang w:val="bs-Latn-BA" w:eastAsia="bs-Latn-BA"/>
        </w:rPr>
        <w:t>Postupak inspekcijskog nadzora vode inspektori po službenoj dužnosti, pri čemu se inspekcijski nadzor pokreće na osnovu plana rada inspekcije, zahtjeva stranke, naloga glavnog inspektora ili direktora Agencije.</w:t>
      </w:r>
    </w:p>
    <w:p w:rsidR="0047300A" w:rsidRPr="00C73509" w:rsidRDefault="0047300A" w:rsidP="00017FC1">
      <w:pPr>
        <w:spacing w:line="240" w:lineRule="auto"/>
        <w:rPr>
          <w:rFonts w:cstheme="minorHAnsi"/>
          <w:noProof/>
          <w:lang w:val="bs-Latn-BA" w:eastAsia="bs-Latn-BA"/>
        </w:rPr>
      </w:pPr>
    </w:p>
    <w:p w:rsidR="00017FC1" w:rsidRPr="00C73509" w:rsidRDefault="00017FC1" w:rsidP="00017FC1">
      <w:pPr>
        <w:spacing w:line="240" w:lineRule="auto"/>
        <w:rPr>
          <w:rFonts w:cstheme="minorHAnsi"/>
          <w:noProof/>
          <w:lang w:val="bs-Latn-BA" w:eastAsia="bs-Latn-BA"/>
        </w:rPr>
      </w:pPr>
      <w:r w:rsidRPr="00C73509">
        <w:rPr>
          <w:rFonts w:cstheme="minorHAnsi"/>
          <w:noProof/>
          <w:lang w:val="bs-Latn-BA" w:eastAsia="bs-Latn-BA"/>
        </w:rPr>
        <w:t xml:space="preserve">Godišnji plan rada inspekcije za svaku narednu godinu </w:t>
      </w:r>
      <w:r w:rsidR="00D84316" w:rsidRPr="00C73509">
        <w:rPr>
          <w:rFonts w:cstheme="minorHAnsi"/>
          <w:noProof/>
          <w:lang w:val="bs-Latn-BA" w:eastAsia="bs-Latn-BA"/>
        </w:rPr>
        <w:t xml:space="preserve">sačinjava </w:t>
      </w:r>
      <w:r w:rsidRPr="00C73509">
        <w:rPr>
          <w:rFonts w:cstheme="minorHAnsi"/>
          <w:noProof/>
          <w:lang w:val="bs-Latn-BA" w:eastAsia="bs-Latn-BA"/>
        </w:rPr>
        <w:t xml:space="preserve">se na osnovu procjene rizika i preporuka </w:t>
      </w:r>
      <w:r>
        <w:rPr>
          <w:rFonts w:cstheme="minorHAnsi"/>
          <w:noProof/>
          <w:lang w:val="bs-Latn-BA" w:eastAsia="bs-Latn-BA"/>
        </w:rPr>
        <w:t>IAEA-e</w:t>
      </w:r>
      <w:r w:rsidRPr="00C73509">
        <w:rPr>
          <w:rFonts w:cstheme="minorHAnsi"/>
          <w:noProof/>
          <w:lang w:val="bs-Latn-BA" w:eastAsia="bs-Latn-BA"/>
        </w:rPr>
        <w:t xml:space="preserve"> koje su date u </w:t>
      </w:r>
      <w:r w:rsidRPr="004D414F">
        <w:rPr>
          <w:rFonts w:cstheme="minorHAnsi"/>
          <w:noProof/>
          <w:lang w:val="bs-Latn-BA" w:eastAsia="bs-Latn-BA"/>
        </w:rPr>
        <w:t>„</w:t>
      </w:r>
      <w:r w:rsidRPr="00C73509">
        <w:rPr>
          <w:rFonts w:cstheme="minorHAnsi"/>
          <w:noProof/>
          <w:lang w:val="bs-Latn-BA" w:eastAsia="bs-Latn-BA"/>
        </w:rPr>
        <w:t xml:space="preserve">Pravilniku o inspekcijskom nadzoru u oblasti </w:t>
      </w:r>
      <w:r>
        <w:rPr>
          <w:rFonts w:cstheme="minorHAnsi"/>
          <w:noProof/>
          <w:lang w:val="bs-Latn-BA" w:eastAsia="bs-Latn-BA"/>
        </w:rPr>
        <w:t>radijacijsk</w:t>
      </w:r>
      <w:r w:rsidRPr="00C73509">
        <w:rPr>
          <w:rFonts w:cstheme="minorHAnsi"/>
          <w:noProof/>
          <w:lang w:val="bs-Latn-BA" w:eastAsia="bs-Latn-BA"/>
        </w:rPr>
        <w:t>e i nuklearne sigurnost</w:t>
      </w:r>
      <w:r>
        <w:rPr>
          <w:rFonts w:cstheme="minorHAnsi"/>
          <w:noProof/>
          <w:lang w:val="bs-Latn-BA" w:eastAsia="bs-Latn-BA"/>
        </w:rPr>
        <w:t>i</w:t>
      </w:r>
      <w:r w:rsidRPr="004D414F">
        <w:rPr>
          <w:rFonts w:cstheme="minorHAnsi"/>
          <w:noProof/>
          <w:lang w:val="bs-Latn-BA" w:eastAsia="bs-Latn-BA"/>
        </w:rPr>
        <w:t>“</w:t>
      </w:r>
      <w:r>
        <w:rPr>
          <w:rFonts w:cstheme="minorHAnsi"/>
          <w:noProof/>
          <w:lang w:val="bs-Latn-BA" w:eastAsia="bs-Latn-BA"/>
        </w:rPr>
        <w:t xml:space="preserve"> i</w:t>
      </w:r>
      <w:r w:rsidRPr="00C73509">
        <w:rPr>
          <w:rFonts w:cstheme="minorHAnsi"/>
          <w:noProof/>
          <w:lang w:val="bs-Latn-BA" w:eastAsia="bs-Latn-BA"/>
        </w:rPr>
        <w:t xml:space="preserve"> kojima se defini</w:t>
      </w:r>
      <w:r>
        <w:rPr>
          <w:rFonts w:cstheme="minorHAnsi"/>
          <w:noProof/>
          <w:lang w:val="bs-Latn-BA" w:eastAsia="bs-Latn-BA"/>
        </w:rPr>
        <w:t xml:space="preserve">ra </w:t>
      </w:r>
      <w:r w:rsidRPr="00C73509">
        <w:rPr>
          <w:rFonts w:cstheme="minorHAnsi"/>
          <w:noProof/>
          <w:lang w:val="bs-Latn-BA" w:eastAsia="bs-Latn-BA"/>
        </w:rPr>
        <w:t xml:space="preserve">vremenski period u kojem se preporučuje obavljanje najmanje jedne inspekcije. </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C73509">
        <w:rPr>
          <w:rFonts w:cstheme="minorHAnsi"/>
          <w:noProof/>
          <w:lang w:val="bs-Latn-BA" w:eastAsia="bs-Latn-BA"/>
        </w:rPr>
        <w:t>Godišnji plan rada inspekcije sadrži pregled svih djelatnosti koje će biti obuhvaćene redovnim inspekcijskim nadzorom u određenoj kalendarskoj godini. Prijedlog godišnjeg plana rada inspekcije za narednu godinu sačinjava glavni inspektor najkasnije do kraja novembra tekuće godine, a</w:t>
      </w:r>
      <w:r>
        <w:rPr>
          <w:rFonts w:cstheme="minorHAnsi"/>
          <w:noProof/>
          <w:lang w:val="bs-Latn-BA" w:eastAsia="bs-Latn-BA"/>
        </w:rPr>
        <w:t xml:space="preserve"> odobrava ga direktor Agencije.</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C73509">
        <w:rPr>
          <w:rFonts w:cstheme="minorHAnsi"/>
          <w:noProof/>
          <w:lang w:val="bs-Latn-BA" w:eastAsia="bs-Latn-BA"/>
        </w:rPr>
        <w:t>Na osnovu godišnjeg plana rada</w:t>
      </w:r>
      <w:r>
        <w:rPr>
          <w:rFonts w:cstheme="minorHAnsi"/>
          <w:noProof/>
          <w:lang w:val="bs-Latn-BA" w:eastAsia="bs-Latn-BA"/>
        </w:rPr>
        <w:t>,</w:t>
      </w:r>
      <w:r w:rsidRPr="00C73509">
        <w:rPr>
          <w:rFonts w:cstheme="minorHAnsi"/>
          <w:noProof/>
          <w:lang w:val="bs-Latn-BA" w:eastAsia="bs-Latn-BA"/>
        </w:rPr>
        <w:t xml:space="preserve"> glavni inspektor, uz konsultacije sa inspektorom, sačinjava raspored broja inspekcijskih nadzora koje vrši svaki inspektor i pravi </w:t>
      </w:r>
      <w:r w:rsidR="00C460E3">
        <w:rPr>
          <w:rFonts w:cstheme="minorHAnsi"/>
          <w:noProof/>
          <w:lang w:val="bs-Latn-BA" w:eastAsia="bs-Latn-BA"/>
        </w:rPr>
        <w:t xml:space="preserve">mjesečni </w:t>
      </w:r>
      <w:r w:rsidRPr="00C73509">
        <w:rPr>
          <w:rFonts w:cstheme="minorHAnsi"/>
          <w:noProof/>
          <w:lang w:val="bs-Latn-BA" w:eastAsia="bs-Latn-BA"/>
        </w:rPr>
        <w:t>plan rada. Mjesečni plan sadrži pregled svih pojedinačnih inspekcijs</w:t>
      </w:r>
      <w:r>
        <w:rPr>
          <w:rFonts w:cstheme="minorHAnsi"/>
          <w:noProof/>
          <w:lang w:val="bs-Latn-BA" w:eastAsia="bs-Latn-BA"/>
        </w:rPr>
        <w:t>kih nadzora za navedeni mjesec.</w:t>
      </w:r>
    </w:p>
    <w:p w:rsidR="00017FC1" w:rsidRPr="00A10355" w:rsidRDefault="00017FC1" w:rsidP="00017FC1">
      <w:pPr>
        <w:spacing w:line="240" w:lineRule="auto"/>
        <w:rPr>
          <w:rFonts w:cstheme="minorHAnsi"/>
          <w:noProof/>
          <w:lang w:val="bs-Latn-BA" w:eastAsia="bs-Latn-BA"/>
        </w:rPr>
      </w:pPr>
    </w:p>
    <w:p w:rsidR="00017FC1" w:rsidRPr="001D2E10" w:rsidRDefault="00017FC1" w:rsidP="00017FC1">
      <w:pPr>
        <w:spacing w:line="240" w:lineRule="auto"/>
        <w:rPr>
          <w:rFonts w:cstheme="minorHAnsi"/>
          <w:noProof/>
          <w:lang w:val="bs-Latn-BA"/>
        </w:rPr>
      </w:pPr>
      <w:r w:rsidRPr="001D2E10">
        <w:rPr>
          <w:rFonts w:cstheme="minorHAnsi"/>
          <w:noProof/>
          <w:lang w:val="bs-Latn-BA"/>
        </w:rPr>
        <w:t>Inspektori su u toku 201</w:t>
      </w:r>
      <w:r>
        <w:rPr>
          <w:rFonts w:cstheme="minorHAnsi"/>
          <w:noProof/>
          <w:lang w:val="bs-Latn-BA"/>
        </w:rPr>
        <w:t>7</w:t>
      </w:r>
      <w:r w:rsidRPr="001D2E10">
        <w:rPr>
          <w:rFonts w:cstheme="minorHAnsi"/>
          <w:noProof/>
          <w:lang w:val="bs-Latn-BA"/>
        </w:rPr>
        <w:t xml:space="preserve">. godine ukupno obavili </w:t>
      </w:r>
      <w:r>
        <w:rPr>
          <w:rFonts w:cstheme="minorHAnsi"/>
          <w:noProof/>
          <w:lang w:val="bs-Latn-BA"/>
        </w:rPr>
        <w:t>301</w:t>
      </w:r>
      <w:r w:rsidRPr="001D2E10">
        <w:rPr>
          <w:rFonts w:cstheme="minorHAnsi"/>
          <w:noProof/>
          <w:lang w:val="bs-Latn-BA"/>
        </w:rPr>
        <w:t xml:space="preserve"> inspekcijsk</w:t>
      </w:r>
      <w:r>
        <w:rPr>
          <w:rFonts w:cstheme="minorHAnsi"/>
          <w:noProof/>
          <w:lang w:val="bs-Latn-BA"/>
        </w:rPr>
        <w:t>u</w:t>
      </w:r>
      <w:r w:rsidRPr="001D2E10">
        <w:rPr>
          <w:rFonts w:cstheme="minorHAnsi"/>
          <w:noProof/>
          <w:lang w:val="bs-Latn-BA"/>
        </w:rPr>
        <w:t xml:space="preserve"> kontrol</w:t>
      </w:r>
      <w:r>
        <w:rPr>
          <w:rFonts w:cstheme="minorHAnsi"/>
          <w:noProof/>
          <w:lang w:val="bs-Latn-BA"/>
        </w:rPr>
        <w:t>u (grafik 2.</w:t>
      </w:r>
      <w:r w:rsidR="006E6E97">
        <w:rPr>
          <w:rFonts w:cstheme="minorHAnsi"/>
          <w:noProof/>
          <w:lang w:val="bs-Latn-BA"/>
        </w:rPr>
        <w:t>6</w:t>
      </w:r>
      <w:r>
        <w:rPr>
          <w:rFonts w:cstheme="minorHAnsi"/>
          <w:noProof/>
          <w:lang w:val="bs-Latn-BA"/>
        </w:rPr>
        <w:t>)</w:t>
      </w:r>
      <w:r w:rsidRPr="001D2E10">
        <w:rPr>
          <w:rFonts w:cstheme="minorHAnsi"/>
          <w:noProof/>
          <w:lang w:val="bs-Latn-BA"/>
        </w:rPr>
        <w:t>. Prilikom obavljanja inspekcijskog nadzora</w:t>
      </w:r>
      <w:r w:rsidR="0047300A">
        <w:rPr>
          <w:rFonts w:cstheme="minorHAnsi"/>
          <w:noProof/>
          <w:lang w:val="bs-Latn-BA"/>
        </w:rPr>
        <w:t>,</w:t>
      </w:r>
      <w:r w:rsidRPr="001D2E10">
        <w:rPr>
          <w:rFonts w:cstheme="minorHAnsi"/>
          <w:noProof/>
          <w:lang w:val="bs-Latn-BA"/>
        </w:rPr>
        <w:t xml:space="preserve"> inspektori su </w:t>
      </w:r>
      <w:r>
        <w:rPr>
          <w:rFonts w:cstheme="minorHAnsi"/>
          <w:noProof/>
          <w:lang w:val="bs-Latn-BA"/>
        </w:rPr>
        <w:t xml:space="preserve">sačinjavali </w:t>
      </w:r>
      <w:r w:rsidRPr="001D2E10">
        <w:rPr>
          <w:rFonts w:cstheme="minorHAnsi"/>
          <w:noProof/>
          <w:lang w:val="bs-Latn-BA"/>
        </w:rPr>
        <w:t>zapisnike o svakoj izvršenoj inspekcijskoj kontroli</w:t>
      </w:r>
      <w:r>
        <w:rPr>
          <w:rFonts w:cstheme="minorHAnsi"/>
          <w:noProof/>
          <w:lang w:val="bs-Latn-BA"/>
        </w:rPr>
        <w:t xml:space="preserve"> i na osnovu sačinjenih zapisnika, ukoliko su utvrđeni nedostaci, preduzimali zakonom defini</w:t>
      </w:r>
      <w:r w:rsidR="0047300A">
        <w:rPr>
          <w:rFonts w:cstheme="minorHAnsi"/>
          <w:noProof/>
          <w:lang w:val="bs-Latn-BA"/>
        </w:rPr>
        <w:t>r</w:t>
      </w:r>
      <w:r>
        <w:rPr>
          <w:rFonts w:cstheme="minorHAnsi"/>
          <w:noProof/>
          <w:lang w:val="bs-Latn-BA"/>
        </w:rPr>
        <w:t>ane mjere</w:t>
      </w:r>
      <w:r w:rsidRPr="001D2E10">
        <w:rPr>
          <w:rFonts w:cstheme="minorHAnsi"/>
          <w:noProof/>
          <w:lang w:val="bs-Latn-BA"/>
        </w:rPr>
        <w:t>.</w:t>
      </w:r>
    </w:p>
    <w:p w:rsidR="00017FC1" w:rsidRDefault="00017FC1" w:rsidP="00017FC1">
      <w:pPr>
        <w:spacing w:line="240" w:lineRule="auto"/>
        <w:rPr>
          <w:rFonts w:cstheme="minorHAnsi"/>
          <w:noProof/>
          <w:lang w:val="bs-Latn-BA"/>
        </w:rPr>
      </w:pPr>
    </w:p>
    <w:p w:rsidR="00017FC1" w:rsidRPr="001D2E10" w:rsidRDefault="00017FC1" w:rsidP="00017FC1">
      <w:pPr>
        <w:spacing w:line="240" w:lineRule="auto"/>
        <w:rPr>
          <w:rFonts w:cstheme="minorHAnsi"/>
          <w:noProof/>
          <w:lang w:val="bs-Latn-BA"/>
        </w:rPr>
      </w:pPr>
    </w:p>
    <w:p w:rsidR="00017FC1" w:rsidRPr="00CB2325" w:rsidRDefault="00017FC1" w:rsidP="00017FC1">
      <w:pPr>
        <w:jc w:val="center"/>
        <w:rPr>
          <w:color w:val="FF0000"/>
          <w:szCs w:val="20"/>
        </w:rPr>
      </w:pPr>
      <w:r w:rsidRPr="00CB2325">
        <w:rPr>
          <w:noProof/>
          <w:color w:val="FF0000"/>
          <w:szCs w:val="20"/>
          <w:lang w:val="en-US"/>
        </w:rPr>
        <w:lastRenderedPageBreak/>
        <w:drawing>
          <wp:inline distT="0" distB="0" distL="0" distR="0">
            <wp:extent cx="5200153" cy="2647785"/>
            <wp:effectExtent l="0" t="0" r="635" b="635"/>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17FC1" w:rsidRPr="001D2E10" w:rsidRDefault="00017FC1" w:rsidP="00017FC1">
      <w:pPr>
        <w:spacing w:line="240" w:lineRule="auto"/>
        <w:jc w:val="center"/>
        <w:rPr>
          <w:rFonts w:cstheme="minorHAnsi"/>
          <w:noProof/>
          <w:sz w:val="22"/>
          <w:lang w:val="sr-Latn-CS"/>
        </w:rPr>
      </w:pPr>
      <w:r>
        <w:rPr>
          <w:rFonts w:cstheme="minorHAnsi"/>
          <w:noProof/>
          <w:sz w:val="22"/>
          <w:lang w:val="sr-Latn-CS"/>
        </w:rPr>
        <w:t>G</w:t>
      </w:r>
      <w:r w:rsidRPr="00F75A9A">
        <w:rPr>
          <w:rFonts w:cstheme="minorHAnsi"/>
          <w:noProof/>
          <w:sz w:val="22"/>
          <w:lang w:val="sr-Latn-CS"/>
        </w:rPr>
        <w:t xml:space="preserve">rafik </w:t>
      </w:r>
      <w:r w:rsidRPr="001D2E10">
        <w:rPr>
          <w:rFonts w:cstheme="minorHAnsi"/>
          <w:noProof/>
          <w:sz w:val="22"/>
          <w:lang w:val="sr-Latn-CS"/>
        </w:rPr>
        <w:t>2.</w:t>
      </w:r>
      <w:r w:rsidR="006E6E97">
        <w:rPr>
          <w:rFonts w:cstheme="minorHAnsi"/>
          <w:noProof/>
          <w:sz w:val="22"/>
          <w:lang w:val="sr-Latn-CS"/>
        </w:rPr>
        <w:t>6</w:t>
      </w:r>
      <w:r w:rsidR="00430F10">
        <w:rPr>
          <w:rFonts w:cstheme="minorHAnsi"/>
          <w:noProof/>
          <w:sz w:val="22"/>
          <w:lang w:val="sr-Latn-CS"/>
        </w:rPr>
        <w:t>:</w:t>
      </w:r>
      <w:r w:rsidRPr="001D2E10">
        <w:rPr>
          <w:rFonts w:cstheme="minorHAnsi"/>
          <w:noProof/>
          <w:sz w:val="22"/>
          <w:lang w:val="sr-Latn-CS"/>
        </w:rPr>
        <w:t xml:space="preserve"> Broj inspekcijskih kontrola po godinama</w:t>
      </w:r>
    </w:p>
    <w:p w:rsidR="00017FC1" w:rsidRDefault="00017FC1" w:rsidP="00017FC1">
      <w:pPr>
        <w:spacing w:line="240" w:lineRule="auto"/>
        <w:rPr>
          <w:rFonts w:cstheme="minorHAnsi"/>
          <w:noProof/>
          <w:color w:val="FF0000"/>
          <w:sz w:val="22"/>
          <w:lang w:val="bs-Latn-BA"/>
        </w:rPr>
      </w:pPr>
    </w:p>
    <w:p w:rsidR="00017FC1" w:rsidRDefault="00017FC1" w:rsidP="00017FC1">
      <w:pPr>
        <w:spacing w:line="240" w:lineRule="auto"/>
        <w:rPr>
          <w:rFonts w:cstheme="minorHAnsi"/>
          <w:noProof/>
          <w:lang w:val="bs-Latn-BA"/>
        </w:rPr>
      </w:pPr>
      <w:r w:rsidRPr="00AC34DA">
        <w:rPr>
          <w:rFonts w:cstheme="minorHAnsi"/>
          <w:noProof/>
          <w:lang w:val="bs-Latn-BA"/>
        </w:rPr>
        <w:t xml:space="preserve">U </w:t>
      </w:r>
      <w:r>
        <w:rPr>
          <w:rFonts w:cstheme="minorHAnsi"/>
          <w:noProof/>
          <w:lang w:val="bs-Latn-BA"/>
        </w:rPr>
        <w:t>68</w:t>
      </w:r>
      <w:r w:rsidRPr="00AC34DA">
        <w:rPr>
          <w:rFonts w:cstheme="minorHAnsi"/>
          <w:noProof/>
          <w:lang w:val="bs-Latn-BA"/>
        </w:rPr>
        <w:t xml:space="preserve"> inspekcijsk</w:t>
      </w:r>
      <w:r>
        <w:rPr>
          <w:rFonts w:cstheme="minorHAnsi"/>
          <w:noProof/>
          <w:lang w:val="bs-Latn-BA"/>
        </w:rPr>
        <w:t>ih</w:t>
      </w:r>
      <w:r w:rsidRPr="00AC34DA">
        <w:rPr>
          <w:rFonts w:cstheme="minorHAnsi"/>
          <w:noProof/>
          <w:lang w:val="bs-Latn-BA"/>
        </w:rPr>
        <w:t xml:space="preserve"> </w:t>
      </w:r>
      <w:r>
        <w:rPr>
          <w:rFonts w:cstheme="minorHAnsi"/>
          <w:noProof/>
          <w:lang w:val="bs-Latn-BA"/>
        </w:rPr>
        <w:t>kontrola</w:t>
      </w:r>
      <w:r w:rsidRPr="00AC34DA">
        <w:rPr>
          <w:rFonts w:cstheme="minorHAnsi"/>
          <w:noProof/>
          <w:lang w:val="bs-Latn-BA"/>
        </w:rPr>
        <w:t xml:space="preserve"> utvrđeno je nepoštovanje propisa iz oblasti radijacijske i nuklearne </w:t>
      </w:r>
      <w:r w:rsidRPr="000B2735">
        <w:rPr>
          <w:rFonts w:cstheme="minorHAnsi"/>
          <w:noProof/>
          <w:lang w:val="bs-Latn-BA"/>
        </w:rPr>
        <w:t xml:space="preserve">sigurnosti i naložene su mjere donošenjem rješenja o otklanjanju nedostataka. U </w:t>
      </w:r>
      <w:r>
        <w:rPr>
          <w:rFonts w:cstheme="minorHAnsi"/>
          <w:noProof/>
          <w:lang w:val="bs-Latn-BA"/>
        </w:rPr>
        <w:t>4</w:t>
      </w:r>
      <w:r w:rsidRPr="000B2735">
        <w:rPr>
          <w:rFonts w:cstheme="minorHAnsi"/>
          <w:noProof/>
          <w:lang w:val="bs-Latn-BA"/>
        </w:rPr>
        <w:t xml:space="preserve"> slučaja inspektori su preduzimali mjere zbog opasnosti za zdravlje ljudi i okoliš, a u 6 slučajeva izdata</w:t>
      </w:r>
      <w:r w:rsidRPr="00E55206">
        <w:rPr>
          <w:rFonts w:cstheme="minorHAnsi"/>
          <w:noProof/>
          <w:lang w:val="bs-Latn-BA"/>
        </w:rPr>
        <w:t xml:space="preserve"> su rješenja o zabrani rada sa izvorima jonizirajućeg zračenja (</w:t>
      </w:r>
      <w:r w:rsidRPr="00E55206">
        <w:rPr>
          <w:noProof/>
          <w:lang w:val="bs-Latn-BA"/>
        </w:rPr>
        <w:t>grafi</w:t>
      </w:r>
      <w:r w:rsidR="0098056F">
        <w:rPr>
          <w:noProof/>
          <w:lang w:val="bs-Latn-BA"/>
        </w:rPr>
        <w:t>ci</w:t>
      </w:r>
      <w:r w:rsidRPr="00E55206">
        <w:rPr>
          <w:noProof/>
          <w:lang w:val="bs-Latn-BA"/>
        </w:rPr>
        <w:t xml:space="preserve"> 2.</w:t>
      </w:r>
      <w:r w:rsidR="006E6E97">
        <w:rPr>
          <w:noProof/>
          <w:lang w:val="bs-Latn-BA"/>
        </w:rPr>
        <w:t>7</w:t>
      </w:r>
      <w:r w:rsidR="0098056F">
        <w:rPr>
          <w:noProof/>
          <w:lang w:val="bs-Latn-BA"/>
        </w:rPr>
        <w:t>, 2.</w:t>
      </w:r>
      <w:r w:rsidR="006E6E97">
        <w:rPr>
          <w:noProof/>
          <w:lang w:val="bs-Latn-BA"/>
        </w:rPr>
        <w:t>8</w:t>
      </w:r>
      <w:r w:rsidR="0098056F">
        <w:rPr>
          <w:noProof/>
          <w:lang w:val="bs-Latn-BA"/>
        </w:rPr>
        <w:t xml:space="preserve"> i 2.</w:t>
      </w:r>
      <w:r w:rsidR="006E6E97">
        <w:rPr>
          <w:noProof/>
          <w:lang w:val="bs-Latn-BA"/>
        </w:rPr>
        <w:t>9</w:t>
      </w:r>
      <w:r w:rsidRPr="00E55206">
        <w:rPr>
          <w:noProof/>
          <w:lang w:val="bs-Latn-BA"/>
        </w:rPr>
        <w:t>)</w:t>
      </w:r>
      <w:r w:rsidRPr="00AC34DA">
        <w:rPr>
          <w:rFonts w:cstheme="minorHAnsi"/>
          <w:noProof/>
          <w:lang w:val="bs-Latn-BA"/>
        </w:rPr>
        <w:t>.</w:t>
      </w:r>
    </w:p>
    <w:p w:rsidR="00017FC1" w:rsidRPr="00AC34DA" w:rsidRDefault="00017FC1" w:rsidP="00017FC1">
      <w:pPr>
        <w:spacing w:line="240" w:lineRule="auto"/>
        <w:rPr>
          <w:rFonts w:cstheme="minorHAnsi"/>
          <w:noProof/>
          <w:lang w:val="bs-Latn-BA"/>
        </w:rPr>
      </w:pPr>
    </w:p>
    <w:p w:rsidR="00017FC1" w:rsidRPr="00CB2325" w:rsidRDefault="00017FC1" w:rsidP="00017FC1">
      <w:pPr>
        <w:spacing w:line="240" w:lineRule="auto"/>
        <w:jc w:val="center"/>
        <w:rPr>
          <w:rFonts w:cstheme="minorHAnsi"/>
          <w:noProof/>
          <w:color w:val="FF0000"/>
          <w:sz w:val="22"/>
          <w:lang w:val="bs-Latn-BA"/>
        </w:rPr>
      </w:pPr>
      <w:r w:rsidRPr="00CB2325">
        <w:rPr>
          <w:rFonts w:cstheme="minorHAnsi"/>
          <w:noProof/>
          <w:color w:val="FF0000"/>
          <w:sz w:val="22"/>
          <w:lang w:val="en-US"/>
        </w:rPr>
        <w:drawing>
          <wp:inline distT="0" distB="0" distL="0" distR="0">
            <wp:extent cx="4023360" cy="2905125"/>
            <wp:effectExtent l="0" t="0" r="1524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17FC1" w:rsidRPr="00557CA4" w:rsidRDefault="00017FC1" w:rsidP="00017FC1">
      <w:pPr>
        <w:spacing w:line="240" w:lineRule="auto"/>
        <w:jc w:val="center"/>
        <w:rPr>
          <w:rFonts w:cstheme="minorHAnsi"/>
          <w:noProof/>
          <w:sz w:val="22"/>
          <w:lang w:val="bs-Latn-BA"/>
        </w:rPr>
      </w:pPr>
      <w:r>
        <w:rPr>
          <w:rFonts w:cstheme="minorHAnsi"/>
          <w:noProof/>
          <w:sz w:val="22"/>
          <w:lang w:val="bs-Latn-BA"/>
        </w:rPr>
        <w:t>G</w:t>
      </w:r>
      <w:r w:rsidRPr="008B5362">
        <w:rPr>
          <w:rFonts w:cstheme="minorHAnsi"/>
          <w:noProof/>
          <w:sz w:val="22"/>
          <w:lang w:val="bs-Latn-BA"/>
        </w:rPr>
        <w:t xml:space="preserve">rafik </w:t>
      </w:r>
      <w:r w:rsidRPr="00557CA4">
        <w:rPr>
          <w:rFonts w:cstheme="minorHAnsi"/>
          <w:noProof/>
          <w:sz w:val="22"/>
          <w:lang w:val="bs-Latn-BA"/>
        </w:rPr>
        <w:t>2.</w:t>
      </w:r>
      <w:r w:rsidR="006E6E97">
        <w:rPr>
          <w:rFonts w:cstheme="minorHAnsi"/>
          <w:noProof/>
          <w:sz w:val="22"/>
          <w:lang w:val="bs-Latn-BA"/>
        </w:rPr>
        <w:t>7</w:t>
      </w:r>
      <w:r w:rsidR="00430F10">
        <w:rPr>
          <w:rFonts w:cstheme="minorHAnsi"/>
          <w:noProof/>
          <w:sz w:val="22"/>
          <w:lang w:val="bs-Latn-BA"/>
        </w:rPr>
        <w:t>:</w:t>
      </w:r>
      <w:r w:rsidRPr="00557CA4">
        <w:rPr>
          <w:rFonts w:cstheme="minorHAnsi"/>
          <w:noProof/>
          <w:sz w:val="22"/>
          <w:lang w:val="bs-Latn-BA"/>
        </w:rPr>
        <w:t xml:space="preserve"> Broj preduzetih mjera</w:t>
      </w:r>
    </w:p>
    <w:p w:rsidR="00017FC1" w:rsidRDefault="00017FC1" w:rsidP="00017FC1">
      <w:pPr>
        <w:spacing w:line="240" w:lineRule="auto"/>
        <w:rPr>
          <w:rFonts w:cstheme="minorHAnsi"/>
          <w:noProof/>
          <w:lang w:val="bs-Latn-BA"/>
        </w:rPr>
      </w:pPr>
    </w:p>
    <w:p w:rsidR="006C0022" w:rsidRPr="00AC34DA" w:rsidRDefault="006C0022" w:rsidP="006C0022">
      <w:pPr>
        <w:spacing w:line="240" w:lineRule="auto"/>
        <w:rPr>
          <w:rFonts w:cstheme="minorHAnsi"/>
          <w:noProof/>
          <w:lang w:val="bs-Latn-BA"/>
        </w:rPr>
      </w:pPr>
    </w:p>
    <w:p w:rsidR="006C0022" w:rsidRDefault="006C0022" w:rsidP="006C0022">
      <w:pPr>
        <w:spacing w:line="240" w:lineRule="auto"/>
        <w:jc w:val="center"/>
        <w:rPr>
          <w:rFonts w:cstheme="minorHAnsi"/>
          <w:noProof/>
          <w:color w:val="FF0000"/>
          <w:sz w:val="22"/>
          <w:lang w:val="bs-Latn-BA"/>
        </w:rPr>
      </w:pPr>
      <w:r>
        <w:rPr>
          <w:noProof/>
          <w:lang w:val="en-US"/>
        </w:rPr>
        <w:lastRenderedPageBreak/>
        <w:drawing>
          <wp:inline distT="0" distB="0" distL="0" distR="0">
            <wp:extent cx="3621086" cy="2288805"/>
            <wp:effectExtent l="19050" t="0" r="17464"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C0022" w:rsidRDefault="006C0022" w:rsidP="006C0022">
      <w:pPr>
        <w:spacing w:line="240" w:lineRule="auto"/>
        <w:jc w:val="center"/>
        <w:rPr>
          <w:rFonts w:cstheme="minorHAnsi"/>
          <w:noProof/>
          <w:sz w:val="22"/>
          <w:lang w:val="bs-Latn-BA"/>
        </w:rPr>
      </w:pPr>
      <w:r>
        <w:rPr>
          <w:rFonts w:cstheme="minorHAnsi"/>
          <w:noProof/>
          <w:sz w:val="22"/>
          <w:lang w:val="bs-Latn-BA"/>
        </w:rPr>
        <w:t>G</w:t>
      </w:r>
      <w:r w:rsidRPr="008B5362">
        <w:rPr>
          <w:rFonts w:cstheme="minorHAnsi"/>
          <w:noProof/>
          <w:sz w:val="22"/>
          <w:lang w:val="bs-Latn-BA"/>
        </w:rPr>
        <w:t xml:space="preserve">rafik </w:t>
      </w:r>
      <w:r w:rsidRPr="00557CA4">
        <w:rPr>
          <w:rFonts w:cstheme="minorHAnsi"/>
          <w:noProof/>
          <w:sz w:val="22"/>
          <w:lang w:val="bs-Latn-BA"/>
        </w:rPr>
        <w:t>2.</w:t>
      </w:r>
      <w:r w:rsidR="006E6E97">
        <w:rPr>
          <w:rFonts w:cstheme="minorHAnsi"/>
          <w:noProof/>
          <w:sz w:val="22"/>
          <w:lang w:val="bs-Latn-BA"/>
        </w:rPr>
        <w:t>8</w:t>
      </w:r>
      <w:r w:rsidR="00430F10">
        <w:rPr>
          <w:rFonts w:cstheme="minorHAnsi"/>
          <w:noProof/>
          <w:sz w:val="22"/>
          <w:lang w:val="bs-Latn-BA"/>
        </w:rPr>
        <w:t>:</w:t>
      </w:r>
      <w:r w:rsidRPr="00557CA4">
        <w:rPr>
          <w:rFonts w:cstheme="minorHAnsi"/>
          <w:noProof/>
          <w:sz w:val="22"/>
          <w:lang w:val="bs-Latn-BA"/>
        </w:rPr>
        <w:t xml:space="preserve"> </w:t>
      </w:r>
      <w:r>
        <w:rPr>
          <w:rFonts w:cstheme="minorHAnsi"/>
          <w:noProof/>
          <w:sz w:val="22"/>
          <w:lang w:val="bs-Latn-BA"/>
        </w:rPr>
        <w:t>Rješenja o otklanjanju nedostataka</w:t>
      </w:r>
    </w:p>
    <w:p w:rsidR="006C0022" w:rsidRPr="00557CA4" w:rsidRDefault="006C0022" w:rsidP="006C0022">
      <w:pPr>
        <w:spacing w:line="240" w:lineRule="auto"/>
        <w:jc w:val="center"/>
        <w:rPr>
          <w:rFonts w:cstheme="minorHAnsi"/>
          <w:noProof/>
          <w:sz w:val="22"/>
          <w:lang w:val="bs-Latn-BA"/>
        </w:rPr>
      </w:pPr>
    </w:p>
    <w:p w:rsidR="006C0022" w:rsidRPr="009E4CE2" w:rsidRDefault="006C0022" w:rsidP="006C0022">
      <w:pPr>
        <w:spacing w:line="240" w:lineRule="auto"/>
        <w:jc w:val="center"/>
        <w:rPr>
          <w:rFonts w:cstheme="minorHAnsi"/>
          <w:b/>
          <w:noProof/>
          <w:lang w:val="bs-Latn-BA"/>
        </w:rPr>
      </w:pPr>
      <w:r>
        <w:rPr>
          <w:noProof/>
          <w:lang w:val="en-US"/>
        </w:rPr>
        <w:drawing>
          <wp:inline distT="0" distB="0" distL="0" distR="0">
            <wp:extent cx="3616110" cy="2109291"/>
            <wp:effectExtent l="19050" t="0" r="22440" b="5259"/>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C0022" w:rsidRDefault="006C0022" w:rsidP="006C0022">
      <w:pPr>
        <w:spacing w:line="240" w:lineRule="auto"/>
        <w:jc w:val="center"/>
        <w:rPr>
          <w:rFonts w:cstheme="minorHAnsi"/>
          <w:noProof/>
          <w:lang w:val="bs-Latn-BA"/>
        </w:rPr>
      </w:pPr>
      <w:r>
        <w:rPr>
          <w:rFonts w:cstheme="minorHAnsi"/>
          <w:noProof/>
          <w:sz w:val="22"/>
          <w:lang w:val="bs-Latn-BA"/>
        </w:rPr>
        <w:t>G</w:t>
      </w:r>
      <w:r w:rsidRPr="008B5362">
        <w:rPr>
          <w:rFonts w:cstheme="minorHAnsi"/>
          <w:noProof/>
          <w:sz w:val="22"/>
          <w:lang w:val="bs-Latn-BA"/>
        </w:rPr>
        <w:t xml:space="preserve">rafik </w:t>
      </w:r>
      <w:r w:rsidRPr="00557CA4">
        <w:rPr>
          <w:rFonts w:cstheme="minorHAnsi"/>
          <w:noProof/>
          <w:sz w:val="22"/>
          <w:lang w:val="bs-Latn-BA"/>
        </w:rPr>
        <w:t>2.</w:t>
      </w:r>
      <w:r w:rsidR="006E6E97">
        <w:rPr>
          <w:rFonts w:cstheme="minorHAnsi"/>
          <w:noProof/>
          <w:sz w:val="22"/>
          <w:lang w:val="bs-Latn-BA"/>
        </w:rPr>
        <w:t>9</w:t>
      </w:r>
      <w:r w:rsidR="00430F10">
        <w:rPr>
          <w:rFonts w:cstheme="minorHAnsi"/>
          <w:noProof/>
          <w:sz w:val="22"/>
          <w:lang w:val="bs-Latn-BA"/>
        </w:rPr>
        <w:t>:</w:t>
      </w:r>
      <w:r>
        <w:rPr>
          <w:rFonts w:cstheme="minorHAnsi"/>
          <w:noProof/>
          <w:sz w:val="22"/>
          <w:lang w:val="bs-Latn-BA"/>
        </w:rPr>
        <w:t xml:space="preserve"> </w:t>
      </w:r>
      <w:r w:rsidRPr="009E4CE2">
        <w:rPr>
          <w:rFonts w:cstheme="minorHAnsi"/>
          <w:noProof/>
          <w:sz w:val="22"/>
          <w:lang w:val="bs-Latn-BA"/>
        </w:rPr>
        <w:t>Rješenj</w:t>
      </w:r>
      <w:r w:rsidR="0098056F">
        <w:rPr>
          <w:rFonts w:cstheme="minorHAnsi"/>
          <w:noProof/>
          <w:sz w:val="22"/>
          <w:lang w:val="bs-Latn-BA"/>
        </w:rPr>
        <w:t>a</w:t>
      </w:r>
      <w:r w:rsidRPr="009E4CE2">
        <w:rPr>
          <w:rFonts w:cstheme="minorHAnsi"/>
          <w:noProof/>
          <w:sz w:val="22"/>
          <w:lang w:val="bs-Latn-BA"/>
        </w:rPr>
        <w:t xml:space="preserve"> o zabrani rada</w:t>
      </w:r>
    </w:p>
    <w:p w:rsidR="006C0022" w:rsidRDefault="006C0022" w:rsidP="006C0022">
      <w:pPr>
        <w:spacing w:line="240" w:lineRule="auto"/>
        <w:rPr>
          <w:rFonts w:cstheme="minorHAnsi"/>
          <w:noProof/>
          <w:lang w:val="bs-Latn-BA"/>
        </w:rPr>
      </w:pPr>
    </w:p>
    <w:p w:rsidR="006C0022" w:rsidRDefault="006C0022" w:rsidP="006C0022">
      <w:pPr>
        <w:spacing w:line="240" w:lineRule="auto"/>
        <w:jc w:val="center"/>
        <w:rPr>
          <w:rFonts w:cstheme="minorHAnsi"/>
          <w:noProof/>
          <w:lang w:val="bs-Latn-BA"/>
        </w:rPr>
      </w:pPr>
      <w:r>
        <w:rPr>
          <w:noProof/>
          <w:lang w:val="en-US"/>
        </w:rPr>
        <w:drawing>
          <wp:inline distT="0" distB="0" distL="0" distR="0">
            <wp:extent cx="3623941" cy="2002705"/>
            <wp:effectExtent l="19050" t="0" r="14609"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C0022" w:rsidRDefault="006C0022" w:rsidP="006C0022">
      <w:pPr>
        <w:spacing w:line="240" w:lineRule="auto"/>
        <w:jc w:val="center"/>
        <w:rPr>
          <w:rFonts w:cstheme="minorHAnsi"/>
          <w:noProof/>
          <w:lang w:val="bs-Latn-BA"/>
        </w:rPr>
      </w:pPr>
      <w:r>
        <w:rPr>
          <w:rFonts w:cstheme="minorHAnsi"/>
          <w:noProof/>
          <w:sz w:val="22"/>
          <w:lang w:val="bs-Latn-BA"/>
        </w:rPr>
        <w:t>G</w:t>
      </w:r>
      <w:r w:rsidRPr="008B5362">
        <w:rPr>
          <w:rFonts w:cstheme="minorHAnsi"/>
          <w:noProof/>
          <w:sz w:val="22"/>
          <w:lang w:val="bs-Latn-BA"/>
        </w:rPr>
        <w:t xml:space="preserve">rafik </w:t>
      </w:r>
      <w:r w:rsidRPr="00557CA4">
        <w:rPr>
          <w:rFonts w:cstheme="minorHAnsi"/>
          <w:noProof/>
          <w:sz w:val="22"/>
          <w:lang w:val="bs-Latn-BA"/>
        </w:rPr>
        <w:t>2.</w:t>
      </w:r>
      <w:r w:rsidR="006E6E97">
        <w:rPr>
          <w:rFonts w:cstheme="minorHAnsi"/>
          <w:noProof/>
          <w:sz w:val="22"/>
          <w:lang w:val="bs-Latn-BA"/>
        </w:rPr>
        <w:t>10</w:t>
      </w:r>
      <w:r w:rsidR="00430F10">
        <w:rPr>
          <w:rFonts w:cstheme="minorHAnsi"/>
          <w:noProof/>
          <w:sz w:val="22"/>
          <w:lang w:val="bs-Latn-BA"/>
        </w:rPr>
        <w:t>:</w:t>
      </w:r>
      <w:r>
        <w:rPr>
          <w:rFonts w:cstheme="minorHAnsi"/>
          <w:noProof/>
          <w:sz w:val="22"/>
          <w:lang w:val="bs-Latn-BA"/>
        </w:rPr>
        <w:t xml:space="preserve"> </w:t>
      </w:r>
      <w:r w:rsidRPr="009E4CE2">
        <w:rPr>
          <w:rFonts w:cstheme="minorHAnsi"/>
          <w:noProof/>
          <w:sz w:val="22"/>
          <w:lang w:val="bs-Latn-BA"/>
        </w:rPr>
        <w:t>Rješenj</w:t>
      </w:r>
      <w:r w:rsidR="00467C9A">
        <w:rPr>
          <w:rFonts w:cstheme="minorHAnsi"/>
          <w:noProof/>
          <w:sz w:val="22"/>
          <w:lang w:val="bs-Latn-BA"/>
        </w:rPr>
        <w:t>a</w:t>
      </w:r>
      <w:r w:rsidRPr="009E4CE2">
        <w:rPr>
          <w:rFonts w:cstheme="minorHAnsi"/>
          <w:noProof/>
          <w:sz w:val="22"/>
          <w:lang w:val="bs-Latn-BA"/>
        </w:rPr>
        <w:t xml:space="preserve"> </w:t>
      </w:r>
      <w:r w:rsidR="001E11A2">
        <w:rPr>
          <w:rFonts w:cstheme="minorHAnsi"/>
          <w:noProof/>
          <w:sz w:val="22"/>
          <w:lang w:val="bs-Latn-BA"/>
        </w:rPr>
        <w:t>kod</w:t>
      </w:r>
      <w:r w:rsidRPr="009E4CE2">
        <w:rPr>
          <w:rFonts w:cstheme="minorHAnsi"/>
          <w:noProof/>
          <w:sz w:val="22"/>
          <w:lang w:val="bs-Latn-BA"/>
        </w:rPr>
        <w:t xml:space="preserve"> opasnosti </w:t>
      </w:r>
      <w:r w:rsidR="00467C9A">
        <w:rPr>
          <w:rFonts w:cstheme="minorHAnsi"/>
          <w:noProof/>
          <w:sz w:val="22"/>
          <w:lang w:val="bs-Latn-BA"/>
        </w:rPr>
        <w:br/>
      </w:r>
      <w:r w:rsidRPr="009E4CE2">
        <w:rPr>
          <w:rFonts w:cstheme="minorHAnsi"/>
          <w:noProof/>
          <w:sz w:val="22"/>
          <w:lang w:val="bs-Latn-BA"/>
        </w:rPr>
        <w:t>po zdravlje i okoli</w:t>
      </w:r>
      <w:r w:rsidR="00A474EA">
        <w:rPr>
          <w:rFonts w:cstheme="minorHAnsi"/>
          <w:noProof/>
          <w:sz w:val="22"/>
          <w:lang w:val="bs-Latn-BA"/>
        </w:rPr>
        <w:t>š</w:t>
      </w:r>
    </w:p>
    <w:p w:rsidR="006C0022" w:rsidRDefault="006C0022" w:rsidP="006C0022">
      <w:pPr>
        <w:spacing w:line="240" w:lineRule="auto"/>
        <w:rPr>
          <w:rFonts w:cstheme="minorHAnsi"/>
          <w:noProof/>
          <w:lang w:val="bs-Latn-BA"/>
        </w:rPr>
      </w:pPr>
    </w:p>
    <w:p w:rsidR="006C0022" w:rsidRPr="00B126C8" w:rsidRDefault="006C0022" w:rsidP="006C0022">
      <w:pPr>
        <w:spacing w:line="240" w:lineRule="auto"/>
        <w:rPr>
          <w:rFonts w:cstheme="minorHAnsi"/>
          <w:noProof/>
          <w:lang w:val="bs-Latn-BA"/>
        </w:rPr>
      </w:pPr>
      <w:r w:rsidRPr="00B126C8">
        <w:rPr>
          <w:rFonts w:cstheme="minorHAnsi"/>
          <w:noProof/>
          <w:lang w:val="bs-Latn-BA"/>
        </w:rPr>
        <w:t>Pored inspekcijskog nadzora, inspektori su zaduženi za pregled izvještaja tehničkih servisa, pri čemu se svaki izvještaj unosi u dva informaciona sistema, i to jedan za kancelarijsko poslovanje, a drugi za bazu podataka o korisnicima, izvorima, inspekcijama i profesionalno izloženim licima. U toku 201</w:t>
      </w:r>
      <w:r>
        <w:rPr>
          <w:rFonts w:cstheme="minorHAnsi"/>
          <w:noProof/>
          <w:lang w:val="bs-Latn-BA"/>
        </w:rPr>
        <w:t>7</w:t>
      </w:r>
      <w:r w:rsidRPr="00B126C8">
        <w:rPr>
          <w:rFonts w:cstheme="minorHAnsi"/>
          <w:noProof/>
          <w:lang w:val="bs-Latn-BA"/>
        </w:rPr>
        <w:t>. godine inspektori su kontrolirali sljedeće izvještaje</w:t>
      </w:r>
      <w:r>
        <w:rPr>
          <w:rFonts w:cstheme="minorHAnsi"/>
          <w:noProof/>
          <w:lang w:val="bs-Latn-BA"/>
        </w:rPr>
        <w:t xml:space="preserve"> (</w:t>
      </w:r>
      <w:r>
        <w:rPr>
          <w:noProof/>
          <w:lang w:val="bs-Latn-BA"/>
        </w:rPr>
        <w:t>grafi</w:t>
      </w:r>
      <w:r w:rsidR="00931380">
        <w:rPr>
          <w:noProof/>
          <w:lang w:val="bs-Latn-BA"/>
        </w:rPr>
        <w:t>ci</w:t>
      </w:r>
      <w:r>
        <w:rPr>
          <w:noProof/>
          <w:lang w:val="bs-Latn-BA"/>
        </w:rPr>
        <w:t xml:space="preserve"> 2.</w:t>
      </w:r>
      <w:r w:rsidR="00A474EA">
        <w:rPr>
          <w:noProof/>
          <w:lang w:val="bs-Latn-BA"/>
        </w:rPr>
        <w:t>1</w:t>
      </w:r>
      <w:r w:rsidR="006E6E97">
        <w:rPr>
          <w:noProof/>
          <w:lang w:val="bs-Latn-BA"/>
        </w:rPr>
        <w:t>1</w:t>
      </w:r>
      <w:r w:rsidR="00931380">
        <w:rPr>
          <w:noProof/>
          <w:lang w:val="bs-Latn-BA"/>
        </w:rPr>
        <w:t>–2.1</w:t>
      </w:r>
      <w:r w:rsidR="006E6E97">
        <w:rPr>
          <w:noProof/>
          <w:lang w:val="bs-Latn-BA"/>
        </w:rPr>
        <w:t>4</w:t>
      </w:r>
      <w:r>
        <w:rPr>
          <w:noProof/>
          <w:lang w:val="bs-Latn-BA"/>
        </w:rPr>
        <w:t>)</w:t>
      </w:r>
      <w:r w:rsidRPr="00B126C8">
        <w:rPr>
          <w:rFonts w:cstheme="minorHAnsi"/>
          <w:noProof/>
          <w:lang w:val="bs-Latn-BA"/>
        </w:rPr>
        <w:t>:</w:t>
      </w:r>
    </w:p>
    <w:p w:rsidR="006C0022" w:rsidRPr="00B126C8" w:rsidRDefault="006C0022" w:rsidP="006C0022">
      <w:pPr>
        <w:spacing w:line="240" w:lineRule="auto"/>
        <w:rPr>
          <w:rFonts w:cstheme="minorHAnsi"/>
          <w:noProof/>
          <w:sz w:val="28"/>
          <w:lang w:val="bs-Latn-BA"/>
        </w:rPr>
      </w:pPr>
    </w:p>
    <w:p w:rsidR="006C0022" w:rsidRPr="001233F1" w:rsidRDefault="006C0022" w:rsidP="008F30E1">
      <w:pPr>
        <w:pStyle w:val="ListParagraph"/>
        <w:numPr>
          <w:ilvl w:val="0"/>
          <w:numId w:val="6"/>
        </w:numPr>
        <w:spacing w:line="240" w:lineRule="auto"/>
        <w:rPr>
          <w:rFonts w:asciiTheme="minorHAnsi" w:hAnsiTheme="minorHAnsi" w:cstheme="minorHAnsi"/>
          <w:noProof/>
          <w:szCs w:val="22"/>
          <w:lang w:val="bs-Latn-BA"/>
        </w:rPr>
      </w:pPr>
      <w:r w:rsidRPr="001233F1">
        <w:rPr>
          <w:rFonts w:asciiTheme="minorHAnsi" w:hAnsiTheme="minorHAnsi" w:cstheme="minorHAnsi"/>
          <w:noProof/>
          <w:szCs w:val="22"/>
          <w:lang w:val="bs-Latn-BA"/>
        </w:rPr>
        <w:lastRenderedPageBreak/>
        <w:t>390 izvještaj</w:t>
      </w:r>
      <w:r w:rsidR="00931380">
        <w:rPr>
          <w:rFonts w:asciiTheme="minorHAnsi" w:hAnsiTheme="minorHAnsi" w:cstheme="minorHAnsi"/>
          <w:noProof/>
          <w:szCs w:val="22"/>
          <w:lang w:val="bs-Latn-BA"/>
        </w:rPr>
        <w:t>a</w:t>
      </w:r>
      <w:r w:rsidRPr="001233F1">
        <w:rPr>
          <w:rFonts w:asciiTheme="minorHAnsi" w:hAnsiTheme="minorHAnsi" w:cstheme="minorHAnsi"/>
          <w:noProof/>
          <w:szCs w:val="22"/>
          <w:lang w:val="bs-Latn-BA"/>
        </w:rPr>
        <w:t xml:space="preserve"> o monitoringu radnog mjesta i kontroli kvaliteta izvora jonizirajućeg zračenja; </w:t>
      </w:r>
    </w:p>
    <w:p w:rsidR="006C0022" w:rsidRPr="001233F1" w:rsidRDefault="006C0022" w:rsidP="008F30E1">
      <w:pPr>
        <w:pStyle w:val="ListParagraph"/>
        <w:numPr>
          <w:ilvl w:val="0"/>
          <w:numId w:val="6"/>
        </w:numPr>
        <w:spacing w:line="240" w:lineRule="auto"/>
        <w:rPr>
          <w:rFonts w:asciiTheme="minorHAnsi" w:hAnsiTheme="minorHAnsi" w:cstheme="minorHAnsi"/>
          <w:noProof/>
          <w:szCs w:val="22"/>
          <w:lang w:val="bs-Latn-BA"/>
        </w:rPr>
      </w:pPr>
      <w:r w:rsidRPr="001233F1">
        <w:rPr>
          <w:rFonts w:asciiTheme="minorHAnsi" w:hAnsiTheme="minorHAnsi" w:cstheme="minorHAnsi"/>
          <w:noProof/>
          <w:szCs w:val="22"/>
          <w:lang w:val="bs-Latn-BA"/>
        </w:rPr>
        <w:t>1</w:t>
      </w:r>
      <w:r w:rsidR="00A474EA">
        <w:rPr>
          <w:rFonts w:asciiTheme="minorHAnsi" w:hAnsiTheme="minorHAnsi" w:cstheme="minorHAnsi"/>
          <w:noProof/>
          <w:szCs w:val="22"/>
          <w:lang w:val="bs-Latn-BA"/>
        </w:rPr>
        <w:t>.</w:t>
      </w:r>
      <w:r w:rsidRPr="001233F1">
        <w:rPr>
          <w:rFonts w:asciiTheme="minorHAnsi" w:hAnsiTheme="minorHAnsi" w:cstheme="minorHAnsi"/>
          <w:noProof/>
          <w:szCs w:val="22"/>
          <w:lang w:val="bs-Latn-BA"/>
        </w:rPr>
        <w:t>816 izvještaja o zdravstvenim pregledima profesionalno izloženih lica;</w:t>
      </w:r>
    </w:p>
    <w:p w:rsidR="006C0022" w:rsidRPr="001233F1" w:rsidRDefault="006C0022" w:rsidP="008F30E1">
      <w:pPr>
        <w:pStyle w:val="ListParagraph"/>
        <w:numPr>
          <w:ilvl w:val="0"/>
          <w:numId w:val="6"/>
        </w:numPr>
        <w:spacing w:line="240" w:lineRule="auto"/>
        <w:rPr>
          <w:rFonts w:asciiTheme="minorHAnsi" w:hAnsiTheme="minorHAnsi" w:cstheme="minorHAnsi"/>
          <w:noProof/>
          <w:szCs w:val="22"/>
          <w:lang w:val="bs-Latn-BA"/>
        </w:rPr>
      </w:pPr>
      <w:r w:rsidRPr="001233F1">
        <w:rPr>
          <w:rFonts w:asciiTheme="minorHAnsi" w:hAnsiTheme="minorHAnsi" w:cstheme="minorHAnsi"/>
          <w:noProof/>
          <w:szCs w:val="22"/>
          <w:lang w:val="bs-Latn-BA"/>
        </w:rPr>
        <w:t>146 obavještenj</w:t>
      </w:r>
      <w:r w:rsidR="00931380">
        <w:rPr>
          <w:rFonts w:asciiTheme="minorHAnsi" w:hAnsiTheme="minorHAnsi" w:cstheme="minorHAnsi"/>
          <w:noProof/>
          <w:szCs w:val="22"/>
          <w:lang w:val="bs-Latn-BA"/>
        </w:rPr>
        <w:t>a</w:t>
      </w:r>
      <w:r w:rsidRPr="001233F1">
        <w:rPr>
          <w:rFonts w:asciiTheme="minorHAnsi" w:hAnsiTheme="minorHAnsi" w:cstheme="minorHAnsi"/>
          <w:noProof/>
          <w:szCs w:val="22"/>
          <w:lang w:val="bs-Latn-BA"/>
        </w:rPr>
        <w:t xml:space="preserve"> o isporuci uređaja, evidencije i upiti;</w:t>
      </w:r>
    </w:p>
    <w:p w:rsidR="006C0022" w:rsidRPr="00B126C8" w:rsidRDefault="006C0022" w:rsidP="008F30E1">
      <w:pPr>
        <w:pStyle w:val="ListParagraph"/>
        <w:numPr>
          <w:ilvl w:val="0"/>
          <w:numId w:val="6"/>
        </w:numPr>
        <w:spacing w:line="240" w:lineRule="auto"/>
        <w:rPr>
          <w:rFonts w:asciiTheme="minorHAnsi" w:hAnsiTheme="minorHAnsi" w:cstheme="minorHAnsi"/>
          <w:noProof/>
          <w:szCs w:val="22"/>
          <w:lang w:val="bs-Latn-BA"/>
        </w:rPr>
      </w:pPr>
      <w:r>
        <w:rPr>
          <w:rFonts w:asciiTheme="minorHAnsi" w:hAnsiTheme="minorHAnsi" w:cstheme="minorHAnsi"/>
          <w:noProof/>
          <w:szCs w:val="22"/>
          <w:lang w:val="bs-Latn-BA"/>
        </w:rPr>
        <w:t>221</w:t>
      </w:r>
      <w:r w:rsidRPr="00B126C8">
        <w:rPr>
          <w:rFonts w:asciiTheme="minorHAnsi" w:hAnsiTheme="minorHAnsi" w:cstheme="minorHAnsi"/>
          <w:noProof/>
          <w:szCs w:val="22"/>
          <w:lang w:val="bs-Latn-BA"/>
        </w:rPr>
        <w:t xml:space="preserve"> izvještaj iz ITDB-a (</w:t>
      </w:r>
      <w:r w:rsidR="00CD56A3" w:rsidRPr="00CD56A3">
        <w:rPr>
          <w:rFonts w:asciiTheme="minorHAnsi" w:hAnsiTheme="minorHAnsi" w:cstheme="minorHAnsi"/>
          <w:noProof/>
          <w:szCs w:val="22"/>
          <w:lang w:val="sr-Latn-BA"/>
        </w:rPr>
        <w:t>Illicit Trafficking Data Base</w:t>
      </w:r>
      <w:r w:rsidR="00CD56A3" w:rsidRPr="00CD56A3">
        <w:rPr>
          <w:rFonts w:asciiTheme="minorHAnsi" w:hAnsiTheme="minorHAnsi" w:cstheme="minorHAnsi"/>
          <w:noProof/>
          <w:szCs w:val="22"/>
          <w:lang w:val="bs-Latn-BA"/>
        </w:rPr>
        <w:t xml:space="preserve"> </w:t>
      </w:r>
      <w:r w:rsidR="00CD56A3">
        <w:rPr>
          <w:rFonts w:asciiTheme="minorHAnsi" w:hAnsiTheme="minorHAnsi" w:cstheme="minorHAnsi"/>
          <w:noProof/>
          <w:szCs w:val="22"/>
          <w:lang w:val="bs-Latn-BA"/>
        </w:rPr>
        <w:t xml:space="preserve">– </w:t>
      </w:r>
      <w:r>
        <w:rPr>
          <w:rFonts w:asciiTheme="minorHAnsi" w:hAnsiTheme="minorHAnsi" w:cstheme="minorHAnsi"/>
          <w:noProof/>
          <w:szCs w:val="22"/>
          <w:lang w:val="bs-Latn-BA"/>
        </w:rPr>
        <w:t>B</w:t>
      </w:r>
      <w:r w:rsidRPr="00B126C8">
        <w:rPr>
          <w:rFonts w:asciiTheme="minorHAnsi" w:hAnsiTheme="minorHAnsi" w:cstheme="minorHAnsi"/>
          <w:bCs/>
          <w:iCs/>
          <w:noProof/>
          <w:szCs w:val="22"/>
          <w:lang w:val="bs-Latn-BA"/>
        </w:rPr>
        <w:t xml:space="preserve">aza podataka </w:t>
      </w:r>
      <w:r w:rsidR="00265BCF" w:rsidRPr="00265BCF">
        <w:rPr>
          <w:rFonts w:asciiTheme="minorHAnsi" w:hAnsiTheme="minorHAnsi" w:cstheme="minorHAnsi"/>
          <w:bCs/>
          <w:iCs/>
          <w:noProof/>
          <w:szCs w:val="22"/>
          <w:lang w:val="bs-Latn-BA"/>
        </w:rPr>
        <w:t xml:space="preserve">IAEA-e </w:t>
      </w:r>
      <w:r w:rsidRPr="00B126C8">
        <w:rPr>
          <w:rFonts w:asciiTheme="minorHAnsi" w:hAnsiTheme="minorHAnsi" w:cstheme="minorHAnsi"/>
          <w:bCs/>
          <w:iCs/>
          <w:noProof/>
          <w:szCs w:val="22"/>
          <w:lang w:val="bs-Latn-BA"/>
        </w:rPr>
        <w:t>o nedozvoljenom prometu radioaktivnih materijala).</w:t>
      </w:r>
    </w:p>
    <w:p w:rsidR="006C0022" w:rsidRPr="00B126C8" w:rsidRDefault="006C0022" w:rsidP="006C0022">
      <w:pPr>
        <w:pStyle w:val="ListParagraph"/>
        <w:spacing w:line="240" w:lineRule="auto"/>
        <w:rPr>
          <w:rFonts w:asciiTheme="minorHAnsi" w:hAnsiTheme="minorHAnsi" w:cstheme="minorHAnsi"/>
          <w:noProof/>
          <w:szCs w:val="22"/>
          <w:lang w:val="bs-Latn-BA"/>
        </w:rPr>
      </w:pPr>
    </w:p>
    <w:p w:rsidR="006C0022" w:rsidRPr="00CB2325" w:rsidRDefault="006C0022" w:rsidP="006C0022">
      <w:pPr>
        <w:spacing w:line="240" w:lineRule="auto"/>
        <w:jc w:val="center"/>
        <w:rPr>
          <w:rFonts w:cstheme="minorHAnsi"/>
          <w:noProof/>
          <w:color w:val="FF0000"/>
          <w:sz w:val="22"/>
          <w:lang w:val="bs-Latn-BA"/>
        </w:rPr>
      </w:pPr>
      <w:r>
        <w:rPr>
          <w:noProof/>
          <w:lang w:val="en-US"/>
        </w:rPr>
        <w:drawing>
          <wp:inline distT="0" distB="0" distL="0" distR="0">
            <wp:extent cx="3336575" cy="2165389"/>
            <wp:effectExtent l="19050" t="0" r="16225" b="6311"/>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C0022" w:rsidRPr="00C94E13" w:rsidRDefault="006C0022" w:rsidP="006C0022">
      <w:pPr>
        <w:spacing w:line="240" w:lineRule="auto"/>
        <w:jc w:val="center"/>
        <w:rPr>
          <w:rFonts w:ascii="Calibri" w:hAnsi="Calibri" w:cs="Calibri"/>
          <w:noProof/>
          <w:sz w:val="22"/>
          <w:lang w:val="bs-Latn-BA"/>
        </w:rPr>
      </w:pPr>
      <w:r w:rsidRPr="00C94E13">
        <w:rPr>
          <w:rFonts w:ascii="Calibri" w:hAnsi="Calibri" w:cs="Calibri"/>
          <w:noProof/>
          <w:sz w:val="22"/>
          <w:lang w:val="bs-Latn-BA"/>
        </w:rPr>
        <w:t>Grafik 2.</w:t>
      </w:r>
      <w:r w:rsidR="00A474EA">
        <w:rPr>
          <w:rFonts w:ascii="Calibri" w:hAnsi="Calibri" w:cs="Calibri"/>
          <w:noProof/>
          <w:sz w:val="22"/>
          <w:lang w:val="bs-Latn-BA"/>
        </w:rPr>
        <w:t>1</w:t>
      </w:r>
      <w:r w:rsidR="006E6E97">
        <w:rPr>
          <w:rFonts w:ascii="Calibri" w:hAnsi="Calibri" w:cs="Calibri"/>
          <w:noProof/>
          <w:sz w:val="22"/>
          <w:lang w:val="bs-Latn-BA"/>
        </w:rPr>
        <w:t>1</w:t>
      </w:r>
      <w:r w:rsidR="00430F10">
        <w:rPr>
          <w:rFonts w:ascii="Calibri" w:hAnsi="Calibri" w:cs="Calibri"/>
          <w:noProof/>
          <w:sz w:val="22"/>
          <w:lang w:val="bs-Latn-BA"/>
        </w:rPr>
        <w:t>:</w:t>
      </w:r>
      <w:r w:rsidRPr="00C94E13">
        <w:rPr>
          <w:rFonts w:ascii="Calibri" w:hAnsi="Calibri" w:cs="Calibri"/>
          <w:noProof/>
          <w:sz w:val="22"/>
          <w:lang w:val="bs-Latn-BA"/>
        </w:rPr>
        <w:t xml:space="preserve"> </w:t>
      </w:r>
      <w:r w:rsidRPr="00C94E13">
        <w:rPr>
          <w:sz w:val="22"/>
        </w:rPr>
        <w:t>Kontrola izvještaja o kontroli izvora zračenja</w:t>
      </w:r>
    </w:p>
    <w:p w:rsidR="006C0022" w:rsidRDefault="006C0022" w:rsidP="006C0022">
      <w:pPr>
        <w:spacing w:line="240" w:lineRule="auto"/>
        <w:rPr>
          <w:rFonts w:ascii="Calibri" w:hAnsi="Calibri" w:cs="Calibri"/>
          <w:lang w:val="bs-Latn-BA" w:eastAsia="bs-Latn-BA"/>
        </w:rPr>
      </w:pPr>
    </w:p>
    <w:p w:rsidR="006C0022" w:rsidRDefault="006C0022" w:rsidP="006C0022">
      <w:pPr>
        <w:spacing w:line="240" w:lineRule="auto"/>
        <w:jc w:val="center"/>
        <w:rPr>
          <w:rFonts w:ascii="Calibri" w:hAnsi="Calibri" w:cs="Calibri"/>
          <w:lang w:val="bs-Latn-BA" w:eastAsia="bs-Latn-BA"/>
        </w:rPr>
      </w:pPr>
      <w:r>
        <w:rPr>
          <w:noProof/>
          <w:lang w:val="en-US"/>
        </w:rPr>
        <w:drawing>
          <wp:inline distT="0" distB="0" distL="0" distR="0">
            <wp:extent cx="3346840" cy="2238317"/>
            <wp:effectExtent l="19050" t="0" r="2501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C0022" w:rsidRDefault="006C0022" w:rsidP="006C0022">
      <w:pPr>
        <w:spacing w:line="240" w:lineRule="auto"/>
        <w:jc w:val="center"/>
        <w:rPr>
          <w:rFonts w:ascii="Calibri" w:hAnsi="Calibri" w:cs="Calibri"/>
          <w:noProof/>
          <w:sz w:val="22"/>
          <w:lang w:val="bs-Latn-BA"/>
        </w:rPr>
      </w:pPr>
      <w:r w:rsidRPr="00C94E13">
        <w:rPr>
          <w:rFonts w:ascii="Calibri" w:hAnsi="Calibri" w:cs="Calibri"/>
          <w:noProof/>
          <w:sz w:val="22"/>
          <w:lang w:val="bs-Latn-BA"/>
        </w:rPr>
        <w:t>Grafik 2.</w:t>
      </w:r>
      <w:r>
        <w:rPr>
          <w:rFonts w:ascii="Calibri" w:hAnsi="Calibri" w:cs="Calibri"/>
          <w:noProof/>
          <w:sz w:val="22"/>
          <w:lang w:val="bs-Latn-BA"/>
        </w:rPr>
        <w:t>1</w:t>
      </w:r>
      <w:r w:rsidR="006E6E97">
        <w:rPr>
          <w:rFonts w:ascii="Calibri" w:hAnsi="Calibri" w:cs="Calibri"/>
          <w:noProof/>
          <w:sz w:val="22"/>
          <w:lang w:val="bs-Latn-BA"/>
        </w:rPr>
        <w:t>2</w:t>
      </w:r>
      <w:r w:rsidR="00430F10">
        <w:rPr>
          <w:rFonts w:ascii="Calibri" w:hAnsi="Calibri" w:cs="Calibri"/>
          <w:noProof/>
          <w:sz w:val="22"/>
          <w:lang w:val="bs-Latn-BA"/>
        </w:rPr>
        <w:t>:</w:t>
      </w:r>
      <w:r>
        <w:rPr>
          <w:rFonts w:ascii="Calibri" w:hAnsi="Calibri" w:cs="Calibri"/>
          <w:noProof/>
          <w:sz w:val="22"/>
          <w:lang w:val="bs-Latn-BA"/>
        </w:rPr>
        <w:t xml:space="preserve"> </w:t>
      </w:r>
      <w:r w:rsidRPr="00C94E13">
        <w:rPr>
          <w:rFonts w:ascii="Calibri" w:hAnsi="Calibri" w:cs="Calibri"/>
          <w:noProof/>
          <w:sz w:val="22"/>
          <w:lang w:val="bs-Latn-BA"/>
        </w:rPr>
        <w:t xml:space="preserve">Kontrola izvještaja </w:t>
      </w:r>
      <w:r w:rsidR="00467C9A">
        <w:rPr>
          <w:rFonts w:ascii="Calibri" w:hAnsi="Calibri" w:cs="Calibri"/>
          <w:noProof/>
          <w:sz w:val="22"/>
          <w:lang w:val="bs-Latn-BA"/>
        </w:rPr>
        <w:br/>
      </w:r>
      <w:r w:rsidRPr="00C94E13">
        <w:rPr>
          <w:rFonts w:ascii="Calibri" w:hAnsi="Calibri" w:cs="Calibri"/>
          <w:noProof/>
          <w:sz w:val="22"/>
          <w:lang w:val="bs-Latn-BA"/>
        </w:rPr>
        <w:t>o izvršenim ljekarskim pregledima</w:t>
      </w:r>
    </w:p>
    <w:p w:rsidR="006C0022" w:rsidRDefault="006C0022" w:rsidP="006C0022">
      <w:pPr>
        <w:spacing w:line="240" w:lineRule="auto"/>
        <w:jc w:val="center"/>
        <w:rPr>
          <w:rFonts w:ascii="Calibri" w:hAnsi="Calibri" w:cs="Calibri"/>
          <w:noProof/>
          <w:sz w:val="22"/>
          <w:lang w:val="bs-Latn-BA"/>
        </w:rPr>
      </w:pPr>
    </w:p>
    <w:p w:rsidR="006C0022" w:rsidRDefault="006C0022" w:rsidP="006C0022">
      <w:pPr>
        <w:spacing w:line="240" w:lineRule="auto"/>
        <w:jc w:val="center"/>
        <w:rPr>
          <w:rFonts w:ascii="Calibri" w:hAnsi="Calibri" w:cs="Calibri"/>
          <w:lang w:val="bs-Latn-BA" w:eastAsia="bs-Latn-BA"/>
        </w:rPr>
      </w:pPr>
      <w:r>
        <w:rPr>
          <w:noProof/>
          <w:lang w:val="en-US"/>
        </w:rPr>
        <w:drawing>
          <wp:inline distT="0" distB="0" distL="0" distR="0">
            <wp:extent cx="3290742" cy="2215878"/>
            <wp:effectExtent l="19050" t="0" r="23958"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6C0022" w:rsidRDefault="006C0022" w:rsidP="006C0022">
      <w:pPr>
        <w:spacing w:line="240" w:lineRule="auto"/>
        <w:jc w:val="center"/>
        <w:rPr>
          <w:rFonts w:ascii="Calibri" w:hAnsi="Calibri" w:cs="Calibri"/>
          <w:lang w:val="bs-Latn-BA" w:eastAsia="bs-Latn-BA"/>
        </w:rPr>
      </w:pPr>
      <w:r w:rsidRPr="00C94E13">
        <w:rPr>
          <w:rFonts w:ascii="Calibri" w:hAnsi="Calibri" w:cs="Calibri"/>
          <w:noProof/>
          <w:sz w:val="22"/>
          <w:lang w:val="bs-Latn-BA"/>
        </w:rPr>
        <w:t>Grafik 2.</w:t>
      </w:r>
      <w:r>
        <w:rPr>
          <w:rFonts w:ascii="Calibri" w:hAnsi="Calibri" w:cs="Calibri"/>
          <w:noProof/>
          <w:sz w:val="22"/>
          <w:lang w:val="bs-Latn-BA"/>
        </w:rPr>
        <w:t>1</w:t>
      </w:r>
      <w:r w:rsidR="006E6E97">
        <w:rPr>
          <w:rFonts w:ascii="Calibri" w:hAnsi="Calibri" w:cs="Calibri"/>
          <w:noProof/>
          <w:sz w:val="22"/>
          <w:lang w:val="bs-Latn-BA"/>
        </w:rPr>
        <w:t>3</w:t>
      </w:r>
      <w:r w:rsidR="00430F10">
        <w:rPr>
          <w:rFonts w:ascii="Calibri" w:hAnsi="Calibri" w:cs="Calibri"/>
          <w:noProof/>
          <w:sz w:val="22"/>
          <w:lang w:val="bs-Latn-BA"/>
        </w:rPr>
        <w:t>:</w:t>
      </w:r>
      <w:r>
        <w:rPr>
          <w:rFonts w:ascii="Calibri" w:hAnsi="Calibri" w:cs="Calibri"/>
          <w:noProof/>
          <w:sz w:val="22"/>
          <w:lang w:val="bs-Latn-BA"/>
        </w:rPr>
        <w:t xml:space="preserve"> </w:t>
      </w:r>
      <w:r w:rsidRPr="008F436F">
        <w:rPr>
          <w:rFonts w:ascii="Calibri" w:hAnsi="Calibri" w:cs="Calibri"/>
          <w:noProof/>
          <w:sz w:val="22"/>
          <w:lang w:val="bs-Latn-BA"/>
        </w:rPr>
        <w:t>Kontrola izvještaja</w:t>
      </w:r>
      <w:r w:rsidR="00CA66CD">
        <w:rPr>
          <w:rFonts w:ascii="Calibri" w:hAnsi="Calibri" w:cs="Calibri"/>
          <w:noProof/>
          <w:sz w:val="22"/>
          <w:lang w:val="bs-Latn-BA"/>
        </w:rPr>
        <w:t xml:space="preserve"> iz</w:t>
      </w:r>
      <w:r w:rsidRPr="008F436F">
        <w:rPr>
          <w:rFonts w:ascii="Calibri" w:hAnsi="Calibri" w:cs="Calibri"/>
          <w:noProof/>
          <w:sz w:val="22"/>
          <w:lang w:val="bs-Latn-BA"/>
        </w:rPr>
        <w:t xml:space="preserve"> ITDB</w:t>
      </w:r>
      <w:r w:rsidR="00CA66CD">
        <w:rPr>
          <w:rFonts w:ascii="Calibri" w:hAnsi="Calibri" w:cs="Calibri"/>
          <w:noProof/>
          <w:sz w:val="22"/>
          <w:lang w:val="bs-Latn-BA"/>
        </w:rPr>
        <w:t>-a</w:t>
      </w:r>
    </w:p>
    <w:p w:rsidR="00017FC1" w:rsidRPr="00CB2325" w:rsidRDefault="00017FC1" w:rsidP="00017FC1">
      <w:pPr>
        <w:spacing w:line="240" w:lineRule="auto"/>
        <w:jc w:val="center"/>
        <w:rPr>
          <w:rFonts w:cstheme="minorHAnsi"/>
          <w:noProof/>
          <w:color w:val="FF0000"/>
          <w:sz w:val="22"/>
          <w:lang w:val="bs-Latn-BA"/>
        </w:rPr>
      </w:pPr>
      <w:r w:rsidRPr="00CB2325">
        <w:rPr>
          <w:rFonts w:cstheme="minorHAnsi"/>
          <w:noProof/>
          <w:color w:val="FF0000"/>
          <w:sz w:val="22"/>
          <w:lang w:val="en-US"/>
        </w:rPr>
        <w:lastRenderedPageBreak/>
        <w:drawing>
          <wp:inline distT="0" distB="0" distL="0" distR="0">
            <wp:extent cx="4023360" cy="2820838"/>
            <wp:effectExtent l="0" t="0" r="15240" b="1778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017FC1" w:rsidRDefault="00A90C44" w:rsidP="00017FC1">
      <w:pPr>
        <w:spacing w:line="240" w:lineRule="auto"/>
        <w:jc w:val="center"/>
        <w:rPr>
          <w:rFonts w:ascii="Calibri" w:hAnsi="Calibri" w:cs="Calibri"/>
          <w:noProof/>
          <w:sz w:val="22"/>
          <w:lang w:val="bs-Latn-BA"/>
        </w:rPr>
      </w:pPr>
      <w:r>
        <w:rPr>
          <w:rFonts w:ascii="Calibri" w:hAnsi="Calibri" w:cs="Calibri"/>
          <w:noProof/>
          <w:sz w:val="22"/>
          <w:lang w:val="bs-Latn-BA"/>
        </w:rPr>
        <w:t>Grafik 2.1</w:t>
      </w:r>
      <w:r w:rsidR="006E6E97">
        <w:rPr>
          <w:rFonts w:ascii="Calibri" w:hAnsi="Calibri" w:cs="Calibri"/>
          <w:noProof/>
          <w:sz w:val="22"/>
          <w:lang w:val="bs-Latn-BA"/>
        </w:rPr>
        <w:t>4</w:t>
      </w:r>
      <w:r w:rsidR="00430F10">
        <w:rPr>
          <w:rFonts w:ascii="Calibri" w:hAnsi="Calibri" w:cs="Calibri"/>
          <w:noProof/>
          <w:sz w:val="22"/>
          <w:lang w:val="bs-Latn-BA"/>
        </w:rPr>
        <w:t>:</w:t>
      </w:r>
      <w:r w:rsidR="00017FC1" w:rsidRPr="00B126C8">
        <w:rPr>
          <w:rFonts w:ascii="Calibri" w:hAnsi="Calibri" w:cs="Calibri"/>
          <w:noProof/>
          <w:sz w:val="22"/>
          <w:lang w:val="bs-Latn-BA"/>
        </w:rPr>
        <w:t xml:space="preserve"> Pregled ostalih inspekcijskih aktivnosti</w:t>
      </w:r>
    </w:p>
    <w:p w:rsidR="00A474EA" w:rsidRPr="00B126C8" w:rsidRDefault="00A474EA" w:rsidP="00017FC1">
      <w:pPr>
        <w:spacing w:line="240" w:lineRule="auto"/>
        <w:jc w:val="center"/>
        <w:rPr>
          <w:rFonts w:ascii="Calibri" w:hAnsi="Calibri" w:cs="Calibri"/>
          <w:noProof/>
          <w:sz w:val="22"/>
          <w:lang w:val="bs-Latn-BA"/>
        </w:rPr>
      </w:pPr>
    </w:p>
    <w:p w:rsidR="00017FC1" w:rsidRDefault="00017FC1" w:rsidP="00017FC1">
      <w:pPr>
        <w:spacing w:line="240" w:lineRule="auto"/>
        <w:rPr>
          <w:rFonts w:ascii="Calibri" w:hAnsi="Calibri" w:cs="Calibri"/>
          <w:lang w:val="bs-Latn-BA" w:eastAsia="bs-Latn-BA"/>
        </w:rPr>
      </w:pPr>
      <w:r w:rsidRPr="004434FD">
        <w:rPr>
          <w:rFonts w:ascii="Calibri" w:hAnsi="Calibri" w:cs="Calibri"/>
          <w:lang w:val="bs-Latn-BA" w:eastAsia="bs-Latn-BA"/>
        </w:rPr>
        <w:t>U toku 201</w:t>
      </w:r>
      <w:r>
        <w:rPr>
          <w:rFonts w:ascii="Calibri" w:hAnsi="Calibri" w:cs="Calibri"/>
          <w:lang w:val="bs-Latn-BA" w:eastAsia="bs-Latn-BA"/>
        </w:rPr>
        <w:t>7.</w:t>
      </w:r>
      <w:r w:rsidRPr="004434FD">
        <w:rPr>
          <w:rFonts w:ascii="Calibri" w:hAnsi="Calibri" w:cs="Calibri"/>
          <w:lang w:val="bs-Latn-BA" w:eastAsia="bs-Latn-BA"/>
        </w:rPr>
        <w:t xml:space="preserve"> godine inspektori su aktivno učestvovali u uvođenju sistema upravljanja u Agenciji. U okviru radnih aktivnosti </w:t>
      </w:r>
      <w:r>
        <w:rPr>
          <w:rFonts w:ascii="Calibri" w:hAnsi="Calibri" w:cs="Calibri"/>
          <w:lang w:val="bs-Latn-BA" w:eastAsia="bs-Latn-BA"/>
        </w:rPr>
        <w:t>završene</w:t>
      </w:r>
      <w:r w:rsidRPr="004434FD">
        <w:rPr>
          <w:rFonts w:ascii="Calibri" w:hAnsi="Calibri" w:cs="Calibri"/>
          <w:lang w:val="bs-Latn-BA" w:eastAsia="bs-Latn-BA"/>
        </w:rPr>
        <w:t xml:space="preserve"> su:</w:t>
      </w:r>
    </w:p>
    <w:p w:rsidR="00017FC1" w:rsidRPr="004434FD" w:rsidRDefault="00017FC1" w:rsidP="00017FC1">
      <w:pPr>
        <w:spacing w:line="240" w:lineRule="auto"/>
        <w:rPr>
          <w:rFonts w:ascii="Calibri" w:hAnsi="Calibri" w:cs="Calibri"/>
          <w:lang w:val="bs-Latn-BA" w:eastAsia="bs-Latn-BA"/>
        </w:rPr>
      </w:pPr>
    </w:p>
    <w:p w:rsidR="00017FC1" w:rsidRPr="004434FD" w:rsidRDefault="00017FC1" w:rsidP="008F30E1">
      <w:pPr>
        <w:pStyle w:val="ListParagraph"/>
        <w:numPr>
          <w:ilvl w:val="0"/>
          <w:numId w:val="18"/>
        </w:numPr>
        <w:spacing w:line="240" w:lineRule="auto"/>
        <w:rPr>
          <w:rFonts w:ascii="Calibri" w:hAnsi="Calibri" w:cs="Calibri"/>
          <w:lang w:val="bs-Latn-BA" w:eastAsia="bs-Latn-BA"/>
        </w:rPr>
      </w:pPr>
      <w:r w:rsidRPr="004434FD">
        <w:rPr>
          <w:rFonts w:ascii="Calibri" w:hAnsi="Calibri" w:cs="Calibri"/>
          <w:lang w:val="bs-Latn-BA" w:eastAsia="bs-Latn-BA"/>
        </w:rPr>
        <w:t>Procedura za provođenje inspekcijskog nadzora</w:t>
      </w:r>
      <w:r>
        <w:rPr>
          <w:rFonts w:ascii="Calibri" w:hAnsi="Calibri" w:cs="Calibri"/>
          <w:lang w:val="bs-Latn-BA" w:eastAsia="bs-Latn-BA"/>
        </w:rPr>
        <w:t>;</w:t>
      </w:r>
    </w:p>
    <w:p w:rsidR="00017FC1" w:rsidRPr="004434FD" w:rsidRDefault="00017FC1" w:rsidP="008F30E1">
      <w:pPr>
        <w:pStyle w:val="ListParagraph"/>
        <w:numPr>
          <w:ilvl w:val="0"/>
          <w:numId w:val="18"/>
        </w:numPr>
        <w:spacing w:line="240" w:lineRule="auto"/>
        <w:rPr>
          <w:rFonts w:ascii="Calibri" w:hAnsi="Calibri" w:cs="Calibri"/>
          <w:lang w:val="bs-Latn-BA" w:eastAsia="bs-Latn-BA"/>
        </w:rPr>
      </w:pPr>
      <w:r w:rsidRPr="004434FD">
        <w:rPr>
          <w:rFonts w:ascii="Calibri" w:hAnsi="Calibri" w:cs="Calibri"/>
          <w:lang w:val="bs-Latn-BA" w:eastAsia="bs-Latn-BA"/>
        </w:rPr>
        <w:t>Procedura za pripremu godišnj</w:t>
      </w:r>
      <w:r w:rsidR="00CA74F0">
        <w:rPr>
          <w:rFonts w:ascii="Calibri" w:hAnsi="Calibri" w:cs="Calibri"/>
          <w:lang w:val="bs-Latn-BA" w:eastAsia="bs-Latn-BA"/>
        </w:rPr>
        <w:t>eg i mjesečnog plana inspekcije</w:t>
      </w:r>
      <w:r>
        <w:rPr>
          <w:rFonts w:ascii="Calibri" w:hAnsi="Calibri" w:cs="Calibri"/>
          <w:lang w:val="bs-Latn-BA" w:eastAsia="bs-Latn-BA"/>
        </w:rPr>
        <w:t>;</w:t>
      </w:r>
    </w:p>
    <w:p w:rsidR="00017FC1" w:rsidRDefault="00017FC1" w:rsidP="008F30E1">
      <w:pPr>
        <w:pStyle w:val="ListParagraph"/>
        <w:numPr>
          <w:ilvl w:val="0"/>
          <w:numId w:val="18"/>
        </w:numPr>
        <w:spacing w:line="240" w:lineRule="auto"/>
        <w:rPr>
          <w:rFonts w:ascii="Calibri" w:hAnsi="Calibri" w:cs="Calibri"/>
          <w:lang w:val="bs-Latn-BA" w:eastAsia="bs-Latn-BA"/>
        </w:rPr>
      </w:pPr>
      <w:r w:rsidRPr="004434FD">
        <w:rPr>
          <w:rFonts w:ascii="Calibri" w:hAnsi="Calibri" w:cs="Calibri"/>
          <w:lang w:val="bs-Latn-BA" w:eastAsia="bs-Latn-BA"/>
        </w:rPr>
        <w:t>Procedura</w:t>
      </w:r>
      <w:r>
        <w:rPr>
          <w:rFonts w:ascii="Calibri" w:hAnsi="Calibri" w:cs="Calibri"/>
          <w:lang w:val="bs-Latn-BA" w:eastAsia="bs-Latn-BA"/>
        </w:rPr>
        <w:t xml:space="preserve"> za obavljanje ostalih poslova Inspektorata;</w:t>
      </w:r>
    </w:p>
    <w:p w:rsidR="00017FC1" w:rsidRPr="004434FD" w:rsidRDefault="00017FC1" w:rsidP="008F30E1">
      <w:pPr>
        <w:pStyle w:val="ListParagraph"/>
        <w:numPr>
          <w:ilvl w:val="0"/>
          <w:numId w:val="18"/>
        </w:numPr>
        <w:spacing w:line="240" w:lineRule="auto"/>
        <w:rPr>
          <w:rFonts w:ascii="Calibri" w:hAnsi="Calibri" w:cs="Calibri"/>
          <w:lang w:val="bs-Latn-BA" w:eastAsia="bs-Latn-BA"/>
        </w:rPr>
      </w:pPr>
      <w:r w:rsidRPr="006569A8">
        <w:rPr>
          <w:rFonts w:ascii="Calibri" w:hAnsi="Calibri" w:cs="Calibri"/>
          <w:lang w:val="bs-Latn-BA" w:eastAsia="bs-Latn-BA"/>
        </w:rPr>
        <w:t>Procedura za pečaćenje</w:t>
      </w:r>
      <w:r>
        <w:rPr>
          <w:rFonts w:ascii="Calibri" w:hAnsi="Calibri" w:cs="Calibri"/>
          <w:lang w:val="bs-Latn-BA" w:eastAsia="bs-Latn-BA"/>
        </w:rPr>
        <w:t>.</w:t>
      </w:r>
    </w:p>
    <w:p w:rsidR="00017FC1" w:rsidRDefault="00017FC1" w:rsidP="00017FC1">
      <w:pPr>
        <w:spacing w:line="240" w:lineRule="auto"/>
        <w:rPr>
          <w:rFonts w:ascii="Calibri" w:hAnsi="Calibri" w:cs="Calibri"/>
          <w:lang w:val="bs-Latn-BA" w:eastAsia="bs-Latn-BA"/>
        </w:rPr>
      </w:pPr>
    </w:p>
    <w:p w:rsidR="00017FC1" w:rsidRDefault="00017FC1" w:rsidP="00017FC1">
      <w:pPr>
        <w:spacing w:line="240" w:lineRule="auto"/>
        <w:rPr>
          <w:rFonts w:ascii="Calibri" w:hAnsi="Calibri" w:cs="Calibri"/>
          <w:lang w:val="bs-Latn-BA" w:eastAsia="bs-Latn-BA"/>
        </w:rPr>
      </w:pPr>
      <w:r>
        <w:rPr>
          <w:rFonts w:ascii="Calibri" w:hAnsi="Calibri" w:cs="Calibri"/>
          <w:lang w:val="bs-Latn-BA" w:eastAsia="bs-Latn-BA"/>
        </w:rPr>
        <w:t xml:space="preserve">Inspektori su kao dio tima učestvovali u </w:t>
      </w:r>
      <w:r w:rsidR="00846895">
        <w:rPr>
          <w:rFonts w:ascii="Calibri" w:hAnsi="Calibri" w:cs="Calibri"/>
          <w:lang w:val="bs-Latn-BA" w:eastAsia="bs-Latn-BA"/>
        </w:rPr>
        <w:t xml:space="preserve">vježbi „Bosna i Hercegovina 2017.“ koja je održana u Tuzli u septembru 2017. godine, u organizaciji </w:t>
      </w:r>
      <w:r w:rsidR="00846895" w:rsidRPr="006F543C">
        <w:rPr>
          <w:rFonts w:ascii="Calibri" w:hAnsi="Calibri" w:cs="Calibri"/>
          <w:lang w:val="bs-Latn-BA" w:eastAsia="bs-Latn-BA"/>
        </w:rPr>
        <w:t>Euroatlantsk</w:t>
      </w:r>
      <w:r w:rsidR="002C5AF1">
        <w:rPr>
          <w:rFonts w:ascii="Calibri" w:hAnsi="Calibri" w:cs="Calibri"/>
          <w:lang w:val="bs-Latn-BA" w:eastAsia="bs-Latn-BA"/>
        </w:rPr>
        <w:t>og</w:t>
      </w:r>
      <w:r w:rsidR="00846895" w:rsidRPr="006F543C">
        <w:rPr>
          <w:rFonts w:ascii="Calibri" w:hAnsi="Calibri" w:cs="Calibri"/>
          <w:lang w:val="bs-Latn-BA" w:eastAsia="bs-Latn-BA"/>
        </w:rPr>
        <w:t xml:space="preserve"> koordinaci</w:t>
      </w:r>
      <w:r w:rsidR="00846895">
        <w:rPr>
          <w:rFonts w:ascii="Calibri" w:hAnsi="Calibri" w:cs="Calibri"/>
          <w:lang w:val="bs-Latn-BA" w:eastAsia="bs-Latn-BA"/>
        </w:rPr>
        <w:t>o</w:t>
      </w:r>
      <w:r w:rsidR="002C5AF1">
        <w:rPr>
          <w:rFonts w:ascii="Calibri" w:hAnsi="Calibri" w:cs="Calibri"/>
          <w:lang w:val="bs-Latn-BA" w:eastAsia="bs-Latn-BA"/>
        </w:rPr>
        <w:t>nog centra</w:t>
      </w:r>
      <w:r w:rsidR="00846895" w:rsidRPr="006F543C">
        <w:rPr>
          <w:rFonts w:ascii="Calibri" w:hAnsi="Calibri" w:cs="Calibri"/>
          <w:lang w:val="bs-Latn-BA" w:eastAsia="bs-Latn-BA"/>
        </w:rPr>
        <w:t xml:space="preserve"> za odgovor na katastrofe</w:t>
      </w:r>
      <w:r w:rsidR="002C5AF1">
        <w:rPr>
          <w:rFonts w:ascii="Calibri" w:hAnsi="Calibri" w:cs="Calibri"/>
          <w:lang w:val="bs-Latn-BA" w:eastAsia="bs-Latn-BA"/>
        </w:rPr>
        <w:t xml:space="preserve"> (EARDCC</w:t>
      </w:r>
      <w:r w:rsidR="00846895">
        <w:rPr>
          <w:rFonts w:ascii="Calibri" w:hAnsi="Calibri" w:cs="Calibri"/>
          <w:lang w:val="bs-Latn-BA" w:eastAsia="bs-Latn-BA"/>
        </w:rPr>
        <w:t>)</w:t>
      </w:r>
      <w:r w:rsidR="002C5AF1" w:rsidRPr="002C5AF1">
        <w:rPr>
          <w:rFonts w:ascii="Calibri" w:hAnsi="Calibri" w:cs="Calibri"/>
          <w:lang w:val="bs-Latn-BA" w:eastAsia="bs-Latn-BA"/>
        </w:rPr>
        <w:t xml:space="preserve"> </w:t>
      </w:r>
      <w:r w:rsidR="002C5AF1">
        <w:rPr>
          <w:rFonts w:ascii="Calibri" w:hAnsi="Calibri" w:cs="Calibri"/>
          <w:lang w:val="bs-Latn-BA" w:eastAsia="bs-Latn-BA"/>
        </w:rPr>
        <w:t>u sklopu NATO-a</w:t>
      </w:r>
      <w:r>
        <w:rPr>
          <w:rFonts w:ascii="Calibri" w:hAnsi="Calibri" w:cs="Calibri"/>
          <w:lang w:val="bs-Latn-BA" w:eastAsia="bs-Latn-BA"/>
        </w:rPr>
        <w:t xml:space="preserve">. </w:t>
      </w:r>
      <w:r w:rsidRPr="006F543C">
        <w:rPr>
          <w:rFonts w:ascii="Calibri" w:hAnsi="Calibri" w:cs="Calibri"/>
          <w:lang w:val="bs-Latn-BA" w:eastAsia="bs-Latn-BA"/>
        </w:rPr>
        <w:t xml:space="preserve">U skladu s </w:t>
      </w:r>
      <w:r w:rsidR="00982A3C">
        <w:rPr>
          <w:rFonts w:ascii="Calibri" w:hAnsi="Calibri" w:cs="Calibri"/>
          <w:lang w:val="bs-Latn-BA" w:eastAsia="bs-Latn-BA"/>
        </w:rPr>
        <w:t>„</w:t>
      </w:r>
      <w:r w:rsidRPr="006F543C">
        <w:rPr>
          <w:rFonts w:ascii="Calibri" w:hAnsi="Calibri" w:cs="Calibri"/>
          <w:lang w:val="bs-Latn-BA" w:eastAsia="bs-Latn-BA"/>
        </w:rPr>
        <w:t xml:space="preserve">Politikom civilnog </w:t>
      </w:r>
      <w:r>
        <w:rPr>
          <w:rFonts w:ascii="Calibri" w:hAnsi="Calibri" w:cs="Calibri"/>
          <w:lang w:val="bs-Latn-BA" w:eastAsia="bs-Latn-BA"/>
        </w:rPr>
        <w:t>upravljanja</w:t>
      </w:r>
      <w:r w:rsidRPr="006F543C">
        <w:rPr>
          <w:rFonts w:ascii="Calibri" w:hAnsi="Calibri" w:cs="Calibri"/>
          <w:lang w:val="bs-Latn-BA" w:eastAsia="bs-Latn-BA"/>
        </w:rPr>
        <w:t xml:space="preserve"> planov</w:t>
      </w:r>
      <w:r>
        <w:rPr>
          <w:rFonts w:ascii="Calibri" w:hAnsi="Calibri" w:cs="Calibri"/>
          <w:lang w:val="bs-Latn-BA" w:eastAsia="bs-Latn-BA"/>
        </w:rPr>
        <w:t xml:space="preserve">ima za slučaj civilnih </w:t>
      </w:r>
      <w:r w:rsidRPr="006F543C">
        <w:rPr>
          <w:rFonts w:ascii="Calibri" w:hAnsi="Calibri" w:cs="Calibri"/>
          <w:lang w:val="bs-Latn-BA" w:eastAsia="bs-Latn-BA"/>
        </w:rPr>
        <w:t xml:space="preserve">vanrednih </w:t>
      </w:r>
      <w:r>
        <w:rPr>
          <w:rFonts w:ascii="Calibri" w:hAnsi="Calibri" w:cs="Calibri"/>
          <w:lang w:val="bs-Latn-BA" w:eastAsia="bs-Latn-BA"/>
        </w:rPr>
        <w:t>događaja</w:t>
      </w:r>
      <w:r w:rsidR="00982A3C">
        <w:rPr>
          <w:rFonts w:ascii="Calibri" w:hAnsi="Calibri" w:cs="Calibri"/>
          <w:lang w:val="bs-Latn-BA" w:eastAsia="bs-Latn-BA"/>
        </w:rPr>
        <w:t>“</w:t>
      </w:r>
      <w:r w:rsidRPr="006F543C">
        <w:rPr>
          <w:rFonts w:ascii="Calibri" w:hAnsi="Calibri" w:cs="Calibri"/>
          <w:lang w:val="bs-Latn-BA" w:eastAsia="bs-Latn-BA"/>
        </w:rPr>
        <w:t xml:space="preserve">, </w:t>
      </w:r>
      <w:r>
        <w:rPr>
          <w:rFonts w:ascii="Calibri" w:hAnsi="Calibri" w:cs="Calibri"/>
          <w:lang w:val="bs-Latn-BA" w:eastAsia="bs-Latn-BA"/>
        </w:rPr>
        <w:t xml:space="preserve">održana </w:t>
      </w:r>
      <w:r w:rsidR="00265BCF">
        <w:rPr>
          <w:rFonts w:ascii="Calibri" w:hAnsi="Calibri" w:cs="Calibri"/>
          <w:lang w:val="bs-Latn-BA" w:eastAsia="bs-Latn-BA"/>
        </w:rPr>
        <w:t xml:space="preserve">je </w:t>
      </w:r>
      <w:r w:rsidRPr="006F543C">
        <w:rPr>
          <w:rFonts w:ascii="Calibri" w:hAnsi="Calibri" w:cs="Calibri"/>
          <w:lang w:val="bs-Latn-BA" w:eastAsia="bs-Latn-BA"/>
        </w:rPr>
        <w:t>terenska vježba upravljanja posljedicama</w:t>
      </w:r>
      <w:r>
        <w:rPr>
          <w:rFonts w:ascii="Calibri" w:hAnsi="Calibri" w:cs="Calibri"/>
          <w:lang w:val="bs-Latn-BA" w:eastAsia="bs-Latn-BA"/>
        </w:rPr>
        <w:t xml:space="preserve"> </w:t>
      </w:r>
      <w:r w:rsidRPr="006F543C">
        <w:rPr>
          <w:rFonts w:ascii="Calibri" w:hAnsi="Calibri" w:cs="Calibri"/>
          <w:lang w:val="bs-Latn-BA" w:eastAsia="bs-Latn-BA"/>
        </w:rPr>
        <w:t xml:space="preserve">vanrednih </w:t>
      </w:r>
      <w:r>
        <w:rPr>
          <w:rFonts w:ascii="Calibri" w:hAnsi="Calibri" w:cs="Calibri"/>
          <w:lang w:val="bs-Latn-BA" w:eastAsia="bs-Latn-BA"/>
        </w:rPr>
        <w:t xml:space="preserve">događaja. Vježba </w:t>
      </w:r>
      <w:r w:rsidR="00982A3C">
        <w:rPr>
          <w:rFonts w:ascii="Calibri" w:hAnsi="Calibri" w:cs="Calibri"/>
          <w:lang w:val="bs-Latn-BA" w:eastAsia="bs-Latn-BA"/>
        </w:rPr>
        <w:t>su</w:t>
      </w:r>
      <w:r w:rsidRPr="006F543C">
        <w:rPr>
          <w:rFonts w:ascii="Calibri" w:hAnsi="Calibri" w:cs="Calibri"/>
          <w:lang w:val="bs-Latn-BA" w:eastAsia="bs-Latn-BA"/>
        </w:rPr>
        <w:t xml:space="preserve"> zajednički organiz</w:t>
      </w:r>
      <w:r w:rsidR="00B4698E">
        <w:rPr>
          <w:rFonts w:ascii="Calibri" w:hAnsi="Calibri" w:cs="Calibri"/>
          <w:lang w:val="bs-Latn-BA" w:eastAsia="bs-Latn-BA"/>
        </w:rPr>
        <w:t>ir</w:t>
      </w:r>
      <w:r>
        <w:rPr>
          <w:rFonts w:ascii="Calibri" w:hAnsi="Calibri" w:cs="Calibri"/>
          <w:lang w:val="bs-Latn-BA" w:eastAsia="bs-Latn-BA"/>
        </w:rPr>
        <w:t>a</w:t>
      </w:r>
      <w:r w:rsidR="00982A3C">
        <w:rPr>
          <w:rFonts w:ascii="Calibri" w:hAnsi="Calibri" w:cs="Calibri"/>
          <w:lang w:val="bs-Latn-BA" w:eastAsia="bs-Latn-BA"/>
        </w:rPr>
        <w:t>li</w:t>
      </w:r>
      <w:r w:rsidRPr="006F543C">
        <w:rPr>
          <w:rFonts w:ascii="Calibri" w:hAnsi="Calibri" w:cs="Calibri"/>
          <w:lang w:val="bs-Latn-BA" w:eastAsia="bs-Latn-BA"/>
        </w:rPr>
        <w:t xml:space="preserve"> EADRCC i B</w:t>
      </w:r>
      <w:r>
        <w:rPr>
          <w:rFonts w:ascii="Calibri" w:hAnsi="Calibri" w:cs="Calibri"/>
          <w:lang w:val="bs-Latn-BA" w:eastAsia="bs-Latn-BA"/>
        </w:rPr>
        <w:t>osn</w:t>
      </w:r>
      <w:r w:rsidR="00982A3C">
        <w:rPr>
          <w:rFonts w:ascii="Calibri" w:hAnsi="Calibri" w:cs="Calibri"/>
          <w:lang w:val="bs-Latn-BA" w:eastAsia="bs-Latn-BA"/>
        </w:rPr>
        <w:t>a</w:t>
      </w:r>
      <w:r>
        <w:rPr>
          <w:rFonts w:ascii="Calibri" w:hAnsi="Calibri" w:cs="Calibri"/>
          <w:lang w:val="bs-Latn-BA" w:eastAsia="bs-Latn-BA"/>
        </w:rPr>
        <w:t xml:space="preserve"> i Hercegovin</w:t>
      </w:r>
      <w:r w:rsidR="00982A3C">
        <w:rPr>
          <w:rFonts w:ascii="Calibri" w:hAnsi="Calibri" w:cs="Calibri"/>
          <w:lang w:val="bs-Latn-BA" w:eastAsia="bs-Latn-BA"/>
        </w:rPr>
        <w:t>a</w:t>
      </w:r>
      <w:r w:rsidRPr="006F543C">
        <w:rPr>
          <w:rFonts w:ascii="Calibri" w:hAnsi="Calibri" w:cs="Calibri"/>
          <w:lang w:val="bs-Latn-BA" w:eastAsia="bs-Latn-BA"/>
        </w:rPr>
        <w:t>.</w:t>
      </w:r>
      <w:r>
        <w:rPr>
          <w:rFonts w:ascii="Calibri" w:hAnsi="Calibri" w:cs="Calibri"/>
          <w:lang w:val="bs-Latn-BA" w:eastAsia="bs-Latn-BA"/>
        </w:rPr>
        <w:t xml:space="preserve"> </w:t>
      </w:r>
      <w:r w:rsidR="00E23640">
        <w:rPr>
          <w:rFonts w:ascii="Calibri" w:hAnsi="Calibri" w:cs="Calibri"/>
          <w:lang w:val="bs-Latn-BA" w:eastAsia="bs-Latn-BA"/>
        </w:rPr>
        <w:t>Scenario</w:t>
      </w:r>
      <w:r w:rsidRPr="006F543C">
        <w:rPr>
          <w:rFonts w:ascii="Calibri" w:hAnsi="Calibri" w:cs="Calibri"/>
          <w:lang w:val="bs-Latn-BA" w:eastAsia="bs-Latn-BA"/>
        </w:rPr>
        <w:t xml:space="preserve"> terenske vježbe </w:t>
      </w:r>
      <w:r>
        <w:rPr>
          <w:rFonts w:ascii="Calibri" w:hAnsi="Calibri" w:cs="Calibri"/>
          <w:lang w:val="bs-Latn-BA" w:eastAsia="bs-Latn-BA"/>
        </w:rPr>
        <w:t>se bazirao</w:t>
      </w:r>
      <w:r w:rsidRPr="006F543C">
        <w:rPr>
          <w:rFonts w:ascii="Calibri" w:hAnsi="Calibri" w:cs="Calibri"/>
          <w:lang w:val="bs-Latn-BA" w:eastAsia="bs-Latn-BA"/>
        </w:rPr>
        <w:t xml:space="preserve"> na operacijama traganja i spašavanja</w:t>
      </w:r>
      <w:r>
        <w:rPr>
          <w:rFonts w:ascii="Calibri" w:hAnsi="Calibri" w:cs="Calibri"/>
          <w:lang w:val="bs-Latn-BA" w:eastAsia="bs-Latn-BA"/>
        </w:rPr>
        <w:t xml:space="preserve"> u gradu</w:t>
      </w:r>
      <w:r w:rsidRPr="006F543C">
        <w:rPr>
          <w:rFonts w:ascii="Calibri" w:hAnsi="Calibri" w:cs="Calibri"/>
          <w:lang w:val="bs-Latn-BA" w:eastAsia="bs-Latn-BA"/>
        </w:rPr>
        <w:t>, odgovoru na poplave i odgovor</w:t>
      </w:r>
      <w:r>
        <w:rPr>
          <w:rFonts w:ascii="Calibri" w:hAnsi="Calibri" w:cs="Calibri"/>
          <w:lang w:val="bs-Latn-BA" w:eastAsia="bs-Latn-BA"/>
        </w:rPr>
        <w:t>u</w:t>
      </w:r>
      <w:r w:rsidRPr="006F543C">
        <w:rPr>
          <w:rFonts w:ascii="Calibri" w:hAnsi="Calibri" w:cs="Calibri"/>
          <w:lang w:val="bs-Latn-BA" w:eastAsia="bs-Latn-BA"/>
        </w:rPr>
        <w:t xml:space="preserve"> na</w:t>
      </w:r>
      <w:r w:rsidR="00265BCF">
        <w:rPr>
          <w:rFonts w:ascii="Calibri" w:hAnsi="Calibri" w:cs="Calibri"/>
          <w:lang w:val="bs-Latn-BA" w:eastAsia="bs-Latn-BA"/>
        </w:rPr>
        <w:t xml:space="preserve"> </w:t>
      </w:r>
      <w:r w:rsidR="00093ED1">
        <w:rPr>
          <w:rFonts w:ascii="Calibri" w:hAnsi="Calibri" w:cs="Calibri"/>
          <w:lang w:val="bs-Latn-BA" w:eastAsia="bs-Latn-BA"/>
        </w:rPr>
        <w:t>h</w:t>
      </w:r>
      <w:r w:rsidR="00093ED1" w:rsidRPr="00CA700D">
        <w:rPr>
          <w:rFonts w:cstheme="minorHAnsi"/>
          <w:bCs/>
          <w:iCs/>
          <w:noProof/>
          <w:lang w:val="bs-Latn-BA"/>
        </w:rPr>
        <w:t>emijsk</w:t>
      </w:r>
      <w:r w:rsidR="00093ED1">
        <w:rPr>
          <w:rFonts w:cstheme="minorHAnsi"/>
          <w:bCs/>
          <w:iCs/>
          <w:noProof/>
          <w:lang w:val="bs-Latn-BA"/>
        </w:rPr>
        <w:t>e</w:t>
      </w:r>
      <w:r w:rsidR="00093ED1" w:rsidRPr="00CA700D">
        <w:rPr>
          <w:rFonts w:cstheme="minorHAnsi"/>
          <w:bCs/>
          <w:iCs/>
          <w:noProof/>
          <w:lang w:val="bs-Latn-BA"/>
        </w:rPr>
        <w:t>, biološk</w:t>
      </w:r>
      <w:r w:rsidR="00093ED1">
        <w:rPr>
          <w:rFonts w:cstheme="minorHAnsi"/>
          <w:bCs/>
          <w:iCs/>
          <w:noProof/>
          <w:lang w:val="bs-Latn-BA"/>
        </w:rPr>
        <w:t>e</w:t>
      </w:r>
      <w:r w:rsidR="00093ED1" w:rsidRPr="00CA700D">
        <w:rPr>
          <w:rFonts w:cstheme="minorHAnsi"/>
          <w:bCs/>
          <w:iCs/>
          <w:noProof/>
          <w:lang w:val="bs-Latn-BA"/>
        </w:rPr>
        <w:t>, radiološk</w:t>
      </w:r>
      <w:r w:rsidR="00093ED1">
        <w:rPr>
          <w:rFonts w:cstheme="minorHAnsi"/>
          <w:bCs/>
          <w:iCs/>
          <w:noProof/>
          <w:lang w:val="bs-Latn-BA"/>
        </w:rPr>
        <w:t>e</w:t>
      </w:r>
      <w:r w:rsidR="00093ED1" w:rsidRPr="00CA700D">
        <w:rPr>
          <w:rFonts w:cstheme="minorHAnsi"/>
          <w:bCs/>
          <w:iCs/>
          <w:noProof/>
          <w:lang w:val="bs-Latn-BA"/>
        </w:rPr>
        <w:t xml:space="preserve"> i nuklearn</w:t>
      </w:r>
      <w:r w:rsidR="00093ED1">
        <w:rPr>
          <w:rFonts w:cstheme="minorHAnsi"/>
          <w:bCs/>
          <w:iCs/>
          <w:noProof/>
          <w:lang w:val="bs-Latn-BA"/>
        </w:rPr>
        <w:t>e</w:t>
      </w:r>
      <w:r w:rsidR="00093ED1" w:rsidRPr="006F543C">
        <w:rPr>
          <w:rFonts w:ascii="Calibri" w:hAnsi="Calibri" w:cs="Calibri"/>
          <w:lang w:val="bs-Latn-BA" w:eastAsia="bs-Latn-BA"/>
        </w:rPr>
        <w:t xml:space="preserve"> </w:t>
      </w:r>
      <w:r w:rsidRPr="006F543C">
        <w:rPr>
          <w:rFonts w:ascii="Calibri" w:hAnsi="Calibri" w:cs="Calibri"/>
          <w:lang w:val="bs-Latn-BA" w:eastAsia="bs-Latn-BA"/>
        </w:rPr>
        <w:t xml:space="preserve">incidente koji </w:t>
      </w:r>
      <w:r>
        <w:rPr>
          <w:rFonts w:ascii="Calibri" w:hAnsi="Calibri" w:cs="Calibri"/>
          <w:lang w:val="bs-Latn-BA" w:eastAsia="bs-Latn-BA"/>
        </w:rPr>
        <w:t>mogu</w:t>
      </w:r>
      <w:r w:rsidRPr="006F543C">
        <w:rPr>
          <w:rFonts w:ascii="Calibri" w:hAnsi="Calibri" w:cs="Calibri"/>
          <w:lang w:val="bs-Latn-BA" w:eastAsia="bs-Latn-BA"/>
        </w:rPr>
        <w:t xml:space="preserve"> ut</w:t>
      </w:r>
      <w:r w:rsidR="00982A3C">
        <w:rPr>
          <w:rFonts w:ascii="Calibri" w:hAnsi="Calibri" w:cs="Calibri"/>
          <w:lang w:val="bs-Latn-BA" w:eastAsia="bs-Latn-BA"/>
        </w:rPr>
        <w:t>je</w:t>
      </w:r>
      <w:r w:rsidRPr="006F543C">
        <w:rPr>
          <w:rFonts w:ascii="Calibri" w:hAnsi="Calibri" w:cs="Calibri"/>
          <w:lang w:val="bs-Latn-BA" w:eastAsia="bs-Latn-BA"/>
        </w:rPr>
        <w:t>cati na civilno stanovništvo i k</w:t>
      </w:r>
      <w:r w:rsidR="00265BCF">
        <w:rPr>
          <w:rFonts w:ascii="Calibri" w:hAnsi="Calibri" w:cs="Calibri"/>
          <w:lang w:val="bs-Latn-BA" w:eastAsia="bs-Latn-BA"/>
        </w:rPr>
        <w:t>ljučnu</w:t>
      </w:r>
      <w:r w:rsidRPr="006F543C">
        <w:rPr>
          <w:rFonts w:ascii="Calibri" w:hAnsi="Calibri" w:cs="Calibri"/>
          <w:lang w:val="bs-Latn-BA" w:eastAsia="bs-Latn-BA"/>
        </w:rPr>
        <w:t xml:space="preserve"> infrastrukturu na području </w:t>
      </w:r>
      <w:r w:rsidR="00037C1F">
        <w:rPr>
          <w:rFonts w:ascii="Calibri" w:hAnsi="Calibri" w:cs="Calibri"/>
          <w:lang w:val="bs-Latn-BA" w:eastAsia="bs-Latn-BA"/>
        </w:rPr>
        <w:t>G</w:t>
      </w:r>
      <w:r w:rsidRPr="006F543C">
        <w:rPr>
          <w:rFonts w:ascii="Calibri" w:hAnsi="Calibri" w:cs="Calibri"/>
          <w:lang w:val="bs-Latn-BA" w:eastAsia="bs-Latn-BA"/>
        </w:rPr>
        <w:t>rada Tuzle.</w:t>
      </w:r>
    </w:p>
    <w:p w:rsidR="00017FC1" w:rsidRDefault="00017FC1" w:rsidP="00017FC1">
      <w:pPr>
        <w:spacing w:line="240" w:lineRule="auto"/>
        <w:rPr>
          <w:rFonts w:ascii="Calibri" w:hAnsi="Calibri" w:cs="Calibri"/>
          <w:lang w:val="bs-Latn-BA" w:eastAsia="bs-Latn-BA"/>
        </w:rPr>
      </w:pPr>
    </w:p>
    <w:p w:rsidR="00017FC1" w:rsidRPr="004434FD" w:rsidRDefault="00017FC1" w:rsidP="00017FC1">
      <w:pPr>
        <w:spacing w:line="240" w:lineRule="auto"/>
        <w:rPr>
          <w:rFonts w:ascii="Calibri" w:hAnsi="Calibri" w:cs="Calibri"/>
          <w:lang w:val="bs-Latn-BA" w:eastAsia="bs-Latn-BA"/>
        </w:rPr>
      </w:pPr>
      <w:r>
        <w:rPr>
          <w:rFonts w:ascii="Calibri" w:hAnsi="Calibri" w:cs="Calibri"/>
          <w:lang w:val="bs-Latn-BA" w:eastAsia="bs-Latn-BA"/>
        </w:rPr>
        <w:t>Za 2018. godinu planiran je završetak izrade lista provjera (ček-lista) za kontrolu korisnika izvora jonizirajućeg zračenja s ciljem osiguranja jednoobraznosti inspekcijskog nadzora za sve korisnike izvora joniz</w:t>
      </w:r>
      <w:r w:rsidR="00B800AE">
        <w:rPr>
          <w:rFonts w:ascii="Calibri" w:hAnsi="Calibri" w:cs="Calibri"/>
          <w:lang w:val="bs-Latn-BA" w:eastAsia="bs-Latn-BA"/>
        </w:rPr>
        <w:t>iraj</w:t>
      </w:r>
      <w:r>
        <w:rPr>
          <w:rFonts w:ascii="Calibri" w:hAnsi="Calibri" w:cs="Calibri"/>
          <w:lang w:val="bs-Latn-BA" w:eastAsia="bs-Latn-BA"/>
        </w:rPr>
        <w:t>ućeg zračenja i tehničke servise.</w:t>
      </w:r>
    </w:p>
    <w:p w:rsidR="00C1657A" w:rsidRPr="00CB2325" w:rsidRDefault="00C1657A" w:rsidP="00C1657A">
      <w:pPr>
        <w:jc w:val="center"/>
        <w:rPr>
          <w:color w:val="FF0000"/>
          <w:szCs w:val="20"/>
        </w:rPr>
      </w:pPr>
    </w:p>
    <w:p w:rsidR="001E6C4D" w:rsidRPr="00CB2325" w:rsidRDefault="001E6C4D" w:rsidP="00442829">
      <w:pPr>
        <w:pStyle w:val="Heading2"/>
      </w:pPr>
      <w:bookmarkStart w:id="48" w:name="_Toc394734923"/>
      <w:bookmarkStart w:id="49" w:name="_Toc519510353"/>
      <w:bookmarkStart w:id="50" w:name="_Toc352749640"/>
      <w:r w:rsidRPr="00CB2325">
        <w:t>Informacioni siste</w:t>
      </w:r>
      <w:bookmarkEnd w:id="48"/>
      <w:r w:rsidRPr="00CB2325">
        <w:t>m</w:t>
      </w:r>
      <w:r w:rsidR="00A3224A" w:rsidRPr="00CB2325">
        <w:t>i</w:t>
      </w:r>
      <w:bookmarkEnd w:id="49"/>
    </w:p>
    <w:p w:rsidR="001E6C4D" w:rsidRPr="00774C28" w:rsidRDefault="001E6C4D" w:rsidP="001E6C4D">
      <w:pPr>
        <w:spacing w:line="240" w:lineRule="auto"/>
        <w:rPr>
          <w:rFonts w:ascii="Calibri" w:hAnsi="Calibri" w:cs="Calibri"/>
          <w:noProof/>
          <w:lang w:val="bs-Latn-BA" w:eastAsia="bs-Latn-BA"/>
        </w:rPr>
      </w:pPr>
    </w:p>
    <w:p w:rsidR="006E5E2B" w:rsidRPr="007726AC" w:rsidRDefault="006E5E2B" w:rsidP="006E5E2B">
      <w:pPr>
        <w:spacing w:line="240" w:lineRule="auto"/>
        <w:rPr>
          <w:rFonts w:ascii="Calibri" w:hAnsi="Calibri" w:cs="Calibri"/>
          <w:noProof/>
          <w:lang w:val="bs-Latn-BA" w:eastAsia="bs-Latn-BA"/>
        </w:rPr>
      </w:pPr>
      <w:r w:rsidRPr="007726AC">
        <w:rPr>
          <w:rFonts w:ascii="Calibri" w:hAnsi="Calibri" w:cs="Calibri"/>
          <w:noProof/>
          <w:lang w:val="bs-Latn-BA" w:eastAsia="bs-Latn-BA"/>
        </w:rPr>
        <w:t>Agencija je u 2017. godini nastavila sa korištenjem informacionih sistema</w:t>
      </w:r>
      <w:r w:rsidR="00037C1F" w:rsidRPr="00037C1F">
        <w:rPr>
          <w:rFonts w:ascii="Calibri" w:hAnsi="Calibri" w:cs="Calibri"/>
          <w:noProof/>
          <w:lang w:val="bs-Latn-BA" w:eastAsia="bs-Latn-BA"/>
        </w:rPr>
        <w:t xml:space="preserve"> </w:t>
      </w:r>
      <w:r w:rsidR="00037C1F" w:rsidRPr="007726AC">
        <w:rPr>
          <w:rFonts w:ascii="Calibri" w:hAnsi="Calibri" w:cs="Calibri"/>
          <w:noProof/>
          <w:lang w:val="bs-Latn-BA" w:eastAsia="bs-Latn-BA"/>
        </w:rPr>
        <w:t xml:space="preserve">RAIS </w:t>
      </w:r>
      <w:r w:rsidR="00093ED1" w:rsidRPr="00CA700D">
        <w:rPr>
          <w:rFonts w:cstheme="minorHAnsi"/>
          <w:bCs/>
          <w:iCs/>
          <w:noProof/>
          <w:lang w:val="bs-Latn-BA"/>
        </w:rPr>
        <w:t>(Regulato</w:t>
      </w:r>
      <w:r w:rsidR="00093ED1">
        <w:rPr>
          <w:rFonts w:cstheme="minorHAnsi"/>
          <w:bCs/>
          <w:iCs/>
          <w:noProof/>
          <w:lang w:val="bs-Latn-BA"/>
        </w:rPr>
        <w:t>ry Authority Information System</w:t>
      </w:r>
      <w:r w:rsidR="00093ED1" w:rsidRPr="00CA700D">
        <w:rPr>
          <w:rFonts w:cstheme="minorHAnsi"/>
          <w:bCs/>
          <w:iCs/>
          <w:noProof/>
          <w:lang w:val="bs-Latn-BA"/>
        </w:rPr>
        <w:t xml:space="preserve"> – Informacioni sistem regulatornog organa</w:t>
      </w:r>
      <w:r w:rsidR="00093ED1">
        <w:rPr>
          <w:rFonts w:cstheme="minorHAnsi"/>
          <w:bCs/>
          <w:iCs/>
          <w:noProof/>
          <w:lang w:val="bs-Latn-BA"/>
        </w:rPr>
        <w:t xml:space="preserve">) </w:t>
      </w:r>
      <w:r w:rsidR="00037C1F" w:rsidRPr="007726AC">
        <w:rPr>
          <w:rFonts w:ascii="Calibri" w:hAnsi="Calibri" w:cs="Calibri"/>
          <w:noProof/>
          <w:lang w:val="bs-Latn-BA" w:eastAsia="bs-Latn-BA"/>
        </w:rPr>
        <w:t>i OWIS</w:t>
      </w:r>
      <w:r w:rsidR="00093ED1">
        <w:rPr>
          <w:rFonts w:ascii="Calibri" w:hAnsi="Calibri" w:cs="Calibri"/>
          <w:noProof/>
          <w:lang w:val="bs-Latn-BA" w:eastAsia="bs-Latn-BA"/>
        </w:rPr>
        <w:t xml:space="preserve"> </w:t>
      </w:r>
      <w:r w:rsidR="00093ED1" w:rsidRPr="00CA700D">
        <w:rPr>
          <w:rFonts w:cstheme="minorHAnsi"/>
          <w:bCs/>
          <w:iCs/>
          <w:noProof/>
          <w:lang w:val="bs-Latn-BA"/>
        </w:rPr>
        <w:t>(Off</w:t>
      </w:r>
      <w:r w:rsidR="00093ED1">
        <w:rPr>
          <w:rFonts w:cstheme="minorHAnsi"/>
          <w:bCs/>
          <w:iCs/>
          <w:noProof/>
          <w:lang w:val="bs-Latn-BA"/>
        </w:rPr>
        <w:t>ice Workflow Information System</w:t>
      </w:r>
      <w:r w:rsidR="00093ED1" w:rsidRPr="00CA700D">
        <w:rPr>
          <w:rFonts w:cstheme="minorHAnsi"/>
          <w:bCs/>
          <w:iCs/>
          <w:noProof/>
          <w:lang w:val="bs-Latn-BA"/>
        </w:rPr>
        <w:t xml:space="preserve"> – Informacioni sistem za kancelarijsko poslovanje</w:t>
      </w:r>
      <w:r w:rsidR="00093ED1">
        <w:rPr>
          <w:rFonts w:cstheme="minorHAnsi"/>
          <w:bCs/>
          <w:iCs/>
          <w:noProof/>
          <w:lang w:val="bs-Latn-BA"/>
        </w:rPr>
        <w:t>)</w:t>
      </w:r>
      <w:r w:rsidRPr="007726AC">
        <w:rPr>
          <w:rFonts w:ascii="Calibri" w:hAnsi="Calibri" w:cs="Calibri"/>
          <w:noProof/>
          <w:lang w:val="bs-Latn-BA" w:eastAsia="bs-Latn-BA"/>
        </w:rPr>
        <w:t xml:space="preserve">. Takođe, i u 2017. godini je vršena </w:t>
      </w:r>
      <w:r w:rsidR="00037C1F">
        <w:rPr>
          <w:rFonts w:ascii="Calibri" w:hAnsi="Calibri" w:cs="Calibri"/>
          <w:noProof/>
          <w:lang w:val="bs-Latn-BA" w:eastAsia="bs-Latn-BA"/>
        </w:rPr>
        <w:t xml:space="preserve">njihova </w:t>
      </w:r>
      <w:r w:rsidRPr="007726AC">
        <w:rPr>
          <w:rFonts w:ascii="Calibri" w:hAnsi="Calibri" w:cs="Calibri"/>
          <w:noProof/>
          <w:lang w:val="bs-Latn-BA" w:eastAsia="bs-Latn-BA"/>
        </w:rPr>
        <w:t>nadogradnja kako bi bili još lakši za korištenje</w:t>
      </w:r>
      <w:r w:rsidR="00037C1F">
        <w:rPr>
          <w:rFonts w:ascii="Calibri" w:hAnsi="Calibri" w:cs="Calibri"/>
          <w:noProof/>
          <w:lang w:val="bs-Latn-BA" w:eastAsia="bs-Latn-BA"/>
        </w:rPr>
        <w:t xml:space="preserve"> i</w:t>
      </w:r>
      <w:r w:rsidRPr="007726AC">
        <w:rPr>
          <w:rFonts w:ascii="Calibri" w:hAnsi="Calibri" w:cs="Calibri"/>
          <w:noProof/>
          <w:lang w:val="bs-Latn-BA" w:eastAsia="bs-Latn-BA"/>
        </w:rPr>
        <w:t xml:space="preserve"> u cilju doprinošenja poboljšanju kvalitet</w:t>
      </w:r>
      <w:r w:rsidR="00037C1F">
        <w:rPr>
          <w:rFonts w:ascii="Calibri" w:hAnsi="Calibri" w:cs="Calibri"/>
          <w:noProof/>
          <w:lang w:val="bs-Latn-BA" w:eastAsia="bs-Latn-BA"/>
        </w:rPr>
        <w:t>a</w:t>
      </w:r>
      <w:r w:rsidRPr="007726AC">
        <w:rPr>
          <w:rFonts w:ascii="Calibri" w:hAnsi="Calibri" w:cs="Calibri"/>
          <w:noProof/>
          <w:lang w:val="bs-Latn-BA" w:eastAsia="bs-Latn-BA"/>
        </w:rPr>
        <w:t xml:space="preserve"> usluga kra</w:t>
      </w:r>
      <w:r w:rsidR="007726AC" w:rsidRPr="007726AC">
        <w:rPr>
          <w:rFonts w:ascii="Calibri" w:hAnsi="Calibri" w:cs="Calibri"/>
          <w:noProof/>
          <w:lang w:val="bs-Latn-BA" w:eastAsia="bs-Latn-BA"/>
        </w:rPr>
        <w:t>j</w:t>
      </w:r>
      <w:r w:rsidRPr="007726AC">
        <w:rPr>
          <w:rFonts w:ascii="Calibri" w:hAnsi="Calibri" w:cs="Calibri"/>
          <w:noProof/>
          <w:lang w:val="bs-Latn-BA" w:eastAsia="bs-Latn-BA"/>
        </w:rPr>
        <w:t>njim korisnicima.</w:t>
      </w:r>
    </w:p>
    <w:p w:rsidR="006E5E2B" w:rsidRPr="007726AC" w:rsidRDefault="006E5E2B" w:rsidP="006E5E2B">
      <w:pPr>
        <w:spacing w:line="240" w:lineRule="auto"/>
        <w:rPr>
          <w:rFonts w:ascii="Calibri" w:hAnsi="Calibri" w:cs="Calibri"/>
          <w:noProof/>
          <w:lang w:val="bs-Latn-BA" w:eastAsia="bs-Latn-BA"/>
        </w:rPr>
      </w:pPr>
    </w:p>
    <w:p w:rsidR="006E5E2B" w:rsidRDefault="006E5E2B" w:rsidP="006E5E2B">
      <w:pPr>
        <w:spacing w:line="240" w:lineRule="auto"/>
        <w:rPr>
          <w:rFonts w:ascii="Calibri" w:hAnsi="Calibri" w:cs="Calibri"/>
          <w:noProof/>
          <w:lang w:val="bs-Latn-BA" w:eastAsia="bs-Latn-BA"/>
        </w:rPr>
      </w:pPr>
      <w:r w:rsidRPr="007726AC">
        <w:rPr>
          <w:rFonts w:ascii="Calibri" w:hAnsi="Calibri" w:cs="Calibri"/>
          <w:noProof/>
          <w:lang w:val="bs-Latn-BA" w:eastAsia="bs-Latn-BA"/>
        </w:rPr>
        <w:lastRenderedPageBreak/>
        <w:t xml:space="preserve">Tako je u okviru </w:t>
      </w:r>
      <w:r w:rsidR="00037C1F">
        <w:rPr>
          <w:rFonts w:ascii="Calibri" w:hAnsi="Calibri" w:cs="Calibri"/>
          <w:noProof/>
          <w:lang w:val="bs-Latn-BA" w:eastAsia="bs-Latn-BA"/>
        </w:rPr>
        <w:t xml:space="preserve">sistema </w:t>
      </w:r>
      <w:r w:rsidRPr="007726AC">
        <w:rPr>
          <w:rFonts w:ascii="Calibri" w:hAnsi="Calibri" w:cs="Calibri"/>
          <w:noProof/>
          <w:lang w:val="bs-Latn-BA" w:eastAsia="bs-Latn-BA"/>
        </w:rPr>
        <w:t>RAIS izrađe</w:t>
      </w:r>
      <w:r w:rsidR="00037C1F">
        <w:rPr>
          <w:rFonts w:ascii="Calibri" w:hAnsi="Calibri" w:cs="Calibri"/>
          <w:noProof/>
          <w:lang w:val="bs-Latn-BA" w:eastAsia="bs-Latn-BA"/>
        </w:rPr>
        <w:t>n</w:t>
      </w:r>
      <w:r w:rsidRPr="007726AC">
        <w:rPr>
          <w:rFonts w:ascii="Calibri" w:hAnsi="Calibri" w:cs="Calibri"/>
          <w:noProof/>
          <w:lang w:val="bs-Latn-BA" w:eastAsia="bs-Latn-BA"/>
        </w:rPr>
        <w:t xml:space="preserve"> modul kojim je omogućen</w:t>
      </w:r>
      <w:r w:rsidR="007726AC" w:rsidRPr="007726AC">
        <w:rPr>
          <w:rFonts w:ascii="Calibri" w:hAnsi="Calibri" w:cs="Calibri"/>
          <w:noProof/>
          <w:lang w:val="bs-Latn-BA" w:eastAsia="bs-Latn-BA"/>
        </w:rPr>
        <w:t>a</w:t>
      </w:r>
      <w:r w:rsidRPr="007726AC">
        <w:rPr>
          <w:rFonts w:ascii="Calibri" w:hAnsi="Calibri" w:cs="Calibri"/>
          <w:noProof/>
          <w:lang w:val="bs-Latn-BA" w:eastAsia="bs-Latn-BA"/>
        </w:rPr>
        <w:t xml:space="preserve"> lakša </w:t>
      </w:r>
      <w:r w:rsidR="007726AC" w:rsidRPr="007726AC">
        <w:rPr>
          <w:rFonts w:ascii="Calibri" w:hAnsi="Calibri" w:cs="Calibri"/>
          <w:noProof/>
          <w:lang w:val="bs-Latn-BA" w:eastAsia="bs-Latn-BA"/>
        </w:rPr>
        <w:t>evidencija izdatih uvjerenja pre</w:t>
      </w:r>
      <w:r w:rsidRPr="007726AC">
        <w:rPr>
          <w:rFonts w:ascii="Calibri" w:hAnsi="Calibri" w:cs="Calibri"/>
          <w:noProof/>
          <w:lang w:val="bs-Latn-BA" w:eastAsia="bs-Latn-BA"/>
        </w:rPr>
        <w:t xml:space="preserve">ma </w:t>
      </w:r>
      <w:r w:rsidR="00037C1F">
        <w:rPr>
          <w:rFonts w:ascii="Calibri" w:hAnsi="Calibri" w:cs="Calibri"/>
          <w:lang w:val="bs-Latn-BA" w:eastAsia="bs-Latn-BA"/>
        </w:rPr>
        <w:t>„</w:t>
      </w:r>
      <w:r w:rsidRPr="007726AC">
        <w:rPr>
          <w:rFonts w:ascii="Calibri" w:hAnsi="Calibri" w:cs="Calibri"/>
          <w:noProof/>
          <w:lang w:val="bs-Latn-BA" w:eastAsia="bs-Latn-BA"/>
        </w:rPr>
        <w:t>Pravilniku o obuci iz zaštite od jonizirajućeg zračenja</w:t>
      </w:r>
      <w:r w:rsidR="00037C1F">
        <w:rPr>
          <w:rFonts w:ascii="Calibri" w:hAnsi="Calibri" w:cs="Calibri"/>
          <w:lang w:val="bs-Latn-BA" w:eastAsia="bs-Latn-BA"/>
        </w:rPr>
        <w:t>“, a u sistemu</w:t>
      </w:r>
      <w:r w:rsidRPr="007726AC">
        <w:rPr>
          <w:rFonts w:ascii="Calibri" w:hAnsi="Calibri" w:cs="Calibri"/>
          <w:noProof/>
          <w:lang w:val="bs-Latn-BA" w:eastAsia="bs-Latn-BA"/>
        </w:rPr>
        <w:t xml:space="preserve"> OWIS </w:t>
      </w:r>
      <w:r w:rsidR="00037C1F">
        <w:rPr>
          <w:rFonts w:ascii="Calibri" w:hAnsi="Calibri" w:cs="Calibri"/>
          <w:noProof/>
          <w:lang w:val="bs-Latn-BA" w:eastAsia="bs-Latn-BA"/>
        </w:rPr>
        <w:t xml:space="preserve">su </w:t>
      </w:r>
      <w:r w:rsidRPr="007726AC">
        <w:rPr>
          <w:rFonts w:ascii="Calibri" w:hAnsi="Calibri" w:cs="Calibri"/>
          <w:noProof/>
          <w:lang w:val="bs-Latn-BA" w:eastAsia="bs-Latn-BA"/>
        </w:rPr>
        <w:t>izrađeni dodatni moduli za još pregledniji sistem rada.</w:t>
      </w:r>
    </w:p>
    <w:p w:rsidR="00093ED1" w:rsidRPr="007726AC" w:rsidRDefault="00093ED1" w:rsidP="006E5E2B">
      <w:pPr>
        <w:spacing w:line="240" w:lineRule="auto"/>
        <w:rPr>
          <w:rFonts w:ascii="Calibri" w:hAnsi="Calibri" w:cs="Calibri"/>
          <w:noProof/>
          <w:lang w:val="bs-Latn-BA" w:eastAsia="bs-Latn-BA"/>
        </w:rPr>
      </w:pPr>
    </w:p>
    <w:p w:rsidR="00F405D7" w:rsidRPr="007726AC" w:rsidRDefault="00F405D7" w:rsidP="00774C28">
      <w:pPr>
        <w:spacing w:line="240" w:lineRule="auto"/>
        <w:rPr>
          <w:rFonts w:ascii="Calibri" w:hAnsi="Calibri" w:cs="Calibri"/>
          <w:noProof/>
          <w:lang w:val="bs-Latn-BA" w:eastAsia="bs-Latn-BA"/>
        </w:rPr>
      </w:pPr>
      <w:r w:rsidRPr="007726AC">
        <w:rPr>
          <w:rFonts w:ascii="Calibri" w:hAnsi="Calibri" w:cs="Calibri"/>
          <w:noProof/>
          <w:lang w:val="bs-Latn-BA" w:eastAsia="bs-Latn-BA"/>
        </w:rPr>
        <w:t>Kada su u pitanju informacioni sistem</w:t>
      </w:r>
      <w:r w:rsidR="007726AC" w:rsidRPr="007726AC">
        <w:rPr>
          <w:rFonts w:ascii="Calibri" w:hAnsi="Calibri" w:cs="Calibri"/>
          <w:noProof/>
          <w:lang w:val="bs-Latn-BA" w:eastAsia="bs-Latn-BA"/>
        </w:rPr>
        <w:t>i</w:t>
      </w:r>
      <w:r w:rsidRPr="007726AC">
        <w:rPr>
          <w:rFonts w:ascii="Calibri" w:hAnsi="Calibri" w:cs="Calibri"/>
          <w:noProof/>
          <w:lang w:val="bs-Latn-BA" w:eastAsia="bs-Latn-BA"/>
        </w:rPr>
        <w:t xml:space="preserve"> ARGOS i EURDEP</w:t>
      </w:r>
      <w:r w:rsidR="00093ED1">
        <w:rPr>
          <w:rFonts w:ascii="Calibri" w:hAnsi="Calibri" w:cs="Calibri"/>
          <w:noProof/>
          <w:lang w:val="bs-Latn-BA" w:eastAsia="bs-Latn-BA"/>
        </w:rPr>
        <w:t xml:space="preserve"> </w:t>
      </w:r>
      <w:r w:rsidR="00093ED1" w:rsidRPr="00CA700D">
        <w:rPr>
          <w:rFonts w:cstheme="minorHAnsi"/>
          <w:bCs/>
          <w:iCs/>
          <w:noProof/>
          <w:lang w:val="bs-Latn-BA"/>
        </w:rPr>
        <w:t>(European Radiological Data Exchange Platform – Evropska platforma za razmjenu radioloških podataka</w:t>
      </w:r>
      <w:r w:rsidR="00093ED1">
        <w:rPr>
          <w:rFonts w:cstheme="minorHAnsi"/>
          <w:bCs/>
          <w:iCs/>
          <w:noProof/>
          <w:lang w:val="bs-Latn-BA"/>
        </w:rPr>
        <w:t>)</w:t>
      </w:r>
      <w:r w:rsidRPr="007726AC">
        <w:rPr>
          <w:rFonts w:ascii="Calibri" w:hAnsi="Calibri" w:cs="Calibri"/>
          <w:noProof/>
          <w:lang w:val="bs-Latn-BA" w:eastAsia="bs-Latn-BA"/>
        </w:rPr>
        <w:t xml:space="preserve">, usljed nastavka sudskog spora sa </w:t>
      </w:r>
      <w:r w:rsidR="009D02F2">
        <w:rPr>
          <w:rFonts w:ascii="Calibri" w:hAnsi="Calibri" w:cs="Calibri"/>
          <w:noProof/>
          <w:lang w:val="bs-Latn-BA" w:eastAsia="bs-Latn-BA"/>
        </w:rPr>
        <w:t>preduzećem</w:t>
      </w:r>
      <w:r w:rsidRPr="007726AC">
        <w:rPr>
          <w:rFonts w:ascii="Calibri" w:hAnsi="Calibri" w:cs="Calibri"/>
          <w:noProof/>
          <w:lang w:val="bs-Latn-BA" w:eastAsia="bs-Latn-BA"/>
        </w:rPr>
        <w:t xml:space="preserve"> Theiss d.o.o. Sarajevo, ni u 2017. godini nije bilo moguće dostaviti podatke ka </w:t>
      </w:r>
      <w:r w:rsidR="00403B2D" w:rsidRPr="007726AC">
        <w:rPr>
          <w:rFonts w:ascii="Calibri" w:hAnsi="Calibri" w:cs="Calibri"/>
          <w:noProof/>
          <w:lang w:val="bs-Latn-BA" w:eastAsia="bs-Latn-BA"/>
        </w:rPr>
        <w:t xml:space="preserve">sistemu </w:t>
      </w:r>
      <w:r w:rsidRPr="007726AC">
        <w:rPr>
          <w:rFonts w:ascii="Calibri" w:hAnsi="Calibri" w:cs="Calibri"/>
          <w:noProof/>
          <w:lang w:val="bs-Latn-BA" w:eastAsia="bs-Latn-BA"/>
        </w:rPr>
        <w:t xml:space="preserve">EURDEP. Ujedno, nije bilo moguće ni povući </w:t>
      </w:r>
      <w:r w:rsidR="00497516" w:rsidRPr="007726AC">
        <w:rPr>
          <w:rFonts w:ascii="Calibri" w:hAnsi="Calibri" w:cs="Calibri"/>
          <w:noProof/>
          <w:lang w:val="bs-Latn-BA" w:eastAsia="bs-Latn-BA"/>
        </w:rPr>
        <w:t>podatke sa e</w:t>
      </w:r>
      <w:r w:rsidR="00403B2D">
        <w:rPr>
          <w:rFonts w:ascii="Calibri" w:hAnsi="Calibri" w:cs="Calibri"/>
          <w:noProof/>
          <w:lang w:val="bs-Latn-BA" w:eastAsia="bs-Latn-BA"/>
        </w:rPr>
        <w:t>v</w:t>
      </w:r>
      <w:r w:rsidR="00497516" w:rsidRPr="007726AC">
        <w:rPr>
          <w:rFonts w:ascii="Calibri" w:hAnsi="Calibri" w:cs="Calibri"/>
          <w:noProof/>
          <w:lang w:val="bs-Latn-BA" w:eastAsia="bs-Latn-BA"/>
        </w:rPr>
        <w:t>ropskog servera</w:t>
      </w:r>
      <w:r w:rsidR="00403B2D" w:rsidRPr="00403B2D">
        <w:rPr>
          <w:rFonts w:ascii="Calibri" w:hAnsi="Calibri" w:cs="Calibri"/>
          <w:noProof/>
          <w:lang w:val="bs-Latn-BA" w:eastAsia="bs-Latn-BA"/>
        </w:rPr>
        <w:t xml:space="preserve"> </w:t>
      </w:r>
      <w:r w:rsidR="00403B2D" w:rsidRPr="007726AC">
        <w:rPr>
          <w:rFonts w:ascii="Calibri" w:hAnsi="Calibri" w:cs="Calibri"/>
          <w:noProof/>
          <w:lang w:val="bs-Latn-BA" w:eastAsia="bs-Latn-BA"/>
        </w:rPr>
        <w:t>EURDEP</w:t>
      </w:r>
      <w:r w:rsidR="00403B2D">
        <w:rPr>
          <w:rFonts w:ascii="Calibri" w:hAnsi="Calibri" w:cs="Calibri"/>
          <w:noProof/>
          <w:lang w:val="bs-Latn-BA" w:eastAsia="bs-Latn-BA"/>
        </w:rPr>
        <w:t>-a</w:t>
      </w:r>
      <w:r w:rsidR="00497516" w:rsidRPr="007726AC">
        <w:rPr>
          <w:rFonts w:ascii="Calibri" w:hAnsi="Calibri" w:cs="Calibri"/>
          <w:noProof/>
          <w:lang w:val="bs-Latn-BA" w:eastAsia="bs-Latn-BA"/>
        </w:rPr>
        <w:t xml:space="preserve"> ka </w:t>
      </w:r>
      <w:r w:rsidR="00403B2D" w:rsidRPr="007726AC">
        <w:rPr>
          <w:rFonts w:ascii="Calibri" w:hAnsi="Calibri" w:cs="Calibri"/>
          <w:noProof/>
          <w:lang w:val="bs-Latn-BA" w:eastAsia="bs-Latn-BA"/>
        </w:rPr>
        <w:t xml:space="preserve">sistemu </w:t>
      </w:r>
      <w:r w:rsidR="00497516" w:rsidRPr="007726AC">
        <w:rPr>
          <w:rFonts w:ascii="Calibri" w:hAnsi="Calibri" w:cs="Calibri"/>
          <w:noProof/>
          <w:lang w:val="bs-Latn-BA" w:eastAsia="bs-Latn-BA"/>
        </w:rPr>
        <w:t>ARGOS.</w:t>
      </w:r>
    </w:p>
    <w:p w:rsidR="00886431" w:rsidRPr="007726AC" w:rsidRDefault="00886431" w:rsidP="00774C28">
      <w:pPr>
        <w:spacing w:line="240" w:lineRule="auto"/>
        <w:rPr>
          <w:rFonts w:ascii="Calibri" w:hAnsi="Calibri" w:cs="Calibri"/>
          <w:noProof/>
          <w:lang w:val="bs-Latn-BA" w:eastAsia="bs-Latn-BA"/>
        </w:rPr>
      </w:pPr>
    </w:p>
    <w:p w:rsidR="00886431" w:rsidRPr="00774C28" w:rsidRDefault="00886431" w:rsidP="00774C28">
      <w:pPr>
        <w:spacing w:line="240" w:lineRule="auto"/>
        <w:rPr>
          <w:rFonts w:ascii="Calibri" w:hAnsi="Calibri" w:cs="Calibri"/>
          <w:noProof/>
          <w:lang w:val="bs-Latn-BA" w:eastAsia="bs-Latn-BA"/>
        </w:rPr>
      </w:pPr>
      <w:r w:rsidRPr="007726AC">
        <w:rPr>
          <w:rFonts w:ascii="Calibri" w:hAnsi="Calibri" w:cs="Calibri"/>
          <w:noProof/>
          <w:lang w:val="bs-Latn-BA" w:eastAsia="bs-Latn-BA"/>
        </w:rPr>
        <w:t>Inače, više detalja o</w:t>
      </w:r>
      <w:r w:rsidR="000E75B5">
        <w:rPr>
          <w:rFonts w:ascii="Calibri" w:hAnsi="Calibri" w:cs="Calibri"/>
          <w:noProof/>
          <w:lang w:val="bs-Latn-BA" w:eastAsia="bs-Latn-BA"/>
        </w:rPr>
        <w:t xml:space="preserve"> zadnja dva</w:t>
      </w:r>
      <w:r w:rsidRPr="007726AC">
        <w:rPr>
          <w:rFonts w:ascii="Calibri" w:hAnsi="Calibri" w:cs="Calibri"/>
          <w:noProof/>
          <w:lang w:val="bs-Latn-BA" w:eastAsia="bs-Latn-BA"/>
        </w:rPr>
        <w:t xml:space="preserve"> informacion</w:t>
      </w:r>
      <w:r w:rsidR="000E75B5">
        <w:rPr>
          <w:rFonts w:ascii="Calibri" w:hAnsi="Calibri" w:cs="Calibri"/>
          <w:noProof/>
          <w:lang w:val="bs-Latn-BA" w:eastAsia="bs-Latn-BA"/>
        </w:rPr>
        <w:t>a</w:t>
      </w:r>
      <w:r w:rsidRPr="007726AC">
        <w:rPr>
          <w:rFonts w:ascii="Calibri" w:hAnsi="Calibri" w:cs="Calibri"/>
          <w:noProof/>
          <w:lang w:val="bs-Latn-BA" w:eastAsia="bs-Latn-BA"/>
        </w:rPr>
        <w:t xml:space="preserve"> sistema</w:t>
      </w:r>
      <w:r w:rsidR="00F405D7" w:rsidRPr="007726AC">
        <w:rPr>
          <w:rFonts w:ascii="Calibri" w:hAnsi="Calibri" w:cs="Calibri"/>
          <w:noProof/>
          <w:lang w:val="bs-Latn-BA" w:eastAsia="bs-Latn-BA"/>
        </w:rPr>
        <w:t>, kao i potešk</w:t>
      </w:r>
      <w:r w:rsidR="007726AC" w:rsidRPr="007726AC">
        <w:rPr>
          <w:rFonts w:ascii="Calibri" w:hAnsi="Calibri" w:cs="Calibri"/>
          <w:noProof/>
          <w:lang w:val="bs-Latn-BA" w:eastAsia="bs-Latn-BA"/>
        </w:rPr>
        <w:t xml:space="preserve">oćama u </w:t>
      </w:r>
      <w:r w:rsidR="00336DCB">
        <w:rPr>
          <w:rFonts w:ascii="Calibri" w:hAnsi="Calibri" w:cs="Calibri"/>
          <w:noProof/>
          <w:lang w:val="bs-Latn-BA" w:eastAsia="bs-Latn-BA"/>
        </w:rPr>
        <w:t xml:space="preserve">njihovom </w:t>
      </w:r>
      <w:r w:rsidR="007726AC" w:rsidRPr="007726AC">
        <w:rPr>
          <w:rFonts w:ascii="Calibri" w:hAnsi="Calibri" w:cs="Calibri"/>
          <w:noProof/>
          <w:lang w:val="bs-Latn-BA" w:eastAsia="bs-Latn-BA"/>
        </w:rPr>
        <w:t>korište</w:t>
      </w:r>
      <w:r w:rsidR="00F405D7" w:rsidRPr="007726AC">
        <w:rPr>
          <w:rFonts w:ascii="Calibri" w:hAnsi="Calibri" w:cs="Calibri"/>
          <w:noProof/>
          <w:lang w:val="bs-Latn-BA" w:eastAsia="bs-Latn-BA"/>
        </w:rPr>
        <w:t xml:space="preserve">nju, </w:t>
      </w:r>
      <w:r w:rsidR="00403B2D">
        <w:rPr>
          <w:rFonts w:ascii="Calibri" w:hAnsi="Calibri" w:cs="Calibri"/>
          <w:noProof/>
          <w:lang w:val="bs-Latn-BA" w:eastAsia="bs-Latn-BA"/>
        </w:rPr>
        <w:t xml:space="preserve">navedeno </w:t>
      </w:r>
      <w:r w:rsidRPr="007726AC">
        <w:rPr>
          <w:rFonts w:ascii="Calibri" w:hAnsi="Calibri" w:cs="Calibri"/>
          <w:noProof/>
          <w:lang w:val="bs-Latn-BA" w:eastAsia="bs-Latn-BA"/>
        </w:rPr>
        <w:t>je u izvještajima za prethodne godine</w:t>
      </w:r>
      <w:r w:rsidR="00F405D7" w:rsidRPr="007726AC">
        <w:rPr>
          <w:rFonts w:ascii="Calibri" w:hAnsi="Calibri" w:cs="Calibri"/>
          <w:noProof/>
          <w:lang w:val="bs-Latn-BA" w:eastAsia="bs-Latn-BA"/>
        </w:rPr>
        <w:t>.</w:t>
      </w:r>
    </w:p>
    <w:p w:rsidR="00404DD1" w:rsidRDefault="00404DD1" w:rsidP="00404DD1">
      <w:pPr>
        <w:spacing w:line="240" w:lineRule="auto"/>
        <w:rPr>
          <w:sz w:val="28"/>
          <w:lang w:val="bs-Latn-BA"/>
        </w:rPr>
      </w:pPr>
    </w:p>
    <w:p w:rsidR="00460A0E" w:rsidRPr="006A4E32" w:rsidRDefault="00520B4F" w:rsidP="00442829">
      <w:pPr>
        <w:pStyle w:val="Heading2"/>
      </w:pPr>
      <w:bookmarkStart w:id="51" w:name="_Toc519510354"/>
      <w:r w:rsidRPr="006A4E32">
        <w:t>Ljudski</w:t>
      </w:r>
      <w:r w:rsidR="003B6B5B" w:rsidRPr="006A4E32">
        <w:t xml:space="preserve"> </w:t>
      </w:r>
      <w:r w:rsidRPr="006A4E32">
        <w:t>i</w:t>
      </w:r>
      <w:r w:rsidR="003B6B5B" w:rsidRPr="006A4E32">
        <w:t xml:space="preserve"> </w:t>
      </w:r>
      <w:r w:rsidRPr="006A4E32">
        <w:t>materijalni</w:t>
      </w:r>
      <w:r w:rsidR="00623E09" w:rsidRPr="006A4E32">
        <w:t xml:space="preserve"> </w:t>
      </w:r>
      <w:r w:rsidRPr="006A4E32">
        <w:t>resur</w:t>
      </w:r>
      <w:bookmarkEnd w:id="50"/>
      <w:r w:rsidRPr="006A4E32">
        <w:t>si</w:t>
      </w:r>
      <w:bookmarkEnd w:id="51"/>
      <w:r w:rsidR="003E4A31">
        <w:t xml:space="preserve">   </w:t>
      </w:r>
    </w:p>
    <w:p w:rsidR="00460A0E" w:rsidRPr="006A4E32" w:rsidRDefault="003E4A31" w:rsidP="00774C28">
      <w:r>
        <w:t xml:space="preserve"> </w:t>
      </w:r>
    </w:p>
    <w:p w:rsidR="00FB2C61" w:rsidRPr="006A4E32" w:rsidRDefault="00FB2C61" w:rsidP="00FB2C61">
      <w:pPr>
        <w:spacing w:line="240" w:lineRule="auto"/>
        <w:rPr>
          <w:rFonts w:ascii="Calibri" w:hAnsi="Calibri" w:cs="Calibri"/>
          <w:lang w:val="bs-Latn-BA"/>
        </w:rPr>
      </w:pPr>
      <w:r w:rsidRPr="006A4E32">
        <w:rPr>
          <w:rFonts w:ascii="Calibri" w:hAnsi="Calibri" w:cs="Calibri"/>
          <w:lang w:val="bs-Latn-BA"/>
        </w:rPr>
        <w:t>„Pravilnikom o unutrašnjoj organizaciji i sistematizaciji radnih mjesta“, na koji je Vijeće ministara BiH dalo saglasnost, predviđeno je da se u Agenciji zaposli ukupno 34 izvršioca.</w:t>
      </w:r>
    </w:p>
    <w:p w:rsidR="00FB2C61" w:rsidRPr="006A4E32" w:rsidRDefault="00FB2C61" w:rsidP="00FB2C61">
      <w:pPr>
        <w:spacing w:line="240" w:lineRule="auto"/>
        <w:rPr>
          <w:rFonts w:ascii="Calibri" w:hAnsi="Calibri" w:cs="Calibri"/>
          <w:lang w:val="bs-Latn-BA"/>
        </w:rPr>
      </w:pPr>
    </w:p>
    <w:p w:rsidR="00FB2C61" w:rsidRPr="006A4E32" w:rsidRDefault="00FB2C61" w:rsidP="00FB2C61">
      <w:pPr>
        <w:spacing w:line="240" w:lineRule="auto"/>
        <w:rPr>
          <w:rFonts w:ascii="Calibri" w:hAnsi="Calibri" w:cs="Calibri"/>
          <w:lang w:val="bs-Latn-BA"/>
        </w:rPr>
      </w:pPr>
      <w:r w:rsidRPr="006A4E32">
        <w:rPr>
          <w:rFonts w:ascii="Calibri" w:hAnsi="Calibri" w:cs="Calibri"/>
          <w:lang w:val="bs-Latn-BA"/>
        </w:rPr>
        <w:t>Vijeće ministara BiH je u 2017. godini imenovalo novog direktora i popunilo mjesto drugog zamjenika direktora</w:t>
      </w:r>
      <w:r w:rsidR="00CB5D14">
        <w:rPr>
          <w:rFonts w:ascii="Calibri" w:hAnsi="Calibri" w:cs="Calibri"/>
          <w:lang w:val="bs-Latn-BA"/>
        </w:rPr>
        <w:t>,</w:t>
      </w:r>
      <w:r w:rsidRPr="006A4E32">
        <w:rPr>
          <w:rFonts w:ascii="Calibri" w:hAnsi="Calibri" w:cs="Calibri"/>
          <w:lang w:val="bs-Latn-BA"/>
        </w:rPr>
        <w:t xml:space="preserve"> što je objavljeno u </w:t>
      </w:r>
      <w:r w:rsidR="00557390" w:rsidRPr="006A4E32">
        <w:rPr>
          <w:rFonts w:ascii="Calibri" w:hAnsi="Calibri" w:cs="Calibri"/>
          <w:lang w:val="bs-Latn-BA"/>
        </w:rPr>
        <w:t>„</w:t>
      </w:r>
      <w:r w:rsidRPr="006A4E32">
        <w:rPr>
          <w:rFonts w:ascii="Calibri" w:hAnsi="Calibri" w:cs="Calibri"/>
          <w:lang w:val="bs-Latn-BA"/>
        </w:rPr>
        <w:t>Službenom glasniku BiH</w:t>
      </w:r>
      <w:r w:rsidR="00557390" w:rsidRPr="006A4E32">
        <w:rPr>
          <w:rFonts w:ascii="Calibri" w:hAnsi="Calibri" w:cs="Calibri"/>
          <w:lang w:val="bs-Latn-BA"/>
        </w:rPr>
        <w:t>“</w:t>
      </w:r>
      <w:r w:rsidRPr="006A4E32">
        <w:rPr>
          <w:rFonts w:ascii="Calibri" w:hAnsi="Calibri" w:cs="Calibri"/>
          <w:lang w:val="bs-Latn-BA"/>
        </w:rPr>
        <w:t xml:space="preserve"> broj 62/17 od 29.08.2017. godine</w:t>
      </w:r>
      <w:r w:rsidR="000B4D8A">
        <w:rPr>
          <w:rFonts w:ascii="Calibri" w:hAnsi="Calibri" w:cs="Calibri"/>
          <w:lang w:val="bs-Latn-BA"/>
        </w:rPr>
        <w:t>, ta</w:t>
      </w:r>
      <w:r w:rsidRPr="006A4E32">
        <w:rPr>
          <w:rFonts w:ascii="Calibri" w:hAnsi="Calibri" w:cs="Calibri"/>
          <w:lang w:val="bs-Latn-BA"/>
        </w:rPr>
        <w:t>ko da je Agencija popunj</w:t>
      </w:r>
      <w:r w:rsidR="000B4D8A">
        <w:rPr>
          <w:rFonts w:ascii="Calibri" w:hAnsi="Calibri" w:cs="Calibri"/>
          <w:lang w:val="bs-Latn-BA"/>
        </w:rPr>
        <w:t>en</w:t>
      </w:r>
      <w:r w:rsidRPr="006A4E32">
        <w:rPr>
          <w:rFonts w:ascii="Calibri" w:hAnsi="Calibri" w:cs="Calibri"/>
          <w:lang w:val="bs-Latn-BA"/>
        </w:rPr>
        <w:t>a rukovodećim kadrom sekretara sa posebnim zadatkom.</w:t>
      </w:r>
    </w:p>
    <w:p w:rsidR="00FB2C61" w:rsidRPr="007C1D4A" w:rsidRDefault="00FB2C61" w:rsidP="00FB2C61">
      <w:pPr>
        <w:spacing w:line="240" w:lineRule="auto"/>
        <w:rPr>
          <w:rFonts w:ascii="Calibri" w:hAnsi="Calibri" w:cs="Calibri"/>
          <w:highlight w:val="lightGray"/>
          <w:lang w:val="bs-Latn-BA"/>
        </w:rPr>
      </w:pPr>
    </w:p>
    <w:p w:rsidR="00FB2C61" w:rsidRPr="006A4E32" w:rsidRDefault="00FB2C61" w:rsidP="00FB2C61">
      <w:pPr>
        <w:spacing w:line="240" w:lineRule="auto"/>
        <w:rPr>
          <w:rFonts w:ascii="Calibri" w:hAnsi="Calibri" w:cs="Calibri"/>
          <w:lang w:val="bs-Latn-BA"/>
        </w:rPr>
      </w:pPr>
      <w:r w:rsidRPr="006A4E32">
        <w:rPr>
          <w:rFonts w:ascii="Calibri" w:hAnsi="Calibri" w:cs="Calibri"/>
          <w:lang w:val="bs-Latn-BA"/>
        </w:rPr>
        <w:t>U 2008. godini, godini osnivanja Agencije, usljed kašnjenja sa imenovanjem rukovodstva Agencije nije izvršena popuna broja uposlenih prema planu. Planirano je da u tom periodu Agencija zaposli 11 izvršilaca, a to je urađeno tek u 2009. godini, tako da je planirana dinamika zaustavljena na samom početku i to je razlog zašto danas Agencija posluje sa svega 18 uposlenih, što iznosi 53% od predviđenog broja prema sistematizaciji. Od ukupnog broja uposlenih, 14 su državni službenici, od kojih je najveći broj (10) sa završenim tehničkim i prirodnim fakultetima: diplomirani inženjeri elektrotehnike, fizike i mašinstva.</w:t>
      </w:r>
    </w:p>
    <w:p w:rsidR="00FB2C61" w:rsidRPr="007C1D4A" w:rsidRDefault="00FB2C61" w:rsidP="00FB2C61">
      <w:pPr>
        <w:spacing w:line="240" w:lineRule="auto"/>
        <w:rPr>
          <w:rFonts w:ascii="Calibri" w:hAnsi="Calibri" w:cs="Calibri"/>
          <w:highlight w:val="lightGray"/>
          <w:lang w:val="bs-Latn-BA"/>
        </w:rPr>
      </w:pPr>
    </w:p>
    <w:p w:rsidR="00FB2C61" w:rsidRPr="006A4E32" w:rsidRDefault="00FB2C61" w:rsidP="00FB2C61">
      <w:pPr>
        <w:spacing w:line="240" w:lineRule="auto"/>
        <w:rPr>
          <w:rFonts w:ascii="Calibri" w:hAnsi="Calibri" w:cs="Calibri"/>
          <w:lang w:val="bs-Latn-BA"/>
        </w:rPr>
      </w:pPr>
      <w:r w:rsidRPr="006A4E32">
        <w:rPr>
          <w:rFonts w:ascii="Calibri" w:hAnsi="Calibri" w:cs="Calibri"/>
          <w:lang w:val="bs-Latn-BA"/>
        </w:rPr>
        <w:t xml:space="preserve">Ovaj broj izvršilaca je apsolutno nedovoljan da se izvrše sve zadaće koje stoje pred Agencijom u narednom periodu, a koje </w:t>
      </w:r>
      <w:r w:rsidR="00095F26">
        <w:rPr>
          <w:rFonts w:ascii="Calibri" w:hAnsi="Calibri" w:cs="Calibri"/>
          <w:lang w:val="bs-Latn-BA"/>
        </w:rPr>
        <w:t>je</w:t>
      </w:r>
      <w:r w:rsidRPr="006A4E32">
        <w:rPr>
          <w:rFonts w:ascii="Calibri" w:hAnsi="Calibri" w:cs="Calibri"/>
          <w:lang w:val="bs-Latn-BA"/>
        </w:rPr>
        <w:t xml:space="preserve"> iniciral</w:t>
      </w:r>
      <w:r w:rsidR="00095F26">
        <w:rPr>
          <w:rFonts w:ascii="Calibri" w:hAnsi="Calibri" w:cs="Calibri"/>
          <w:lang w:val="bs-Latn-BA"/>
        </w:rPr>
        <w:t>o</w:t>
      </w:r>
      <w:r w:rsidRPr="006A4E32">
        <w:rPr>
          <w:rFonts w:ascii="Calibri" w:hAnsi="Calibri" w:cs="Calibri"/>
          <w:lang w:val="bs-Latn-BA"/>
        </w:rPr>
        <w:t xml:space="preserve"> Vijeće ministara BiH usklađivanjem sa </w:t>
      </w:r>
      <w:r w:rsidR="00C3442A">
        <w:rPr>
          <w:rFonts w:ascii="Calibri" w:hAnsi="Calibri" w:cs="Calibri"/>
          <w:lang w:val="bs-Latn-BA"/>
        </w:rPr>
        <w:t xml:space="preserve">pravnom tečevinom </w:t>
      </w:r>
      <w:r w:rsidRPr="006A4E32">
        <w:rPr>
          <w:rFonts w:ascii="Calibri" w:hAnsi="Calibri" w:cs="Calibri"/>
          <w:lang w:val="bs-Latn-BA"/>
        </w:rPr>
        <w:t>EU i standardima IAEA-e iz radijacijske i nuklearne sigurnosti. U Planu budžeta za 2017. godinu išli smo prema Ministarstvu finansija i trezora BiH i Vijeću ministara BiH sa zahtjevom za povećanje broja izvršilaca, što nam nije odobreno.</w:t>
      </w:r>
    </w:p>
    <w:p w:rsidR="00FB2C61" w:rsidRPr="007C1D4A" w:rsidRDefault="00FB2C61" w:rsidP="00FB2C61">
      <w:pPr>
        <w:spacing w:line="240" w:lineRule="auto"/>
        <w:rPr>
          <w:rFonts w:ascii="Calibri" w:hAnsi="Calibri" w:cs="Calibri"/>
          <w:highlight w:val="lightGray"/>
          <w:lang w:val="bs-Latn-BA"/>
        </w:rPr>
      </w:pPr>
    </w:p>
    <w:p w:rsidR="00FB2C61" w:rsidRDefault="00FB2C61" w:rsidP="00FB2C61">
      <w:pPr>
        <w:spacing w:line="240" w:lineRule="auto"/>
        <w:rPr>
          <w:rFonts w:ascii="Calibri" w:hAnsi="Calibri" w:cs="Calibri"/>
          <w:lang w:val="bs-Latn-BA"/>
        </w:rPr>
      </w:pPr>
      <w:r w:rsidRPr="006A4E32">
        <w:rPr>
          <w:rFonts w:ascii="Calibri" w:hAnsi="Calibri" w:cs="Calibri"/>
          <w:lang w:val="bs-Latn-BA"/>
        </w:rPr>
        <w:t xml:space="preserve">Ujedno, </w:t>
      </w:r>
      <w:r w:rsidRPr="006A4E32">
        <w:rPr>
          <w:rFonts w:cstheme="minorHAnsi"/>
          <w:noProof/>
          <w:szCs w:val="24"/>
          <w:lang w:val="bs-Latn-BA" w:eastAsia="bs-Latn-BA"/>
        </w:rPr>
        <w:t>na 45. sjednici Predstavničkog doma Parlamentarne skupštine BiH održanoj 10.05.2017. godine i 29. sjednici Doma naroda Parlamentarne skupštine BiH održan</w:t>
      </w:r>
      <w:r w:rsidR="00C3442A">
        <w:rPr>
          <w:rFonts w:cstheme="minorHAnsi"/>
          <w:noProof/>
          <w:szCs w:val="24"/>
          <w:lang w:val="bs-Latn-BA" w:eastAsia="bs-Latn-BA"/>
        </w:rPr>
        <w:t>oj</w:t>
      </w:r>
      <w:r w:rsidRPr="006A4E32">
        <w:rPr>
          <w:rFonts w:cstheme="minorHAnsi"/>
          <w:noProof/>
          <w:szCs w:val="24"/>
          <w:lang w:val="bs-Latn-BA" w:eastAsia="bs-Latn-BA"/>
        </w:rPr>
        <w:t xml:space="preserve"> 29.05.2017. godine </w:t>
      </w:r>
      <w:r w:rsidR="006A4E32" w:rsidRPr="006A4E32">
        <w:rPr>
          <w:rFonts w:cstheme="minorHAnsi"/>
          <w:noProof/>
          <w:szCs w:val="24"/>
          <w:lang w:val="bs-Latn-BA" w:eastAsia="bs-Latn-BA"/>
        </w:rPr>
        <w:t>don</w:t>
      </w:r>
      <w:r w:rsidR="00C3442A">
        <w:rPr>
          <w:rFonts w:cstheme="minorHAnsi"/>
          <w:noProof/>
          <w:szCs w:val="24"/>
          <w:lang w:val="bs-Latn-BA" w:eastAsia="bs-Latn-BA"/>
        </w:rPr>
        <w:t xml:space="preserve">esen je </w:t>
      </w:r>
      <w:r w:rsidR="006A4E32" w:rsidRPr="006A4E32">
        <w:rPr>
          <w:rFonts w:cstheme="minorHAnsi"/>
          <w:noProof/>
          <w:szCs w:val="24"/>
          <w:lang w:val="bs-Latn-BA" w:eastAsia="bs-Latn-BA"/>
        </w:rPr>
        <w:t>sljedeći zaključak:</w:t>
      </w:r>
      <w:r w:rsidRPr="006A4E32">
        <w:rPr>
          <w:rFonts w:cstheme="minorHAnsi"/>
          <w:noProof/>
          <w:szCs w:val="24"/>
          <w:lang w:val="bs-Latn-BA" w:eastAsia="bs-Latn-BA"/>
        </w:rPr>
        <w:t xml:space="preserve"> „Nalaže se Vijeću ministara</w:t>
      </w:r>
      <w:r w:rsidR="005F6C91">
        <w:rPr>
          <w:rFonts w:cstheme="minorHAnsi"/>
          <w:noProof/>
          <w:szCs w:val="24"/>
          <w:lang w:val="bs-Latn-BA" w:eastAsia="bs-Latn-BA"/>
        </w:rPr>
        <w:t xml:space="preserve"> BiH</w:t>
      </w:r>
      <w:r w:rsidRPr="006A4E32">
        <w:rPr>
          <w:rFonts w:cstheme="minorHAnsi"/>
          <w:noProof/>
          <w:szCs w:val="24"/>
          <w:lang w:val="bs-Latn-BA" w:eastAsia="bs-Latn-BA"/>
        </w:rPr>
        <w:t xml:space="preserve"> da iz sredstava rezerve osigura popunu kritičnih radnih mjesta u Državnoj regulatornoj agenciji za radijacijsku i nuklearnu sigurnost kako bi se omogućio njen nesmetan rad i preduprijedili eventualni incident</w:t>
      </w:r>
      <w:r w:rsidR="00F047A3">
        <w:rPr>
          <w:rFonts w:cstheme="minorHAnsi"/>
          <w:noProof/>
          <w:szCs w:val="24"/>
          <w:lang w:val="bs-Latn-BA" w:eastAsia="bs-Latn-BA"/>
        </w:rPr>
        <w:t>i.“</w:t>
      </w:r>
      <w:r w:rsidRPr="006A4E32">
        <w:rPr>
          <w:rFonts w:cstheme="minorHAnsi"/>
          <w:noProof/>
          <w:szCs w:val="24"/>
          <w:lang w:val="bs-Latn-BA" w:eastAsia="bs-Latn-BA"/>
        </w:rPr>
        <w:t xml:space="preserve"> U svrhu realizacije ovog zaključka</w:t>
      </w:r>
      <w:r w:rsidR="000B4D8A">
        <w:rPr>
          <w:rFonts w:cstheme="minorHAnsi"/>
          <w:noProof/>
          <w:szCs w:val="24"/>
          <w:lang w:val="bs-Latn-BA" w:eastAsia="bs-Latn-BA"/>
        </w:rPr>
        <w:t>,</w:t>
      </w:r>
      <w:r w:rsidRPr="006A4E32">
        <w:rPr>
          <w:rFonts w:cstheme="minorHAnsi"/>
          <w:noProof/>
          <w:szCs w:val="24"/>
          <w:lang w:val="bs-Latn-BA" w:eastAsia="bs-Latn-BA"/>
        </w:rPr>
        <w:t xml:space="preserve"> Agencija je tražila od Ministarstva finansija i trezora BiH mišljenje i saglasnost za zapošljavanje dva državna službenika sa</w:t>
      </w:r>
      <w:r w:rsidRPr="006A4E32">
        <w:rPr>
          <w:rFonts w:ascii="Calibri" w:hAnsi="Calibri" w:cs="Calibri"/>
          <w:lang w:val="bs-Latn-BA"/>
        </w:rPr>
        <w:t xml:space="preserve"> završenim tehničkim ili prirodnim fakultetima: diplomirani inženjeri elektrotehnike, fizike i mašinstva, ali mišljenje koje je Agencija dobila od Ministarstva finansija i trezora BiH nije bilo </w:t>
      </w:r>
      <w:r w:rsidRPr="0093002F">
        <w:rPr>
          <w:rFonts w:ascii="Calibri" w:hAnsi="Calibri" w:cs="Calibri"/>
          <w:lang w:val="bs-Latn-BA"/>
        </w:rPr>
        <w:t>eksplicit</w:t>
      </w:r>
      <w:r w:rsidR="006A4E32" w:rsidRPr="0093002F">
        <w:rPr>
          <w:rFonts w:ascii="Calibri" w:hAnsi="Calibri" w:cs="Calibri"/>
          <w:lang w:val="bs-Latn-BA"/>
        </w:rPr>
        <w:t xml:space="preserve">no jasno </w:t>
      </w:r>
      <w:r w:rsidR="00F047A3">
        <w:rPr>
          <w:rFonts w:ascii="Calibri" w:hAnsi="Calibri" w:cs="Calibri"/>
          <w:lang w:val="bs-Latn-BA"/>
        </w:rPr>
        <w:t>da</w:t>
      </w:r>
      <w:r w:rsidR="006A4E32" w:rsidRPr="0093002F">
        <w:rPr>
          <w:rFonts w:ascii="Calibri" w:hAnsi="Calibri" w:cs="Calibri"/>
          <w:lang w:val="bs-Latn-BA"/>
        </w:rPr>
        <w:t xml:space="preserve"> bi Generaln</w:t>
      </w:r>
      <w:r w:rsidR="000B4D8A">
        <w:rPr>
          <w:rFonts w:ascii="Calibri" w:hAnsi="Calibri" w:cs="Calibri"/>
          <w:lang w:val="bs-Latn-BA"/>
        </w:rPr>
        <w:t>i sekretarijat</w:t>
      </w:r>
      <w:r w:rsidR="006A4E32" w:rsidRPr="0093002F">
        <w:rPr>
          <w:rFonts w:ascii="Calibri" w:hAnsi="Calibri" w:cs="Calibri"/>
          <w:lang w:val="bs-Latn-BA"/>
        </w:rPr>
        <w:t xml:space="preserve"> Vijeća</w:t>
      </w:r>
      <w:r w:rsidRPr="0093002F">
        <w:rPr>
          <w:rFonts w:ascii="Calibri" w:hAnsi="Calibri" w:cs="Calibri"/>
          <w:lang w:val="bs-Latn-BA"/>
        </w:rPr>
        <w:t xml:space="preserve"> ministara BiH isto uv</w:t>
      </w:r>
      <w:r w:rsidR="006A4E32" w:rsidRPr="0093002F">
        <w:rPr>
          <w:rFonts w:ascii="Calibri" w:hAnsi="Calibri" w:cs="Calibri"/>
          <w:lang w:val="bs-Latn-BA"/>
        </w:rPr>
        <w:t xml:space="preserve">ažio </w:t>
      </w:r>
      <w:r w:rsidR="00AC3C6B" w:rsidRPr="0093002F">
        <w:rPr>
          <w:rFonts w:ascii="Calibri" w:hAnsi="Calibri" w:cs="Calibri"/>
          <w:lang w:val="bs-Latn-BA"/>
        </w:rPr>
        <w:t xml:space="preserve">te </w:t>
      </w:r>
      <w:r w:rsidR="000567DE">
        <w:rPr>
          <w:rFonts w:ascii="Calibri" w:hAnsi="Calibri" w:cs="Calibri"/>
          <w:lang w:val="bs-Latn-BA"/>
        </w:rPr>
        <w:t xml:space="preserve">predmetnu </w:t>
      </w:r>
      <w:r w:rsidR="000567DE">
        <w:rPr>
          <w:rFonts w:ascii="Calibri" w:hAnsi="Calibri" w:cs="Calibri"/>
          <w:lang w:val="bs-Latn-BA"/>
        </w:rPr>
        <w:lastRenderedPageBreak/>
        <w:t>tačku predloži</w:t>
      </w:r>
      <w:r w:rsidR="00AC3C6B" w:rsidRPr="0093002F">
        <w:rPr>
          <w:rFonts w:ascii="Calibri" w:hAnsi="Calibri" w:cs="Calibri"/>
          <w:lang w:val="bs-Latn-BA"/>
        </w:rPr>
        <w:t xml:space="preserve">o za sjednicu Vijeća ministara </w:t>
      </w:r>
      <w:r w:rsidR="000B4D8A">
        <w:rPr>
          <w:rFonts w:ascii="Calibri" w:hAnsi="Calibri" w:cs="Calibri"/>
          <w:lang w:val="bs-Latn-BA"/>
        </w:rPr>
        <w:t xml:space="preserve">BiH </w:t>
      </w:r>
      <w:r w:rsidR="00AC3C6B" w:rsidRPr="0093002F">
        <w:rPr>
          <w:rFonts w:ascii="Calibri" w:hAnsi="Calibri" w:cs="Calibri"/>
          <w:lang w:val="bs-Latn-BA"/>
        </w:rPr>
        <w:t>koje bi eventualno donijelo odluku o odob</w:t>
      </w:r>
      <w:r w:rsidR="00160CF6">
        <w:rPr>
          <w:rFonts w:ascii="Calibri" w:hAnsi="Calibri" w:cs="Calibri"/>
          <w:lang w:val="bs-Latn-BA"/>
        </w:rPr>
        <w:t>r</w:t>
      </w:r>
      <w:r w:rsidR="00AC3C6B" w:rsidRPr="0093002F">
        <w:rPr>
          <w:rFonts w:ascii="Calibri" w:hAnsi="Calibri" w:cs="Calibri"/>
          <w:lang w:val="bs-Latn-BA"/>
        </w:rPr>
        <w:t>avanju</w:t>
      </w:r>
      <w:r w:rsidRPr="0093002F">
        <w:rPr>
          <w:rFonts w:ascii="Calibri" w:hAnsi="Calibri" w:cs="Calibri"/>
          <w:lang w:val="bs-Latn-BA"/>
        </w:rPr>
        <w:t xml:space="preserve"> dodatno</w:t>
      </w:r>
      <w:r w:rsidR="00AC3C6B" w:rsidRPr="0093002F">
        <w:rPr>
          <w:rFonts w:ascii="Calibri" w:hAnsi="Calibri" w:cs="Calibri"/>
          <w:lang w:val="bs-Latn-BA"/>
        </w:rPr>
        <w:t>g</w:t>
      </w:r>
      <w:r w:rsidRPr="0093002F">
        <w:rPr>
          <w:rFonts w:ascii="Calibri" w:hAnsi="Calibri" w:cs="Calibri"/>
          <w:lang w:val="bs-Latn-BA"/>
        </w:rPr>
        <w:t xml:space="preserve"> zapošljavanj</w:t>
      </w:r>
      <w:r w:rsidR="00160CF6">
        <w:rPr>
          <w:rFonts w:ascii="Calibri" w:hAnsi="Calibri" w:cs="Calibri"/>
          <w:lang w:val="bs-Latn-BA"/>
        </w:rPr>
        <w:t>a</w:t>
      </w:r>
      <w:r w:rsidRPr="0093002F">
        <w:rPr>
          <w:rFonts w:ascii="Calibri" w:hAnsi="Calibri" w:cs="Calibri"/>
          <w:lang w:val="bs-Latn-BA"/>
        </w:rPr>
        <w:t xml:space="preserve"> prema zaključku oba doma Parlamentarne skupštine BiH. Naime, u Mišljenju, akt 05-02-2-7773-2/17 od 18.09.2017. godine, </w:t>
      </w:r>
      <w:r w:rsidR="007D10E7">
        <w:rPr>
          <w:rFonts w:ascii="Calibri" w:hAnsi="Calibri" w:cs="Calibri"/>
          <w:lang w:val="bs-Latn-BA"/>
        </w:rPr>
        <w:t>pod tačkom 3. navedeno je: „</w:t>
      </w:r>
      <w:r w:rsidRPr="0093002F">
        <w:rPr>
          <w:rFonts w:ascii="Calibri" w:hAnsi="Calibri" w:cs="Calibri"/>
          <w:lang w:val="bs-Latn-BA"/>
        </w:rPr>
        <w:t>Ministarstvo finan</w:t>
      </w:r>
      <w:r w:rsidR="000B4D8A">
        <w:rPr>
          <w:rFonts w:ascii="Calibri" w:hAnsi="Calibri" w:cs="Calibri"/>
          <w:lang w:val="bs-Latn-BA"/>
        </w:rPr>
        <w:t>s</w:t>
      </w:r>
      <w:r w:rsidRPr="0093002F">
        <w:rPr>
          <w:rFonts w:ascii="Calibri" w:hAnsi="Calibri" w:cs="Calibri"/>
          <w:lang w:val="bs-Latn-BA"/>
        </w:rPr>
        <w:t xml:space="preserve">ija i trezora </w:t>
      </w:r>
      <w:r w:rsidR="00554F2D">
        <w:rPr>
          <w:rFonts w:ascii="Calibri" w:hAnsi="Calibri" w:cs="Calibri"/>
          <w:lang w:val="bs-Latn-BA"/>
        </w:rPr>
        <w:t>BiH</w:t>
      </w:r>
      <w:r w:rsidRPr="0093002F">
        <w:rPr>
          <w:rFonts w:ascii="Calibri" w:hAnsi="Calibri" w:cs="Calibri"/>
          <w:lang w:val="bs-Latn-BA"/>
        </w:rPr>
        <w:t xml:space="preserve"> razmotrilo je predmetnu Odluku i</w:t>
      </w:r>
      <w:r w:rsidR="000B4D8A">
        <w:rPr>
          <w:rFonts w:ascii="Calibri" w:hAnsi="Calibri" w:cs="Calibri"/>
          <w:lang w:val="bs-Latn-BA"/>
        </w:rPr>
        <w:t xml:space="preserve"> obrazloženje dostavljeno u prilogu</w:t>
      </w:r>
      <w:r w:rsidRPr="0093002F">
        <w:rPr>
          <w:rFonts w:ascii="Calibri" w:hAnsi="Calibri" w:cs="Calibri"/>
          <w:lang w:val="bs-Latn-BA"/>
        </w:rPr>
        <w:t xml:space="preserve">, te ukazuje na sljedeće: </w:t>
      </w:r>
    </w:p>
    <w:p w:rsidR="002D201C" w:rsidRPr="0093002F" w:rsidRDefault="002D201C" w:rsidP="00FB2C61">
      <w:pPr>
        <w:spacing w:line="240" w:lineRule="auto"/>
        <w:rPr>
          <w:rFonts w:ascii="Calibri" w:hAnsi="Calibri" w:cs="Calibri"/>
          <w:lang w:val="bs-Latn-BA"/>
        </w:rPr>
      </w:pPr>
    </w:p>
    <w:p w:rsidR="00FB2C61" w:rsidRPr="0093002F" w:rsidRDefault="00FB2C61" w:rsidP="008F30E1">
      <w:pPr>
        <w:pStyle w:val="ListParagraph"/>
        <w:numPr>
          <w:ilvl w:val="0"/>
          <w:numId w:val="27"/>
        </w:numPr>
        <w:spacing w:line="240" w:lineRule="auto"/>
        <w:rPr>
          <w:rFonts w:ascii="Calibri" w:hAnsi="Calibri" w:cs="Calibri"/>
          <w:lang w:val="bs-Latn-BA"/>
        </w:rPr>
      </w:pPr>
      <w:r w:rsidRPr="0093002F">
        <w:rPr>
          <w:rFonts w:ascii="Calibri" w:hAnsi="Calibri" w:cs="Calibri"/>
          <w:lang w:val="bs-Latn-BA"/>
        </w:rPr>
        <w:t xml:space="preserve">Vijeće ministara </w:t>
      </w:r>
      <w:r w:rsidR="000B4D8A">
        <w:rPr>
          <w:rFonts w:ascii="Calibri" w:hAnsi="Calibri" w:cs="Calibri"/>
          <w:lang w:val="bs-Latn-BA"/>
        </w:rPr>
        <w:t>B</w:t>
      </w:r>
      <w:r w:rsidR="007020FC">
        <w:rPr>
          <w:rFonts w:ascii="Calibri" w:hAnsi="Calibri" w:cs="Calibri"/>
          <w:lang w:val="bs-Latn-BA"/>
        </w:rPr>
        <w:t>iH</w:t>
      </w:r>
      <w:r w:rsidR="000B4D8A">
        <w:rPr>
          <w:rFonts w:ascii="Calibri" w:hAnsi="Calibri" w:cs="Calibri"/>
          <w:lang w:val="bs-Latn-BA"/>
        </w:rPr>
        <w:t xml:space="preserve"> </w:t>
      </w:r>
      <w:r w:rsidRPr="0093002F">
        <w:rPr>
          <w:rFonts w:ascii="Calibri" w:hAnsi="Calibri" w:cs="Calibri"/>
          <w:lang w:val="bs-Latn-BA"/>
        </w:rPr>
        <w:t xml:space="preserve">je podržalo Reformsku agendu za </w:t>
      </w:r>
      <w:r w:rsidR="000B4D8A">
        <w:rPr>
          <w:rFonts w:ascii="Calibri" w:hAnsi="Calibri" w:cs="Calibri"/>
          <w:lang w:val="bs-Latn-BA"/>
        </w:rPr>
        <w:t>period</w:t>
      </w:r>
      <w:r w:rsidRPr="0093002F">
        <w:rPr>
          <w:rFonts w:ascii="Calibri" w:hAnsi="Calibri" w:cs="Calibri"/>
          <w:lang w:val="bs-Latn-BA"/>
        </w:rPr>
        <w:t xml:space="preserve"> 2015</w:t>
      </w:r>
      <w:r w:rsidR="00554F2D">
        <w:rPr>
          <w:rFonts w:ascii="Calibri" w:hAnsi="Calibri" w:cs="Calibri"/>
          <w:lang w:val="bs-Latn-BA"/>
        </w:rPr>
        <w:t>–</w:t>
      </w:r>
      <w:r w:rsidRPr="0093002F">
        <w:rPr>
          <w:rFonts w:ascii="Calibri" w:hAnsi="Calibri" w:cs="Calibri"/>
          <w:lang w:val="bs-Latn-BA"/>
        </w:rPr>
        <w:t>2018. godine kojom je predviđeno smanjenje rashoda javne potrošnje koje će najvećim dijelom bit</w:t>
      </w:r>
      <w:r w:rsidR="000B4D8A">
        <w:rPr>
          <w:rFonts w:ascii="Calibri" w:hAnsi="Calibri" w:cs="Calibri"/>
          <w:lang w:val="bs-Latn-BA"/>
        </w:rPr>
        <w:t>i</w:t>
      </w:r>
      <w:r w:rsidRPr="0093002F">
        <w:rPr>
          <w:rFonts w:ascii="Calibri" w:hAnsi="Calibri" w:cs="Calibri"/>
          <w:lang w:val="bs-Latn-BA"/>
        </w:rPr>
        <w:t xml:space="preserve"> </w:t>
      </w:r>
      <w:r w:rsidR="00ED57CD">
        <w:rPr>
          <w:rFonts w:ascii="Calibri" w:hAnsi="Calibri" w:cs="Calibri"/>
          <w:lang w:val="bs-Latn-BA"/>
        </w:rPr>
        <w:t>rezultat provođenja reforme jav</w:t>
      </w:r>
      <w:r w:rsidRPr="0093002F">
        <w:rPr>
          <w:rFonts w:ascii="Calibri" w:hAnsi="Calibri" w:cs="Calibri"/>
          <w:lang w:val="bs-Latn-BA"/>
        </w:rPr>
        <w:t>n</w:t>
      </w:r>
      <w:r w:rsidR="00ED57CD">
        <w:rPr>
          <w:rFonts w:ascii="Calibri" w:hAnsi="Calibri" w:cs="Calibri"/>
          <w:lang w:val="bs-Latn-BA"/>
        </w:rPr>
        <w:t>e</w:t>
      </w:r>
      <w:r w:rsidRPr="0093002F">
        <w:rPr>
          <w:rFonts w:ascii="Calibri" w:hAnsi="Calibri" w:cs="Calibri"/>
          <w:lang w:val="bs-Latn-BA"/>
        </w:rPr>
        <w:t xml:space="preserve"> uprave, uključujući stroge kontrole zapošljavanja i ukupnog fonda pla</w:t>
      </w:r>
      <w:r w:rsidR="000B4D8A">
        <w:rPr>
          <w:rFonts w:ascii="Calibri" w:hAnsi="Calibri" w:cs="Calibri"/>
          <w:lang w:val="bs-Latn-BA"/>
        </w:rPr>
        <w:t>t</w:t>
      </w:r>
      <w:r w:rsidRPr="0093002F">
        <w:rPr>
          <w:rFonts w:ascii="Calibri" w:hAnsi="Calibri" w:cs="Calibri"/>
          <w:lang w:val="bs-Latn-BA"/>
        </w:rPr>
        <w:t xml:space="preserve">a u javnom sektoru. </w:t>
      </w:r>
      <w:r w:rsidR="00961DBF">
        <w:rPr>
          <w:rFonts w:ascii="Calibri" w:hAnsi="Calibri" w:cs="Calibri"/>
          <w:lang w:val="bs-Latn-BA"/>
        </w:rPr>
        <w:t>Takođe</w:t>
      </w:r>
      <w:r w:rsidRPr="0093002F">
        <w:rPr>
          <w:rFonts w:ascii="Calibri" w:hAnsi="Calibri" w:cs="Calibri"/>
          <w:lang w:val="bs-Latn-BA"/>
        </w:rPr>
        <w:t>, ukup</w:t>
      </w:r>
      <w:r w:rsidR="00F047A3">
        <w:rPr>
          <w:rFonts w:ascii="Calibri" w:hAnsi="Calibri" w:cs="Calibri"/>
          <w:lang w:val="bs-Latn-BA"/>
        </w:rPr>
        <w:t>a</w:t>
      </w:r>
      <w:r w:rsidRPr="0093002F">
        <w:rPr>
          <w:rFonts w:ascii="Calibri" w:hAnsi="Calibri" w:cs="Calibri"/>
          <w:lang w:val="bs-Latn-BA"/>
        </w:rPr>
        <w:t>n fond pla</w:t>
      </w:r>
      <w:r w:rsidR="000B4D8A">
        <w:rPr>
          <w:rFonts w:ascii="Calibri" w:hAnsi="Calibri" w:cs="Calibri"/>
          <w:lang w:val="bs-Latn-BA"/>
        </w:rPr>
        <w:t>t</w:t>
      </w:r>
      <w:r w:rsidRPr="0093002F">
        <w:rPr>
          <w:rFonts w:ascii="Calibri" w:hAnsi="Calibri" w:cs="Calibri"/>
          <w:lang w:val="bs-Latn-BA"/>
        </w:rPr>
        <w:t xml:space="preserve">a u javnom sektoru je ograničen </w:t>
      </w:r>
      <w:r w:rsidR="000B4D8A">
        <w:rPr>
          <w:rFonts w:ascii="Calibri" w:hAnsi="Calibri" w:cs="Calibri"/>
          <w:lang w:val="bs-Latn-BA"/>
        </w:rPr>
        <w:t xml:space="preserve">u skladu sa </w:t>
      </w:r>
      <w:r w:rsidRPr="0093002F">
        <w:rPr>
          <w:rFonts w:ascii="Calibri" w:hAnsi="Calibri" w:cs="Calibri"/>
          <w:lang w:val="bs-Latn-BA"/>
        </w:rPr>
        <w:t>Proširen</w:t>
      </w:r>
      <w:r w:rsidR="000B4D8A">
        <w:rPr>
          <w:rFonts w:ascii="Calibri" w:hAnsi="Calibri" w:cs="Calibri"/>
          <w:lang w:val="bs-Latn-BA"/>
        </w:rPr>
        <w:t>i</w:t>
      </w:r>
      <w:r w:rsidRPr="0093002F">
        <w:rPr>
          <w:rFonts w:ascii="Calibri" w:hAnsi="Calibri" w:cs="Calibri"/>
          <w:lang w:val="bs-Latn-BA"/>
        </w:rPr>
        <w:t>m aranžman</w:t>
      </w:r>
      <w:r w:rsidR="000B4D8A">
        <w:rPr>
          <w:rFonts w:ascii="Calibri" w:hAnsi="Calibri" w:cs="Calibri"/>
          <w:lang w:val="bs-Latn-BA"/>
        </w:rPr>
        <w:t>om</w:t>
      </w:r>
      <w:r w:rsidRPr="0093002F">
        <w:rPr>
          <w:rFonts w:ascii="Calibri" w:hAnsi="Calibri" w:cs="Calibri"/>
          <w:lang w:val="bs-Latn-BA"/>
        </w:rPr>
        <w:t xml:space="preserve"> sa Međunarodnim monetarnim fondom.</w:t>
      </w:r>
    </w:p>
    <w:p w:rsidR="00FB2C61" w:rsidRPr="0093002F" w:rsidRDefault="00FB2C61" w:rsidP="008F30E1">
      <w:pPr>
        <w:pStyle w:val="ListParagraph"/>
        <w:numPr>
          <w:ilvl w:val="0"/>
          <w:numId w:val="27"/>
        </w:numPr>
        <w:spacing w:line="240" w:lineRule="auto"/>
        <w:rPr>
          <w:rFonts w:ascii="Calibri" w:hAnsi="Calibri" w:cs="Calibri"/>
          <w:lang w:val="bs-Latn-BA"/>
        </w:rPr>
      </w:pPr>
      <w:r w:rsidRPr="0093002F">
        <w:rPr>
          <w:rFonts w:ascii="Calibri" w:hAnsi="Calibri" w:cs="Calibri"/>
          <w:lang w:val="bs-Latn-BA"/>
        </w:rPr>
        <w:t>Vijeće ministara B</w:t>
      </w:r>
      <w:r w:rsidR="007020FC">
        <w:rPr>
          <w:rFonts w:ascii="Calibri" w:hAnsi="Calibri" w:cs="Calibri"/>
          <w:lang w:val="bs-Latn-BA"/>
        </w:rPr>
        <w:t>iH</w:t>
      </w:r>
      <w:r w:rsidRPr="0093002F">
        <w:rPr>
          <w:rFonts w:ascii="Calibri" w:hAnsi="Calibri" w:cs="Calibri"/>
          <w:lang w:val="bs-Latn-BA"/>
        </w:rPr>
        <w:t xml:space="preserve"> je na 46. sjednici održanoj </w:t>
      </w:r>
      <w:r w:rsidR="00C3442A">
        <w:rPr>
          <w:rFonts w:ascii="Calibri" w:hAnsi="Calibri" w:cs="Calibri"/>
          <w:lang w:val="bs-Latn-BA"/>
        </w:rPr>
        <w:t>0</w:t>
      </w:r>
      <w:r w:rsidRPr="0093002F">
        <w:rPr>
          <w:rFonts w:ascii="Calibri" w:hAnsi="Calibri" w:cs="Calibri"/>
          <w:lang w:val="bs-Latn-BA"/>
        </w:rPr>
        <w:t>3.</w:t>
      </w:r>
      <w:r w:rsidR="00C3442A">
        <w:rPr>
          <w:rFonts w:ascii="Calibri" w:hAnsi="Calibri" w:cs="Calibri"/>
          <w:lang w:val="bs-Latn-BA"/>
        </w:rPr>
        <w:t>0</w:t>
      </w:r>
      <w:r w:rsidRPr="0093002F">
        <w:rPr>
          <w:rFonts w:ascii="Calibri" w:hAnsi="Calibri" w:cs="Calibri"/>
          <w:lang w:val="bs-Latn-BA"/>
        </w:rPr>
        <w:t>3.3016. godine zak</w:t>
      </w:r>
      <w:r w:rsidR="007020FC">
        <w:rPr>
          <w:rFonts w:ascii="Calibri" w:hAnsi="Calibri" w:cs="Calibri"/>
          <w:lang w:val="bs-Latn-BA"/>
        </w:rPr>
        <w:t>ljučilo da su sve institucije BiH</w:t>
      </w:r>
      <w:r w:rsidRPr="0093002F">
        <w:rPr>
          <w:rFonts w:ascii="Calibri" w:hAnsi="Calibri" w:cs="Calibri"/>
          <w:lang w:val="bs-Latn-BA"/>
        </w:rPr>
        <w:t xml:space="preserve"> iz nadležnosti Vijeća ministara B</w:t>
      </w:r>
      <w:r w:rsidR="007020FC">
        <w:rPr>
          <w:rFonts w:ascii="Calibri" w:hAnsi="Calibri" w:cs="Calibri"/>
          <w:lang w:val="bs-Latn-BA"/>
        </w:rPr>
        <w:t>iH</w:t>
      </w:r>
      <w:r w:rsidRPr="0093002F">
        <w:rPr>
          <w:rFonts w:ascii="Calibri" w:hAnsi="Calibri" w:cs="Calibri"/>
          <w:lang w:val="bs-Latn-BA"/>
        </w:rPr>
        <w:t>, prije raspisivanja oglasa radi popunjavanja upražnjenih ili novih radnih mjesta, obavezne pribav</w:t>
      </w:r>
      <w:r w:rsidR="000B4D8A">
        <w:rPr>
          <w:rFonts w:ascii="Calibri" w:hAnsi="Calibri" w:cs="Calibri"/>
          <w:lang w:val="bs-Latn-BA"/>
        </w:rPr>
        <w:t>iti</w:t>
      </w:r>
      <w:r w:rsidRPr="0093002F">
        <w:rPr>
          <w:rFonts w:ascii="Calibri" w:hAnsi="Calibri" w:cs="Calibri"/>
          <w:lang w:val="bs-Latn-BA"/>
        </w:rPr>
        <w:t xml:space="preserve"> s</w:t>
      </w:r>
      <w:r w:rsidR="000B4D8A">
        <w:rPr>
          <w:rFonts w:ascii="Calibri" w:hAnsi="Calibri" w:cs="Calibri"/>
          <w:lang w:val="bs-Latn-BA"/>
        </w:rPr>
        <w:t>a</w:t>
      </w:r>
      <w:r w:rsidRPr="0093002F">
        <w:rPr>
          <w:rFonts w:ascii="Calibri" w:hAnsi="Calibri" w:cs="Calibri"/>
          <w:lang w:val="bs-Latn-BA"/>
        </w:rPr>
        <w:t>glasnost Vijeća ministara B</w:t>
      </w:r>
      <w:r w:rsidR="007020FC">
        <w:rPr>
          <w:rFonts w:ascii="Calibri" w:hAnsi="Calibri" w:cs="Calibri"/>
          <w:lang w:val="bs-Latn-BA"/>
        </w:rPr>
        <w:t>iH</w:t>
      </w:r>
      <w:r w:rsidRPr="0093002F">
        <w:rPr>
          <w:rFonts w:ascii="Calibri" w:hAnsi="Calibri" w:cs="Calibri"/>
          <w:lang w:val="bs-Latn-BA"/>
        </w:rPr>
        <w:t>.</w:t>
      </w:r>
    </w:p>
    <w:p w:rsidR="00FB2C61" w:rsidRPr="0093002F" w:rsidRDefault="00FB2C61" w:rsidP="008F30E1">
      <w:pPr>
        <w:pStyle w:val="ListParagraph"/>
        <w:numPr>
          <w:ilvl w:val="0"/>
          <w:numId w:val="27"/>
        </w:numPr>
        <w:spacing w:line="240" w:lineRule="auto"/>
        <w:rPr>
          <w:rFonts w:ascii="Calibri" w:hAnsi="Calibri" w:cs="Calibri"/>
          <w:lang w:val="bs-Latn-BA"/>
        </w:rPr>
      </w:pPr>
      <w:r w:rsidRPr="0093002F">
        <w:rPr>
          <w:rFonts w:ascii="Calibri" w:hAnsi="Calibri" w:cs="Calibri"/>
          <w:lang w:val="bs-Latn-BA"/>
        </w:rPr>
        <w:t>Predmetna Odluka predstavlja novo zapošljavanje u smislu član</w:t>
      </w:r>
      <w:r w:rsidR="000B4D8A">
        <w:rPr>
          <w:rFonts w:ascii="Calibri" w:hAnsi="Calibri" w:cs="Calibri"/>
          <w:lang w:val="bs-Latn-BA"/>
        </w:rPr>
        <w:t>a 18. Zakona o budžetu</w:t>
      </w:r>
      <w:r w:rsidRPr="0093002F">
        <w:rPr>
          <w:rFonts w:ascii="Calibri" w:hAnsi="Calibri" w:cs="Calibri"/>
          <w:lang w:val="bs-Latn-BA"/>
        </w:rPr>
        <w:t xml:space="preserve"> in</w:t>
      </w:r>
      <w:r w:rsidR="000B4D8A">
        <w:rPr>
          <w:rFonts w:ascii="Calibri" w:hAnsi="Calibri" w:cs="Calibri"/>
          <w:lang w:val="bs-Latn-BA"/>
        </w:rPr>
        <w:t>s</w:t>
      </w:r>
      <w:r w:rsidRPr="0093002F">
        <w:rPr>
          <w:rFonts w:ascii="Calibri" w:hAnsi="Calibri" w:cs="Calibri"/>
          <w:lang w:val="bs-Latn-BA"/>
        </w:rPr>
        <w:t xml:space="preserve">titucija Bosne i Hercegovine i međunarodnih obaveza Bosne i Hercegovine za 2017. godinu („Službeni glasnik BiH“, broj 94/16), odnosno predloženim zapošljavanjem prekoračuje se broj uposlenih odobren </w:t>
      </w:r>
      <w:r w:rsidR="000B4D8A">
        <w:rPr>
          <w:rFonts w:ascii="Calibri" w:hAnsi="Calibri" w:cs="Calibri"/>
          <w:lang w:val="bs-Latn-BA"/>
        </w:rPr>
        <w:t>budžetom</w:t>
      </w:r>
      <w:r w:rsidRPr="0093002F">
        <w:rPr>
          <w:rFonts w:ascii="Calibri" w:hAnsi="Calibri" w:cs="Calibri"/>
          <w:lang w:val="bs-Latn-BA"/>
        </w:rPr>
        <w:t xml:space="preserve"> za 2017. godinu.</w:t>
      </w:r>
    </w:p>
    <w:p w:rsidR="00FB2C61" w:rsidRPr="0093002F" w:rsidRDefault="00FB2C61" w:rsidP="008F30E1">
      <w:pPr>
        <w:pStyle w:val="ListParagraph"/>
        <w:numPr>
          <w:ilvl w:val="0"/>
          <w:numId w:val="27"/>
        </w:numPr>
        <w:spacing w:line="240" w:lineRule="auto"/>
        <w:rPr>
          <w:rFonts w:ascii="Calibri" w:hAnsi="Calibri" w:cs="Calibri"/>
          <w:lang w:val="bs-Latn-BA"/>
        </w:rPr>
      </w:pPr>
      <w:r w:rsidRPr="0093002F">
        <w:rPr>
          <w:rFonts w:ascii="Calibri" w:hAnsi="Calibri" w:cs="Calibri"/>
          <w:lang w:val="bs-Latn-BA"/>
        </w:rPr>
        <w:t>Takođe, napominjemo da je Vijeće ministara B</w:t>
      </w:r>
      <w:r w:rsidR="007020FC">
        <w:rPr>
          <w:rFonts w:ascii="Calibri" w:hAnsi="Calibri" w:cs="Calibri"/>
          <w:lang w:val="bs-Latn-BA"/>
        </w:rPr>
        <w:t>iH</w:t>
      </w:r>
      <w:r w:rsidRPr="0093002F">
        <w:rPr>
          <w:rFonts w:ascii="Calibri" w:hAnsi="Calibri" w:cs="Calibri"/>
          <w:lang w:val="bs-Latn-BA"/>
        </w:rPr>
        <w:t xml:space="preserve"> donijelo </w:t>
      </w:r>
      <w:r w:rsidR="00C75A23" w:rsidRPr="0093002F">
        <w:rPr>
          <w:rFonts w:ascii="Calibri" w:hAnsi="Calibri" w:cs="Calibri"/>
          <w:lang w:val="bs-Latn-BA"/>
        </w:rPr>
        <w:t>„</w:t>
      </w:r>
      <w:r w:rsidRPr="0093002F">
        <w:rPr>
          <w:rFonts w:ascii="Calibri" w:hAnsi="Calibri" w:cs="Calibri"/>
          <w:lang w:val="bs-Latn-BA"/>
        </w:rPr>
        <w:t>Odluku o prov</w:t>
      </w:r>
      <w:r w:rsidR="000B4D8A">
        <w:rPr>
          <w:rFonts w:ascii="Calibri" w:hAnsi="Calibri" w:cs="Calibri"/>
          <w:lang w:val="bs-Latn-BA"/>
        </w:rPr>
        <w:t>ođenju</w:t>
      </w:r>
      <w:r w:rsidRPr="0093002F">
        <w:rPr>
          <w:rFonts w:ascii="Calibri" w:hAnsi="Calibri" w:cs="Calibri"/>
          <w:lang w:val="bs-Latn-BA"/>
        </w:rPr>
        <w:t xml:space="preserve"> mjera radi ostvarivanja kvalitativnih kriterija i indikativnih ciljeva us</w:t>
      </w:r>
      <w:r w:rsidR="000B4D8A">
        <w:rPr>
          <w:rFonts w:ascii="Calibri" w:hAnsi="Calibri" w:cs="Calibri"/>
          <w:lang w:val="bs-Latn-BA"/>
        </w:rPr>
        <w:t>a</w:t>
      </w:r>
      <w:r w:rsidRPr="0093002F">
        <w:rPr>
          <w:rFonts w:ascii="Calibri" w:hAnsi="Calibri" w:cs="Calibri"/>
          <w:lang w:val="bs-Latn-BA"/>
        </w:rPr>
        <w:t>glašenih pismom namjere po proširenom aranžmanu sa Međunarodnim monetarnim fondom za institucije Bosne i Hercegovine</w:t>
      </w:r>
      <w:r w:rsidR="00C75A23" w:rsidRPr="0093002F">
        <w:rPr>
          <w:rFonts w:ascii="Calibri" w:hAnsi="Calibri" w:cs="Calibri"/>
          <w:lang w:val="bs-Latn-BA"/>
        </w:rPr>
        <w:t>“</w:t>
      </w:r>
      <w:r w:rsidRPr="0093002F">
        <w:rPr>
          <w:rFonts w:ascii="Calibri" w:hAnsi="Calibri" w:cs="Calibri"/>
          <w:lang w:val="bs-Latn-BA"/>
        </w:rPr>
        <w:t>, kojom se utvrđuju mjere za provođenje predmetnih kvalitativnih kriterija i indikativnih ciljeva, utvrđuje kumulativna dinamika upošljavanja uključujući ugovor na određeno vrijeme na kvartalno</w:t>
      </w:r>
      <w:r w:rsidR="000B4D8A">
        <w:rPr>
          <w:rFonts w:ascii="Calibri" w:hAnsi="Calibri" w:cs="Calibri"/>
          <w:lang w:val="bs-Latn-BA"/>
        </w:rPr>
        <w:t>m nivou</w:t>
      </w:r>
      <w:r w:rsidRPr="0093002F">
        <w:rPr>
          <w:rFonts w:ascii="Calibri" w:hAnsi="Calibri" w:cs="Calibri"/>
          <w:lang w:val="bs-Latn-BA"/>
        </w:rPr>
        <w:t>, te utvrđuju obaveze Ministarstva fina</w:t>
      </w:r>
      <w:r w:rsidR="007020FC">
        <w:rPr>
          <w:rFonts w:ascii="Calibri" w:hAnsi="Calibri" w:cs="Calibri"/>
          <w:lang w:val="bs-Latn-BA"/>
        </w:rPr>
        <w:t>n</w:t>
      </w:r>
      <w:r w:rsidRPr="0093002F">
        <w:rPr>
          <w:rFonts w:ascii="Calibri" w:hAnsi="Calibri" w:cs="Calibri"/>
          <w:lang w:val="bs-Latn-BA"/>
        </w:rPr>
        <w:t>sija i trezora B</w:t>
      </w:r>
      <w:r w:rsidR="007020FC">
        <w:rPr>
          <w:rFonts w:ascii="Calibri" w:hAnsi="Calibri" w:cs="Calibri"/>
          <w:lang w:val="bs-Latn-BA"/>
        </w:rPr>
        <w:t>iH</w:t>
      </w:r>
      <w:r w:rsidRPr="0093002F">
        <w:rPr>
          <w:rFonts w:ascii="Calibri" w:hAnsi="Calibri" w:cs="Calibri"/>
          <w:lang w:val="bs-Latn-BA"/>
        </w:rPr>
        <w:t xml:space="preserve"> da vrši kvartalno izvješ</w:t>
      </w:r>
      <w:r w:rsidR="000B4D8A">
        <w:rPr>
          <w:rFonts w:ascii="Calibri" w:hAnsi="Calibri" w:cs="Calibri"/>
          <w:lang w:val="bs-Latn-BA"/>
        </w:rPr>
        <w:t>tav</w:t>
      </w:r>
      <w:r w:rsidRPr="0093002F">
        <w:rPr>
          <w:rFonts w:ascii="Calibri" w:hAnsi="Calibri" w:cs="Calibri"/>
          <w:lang w:val="bs-Latn-BA"/>
        </w:rPr>
        <w:t xml:space="preserve">anje Međunarodnom monetarnom fondu o preuzetim obavezama po ovoj </w:t>
      </w:r>
      <w:r w:rsidR="00F047A3">
        <w:rPr>
          <w:rFonts w:ascii="Calibri" w:hAnsi="Calibri" w:cs="Calibri"/>
          <w:lang w:val="bs-Latn-BA"/>
        </w:rPr>
        <w:t>o</w:t>
      </w:r>
      <w:r w:rsidRPr="0093002F">
        <w:rPr>
          <w:rFonts w:ascii="Calibri" w:hAnsi="Calibri" w:cs="Calibri"/>
          <w:lang w:val="bs-Latn-BA"/>
        </w:rPr>
        <w:t>dluci („Službeni glasnik BiH“, broj 32/17).</w:t>
      </w:r>
    </w:p>
    <w:p w:rsidR="00FB2C61" w:rsidRPr="0093002F" w:rsidRDefault="00FB2C61" w:rsidP="008F30E1">
      <w:pPr>
        <w:pStyle w:val="ListParagraph"/>
        <w:numPr>
          <w:ilvl w:val="0"/>
          <w:numId w:val="27"/>
        </w:numPr>
        <w:spacing w:line="240" w:lineRule="auto"/>
        <w:rPr>
          <w:rFonts w:ascii="Calibri" w:hAnsi="Calibri" w:cs="Calibri"/>
          <w:lang w:val="bs-Latn-BA"/>
        </w:rPr>
      </w:pPr>
      <w:r w:rsidRPr="0093002F">
        <w:rPr>
          <w:rFonts w:ascii="Calibri" w:hAnsi="Calibri" w:cs="Calibri"/>
          <w:lang w:val="bs-Latn-BA"/>
        </w:rPr>
        <w:t>Potreb</w:t>
      </w:r>
      <w:r w:rsidR="00C3442A">
        <w:rPr>
          <w:rFonts w:ascii="Calibri" w:hAnsi="Calibri" w:cs="Calibri"/>
          <w:lang w:val="bs-Latn-BA"/>
        </w:rPr>
        <w:t>n</w:t>
      </w:r>
      <w:r w:rsidRPr="0093002F">
        <w:rPr>
          <w:rFonts w:ascii="Calibri" w:hAnsi="Calibri" w:cs="Calibri"/>
          <w:lang w:val="bs-Latn-BA"/>
        </w:rPr>
        <w:t>a finan</w:t>
      </w:r>
      <w:r w:rsidR="000B4D8A">
        <w:rPr>
          <w:rFonts w:ascii="Calibri" w:hAnsi="Calibri" w:cs="Calibri"/>
          <w:lang w:val="bs-Latn-BA"/>
        </w:rPr>
        <w:t>s</w:t>
      </w:r>
      <w:r w:rsidRPr="0093002F">
        <w:rPr>
          <w:rFonts w:ascii="Calibri" w:hAnsi="Calibri" w:cs="Calibri"/>
          <w:lang w:val="bs-Latn-BA"/>
        </w:rPr>
        <w:t>ijska sredstva za bruto pla</w:t>
      </w:r>
      <w:r w:rsidR="000B4D8A">
        <w:rPr>
          <w:rFonts w:ascii="Calibri" w:hAnsi="Calibri" w:cs="Calibri"/>
          <w:lang w:val="bs-Latn-BA"/>
        </w:rPr>
        <w:t>t</w:t>
      </w:r>
      <w:r w:rsidRPr="0093002F">
        <w:rPr>
          <w:rFonts w:ascii="Calibri" w:hAnsi="Calibri" w:cs="Calibri"/>
          <w:lang w:val="bs-Latn-BA"/>
        </w:rPr>
        <w:t>e i naknade troškova novo</w:t>
      </w:r>
      <w:r w:rsidR="000B4D8A">
        <w:rPr>
          <w:rFonts w:ascii="Calibri" w:hAnsi="Calibri" w:cs="Calibri"/>
          <w:lang w:val="bs-Latn-BA"/>
        </w:rPr>
        <w:t>u</w:t>
      </w:r>
      <w:r w:rsidRPr="0093002F">
        <w:rPr>
          <w:rFonts w:ascii="Calibri" w:hAnsi="Calibri" w:cs="Calibri"/>
          <w:lang w:val="bs-Latn-BA"/>
        </w:rPr>
        <w:t>poslenih osigurat će se u</w:t>
      </w:r>
      <w:r w:rsidR="000B4D8A">
        <w:rPr>
          <w:rFonts w:ascii="Calibri" w:hAnsi="Calibri" w:cs="Calibri"/>
          <w:lang w:val="bs-Latn-BA"/>
        </w:rPr>
        <w:t xml:space="preserve"> budžetu</w:t>
      </w:r>
      <w:r w:rsidRPr="0093002F">
        <w:rPr>
          <w:rFonts w:ascii="Calibri" w:hAnsi="Calibri" w:cs="Calibri"/>
          <w:lang w:val="bs-Latn-BA"/>
        </w:rPr>
        <w:t xml:space="preserve"> Državne regulatorne agencije za radijacijsku i nuklearnu sigurnost za 2017. godinu. Novo zapošljavanje </w:t>
      </w:r>
      <w:r w:rsidR="00A169AF">
        <w:rPr>
          <w:rFonts w:ascii="Calibri" w:hAnsi="Calibri" w:cs="Calibri"/>
          <w:lang w:val="bs-Latn-BA"/>
        </w:rPr>
        <w:t>imat će</w:t>
      </w:r>
      <w:r w:rsidRPr="0093002F">
        <w:rPr>
          <w:rFonts w:ascii="Calibri" w:hAnsi="Calibri" w:cs="Calibri"/>
          <w:lang w:val="bs-Latn-BA"/>
        </w:rPr>
        <w:t xml:space="preserve"> finan</w:t>
      </w:r>
      <w:r w:rsidR="000B4D8A">
        <w:rPr>
          <w:rFonts w:ascii="Calibri" w:hAnsi="Calibri" w:cs="Calibri"/>
          <w:lang w:val="bs-Latn-BA"/>
        </w:rPr>
        <w:t>s</w:t>
      </w:r>
      <w:r w:rsidRPr="0093002F">
        <w:rPr>
          <w:rFonts w:ascii="Calibri" w:hAnsi="Calibri" w:cs="Calibri"/>
          <w:lang w:val="bs-Latn-BA"/>
        </w:rPr>
        <w:t xml:space="preserve">ijske implikacije na </w:t>
      </w:r>
      <w:r w:rsidR="000B4D8A">
        <w:rPr>
          <w:rFonts w:ascii="Calibri" w:hAnsi="Calibri" w:cs="Calibri"/>
          <w:lang w:val="bs-Latn-BA"/>
        </w:rPr>
        <w:t>budžet</w:t>
      </w:r>
      <w:r w:rsidRPr="0093002F">
        <w:rPr>
          <w:rFonts w:ascii="Calibri" w:hAnsi="Calibri" w:cs="Calibri"/>
          <w:lang w:val="bs-Latn-BA"/>
        </w:rPr>
        <w:t xml:space="preserve"> institucija BiH i međunarodnih obaveza BiH za naredne godine.</w:t>
      </w:r>
    </w:p>
    <w:p w:rsidR="00467C9A" w:rsidRDefault="00467C9A" w:rsidP="00FB2C61">
      <w:pPr>
        <w:spacing w:line="240" w:lineRule="auto"/>
        <w:rPr>
          <w:rFonts w:ascii="Calibri" w:hAnsi="Calibri" w:cs="Calibri"/>
          <w:lang w:val="bs-Latn-BA"/>
        </w:rPr>
      </w:pPr>
    </w:p>
    <w:p w:rsidR="00FB2C61" w:rsidRPr="0093002F" w:rsidRDefault="00467C9A" w:rsidP="00FB2C61">
      <w:pPr>
        <w:spacing w:line="240" w:lineRule="auto"/>
        <w:rPr>
          <w:rFonts w:ascii="Calibri" w:hAnsi="Calibri" w:cs="Calibri"/>
          <w:lang w:val="bs-Latn-BA"/>
        </w:rPr>
      </w:pPr>
      <w:r>
        <w:rPr>
          <w:rFonts w:ascii="Calibri" w:hAnsi="Calibri" w:cs="Calibri"/>
          <w:lang w:val="bs-Latn-BA"/>
        </w:rPr>
        <w:t>U skladu sa</w:t>
      </w:r>
      <w:r w:rsidR="00FB2C61" w:rsidRPr="0093002F">
        <w:rPr>
          <w:rFonts w:ascii="Calibri" w:hAnsi="Calibri" w:cs="Calibri"/>
          <w:lang w:val="bs-Latn-BA"/>
        </w:rPr>
        <w:t xml:space="preserve"> prethodno konstatiran</w:t>
      </w:r>
      <w:r w:rsidR="006164BA">
        <w:rPr>
          <w:rFonts w:ascii="Calibri" w:hAnsi="Calibri" w:cs="Calibri"/>
          <w:lang w:val="bs-Latn-BA"/>
        </w:rPr>
        <w:t>i</w:t>
      </w:r>
      <w:r w:rsidR="00FB2C61" w:rsidRPr="0093002F">
        <w:rPr>
          <w:rFonts w:ascii="Calibri" w:hAnsi="Calibri" w:cs="Calibri"/>
          <w:lang w:val="bs-Latn-BA"/>
        </w:rPr>
        <w:t>m, Ministarstvo finan</w:t>
      </w:r>
      <w:r>
        <w:rPr>
          <w:rFonts w:ascii="Calibri" w:hAnsi="Calibri" w:cs="Calibri"/>
          <w:lang w:val="bs-Latn-BA"/>
        </w:rPr>
        <w:t>s</w:t>
      </w:r>
      <w:r w:rsidR="00FB2C61" w:rsidRPr="0093002F">
        <w:rPr>
          <w:rFonts w:ascii="Calibri" w:hAnsi="Calibri" w:cs="Calibri"/>
          <w:lang w:val="bs-Latn-BA"/>
        </w:rPr>
        <w:t>ija i trezora BiH predlaže Vijeću ministara BiH da</w:t>
      </w:r>
      <w:r w:rsidR="00276BF7">
        <w:rPr>
          <w:rFonts w:ascii="Calibri" w:hAnsi="Calibri" w:cs="Calibri"/>
          <w:lang w:val="bs-Latn-BA"/>
        </w:rPr>
        <w:t xml:space="preserve"> u razmatranju</w:t>
      </w:r>
      <w:r w:rsidR="00FB2C61" w:rsidRPr="0093002F">
        <w:rPr>
          <w:rFonts w:ascii="Calibri" w:hAnsi="Calibri" w:cs="Calibri"/>
          <w:lang w:val="bs-Latn-BA"/>
        </w:rPr>
        <w:t xml:space="preserve"> </w:t>
      </w:r>
      <w:r w:rsidR="00276BF7">
        <w:rPr>
          <w:rFonts w:ascii="Calibri" w:hAnsi="Calibri" w:cs="Calibri"/>
          <w:lang w:val="bs-Latn-BA"/>
        </w:rPr>
        <w:t>'</w:t>
      </w:r>
      <w:r w:rsidR="00FB2C61" w:rsidRPr="0093002F">
        <w:rPr>
          <w:rFonts w:ascii="Calibri" w:hAnsi="Calibri" w:cs="Calibri"/>
          <w:lang w:val="bs-Latn-BA"/>
        </w:rPr>
        <w:t>Odluk</w:t>
      </w:r>
      <w:r w:rsidR="00276BF7">
        <w:rPr>
          <w:rFonts w:ascii="Calibri" w:hAnsi="Calibri" w:cs="Calibri"/>
          <w:lang w:val="bs-Latn-BA"/>
        </w:rPr>
        <w:t>e</w:t>
      </w:r>
      <w:r w:rsidR="00FB2C61" w:rsidRPr="0093002F">
        <w:rPr>
          <w:rFonts w:ascii="Calibri" w:hAnsi="Calibri" w:cs="Calibri"/>
          <w:lang w:val="bs-Latn-BA"/>
        </w:rPr>
        <w:t xml:space="preserve"> o odobravanju novog zapošljavanja u Državnoj regulatornoj agenciji za radijacijsku i nuklearnu sigurnost</w:t>
      </w:r>
      <w:r w:rsidR="00276BF7">
        <w:rPr>
          <w:rFonts w:ascii="Calibri" w:hAnsi="Calibri" w:cs="Calibri"/>
          <w:lang w:val="bs-Latn-BA"/>
        </w:rPr>
        <w:t>'</w:t>
      </w:r>
      <w:r w:rsidR="00FB2C61" w:rsidRPr="0093002F">
        <w:rPr>
          <w:rFonts w:ascii="Calibri" w:hAnsi="Calibri" w:cs="Calibri"/>
          <w:lang w:val="bs-Latn-BA"/>
        </w:rPr>
        <w:t xml:space="preserve"> zauzme stav o zapošljavanju </w:t>
      </w:r>
      <w:r w:rsidR="00F047A3">
        <w:rPr>
          <w:rFonts w:ascii="Calibri" w:hAnsi="Calibri" w:cs="Calibri"/>
          <w:lang w:val="bs-Latn-BA"/>
        </w:rPr>
        <w:t xml:space="preserve">na osnovu </w:t>
      </w:r>
      <w:r w:rsidR="00FB2C61" w:rsidRPr="0093002F">
        <w:rPr>
          <w:rFonts w:ascii="Calibri" w:hAnsi="Calibri" w:cs="Calibri"/>
          <w:lang w:val="bs-Latn-BA"/>
        </w:rPr>
        <w:t>činjenica naved</w:t>
      </w:r>
      <w:r w:rsidR="00C3442A">
        <w:rPr>
          <w:rFonts w:ascii="Calibri" w:hAnsi="Calibri" w:cs="Calibri"/>
          <w:lang w:val="bs-Latn-BA"/>
        </w:rPr>
        <w:t>e</w:t>
      </w:r>
      <w:r w:rsidR="00FB2C61" w:rsidRPr="0093002F">
        <w:rPr>
          <w:rFonts w:ascii="Calibri" w:hAnsi="Calibri" w:cs="Calibri"/>
          <w:lang w:val="bs-Latn-BA"/>
        </w:rPr>
        <w:t>nih u t</w:t>
      </w:r>
      <w:r w:rsidR="00C75A23">
        <w:rPr>
          <w:rFonts w:ascii="Calibri" w:hAnsi="Calibri" w:cs="Calibri"/>
          <w:lang w:val="bs-Latn-BA"/>
        </w:rPr>
        <w:t>a</w:t>
      </w:r>
      <w:r w:rsidR="00FB2C61" w:rsidRPr="0093002F">
        <w:rPr>
          <w:rFonts w:ascii="Calibri" w:hAnsi="Calibri" w:cs="Calibri"/>
          <w:lang w:val="bs-Latn-BA"/>
        </w:rPr>
        <w:t>čki 3. ovog Mišljenja.“</w:t>
      </w:r>
    </w:p>
    <w:p w:rsidR="00FB2C61" w:rsidRPr="0093002F" w:rsidRDefault="00FB2C61" w:rsidP="00FB2C61">
      <w:pPr>
        <w:spacing w:line="240" w:lineRule="auto"/>
        <w:rPr>
          <w:rFonts w:ascii="Calibri" w:hAnsi="Calibri" w:cs="Calibri"/>
          <w:lang w:val="bs-Latn-BA"/>
        </w:rPr>
      </w:pPr>
    </w:p>
    <w:p w:rsidR="00FB2C61" w:rsidRDefault="00FB2C61" w:rsidP="00FB2C61">
      <w:pPr>
        <w:spacing w:line="240" w:lineRule="auto"/>
        <w:rPr>
          <w:rFonts w:ascii="Calibri" w:hAnsi="Calibri" w:cs="Calibri"/>
          <w:lang w:val="bs-Latn-BA"/>
        </w:rPr>
      </w:pPr>
      <w:r w:rsidRPr="0093002F">
        <w:rPr>
          <w:rFonts w:ascii="Calibri" w:hAnsi="Calibri" w:cs="Calibri"/>
          <w:lang w:val="bs-Latn-BA"/>
        </w:rPr>
        <w:t>Takođe, želimo naglasiti da nam je jedan državni službenik otišao u penziju u maju 2016. godine, usljed čega je ostalo upražnjeno radno mjesto u Sektoru za autorizaciju koje je odgovorno za realizaciju glavnih aktivnosti na izradi zakonskih i podzakonskih akata. Po odlasku uposlenika u penziju, uputili smo više dopisa</w:t>
      </w:r>
      <w:r w:rsidR="00276BF7">
        <w:rPr>
          <w:rFonts w:ascii="Calibri" w:hAnsi="Calibri" w:cs="Calibri"/>
          <w:lang w:val="bs-Latn-BA"/>
        </w:rPr>
        <w:t>,</w:t>
      </w:r>
      <w:r w:rsidRPr="0093002F">
        <w:rPr>
          <w:rFonts w:ascii="Calibri" w:hAnsi="Calibri" w:cs="Calibri"/>
          <w:lang w:val="bs-Latn-BA"/>
        </w:rPr>
        <w:t xml:space="preserve"> odnosno urgenc</w:t>
      </w:r>
      <w:r w:rsidR="00276BF7">
        <w:rPr>
          <w:rFonts w:ascii="Calibri" w:hAnsi="Calibri" w:cs="Calibri"/>
          <w:lang w:val="bs-Latn-BA"/>
        </w:rPr>
        <w:t>i</w:t>
      </w:r>
      <w:r w:rsidRPr="0093002F">
        <w:rPr>
          <w:rFonts w:ascii="Calibri" w:hAnsi="Calibri" w:cs="Calibri"/>
          <w:lang w:val="bs-Latn-BA"/>
        </w:rPr>
        <w:t xml:space="preserve">ja Vijeću ministara BiH da nam se odobri prijem uposlenika na njegovo mjesto. To smo učinili jer je Vijeće ministara BiH u januaru 2016. godine donijelo odluku da se za svako novo zapošljavanje u institucijama BiH treba pribaviti saglasnost Vijeća ministara BiH. Ta odluka je dopunjena u maju 2016. godine. Tokom 2017. godine smo u više navrata podnosili urgenciju Generalnom </w:t>
      </w:r>
      <w:r w:rsidR="0073712C">
        <w:rPr>
          <w:rFonts w:ascii="Calibri" w:hAnsi="Calibri" w:cs="Calibri"/>
          <w:lang w:val="bs-Latn-BA"/>
        </w:rPr>
        <w:lastRenderedPageBreak/>
        <w:t>sekretarijatu</w:t>
      </w:r>
      <w:r w:rsidRPr="0093002F">
        <w:rPr>
          <w:rFonts w:ascii="Calibri" w:hAnsi="Calibri" w:cs="Calibri"/>
          <w:lang w:val="bs-Latn-BA"/>
        </w:rPr>
        <w:t xml:space="preserve"> Vijeća ministara BiH za odobravanje popunjava</w:t>
      </w:r>
      <w:r w:rsidR="0073712C">
        <w:rPr>
          <w:rFonts w:ascii="Calibri" w:hAnsi="Calibri" w:cs="Calibri"/>
          <w:lang w:val="bs-Latn-BA"/>
        </w:rPr>
        <w:t>nja</w:t>
      </w:r>
      <w:r w:rsidRPr="0093002F">
        <w:rPr>
          <w:rFonts w:ascii="Calibri" w:hAnsi="Calibri" w:cs="Calibri"/>
          <w:lang w:val="bs-Latn-BA"/>
        </w:rPr>
        <w:t xml:space="preserve"> predmetnog mjesta za koje su planirana sredstva u budžetu Agencije. Međutim, još uvije</w:t>
      </w:r>
      <w:r w:rsidR="0073712C">
        <w:rPr>
          <w:rFonts w:ascii="Calibri" w:hAnsi="Calibri" w:cs="Calibri"/>
          <w:lang w:val="bs-Latn-BA"/>
        </w:rPr>
        <w:t>k</w:t>
      </w:r>
      <w:r w:rsidRPr="0093002F">
        <w:rPr>
          <w:rFonts w:ascii="Calibri" w:hAnsi="Calibri" w:cs="Calibri"/>
          <w:lang w:val="bs-Latn-BA"/>
        </w:rPr>
        <w:t xml:space="preserve"> nismo dobili nikakav odgovor te još uvijek čekamo na saglasnost za popunu tog radnog mjesta. Na osnovu svega je vidljivo da Agencija izvršava sve svoje zakonske obaveze sa 53% </w:t>
      </w:r>
      <w:r w:rsidR="00C3442A">
        <w:rPr>
          <w:rFonts w:ascii="Calibri" w:hAnsi="Calibri" w:cs="Calibri"/>
          <w:lang w:val="bs-Latn-BA"/>
        </w:rPr>
        <w:t xml:space="preserve">predviđenih </w:t>
      </w:r>
      <w:r w:rsidRPr="0093002F">
        <w:rPr>
          <w:rFonts w:ascii="Calibri" w:hAnsi="Calibri" w:cs="Calibri"/>
          <w:lang w:val="bs-Latn-BA"/>
        </w:rPr>
        <w:t xml:space="preserve">uposlenika tek od septembra 2017. </w:t>
      </w:r>
      <w:r w:rsidR="00C3442A">
        <w:rPr>
          <w:rFonts w:ascii="Calibri" w:hAnsi="Calibri" w:cs="Calibri"/>
          <w:lang w:val="bs-Latn-BA"/>
        </w:rPr>
        <w:t>g</w:t>
      </w:r>
      <w:r w:rsidRPr="0093002F">
        <w:rPr>
          <w:rFonts w:ascii="Calibri" w:hAnsi="Calibri" w:cs="Calibri"/>
          <w:lang w:val="bs-Latn-BA"/>
        </w:rPr>
        <w:t>odine</w:t>
      </w:r>
      <w:r w:rsidR="00C3442A">
        <w:rPr>
          <w:rFonts w:ascii="Calibri" w:hAnsi="Calibri" w:cs="Calibri"/>
          <w:lang w:val="bs-Latn-BA"/>
        </w:rPr>
        <w:t>. Uslje</w:t>
      </w:r>
      <w:r w:rsidRPr="0093002F">
        <w:rPr>
          <w:rFonts w:ascii="Calibri" w:hAnsi="Calibri" w:cs="Calibri"/>
          <w:lang w:val="bs-Latn-BA"/>
        </w:rPr>
        <w:t xml:space="preserve">d nepopunjenosti </w:t>
      </w:r>
      <w:r w:rsidR="0073712C">
        <w:rPr>
          <w:rFonts w:ascii="Calibri" w:hAnsi="Calibri" w:cs="Calibri"/>
          <w:lang w:val="bs-Latn-BA"/>
        </w:rPr>
        <w:t>spomenutog</w:t>
      </w:r>
      <w:r w:rsidRPr="0093002F">
        <w:rPr>
          <w:rFonts w:ascii="Calibri" w:hAnsi="Calibri" w:cs="Calibri"/>
          <w:lang w:val="bs-Latn-BA"/>
        </w:rPr>
        <w:t xml:space="preserve"> radnog mjesta oslabljeni su kapaciteti Agencije</w:t>
      </w:r>
      <w:r w:rsidR="0073712C">
        <w:rPr>
          <w:rFonts w:ascii="Calibri" w:hAnsi="Calibri" w:cs="Calibri"/>
          <w:lang w:val="bs-Latn-BA"/>
        </w:rPr>
        <w:t>, pa je</w:t>
      </w:r>
      <w:r w:rsidRPr="0093002F">
        <w:rPr>
          <w:rFonts w:ascii="Calibri" w:hAnsi="Calibri" w:cs="Calibri"/>
          <w:lang w:val="bs-Latn-BA"/>
        </w:rPr>
        <w:t xml:space="preserve"> planirana realizacija izrade podzakonskih akata morala biti </w:t>
      </w:r>
      <w:r w:rsidR="0073712C" w:rsidRPr="0093002F">
        <w:rPr>
          <w:rFonts w:ascii="Calibri" w:hAnsi="Calibri" w:cs="Calibri"/>
          <w:lang w:val="bs-Latn-BA"/>
        </w:rPr>
        <w:t xml:space="preserve">ponovo </w:t>
      </w:r>
      <w:r w:rsidRPr="0093002F">
        <w:rPr>
          <w:rFonts w:ascii="Calibri" w:hAnsi="Calibri" w:cs="Calibri"/>
          <w:lang w:val="bs-Latn-BA"/>
        </w:rPr>
        <w:t>restrukturirana.</w:t>
      </w:r>
    </w:p>
    <w:p w:rsidR="00C72F02" w:rsidRPr="007C1D4A" w:rsidRDefault="00C72F02" w:rsidP="00FB2C61">
      <w:pPr>
        <w:spacing w:line="240" w:lineRule="auto"/>
        <w:rPr>
          <w:rFonts w:ascii="Calibri" w:hAnsi="Calibri" w:cs="Calibri"/>
          <w:highlight w:val="lightGray"/>
          <w:lang w:val="bs-Latn-BA"/>
        </w:rPr>
      </w:pPr>
    </w:p>
    <w:p w:rsidR="00FB2C61" w:rsidRPr="0093002F" w:rsidRDefault="00FB2C61" w:rsidP="00FB2C61">
      <w:pPr>
        <w:spacing w:line="240" w:lineRule="auto"/>
        <w:rPr>
          <w:rFonts w:ascii="Calibri" w:hAnsi="Calibri" w:cs="Calibri"/>
          <w:lang w:val="bs-Latn-BA"/>
        </w:rPr>
      </w:pPr>
      <w:r w:rsidRPr="0093002F">
        <w:rPr>
          <w:rFonts w:ascii="Calibri" w:hAnsi="Calibri" w:cs="Calibri"/>
          <w:lang w:val="bs-Latn-BA"/>
        </w:rPr>
        <w:t xml:space="preserve">Pripremljen je i novi </w:t>
      </w:r>
      <w:r w:rsidR="00F4447F">
        <w:rPr>
          <w:rFonts w:ascii="Calibri" w:hAnsi="Calibri" w:cs="Calibri"/>
          <w:lang w:val="bs-Latn-BA"/>
        </w:rPr>
        <w:t>N</w:t>
      </w:r>
      <w:r w:rsidRPr="0093002F">
        <w:rPr>
          <w:rFonts w:ascii="Calibri" w:hAnsi="Calibri" w:cs="Calibri"/>
          <w:lang w:val="bs-Latn-BA"/>
        </w:rPr>
        <w:t>acrt pravilnika o unutrašnjoj organizaciji Agencije</w:t>
      </w:r>
      <w:r w:rsidR="0073712C">
        <w:rPr>
          <w:rFonts w:ascii="Calibri" w:hAnsi="Calibri" w:cs="Calibri"/>
          <w:lang w:val="bs-Latn-BA"/>
        </w:rPr>
        <w:t>,</w:t>
      </w:r>
      <w:r w:rsidRPr="0093002F">
        <w:rPr>
          <w:rFonts w:ascii="Calibri" w:hAnsi="Calibri" w:cs="Calibri"/>
          <w:lang w:val="bs-Latn-BA"/>
        </w:rPr>
        <w:t xml:space="preserve"> koji je još uvijek u fazi čekanja saglasnosti od strane Vijeća ministara BiH. Novim pravilnikom je predviđen isti broj uposlenika – 34 – kao u prethodnom, ali sa većim brojem stručno-tehničkog kadra.</w:t>
      </w:r>
    </w:p>
    <w:p w:rsidR="00FB2C61" w:rsidRPr="007C1D4A" w:rsidRDefault="00FB2C61" w:rsidP="00FB2C61">
      <w:pPr>
        <w:spacing w:line="240" w:lineRule="auto"/>
        <w:rPr>
          <w:rFonts w:ascii="Calibri" w:hAnsi="Calibri" w:cs="Calibri"/>
          <w:highlight w:val="lightGray"/>
          <w:lang w:val="bs-Latn-BA"/>
        </w:rPr>
      </w:pPr>
    </w:p>
    <w:p w:rsidR="00FB2C61" w:rsidRPr="0093002F" w:rsidRDefault="00FB2C61" w:rsidP="00FB2C61">
      <w:pPr>
        <w:spacing w:line="240" w:lineRule="auto"/>
        <w:rPr>
          <w:rFonts w:ascii="Calibri" w:hAnsi="Calibri" w:cs="Calibri"/>
          <w:lang w:val="bs-Latn-BA"/>
        </w:rPr>
      </w:pPr>
      <w:r w:rsidRPr="0093002F">
        <w:rPr>
          <w:rFonts w:ascii="Calibri" w:hAnsi="Calibri" w:cs="Calibri"/>
          <w:lang w:val="bs-Latn-BA"/>
        </w:rPr>
        <w:t>Po zaključku Parlamentarne skupštine BiH bili smo dužni uraditi monitoring okoliša u BiH. Agencija je i u 2017. godini izvršila javnu nabavku usluga monitoringa okoliša za 2017. godinu iz planiranih budžetskih sredstava za tu namjenu. Preliminarni rezultati se nalaze u Aneksu 1.</w:t>
      </w:r>
    </w:p>
    <w:p w:rsidR="007C4651" w:rsidRPr="007C1D4A" w:rsidRDefault="007C4651" w:rsidP="00FB2C61">
      <w:pPr>
        <w:spacing w:line="240" w:lineRule="auto"/>
        <w:rPr>
          <w:rFonts w:ascii="Calibri" w:hAnsi="Calibri" w:cs="Calibri"/>
          <w:highlight w:val="lightGray"/>
          <w:lang w:val="bs-Latn-BA"/>
        </w:rPr>
      </w:pPr>
    </w:p>
    <w:p w:rsidR="00FB2C61" w:rsidRPr="007C1D4A" w:rsidRDefault="0067383D" w:rsidP="00FB2C61">
      <w:pPr>
        <w:spacing w:line="240" w:lineRule="auto"/>
        <w:rPr>
          <w:rFonts w:ascii="Calibri" w:hAnsi="Calibri" w:cs="Calibri"/>
          <w:highlight w:val="lightGray"/>
          <w:lang w:val="bs-Latn-BA"/>
        </w:rPr>
      </w:pPr>
      <w:r>
        <w:rPr>
          <w:rFonts w:ascii="Calibri" w:hAnsi="Calibri" w:cs="Calibri"/>
          <w:lang w:val="bs-Latn-BA"/>
        </w:rPr>
        <w:t>Budžet o</w:t>
      </w:r>
      <w:r w:rsidR="00FB2C61" w:rsidRPr="0093002F">
        <w:rPr>
          <w:rFonts w:ascii="Calibri" w:hAnsi="Calibri" w:cs="Calibri"/>
          <w:lang w:val="bs-Latn-BA"/>
        </w:rPr>
        <w:t>dobren Agenciji</w:t>
      </w:r>
      <w:r w:rsidR="0004653E" w:rsidRPr="0093002F">
        <w:rPr>
          <w:rFonts w:ascii="Calibri" w:hAnsi="Calibri" w:cs="Calibri"/>
          <w:lang w:val="bs-Latn-BA"/>
        </w:rPr>
        <w:t xml:space="preserve"> za 2017. godinu iznosio </w:t>
      </w:r>
      <w:r w:rsidRPr="0093002F">
        <w:rPr>
          <w:rFonts w:ascii="Calibri" w:hAnsi="Calibri" w:cs="Calibri"/>
          <w:lang w:val="bs-Latn-BA"/>
        </w:rPr>
        <w:t xml:space="preserve">je </w:t>
      </w:r>
      <w:r w:rsidR="0004653E" w:rsidRPr="0093002F">
        <w:rPr>
          <w:rFonts w:ascii="Calibri" w:hAnsi="Calibri" w:cs="Calibri"/>
          <w:lang w:val="bs-Latn-BA"/>
        </w:rPr>
        <w:t>1.096</w:t>
      </w:r>
      <w:r w:rsidR="00FB2C61" w:rsidRPr="0093002F">
        <w:rPr>
          <w:rFonts w:ascii="Calibri" w:hAnsi="Calibri" w:cs="Calibri"/>
          <w:lang w:val="bs-Latn-BA"/>
        </w:rPr>
        <w:t>.000 KM. Ukupno utrošena sredstva do 31.12.201</w:t>
      </w:r>
      <w:r w:rsidR="00B1145A" w:rsidRPr="0093002F">
        <w:rPr>
          <w:rFonts w:ascii="Calibri" w:hAnsi="Calibri" w:cs="Calibri"/>
          <w:lang w:val="bs-Latn-BA"/>
        </w:rPr>
        <w:t>7</w:t>
      </w:r>
      <w:r w:rsidR="00FB2C61" w:rsidRPr="0093002F">
        <w:rPr>
          <w:rFonts w:ascii="Calibri" w:hAnsi="Calibri" w:cs="Calibri"/>
          <w:lang w:val="bs-Latn-BA"/>
        </w:rPr>
        <w:t>. godine iznosila su 9</w:t>
      </w:r>
      <w:r w:rsidR="0004653E" w:rsidRPr="0093002F">
        <w:rPr>
          <w:rFonts w:ascii="Calibri" w:hAnsi="Calibri" w:cs="Calibri"/>
          <w:lang w:val="bs-Latn-BA"/>
        </w:rPr>
        <w:t>02</w:t>
      </w:r>
      <w:r w:rsidR="00FB2C61" w:rsidRPr="0093002F">
        <w:rPr>
          <w:rFonts w:ascii="Calibri" w:hAnsi="Calibri" w:cs="Calibri"/>
          <w:lang w:val="bs-Latn-BA"/>
        </w:rPr>
        <w:t>.</w:t>
      </w:r>
      <w:r w:rsidR="0004653E" w:rsidRPr="0093002F">
        <w:rPr>
          <w:rFonts w:ascii="Calibri" w:hAnsi="Calibri" w:cs="Calibri"/>
          <w:lang w:val="bs-Latn-BA"/>
        </w:rPr>
        <w:t>227</w:t>
      </w:r>
      <w:r w:rsidR="00FB2C61" w:rsidRPr="0093002F">
        <w:rPr>
          <w:rFonts w:ascii="Calibri" w:hAnsi="Calibri" w:cs="Calibri"/>
          <w:lang w:val="bs-Latn-BA"/>
        </w:rPr>
        <w:t xml:space="preserve"> KM, što predstavlja 8</w:t>
      </w:r>
      <w:r w:rsidR="00852540" w:rsidRPr="0093002F">
        <w:rPr>
          <w:rFonts w:ascii="Calibri" w:hAnsi="Calibri" w:cs="Calibri"/>
          <w:lang w:val="bs-Latn-BA"/>
        </w:rPr>
        <w:t>2,3</w:t>
      </w:r>
      <w:r w:rsidR="00FB2C61" w:rsidRPr="0093002F">
        <w:rPr>
          <w:rFonts w:ascii="Calibri" w:hAnsi="Calibri" w:cs="Calibri"/>
          <w:lang w:val="bs-Latn-BA"/>
        </w:rPr>
        <w:t>% budžeta. Sredstva isplaćena za plate i naknade iznose 5</w:t>
      </w:r>
      <w:r w:rsidR="00185226" w:rsidRPr="0093002F">
        <w:rPr>
          <w:rFonts w:ascii="Calibri" w:hAnsi="Calibri" w:cs="Calibri"/>
          <w:lang w:val="bs-Latn-BA"/>
        </w:rPr>
        <w:t>62</w:t>
      </w:r>
      <w:r w:rsidR="00FB2C61" w:rsidRPr="0093002F">
        <w:rPr>
          <w:rFonts w:ascii="Calibri" w:hAnsi="Calibri" w:cs="Calibri"/>
          <w:lang w:val="bs-Latn-BA"/>
        </w:rPr>
        <w:t>.</w:t>
      </w:r>
      <w:r w:rsidR="00185226" w:rsidRPr="0093002F">
        <w:rPr>
          <w:rFonts w:ascii="Calibri" w:hAnsi="Calibri" w:cs="Calibri"/>
          <w:lang w:val="bs-Latn-BA"/>
        </w:rPr>
        <w:t>788</w:t>
      </w:r>
      <w:r w:rsidR="00FB2C61" w:rsidRPr="0093002F">
        <w:rPr>
          <w:rFonts w:ascii="Calibri" w:hAnsi="Calibri" w:cs="Calibri"/>
          <w:lang w:val="bs-Latn-BA"/>
        </w:rPr>
        <w:t xml:space="preserve"> KM, tekući izd</w:t>
      </w:r>
      <w:r w:rsidR="00185226" w:rsidRPr="0093002F">
        <w:rPr>
          <w:rFonts w:ascii="Calibri" w:hAnsi="Calibri" w:cs="Calibri"/>
          <w:lang w:val="bs-Latn-BA"/>
        </w:rPr>
        <w:t>aci 3</w:t>
      </w:r>
      <w:r w:rsidR="00FB2C61" w:rsidRPr="0093002F">
        <w:rPr>
          <w:rFonts w:ascii="Calibri" w:hAnsi="Calibri" w:cs="Calibri"/>
          <w:lang w:val="bs-Latn-BA"/>
        </w:rPr>
        <w:t>1</w:t>
      </w:r>
      <w:r w:rsidR="00185226" w:rsidRPr="0093002F">
        <w:rPr>
          <w:rFonts w:ascii="Calibri" w:hAnsi="Calibri" w:cs="Calibri"/>
          <w:lang w:val="bs-Latn-BA"/>
        </w:rPr>
        <w:t>8</w:t>
      </w:r>
      <w:r w:rsidR="00FB2C61" w:rsidRPr="0093002F">
        <w:rPr>
          <w:rFonts w:ascii="Calibri" w:hAnsi="Calibri" w:cs="Calibri"/>
          <w:lang w:val="bs-Latn-BA"/>
        </w:rPr>
        <w:t>.</w:t>
      </w:r>
      <w:r w:rsidR="00185226" w:rsidRPr="0093002F">
        <w:rPr>
          <w:rFonts w:ascii="Calibri" w:hAnsi="Calibri" w:cs="Calibri"/>
          <w:lang w:val="bs-Latn-BA"/>
        </w:rPr>
        <w:t>478</w:t>
      </w:r>
      <w:r w:rsidR="00D173CF" w:rsidRPr="0093002F">
        <w:rPr>
          <w:rFonts w:ascii="Calibri" w:hAnsi="Calibri" w:cs="Calibri"/>
          <w:lang w:val="bs-Latn-BA"/>
        </w:rPr>
        <w:t xml:space="preserve"> KM,  dok je za </w:t>
      </w:r>
      <w:r w:rsidR="00185226" w:rsidRPr="0093002F">
        <w:rPr>
          <w:rFonts w:ascii="Calibri" w:hAnsi="Calibri" w:cs="Calibri"/>
          <w:lang w:val="bs-Latn-BA"/>
        </w:rPr>
        <w:t>nabavk</w:t>
      </w:r>
      <w:r w:rsidR="00D173CF" w:rsidRPr="0093002F">
        <w:rPr>
          <w:rFonts w:ascii="Calibri" w:hAnsi="Calibri" w:cs="Calibri"/>
          <w:lang w:val="bs-Latn-BA"/>
        </w:rPr>
        <w:t>u</w:t>
      </w:r>
      <w:r w:rsidR="00604D2A" w:rsidRPr="0093002F">
        <w:rPr>
          <w:rFonts w:ascii="Calibri" w:hAnsi="Calibri" w:cs="Calibri"/>
          <w:lang w:val="bs-Latn-BA"/>
        </w:rPr>
        <w:t xml:space="preserve"> stalnih sredstava u vidu namještaja, prava korištenja licenciranog softvera (OWIS) i </w:t>
      </w:r>
      <w:r w:rsidR="00AF73A4" w:rsidRPr="0093002F">
        <w:rPr>
          <w:rFonts w:ascii="Calibri" w:hAnsi="Calibri" w:cs="Calibri"/>
          <w:lang w:val="bs-Latn-BA"/>
        </w:rPr>
        <w:t xml:space="preserve">servera </w:t>
      </w:r>
      <w:r w:rsidR="00185226" w:rsidRPr="0093002F">
        <w:rPr>
          <w:rFonts w:ascii="Calibri" w:hAnsi="Calibri" w:cs="Calibri"/>
          <w:lang w:val="bs-Latn-BA"/>
        </w:rPr>
        <w:t>u 2017</w:t>
      </w:r>
      <w:r w:rsidR="00FB2C61" w:rsidRPr="0093002F">
        <w:rPr>
          <w:rFonts w:ascii="Calibri" w:hAnsi="Calibri" w:cs="Calibri"/>
          <w:lang w:val="bs-Latn-BA"/>
        </w:rPr>
        <w:t xml:space="preserve">. godini </w:t>
      </w:r>
      <w:r w:rsidR="00D173CF" w:rsidRPr="0093002F">
        <w:rPr>
          <w:rFonts w:ascii="Calibri" w:hAnsi="Calibri" w:cs="Calibri"/>
          <w:lang w:val="bs-Latn-BA"/>
        </w:rPr>
        <w:t>utrošeno 20.961 KM</w:t>
      </w:r>
      <w:r w:rsidR="00FB2C61" w:rsidRPr="0093002F">
        <w:rPr>
          <w:rFonts w:ascii="Calibri" w:hAnsi="Calibri" w:cs="Calibri"/>
          <w:lang w:val="bs-Latn-BA"/>
        </w:rPr>
        <w:t xml:space="preserve">. </w:t>
      </w:r>
      <w:r w:rsidR="00AF73A4" w:rsidRPr="0093002F">
        <w:rPr>
          <w:rFonts w:ascii="Calibri" w:hAnsi="Calibri" w:cs="Calibri"/>
          <w:lang w:val="bs-Latn-BA"/>
        </w:rPr>
        <w:t>S obzirom</w:t>
      </w:r>
      <w:r w:rsidR="00670310">
        <w:rPr>
          <w:rFonts w:ascii="Calibri" w:hAnsi="Calibri" w:cs="Calibri"/>
          <w:lang w:val="bs-Latn-BA"/>
        </w:rPr>
        <w:t xml:space="preserve"> da je Agencija posluje po važeć</w:t>
      </w:r>
      <w:r w:rsidR="00AF73A4" w:rsidRPr="0093002F">
        <w:rPr>
          <w:rFonts w:ascii="Calibri" w:hAnsi="Calibri" w:cs="Calibri"/>
          <w:lang w:val="bs-Latn-BA"/>
        </w:rPr>
        <w:t>im standardima i norma</w:t>
      </w:r>
      <w:r w:rsidR="00670310">
        <w:rPr>
          <w:rFonts w:ascii="Calibri" w:hAnsi="Calibri" w:cs="Calibri"/>
          <w:lang w:val="bs-Latn-BA"/>
        </w:rPr>
        <w:t>ma</w:t>
      </w:r>
      <w:r w:rsidR="00AF73A4" w:rsidRPr="0093002F">
        <w:rPr>
          <w:rFonts w:ascii="Calibri" w:hAnsi="Calibri" w:cs="Calibri"/>
          <w:lang w:val="bs-Latn-BA"/>
        </w:rPr>
        <w:t xml:space="preserve"> iz oblasti čuvanja ličnih i povjerljivih podataka</w:t>
      </w:r>
      <w:r w:rsidR="00F4447F">
        <w:rPr>
          <w:rFonts w:ascii="Calibri" w:hAnsi="Calibri" w:cs="Calibri"/>
          <w:lang w:val="bs-Latn-BA"/>
        </w:rPr>
        <w:t>,</w:t>
      </w:r>
      <w:r w:rsidR="00AF73A4" w:rsidRPr="0093002F">
        <w:rPr>
          <w:rFonts w:ascii="Calibri" w:hAnsi="Calibri" w:cs="Calibri"/>
          <w:lang w:val="bs-Latn-BA"/>
        </w:rPr>
        <w:t xml:space="preserve"> ukazala se potreba za nabavkom odgovarajućeg namještaja u vidu metalnih ormara za čuvanje p</w:t>
      </w:r>
      <w:r w:rsidR="00160CF6">
        <w:rPr>
          <w:rFonts w:ascii="Calibri" w:hAnsi="Calibri" w:cs="Calibri"/>
          <w:lang w:val="bs-Latn-BA"/>
        </w:rPr>
        <w:t>er</w:t>
      </w:r>
      <w:r w:rsidR="00AF73A4" w:rsidRPr="0093002F">
        <w:rPr>
          <w:rFonts w:ascii="Calibri" w:hAnsi="Calibri" w:cs="Calibri"/>
          <w:lang w:val="bs-Latn-BA"/>
        </w:rPr>
        <w:t>sonalnih dosjea</w:t>
      </w:r>
      <w:r w:rsidR="0073712C">
        <w:rPr>
          <w:rFonts w:ascii="Calibri" w:hAnsi="Calibri" w:cs="Calibri"/>
          <w:lang w:val="bs-Latn-BA"/>
        </w:rPr>
        <w:t>,</w:t>
      </w:r>
      <w:r w:rsidR="00AF73A4" w:rsidRPr="0093002F">
        <w:rPr>
          <w:rFonts w:ascii="Calibri" w:hAnsi="Calibri" w:cs="Calibri"/>
          <w:lang w:val="bs-Latn-BA"/>
        </w:rPr>
        <w:t xml:space="preserve"> odnosno povjerljivih podataka. Ujedno, nabavkom servera </w:t>
      </w:r>
      <w:r w:rsidR="00FA089D" w:rsidRPr="0093002F">
        <w:rPr>
          <w:rFonts w:ascii="Calibri" w:hAnsi="Calibri" w:cs="Calibri"/>
          <w:lang w:val="bs-Latn-BA"/>
        </w:rPr>
        <w:t xml:space="preserve">Agencija je prvi put od svog osnivanja u  posjedu odgovarajuće računarske (serverske) opreme koja će joj omogućiti još kvalitetniji i sigurniji način obavljanja svojih nadležnosti u digitalnom obliku. </w:t>
      </w:r>
      <w:r w:rsidR="00A778A8" w:rsidRPr="0093002F">
        <w:rPr>
          <w:rFonts w:ascii="Calibri" w:hAnsi="Calibri" w:cs="Calibri"/>
          <w:lang w:val="bs-Latn-BA"/>
        </w:rPr>
        <w:t>Nabavk</w:t>
      </w:r>
      <w:r w:rsidR="0094711F">
        <w:rPr>
          <w:rFonts w:ascii="Calibri" w:hAnsi="Calibri" w:cs="Calibri"/>
          <w:lang w:val="bs-Latn-BA"/>
        </w:rPr>
        <w:t>om</w:t>
      </w:r>
      <w:r w:rsidR="00A778A8" w:rsidRPr="0093002F">
        <w:rPr>
          <w:rFonts w:ascii="Calibri" w:hAnsi="Calibri" w:cs="Calibri"/>
          <w:lang w:val="bs-Latn-BA"/>
        </w:rPr>
        <w:t xml:space="preserve"> odgovarajuće</w:t>
      </w:r>
      <w:r w:rsidR="00B52FDA" w:rsidRPr="0093002F">
        <w:rPr>
          <w:rFonts w:ascii="Calibri" w:hAnsi="Calibri" w:cs="Calibri"/>
          <w:lang w:val="bs-Latn-BA"/>
        </w:rPr>
        <w:t xml:space="preserve">g broja </w:t>
      </w:r>
      <w:r w:rsidR="00A778A8" w:rsidRPr="0093002F">
        <w:rPr>
          <w:rFonts w:ascii="Calibri" w:hAnsi="Calibri" w:cs="Calibri"/>
          <w:lang w:val="bs-Latn-BA"/>
        </w:rPr>
        <w:t>licenci za korištenje sistema</w:t>
      </w:r>
      <w:r w:rsidR="0094711F" w:rsidRPr="0094711F">
        <w:rPr>
          <w:rFonts w:ascii="Calibri" w:hAnsi="Calibri" w:cs="Calibri"/>
          <w:lang w:val="bs-Latn-BA"/>
        </w:rPr>
        <w:t xml:space="preserve"> </w:t>
      </w:r>
      <w:r w:rsidR="0094711F" w:rsidRPr="0093002F">
        <w:rPr>
          <w:rFonts w:ascii="Calibri" w:hAnsi="Calibri" w:cs="Calibri"/>
          <w:lang w:val="bs-Latn-BA"/>
        </w:rPr>
        <w:t>OWIS</w:t>
      </w:r>
      <w:r w:rsidR="0094711F">
        <w:rPr>
          <w:rFonts w:ascii="Calibri" w:hAnsi="Calibri" w:cs="Calibri"/>
          <w:lang w:val="bs-Latn-BA"/>
        </w:rPr>
        <w:t>,</w:t>
      </w:r>
      <w:r w:rsidR="00FA089D" w:rsidRPr="0093002F">
        <w:rPr>
          <w:rFonts w:ascii="Calibri" w:hAnsi="Calibri" w:cs="Calibri"/>
          <w:lang w:val="bs-Latn-BA"/>
        </w:rPr>
        <w:t xml:space="preserve"> </w:t>
      </w:r>
      <w:r w:rsidR="00B52FDA" w:rsidRPr="0093002F">
        <w:rPr>
          <w:rFonts w:ascii="Calibri" w:hAnsi="Calibri" w:cs="Calibri"/>
          <w:lang w:val="bs-Latn-BA"/>
        </w:rPr>
        <w:t xml:space="preserve">Agencija je i u 2017. godini omogućila </w:t>
      </w:r>
      <w:r w:rsidR="0094711F">
        <w:rPr>
          <w:rFonts w:ascii="Calibri" w:hAnsi="Calibri" w:cs="Calibri"/>
          <w:lang w:val="bs-Latn-BA"/>
        </w:rPr>
        <w:t xml:space="preserve">njegovu </w:t>
      </w:r>
      <w:r w:rsidR="00B52FDA" w:rsidRPr="0093002F">
        <w:rPr>
          <w:rFonts w:ascii="Calibri" w:hAnsi="Calibri" w:cs="Calibri"/>
          <w:lang w:val="bs-Latn-BA"/>
        </w:rPr>
        <w:t xml:space="preserve">nadogradnju </w:t>
      </w:r>
      <w:r w:rsidR="00FF5187" w:rsidRPr="0093002F">
        <w:rPr>
          <w:rFonts w:ascii="Calibri" w:hAnsi="Calibri" w:cs="Calibri"/>
          <w:lang w:val="bs-Latn-BA"/>
        </w:rPr>
        <w:t>s ciljem dodatnog pob</w:t>
      </w:r>
      <w:r w:rsidR="00147984" w:rsidRPr="0093002F">
        <w:rPr>
          <w:rFonts w:ascii="Calibri" w:hAnsi="Calibri" w:cs="Calibri"/>
          <w:lang w:val="bs-Latn-BA"/>
        </w:rPr>
        <w:t>oljšanja efikasnosti u provođenju</w:t>
      </w:r>
      <w:r w:rsidR="00FF5187" w:rsidRPr="0093002F">
        <w:rPr>
          <w:rFonts w:ascii="Calibri" w:hAnsi="Calibri" w:cs="Calibri"/>
          <w:lang w:val="bs-Latn-BA"/>
        </w:rPr>
        <w:t xml:space="preserve"> svojih nadležnosti</w:t>
      </w:r>
      <w:r w:rsidR="00A720C1" w:rsidRPr="0093002F">
        <w:rPr>
          <w:rFonts w:ascii="Calibri" w:hAnsi="Calibri" w:cs="Calibri"/>
          <w:lang w:val="bs-Latn-BA"/>
        </w:rPr>
        <w:t xml:space="preserve"> i odgovornosti</w:t>
      </w:r>
      <w:r w:rsidR="00FF5187" w:rsidRPr="0093002F">
        <w:rPr>
          <w:rFonts w:ascii="Calibri" w:hAnsi="Calibri" w:cs="Calibri"/>
          <w:lang w:val="bs-Latn-BA"/>
        </w:rPr>
        <w:t>.</w:t>
      </w:r>
      <w:r w:rsidR="00B52FDA" w:rsidRPr="0093002F">
        <w:rPr>
          <w:rFonts w:ascii="Calibri" w:hAnsi="Calibri" w:cs="Calibri"/>
          <w:lang w:val="bs-Latn-BA"/>
        </w:rPr>
        <w:t xml:space="preserve"> </w:t>
      </w:r>
      <w:r w:rsidR="006B7DF5" w:rsidRPr="0093002F">
        <w:rPr>
          <w:rFonts w:ascii="Calibri" w:hAnsi="Calibri" w:cs="Calibri"/>
          <w:lang w:val="bs-Latn-BA"/>
        </w:rPr>
        <w:t>Ipak</w:t>
      </w:r>
      <w:r w:rsidR="00A778A8" w:rsidRPr="0093002F">
        <w:rPr>
          <w:rFonts w:ascii="Calibri" w:hAnsi="Calibri" w:cs="Calibri"/>
          <w:lang w:val="bs-Latn-BA"/>
        </w:rPr>
        <w:t>, n</w:t>
      </w:r>
      <w:r w:rsidR="00FB2C61" w:rsidRPr="0093002F">
        <w:rPr>
          <w:rFonts w:ascii="Calibri" w:hAnsi="Calibri" w:cs="Calibri"/>
          <w:lang w:val="bs-Latn-BA"/>
        </w:rPr>
        <w:t xml:space="preserve">a pojedinim budžetskim linijama imali smo planirana a neutrošena sredstva. Tako npr. neutrošeni iznos na platama i naknadama iznosi </w:t>
      </w:r>
      <w:r w:rsidR="000948B1" w:rsidRPr="0093002F">
        <w:rPr>
          <w:rFonts w:ascii="Calibri" w:hAnsi="Calibri" w:cs="Calibri"/>
          <w:lang w:val="bs-Latn-BA"/>
        </w:rPr>
        <w:t>45.600</w:t>
      </w:r>
      <w:r w:rsidR="00FB2C61" w:rsidRPr="0093002F">
        <w:rPr>
          <w:rFonts w:ascii="Calibri" w:hAnsi="Calibri" w:cs="Calibri"/>
          <w:lang w:val="bs-Latn-BA"/>
        </w:rPr>
        <w:t xml:space="preserve"> KM. </w:t>
      </w:r>
      <w:r w:rsidR="000948B1" w:rsidRPr="0093002F">
        <w:rPr>
          <w:rFonts w:ascii="Calibri" w:hAnsi="Calibri" w:cs="Calibri"/>
          <w:lang w:val="bs-Latn-BA"/>
        </w:rPr>
        <w:t xml:space="preserve">Naime, planirana projekcija za 2017. godinu je bila </w:t>
      </w:r>
      <w:r w:rsidR="00F4447F">
        <w:rPr>
          <w:rFonts w:ascii="Calibri" w:hAnsi="Calibri" w:cs="Calibri"/>
          <w:lang w:val="bs-Latn-BA"/>
        </w:rPr>
        <w:t xml:space="preserve">zasnovana </w:t>
      </w:r>
      <w:r w:rsidR="000948B1" w:rsidRPr="0093002F">
        <w:rPr>
          <w:rFonts w:ascii="Calibri" w:hAnsi="Calibri" w:cs="Calibri"/>
          <w:lang w:val="bs-Latn-BA"/>
        </w:rPr>
        <w:t>na 19 uposlenih.</w:t>
      </w:r>
      <w:r w:rsidR="00A778A8" w:rsidRPr="0093002F">
        <w:rPr>
          <w:rFonts w:ascii="Calibri" w:hAnsi="Calibri" w:cs="Calibri"/>
          <w:lang w:val="bs-Latn-BA"/>
        </w:rPr>
        <w:t xml:space="preserve"> N</w:t>
      </w:r>
      <w:r w:rsidR="000948B1" w:rsidRPr="0093002F">
        <w:rPr>
          <w:rFonts w:ascii="Calibri" w:hAnsi="Calibri" w:cs="Calibri"/>
          <w:lang w:val="bs-Latn-BA"/>
        </w:rPr>
        <w:t xml:space="preserve">ovi direktor je počeo raditi 01.09.2017. godine, kada je istovremeno popunjena i pozicija drugog zamjenika direktora. Ipak, </w:t>
      </w:r>
      <w:r w:rsidR="000948B1" w:rsidRPr="0093002F">
        <w:t>još uvijek je ostalo upražnjeno mjesto državnog službenika koji je otišao u penziju 01.06.2016. godine</w:t>
      </w:r>
      <w:r w:rsidR="0094711F">
        <w:t>,</w:t>
      </w:r>
      <w:r w:rsidR="000948B1" w:rsidRPr="0093002F">
        <w:t xml:space="preserve"> a za kojeg su bila planirana sredstva i u 2017. godini. </w:t>
      </w:r>
      <w:r w:rsidR="000948B1" w:rsidRPr="0093002F">
        <w:rPr>
          <w:rFonts w:ascii="Calibri" w:hAnsi="Calibri" w:cs="Calibri"/>
          <w:lang w:val="bs-Latn-BA"/>
        </w:rPr>
        <w:t xml:space="preserve"> </w:t>
      </w:r>
      <w:r w:rsidR="00FB2C61" w:rsidRPr="0093002F">
        <w:rPr>
          <w:rFonts w:ascii="Calibri" w:hAnsi="Calibri" w:cs="Calibri"/>
          <w:lang w:val="bs-Latn-BA"/>
        </w:rPr>
        <w:t xml:space="preserve">Na budžetskoj liniji za ugovorene usluge planirana je uplata prve tranše za stavljanje u funkciju skladišta za odlaganje radioaktivnog materijala, ali </w:t>
      </w:r>
      <w:r w:rsidR="0094711F">
        <w:rPr>
          <w:rFonts w:ascii="Calibri" w:hAnsi="Calibri" w:cs="Calibri"/>
          <w:lang w:val="bs-Latn-BA"/>
        </w:rPr>
        <w:t>ona</w:t>
      </w:r>
      <w:r w:rsidR="00FA74D7" w:rsidRPr="0093002F">
        <w:rPr>
          <w:rFonts w:ascii="Calibri" w:hAnsi="Calibri" w:cs="Calibri"/>
          <w:lang w:val="bs-Latn-BA"/>
        </w:rPr>
        <w:t xml:space="preserve"> </w:t>
      </w:r>
      <w:r w:rsidR="00FB2C61" w:rsidRPr="0093002F">
        <w:rPr>
          <w:rFonts w:ascii="Calibri" w:hAnsi="Calibri" w:cs="Calibri"/>
          <w:lang w:val="bs-Latn-BA"/>
        </w:rPr>
        <w:t>nije realizirana do kraja</w:t>
      </w:r>
      <w:r w:rsidR="00895F58" w:rsidRPr="0093002F">
        <w:rPr>
          <w:rFonts w:ascii="Calibri" w:hAnsi="Calibri" w:cs="Calibri"/>
          <w:lang w:val="bs-Latn-BA"/>
        </w:rPr>
        <w:t xml:space="preserve"> 2017.</w:t>
      </w:r>
      <w:r w:rsidR="00FB2C61" w:rsidRPr="0093002F">
        <w:rPr>
          <w:rFonts w:ascii="Calibri" w:hAnsi="Calibri" w:cs="Calibri"/>
          <w:lang w:val="bs-Latn-BA"/>
        </w:rPr>
        <w:t xml:space="preserve"> godine zbog </w:t>
      </w:r>
      <w:r w:rsidR="00FA74D7" w:rsidRPr="0093002F">
        <w:rPr>
          <w:rFonts w:ascii="Calibri" w:hAnsi="Calibri" w:cs="Calibri"/>
          <w:lang w:val="bs-Latn-BA"/>
        </w:rPr>
        <w:t>još uvijek nedobi</w:t>
      </w:r>
      <w:r w:rsidR="0094711F">
        <w:rPr>
          <w:rFonts w:ascii="Calibri" w:hAnsi="Calibri" w:cs="Calibri"/>
          <w:lang w:val="bs-Latn-BA"/>
        </w:rPr>
        <w:t>j</w:t>
      </w:r>
      <w:r w:rsidR="00FA74D7" w:rsidRPr="0093002F">
        <w:rPr>
          <w:rFonts w:ascii="Calibri" w:hAnsi="Calibri" w:cs="Calibri"/>
          <w:lang w:val="bs-Latn-BA"/>
        </w:rPr>
        <w:t>ene</w:t>
      </w:r>
      <w:r w:rsidR="00FB2C61" w:rsidRPr="0093002F">
        <w:rPr>
          <w:rFonts w:ascii="Calibri" w:hAnsi="Calibri" w:cs="Calibri"/>
          <w:lang w:val="bs-Latn-BA"/>
        </w:rPr>
        <w:t xml:space="preserve"> lokacije. Ukupan prihod </w:t>
      </w:r>
      <w:r w:rsidR="002233D8" w:rsidRPr="0093002F">
        <w:rPr>
          <w:rFonts w:ascii="Calibri" w:hAnsi="Calibri" w:cs="Calibri"/>
          <w:lang w:val="bs-Latn-BA"/>
        </w:rPr>
        <w:t xml:space="preserve">Agencije </w:t>
      </w:r>
      <w:r w:rsidR="00FB2C61" w:rsidRPr="0093002F">
        <w:rPr>
          <w:rFonts w:ascii="Calibri" w:hAnsi="Calibri" w:cs="Calibri"/>
          <w:lang w:val="bs-Latn-BA"/>
        </w:rPr>
        <w:t xml:space="preserve">od taksi u 2017. godini iznosi 158.910 KM. </w:t>
      </w:r>
    </w:p>
    <w:p w:rsidR="00FB2C61" w:rsidRPr="007C1D4A" w:rsidRDefault="00FB2C61" w:rsidP="00FB2C61">
      <w:pPr>
        <w:spacing w:line="240" w:lineRule="auto"/>
        <w:rPr>
          <w:rFonts w:ascii="Calibri" w:hAnsi="Calibri" w:cs="Calibri"/>
          <w:highlight w:val="lightGray"/>
          <w:lang w:val="bs-Latn-BA"/>
        </w:rPr>
      </w:pPr>
    </w:p>
    <w:p w:rsidR="00FB2C61" w:rsidRPr="0093002F" w:rsidRDefault="00FB2C61" w:rsidP="00FB2C61">
      <w:pPr>
        <w:spacing w:line="240" w:lineRule="auto"/>
        <w:rPr>
          <w:rFonts w:ascii="Calibri" w:hAnsi="Calibri" w:cs="Calibri"/>
          <w:lang w:val="bs-Latn-BA"/>
        </w:rPr>
      </w:pPr>
      <w:r w:rsidRPr="0093002F">
        <w:rPr>
          <w:rFonts w:ascii="Calibri" w:hAnsi="Calibri" w:cs="Calibri"/>
          <w:lang w:val="bs-Latn-BA"/>
        </w:rPr>
        <w:t>Agencija je</w:t>
      </w:r>
      <w:r w:rsidR="007678EC" w:rsidRPr="0093002F">
        <w:rPr>
          <w:rFonts w:ascii="Calibri" w:hAnsi="Calibri" w:cs="Calibri"/>
          <w:lang w:val="bs-Latn-BA"/>
        </w:rPr>
        <w:t xml:space="preserve"> i u 2017. godini</w:t>
      </w:r>
      <w:r w:rsidRPr="0093002F">
        <w:rPr>
          <w:rFonts w:ascii="Calibri" w:hAnsi="Calibri" w:cs="Calibri"/>
          <w:lang w:val="bs-Latn-BA"/>
        </w:rPr>
        <w:t xml:space="preserve"> obezbijedila 24-časovno dežurstvo 365 dana u godini koje se ostvaruje putem dežurnog telefona i dežurnog inspektora. Dežurstvo je organizirano s ciljem obezbjeđenja redovnih i vanrednih aktivnosti Agencije na stvaranju uslova za aktiviranje </w:t>
      </w:r>
      <w:r w:rsidRPr="0093002F">
        <w:rPr>
          <w:rFonts w:cstheme="minorHAnsi"/>
          <w:noProof/>
          <w:sz w:val="22"/>
          <w:lang w:val="hr-HR" w:eastAsia="bs-Latn-BA"/>
        </w:rPr>
        <w:t>„</w:t>
      </w:r>
      <w:r w:rsidRPr="0093002F">
        <w:rPr>
          <w:rFonts w:ascii="Calibri" w:hAnsi="Calibri" w:cs="Calibri"/>
          <w:lang w:val="bs-Latn-BA"/>
        </w:rPr>
        <w:t>Državnog akcionog plana o hitnim slučajevima zaštite stanovništva od jonizirajućeg zračenja u slučaju vanrednog događaja, nuklearnog udesa ili nastanka nuklearne štete</w:t>
      </w:r>
      <w:r w:rsidRPr="0093002F">
        <w:rPr>
          <w:rFonts w:cstheme="minorHAnsi"/>
          <w:noProof/>
          <w:sz w:val="22"/>
          <w:lang w:val="hr-HR" w:eastAsia="bs-Latn-BA"/>
        </w:rPr>
        <w:t>“</w:t>
      </w:r>
      <w:r w:rsidRPr="0093002F">
        <w:rPr>
          <w:rFonts w:ascii="Calibri" w:hAnsi="Calibri" w:cs="Calibri"/>
          <w:lang w:val="bs-Latn-BA"/>
        </w:rPr>
        <w:t xml:space="preserve"> i aktiviranje </w:t>
      </w:r>
      <w:r w:rsidR="0094711F" w:rsidRPr="0093002F">
        <w:rPr>
          <w:rFonts w:cstheme="minorHAnsi"/>
          <w:noProof/>
          <w:sz w:val="22"/>
          <w:lang w:val="hr-HR" w:eastAsia="bs-Latn-BA"/>
        </w:rPr>
        <w:t>„</w:t>
      </w:r>
      <w:r w:rsidRPr="0093002F">
        <w:rPr>
          <w:rFonts w:ascii="Calibri" w:hAnsi="Calibri" w:cs="Calibri"/>
          <w:lang w:val="bs-Latn-BA"/>
        </w:rPr>
        <w:t>Plana Agencije za vanredne situacije</w:t>
      </w:r>
      <w:r w:rsidR="00F4447F" w:rsidRPr="0093002F">
        <w:rPr>
          <w:rFonts w:cstheme="minorHAnsi"/>
          <w:noProof/>
          <w:sz w:val="22"/>
          <w:lang w:val="hr-HR" w:eastAsia="bs-Latn-BA"/>
        </w:rPr>
        <w:t>“</w:t>
      </w:r>
      <w:r w:rsidRPr="0093002F">
        <w:rPr>
          <w:rFonts w:ascii="Calibri" w:hAnsi="Calibri" w:cs="Calibri"/>
          <w:lang w:val="bs-Latn-BA"/>
        </w:rPr>
        <w:t>. Inspektor prosljeđuje obavještenje direktoru i procjenjuje se da li će se aktivirati Državni akcioni plan</w:t>
      </w:r>
      <w:r w:rsidR="0094711F" w:rsidRPr="0093002F">
        <w:rPr>
          <w:rFonts w:cstheme="minorHAnsi"/>
          <w:noProof/>
          <w:sz w:val="22"/>
          <w:lang w:val="hr-HR" w:eastAsia="bs-Latn-BA"/>
        </w:rPr>
        <w:t>“</w:t>
      </w:r>
      <w:r w:rsidRPr="0093002F">
        <w:rPr>
          <w:rFonts w:ascii="Calibri" w:hAnsi="Calibri" w:cs="Calibri"/>
          <w:lang w:val="bs-Latn-BA"/>
        </w:rPr>
        <w:t xml:space="preserve"> i </w:t>
      </w:r>
      <w:r w:rsidR="0094711F" w:rsidRPr="0093002F">
        <w:rPr>
          <w:rFonts w:cstheme="minorHAnsi"/>
          <w:noProof/>
          <w:sz w:val="22"/>
          <w:lang w:val="hr-HR" w:eastAsia="bs-Latn-BA"/>
        </w:rPr>
        <w:t>„</w:t>
      </w:r>
      <w:r w:rsidRPr="0093002F">
        <w:rPr>
          <w:rFonts w:ascii="Calibri" w:hAnsi="Calibri" w:cs="Calibri"/>
          <w:lang w:val="bs-Latn-BA"/>
        </w:rPr>
        <w:t>Plan Agencije za vanredne situacije</w:t>
      </w:r>
      <w:r w:rsidR="0094711F" w:rsidRPr="0093002F">
        <w:rPr>
          <w:rFonts w:cstheme="minorHAnsi"/>
          <w:noProof/>
          <w:sz w:val="22"/>
          <w:lang w:val="hr-HR" w:eastAsia="bs-Latn-BA"/>
        </w:rPr>
        <w:t>“</w:t>
      </w:r>
      <w:r w:rsidRPr="0093002F">
        <w:rPr>
          <w:rFonts w:ascii="Calibri" w:hAnsi="Calibri" w:cs="Calibri"/>
          <w:lang w:val="bs-Latn-BA"/>
        </w:rPr>
        <w:t xml:space="preserve">. Ovdje trebamo ponovo napomenuti da inspektori za ove poslove nisu plaćeni i </w:t>
      </w:r>
      <w:r w:rsidRPr="0093002F">
        <w:rPr>
          <w:rFonts w:ascii="Calibri" w:hAnsi="Calibri" w:cs="Calibri"/>
          <w:lang w:val="bs-Latn-BA"/>
        </w:rPr>
        <w:lastRenderedPageBreak/>
        <w:t>zbog toga je potrebno iznaći rješenje za ostvarivanje nadoknade za ove poslove, jer je to interes ne samo Agencije već i države BiH.</w:t>
      </w:r>
    </w:p>
    <w:p w:rsidR="00FB2C61" w:rsidRPr="007C1D4A" w:rsidRDefault="00FB2C61" w:rsidP="00FB2C61">
      <w:pPr>
        <w:spacing w:line="240" w:lineRule="auto"/>
        <w:rPr>
          <w:rFonts w:ascii="Calibri" w:hAnsi="Calibri" w:cs="Calibri"/>
          <w:highlight w:val="lightGray"/>
          <w:lang w:val="bs-Latn-BA"/>
        </w:rPr>
      </w:pPr>
    </w:p>
    <w:p w:rsidR="00FB2C61" w:rsidRPr="007C1D4A" w:rsidRDefault="00FB2C61" w:rsidP="00FB2C61">
      <w:pPr>
        <w:spacing w:line="240" w:lineRule="auto"/>
        <w:rPr>
          <w:noProof/>
          <w:lang w:val="bs-Latn-BA" w:eastAsia="bs-Latn-BA"/>
        </w:rPr>
      </w:pPr>
      <w:r w:rsidRPr="0093002F">
        <w:rPr>
          <w:noProof/>
          <w:lang w:val="bs-Latn-BA" w:eastAsia="bs-Latn-BA"/>
        </w:rPr>
        <w:t xml:space="preserve">Takođe, postoji problem dodatka na ovlaštenje inspektora, jer inspektori kao lica sa posebnim ovlaštenjima obavljaju najsloženije poslove kontrole korisnika izvora jonizirajućeg zračenja i kao takvi trebali bi biti i platno pozicionirani za te poslove. Ponovo posebno treba istaknuti da postoji stalna opasnost po zdravlje inspektora u toku vršenja inspekcijskog nadzora jer jonizirajuće zračenje kao najopasnija vrsta zračenja ostavlja trajne posljedice na zdravlje inspektora. Svojim radnim aktivnostima inspektor sprečava mogućnost prekomjernog ozračivanja radnika na radnom mjestu, pacijenata za vrijeme dijagnostike ili terapije sa izvorima jonizirajućeg zračenja u medicini, kao i prekomjernog ozračivanja stanovništva. Budući da su izvori izlaganja stanovništa </w:t>
      </w:r>
      <w:r w:rsidR="00B22DB5">
        <w:rPr>
          <w:noProof/>
          <w:lang w:val="bs-Latn-BA" w:eastAsia="bs-Latn-BA"/>
        </w:rPr>
        <w:t xml:space="preserve">zračenju </w:t>
      </w:r>
      <w:r w:rsidRPr="0093002F">
        <w:rPr>
          <w:noProof/>
          <w:lang w:val="bs-Latn-BA" w:eastAsia="bs-Latn-BA"/>
        </w:rPr>
        <w:t>najčešće iz okoliša</w:t>
      </w:r>
      <w:r w:rsidR="00C72F02">
        <w:rPr>
          <w:noProof/>
          <w:lang w:val="bs-Latn-BA" w:eastAsia="bs-Latn-BA"/>
        </w:rPr>
        <w:t>,</w:t>
      </w:r>
      <w:r w:rsidRPr="0093002F">
        <w:rPr>
          <w:noProof/>
          <w:lang w:val="bs-Latn-BA" w:eastAsia="bs-Latn-BA"/>
        </w:rPr>
        <w:t xml:space="preserve"> inspekt</w:t>
      </w:r>
      <w:r w:rsidR="00C72F02">
        <w:rPr>
          <w:noProof/>
          <w:lang w:val="bs-Latn-BA" w:eastAsia="bs-Latn-BA"/>
        </w:rPr>
        <w:t>o</w:t>
      </w:r>
      <w:r w:rsidRPr="0093002F">
        <w:rPr>
          <w:noProof/>
          <w:lang w:val="bs-Latn-BA" w:eastAsia="bs-Latn-BA"/>
        </w:rPr>
        <w:t xml:space="preserve">ri u svom radu takođe osiguravaju da </w:t>
      </w:r>
      <w:r w:rsidR="00B22DB5">
        <w:rPr>
          <w:noProof/>
          <w:lang w:val="bs-Latn-BA" w:eastAsia="bs-Latn-BA"/>
        </w:rPr>
        <w:t>oni</w:t>
      </w:r>
      <w:r w:rsidRPr="0093002F">
        <w:rPr>
          <w:noProof/>
          <w:lang w:val="bs-Latn-BA" w:eastAsia="bs-Latn-BA"/>
        </w:rPr>
        <w:t xml:space="preserve"> budu u okviru dozvoljenih granica.</w:t>
      </w:r>
    </w:p>
    <w:p w:rsidR="009549FC" w:rsidRPr="009549FC" w:rsidRDefault="009549FC" w:rsidP="006A25F8">
      <w:pPr>
        <w:spacing w:line="240" w:lineRule="auto"/>
        <w:rPr>
          <w:rFonts w:ascii="Times New Roman" w:hAnsi="Times New Roman"/>
          <w:noProof/>
          <w:lang w:val="bs-Latn-BA" w:eastAsia="bs-Latn-BA"/>
        </w:rPr>
      </w:pPr>
    </w:p>
    <w:p w:rsidR="00467C9A" w:rsidRDefault="00467C9A">
      <w:pPr>
        <w:spacing w:after="240"/>
        <w:rPr>
          <w:rFonts w:ascii="Times New Roman" w:hAnsi="Times New Roman"/>
          <w:noProof/>
          <w:lang w:val="bs-Latn-BA" w:eastAsia="bs-Latn-BA"/>
        </w:rPr>
      </w:pPr>
      <w:r>
        <w:rPr>
          <w:rFonts w:ascii="Times New Roman" w:hAnsi="Times New Roman"/>
          <w:noProof/>
          <w:lang w:val="bs-Latn-BA" w:eastAsia="bs-Latn-BA"/>
        </w:rPr>
        <w:br w:type="page"/>
      </w:r>
    </w:p>
    <w:p w:rsidR="00C02FF8" w:rsidRPr="00B17DC2" w:rsidRDefault="00B17DC2" w:rsidP="00F4447F">
      <w:pPr>
        <w:pStyle w:val="Heading1"/>
      </w:pPr>
      <w:bookmarkStart w:id="52" w:name="_Toc394420204"/>
      <w:bookmarkStart w:id="53" w:name="_Toc519510355"/>
      <w:r w:rsidRPr="00B17DC2">
        <w:lastRenderedPageBreak/>
        <w:t>AKTIVNOSTI AUTORIZ</w:t>
      </w:r>
      <w:r w:rsidR="00A9010D">
        <w:t>IRA</w:t>
      </w:r>
      <w:r w:rsidRPr="00B17DC2">
        <w:t xml:space="preserve">NIH TEHNIČKIH SERVISA U VEZI </w:t>
      </w:r>
      <w:r w:rsidR="0024029E">
        <w:t xml:space="preserve">SA </w:t>
      </w:r>
      <w:r w:rsidR="00C02FF8" w:rsidRPr="00B17DC2">
        <w:t>ZAŠTIT</w:t>
      </w:r>
      <w:r w:rsidR="0024029E">
        <w:t>OM</w:t>
      </w:r>
      <w:r w:rsidR="00C02FF8" w:rsidRPr="00B17DC2">
        <w:t xml:space="preserve"> PROFESIONALNO IZLOŽENIH LICA OD JONIZIRAJUĆEG ZRAČE</w:t>
      </w:r>
      <w:bookmarkEnd w:id="52"/>
      <w:r w:rsidR="00C02FF8" w:rsidRPr="00B17DC2">
        <w:t>NJA</w:t>
      </w:r>
      <w:bookmarkEnd w:id="53"/>
    </w:p>
    <w:p w:rsidR="00260117" w:rsidRPr="0086291F" w:rsidRDefault="00260117" w:rsidP="00E52353">
      <w:pPr>
        <w:rPr>
          <w:noProof/>
          <w:lang w:val="bs-Latn-BA" w:eastAsia="bs-Latn-BA"/>
        </w:rPr>
      </w:pPr>
    </w:p>
    <w:p w:rsidR="00C02FF8" w:rsidRPr="0086291F" w:rsidRDefault="0086291F" w:rsidP="00C96475">
      <w:pPr>
        <w:spacing w:line="240" w:lineRule="auto"/>
        <w:rPr>
          <w:rFonts w:ascii="Calibri" w:hAnsi="Calibri" w:cs="Calibri"/>
          <w:noProof/>
          <w:lang w:val="bs-Latn-BA" w:eastAsia="bs-Latn-BA"/>
        </w:rPr>
      </w:pPr>
      <w:r w:rsidRPr="0086291F">
        <w:rPr>
          <w:rFonts w:ascii="Calibri" w:hAnsi="Calibri" w:cs="Calibri"/>
          <w:noProof/>
          <w:lang w:val="bs-Latn-BA" w:eastAsia="bs-Latn-BA"/>
        </w:rPr>
        <w:t>Zaštita profesionalno izloženih lica od jonizirajućeg zračenja definirana je Pravilnikom o zaštiti od zračenja kod profesionalne ekspozicije i ekspozicije stanovništva (</w:t>
      </w:r>
      <w:r w:rsidR="00391E4E" w:rsidRPr="0086291F">
        <w:rPr>
          <w:rFonts w:ascii="Calibri" w:hAnsi="Calibri" w:cs="Calibri"/>
          <w:noProof/>
          <w:lang w:val="bs-Latn-BA" w:eastAsia="bs-Latn-BA"/>
        </w:rPr>
        <w:t>„</w:t>
      </w:r>
      <w:r w:rsidRPr="0086291F">
        <w:rPr>
          <w:rFonts w:ascii="Calibri" w:hAnsi="Calibri" w:cs="Calibri"/>
          <w:noProof/>
          <w:lang w:val="bs-Latn-BA" w:eastAsia="bs-Latn-BA"/>
        </w:rPr>
        <w:t>Službeni glasnik BiH</w:t>
      </w:r>
      <w:r w:rsidR="00391E4E" w:rsidRPr="0086291F">
        <w:rPr>
          <w:rFonts w:ascii="Calibri" w:hAnsi="Calibri" w:cs="Calibri"/>
          <w:noProof/>
          <w:lang w:val="bs-Latn-BA" w:eastAsia="bs-Latn-BA"/>
        </w:rPr>
        <w:t>“</w:t>
      </w:r>
      <w:r w:rsidR="00391E4E">
        <w:rPr>
          <w:rFonts w:ascii="Calibri" w:hAnsi="Calibri" w:cs="Calibri"/>
          <w:noProof/>
          <w:lang w:val="bs-Latn-BA" w:eastAsia="bs-Latn-BA"/>
        </w:rPr>
        <w:t>,</w:t>
      </w:r>
      <w:r w:rsidRPr="0086291F">
        <w:rPr>
          <w:rFonts w:ascii="Calibri" w:hAnsi="Calibri" w:cs="Calibri"/>
          <w:noProof/>
          <w:lang w:val="bs-Latn-BA" w:eastAsia="bs-Latn-BA"/>
        </w:rPr>
        <w:t xml:space="preserve"> broj 102/11), Pravilnikom o zdravstvenom nadzoru lica profesionalno izloženih jonizirajućem zračenju</w:t>
      </w:r>
      <w:r w:rsidR="006F7778">
        <w:rPr>
          <w:rFonts w:ascii="Calibri" w:hAnsi="Calibri" w:cs="Calibri"/>
          <w:noProof/>
          <w:lang w:val="bs-Latn-BA" w:eastAsia="bs-Latn-BA"/>
        </w:rPr>
        <w:t xml:space="preserve"> </w:t>
      </w:r>
      <w:r w:rsidRPr="0086291F">
        <w:rPr>
          <w:rFonts w:ascii="Calibri" w:hAnsi="Calibri" w:cs="Calibri"/>
          <w:noProof/>
          <w:lang w:val="bs-Latn-BA" w:eastAsia="bs-Latn-BA"/>
        </w:rPr>
        <w:t>(</w:t>
      </w:r>
      <w:r w:rsidR="00391E4E" w:rsidRPr="0086291F">
        <w:rPr>
          <w:rFonts w:ascii="Calibri" w:hAnsi="Calibri" w:cs="Calibri"/>
          <w:noProof/>
          <w:lang w:val="bs-Latn-BA" w:eastAsia="bs-Latn-BA"/>
        </w:rPr>
        <w:t>„</w:t>
      </w:r>
      <w:r w:rsidRPr="0086291F">
        <w:rPr>
          <w:rFonts w:ascii="Calibri" w:hAnsi="Calibri" w:cs="Calibri"/>
          <w:noProof/>
          <w:lang w:val="bs-Latn-BA" w:eastAsia="bs-Latn-BA"/>
        </w:rPr>
        <w:t>Službeni glasnik BiH</w:t>
      </w:r>
      <w:r w:rsidR="00C406E5" w:rsidRPr="0086291F">
        <w:rPr>
          <w:rFonts w:ascii="Calibri" w:hAnsi="Calibri" w:cs="Calibri"/>
          <w:noProof/>
          <w:lang w:val="bs-Latn-BA" w:eastAsia="bs-Latn-BA"/>
        </w:rPr>
        <w:t>“</w:t>
      </w:r>
      <w:r w:rsidR="00391E4E">
        <w:rPr>
          <w:rFonts w:ascii="Calibri" w:hAnsi="Calibri" w:cs="Calibri"/>
          <w:noProof/>
          <w:lang w:val="bs-Latn-BA" w:eastAsia="bs-Latn-BA"/>
        </w:rPr>
        <w:t>,</w:t>
      </w:r>
      <w:r w:rsidRPr="0086291F">
        <w:rPr>
          <w:rFonts w:ascii="Calibri" w:hAnsi="Calibri" w:cs="Calibri"/>
          <w:noProof/>
          <w:lang w:val="bs-Latn-BA" w:eastAsia="bs-Latn-BA"/>
        </w:rPr>
        <w:t xml:space="preserve"> broj 68/15) i Pravilnikom o zaštiti od zračenja vanjskih radnika (</w:t>
      </w:r>
      <w:r w:rsidR="00391E4E" w:rsidRPr="0086291F">
        <w:rPr>
          <w:rFonts w:ascii="Calibri" w:hAnsi="Calibri" w:cs="Calibri"/>
          <w:noProof/>
          <w:lang w:val="bs-Latn-BA" w:eastAsia="bs-Latn-BA"/>
        </w:rPr>
        <w:t>„</w:t>
      </w:r>
      <w:r w:rsidRPr="0086291F">
        <w:rPr>
          <w:rFonts w:ascii="Calibri" w:hAnsi="Calibri" w:cs="Calibri"/>
          <w:noProof/>
          <w:lang w:val="bs-Latn-BA" w:eastAsia="bs-Latn-BA"/>
        </w:rPr>
        <w:t>Službeni glasnik BiH</w:t>
      </w:r>
      <w:r w:rsidR="00391E4E" w:rsidRPr="0086291F">
        <w:rPr>
          <w:rFonts w:ascii="Calibri" w:hAnsi="Calibri" w:cs="Calibri"/>
          <w:noProof/>
          <w:lang w:val="bs-Latn-BA" w:eastAsia="bs-Latn-BA"/>
        </w:rPr>
        <w:t>“</w:t>
      </w:r>
      <w:r w:rsidR="00391E4E">
        <w:rPr>
          <w:rFonts w:ascii="Calibri" w:hAnsi="Calibri" w:cs="Calibri"/>
          <w:noProof/>
          <w:lang w:val="bs-Latn-BA" w:eastAsia="bs-Latn-BA"/>
        </w:rPr>
        <w:t>,</w:t>
      </w:r>
      <w:r w:rsidRPr="0086291F">
        <w:rPr>
          <w:rFonts w:ascii="Calibri" w:hAnsi="Calibri" w:cs="Calibri"/>
          <w:noProof/>
          <w:lang w:val="bs-Latn-BA" w:eastAsia="bs-Latn-BA"/>
        </w:rPr>
        <w:t xml:space="preserve"> broj 86/15). Lica profesionalno izložena jonizirajućem zračenju moraju obavljati zdravstvene preglede i personalnu dozimetrijsku kontrolu u autoriz</w:t>
      </w:r>
      <w:r w:rsidR="00A9010D">
        <w:rPr>
          <w:rFonts w:ascii="Calibri" w:hAnsi="Calibri" w:cs="Calibri"/>
          <w:noProof/>
          <w:lang w:val="bs-Latn-BA" w:eastAsia="bs-Latn-BA"/>
        </w:rPr>
        <w:t>ira</w:t>
      </w:r>
      <w:r w:rsidRPr="0086291F">
        <w:rPr>
          <w:rFonts w:ascii="Calibri" w:hAnsi="Calibri" w:cs="Calibri"/>
          <w:noProof/>
          <w:lang w:val="bs-Latn-BA" w:eastAsia="bs-Latn-BA"/>
        </w:rPr>
        <w:t>nim tehničkim servisima u skladu s uslovima propisanim u prethodno navedenim pravilnicima.</w:t>
      </w:r>
      <w:r w:rsidR="00C02FF8" w:rsidRPr="0086291F">
        <w:rPr>
          <w:rFonts w:ascii="Calibri" w:hAnsi="Calibri" w:cs="Calibri"/>
          <w:noProof/>
          <w:lang w:val="bs-Latn-BA" w:eastAsia="bs-Latn-BA"/>
        </w:rPr>
        <w:t xml:space="preserve">  </w:t>
      </w:r>
    </w:p>
    <w:p w:rsidR="00C02FF8" w:rsidRPr="0086291F" w:rsidRDefault="00C02FF8" w:rsidP="00C96475">
      <w:pPr>
        <w:spacing w:line="240" w:lineRule="auto"/>
        <w:rPr>
          <w:rFonts w:ascii="Calibri" w:hAnsi="Calibri" w:cs="Calibri"/>
          <w:noProof/>
          <w:lang w:val="bs-Latn-BA" w:eastAsia="bs-Latn-BA"/>
        </w:rPr>
      </w:pPr>
    </w:p>
    <w:p w:rsidR="004525F0" w:rsidRPr="004525F0" w:rsidRDefault="004525F0"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54" w:name="_Toc518545365"/>
      <w:bookmarkStart w:id="55" w:name="_Toc518545465"/>
      <w:bookmarkStart w:id="56" w:name="_Toc518546371"/>
      <w:bookmarkStart w:id="57" w:name="_Toc518546471"/>
      <w:bookmarkStart w:id="58" w:name="_Toc518927048"/>
      <w:bookmarkStart w:id="59" w:name="_Toc519510356"/>
      <w:bookmarkStart w:id="60" w:name="_Toc352750212"/>
      <w:bookmarkStart w:id="61" w:name="_Toc394420205"/>
      <w:bookmarkEnd w:id="54"/>
      <w:bookmarkEnd w:id="55"/>
      <w:bookmarkEnd w:id="56"/>
      <w:bookmarkEnd w:id="57"/>
      <w:bookmarkEnd w:id="58"/>
      <w:bookmarkEnd w:id="59"/>
    </w:p>
    <w:p w:rsidR="005921EA" w:rsidRPr="005921EA" w:rsidRDefault="005921EA"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62" w:name="_Toc518545366"/>
      <w:bookmarkStart w:id="63" w:name="_Toc518545466"/>
      <w:bookmarkStart w:id="64" w:name="_Toc518546372"/>
      <w:bookmarkStart w:id="65" w:name="_Toc518546472"/>
      <w:bookmarkStart w:id="66" w:name="_Toc518927049"/>
      <w:bookmarkStart w:id="67" w:name="_Toc519510357"/>
      <w:bookmarkEnd w:id="62"/>
      <w:bookmarkEnd w:id="63"/>
      <w:bookmarkEnd w:id="64"/>
      <w:bookmarkEnd w:id="65"/>
      <w:bookmarkEnd w:id="66"/>
      <w:bookmarkEnd w:id="67"/>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68" w:name="_Toc518545367"/>
      <w:bookmarkStart w:id="69" w:name="_Toc518545467"/>
      <w:bookmarkStart w:id="70" w:name="_Toc518546373"/>
      <w:bookmarkStart w:id="71" w:name="_Toc518546473"/>
      <w:bookmarkStart w:id="72" w:name="_Toc518927050"/>
      <w:bookmarkStart w:id="73" w:name="_Toc519510358"/>
      <w:bookmarkEnd w:id="68"/>
      <w:bookmarkEnd w:id="69"/>
      <w:bookmarkEnd w:id="70"/>
      <w:bookmarkEnd w:id="71"/>
      <w:bookmarkEnd w:id="72"/>
      <w:bookmarkEnd w:id="73"/>
    </w:p>
    <w:p w:rsidR="00C02FF8" w:rsidRPr="0086291F" w:rsidRDefault="00C02FF8" w:rsidP="00442829">
      <w:pPr>
        <w:pStyle w:val="Heading2"/>
      </w:pPr>
      <w:bookmarkStart w:id="74" w:name="_Toc519510359"/>
      <w:r w:rsidRPr="0086291F">
        <w:t>Personalna dozimetrijska kontrola lica profesionalno izloženih zrače</w:t>
      </w:r>
      <w:bookmarkEnd w:id="60"/>
      <w:bookmarkEnd w:id="61"/>
      <w:r w:rsidRPr="0086291F">
        <w:t>nju</w:t>
      </w:r>
      <w:bookmarkEnd w:id="74"/>
    </w:p>
    <w:p w:rsidR="00C02FF8" w:rsidRPr="0086291F" w:rsidRDefault="00C02FF8" w:rsidP="00C96475">
      <w:pPr>
        <w:spacing w:line="240" w:lineRule="auto"/>
        <w:rPr>
          <w:rFonts w:ascii="Calibri" w:hAnsi="Calibri" w:cs="Calibri"/>
          <w:noProof/>
          <w:lang w:val="bs-Latn-BA" w:eastAsia="bs-Latn-BA"/>
        </w:rPr>
      </w:pPr>
    </w:p>
    <w:p w:rsidR="0086291F" w:rsidRPr="0086291F" w:rsidRDefault="0086291F" w:rsidP="0086291F">
      <w:pPr>
        <w:spacing w:line="240" w:lineRule="auto"/>
        <w:rPr>
          <w:rFonts w:ascii="Calibri" w:hAnsi="Calibri" w:cs="Calibri"/>
          <w:noProof/>
          <w:lang w:val="bs-Latn-BA" w:eastAsia="bs-Latn-BA"/>
        </w:rPr>
      </w:pPr>
      <w:r w:rsidRPr="0086291F">
        <w:rPr>
          <w:rFonts w:ascii="Calibri" w:hAnsi="Calibri" w:cs="Calibri"/>
          <w:noProof/>
          <w:lang w:val="bs-Latn-BA" w:eastAsia="bs-Latn-BA"/>
        </w:rPr>
        <w:t xml:space="preserve">Personalna dozimetrijska kontrola profesionalno izloženih lica obavlja se u skladu s „Pravilnikom o zaštiti od zračenja kod profesionalne ekspozicije i ekspozicije stanovništva“. </w:t>
      </w:r>
    </w:p>
    <w:p w:rsidR="0086291F" w:rsidRPr="0086291F" w:rsidRDefault="0086291F" w:rsidP="0086291F">
      <w:pPr>
        <w:spacing w:line="240" w:lineRule="auto"/>
        <w:rPr>
          <w:rFonts w:ascii="Calibri" w:hAnsi="Calibri" w:cs="Calibri"/>
          <w:noProof/>
          <w:lang w:val="bs-Latn-BA" w:eastAsia="bs-Latn-BA"/>
        </w:rPr>
      </w:pPr>
    </w:p>
    <w:p w:rsidR="0086291F" w:rsidRDefault="0086291F" w:rsidP="0086291F">
      <w:pPr>
        <w:spacing w:line="240" w:lineRule="auto"/>
        <w:rPr>
          <w:rFonts w:ascii="Calibri" w:hAnsi="Calibri" w:cs="Calibri"/>
          <w:noProof/>
          <w:lang w:val="bs-Latn-BA" w:eastAsia="bs-Latn-BA"/>
        </w:rPr>
      </w:pPr>
      <w:r w:rsidRPr="0086291F">
        <w:rPr>
          <w:rFonts w:ascii="Calibri" w:hAnsi="Calibri" w:cs="Calibri"/>
          <w:noProof/>
          <w:lang w:val="bs-Latn-BA" w:eastAsia="bs-Latn-BA"/>
        </w:rPr>
        <w:t>Autoriz</w:t>
      </w:r>
      <w:r w:rsidR="00A9010D">
        <w:rPr>
          <w:rFonts w:ascii="Calibri" w:hAnsi="Calibri" w:cs="Calibri"/>
          <w:noProof/>
          <w:lang w:val="bs-Latn-BA" w:eastAsia="bs-Latn-BA"/>
        </w:rPr>
        <w:t>ira</w:t>
      </w:r>
      <w:r w:rsidRPr="0086291F">
        <w:rPr>
          <w:rFonts w:ascii="Calibri" w:hAnsi="Calibri" w:cs="Calibri"/>
          <w:noProof/>
          <w:lang w:val="bs-Latn-BA" w:eastAsia="bs-Latn-BA"/>
        </w:rPr>
        <w:t>ni tehnički servisi za personalnu dozimetrijsku kontrolu profesionalno izloženih lica u BiH su:</w:t>
      </w:r>
    </w:p>
    <w:p w:rsidR="006D5DCD" w:rsidRDefault="006D5DCD" w:rsidP="0086291F">
      <w:pPr>
        <w:spacing w:line="240" w:lineRule="auto"/>
        <w:rPr>
          <w:rFonts w:ascii="Calibri" w:hAnsi="Calibri" w:cs="Calibri"/>
          <w:noProof/>
          <w:lang w:val="bs-Latn-BA" w:eastAsia="bs-Latn-BA"/>
        </w:rPr>
      </w:pPr>
    </w:p>
    <w:p w:rsidR="0086291F" w:rsidRPr="002E73EE" w:rsidRDefault="0086291F" w:rsidP="008F30E1">
      <w:pPr>
        <w:pStyle w:val="ListParagraph"/>
        <w:numPr>
          <w:ilvl w:val="0"/>
          <w:numId w:val="16"/>
        </w:numPr>
        <w:spacing w:line="240" w:lineRule="auto"/>
        <w:rPr>
          <w:rFonts w:ascii="Calibri" w:hAnsi="Calibri" w:cs="Calibri"/>
          <w:noProof/>
          <w:lang w:val="bs-Latn-BA" w:eastAsia="bs-Latn-BA"/>
        </w:rPr>
      </w:pPr>
      <w:r w:rsidRPr="002E73EE">
        <w:rPr>
          <w:rFonts w:ascii="Calibri" w:hAnsi="Calibri" w:cs="Calibri"/>
          <w:noProof/>
          <w:lang w:val="bs-Latn-BA" w:eastAsia="bs-Latn-BA"/>
        </w:rPr>
        <w:t>Zavod za javno zdravstvo Federacije BiH, Sarajevo;</w:t>
      </w:r>
    </w:p>
    <w:p w:rsidR="0086291F" w:rsidRPr="002E73EE" w:rsidRDefault="0086291F" w:rsidP="008F30E1">
      <w:pPr>
        <w:pStyle w:val="ListParagraph"/>
        <w:numPr>
          <w:ilvl w:val="0"/>
          <w:numId w:val="16"/>
        </w:numPr>
        <w:spacing w:line="240" w:lineRule="auto"/>
        <w:rPr>
          <w:rFonts w:ascii="Calibri" w:hAnsi="Calibri" w:cs="Calibri"/>
          <w:noProof/>
          <w:lang w:val="bs-Latn-BA" w:eastAsia="bs-Latn-BA"/>
        </w:rPr>
      </w:pPr>
      <w:r w:rsidRPr="002E73EE">
        <w:rPr>
          <w:rFonts w:ascii="Calibri" w:hAnsi="Calibri" w:cs="Calibri"/>
          <w:noProof/>
          <w:lang w:val="bs-Latn-BA" w:eastAsia="bs-Latn-BA"/>
        </w:rPr>
        <w:t>Institut za javno zdravstvo Republike Srpske, Banja Luka;</w:t>
      </w:r>
    </w:p>
    <w:p w:rsidR="0086291F" w:rsidRPr="002E73EE" w:rsidRDefault="0086291F" w:rsidP="008F30E1">
      <w:pPr>
        <w:pStyle w:val="ListParagraph"/>
        <w:numPr>
          <w:ilvl w:val="0"/>
          <w:numId w:val="16"/>
        </w:numPr>
        <w:spacing w:line="240" w:lineRule="auto"/>
        <w:rPr>
          <w:rFonts w:ascii="Calibri" w:hAnsi="Calibri" w:cs="Calibri"/>
          <w:noProof/>
          <w:lang w:val="bs-Latn-BA" w:eastAsia="bs-Latn-BA"/>
        </w:rPr>
      </w:pPr>
      <w:r w:rsidRPr="002E73EE">
        <w:rPr>
          <w:rFonts w:ascii="Calibri" w:hAnsi="Calibri" w:cs="Calibri"/>
          <w:noProof/>
          <w:lang w:val="bs-Latn-BA" w:eastAsia="bs-Latn-BA"/>
        </w:rPr>
        <w:t>Ekoteh d.o.o. Mostar, Mostar.</w:t>
      </w:r>
    </w:p>
    <w:p w:rsidR="0086291F" w:rsidRPr="0086291F" w:rsidRDefault="0086291F" w:rsidP="0086291F">
      <w:pPr>
        <w:spacing w:line="240" w:lineRule="auto"/>
        <w:rPr>
          <w:rFonts w:ascii="Calibri" w:hAnsi="Calibri" w:cs="Calibri"/>
          <w:noProof/>
          <w:lang w:val="bs-Latn-BA" w:eastAsia="bs-Latn-BA"/>
        </w:rPr>
      </w:pPr>
    </w:p>
    <w:p w:rsidR="0086291F" w:rsidRPr="0086291F" w:rsidRDefault="0086291F" w:rsidP="0086291F">
      <w:pPr>
        <w:spacing w:line="240" w:lineRule="auto"/>
        <w:rPr>
          <w:rFonts w:ascii="Calibri" w:hAnsi="Calibri" w:cs="Calibri"/>
          <w:noProof/>
          <w:lang w:val="bs-Latn-BA" w:eastAsia="bs-Latn-BA"/>
        </w:rPr>
      </w:pPr>
      <w:r w:rsidRPr="0086291F">
        <w:rPr>
          <w:rFonts w:ascii="Calibri" w:hAnsi="Calibri" w:cs="Calibri"/>
          <w:noProof/>
          <w:lang w:val="bs-Latn-BA" w:eastAsia="bs-Latn-BA"/>
        </w:rPr>
        <w:t>Navedeni tehnički servisi dostavljaju nosiocu autorizacije i Agenciji podatke o očitanim dozama za</w:t>
      </w:r>
      <w:r w:rsidR="005625D7" w:rsidRPr="005625D7">
        <w:rPr>
          <w:rFonts w:ascii="Calibri" w:hAnsi="Calibri" w:cs="Calibri"/>
          <w:noProof/>
          <w:lang w:val="bs-Latn-BA" w:eastAsia="bs-Latn-BA"/>
        </w:rPr>
        <w:t xml:space="preserve"> </w:t>
      </w:r>
      <w:r w:rsidR="005625D7" w:rsidRPr="0086291F">
        <w:rPr>
          <w:rFonts w:ascii="Calibri" w:hAnsi="Calibri" w:cs="Calibri"/>
          <w:noProof/>
          <w:lang w:val="bs-Latn-BA" w:eastAsia="bs-Latn-BA"/>
        </w:rPr>
        <w:t>profesionalno izložena</w:t>
      </w:r>
      <w:r w:rsidRPr="0086291F">
        <w:rPr>
          <w:rFonts w:ascii="Calibri" w:hAnsi="Calibri" w:cs="Calibri"/>
          <w:noProof/>
          <w:lang w:val="bs-Latn-BA" w:eastAsia="bs-Latn-BA"/>
        </w:rPr>
        <w:t xml:space="preserve"> lica u skladu s „Pravilnikom o Državnom registru lica izloženih jonizirajućem zračenju“. U slučaju očitanja povišene doze, radijacijske nezgode ili vanrednog radijacijskog događaja, rezultati se odmah dostavljaju nosiocu autorizacije i Agenciji. </w:t>
      </w:r>
    </w:p>
    <w:p w:rsidR="0086291F" w:rsidRPr="0086291F" w:rsidRDefault="0086291F" w:rsidP="0086291F">
      <w:pPr>
        <w:spacing w:line="240" w:lineRule="auto"/>
        <w:rPr>
          <w:rFonts w:ascii="Calibri" w:hAnsi="Calibri" w:cs="Calibri"/>
          <w:noProof/>
          <w:lang w:val="bs-Latn-BA" w:eastAsia="bs-Latn-BA"/>
        </w:rPr>
      </w:pPr>
    </w:p>
    <w:p w:rsidR="0086291F" w:rsidRDefault="0086291F" w:rsidP="0086291F">
      <w:pPr>
        <w:spacing w:line="240" w:lineRule="auto"/>
        <w:rPr>
          <w:rFonts w:ascii="Calibri" w:hAnsi="Calibri" w:cs="Calibri"/>
          <w:noProof/>
          <w:lang w:val="bs-Latn-BA" w:eastAsia="bs-Latn-BA"/>
        </w:rPr>
      </w:pPr>
      <w:r w:rsidRPr="0086291F">
        <w:rPr>
          <w:rFonts w:ascii="Calibri" w:hAnsi="Calibri" w:cs="Calibri"/>
          <w:noProof/>
          <w:lang w:val="bs-Latn-BA" w:eastAsia="bs-Latn-BA"/>
        </w:rPr>
        <w:t xml:space="preserve">Nosilac autorizacije vrši kategorizaciju </w:t>
      </w:r>
      <w:r w:rsidR="004C3064" w:rsidRPr="0086291F">
        <w:rPr>
          <w:rFonts w:ascii="Calibri" w:hAnsi="Calibri" w:cs="Calibri"/>
          <w:noProof/>
          <w:lang w:val="bs-Latn-BA" w:eastAsia="bs-Latn-BA"/>
        </w:rPr>
        <w:t xml:space="preserve">profesionalno izloženih </w:t>
      </w:r>
      <w:r w:rsidRPr="0086291F">
        <w:rPr>
          <w:rFonts w:ascii="Calibri" w:hAnsi="Calibri" w:cs="Calibri"/>
          <w:noProof/>
          <w:lang w:val="bs-Latn-BA" w:eastAsia="bs-Latn-BA"/>
        </w:rPr>
        <w:t xml:space="preserve">lica u kategoriju A ili B u skladu sa „Pravilnikom o zaštiti od zračenja kod profesionalne ekspozicije i ekspozicije stanovništva“ i na taj način regulira status svakog lica po pitanju personalne dozimetrijske i zdravstvene kontrole. Stepen vanjske ekspozicije profesionalno izloženih lica kategorije A ili B mjeri se pasivnim termoluminiscentnim personalnim dozimetrima. Period očitavanja dozimetara za lica kategorije A je jedan mjesec, a za lica kategorije B može biti duži od jednog mjeseca ali ne duži od tri mjeseca, o čemu odluku donosi nosilac autorizacije. </w:t>
      </w:r>
    </w:p>
    <w:p w:rsidR="009A01FF" w:rsidRPr="0086291F" w:rsidRDefault="009A01FF" w:rsidP="0086291F">
      <w:pPr>
        <w:spacing w:line="240" w:lineRule="auto"/>
        <w:rPr>
          <w:rFonts w:ascii="Calibri" w:hAnsi="Calibri" w:cs="Calibri"/>
          <w:noProof/>
          <w:lang w:val="bs-Latn-BA" w:eastAsia="bs-Latn-BA"/>
        </w:rPr>
      </w:pPr>
    </w:p>
    <w:p w:rsidR="00C02FF8" w:rsidRDefault="0086291F" w:rsidP="0086291F">
      <w:pPr>
        <w:spacing w:line="240" w:lineRule="auto"/>
        <w:rPr>
          <w:rFonts w:ascii="Calibri" w:hAnsi="Calibri" w:cs="Calibri"/>
          <w:noProof/>
          <w:lang w:val="bs-Latn-BA" w:eastAsia="bs-Latn-BA"/>
        </w:rPr>
      </w:pPr>
      <w:r w:rsidRPr="0086291F">
        <w:rPr>
          <w:rFonts w:ascii="Calibri" w:hAnsi="Calibri" w:cs="Calibri"/>
          <w:noProof/>
          <w:lang w:val="bs-Latn-BA" w:eastAsia="bs-Latn-BA"/>
        </w:rPr>
        <w:t>U slučaju ekspozicije prilikom akcidenta, vrši se procjena doze i njene distribucije u tijelu, a u slučaju ekspozicije usljed vanrednog događaja obavlja se individualni monitoring ili se vrši procjena individualnih doza.</w:t>
      </w:r>
    </w:p>
    <w:p w:rsidR="000B1432" w:rsidRPr="0086291F" w:rsidRDefault="000B1432" w:rsidP="0086291F">
      <w:pPr>
        <w:spacing w:line="240" w:lineRule="auto"/>
        <w:rPr>
          <w:rFonts w:ascii="Calibri" w:hAnsi="Calibri" w:cs="Calibri"/>
          <w:noProof/>
          <w:lang w:val="bs-Latn-BA" w:eastAsia="bs-Latn-BA"/>
        </w:rPr>
      </w:pPr>
    </w:p>
    <w:p w:rsidR="006A25F8" w:rsidRDefault="009778E4" w:rsidP="000B1432">
      <w:pPr>
        <w:spacing w:line="240" w:lineRule="auto"/>
        <w:jc w:val="center"/>
        <w:rPr>
          <w:rFonts w:ascii="Calibri" w:hAnsi="Calibri" w:cs="Calibri"/>
          <w:noProof/>
          <w:color w:val="FF0000"/>
          <w:sz w:val="22"/>
          <w:lang w:val="bs-Latn-BA" w:eastAsia="bs-Latn-BA"/>
        </w:rPr>
      </w:pPr>
      <w:r>
        <w:rPr>
          <w:rFonts w:ascii="Calibri" w:hAnsi="Calibri" w:cs="Calibri"/>
          <w:noProof/>
          <w:color w:val="FF0000"/>
          <w:sz w:val="22"/>
          <w:lang w:val="en-US"/>
        </w:rPr>
        <w:lastRenderedPageBreak/>
        <w:drawing>
          <wp:inline distT="0" distB="0" distL="0" distR="0">
            <wp:extent cx="4126727" cy="2615979"/>
            <wp:effectExtent l="0" t="0" r="7620" b="1333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86291F" w:rsidRDefault="0086291F" w:rsidP="003B2A58">
      <w:pPr>
        <w:spacing w:line="240" w:lineRule="auto"/>
        <w:jc w:val="center"/>
        <w:rPr>
          <w:rFonts w:ascii="Calibri" w:hAnsi="Calibri" w:cs="Calibri"/>
          <w:noProof/>
          <w:color w:val="FF0000"/>
          <w:sz w:val="22"/>
          <w:lang w:val="bs-Latn-BA" w:eastAsia="bs-Latn-BA"/>
        </w:rPr>
      </w:pPr>
    </w:p>
    <w:p w:rsidR="00FE1F73" w:rsidRPr="000B1432" w:rsidRDefault="00FE1F73" w:rsidP="003B2A58">
      <w:pPr>
        <w:spacing w:line="240" w:lineRule="auto"/>
        <w:jc w:val="center"/>
        <w:rPr>
          <w:rFonts w:ascii="Calibri" w:hAnsi="Calibri" w:cs="Calibri"/>
          <w:i/>
          <w:noProof/>
          <w:lang w:val="bs-Latn-BA"/>
        </w:rPr>
      </w:pPr>
      <w:r w:rsidRPr="000B1432">
        <w:rPr>
          <w:rFonts w:ascii="Calibri" w:hAnsi="Calibri" w:cs="Calibri"/>
          <w:i/>
          <w:noProof/>
          <w:lang w:val="bs-Latn-BA"/>
        </w:rPr>
        <w:t>Grafik 3.1: Pregled doza profesionalno izloženih lica</w:t>
      </w:r>
    </w:p>
    <w:p w:rsidR="006D5DCD" w:rsidRDefault="006D5DCD" w:rsidP="00C96475">
      <w:pPr>
        <w:spacing w:line="240" w:lineRule="auto"/>
        <w:ind w:left="720"/>
        <w:rPr>
          <w:rFonts w:ascii="Calibri" w:hAnsi="Calibri" w:cs="Calibri"/>
          <w:b/>
          <w:noProof/>
          <w:lang w:val="bs-Latn-BA"/>
        </w:rPr>
      </w:pPr>
    </w:p>
    <w:p w:rsidR="00C02FF8" w:rsidRPr="00B52FF3" w:rsidRDefault="002C144C" w:rsidP="008A3554">
      <w:pPr>
        <w:pStyle w:val="Heading3"/>
      </w:pPr>
      <w:bookmarkStart w:id="75" w:name="_Toc519510360"/>
      <w:r>
        <w:t>3.1.1.</w:t>
      </w:r>
      <w:r w:rsidR="002C7EC7">
        <w:t xml:space="preserve">  </w:t>
      </w:r>
      <w:r w:rsidR="00C02FF8" w:rsidRPr="00B52FF3">
        <w:t>Zavod za javno zdravstvo Federacije BiH</w:t>
      </w:r>
      <w:bookmarkEnd w:id="75"/>
    </w:p>
    <w:p w:rsidR="00C02FF8" w:rsidRPr="006F103B" w:rsidRDefault="00C02FF8" w:rsidP="00C96475">
      <w:pPr>
        <w:spacing w:line="240" w:lineRule="auto"/>
        <w:rPr>
          <w:rFonts w:ascii="Calibri" w:hAnsi="Calibri" w:cs="Calibri"/>
          <w:noProof/>
          <w:lang w:val="bs-Latn-BA" w:eastAsia="bs-Latn-BA"/>
        </w:rPr>
      </w:pPr>
    </w:p>
    <w:p w:rsidR="00C02FF8" w:rsidRPr="006F103B" w:rsidRDefault="006F103B" w:rsidP="00C96475">
      <w:pPr>
        <w:spacing w:line="240" w:lineRule="auto"/>
        <w:rPr>
          <w:rFonts w:cstheme="minorHAnsi"/>
          <w:noProof/>
          <w:lang w:val="bs-Latn-BA" w:eastAsia="bs-Latn-BA"/>
        </w:rPr>
      </w:pPr>
      <w:r w:rsidRPr="006F103B">
        <w:rPr>
          <w:rFonts w:cstheme="minorHAnsi"/>
          <w:noProof/>
          <w:lang w:val="bs-Latn-BA" w:eastAsia="bs-Latn-BA"/>
        </w:rPr>
        <w:t>U Zavodu za javno zdravstvo FBiH je u 201</w:t>
      </w:r>
      <w:r w:rsidR="00ED79F7">
        <w:rPr>
          <w:rFonts w:cstheme="minorHAnsi"/>
          <w:noProof/>
          <w:lang w:val="bs-Latn-BA" w:eastAsia="bs-Latn-BA"/>
        </w:rPr>
        <w:t>7</w:t>
      </w:r>
      <w:r w:rsidRPr="006F103B">
        <w:rPr>
          <w:rFonts w:cstheme="minorHAnsi"/>
          <w:noProof/>
          <w:lang w:val="bs-Latn-BA" w:eastAsia="bs-Latn-BA"/>
        </w:rPr>
        <w:t xml:space="preserve">. godini evidentirano ukupno </w:t>
      </w:r>
      <w:r w:rsidR="00ED79F7">
        <w:rPr>
          <w:rFonts w:cstheme="minorHAnsi"/>
          <w:noProof/>
          <w:lang w:val="bs-Latn-BA" w:eastAsia="bs-Latn-BA"/>
        </w:rPr>
        <w:t>1</w:t>
      </w:r>
      <w:r w:rsidR="00D655F5">
        <w:rPr>
          <w:rFonts w:cstheme="minorHAnsi"/>
          <w:noProof/>
          <w:lang w:val="bs-Latn-BA" w:eastAsia="bs-Latn-BA"/>
        </w:rPr>
        <w:t>.</w:t>
      </w:r>
      <w:r w:rsidR="00ED79F7">
        <w:rPr>
          <w:rFonts w:cstheme="minorHAnsi"/>
          <w:noProof/>
          <w:lang w:val="bs-Latn-BA" w:eastAsia="bs-Latn-BA"/>
        </w:rPr>
        <w:t>116</w:t>
      </w:r>
      <w:r w:rsidRPr="006F103B">
        <w:rPr>
          <w:rFonts w:cstheme="minorHAnsi"/>
          <w:noProof/>
          <w:lang w:val="bs-Latn-BA" w:eastAsia="bs-Latn-BA"/>
        </w:rPr>
        <w:t xml:space="preserve"> korisnika personalne dozimetrije</w:t>
      </w:r>
      <w:r w:rsidR="00C02FF8" w:rsidRPr="006F103B">
        <w:rPr>
          <w:rFonts w:cstheme="minorHAnsi"/>
          <w:noProof/>
          <w:lang w:val="bs-Latn-BA" w:eastAsia="bs-Latn-BA"/>
        </w:rPr>
        <w:t xml:space="preserve">. </w:t>
      </w:r>
    </w:p>
    <w:p w:rsidR="006A25F8" w:rsidRPr="006F103B" w:rsidRDefault="006A25F8" w:rsidP="00C96475">
      <w:pPr>
        <w:spacing w:line="240" w:lineRule="auto"/>
        <w:rPr>
          <w:rFonts w:cstheme="minorHAnsi"/>
          <w:noProof/>
          <w:sz w:val="28"/>
          <w:lang w:val="bs-Latn-BA" w:eastAsia="bs-Latn-BA"/>
        </w:rPr>
      </w:pPr>
    </w:p>
    <w:p w:rsidR="00C02FF8" w:rsidRPr="006F103B" w:rsidRDefault="00C02FF8" w:rsidP="00C96475">
      <w:pPr>
        <w:spacing w:line="240" w:lineRule="auto"/>
        <w:rPr>
          <w:rFonts w:cstheme="minorHAnsi"/>
          <w:i/>
          <w:noProof/>
          <w:lang w:val="bs-Latn-BA" w:eastAsia="bs-Latn-BA"/>
        </w:rPr>
      </w:pPr>
      <w:r w:rsidRPr="006F103B">
        <w:rPr>
          <w:rFonts w:cstheme="minorHAnsi"/>
          <w:i/>
          <w:noProof/>
          <w:lang w:val="bs-Latn-BA" w:eastAsia="bs-Latn-BA"/>
        </w:rPr>
        <w:t xml:space="preserve">Tabela 3.1: </w:t>
      </w:r>
      <w:r w:rsidR="00BE6061" w:rsidRPr="00BE6061">
        <w:rPr>
          <w:rFonts w:cstheme="minorHAnsi"/>
          <w:i/>
          <w:noProof/>
          <w:lang w:val="bs-Latn-BA" w:eastAsia="bs-Latn-BA"/>
        </w:rPr>
        <w:t>Podaci o vrijednostima doza u 201</w:t>
      </w:r>
      <w:r w:rsidR="00ED79F7">
        <w:rPr>
          <w:rFonts w:cstheme="minorHAnsi"/>
          <w:i/>
          <w:noProof/>
          <w:lang w:val="bs-Latn-BA" w:eastAsia="bs-Latn-BA"/>
        </w:rPr>
        <w:t>7</w:t>
      </w:r>
      <w:r w:rsidR="00BE6061" w:rsidRPr="00BE6061">
        <w:rPr>
          <w:rFonts w:cstheme="minorHAnsi"/>
          <w:i/>
          <w:noProof/>
          <w:lang w:val="bs-Latn-BA" w:eastAsia="bs-Latn-BA"/>
        </w:rPr>
        <w:t>. godini, ZZJZ FBiH</w:t>
      </w:r>
    </w:p>
    <w:p w:rsidR="00C96475" w:rsidRPr="006F103B" w:rsidRDefault="00C96475" w:rsidP="00C96475">
      <w:pPr>
        <w:spacing w:line="240" w:lineRule="auto"/>
        <w:rPr>
          <w:rFonts w:cstheme="minorHAnsi"/>
          <w:i/>
          <w:noProof/>
          <w:lang w:val="bs-Latn-BA"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6F103B" w:rsidRPr="006F103B" w:rsidTr="00A74BEB">
        <w:trPr>
          <w:trHeight w:val="340"/>
          <w:jc w:val="center"/>
        </w:trPr>
        <w:tc>
          <w:tcPr>
            <w:tcW w:w="2830" w:type="dxa"/>
            <w:gridSpan w:val="2"/>
            <w:shd w:val="clear" w:color="auto" w:fill="D9D9D9" w:themeFill="background1" w:themeFillShade="D9"/>
            <w:vAlign w:val="center"/>
          </w:tcPr>
          <w:p w:rsidR="006F103B" w:rsidRPr="001F7942" w:rsidRDefault="006F103B" w:rsidP="006F103B">
            <w:pPr>
              <w:spacing w:before="60" w:after="60" w:line="276" w:lineRule="auto"/>
              <w:jc w:val="center"/>
              <w:rPr>
                <w:rFonts w:eastAsia="Times New Roman" w:cstheme="minorHAnsi"/>
                <w:b/>
                <w:noProof/>
                <w:lang w:val="bs-Latn-BA" w:eastAsia="bs-Latn-BA"/>
              </w:rPr>
            </w:pPr>
            <w:r w:rsidRPr="001F7942">
              <w:rPr>
                <w:rFonts w:eastAsia="Times New Roman" w:cstheme="minorHAnsi"/>
                <w:b/>
                <w:noProof/>
                <w:lang w:val="bs-Latn-BA" w:eastAsia="bs-Latn-BA"/>
              </w:rPr>
              <w:t>Djelatnost</w:t>
            </w:r>
          </w:p>
        </w:tc>
        <w:tc>
          <w:tcPr>
            <w:tcW w:w="1701" w:type="dxa"/>
            <w:shd w:val="clear" w:color="auto" w:fill="D9D9D9" w:themeFill="background1" w:themeFillShade="D9"/>
            <w:vAlign w:val="center"/>
          </w:tcPr>
          <w:p w:rsidR="006F103B" w:rsidRPr="001F7942" w:rsidRDefault="006F103B" w:rsidP="000939B6">
            <w:pPr>
              <w:spacing w:before="60" w:after="60" w:line="276" w:lineRule="auto"/>
              <w:jc w:val="center"/>
              <w:rPr>
                <w:rFonts w:eastAsia="Times New Roman" w:cstheme="minorHAnsi"/>
                <w:b/>
                <w:noProof/>
                <w:lang w:val="bs-Latn-BA" w:eastAsia="bs-Latn-BA"/>
              </w:rPr>
            </w:pPr>
            <w:r w:rsidRPr="001F7942">
              <w:rPr>
                <w:rFonts w:eastAsia="Times New Roman" w:cstheme="minorHAnsi"/>
                <w:b/>
                <w:noProof/>
                <w:lang w:val="bs-Latn-BA" w:eastAsia="bs-Latn-BA"/>
              </w:rPr>
              <w:t>Broj radnika</w:t>
            </w:r>
          </w:p>
        </w:tc>
        <w:tc>
          <w:tcPr>
            <w:tcW w:w="1985" w:type="dxa"/>
            <w:shd w:val="clear" w:color="auto" w:fill="D9D9D9" w:themeFill="background1" w:themeFillShade="D9"/>
            <w:vAlign w:val="center"/>
          </w:tcPr>
          <w:p w:rsidR="006F103B" w:rsidRPr="001F7942" w:rsidRDefault="006F103B" w:rsidP="006F103B">
            <w:pPr>
              <w:spacing w:before="60" w:after="60" w:line="276" w:lineRule="auto"/>
              <w:jc w:val="center"/>
              <w:rPr>
                <w:rFonts w:eastAsia="Times New Roman" w:cstheme="minorHAnsi"/>
                <w:b/>
                <w:noProof/>
                <w:lang w:val="bs-Latn-BA" w:eastAsia="bs-Latn-BA"/>
              </w:rPr>
            </w:pPr>
            <w:r w:rsidRPr="001F7942">
              <w:rPr>
                <w:rFonts w:eastAsia="Times New Roman" w:cstheme="minorHAnsi"/>
                <w:b/>
                <w:noProof/>
                <w:lang w:val="bs-Latn-BA" w:eastAsia="bs-Latn-BA"/>
              </w:rPr>
              <w:t>Kolektivna doza</w:t>
            </w:r>
          </w:p>
          <w:p w:rsidR="006F103B" w:rsidRPr="001F7942" w:rsidRDefault="006F103B" w:rsidP="006F103B">
            <w:pPr>
              <w:spacing w:before="60" w:after="60" w:line="276" w:lineRule="auto"/>
              <w:jc w:val="center"/>
              <w:rPr>
                <w:rFonts w:eastAsia="Times New Roman" w:cstheme="minorHAnsi"/>
                <w:b/>
                <w:noProof/>
                <w:lang w:val="bs-Latn-BA" w:eastAsia="bs-Latn-BA"/>
              </w:rPr>
            </w:pPr>
            <w:r w:rsidRPr="001F7942">
              <w:rPr>
                <w:rFonts w:eastAsia="Times New Roman" w:cstheme="minorHAnsi"/>
                <w:b/>
                <w:noProof/>
                <w:lang w:val="bs-Latn-BA" w:eastAsia="bs-Latn-BA"/>
              </w:rPr>
              <w:t>(čovjek-mSv)</w:t>
            </w:r>
          </w:p>
        </w:tc>
        <w:tc>
          <w:tcPr>
            <w:tcW w:w="2296" w:type="dxa"/>
            <w:shd w:val="clear" w:color="auto" w:fill="D9D9D9" w:themeFill="background1" w:themeFillShade="D9"/>
            <w:vAlign w:val="center"/>
          </w:tcPr>
          <w:p w:rsidR="006F103B" w:rsidRPr="001F7942" w:rsidRDefault="006F103B" w:rsidP="006F103B">
            <w:pPr>
              <w:spacing w:before="60" w:after="60" w:line="276" w:lineRule="auto"/>
              <w:jc w:val="center"/>
              <w:rPr>
                <w:rFonts w:eastAsia="Times New Roman" w:cstheme="minorHAnsi"/>
                <w:b/>
                <w:noProof/>
                <w:lang w:val="bs-Latn-BA" w:eastAsia="bs-Latn-BA"/>
              </w:rPr>
            </w:pPr>
            <w:r w:rsidRPr="001F7942">
              <w:rPr>
                <w:rFonts w:eastAsia="Times New Roman" w:cstheme="minorHAnsi"/>
                <w:b/>
                <w:noProof/>
                <w:lang w:val="bs-Latn-BA" w:eastAsia="bs-Latn-BA"/>
              </w:rPr>
              <w:t>Srednja pojedinačna doza (mSv/god)</w:t>
            </w:r>
          </w:p>
        </w:tc>
      </w:tr>
      <w:tr w:rsidR="006F103B" w:rsidRPr="006F103B" w:rsidTr="006F103B">
        <w:trPr>
          <w:cantSplit/>
          <w:trHeight w:val="389"/>
          <w:jc w:val="center"/>
        </w:trPr>
        <w:tc>
          <w:tcPr>
            <w:tcW w:w="421" w:type="dxa"/>
            <w:vMerge w:val="restart"/>
            <w:shd w:val="clear" w:color="auto" w:fill="auto"/>
            <w:textDirection w:val="btLr"/>
            <w:vAlign w:val="center"/>
          </w:tcPr>
          <w:p w:rsidR="006F103B" w:rsidRPr="006F103B" w:rsidRDefault="006F103B" w:rsidP="006F103B">
            <w:pPr>
              <w:spacing w:before="60" w:after="60" w:line="276" w:lineRule="auto"/>
              <w:ind w:left="113" w:right="113"/>
              <w:jc w:val="center"/>
              <w:rPr>
                <w:rFonts w:eastAsia="Times New Roman" w:cstheme="minorHAnsi"/>
                <w:noProof/>
                <w:lang w:val="bs-Latn-BA" w:eastAsia="bs-Latn-BA"/>
              </w:rPr>
            </w:pPr>
            <w:r w:rsidRPr="006F103B">
              <w:rPr>
                <w:rFonts w:eastAsia="Times New Roman" w:cstheme="minorHAnsi"/>
                <w:noProof/>
                <w:lang w:val="bs-Latn-BA" w:eastAsia="bs-Latn-BA"/>
              </w:rPr>
              <w:t>Medicina</w:t>
            </w:r>
          </w:p>
        </w:tc>
        <w:tc>
          <w:tcPr>
            <w:tcW w:w="2409" w:type="dxa"/>
            <w:shd w:val="clear" w:color="auto" w:fill="auto"/>
            <w:vAlign w:val="center"/>
          </w:tcPr>
          <w:p w:rsidR="006F103B" w:rsidRPr="006F103B" w:rsidRDefault="006F103B" w:rsidP="006F103B">
            <w:pPr>
              <w:spacing w:before="60" w:after="60" w:line="276" w:lineRule="auto"/>
              <w:rPr>
                <w:rFonts w:eastAsia="Times New Roman" w:cstheme="minorHAnsi"/>
                <w:noProof/>
                <w:sz w:val="20"/>
                <w:lang w:val="bs-Latn-BA" w:eastAsia="bs-Latn-BA"/>
              </w:rPr>
            </w:pPr>
            <w:r w:rsidRPr="006F103B">
              <w:rPr>
                <w:rFonts w:eastAsia="Times New Roman" w:cstheme="minorHAnsi"/>
                <w:noProof/>
                <w:sz w:val="20"/>
                <w:lang w:val="bs-Latn-BA" w:eastAsia="bs-Latn-BA"/>
              </w:rPr>
              <w:t>Dijagnostička i interventna radiologija</w:t>
            </w:r>
          </w:p>
        </w:tc>
        <w:tc>
          <w:tcPr>
            <w:tcW w:w="1701"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838</w:t>
            </w:r>
          </w:p>
        </w:tc>
        <w:tc>
          <w:tcPr>
            <w:tcW w:w="1985" w:type="dxa"/>
            <w:shd w:val="clear" w:color="auto" w:fill="auto"/>
            <w:vAlign w:val="center"/>
          </w:tcPr>
          <w:p w:rsidR="006F103B" w:rsidRPr="001F7942" w:rsidRDefault="006F103B" w:rsidP="00ED79F7">
            <w:pPr>
              <w:spacing w:before="60" w:after="60" w:line="276" w:lineRule="auto"/>
              <w:jc w:val="center"/>
              <w:rPr>
                <w:rFonts w:eastAsia="Times New Roman" w:cstheme="minorHAnsi"/>
                <w:noProof/>
                <w:lang w:val="bs-Latn-BA"/>
              </w:rPr>
            </w:pPr>
            <w:r w:rsidRPr="001F7942">
              <w:rPr>
                <w:rFonts w:eastAsia="Times New Roman" w:cstheme="minorHAnsi"/>
                <w:noProof/>
                <w:lang w:val="bs-Latn-BA"/>
              </w:rPr>
              <w:t>1</w:t>
            </w:r>
            <w:r w:rsidR="00ED79F7">
              <w:rPr>
                <w:rFonts w:eastAsia="Times New Roman" w:cstheme="minorHAnsi"/>
                <w:noProof/>
                <w:lang w:val="bs-Latn-BA"/>
              </w:rPr>
              <w:t>66</w:t>
            </w:r>
            <w:r w:rsidRPr="001F7942">
              <w:rPr>
                <w:rFonts w:eastAsia="Times New Roman" w:cstheme="minorHAnsi"/>
                <w:noProof/>
                <w:lang w:val="bs-Latn-BA"/>
              </w:rPr>
              <w:t>.</w:t>
            </w:r>
            <w:r w:rsidR="00ED79F7">
              <w:rPr>
                <w:rFonts w:eastAsia="Times New Roman" w:cstheme="minorHAnsi"/>
                <w:noProof/>
                <w:lang w:val="bs-Latn-BA"/>
              </w:rPr>
              <w:t>43</w:t>
            </w:r>
          </w:p>
        </w:tc>
        <w:tc>
          <w:tcPr>
            <w:tcW w:w="2296" w:type="dxa"/>
            <w:shd w:val="clear" w:color="auto" w:fill="auto"/>
            <w:vAlign w:val="center"/>
          </w:tcPr>
          <w:p w:rsidR="006F103B" w:rsidRPr="001F7942" w:rsidRDefault="006F103B" w:rsidP="00ED79F7">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20</w:t>
            </w:r>
          </w:p>
        </w:tc>
      </w:tr>
      <w:tr w:rsidR="006F103B" w:rsidRPr="006F103B" w:rsidTr="006F103B">
        <w:trPr>
          <w:trHeight w:val="389"/>
          <w:jc w:val="center"/>
        </w:trPr>
        <w:tc>
          <w:tcPr>
            <w:tcW w:w="421" w:type="dxa"/>
            <w:vMerge/>
            <w:shd w:val="clear" w:color="auto" w:fill="auto"/>
            <w:vAlign w:val="center"/>
          </w:tcPr>
          <w:p w:rsidR="006F103B" w:rsidRPr="006F103B" w:rsidRDefault="006F103B" w:rsidP="006F103B">
            <w:pPr>
              <w:spacing w:before="60" w:after="60" w:line="276" w:lineRule="auto"/>
              <w:jc w:val="both"/>
              <w:rPr>
                <w:rFonts w:eastAsia="Times New Roman" w:cstheme="minorHAnsi"/>
                <w:noProof/>
                <w:lang w:val="bs-Latn-BA" w:eastAsia="bs-Latn-BA"/>
              </w:rPr>
            </w:pPr>
          </w:p>
        </w:tc>
        <w:tc>
          <w:tcPr>
            <w:tcW w:w="2409" w:type="dxa"/>
            <w:shd w:val="clear" w:color="auto" w:fill="auto"/>
            <w:vAlign w:val="center"/>
          </w:tcPr>
          <w:p w:rsidR="006F103B" w:rsidRPr="006F103B" w:rsidRDefault="006F103B" w:rsidP="006F103B">
            <w:pPr>
              <w:spacing w:before="60" w:after="60" w:line="276" w:lineRule="auto"/>
              <w:rPr>
                <w:rFonts w:eastAsia="Times New Roman" w:cstheme="minorHAnsi"/>
                <w:noProof/>
                <w:sz w:val="20"/>
                <w:lang w:val="bs-Latn-BA" w:eastAsia="bs-Latn-BA"/>
              </w:rPr>
            </w:pPr>
            <w:r w:rsidRPr="006F103B">
              <w:rPr>
                <w:rFonts w:eastAsia="Times New Roman" w:cstheme="minorHAnsi"/>
                <w:noProof/>
                <w:sz w:val="20"/>
                <w:lang w:val="bs-Latn-BA" w:eastAsia="bs-Latn-BA"/>
              </w:rPr>
              <w:t>Radioterapija</w:t>
            </w:r>
          </w:p>
        </w:tc>
        <w:tc>
          <w:tcPr>
            <w:tcW w:w="1701"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2</w:t>
            </w:r>
            <w:r w:rsidR="00ED79F7">
              <w:rPr>
                <w:rFonts w:eastAsia="Times New Roman" w:cstheme="minorHAnsi"/>
                <w:noProof/>
                <w:lang w:val="bs-Latn-BA"/>
              </w:rPr>
              <w:t>6</w:t>
            </w:r>
          </w:p>
        </w:tc>
        <w:tc>
          <w:tcPr>
            <w:tcW w:w="1985" w:type="dxa"/>
            <w:shd w:val="clear" w:color="auto" w:fill="auto"/>
            <w:vAlign w:val="center"/>
          </w:tcPr>
          <w:p w:rsidR="006F103B" w:rsidRPr="001F7942" w:rsidRDefault="00ED79F7" w:rsidP="00ED79F7">
            <w:pPr>
              <w:spacing w:before="60" w:after="60" w:line="276" w:lineRule="auto"/>
              <w:jc w:val="center"/>
              <w:rPr>
                <w:rFonts w:eastAsia="Times New Roman" w:cstheme="minorHAnsi"/>
                <w:noProof/>
                <w:lang w:val="bs-Latn-BA"/>
              </w:rPr>
            </w:pPr>
            <w:r>
              <w:rPr>
                <w:rFonts w:eastAsia="Times New Roman" w:cstheme="minorHAnsi"/>
                <w:noProof/>
                <w:lang w:val="bs-Latn-BA"/>
              </w:rPr>
              <w:t>1</w:t>
            </w:r>
            <w:r w:rsidR="006F103B" w:rsidRPr="001F7942">
              <w:rPr>
                <w:rFonts w:eastAsia="Times New Roman" w:cstheme="minorHAnsi"/>
                <w:noProof/>
                <w:lang w:val="bs-Latn-BA"/>
              </w:rPr>
              <w:t>.</w:t>
            </w:r>
            <w:r>
              <w:rPr>
                <w:rFonts w:eastAsia="Times New Roman" w:cstheme="minorHAnsi"/>
                <w:noProof/>
                <w:lang w:val="bs-Latn-BA"/>
              </w:rPr>
              <w:t>84</w:t>
            </w:r>
          </w:p>
        </w:tc>
        <w:tc>
          <w:tcPr>
            <w:tcW w:w="2296" w:type="dxa"/>
            <w:shd w:val="clear" w:color="auto" w:fill="auto"/>
            <w:vAlign w:val="center"/>
          </w:tcPr>
          <w:p w:rsidR="006F103B" w:rsidRPr="001F7942" w:rsidRDefault="006F103B" w:rsidP="00ED79F7">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.07</w:t>
            </w:r>
          </w:p>
        </w:tc>
      </w:tr>
      <w:tr w:rsidR="006F103B" w:rsidRPr="006F103B" w:rsidTr="006F103B">
        <w:trPr>
          <w:trHeight w:val="389"/>
          <w:jc w:val="center"/>
        </w:trPr>
        <w:tc>
          <w:tcPr>
            <w:tcW w:w="421" w:type="dxa"/>
            <w:vMerge/>
            <w:shd w:val="clear" w:color="auto" w:fill="auto"/>
            <w:vAlign w:val="center"/>
          </w:tcPr>
          <w:p w:rsidR="006F103B" w:rsidRPr="006F103B" w:rsidRDefault="006F103B" w:rsidP="006F103B">
            <w:pPr>
              <w:spacing w:before="60" w:after="60" w:line="276" w:lineRule="auto"/>
              <w:jc w:val="both"/>
              <w:rPr>
                <w:rFonts w:eastAsia="Times New Roman" w:cstheme="minorHAnsi"/>
                <w:noProof/>
                <w:lang w:val="bs-Latn-BA" w:eastAsia="bs-Latn-BA"/>
              </w:rPr>
            </w:pPr>
          </w:p>
        </w:tc>
        <w:tc>
          <w:tcPr>
            <w:tcW w:w="2409" w:type="dxa"/>
            <w:shd w:val="clear" w:color="auto" w:fill="auto"/>
            <w:vAlign w:val="center"/>
          </w:tcPr>
          <w:p w:rsidR="006F103B" w:rsidRPr="006F103B" w:rsidRDefault="006F103B" w:rsidP="006F103B">
            <w:pPr>
              <w:spacing w:before="60" w:after="60" w:line="276" w:lineRule="auto"/>
              <w:rPr>
                <w:rFonts w:eastAsia="Times New Roman" w:cstheme="minorHAnsi"/>
                <w:noProof/>
                <w:sz w:val="20"/>
                <w:lang w:val="bs-Latn-BA" w:eastAsia="bs-Latn-BA"/>
              </w:rPr>
            </w:pPr>
            <w:r w:rsidRPr="006F103B">
              <w:rPr>
                <w:rFonts w:eastAsia="Times New Roman" w:cstheme="minorHAnsi"/>
                <w:noProof/>
                <w:sz w:val="20"/>
                <w:lang w:val="bs-Latn-BA" w:eastAsia="bs-Latn-BA"/>
              </w:rPr>
              <w:t>Nuklearna medicina</w:t>
            </w:r>
          </w:p>
        </w:tc>
        <w:tc>
          <w:tcPr>
            <w:tcW w:w="1701"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3</w:t>
            </w:r>
            <w:r w:rsidR="00ED79F7">
              <w:rPr>
                <w:rFonts w:eastAsia="Times New Roman" w:cstheme="minorHAnsi"/>
                <w:noProof/>
                <w:lang w:val="bs-Latn-BA"/>
              </w:rPr>
              <w:t>9</w:t>
            </w:r>
          </w:p>
        </w:tc>
        <w:tc>
          <w:tcPr>
            <w:tcW w:w="1985" w:type="dxa"/>
            <w:shd w:val="clear" w:color="auto" w:fill="auto"/>
            <w:vAlign w:val="center"/>
          </w:tcPr>
          <w:p w:rsidR="006F103B" w:rsidRPr="001F7942" w:rsidRDefault="00ED79F7" w:rsidP="00ED79F7">
            <w:pPr>
              <w:spacing w:before="60" w:after="60" w:line="276" w:lineRule="auto"/>
              <w:jc w:val="center"/>
              <w:rPr>
                <w:rFonts w:eastAsia="Times New Roman" w:cstheme="minorHAnsi"/>
                <w:noProof/>
                <w:lang w:val="bs-Latn-BA"/>
              </w:rPr>
            </w:pPr>
            <w:r>
              <w:rPr>
                <w:rFonts w:eastAsia="Times New Roman" w:cstheme="minorHAnsi"/>
                <w:noProof/>
                <w:lang w:val="bs-Latn-BA"/>
              </w:rPr>
              <w:t>7</w:t>
            </w:r>
            <w:r w:rsidR="006F103B" w:rsidRPr="001F7942">
              <w:rPr>
                <w:rFonts w:eastAsia="Times New Roman" w:cstheme="minorHAnsi"/>
                <w:noProof/>
                <w:lang w:val="bs-Latn-BA"/>
              </w:rPr>
              <w:t>.</w:t>
            </w:r>
            <w:r>
              <w:rPr>
                <w:rFonts w:eastAsia="Times New Roman" w:cstheme="minorHAnsi"/>
                <w:noProof/>
                <w:lang w:val="bs-Latn-BA"/>
              </w:rPr>
              <w:t>28</w:t>
            </w:r>
          </w:p>
        </w:tc>
        <w:tc>
          <w:tcPr>
            <w:tcW w:w="2296"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.19</w:t>
            </w:r>
          </w:p>
        </w:tc>
      </w:tr>
      <w:tr w:rsidR="006F103B" w:rsidRPr="006F103B" w:rsidTr="006F103B">
        <w:trPr>
          <w:trHeight w:val="389"/>
          <w:jc w:val="center"/>
        </w:trPr>
        <w:tc>
          <w:tcPr>
            <w:tcW w:w="2830" w:type="dxa"/>
            <w:gridSpan w:val="2"/>
            <w:shd w:val="clear" w:color="auto" w:fill="auto"/>
            <w:vAlign w:val="center"/>
          </w:tcPr>
          <w:p w:rsidR="006F103B" w:rsidRPr="001F7942" w:rsidRDefault="006F103B" w:rsidP="006F103B">
            <w:pPr>
              <w:spacing w:before="60" w:after="60" w:line="276" w:lineRule="auto"/>
              <w:jc w:val="both"/>
              <w:rPr>
                <w:rFonts w:eastAsia="Times New Roman" w:cstheme="minorHAnsi"/>
                <w:noProof/>
                <w:lang w:val="bs-Latn-BA" w:eastAsia="bs-Latn-BA"/>
              </w:rPr>
            </w:pPr>
            <w:r w:rsidRPr="001F7942">
              <w:rPr>
                <w:rFonts w:eastAsia="Times New Roman" w:cstheme="minorHAnsi"/>
                <w:noProof/>
                <w:lang w:val="bs-Latn-BA" w:eastAsia="bs-Latn-BA"/>
              </w:rPr>
              <w:t>Industrija</w:t>
            </w:r>
          </w:p>
        </w:tc>
        <w:tc>
          <w:tcPr>
            <w:tcW w:w="1701"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86</w:t>
            </w:r>
          </w:p>
        </w:tc>
        <w:tc>
          <w:tcPr>
            <w:tcW w:w="1985" w:type="dxa"/>
            <w:shd w:val="clear" w:color="auto" w:fill="auto"/>
            <w:vAlign w:val="center"/>
          </w:tcPr>
          <w:p w:rsidR="006F103B" w:rsidRPr="001F7942" w:rsidRDefault="00ED79F7" w:rsidP="00ED79F7">
            <w:pPr>
              <w:spacing w:before="60" w:after="60" w:line="276" w:lineRule="auto"/>
              <w:jc w:val="center"/>
              <w:rPr>
                <w:rFonts w:eastAsia="Times New Roman" w:cstheme="minorHAnsi"/>
                <w:noProof/>
                <w:lang w:val="bs-Latn-BA"/>
              </w:rPr>
            </w:pPr>
            <w:r>
              <w:rPr>
                <w:rFonts w:eastAsia="Times New Roman" w:cstheme="minorHAnsi"/>
                <w:noProof/>
                <w:lang w:val="bs-Latn-BA"/>
              </w:rPr>
              <w:t>9</w:t>
            </w:r>
            <w:r w:rsidR="006F103B" w:rsidRPr="001F7942">
              <w:rPr>
                <w:rFonts w:eastAsia="Times New Roman" w:cstheme="minorHAnsi"/>
                <w:noProof/>
                <w:lang w:val="bs-Latn-BA"/>
              </w:rPr>
              <w:t>.</w:t>
            </w:r>
            <w:r>
              <w:rPr>
                <w:rFonts w:eastAsia="Times New Roman" w:cstheme="minorHAnsi"/>
                <w:noProof/>
                <w:lang w:val="bs-Latn-BA"/>
              </w:rPr>
              <w:t>35</w:t>
            </w:r>
          </w:p>
        </w:tc>
        <w:tc>
          <w:tcPr>
            <w:tcW w:w="2296"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.11</w:t>
            </w:r>
          </w:p>
        </w:tc>
      </w:tr>
      <w:tr w:rsidR="006F103B" w:rsidRPr="006F103B" w:rsidTr="006F103B">
        <w:trPr>
          <w:trHeight w:val="389"/>
          <w:jc w:val="center"/>
        </w:trPr>
        <w:tc>
          <w:tcPr>
            <w:tcW w:w="2830" w:type="dxa"/>
            <w:gridSpan w:val="2"/>
            <w:shd w:val="clear" w:color="auto" w:fill="auto"/>
            <w:vAlign w:val="center"/>
          </w:tcPr>
          <w:p w:rsidR="006F103B" w:rsidRPr="001F7942" w:rsidRDefault="006F103B" w:rsidP="006F103B">
            <w:pPr>
              <w:spacing w:before="60" w:after="60" w:line="276" w:lineRule="auto"/>
              <w:jc w:val="both"/>
              <w:rPr>
                <w:rFonts w:eastAsia="Times New Roman" w:cstheme="minorHAnsi"/>
                <w:noProof/>
                <w:lang w:val="bs-Latn-BA" w:eastAsia="bs-Latn-BA"/>
              </w:rPr>
            </w:pPr>
            <w:r w:rsidRPr="001F7942">
              <w:rPr>
                <w:rFonts w:eastAsia="Times New Roman" w:cstheme="minorHAnsi"/>
                <w:noProof/>
                <w:lang w:val="bs-Latn-BA" w:eastAsia="bs-Latn-BA"/>
              </w:rPr>
              <w:t>Veterina</w:t>
            </w:r>
          </w:p>
        </w:tc>
        <w:tc>
          <w:tcPr>
            <w:tcW w:w="1701"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12</w:t>
            </w:r>
          </w:p>
        </w:tc>
        <w:tc>
          <w:tcPr>
            <w:tcW w:w="1985" w:type="dxa"/>
            <w:shd w:val="clear" w:color="auto" w:fill="auto"/>
            <w:vAlign w:val="center"/>
          </w:tcPr>
          <w:p w:rsidR="006F103B" w:rsidRPr="001F7942" w:rsidRDefault="00ED79F7" w:rsidP="00ED79F7">
            <w:pPr>
              <w:spacing w:before="60" w:after="60" w:line="276" w:lineRule="auto"/>
              <w:jc w:val="center"/>
              <w:rPr>
                <w:rFonts w:eastAsia="Times New Roman" w:cstheme="minorHAnsi"/>
                <w:noProof/>
                <w:lang w:val="bs-Latn-BA"/>
              </w:rPr>
            </w:pPr>
            <w:r>
              <w:rPr>
                <w:rFonts w:eastAsia="Times New Roman" w:cstheme="minorHAnsi"/>
                <w:noProof/>
                <w:lang w:val="bs-Latn-BA"/>
              </w:rPr>
              <w:t>1</w:t>
            </w:r>
            <w:r w:rsidR="006F103B" w:rsidRPr="001F7942">
              <w:rPr>
                <w:rFonts w:eastAsia="Times New Roman" w:cstheme="minorHAnsi"/>
                <w:noProof/>
                <w:lang w:val="bs-Latn-BA"/>
              </w:rPr>
              <w:t>.</w:t>
            </w:r>
            <w:r>
              <w:rPr>
                <w:rFonts w:eastAsia="Times New Roman" w:cstheme="minorHAnsi"/>
                <w:noProof/>
                <w:lang w:val="bs-Latn-BA"/>
              </w:rPr>
              <w:t>12</w:t>
            </w:r>
          </w:p>
        </w:tc>
        <w:tc>
          <w:tcPr>
            <w:tcW w:w="2296"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.09</w:t>
            </w:r>
          </w:p>
        </w:tc>
      </w:tr>
      <w:tr w:rsidR="006F103B" w:rsidRPr="006F103B" w:rsidTr="006F103B">
        <w:trPr>
          <w:trHeight w:val="389"/>
          <w:jc w:val="center"/>
        </w:trPr>
        <w:tc>
          <w:tcPr>
            <w:tcW w:w="2830" w:type="dxa"/>
            <w:gridSpan w:val="2"/>
            <w:shd w:val="clear" w:color="auto" w:fill="auto"/>
            <w:vAlign w:val="center"/>
          </w:tcPr>
          <w:p w:rsidR="006F103B" w:rsidRPr="001F7942" w:rsidRDefault="006F103B" w:rsidP="006F103B">
            <w:pPr>
              <w:spacing w:before="60" w:after="60" w:line="276" w:lineRule="auto"/>
              <w:jc w:val="both"/>
              <w:rPr>
                <w:rFonts w:eastAsia="Times New Roman" w:cstheme="minorHAnsi"/>
                <w:noProof/>
                <w:lang w:val="bs-Latn-BA" w:eastAsia="bs-Latn-BA"/>
              </w:rPr>
            </w:pPr>
            <w:r w:rsidRPr="001F7942">
              <w:rPr>
                <w:rFonts w:eastAsia="Times New Roman" w:cstheme="minorHAnsi"/>
                <w:noProof/>
                <w:lang w:val="bs-Latn-BA" w:eastAsia="bs-Latn-BA"/>
              </w:rPr>
              <w:t>Transport</w:t>
            </w:r>
          </w:p>
        </w:tc>
        <w:tc>
          <w:tcPr>
            <w:tcW w:w="1701"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7</w:t>
            </w:r>
          </w:p>
        </w:tc>
        <w:tc>
          <w:tcPr>
            <w:tcW w:w="1985"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2.08</w:t>
            </w:r>
          </w:p>
        </w:tc>
        <w:tc>
          <w:tcPr>
            <w:tcW w:w="2296" w:type="dxa"/>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0.30</w:t>
            </w:r>
          </w:p>
        </w:tc>
      </w:tr>
      <w:tr w:rsidR="006F103B" w:rsidRPr="006F103B" w:rsidTr="006F103B">
        <w:trPr>
          <w:trHeight w:val="389"/>
          <w:jc w:val="center"/>
        </w:trPr>
        <w:tc>
          <w:tcPr>
            <w:tcW w:w="2830" w:type="dxa"/>
            <w:gridSpan w:val="2"/>
            <w:shd w:val="clear" w:color="auto" w:fill="auto"/>
            <w:vAlign w:val="center"/>
          </w:tcPr>
          <w:p w:rsidR="006F103B" w:rsidRPr="001F7942" w:rsidRDefault="006F103B" w:rsidP="006F103B">
            <w:pPr>
              <w:spacing w:before="60" w:after="60" w:line="276" w:lineRule="auto"/>
              <w:jc w:val="both"/>
              <w:rPr>
                <w:rFonts w:eastAsia="Times New Roman" w:cstheme="minorHAnsi"/>
                <w:noProof/>
                <w:lang w:val="bs-Latn-BA" w:eastAsia="bs-Latn-BA"/>
              </w:rPr>
            </w:pPr>
            <w:r w:rsidRPr="001F7942">
              <w:rPr>
                <w:rFonts w:eastAsia="Times New Roman" w:cstheme="minorHAnsi"/>
                <w:noProof/>
                <w:lang w:val="bs-Latn-BA" w:eastAsia="bs-Latn-BA"/>
              </w:rPr>
              <w:t>Istraživanja</w:t>
            </w:r>
          </w:p>
        </w:tc>
        <w:tc>
          <w:tcPr>
            <w:tcW w:w="1701"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w:t>
            </w:r>
          </w:p>
        </w:tc>
        <w:tc>
          <w:tcPr>
            <w:tcW w:w="1985"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w:t>
            </w:r>
          </w:p>
        </w:tc>
        <w:tc>
          <w:tcPr>
            <w:tcW w:w="2296" w:type="dxa"/>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w:t>
            </w:r>
          </w:p>
        </w:tc>
      </w:tr>
      <w:tr w:rsidR="006F103B" w:rsidRPr="006F103B" w:rsidTr="00A74BEB">
        <w:trPr>
          <w:trHeight w:val="389"/>
          <w:jc w:val="center"/>
        </w:trPr>
        <w:tc>
          <w:tcPr>
            <w:tcW w:w="2830" w:type="dxa"/>
            <w:gridSpan w:val="2"/>
            <w:tcBorders>
              <w:bottom w:val="single" w:sz="4" w:space="0" w:color="auto"/>
            </w:tcBorders>
            <w:shd w:val="clear" w:color="auto" w:fill="auto"/>
            <w:vAlign w:val="center"/>
          </w:tcPr>
          <w:p w:rsidR="006F103B" w:rsidRPr="001F7942" w:rsidRDefault="006F103B" w:rsidP="006F103B">
            <w:pPr>
              <w:spacing w:before="60" w:after="60" w:line="276" w:lineRule="auto"/>
              <w:jc w:val="both"/>
              <w:rPr>
                <w:rFonts w:eastAsia="Times New Roman" w:cstheme="minorHAnsi"/>
                <w:noProof/>
                <w:lang w:val="bs-Latn-BA" w:eastAsia="bs-Latn-BA"/>
              </w:rPr>
            </w:pPr>
            <w:r w:rsidRPr="001F7942">
              <w:rPr>
                <w:rFonts w:eastAsia="Times New Roman" w:cstheme="minorHAnsi"/>
                <w:noProof/>
                <w:lang w:val="bs-Latn-BA" w:eastAsia="bs-Latn-BA"/>
              </w:rPr>
              <w:t>Ostalo</w:t>
            </w:r>
          </w:p>
        </w:tc>
        <w:tc>
          <w:tcPr>
            <w:tcW w:w="1701" w:type="dxa"/>
            <w:tcBorders>
              <w:bottom w:val="single" w:sz="4" w:space="0" w:color="auto"/>
            </w:tcBorders>
            <w:shd w:val="clear" w:color="auto" w:fill="auto"/>
            <w:vAlign w:val="center"/>
          </w:tcPr>
          <w:p w:rsidR="006F103B" w:rsidRPr="001F7942" w:rsidRDefault="00ED79F7" w:rsidP="006F103B">
            <w:pPr>
              <w:spacing w:before="60" w:after="60" w:line="276" w:lineRule="auto"/>
              <w:jc w:val="center"/>
              <w:rPr>
                <w:rFonts w:eastAsia="Times New Roman" w:cstheme="minorHAnsi"/>
                <w:noProof/>
                <w:lang w:val="bs-Latn-BA"/>
              </w:rPr>
            </w:pPr>
            <w:r>
              <w:rPr>
                <w:rFonts w:eastAsia="Times New Roman" w:cstheme="minorHAnsi"/>
                <w:noProof/>
                <w:lang w:val="bs-Latn-BA"/>
              </w:rPr>
              <w:t>108</w:t>
            </w:r>
          </w:p>
        </w:tc>
        <w:tc>
          <w:tcPr>
            <w:tcW w:w="1985" w:type="dxa"/>
            <w:tcBorders>
              <w:bottom w:val="single" w:sz="4" w:space="0" w:color="auto"/>
            </w:tcBorders>
            <w:shd w:val="clear" w:color="auto" w:fill="auto"/>
            <w:vAlign w:val="center"/>
          </w:tcPr>
          <w:p w:rsidR="006F103B" w:rsidRPr="001F7942" w:rsidRDefault="00ED79F7" w:rsidP="00ED79F7">
            <w:pPr>
              <w:spacing w:before="60" w:after="60" w:line="276" w:lineRule="auto"/>
              <w:jc w:val="center"/>
              <w:rPr>
                <w:rFonts w:eastAsia="Times New Roman" w:cstheme="minorHAnsi"/>
                <w:noProof/>
                <w:lang w:val="bs-Latn-BA"/>
              </w:rPr>
            </w:pPr>
            <w:r>
              <w:rPr>
                <w:rFonts w:eastAsia="Times New Roman" w:cstheme="minorHAnsi"/>
                <w:noProof/>
                <w:lang w:val="bs-Latn-BA"/>
              </w:rPr>
              <w:t>19</w:t>
            </w:r>
            <w:r w:rsidR="006F103B" w:rsidRPr="001F7942">
              <w:rPr>
                <w:rFonts w:eastAsia="Times New Roman" w:cstheme="minorHAnsi"/>
                <w:noProof/>
                <w:lang w:val="bs-Latn-BA"/>
              </w:rPr>
              <w:t>.</w:t>
            </w:r>
            <w:r>
              <w:rPr>
                <w:rFonts w:eastAsia="Times New Roman" w:cstheme="minorHAnsi"/>
                <w:noProof/>
                <w:lang w:val="bs-Latn-BA"/>
              </w:rPr>
              <w:t>10</w:t>
            </w:r>
          </w:p>
        </w:tc>
        <w:tc>
          <w:tcPr>
            <w:tcW w:w="2296" w:type="dxa"/>
            <w:tcBorders>
              <w:bottom w:val="single" w:sz="4" w:space="0" w:color="auto"/>
            </w:tcBorders>
            <w:shd w:val="clear" w:color="auto" w:fill="auto"/>
            <w:vAlign w:val="center"/>
          </w:tcPr>
          <w:p w:rsidR="006F103B" w:rsidRPr="001F7942" w:rsidRDefault="006F103B" w:rsidP="006F103B">
            <w:pPr>
              <w:spacing w:before="60" w:after="60" w:line="276" w:lineRule="auto"/>
              <w:jc w:val="center"/>
              <w:rPr>
                <w:rFonts w:eastAsia="Times New Roman" w:cstheme="minorHAnsi"/>
                <w:noProof/>
                <w:lang w:val="bs-Latn-BA"/>
              </w:rPr>
            </w:pPr>
            <w:r w:rsidRPr="001F7942">
              <w:rPr>
                <w:rFonts w:eastAsia="Times New Roman" w:cstheme="minorHAnsi"/>
                <w:noProof/>
                <w:lang w:val="bs-Latn-BA"/>
              </w:rPr>
              <w:t>0</w:t>
            </w:r>
            <w:r w:rsidR="00ED79F7">
              <w:rPr>
                <w:rFonts w:eastAsia="Times New Roman" w:cstheme="minorHAnsi"/>
                <w:noProof/>
                <w:lang w:val="bs-Latn-BA"/>
              </w:rPr>
              <w:t>.18</w:t>
            </w:r>
          </w:p>
        </w:tc>
      </w:tr>
      <w:tr w:rsidR="00A74BEB" w:rsidRPr="006F103B" w:rsidTr="00A74BEB">
        <w:trPr>
          <w:trHeight w:val="403"/>
          <w:jc w:val="center"/>
        </w:trPr>
        <w:tc>
          <w:tcPr>
            <w:tcW w:w="2830" w:type="dxa"/>
            <w:gridSpan w:val="2"/>
            <w:shd w:val="solid" w:color="D9D9D9" w:themeColor="background1" w:themeShade="D9" w:fill="auto"/>
            <w:vAlign w:val="center"/>
          </w:tcPr>
          <w:p w:rsidR="006F103B" w:rsidRPr="001F7942" w:rsidRDefault="006F103B" w:rsidP="001F7942">
            <w:pPr>
              <w:spacing w:before="60" w:after="60" w:line="276" w:lineRule="auto"/>
              <w:jc w:val="both"/>
              <w:rPr>
                <w:rFonts w:eastAsia="Times New Roman" w:cstheme="minorHAnsi"/>
                <w:b/>
                <w:noProof/>
                <w:lang w:val="bs-Latn-BA" w:eastAsia="bs-Latn-BA"/>
              </w:rPr>
            </w:pPr>
            <w:r w:rsidRPr="001F7942">
              <w:rPr>
                <w:rFonts w:eastAsia="Times New Roman" w:cstheme="minorHAnsi"/>
                <w:b/>
                <w:noProof/>
                <w:lang w:val="bs-Latn-BA" w:eastAsia="bs-Latn-BA"/>
              </w:rPr>
              <w:t>UKUPNO</w:t>
            </w:r>
          </w:p>
        </w:tc>
        <w:tc>
          <w:tcPr>
            <w:tcW w:w="1701" w:type="dxa"/>
            <w:shd w:val="solid" w:color="D9D9D9" w:themeColor="background1" w:themeShade="D9" w:fill="auto"/>
            <w:vAlign w:val="center"/>
          </w:tcPr>
          <w:p w:rsidR="006F103B" w:rsidRPr="001F7942" w:rsidRDefault="00ED79F7" w:rsidP="006F103B">
            <w:pPr>
              <w:spacing w:before="60" w:after="60" w:line="276" w:lineRule="auto"/>
              <w:jc w:val="center"/>
              <w:rPr>
                <w:rFonts w:eastAsia="Times New Roman" w:cstheme="minorHAnsi"/>
                <w:b/>
                <w:noProof/>
                <w:lang w:val="bs-Latn-BA"/>
              </w:rPr>
            </w:pPr>
            <w:r>
              <w:rPr>
                <w:rFonts w:eastAsia="Times New Roman" w:cstheme="minorHAnsi"/>
                <w:b/>
                <w:noProof/>
                <w:lang w:val="bs-Latn-BA"/>
              </w:rPr>
              <w:t>1</w:t>
            </w:r>
            <w:r w:rsidR="003357AF">
              <w:rPr>
                <w:rFonts w:eastAsia="Times New Roman" w:cstheme="minorHAnsi"/>
                <w:b/>
                <w:noProof/>
                <w:lang w:val="bs-Latn-BA"/>
              </w:rPr>
              <w:t>.</w:t>
            </w:r>
            <w:r>
              <w:rPr>
                <w:rFonts w:eastAsia="Times New Roman" w:cstheme="minorHAnsi"/>
                <w:b/>
                <w:noProof/>
                <w:lang w:val="bs-Latn-BA"/>
              </w:rPr>
              <w:t>116</w:t>
            </w:r>
          </w:p>
        </w:tc>
        <w:tc>
          <w:tcPr>
            <w:tcW w:w="1985" w:type="dxa"/>
            <w:shd w:val="solid" w:color="D9D9D9" w:themeColor="background1" w:themeShade="D9" w:fill="auto"/>
            <w:vAlign w:val="center"/>
          </w:tcPr>
          <w:p w:rsidR="006F103B" w:rsidRPr="001F7942" w:rsidRDefault="00ED79F7" w:rsidP="00ED79F7">
            <w:pPr>
              <w:spacing w:before="60" w:after="60" w:line="276" w:lineRule="auto"/>
              <w:jc w:val="center"/>
              <w:rPr>
                <w:rFonts w:eastAsia="Times New Roman" w:cstheme="minorHAnsi"/>
                <w:b/>
                <w:noProof/>
                <w:lang w:val="bs-Latn-BA"/>
              </w:rPr>
            </w:pPr>
            <w:r>
              <w:rPr>
                <w:rFonts w:eastAsia="Times New Roman" w:cstheme="minorHAnsi"/>
                <w:b/>
                <w:noProof/>
                <w:lang w:val="bs-Latn-BA"/>
              </w:rPr>
              <w:t>207</w:t>
            </w:r>
            <w:r w:rsidR="006F103B" w:rsidRPr="001F7942">
              <w:rPr>
                <w:rFonts w:eastAsia="Times New Roman" w:cstheme="minorHAnsi"/>
                <w:b/>
                <w:noProof/>
                <w:lang w:val="bs-Latn-BA"/>
              </w:rPr>
              <w:t>.</w:t>
            </w:r>
            <w:r>
              <w:rPr>
                <w:rFonts w:eastAsia="Times New Roman" w:cstheme="minorHAnsi"/>
                <w:b/>
                <w:noProof/>
                <w:lang w:val="bs-Latn-BA"/>
              </w:rPr>
              <w:t>20</w:t>
            </w:r>
          </w:p>
        </w:tc>
        <w:tc>
          <w:tcPr>
            <w:tcW w:w="2296" w:type="dxa"/>
            <w:shd w:val="solid" w:color="D9D9D9" w:themeColor="background1" w:themeShade="D9" w:fill="auto"/>
            <w:vAlign w:val="center"/>
          </w:tcPr>
          <w:p w:rsidR="006F103B" w:rsidRPr="001F7942" w:rsidRDefault="006F103B" w:rsidP="006F103B">
            <w:pPr>
              <w:spacing w:before="60" w:after="60" w:line="276" w:lineRule="auto"/>
              <w:jc w:val="center"/>
              <w:rPr>
                <w:rFonts w:eastAsia="Times New Roman" w:cstheme="minorHAnsi"/>
                <w:b/>
                <w:noProof/>
                <w:lang w:val="bs-Latn-BA"/>
              </w:rPr>
            </w:pPr>
            <w:r w:rsidRPr="001F7942">
              <w:rPr>
                <w:rFonts w:eastAsia="Times New Roman" w:cstheme="minorHAnsi"/>
                <w:b/>
                <w:noProof/>
                <w:lang w:val="bs-Latn-BA"/>
              </w:rPr>
              <w:t>0</w:t>
            </w:r>
            <w:r w:rsidR="00ED79F7">
              <w:rPr>
                <w:rFonts w:eastAsia="Times New Roman" w:cstheme="minorHAnsi"/>
                <w:b/>
                <w:noProof/>
                <w:lang w:val="bs-Latn-BA"/>
              </w:rPr>
              <w:t>.19</w:t>
            </w:r>
          </w:p>
        </w:tc>
      </w:tr>
    </w:tbl>
    <w:p w:rsidR="00C02FF8" w:rsidRDefault="00C02FF8" w:rsidP="00C96475">
      <w:pPr>
        <w:spacing w:line="240" w:lineRule="auto"/>
        <w:rPr>
          <w:rFonts w:cstheme="minorHAnsi"/>
          <w:noProof/>
          <w:color w:val="FF0000"/>
          <w:sz w:val="22"/>
          <w:lang w:val="bs-Latn-BA" w:eastAsia="bs-Latn-BA"/>
        </w:rPr>
      </w:pPr>
    </w:p>
    <w:p w:rsidR="00D655F5" w:rsidRDefault="00D655F5" w:rsidP="00C96475">
      <w:pPr>
        <w:spacing w:line="240" w:lineRule="auto"/>
        <w:rPr>
          <w:rFonts w:cstheme="minorHAnsi"/>
          <w:i/>
          <w:noProof/>
          <w:lang w:val="bs-Latn-BA" w:eastAsia="bs-Latn-BA"/>
        </w:rPr>
      </w:pPr>
    </w:p>
    <w:p w:rsidR="004525F0" w:rsidRDefault="004525F0" w:rsidP="00C96475">
      <w:pPr>
        <w:spacing w:line="240" w:lineRule="auto"/>
        <w:rPr>
          <w:rFonts w:cstheme="minorHAnsi"/>
          <w:i/>
          <w:noProof/>
          <w:lang w:val="bs-Latn-BA" w:eastAsia="bs-Latn-BA"/>
        </w:rPr>
      </w:pPr>
    </w:p>
    <w:p w:rsidR="004525F0" w:rsidRDefault="004525F0" w:rsidP="00C96475">
      <w:pPr>
        <w:spacing w:line="240" w:lineRule="auto"/>
        <w:rPr>
          <w:rFonts w:cstheme="minorHAnsi"/>
          <w:i/>
          <w:noProof/>
          <w:lang w:val="bs-Latn-BA" w:eastAsia="bs-Latn-BA"/>
        </w:rPr>
      </w:pPr>
    </w:p>
    <w:p w:rsidR="004525F0" w:rsidRDefault="004525F0" w:rsidP="00C96475">
      <w:pPr>
        <w:spacing w:line="240" w:lineRule="auto"/>
        <w:rPr>
          <w:rFonts w:cstheme="minorHAnsi"/>
          <w:i/>
          <w:noProof/>
          <w:lang w:val="bs-Latn-BA" w:eastAsia="bs-Latn-BA"/>
        </w:rPr>
      </w:pPr>
    </w:p>
    <w:p w:rsidR="004525F0" w:rsidRDefault="004525F0" w:rsidP="00C96475">
      <w:pPr>
        <w:spacing w:line="240" w:lineRule="auto"/>
        <w:rPr>
          <w:rFonts w:cstheme="minorHAnsi"/>
          <w:i/>
          <w:noProof/>
          <w:lang w:val="bs-Latn-BA" w:eastAsia="bs-Latn-BA"/>
        </w:rPr>
      </w:pPr>
    </w:p>
    <w:p w:rsidR="004525F0" w:rsidRDefault="004525F0" w:rsidP="00C96475">
      <w:pPr>
        <w:spacing w:line="240" w:lineRule="auto"/>
        <w:rPr>
          <w:rFonts w:cstheme="minorHAnsi"/>
          <w:i/>
          <w:noProof/>
          <w:lang w:val="bs-Latn-BA" w:eastAsia="bs-Latn-BA"/>
        </w:rPr>
      </w:pPr>
    </w:p>
    <w:p w:rsidR="00C02FF8" w:rsidRPr="00CC3ECB" w:rsidRDefault="00C02FF8" w:rsidP="00C96475">
      <w:pPr>
        <w:spacing w:line="240" w:lineRule="auto"/>
        <w:rPr>
          <w:rFonts w:cstheme="minorHAnsi"/>
          <w:i/>
          <w:noProof/>
          <w:lang w:val="bs-Latn-BA" w:eastAsia="bs-Latn-BA"/>
        </w:rPr>
      </w:pPr>
      <w:r w:rsidRPr="00CC3ECB">
        <w:rPr>
          <w:rFonts w:cstheme="minorHAnsi"/>
          <w:i/>
          <w:noProof/>
          <w:lang w:val="bs-Latn-BA" w:eastAsia="bs-Latn-BA"/>
        </w:rPr>
        <w:lastRenderedPageBreak/>
        <w:t xml:space="preserve">Tabela 3.2: </w:t>
      </w:r>
      <w:r w:rsidR="00BE6061" w:rsidRPr="00BE6061">
        <w:rPr>
          <w:rFonts w:cstheme="minorHAnsi"/>
          <w:i/>
          <w:noProof/>
          <w:lang w:val="bs-Latn-BA" w:eastAsia="bs-Latn-BA"/>
        </w:rPr>
        <w:t>Broj radnika prema djelatnostima i intervalima doza u mSv, ZZJZ FBiH</w:t>
      </w:r>
    </w:p>
    <w:p w:rsidR="00C96475" w:rsidRDefault="00C96475" w:rsidP="00C96475">
      <w:pPr>
        <w:spacing w:line="240" w:lineRule="auto"/>
        <w:rPr>
          <w:rFonts w:cstheme="minorHAnsi"/>
          <w:i/>
          <w:noProof/>
          <w:color w:val="FF0000"/>
          <w:sz w:val="22"/>
          <w:lang w:val="bs-Latn-BA" w:eastAsia="bs-Latn-BA"/>
        </w:rPr>
      </w:pPr>
    </w:p>
    <w:tbl>
      <w:tblPr>
        <w:tblStyle w:val="TableGrid211"/>
        <w:tblW w:w="9346" w:type="dxa"/>
        <w:jc w:val="center"/>
        <w:tblLayout w:type="fixed"/>
        <w:tblLook w:val="04A0" w:firstRow="1" w:lastRow="0" w:firstColumn="1" w:lastColumn="0" w:noHBand="0" w:noVBand="1"/>
      </w:tblPr>
      <w:tblGrid>
        <w:gridCol w:w="426"/>
        <w:gridCol w:w="1701"/>
        <w:gridCol w:w="850"/>
        <w:gridCol w:w="1028"/>
        <w:gridCol w:w="810"/>
        <w:gridCol w:w="889"/>
        <w:gridCol w:w="975"/>
        <w:gridCol w:w="983"/>
        <w:gridCol w:w="709"/>
        <w:gridCol w:w="975"/>
      </w:tblGrid>
      <w:tr w:rsidR="00CC3ECB" w:rsidRPr="00CC3ECB" w:rsidTr="00FC558A">
        <w:trPr>
          <w:trHeight w:val="575"/>
          <w:jc w:val="center"/>
        </w:trPr>
        <w:tc>
          <w:tcPr>
            <w:tcW w:w="2127"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B10BD1" w:rsidRDefault="00CC3ECB" w:rsidP="000939B6">
            <w:pPr>
              <w:spacing w:before="120" w:after="120"/>
              <w:contextualSpacing/>
              <w:rPr>
                <w:rFonts w:cstheme="minorHAnsi"/>
                <w:b/>
                <w:noProof/>
                <w:sz w:val="20"/>
                <w:szCs w:val="20"/>
                <w:lang w:val="bs-Latn-BA"/>
              </w:rPr>
            </w:pPr>
            <w:r w:rsidRPr="00B10BD1">
              <w:rPr>
                <w:rFonts w:cstheme="minorHAnsi"/>
                <w:b/>
                <w:noProof/>
                <w:sz w:val="20"/>
                <w:szCs w:val="20"/>
                <w:lang w:val="bs-Latn-BA"/>
              </w:rPr>
              <w:t>Djelatnost</w:t>
            </w:r>
          </w:p>
        </w:tc>
        <w:tc>
          <w:tcPr>
            <w:tcW w:w="85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0-MDL</w:t>
            </w:r>
          </w:p>
        </w:tc>
        <w:tc>
          <w:tcPr>
            <w:tcW w:w="102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1≤E&lt;6</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6≤E&lt;10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10≤E&lt;15</w:t>
            </w:r>
          </w:p>
        </w:tc>
        <w:tc>
          <w:tcPr>
            <w:tcW w:w="98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15≤E&lt;20</w:t>
            </w:r>
          </w:p>
        </w:tc>
        <w:tc>
          <w:tcPr>
            <w:tcW w:w="70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E≥20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CC3ECB" w:rsidRPr="00B10BD1" w:rsidRDefault="00CC3ECB" w:rsidP="000939B6">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Ukupno</w:t>
            </w:r>
          </w:p>
        </w:tc>
      </w:tr>
      <w:tr w:rsidR="00CC3ECB" w:rsidRPr="00CC3ECB" w:rsidTr="00FC558A">
        <w:trPr>
          <w:trHeight w:hRule="exact" w:val="397"/>
          <w:jc w:val="center"/>
        </w:trPr>
        <w:tc>
          <w:tcPr>
            <w:tcW w:w="426"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CC3ECB" w:rsidRPr="00CC3ECB" w:rsidRDefault="00CC3ECB" w:rsidP="000939B6">
            <w:pPr>
              <w:spacing w:before="60" w:after="60"/>
              <w:ind w:left="113" w:right="113"/>
              <w:contextualSpacing/>
              <w:rPr>
                <w:rFonts w:cstheme="minorHAnsi"/>
                <w:noProof/>
                <w:lang w:val="bs-Latn-BA"/>
              </w:rPr>
            </w:pPr>
            <w:r w:rsidRPr="00106F89">
              <w:rPr>
                <w:rFonts w:cstheme="minorHAnsi"/>
                <w:noProof/>
                <w:sz w:val="20"/>
                <w:lang w:val="bs-Latn-BA" w:eastAsia="bs-Latn-BA"/>
              </w:rPr>
              <w:t>Medicina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CC3ECB" w:rsidRDefault="00CC3ECB" w:rsidP="000939B6">
            <w:pPr>
              <w:spacing w:before="60" w:after="60"/>
              <w:contextualSpacing/>
              <w:rPr>
                <w:rFonts w:cstheme="minorHAnsi"/>
                <w:noProof/>
                <w:sz w:val="16"/>
                <w:lang w:val="bs-Latn-BA"/>
              </w:rPr>
            </w:pPr>
            <w:r w:rsidRPr="00CC3ECB">
              <w:rPr>
                <w:rFonts w:cstheme="minorHAnsi"/>
                <w:noProof/>
                <w:sz w:val="16"/>
                <w:lang w:val="bs-Latn-BA" w:eastAsia="bs-Latn-BA"/>
              </w:rPr>
              <w:t>Dijagnostička i interventna radiologija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ED79F7">
            <w:pPr>
              <w:spacing w:before="60" w:after="60"/>
              <w:jc w:val="center"/>
              <w:rPr>
                <w:rFonts w:cstheme="minorHAnsi"/>
                <w:noProof/>
                <w:lang w:val="bs-Latn-BA"/>
              </w:rPr>
            </w:pPr>
            <w:r w:rsidRPr="00585EFA">
              <w:rPr>
                <w:rFonts w:cstheme="minorHAnsi"/>
                <w:noProof/>
                <w:lang w:val="bs-Latn-BA"/>
              </w:rPr>
              <w:t>7</w:t>
            </w:r>
            <w:r w:rsidR="00ED79F7">
              <w:rPr>
                <w:rFonts w:cstheme="minorHAnsi"/>
                <w:noProof/>
                <w:lang w:val="bs-Latn-BA"/>
              </w:rPr>
              <w:t>67</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70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1</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838</w:t>
            </w:r>
          </w:p>
        </w:tc>
      </w:tr>
      <w:tr w:rsidR="00CC3ECB" w:rsidRPr="00CC3ECB" w:rsidTr="00FC558A">
        <w:trPr>
          <w:trHeight w:hRule="exact" w:val="397"/>
          <w:jc w:val="center"/>
        </w:trPr>
        <w:tc>
          <w:tcPr>
            <w:tcW w:w="426" w:type="dxa"/>
            <w:vMerge/>
            <w:tcBorders>
              <w:left w:val="single" w:sz="4" w:space="0" w:color="auto"/>
              <w:right w:val="single" w:sz="4" w:space="0" w:color="auto"/>
            </w:tcBorders>
            <w:shd w:val="clear" w:color="auto" w:fill="auto"/>
            <w:vAlign w:val="center"/>
          </w:tcPr>
          <w:p w:rsidR="00CC3ECB" w:rsidRPr="00CC3ECB" w:rsidRDefault="00CC3ECB" w:rsidP="000939B6">
            <w:pPr>
              <w:spacing w:before="60" w:after="60"/>
              <w:contextualSpacing/>
              <w:rPr>
                <w:rFonts w:cstheme="minorHAnsi"/>
                <w:noProof/>
                <w:lang w:val="bs-Latn-BA"/>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CC3ECB" w:rsidRDefault="00CC3ECB" w:rsidP="000939B6">
            <w:pPr>
              <w:spacing w:before="60" w:after="60"/>
              <w:contextualSpacing/>
              <w:rPr>
                <w:rFonts w:cstheme="minorHAnsi"/>
                <w:noProof/>
                <w:sz w:val="16"/>
                <w:lang w:val="bs-Latn-BA"/>
              </w:rPr>
            </w:pPr>
            <w:r w:rsidRPr="00CC3ECB">
              <w:rPr>
                <w:rFonts w:cstheme="minorHAnsi"/>
                <w:noProof/>
                <w:sz w:val="16"/>
                <w:lang w:val="bs-Latn-BA"/>
              </w:rPr>
              <w:t>Radioterapija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7</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19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26</w:t>
            </w:r>
          </w:p>
        </w:tc>
      </w:tr>
      <w:tr w:rsidR="00CC3ECB" w:rsidRPr="00CC3ECB" w:rsidTr="00FC558A">
        <w:trPr>
          <w:trHeight w:hRule="exact" w:val="397"/>
          <w:jc w:val="center"/>
        </w:trPr>
        <w:tc>
          <w:tcPr>
            <w:tcW w:w="426" w:type="dxa"/>
            <w:vMerge/>
            <w:tcBorders>
              <w:left w:val="single" w:sz="4" w:space="0" w:color="auto"/>
              <w:bottom w:val="single" w:sz="4" w:space="0" w:color="auto"/>
              <w:right w:val="single" w:sz="4" w:space="0" w:color="auto"/>
            </w:tcBorders>
            <w:shd w:val="clear" w:color="auto" w:fill="auto"/>
            <w:vAlign w:val="center"/>
          </w:tcPr>
          <w:p w:rsidR="00CC3ECB" w:rsidRPr="00CC3ECB" w:rsidRDefault="00CC3ECB" w:rsidP="000939B6">
            <w:pPr>
              <w:spacing w:before="60" w:after="60"/>
              <w:contextualSpacing/>
              <w:rPr>
                <w:rFonts w:cstheme="minorHAnsi"/>
                <w:noProof/>
                <w:lang w:val="bs-Latn-BA"/>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CC3ECB" w:rsidRDefault="00CC3ECB" w:rsidP="000939B6">
            <w:pPr>
              <w:spacing w:before="60" w:after="60"/>
              <w:contextualSpacing/>
              <w:rPr>
                <w:rFonts w:cstheme="minorHAnsi"/>
                <w:noProof/>
                <w:sz w:val="16"/>
                <w:lang w:val="bs-Latn-BA"/>
              </w:rPr>
            </w:pPr>
            <w:r w:rsidRPr="00CC3ECB">
              <w:rPr>
                <w:rFonts w:cstheme="minorHAnsi"/>
                <w:noProof/>
                <w:sz w:val="16"/>
                <w:lang w:val="bs-Latn-BA" w:eastAsia="bs-Latn-BA"/>
              </w:rPr>
              <w:t>Nuklearna medicina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1</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38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3</w:t>
            </w:r>
            <w:r w:rsidR="00ED79F7">
              <w:rPr>
                <w:rFonts w:cstheme="minorHAnsi"/>
                <w:noProof/>
                <w:lang w:val="bs-Latn-BA"/>
              </w:rPr>
              <w:t>9</w:t>
            </w:r>
          </w:p>
        </w:tc>
      </w:tr>
      <w:tr w:rsidR="00CC3ECB" w:rsidRPr="00CC3ECB"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585EFA" w:rsidRDefault="00CC3ECB" w:rsidP="000939B6">
            <w:pPr>
              <w:spacing w:before="60" w:after="60"/>
              <w:contextualSpacing/>
              <w:rPr>
                <w:rFonts w:cstheme="minorHAnsi"/>
                <w:noProof/>
                <w:lang w:val="bs-Latn-BA"/>
              </w:rPr>
            </w:pPr>
            <w:r w:rsidRPr="00585EFA">
              <w:rPr>
                <w:rFonts w:cstheme="minorHAnsi"/>
                <w:noProof/>
                <w:lang w:val="bs-Latn-BA"/>
              </w:rPr>
              <w:t>Industrija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26</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60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86</w:t>
            </w:r>
          </w:p>
        </w:tc>
      </w:tr>
      <w:tr w:rsidR="00CC3ECB" w:rsidRPr="00CC3ECB"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585EFA" w:rsidRDefault="00CC3ECB" w:rsidP="000939B6">
            <w:pPr>
              <w:spacing w:before="60" w:after="60"/>
              <w:contextualSpacing/>
              <w:rPr>
                <w:rFonts w:cstheme="minorHAnsi"/>
                <w:noProof/>
                <w:lang w:val="bs-Latn-BA"/>
              </w:rPr>
            </w:pPr>
            <w:r w:rsidRPr="00585EFA">
              <w:rPr>
                <w:rFonts w:cstheme="minorHAnsi"/>
                <w:noProof/>
                <w:lang w:val="bs-Latn-BA"/>
              </w:rPr>
              <w:t>Veterina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5</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12</w:t>
            </w:r>
          </w:p>
        </w:tc>
      </w:tr>
      <w:tr w:rsidR="00CC3ECB" w:rsidRPr="00CC3ECB"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585EFA" w:rsidRDefault="00CC3ECB" w:rsidP="000939B6">
            <w:pPr>
              <w:spacing w:before="60" w:after="60"/>
              <w:contextualSpacing/>
              <w:rPr>
                <w:rFonts w:cstheme="minorHAnsi"/>
                <w:noProof/>
                <w:lang w:val="bs-Latn-BA"/>
              </w:rPr>
            </w:pPr>
            <w:r w:rsidRPr="00585EFA">
              <w:rPr>
                <w:rFonts w:cstheme="minorHAnsi"/>
                <w:noProof/>
                <w:lang w:val="bs-Latn-BA"/>
              </w:rPr>
              <w:t>Transport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2</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7</w:t>
            </w:r>
          </w:p>
        </w:tc>
      </w:tr>
      <w:tr w:rsidR="00CC3ECB" w:rsidRPr="00CC3ECB" w:rsidTr="00FC558A">
        <w:trPr>
          <w:trHeight w:hRule="exact" w:val="313"/>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3ECB" w:rsidRPr="00585EFA" w:rsidRDefault="00CC3ECB" w:rsidP="000939B6">
            <w:pPr>
              <w:spacing w:before="60" w:after="60"/>
              <w:contextualSpacing/>
              <w:rPr>
                <w:rFonts w:cstheme="minorHAnsi"/>
                <w:noProof/>
                <w:lang w:val="bs-Latn-BA"/>
              </w:rPr>
            </w:pPr>
            <w:r w:rsidRPr="00585EFA">
              <w:rPr>
                <w:rFonts w:cstheme="minorHAnsi"/>
                <w:noProof/>
                <w:lang w:val="bs-Latn-BA"/>
              </w:rPr>
              <w:t>Istraživanja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r>
      <w:tr w:rsidR="009C496D" w:rsidRPr="00CC3ECB" w:rsidTr="00FC558A">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hideMark/>
          </w:tcPr>
          <w:p w:rsidR="00CC3ECB" w:rsidRPr="00585EFA" w:rsidRDefault="00BE6061" w:rsidP="000939B6">
            <w:pPr>
              <w:spacing w:before="60" w:after="60"/>
              <w:contextualSpacing/>
              <w:rPr>
                <w:rFonts w:cstheme="minorHAnsi"/>
                <w:noProof/>
                <w:lang w:val="bs-Latn-BA"/>
              </w:rPr>
            </w:pPr>
            <w:r w:rsidRPr="00585EFA">
              <w:rPr>
                <w:rFonts w:cstheme="minorHAnsi"/>
                <w:noProof/>
                <w:lang w:val="bs-Latn-BA"/>
              </w:rPr>
              <w:t>Ostalo</w:t>
            </w:r>
          </w:p>
        </w:tc>
        <w:tc>
          <w:tcPr>
            <w:tcW w:w="85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40</w:t>
            </w:r>
          </w:p>
        </w:tc>
        <w:tc>
          <w:tcPr>
            <w:tcW w:w="1028"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66</w:t>
            </w:r>
          </w:p>
        </w:tc>
        <w:tc>
          <w:tcPr>
            <w:tcW w:w="81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2</w:t>
            </w:r>
          </w:p>
        </w:tc>
        <w:tc>
          <w:tcPr>
            <w:tcW w:w="88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CC3ECB" w:rsidRPr="00585EFA" w:rsidRDefault="00CC3ECB" w:rsidP="000939B6">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CC3ECB" w:rsidRPr="00585EFA" w:rsidRDefault="00ED79F7" w:rsidP="000939B6">
            <w:pPr>
              <w:spacing w:before="60" w:after="60"/>
              <w:jc w:val="center"/>
              <w:rPr>
                <w:rFonts w:cstheme="minorHAnsi"/>
                <w:noProof/>
                <w:lang w:val="bs-Latn-BA"/>
              </w:rPr>
            </w:pPr>
            <w:r>
              <w:rPr>
                <w:rFonts w:cstheme="minorHAnsi"/>
                <w:noProof/>
                <w:lang w:val="bs-Latn-BA"/>
              </w:rPr>
              <w:t>108</w:t>
            </w:r>
          </w:p>
        </w:tc>
      </w:tr>
    </w:tbl>
    <w:p w:rsidR="00CC3ECB" w:rsidRPr="001C5780" w:rsidRDefault="00CC3ECB" w:rsidP="00C96475">
      <w:pPr>
        <w:spacing w:line="240" w:lineRule="auto"/>
        <w:rPr>
          <w:rFonts w:cstheme="minorHAnsi"/>
          <w:i/>
          <w:noProof/>
          <w:sz w:val="12"/>
          <w:szCs w:val="12"/>
          <w:lang w:val="bs-Latn-BA" w:eastAsia="bs-Latn-BA"/>
        </w:rPr>
      </w:pP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MDL (eng.) – minimalni nivo detekcije</w:t>
      </w: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E – efektivna doza u mSv</w:t>
      </w:r>
    </w:p>
    <w:p w:rsidR="00336A7F" w:rsidRPr="006B7C0F" w:rsidRDefault="00336A7F" w:rsidP="00C96475">
      <w:pPr>
        <w:spacing w:line="240" w:lineRule="auto"/>
        <w:rPr>
          <w:rFonts w:cstheme="minorHAnsi"/>
          <w:noProof/>
          <w:lang w:val="bs-Latn-BA" w:eastAsia="bs-Latn-BA"/>
        </w:rPr>
      </w:pPr>
    </w:p>
    <w:p w:rsidR="00C02FF8" w:rsidRPr="008A3554" w:rsidRDefault="008A3554" w:rsidP="008A3554">
      <w:pPr>
        <w:pStyle w:val="Heading3"/>
      </w:pPr>
      <w:bookmarkStart w:id="76" w:name="_Toc519510361"/>
      <w:r w:rsidRPr="008A3554">
        <w:t xml:space="preserve">3.1.2. </w:t>
      </w:r>
      <w:r>
        <w:t xml:space="preserve"> </w:t>
      </w:r>
      <w:r w:rsidR="00C02FF8" w:rsidRPr="008A3554">
        <w:t>Institut za javno zdravstvo Republike Srpske</w:t>
      </w:r>
      <w:bookmarkEnd w:id="76"/>
    </w:p>
    <w:p w:rsidR="00C02FF8" w:rsidRPr="00BE6061" w:rsidRDefault="00C02FF8" w:rsidP="00C96475">
      <w:pPr>
        <w:spacing w:line="240" w:lineRule="auto"/>
        <w:rPr>
          <w:rFonts w:cstheme="minorHAnsi"/>
          <w:noProof/>
          <w:lang w:val="bs-Latn-BA" w:eastAsia="bs-Latn-BA"/>
        </w:rPr>
      </w:pPr>
    </w:p>
    <w:p w:rsidR="00C02FF8" w:rsidRPr="00BE6061" w:rsidRDefault="00BE6061" w:rsidP="00C96475">
      <w:pPr>
        <w:spacing w:line="240" w:lineRule="auto"/>
        <w:rPr>
          <w:rFonts w:cstheme="minorHAnsi"/>
          <w:noProof/>
          <w:lang w:val="bs-Latn-BA" w:eastAsia="bs-Latn-BA"/>
        </w:rPr>
      </w:pPr>
      <w:r w:rsidRPr="00BE6061">
        <w:rPr>
          <w:rFonts w:cstheme="minorHAnsi"/>
          <w:noProof/>
          <w:lang w:val="bs-Latn-BA" w:eastAsia="bs-Latn-BA"/>
        </w:rPr>
        <w:t>U Institutu za javno zdravstvo Republike Srpske je u 201</w:t>
      </w:r>
      <w:r w:rsidR="00FE119C">
        <w:rPr>
          <w:rFonts w:cstheme="minorHAnsi"/>
          <w:noProof/>
          <w:lang w:val="bs-Latn-BA" w:eastAsia="bs-Latn-BA"/>
        </w:rPr>
        <w:t>7</w:t>
      </w:r>
      <w:r w:rsidRPr="00BE6061">
        <w:rPr>
          <w:rFonts w:cstheme="minorHAnsi"/>
          <w:noProof/>
          <w:lang w:val="bs-Latn-BA" w:eastAsia="bs-Latn-BA"/>
        </w:rPr>
        <w:t xml:space="preserve">. godini evidentirano ukupno </w:t>
      </w:r>
      <w:r w:rsidR="009E35A4">
        <w:rPr>
          <w:rFonts w:cstheme="minorHAnsi"/>
          <w:noProof/>
          <w:lang w:val="bs-Latn-BA" w:eastAsia="bs-Latn-BA"/>
        </w:rPr>
        <w:t>975</w:t>
      </w:r>
      <w:r w:rsidRPr="00BE6061">
        <w:rPr>
          <w:rFonts w:cstheme="minorHAnsi"/>
          <w:noProof/>
          <w:lang w:val="bs-Latn-BA" w:eastAsia="bs-Latn-BA"/>
        </w:rPr>
        <w:t xml:space="preserve"> korisnika personalne dozimetrije</w:t>
      </w:r>
      <w:r w:rsidR="00C02FF8" w:rsidRPr="00BE6061">
        <w:rPr>
          <w:rFonts w:cstheme="minorHAnsi"/>
          <w:noProof/>
          <w:lang w:val="bs-Latn-BA" w:eastAsia="bs-Latn-BA"/>
        </w:rPr>
        <w:t xml:space="preserve">. </w:t>
      </w:r>
    </w:p>
    <w:p w:rsidR="00260117" w:rsidRDefault="00260117" w:rsidP="00C96475">
      <w:pPr>
        <w:spacing w:line="240" w:lineRule="auto"/>
        <w:rPr>
          <w:rFonts w:cstheme="minorHAnsi"/>
          <w:i/>
          <w:noProof/>
          <w:lang w:val="bs-Latn-BA" w:eastAsia="bs-Latn-BA"/>
        </w:rPr>
      </w:pPr>
    </w:p>
    <w:p w:rsidR="00C02FF8" w:rsidRPr="00BE6061" w:rsidRDefault="00C02FF8" w:rsidP="00C96475">
      <w:pPr>
        <w:spacing w:line="240" w:lineRule="auto"/>
        <w:rPr>
          <w:rFonts w:cstheme="minorHAnsi"/>
          <w:i/>
          <w:noProof/>
          <w:lang w:val="bs-Latn-BA" w:eastAsia="bs-Latn-BA"/>
        </w:rPr>
      </w:pPr>
      <w:r w:rsidRPr="00BE6061">
        <w:rPr>
          <w:rFonts w:cstheme="minorHAnsi"/>
          <w:i/>
          <w:noProof/>
          <w:lang w:val="bs-Latn-BA" w:eastAsia="bs-Latn-BA"/>
        </w:rPr>
        <w:t xml:space="preserve">Tabela 3.3: </w:t>
      </w:r>
      <w:r w:rsidR="00BE6061" w:rsidRPr="00BE6061">
        <w:rPr>
          <w:rFonts w:cstheme="minorHAnsi"/>
          <w:i/>
          <w:noProof/>
          <w:lang w:val="bs-Latn-BA" w:eastAsia="bs-Latn-BA"/>
        </w:rPr>
        <w:t>Doze koje su primili profesionalno izloženi radnici u 201</w:t>
      </w:r>
      <w:r w:rsidR="00FE119C">
        <w:rPr>
          <w:rFonts w:cstheme="minorHAnsi"/>
          <w:i/>
          <w:noProof/>
          <w:lang w:val="bs-Latn-BA" w:eastAsia="bs-Latn-BA"/>
        </w:rPr>
        <w:t>7</w:t>
      </w:r>
      <w:r w:rsidR="00BE6061" w:rsidRPr="00BE6061">
        <w:rPr>
          <w:rFonts w:cstheme="minorHAnsi"/>
          <w:i/>
          <w:noProof/>
          <w:lang w:val="bs-Latn-BA" w:eastAsia="bs-Latn-BA"/>
        </w:rPr>
        <w:t>. godini, IZJZ RS</w:t>
      </w:r>
    </w:p>
    <w:p w:rsidR="00C02FF8" w:rsidRPr="00BE6061" w:rsidRDefault="00C02FF8" w:rsidP="00C96475">
      <w:pPr>
        <w:spacing w:line="240" w:lineRule="auto"/>
        <w:rPr>
          <w:rFonts w:cstheme="minorHAnsi"/>
          <w:i/>
          <w:noProof/>
          <w:lang w:val="bs-Latn-BA" w:eastAsia="bs-Latn-BA"/>
        </w:rPr>
      </w:pPr>
    </w:p>
    <w:tbl>
      <w:tblPr>
        <w:tblStyle w:val="TableGrid112"/>
        <w:tblW w:w="8812" w:type="dxa"/>
        <w:jc w:val="center"/>
        <w:tblLayout w:type="fixed"/>
        <w:tblLook w:val="04A0" w:firstRow="1" w:lastRow="0" w:firstColumn="1" w:lastColumn="0" w:noHBand="0" w:noVBand="1"/>
      </w:tblPr>
      <w:tblGrid>
        <w:gridCol w:w="562"/>
        <w:gridCol w:w="2268"/>
        <w:gridCol w:w="1701"/>
        <w:gridCol w:w="2127"/>
        <w:gridCol w:w="2154"/>
      </w:tblGrid>
      <w:tr w:rsidR="00BE6061" w:rsidRPr="00BE6061" w:rsidTr="000939B6">
        <w:trPr>
          <w:trHeight w:val="340"/>
          <w:jc w:val="center"/>
        </w:trPr>
        <w:tc>
          <w:tcPr>
            <w:tcW w:w="2830" w:type="dxa"/>
            <w:gridSpan w:val="2"/>
            <w:shd w:val="solid" w:color="D9D9D9" w:themeColor="background1" w:themeShade="D9" w:fill="auto"/>
            <w:vAlign w:val="center"/>
          </w:tcPr>
          <w:p w:rsidR="00BE6061" w:rsidRPr="00BE6061" w:rsidRDefault="00BE6061" w:rsidP="000939B6">
            <w:pPr>
              <w:spacing w:before="60" w:after="60" w:line="276" w:lineRule="auto"/>
              <w:jc w:val="center"/>
              <w:rPr>
                <w:rFonts w:eastAsia="Times New Roman" w:cstheme="minorHAnsi"/>
                <w:b/>
                <w:noProof/>
                <w:lang w:val="bs-Latn-BA" w:eastAsia="bs-Latn-BA"/>
              </w:rPr>
            </w:pPr>
            <w:r w:rsidRPr="00BE6061">
              <w:rPr>
                <w:rFonts w:eastAsia="Times New Roman" w:cstheme="minorHAnsi"/>
                <w:b/>
                <w:noProof/>
                <w:lang w:val="bs-Latn-BA" w:eastAsia="bs-Latn-BA"/>
              </w:rPr>
              <w:t>Djelatnost</w:t>
            </w:r>
          </w:p>
        </w:tc>
        <w:tc>
          <w:tcPr>
            <w:tcW w:w="1701" w:type="dxa"/>
            <w:shd w:val="solid" w:color="D9D9D9" w:themeColor="background1" w:themeShade="D9" w:fill="auto"/>
            <w:vAlign w:val="center"/>
          </w:tcPr>
          <w:p w:rsidR="00BE6061" w:rsidRPr="00BE6061" w:rsidRDefault="00BE6061" w:rsidP="000939B6">
            <w:pPr>
              <w:spacing w:before="60" w:after="60" w:line="276" w:lineRule="auto"/>
              <w:jc w:val="center"/>
              <w:rPr>
                <w:rFonts w:eastAsia="Times New Roman" w:cstheme="minorHAnsi"/>
                <w:b/>
                <w:noProof/>
                <w:lang w:val="bs-Latn-BA" w:eastAsia="bs-Latn-BA"/>
              </w:rPr>
            </w:pPr>
            <w:r w:rsidRPr="00BE6061">
              <w:rPr>
                <w:rFonts w:eastAsia="Times New Roman" w:cstheme="minorHAnsi"/>
                <w:b/>
                <w:noProof/>
                <w:lang w:val="bs-Latn-BA" w:eastAsia="bs-Latn-BA"/>
              </w:rPr>
              <w:t>Broj radnika</w:t>
            </w:r>
          </w:p>
        </w:tc>
        <w:tc>
          <w:tcPr>
            <w:tcW w:w="2127" w:type="dxa"/>
            <w:shd w:val="solid" w:color="D9D9D9" w:themeColor="background1" w:themeShade="D9" w:fill="auto"/>
            <w:vAlign w:val="center"/>
          </w:tcPr>
          <w:p w:rsidR="00BE6061" w:rsidRPr="00BE6061" w:rsidRDefault="00BE6061" w:rsidP="000939B6">
            <w:pPr>
              <w:spacing w:before="60" w:after="60" w:line="276" w:lineRule="auto"/>
              <w:jc w:val="center"/>
              <w:rPr>
                <w:rFonts w:eastAsia="Times New Roman" w:cstheme="minorHAnsi"/>
                <w:b/>
                <w:noProof/>
                <w:lang w:val="bs-Latn-BA" w:eastAsia="bs-Latn-BA"/>
              </w:rPr>
            </w:pPr>
            <w:r w:rsidRPr="00BE6061">
              <w:rPr>
                <w:rFonts w:eastAsia="Times New Roman" w:cstheme="minorHAnsi"/>
                <w:b/>
                <w:noProof/>
                <w:lang w:val="bs-Latn-BA" w:eastAsia="bs-Latn-BA"/>
              </w:rPr>
              <w:t>Kolektivna doza</w:t>
            </w:r>
          </w:p>
          <w:p w:rsidR="00BE6061" w:rsidRPr="00BE6061" w:rsidRDefault="00BE6061" w:rsidP="000939B6">
            <w:pPr>
              <w:spacing w:before="60" w:after="60" w:line="276" w:lineRule="auto"/>
              <w:jc w:val="center"/>
              <w:rPr>
                <w:rFonts w:eastAsia="Times New Roman" w:cstheme="minorHAnsi"/>
                <w:b/>
                <w:noProof/>
                <w:lang w:val="bs-Latn-BA" w:eastAsia="bs-Latn-BA"/>
              </w:rPr>
            </w:pPr>
            <w:r w:rsidRPr="00BE6061">
              <w:rPr>
                <w:rFonts w:eastAsia="Times New Roman" w:cstheme="minorHAnsi"/>
                <w:b/>
                <w:noProof/>
                <w:lang w:val="bs-Latn-BA" w:eastAsia="bs-Latn-BA"/>
              </w:rPr>
              <w:t>(čovjek-mSv)</w:t>
            </w:r>
          </w:p>
        </w:tc>
        <w:tc>
          <w:tcPr>
            <w:tcW w:w="2154" w:type="dxa"/>
            <w:shd w:val="solid" w:color="D9D9D9" w:themeColor="background1" w:themeShade="D9" w:fill="auto"/>
            <w:vAlign w:val="center"/>
          </w:tcPr>
          <w:p w:rsidR="00BE6061" w:rsidRPr="00BE6061" w:rsidRDefault="00BE6061" w:rsidP="000939B6">
            <w:pPr>
              <w:spacing w:before="60" w:after="60" w:line="276" w:lineRule="auto"/>
              <w:jc w:val="center"/>
              <w:rPr>
                <w:rFonts w:eastAsia="Times New Roman" w:cstheme="minorHAnsi"/>
                <w:b/>
                <w:noProof/>
                <w:lang w:val="bs-Latn-BA" w:eastAsia="bs-Latn-BA"/>
              </w:rPr>
            </w:pPr>
            <w:r w:rsidRPr="00BE6061">
              <w:rPr>
                <w:rFonts w:eastAsia="Times New Roman" w:cstheme="minorHAnsi"/>
                <w:b/>
                <w:noProof/>
                <w:lang w:val="bs-Latn-BA" w:eastAsia="bs-Latn-BA"/>
              </w:rPr>
              <w:t>Srednja pojedinačna doza (mSv/god)</w:t>
            </w:r>
          </w:p>
        </w:tc>
      </w:tr>
      <w:tr w:rsidR="00FE119C" w:rsidRPr="00BE6061" w:rsidTr="000939B6">
        <w:trPr>
          <w:cantSplit/>
          <w:trHeight w:val="389"/>
          <w:jc w:val="center"/>
        </w:trPr>
        <w:tc>
          <w:tcPr>
            <w:tcW w:w="562" w:type="dxa"/>
            <w:vMerge w:val="restart"/>
            <w:shd w:val="clear" w:color="auto" w:fill="auto"/>
            <w:textDirection w:val="btLr"/>
            <w:vAlign w:val="center"/>
          </w:tcPr>
          <w:p w:rsidR="00FE119C" w:rsidRPr="00BE6061" w:rsidRDefault="00FE119C" w:rsidP="00FE119C">
            <w:pPr>
              <w:spacing w:before="60" w:after="60" w:line="276" w:lineRule="auto"/>
              <w:ind w:left="113" w:right="113"/>
              <w:jc w:val="center"/>
              <w:rPr>
                <w:rFonts w:eastAsia="Times New Roman" w:cstheme="minorHAnsi"/>
                <w:noProof/>
                <w:lang w:val="bs-Latn-BA" w:eastAsia="bs-Latn-BA"/>
              </w:rPr>
            </w:pPr>
            <w:r w:rsidRPr="00BE6061">
              <w:rPr>
                <w:rFonts w:eastAsia="Times New Roman" w:cstheme="minorHAnsi"/>
                <w:noProof/>
                <w:lang w:val="bs-Latn-BA" w:eastAsia="bs-Latn-BA"/>
              </w:rPr>
              <w:t>Medicina</w:t>
            </w:r>
          </w:p>
        </w:tc>
        <w:tc>
          <w:tcPr>
            <w:tcW w:w="2268" w:type="dxa"/>
            <w:shd w:val="clear" w:color="auto" w:fill="auto"/>
            <w:vAlign w:val="center"/>
          </w:tcPr>
          <w:p w:rsidR="00FE119C" w:rsidRPr="00BE6061" w:rsidRDefault="00FE119C" w:rsidP="00FE119C">
            <w:pPr>
              <w:spacing w:before="60" w:after="60" w:line="276" w:lineRule="auto"/>
              <w:rPr>
                <w:rFonts w:eastAsia="Times New Roman" w:cstheme="minorHAnsi"/>
                <w:noProof/>
                <w:sz w:val="20"/>
                <w:lang w:val="bs-Latn-BA" w:eastAsia="bs-Latn-BA"/>
              </w:rPr>
            </w:pPr>
            <w:r w:rsidRPr="00BE6061">
              <w:rPr>
                <w:rFonts w:eastAsia="Times New Roman" w:cstheme="minorHAnsi"/>
                <w:noProof/>
                <w:sz w:val="20"/>
                <w:lang w:val="bs-Latn-BA" w:eastAsia="bs-Latn-BA"/>
              </w:rPr>
              <w:t>Dijagnostička i interventna radiologija</w:t>
            </w:r>
          </w:p>
        </w:tc>
        <w:tc>
          <w:tcPr>
            <w:tcW w:w="1701"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81</w:t>
            </w:r>
            <w:r w:rsidR="00A616ED">
              <w:rPr>
                <w:rFonts w:eastAsia="Times New Roman" w:cstheme="minorHAnsi"/>
                <w:noProof/>
                <w:lang w:val="bs-Latn-BA"/>
              </w:rPr>
              <w:t>3</w:t>
            </w:r>
          </w:p>
        </w:tc>
        <w:tc>
          <w:tcPr>
            <w:tcW w:w="2127"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114.</w:t>
            </w:r>
            <w:r w:rsidR="00FE119C">
              <w:rPr>
                <w:rFonts w:eastAsia="Times New Roman" w:cstheme="minorHAnsi"/>
                <w:noProof/>
                <w:lang w:val="bs-Latn-BA"/>
              </w:rPr>
              <w:t>10</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0.</w:t>
            </w:r>
            <w:r w:rsidR="00FE119C">
              <w:rPr>
                <w:rFonts w:eastAsia="Times New Roman" w:cstheme="minorHAnsi"/>
                <w:noProof/>
                <w:lang w:val="bs-Latn-BA"/>
              </w:rPr>
              <w:t>14</w:t>
            </w:r>
          </w:p>
        </w:tc>
      </w:tr>
      <w:tr w:rsidR="00FE119C" w:rsidRPr="00BE6061" w:rsidTr="000939B6">
        <w:trPr>
          <w:trHeight w:val="389"/>
          <w:jc w:val="center"/>
        </w:trPr>
        <w:tc>
          <w:tcPr>
            <w:tcW w:w="562" w:type="dxa"/>
            <w:vMerge/>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p>
        </w:tc>
        <w:tc>
          <w:tcPr>
            <w:tcW w:w="2268" w:type="dxa"/>
            <w:shd w:val="clear" w:color="auto" w:fill="auto"/>
            <w:vAlign w:val="center"/>
          </w:tcPr>
          <w:p w:rsidR="00FE119C" w:rsidRPr="00BE6061" w:rsidRDefault="00FE119C" w:rsidP="00FE119C">
            <w:pPr>
              <w:spacing w:before="60" w:after="60" w:line="276" w:lineRule="auto"/>
              <w:jc w:val="both"/>
              <w:rPr>
                <w:rFonts w:eastAsia="Times New Roman" w:cstheme="minorHAnsi"/>
                <w:noProof/>
                <w:sz w:val="20"/>
                <w:lang w:val="bs-Latn-BA" w:eastAsia="bs-Latn-BA"/>
              </w:rPr>
            </w:pPr>
            <w:r w:rsidRPr="00BE6061">
              <w:rPr>
                <w:rFonts w:eastAsia="Times New Roman" w:cstheme="minorHAnsi"/>
                <w:noProof/>
                <w:sz w:val="20"/>
                <w:lang w:val="bs-Latn-BA" w:eastAsia="bs-Latn-BA"/>
              </w:rPr>
              <w:t>Radioterapija</w:t>
            </w:r>
          </w:p>
        </w:tc>
        <w:tc>
          <w:tcPr>
            <w:tcW w:w="1701"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36</w:t>
            </w:r>
          </w:p>
        </w:tc>
        <w:tc>
          <w:tcPr>
            <w:tcW w:w="2127"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1.</w:t>
            </w:r>
            <w:r w:rsidR="00FE119C">
              <w:rPr>
                <w:rFonts w:eastAsia="Times New Roman" w:cstheme="minorHAnsi"/>
                <w:noProof/>
                <w:lang w:val="bs-Latn-BA"/>
              </w:rPr>
              <w:t>08</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0.</w:t>
            </w:r>
            <w:r w:rsidR="00FE119C">
              <w:rPr>
                <w:rFonts w:eastAsia="Times New Roman" w:cstheme="minorHAnsi"/>
                <w:noProof/>
                <w:lang w:val="bs-Latn-BA"/>
              </w:rPr>
              <w:t>03</w:t>
            </w:r>
          </w:p>
        </w:tc>
      </w:tr>
      <w:tr w:rsidR="00FE119C" w:rsidRPr="00BE6061" w:rsidTr="000939B6">
        <w:trPr>
          <w:trHeight w:val="389"/>
          <w:jc w:val="center"/>
        </w:trPr>
        <w:tc>
          <w:tcPr>
            <w:tcW w:w="562" w:type="dxa"/>
            <w:vMerge/>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p>
        </w:tc>
        <w:tc>
          <w:tcPr>
            <w:tcW w:w="2268" w:type="dxa"/>
            <w:shd w:val="clear" w:color="auto" w:fill="auto"/>
            <w:vAlign w:val="center"/>
          </w:tcPr>
          <w:p w:rsidR="00FE119C" w:rsidRPr="00BE6061" w:rsidRDefault="00FE119C" w:rsidP="00FE119C">
            <w:pPr>
              <w:spacing w:before="60" w:after="60" w:line="276" w:lineRule="auto"/>
              <w:jc w:val="both"/>
              <w:rPr>
                <w:rFonts w:eastAsia="Times New Roman" w:cstheme="minorHAnsi"/>
                <w:noProof/>
                <w:sz w:val="20"/>
                <w:lang w:val="bs-Latn-BA" w:eastAsia="bs-Latn-BA"/>
              </w:rPr>
            </w:pPr>
            <w:r w:rsidRPr="00BE6061">
              <w:rPr>
                <w:rFonts w:eastAsia="Times New Roman" w:cstheme="minorHAnsi"/>
                <w:noProof/>
                <w:sz w:val="20"/>
                <w:lang w:val="bs-Latn-BA" w:eastAsia="bs-Latn-BA"/>
              </w:rPr>
              <w:t>Nuklearna medicina</w:t>
            </w:r>
          </w:p>
        </w:tc>
        <w:tc>
          <w:tcPr>
            <w:tcW w:w="1701"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36</w:t>
            </w:r>
          </w:p>
        </w:tc>
        <w:tc>
          <w:tcPr>
            <w:tcW w:w="2127"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8.</w:t>
            </w:r>
            <w:r w:rsidR="00FE119C">
              <w:rPr>
                <w:rFonts w:eastAsia="Times New Roman" w:cstheme="minorHAnsi"/>
                <w:noProof/>
                <w:lang w:val="bs-Latn-BA"/>
              </w:rPr>
              <w:t>64</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0.</w:t>
            </w:r>
            <w:r w:rsidR="00FE119C">
              <w:rPr>
                <w:rFonts w:eastAsia="Times New Roman" w:cstheme="minorHAnsi"/>
                <w:noProof/>
                <w:lang w:val="bs-Latn-BA"/>
              </w:rPr>
              <w:t>24</w:t>
            </w:r>
          </w:p>
        </w:tc>
      </w:tr>
      <w:tr w:rsidR="00FE119C" w:rsidRPr="00BE6061" w:rsidTr="000939B6">
        <w:trPr>
          <w:trHeight w:val="389"/>
          <w:jc w:val="center"/>
        </w:trPr>
        <w:tc>
          <w:tcPr>
            <w:tcW w:w="2830" w:type="dxa"/>
            <w:gridSpan w:val="2"/>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r w:rsidRPr="00BE6061">
              <w:rPr>
                <w:rFonts w:eastAsia="Times New Roman" w:cstheme="minorHAnsi"/>
                <w:noProof/>
                <w:lang w:val="bs-Latn-BA" w:eastAsia="bs-Latn-BA"/>
              </w:rPr>
              <w:t>Industrija</w:t>
            </w:r>
          </w:p>
        </w:tc>
        <w:tc>
          <w:tcPr>
            <w:tcW w:w="1701" w:type="dxa"/>
            <w:shd w:val="clear" w:color="auto" w:fill="auto"/>
            <w:vAlign w:val="center"/>
          </w:tcPr>
          <w:p w:rsidR="00FE119C" w:rsidRPr="00BE6061" w:rsidRDefault="00FE119C" w:rsidP="00FE119C">
            <w:pPr>
              <w:spacing w:before="60" w:after="60" w:line="276" w:lineRule="auto"/>
              <w:jc w:val="center"/>
              <w:rPr>
                <w:rFonts w:eastAsia="Times New Roman" w:cstheme="minorHAnsi"/>
                <w:noProof/>
                <w:lang w:val="bs-Latn-BA"/>
              </w:rPr>
            </w:pPr>
            <w:r w:rsidRPr="00BE6061">
              <w:rPr>
                <w:rFonts w:eastAsia="Times New Roman" w:cstheme="minorHAnsi"/>
                <w:noProof/>
                <w:lang w:val="bs-Latn-BA"/>
              </w:rPr>
              <w:t>3</w:t>
            </w:r>
            <w:r>
              <w:rPr>
                <w:rFonts w:eastAsia="Times New Roman" w:cstheme="minorHAnsi"/>
                <w:noProof/>
                <w:lang w:val="bs-Latn-BA"/>
              </w:rPr>
              <w:t>9</w:t>
            </w:r>
          </w:p>
        </w:tc>
        <w:tc>
          <w:tcPr>
            <w:tcW w:w="2127"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8.</w:t>
            </w:r>
            <w:r w:rsidR="00FE119C">
              <w:rPr>
                <w:rFonts w:eastAsia="Times New Roman" w:cstheme="minorHAnsi"/>
                <w:noProof/>
                <w:lang w:val="bs-Latn-BA"/>
              </w:rPr>
              <w:t>58</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0.22</w:t>
            </w:r>
          </w:p>
        </w:tc>
      </w:tr>
      <w:tr w:rsidR="00FE119C" w:rsidRPr="00BE6061" w:rsidTr="000939B6">
        <w:trPr>
          <w:trHeight w:val="389"/>
          <w:jc w:val="center"/>
        </w:trPr>
        <w:tc>
          <w:tcPr>
            <w:tcW w:w="2830" w:type="dxa"/>
            <w:gridSpan w:val="2"/>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r w:rsidRPr="00BE6061">
              <w:rPr>
                <w:rFonts w:eastAsia="Times New Roman" w:cstheme="minorHAnsi"/>
                <w:noProof/>
                <w:lang w:val="bs-Latn-BA" w:eastAsia="bs-Latn-BA"/>
              </w:rPr>
              <w:t>Veterina</w:t>
            </w:r>
          </w:p>
        </w:tc>
        <w:tc>
          <w:tcPr>
            <w:tcW w:w="1701" w:type="dxa"/>
            <w:shd w:val="clear" w:color="auto" w:fill="auto"/>
            <w:vAlign w:val="center"/>
          </w:tcPr>
          <w:p w:rsidR="00FE119C" w:rsidRPr="00BE6061"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2</w:t>
            </w:r>
          </w:p>
        </w:tc>
        <w:tc>
          <w:tcPr>
            <w:tcW w:w="2127"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w:t>
            </w:r>
          </w:p>
        </w:tc>
      </w:tr>
      <w:tr w:rsidR="00FE119C" w:rsidRPr="00BE6061" w:rsidTr="000939B6">
        <w:trPr>
          <w:trHeight w:val="389"/>
          <w:jc w:val="center"/>
        </w:trPr>
        <w:tc>
          <w:tcPr>
            <w:tcW w:w="2830" w:type="dxa"/>
            <w:gridSpan w:val="2"/>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r w:rsidRPr="00BE6061">
              <w:rPr>
                <w:rFonts w:eastAsia="Times New Roman" w:cstheme="minorHAnsi"/>
                <w:noProof/>
                <w:lang w:val="bs-Latn-BA" w:eastAsia="bs-Latn-BA"/>
              </w:rPr>
              <w:t>Transport</w:t>
            </w:r>
          </w:p>
        </w:tc>
        <w:tc>
          <w:tcPr>
            <w:tcW w:w="1701" w:type="dxa"/>
            <w:shd w:val="clear" w:color="auto" w:fill="auto"/>
            <w:vAlign w:val="center"/>
          </w:tcPr>
          <w:p w:rsidR="00FE119C" w:rsidRPr="00BE6061" w:rsidRDefault="00FE119C" w:rsidP="00FE119C">
            <w:pPr>
              <w:spacing w:before="60" w:after="60" w:line="276" w:lineRule="auto"/>
              <w:jc w:val="center"/>
              <w:rPr>
                <w:rFonts w:eastAsia="Times New Roman" w:cstheme="minorHAnsi"/>
                <w:noProof/>
                <w:lang w:val="bs-Latn-BA"/>
              </w:rPr>
            </w:pPr>
            <w:r w:rsidRPr="00BE6061">
              <w:rPr>
                <w:rFonts w:eastAsia="Times New Roman" w:cstheme="minorHAnsi"/>
                <w:noProof/>
                <w:lang w:val="bs-Latn-BA"/>
              </w:rPr>
              <w:t>-</w:t>
            </w:r>
          </w:p>
        </w:tc>
        <w:tc>
          <w:tcPr>
            <w:tcW w:w="2127"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w:t>
            </w:r>
          </w:p>
        </w:tc>
        <w:tc>
          <w:tcPr>
            <w:tcW w:w="2154" w:type="dxa"/>
            <w:shd w:val="clear" w:color="auto" w:fill="auto"/>
            <w:vAlign w:val="center"/>
          </w:tcPr>
          <w:p w:rsidR="00FE119C" w:rsidRPr="001F7942" w:rsidRDefault="0028796B" w:rsidP="0028796B">
            <w:pPr>
              <w:spacing w:before="60" w:after="60" w:line="276" w:lineRule="auto"/>
              <w:jc w:val="center"/>
              <w:rPr>
                <w:rFonts w:eastAsia="Times New Roman" w:cstheme="minorHAnsi"/>
                <w:noProof/>
                <w:lang w:val="bs-Latn-BA"/>
              </w:rPr>
            </w:pPr>
            <w:r>
              <w:rPr>
                <w:rFonts w:eastAsia="Times New Roman" w:cstheme="minorHAnsi"/>
                <w:noProof/>
                <w:lang w:val="bs-Latn-BA"/>
              </w:rPr>
              <w:t>-</w:t>
            </w:r>
          </w:p>
        </w:tc>
      </w:tr>
      <w:tr w:rsidR="00FE119C" w:rsidRPr="00BE6061" w:rsidTr="000939B6">
        <w:trPr>
          <w:trHeight w:val="389"/>
          <w:jc w:val="center"/>
        </w:trPr>
        <w:tc>
          <w:tcPr>
            <w:tcW w:w="2830" w:type="dxa"/>
            <w:gridSpan w:val="2"/>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r w:rsidRPr="00BE6061">
              <w:rPr>
                <w:rFonts w:eastAsia="Times New Roman" w:cstheme="minorHAnsi"/>
                <w:noProof/>
                <w:lang w:val="bs-Latn-BA" w:eastAsia="bs-Latn-BA"/>
              </w:rPr>
              <w:t>Istraživanja</w:t>
            </w:r>
          </w:p>
        </w:tc>
        <w:tc>
          <w:tcPr>
            <w:tcW w:w="1701" w:type="dxa"/>
            <w:shd w:val="clear" w:color="auto" w:fill="auto"/>
            <w:vAlign w:val="center"/>
          </w:tcPr>
          <w:p w:rsidR="00FE119C" w:rsidRPr="00BE6061" w:rsidRDefault="00FE119C" w:rsidP="00FE119C">
            <w:pPr>
              <w:spacing w:before="60" w:after="60" w:line="276" w:lineRule="auto"/>
              <w:jc w:val="center"/>
              <w:rPr>
                <w:rFonts w:eastAsia="Times New Roman" w:cstheme="minorHAnsi"/>
                <w:noProof/>
                <w:lang w:val="bs-Latn-BA"/>
              </w:rPr>
            </w:pPr>
            <w:r w:rsidRPr="00BE6061">
              <w:rPr>
                <w:rFonts w:eastAsia="Times New Roman" w:cstheme="minorHAnsi"/>
                <w:noProof/>
                <w:lang w:val="bs-Latn-BA"/>
              </w:rPr>
              <w:t>-</w:t>
            </w:r>
          </w:p>
        </w:tc>
        <w:tc>
          <w:tcPr>
            <w:tcW w:w="2127" w:type="dxa"/>
            <w:shd w:val="clear" w:color="auto" w:fill="auto"/>
            <w:vAlign w:val="center"/>
          </w:tcPr>
          <w:p w:rsidR="00FE119C" w:rsidRPr="001F7942"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w:t>
            </w:r>
          </w:p>
        </w:tc>
        <w:tc>
          <w:tcPr>
            <w:tcW w:w="2154" w:type="dxa"/>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w:t>
            </w:r>
          </w:p>
        </w:tc>
      </w:tr>
      <w:tr w:rsidR="00FE119C" w:rsidRPr="00BE6061" w:rsidTr="000939B6">
        <w:trPr>
          <w:trHeight w:val="389"/>
          <w:jc w:val="center"/>
        </w:trPr>
        <w:tc>
          <w:tcPr>
            <w:tcW w:w="2830" w:type="dxa"/>
            <w:gridSpan w:val="2"/>
            <w:tcBorders>
              <w:bottom w:val="single" w:sz="4" w:space="0" w:color="auto"/>
            </w:tcBorders>
            <w:shd w:val="clear" w:color="auto" w:fill="auto"/>
            <w:vAlign w:val="center"/>
          </w:tcPr>
          <w:p w:rsidR="00FE119C" w:rsidRPr="00BE6061" w:rsidRDefault="00FE119C" w:rsidP="00FE119C">
            <w:pPr>
              <w:spacing w:before="60" w:after="60" w:line="276" w:lineRule="auto"/>
              <w:jc w:val="both"/>
              <w:rPr>
                <w:rFonts w:eastAsia="Times New Roman" w:cstheme="minorHAnsi"/>
                <w:noProof/>
                <w:lang w:val="bs-Latn-BA" w:eastAsia="bs-Latn-BA"/>
              </w:rPr>
            </w:pPr>
            <w:r w:rsidRPr="00BE6061">
              <w:rPr>
                <w:rFonts w:eastAsia="Times New Roman" w:cstheme="minorHAnsi"/>
                <w:noProof/>
                <w:lang w:val="bs-Latn-BA" w:eastAsia="bs-Latn-BA"/>
              </w:rPr>
              <w:t>Ostalo</w:t>
            </w:r>
          </w:p>
        </w:tc>
        <w:tc>
          <w:tcPr>
            <w:tcW w:w="1701" w:type="dxa"/>
            <w:tcBorders>
              <w:bottom w:val="single" w:sz="4" w:space="0" w:color="auto"/>
            </w:tcBorders>
            <w:shd w:val="clear" w:color="auto" w:fill="auto"/>
            <w:vAlign w:val="center"/>
          </w:tcPr>
          <w:p w:rsidR="00FE119C" w:rsidRPr="00BE6061" w:rsidRDefault="00FE119C" w:rsidP="00FE119C">
            <w:pPr>
              <w:spacing w:before="60" w:after="60" w:line="276" w:lineRule="auto"/>
              <w:jc w:val="center"/>
              <w:rPr>
                <w:rFonts w:eastAsia="Times New Roman" w:cstheme="minorHAnsi"/>
                <w:noProof/>
                <w:lang w:val="bs-Latn-BA"/>
              </w:rPr>
            </w:pPr>
            <w:r>
              <w:rPr>
                <w:rFonts w:eastAsia="Times New Roman" w:cstheme="minorHAnsi"/>
                <w:noProof/>
                <w:lang w:val="bs-Latn-BA"/>
              </w:rPr>
              <w:t>49</w:t>
            </w:r>
          </w:p>
        </w:tc>
        <w:tc>
          <w:tcPr>
            <w:tcW w:w="2127" w:type="dxa"/>
            <w:tcBorders>
              <w:bottom w:val="single" w:sz="4" w:space="0" w:color="auto"/>
            </w:tcBorders>
            <w:shd w:val="clear" w:color="auto" w:fill="auto"/>
            <w:vAlign w:val="center"/>
          </w:tcPr>
          <w:p w:rsidR="00FE119C" w:rsidRPr="001F7942" w:rsidRDefault="0028796B" w:rsidP="00FE119C">
            <w:pPr>
              <w:spacing w:before="60" w:after="60" w:line="276" w:lineRule="auto"/>
              <w:jc w:val="center"/>
              <w:rPr>
                <w:rFonts w:eastAsia="Times New Roman" w:cstheme="minorHAnsi"/>
                <w:noProof/>
                <w:lang w:val="bs-Latn-BA"/>
              </w:rPr>
            </w:pPr>
            <w:r>
              <w:rPr>
                <w:rFonts w:eastAsia="Times New Roman" w:cstheme="minorHAnsi"/>
                <w:noProof/>
                <w:lang w:val="bs-Latn-BA"/>
              </w:rPr>
              <w:t>0.98</w:t>
            </w:r>
          </w:p>
        </w:tc>
        <w:tc>
          <w:tcPr>
            <w:tcW w:w="2154" w:type="dxa"/>
            <w:tcBorders>
              <w:bottom w:val="single" w:sz="4" w:space="0" w:color="auto"/>
            </w:tcBorders>
            <w:shd w:val="clear" w:color="auto" w:fill="auto"/>
            <w:vAlign w:val="center"/>
          </w:tcPr>
          <w:p w:rsidR="00FE119C" w:rsidRPr="001F7942" w:rsidRDefault="00A616ED" w:rsidP="00FE119C">
            <w:pPr>
              <w:spacing w:before="60" w:after="60" w:line="276" w:lineRule="auto"/>
              <w:jc w:val="center"/>
              <w:rPr>
                <w:rFonts w:eastAsia="Times New Roman" w:cstheme="minorHAnsi"/>
                <w:noProof/>
                <w:lang w:val="bs-Latn-BA"/>
              </w:rPr>
            </w:pPr>
            <w:r>
              <w:rPr>
                <w:rFonts w:eastAsia="Times New Roman" w:cstheme="minorHAnsi"/>
                <w:noProof/>
                <w:lang w:val="bs-Latn-BA"/>
              </w:rPr>
              <w:t>0.02</w:t>
            </w:r>
          </w:p>
        </w:tc>
      </w:tr>
      <w:tr w:rsidR="00FE119C" w:rsidRPr="00BE6061" w:rsidTr="000939B6">
        <w:trPr>
          <w:trHeight w:val="403"/>
          <w:jc w:val="center"/>
        </w:trPr>
        <w:tc>
          <w:tcPr>
            <w:tcW w:w="2830" w:type="dxa"/>
            <w:gridSpan w:val="2"/>
            <w:shd w:val="solid" w:color="D9D9D9" w:themeColor="background1" w:themeShade="D9" w:fill="auto"/>
            <w:vAlign w:val="center"/>
          </w:tcPr>
          <w:p w:rsidR="00FE119C" w:rsidRPr="00BE6061" w:rsidRDefault="00FE119C" w:rsidP="00FE119C">
            <w:pPr>
              <w:spacing w:before="60" w:after="60" w:line="276" w:lineRule="auto"/>
              <w:jc w:val="both"/>
              <w:rPr>
                <w:rFonts w:eastAsia="Times New Roman" w:cstheme="minorHAnsi"/>
                <w:b/>
                <w:noProof/>
                <w:lang w:val="bs-Latn-BA" w:eastAsia="bs-Latn-BA"/>
              </w:rPr>
            </w:pPr>
            <w:r w:rsidRPr="00BE6061">
              <w:rPr>
                <w:rFonts w:eastAsia="Times New Roman" w:cstheme="minorHAnsi"/>
                <w:b/>
                <w:noProof/>
                <w:lang w:val="bs-Latn-BA" w:eastAsia="bs-Latn-BA"/>
              </w:rPr>
              <w:t>UKUPNO</w:t>
            </w:r>
          </w:p>
        </w:tc>
        <w:tc>
          <w:tcPr>
            <w:tcW w:w="1701" w:type="dxa"/>
            <w:shd w:val="solid" w:color="D9D9D9" w:themeColor="background1" w:themeShade="D9" w:fill="auto"/>
            <w:vAlign w:val="center"/>
          </w:tcPr>
          <w:p w:rsidR="00FE119C" w:rsidRPr="00BE6061" w:rsidRDefault="00FE119C" w:rsidP="00FE119C">
            <w:pPr>
              <w:spacing w:before="60" w:after="60" w:line="276" w:lineRule="auto"/>
              <w:jc w:val="center"/>
              <w:rPr>
                <w:rFonts w:eastAsia="Times New Roman" w:cstheme="minorHAnsi"/>
                <w:b/>
                <w:noProof/>
                <w:lang w:val="bs-Latn-BA"/>
              </w:rPr>
            </w:pPr>
            <w:r>
              <w:rPr>
                <w:rFonts w:eastAsia="Times New Roman" w:cstheme="minorHAnsi"/>
                <w:b/>
                <w:noProof/>
                <w:lang w:val="bs-Latn-BA"/>
              </w:rPr>
              <w:t>97</w:t>
            </w:r>
            <w:r w:rsidR="0028796B">
              <w:rPr>
                <w:rFonts w:eastAsia="Times New Roman" w:cstheme="minorHAnsi"/>
                <w:b/>
                <w:noProof/>
                <w:lang w:val="bs-Latn-BA"/>
              </w:rPr>
              <w:t>5</w:t>
            </w:r>
          </w:p>
        </w:tc>
        <w:tc>
          <w:tcPr>
            <w:tcW w:w="2127" w:type="dxa"/>
            <w:shd w:val="solid" w:color="D9D9D9" w:themeColor="background1" w:themeShade="D9" w:fill="auto"/>
            <w:vAlign w:val="center"/>
          </w:tcPr>
          <w:p w:rsidR="00FE119C" w:rsidRPr="001F7942" w:rsidRDefault="0028796B" w:rsidP="00FE119C">
            <w:pPr>
              <w:spacing w:before="60" w:after="60" w:line="276" w:lineRule="auto"/>
              <w:jc w:val="center"/>
              <w:rPr>
                <w:rFonts w:eastAsia="Times New Roman" w:cstheme="minorHAnsi"/>
                <w:b/>
                <w:noProof/>
                <w:lang w:val="bs-Latn-BA"/>
              </w:rPr>
            </w:pPr>
            <w:r>
              <w:rPr>
                <w:rFonts w:eastAsia="Times New Roman" w:cstheme="minorHAnsi"/>
                <w:b/>
                <w:noProof/>
                <w:lang w:val="bs-Latn-BA"/>
              </w:rPr>
              <w:t>133.38</w:t>
            </w:r>
          </w:p>
        </w:tc>
        <w:tc>
          <w:tcPr>
            <w:tcW w:w="2154" w:type="dxa"/>
            <w:shd w:val="solid" w:color="D9D9D9" w:themeColor="background1" w:themeShade="D9" w:fill="auto"/>
            <w:vAlign w:val="center"/>
          </w:tcPr>
          <w:p w:rsidR="00FE119C" w:rsidRPr="001F7942" w:rsidRDefault="0028796B" w:rsidP="00A616ED">
            <w:pPr>
              <w:spacing w:before="60" w:after="60" w:line="276" w:lineRule="auto"/>
              <w:jc w:val="center"/>
              <w:rPr>
                <w:rFonts w:eastAsia="Times New Roman" w:cstheme="minorHAnsi"/>
                <w:b/>
                <w:noProof/>
                <w:lang w:val="bs-Latn-BA"/>
              </w:rPr>
            </w:pPr>
            <w:r>
              <w:rPr>
                <w:rFonts w:eastAsia="Times New Roman" w:cstheme="minorHAnsi"/>
                <w:b/>
                <w:noProof/>
                <w:lang w:val="bs-Latn-BA"/>
              </w:rPr>
              <w:t>0.</w:t>
            </w:r>
            <w:r w:rsidR="00A616ED">
              <w:rPr>
                <w:rFonts w:eastAsia="Times New Roman" w:cstheme="minorHAnsi"/>
                <w:b/>
                <w:noProof/>
                <w:lang w:val="bs-Latn-BA"/>
              </w:rPr>
              <w:t>14</w:t>
            </w:r>
          </w:p>
        </w:tc>
      </w:tr>
    </w:tbl>
    <w:p w:rsidR="00D055DD" w:rsidRDefault="00D055DD"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C02FF8" w:rsidRPr="00AB2DC7" w:rsidRDefault="00C02FF8" w:rsidP="00C96475">
      <w:pPr>
        <w:spacing w:line="240" w:lineRule="auto"/>
        <w:rPr>
          <w:rFonts w:cstheme="minorHAnsi"/>
          <w:i/>
          <w:noProof/>
          <w:lang w:val="bs-Latn-BA" w:eastAsia="bs-Latn-BA"/>
        </w:rPr>
      </w:pPr>
      <w:r w:rsidRPr="00AB2DC7">
        <w:rPr>
          <w:rFonts w:cstheme="minorHAnsi"/>
          <w:i/>
          <w:noProof/>
          <w:lang w:val="bs-Latn-BA" w:eastAsia="bs-Latn-BA"/>
        </w:rPr>
        <w:lastRenderedPageBreak/>
        <w:t xml:space="preserve">Tabela 3.4: </w:t>
      </w:r>
      <w:r w:rsidR="00AB2DC7" w:rsidRPr="00AB2DC7">
        <w:rPr>
          <w:rFonts w:cstheme="minorHAnsi"/>
          <w:i/>
          <w:noProof/>
          <w:lang w:val="bs-Latn-BA" w:eastAsia="bs-Latn-BA"/>
        </w:rPr>
        <w:t>Broj radnika prema djelatnostima i intervalima doza u mSv, IZJZ RS</w:t>
      </w:r>
    </w:p>
    <w:p w:rsidR="00C02FF8" w:rsidRDefault="00C02FF8" w:rsidP="00C96475">
      <w:pPr>
        <w:spacing w:line="240" w:lineRule="auto"/>
        <w:rPr>
          <w:rFonts w:cstheme="minorHAnsi"/>
          <w:i/>
          <w:noProof/>
          <w:color w:val="FF0000"/>
          <w:sz w:val="22"/>
          <w:lang w:val="bs-Latn-BA" w:eastAsia="bs-Latn-BA"/>
        </w:rPr>
      </w:pPr>
    </w:p>
    <w:tbl>
      <w:tblPr>
        <w:tblStyle w:val="TableGrid212"/>
        <w:tblW w:w="9302" w:type="dxa"/>
        <w:jc w:val="center"/>
        <w:tblLayout w:type="fixed"/>
        <w:tblLook w:val="04A0" w:firstRow="1" w:lastRow="0" w:firstColumn="1" w:lastColumn="0" w:noHBand="0" w:noVBand="1"/>
      </w:tblPr>
      <w:tblGrid>
        <w:gridCol w:w="421"/>
        <w:gridCol w:w="1763"/>
        <w:gridCol w:w="864"/>
        <w:gridCol w:w="1019"/>
        <w:gridCol w:w="810"/>
        <w:gridCol w:w="843"/>
        <w:gridCol w:w="992"/>
        <w:gridCol w:w="993"/>
        <w:gridCol w:w="708"/>
        <w:gridCol w:w="889"/>
      </w:tblGrid>
      <w:tr w:rsidR="00AB2DC7" w:rsidRPr="00FC558A" w:rsidTr="00FC558A">
        <w:trPr>
          <w:jc w:val="center"/>
        </w:trPr>
        <w:tc>
          <w:tcPr>
            <w:tcW w:w="2184"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FC558A" w:rsidRDefault="00AB2DC7" w:rsidP="00AB2DC7">
            <w:pPr>
              <w:spacing w:before="60" w:after="60"/>
              <w:rPr>
                <w:rFonts w:cstheme="minorHAnsi"/>
                <w:b/>
                <w:noProof/>
                <w:sz w:val="20"/>
                <w:szCs w:val="20"/>
                <w:lang w:val="bs-Latn-BA"/>
              </w:rPr>
            </w:pPr>
            <w:r w:rsidRPr="00FC558A">
              <w:rPr>
                <w:rFonts w:cstheme="minorHAnsi"/>
                <w:b/>
                <w:noProof/>
                <w:sz w:val="20"/>
                <w:szCs w:val="20"/>
                <w:lang w:val="bs-Latn-BA"/>
              </w:rPr>
              <w:t>Djelatnost</w:t>
            </w:r>
          </w:p>
        </w:tc>
        <w:tc>
          <w:tcPr>
            <w:tcW w:w="864"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AB2DC7" w:rsidRPr="00FC558A" w:rsidRDefault="00AB2DC7" w:rsidP="00AB2DC7">
            <w:pPr>
              <w:spacing w:before="60" w:after="60"/>
              <w:jc w:val="center"/>
              <w:rPr>
                <w:rFonts w:cstheme="minorHAnsi"/>
                <w:b/>
                <w:noProof/>
                <w:sz w:val="20"/>
                <w:szCs w:val="20"/>
                <w:lang w:val="bs-Latn-BA"/>
              </w:rPr>
            </w:pPr>
            <w:r w:rsidRPr="00FC558A">
              <w:rPr>
                <w:rFonts w:cstheme="minorHAnsi"/>
                <w:b/>
                <w:noProof/>
                <w:sz w:val="20"/>
                <w:szCs w:val="20"/>
                <w:lang w:val="bs-Latn-BA"/>
              </w:rPr>
              <w:t>Ukupno</w:t>
            </w:r>
          </w:p>
        </w:tc>
      </w:tr>
      <w:tr w:rsidR="0028796B" w:rsidRPr="00AB2DC7" w:rsidTr="00FC58AA">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28796B" w:rsidRPr="00AB2DC7" w:rsidRDefault="0028796B" w:rsidP="00FC58AA">
            <w:pPr>
              <w:spacing w:before="60" w:after="60"/>
              <w:ind w:left="113" w:right="113"/>
              <w:jc w:val="center"/>
              <w:rPr>
                <w:rFonts w:cstheme="minorHAnsi"/>
                <w:noProof/>
                <w:lang w:val="bs-Latn-BA"/>
              </w:rPr>
            </w:pPr>
            <w:r w:rsidRPr="00AB2DC7">
              <w:rPr>
                <w:rFonts w:cstheme="minorHAnsi"/>
                <w:noProof/>
                <w:lang w:val="bs-Latn-BA" w:eastAsia="bs-Latn-BA"/>
              </w:rPr>
              <w:t>Medicina</w:t>
            </w: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FC58AA" w:rsidRDefault="0028796B" w:rsidP="0028796B">
            <w:pPr>
              <w:spacing w:before="60" w:after="60"/>
              <w:rPr>
                <w:rFonts w:cstheme="minorHAnsi"/>
                <w:noProof/>
                <w:sz w:val="20"/>
                <w:szCs w:val="20"/>
                <w:lang w:val="bs-Latn-BA"/>
              </w:rPr>
            </w:pPr>
            <w:r w:rsidRPr="00FC58AA">
              <w:rPr>
                <w:rFonts w:cstheme="minorHAnsi"/>
                <w:noProof/>
                <w:sz w:val="20"/>
                <w:szCs w:val="20"/>
                <w:lang w:val="bs-Latn-BA" w:eastAsia="bs-Latn-BA"/>
              </w:rPr>
              <w:t>Dijagnostička i interventna radiologija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260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543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9</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813</w:t>
            </w:r>
          </w:p>
        </w:tc>
      </w:tr>
      <w:tr w:rsidR="0028796B" w:rsidRPr="00AB2DC7" w:rsidTr="00FC558A">
        <w:trPr>
          <w:trHeight w:hRule="exact" w:val="397"/>
          <w:jc w:val="center"/>
        </w:trPr>
        <w:tc>
          <w:tcPr>
            <w:tcW w:w="421" w:type="dxa"/>
            <w:vMerge/>
            <w:tcBorders>
              <w:left w:val="single" w:sz="4" w:space="0" w:color="auto"/>
              <w:right w:val="single" w:sz="4" w:space="0" w:color="auto"/>
            </w:tcBorders>
            <w:shd w:val="clear" w:color="auto" w:fill="auto"/>
            <w:vAlign w:val="center"/>
          </w:tcPr>
          <w:p w:rsidR="0028796B" w:rsidRPr="00AB2DC7" w:rsidRDefault="0028796B" w:rsidP="0028796B">
            <w:pPr>
              <w:spacing w:before="60" w:after="60"/>
              <w:rPr>
                <w:rFonts w:cstheme="minorHAnsi"/>
                <w:noProof/>
                <w:lang w:val="bs-Latn-BA"/>
              </w:rPr>
            </w:pP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FC58AA" w:rsidRDefault="0028796B" w:rsidP="0028796B">
            <w:pPr>
              <w:spacing w:before="60" w:after="60"/>
              <w:rPr>
                <w:rFonts w:cstheme="minorHAnsi"/>
                <w:noProof/>
                <w:sz w:val="20"/>
                <w:szCs w:val="20"/>
                <w:lang w:val="bs-Latn-BA"/>
              </w:rPr>
            </w:pPr>
            <w:r w:rsidRPr="00FC58AA">
              <w:rPr>
                <w:rFonts w:cstheme="minorHAnsi"/>
                <w:noProof/>
                <w:sz w:val="20"/>
                <w:szCs w:val="20"/>
                <w:lang w:val="bs-Latn-BA"/>
              </w:rPr>
              <w:t>Radioterapija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3</w:t>
            </w:r>
            <w:r>
              <w:rPr>
                <w:rFonts w:cstheme="minorHAnsi"/>
                <w:noProof/>
                <w:lang w:val="bs-Latn-BA"/>
              </w:rPr>
              <w:t>6</w:t>
            </w:r>
          </w:p>
        </w:tc>
      </w:tr>
      <w:tr w:rsidR="0028796B" w:rsidRPr="00AB2DC7" w:rsidTr="00FC58AA">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rPr>
                <w:rFonts w:cstheme="minorHAnsi"/>
                <w:noProof/>
                <w:lang w:val="bs-Latn-BA"/>
              </w:rPr>
            </w:pP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FC58AA" w:rsidRDefault="0028796B" w:rsidP="0028796B">
            <w:pPr>
              <w:spacing w:before="60" w:after="60"/>
              <w:rPr>
                <w:rFonts w:cstheme="minorHAnsi"/>
                <w:noProof/>
                <w:sz w:val="20"/>
                <w:szCs w:val="20"/>
                <w:lang w:val="bs-Latn-BA"/>
              </w:rPr>
            </w:pPr>
            <w:r w:rsidRPr="00FC58AA">
              <w:rPr>
                <w:rFonts w:cstheme="minorHAnsi"/>
                <w:noProof/>
                <w:sz w:val="20"/>
                <w:szCs w:val="20"/>
                <w:lang w:val="bs-Latn-BA" w:eastAsia="bs-Latn-BA"/>
              </w:rPr>
              <w:t>Nuklearna medicina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3</w:t>
            </w:r>
            <w:r>
              <w:rPr>
                <w:rFonts w:cstheme="minorHAnsi"/>
                <w:noProof/>
                <w:lang w:val="bs-Latn-BA"/>
              </w:rPr>
              <w:t>6</w:t>
            </w:r>
          </w:p>
        </w:tc>
      </w:tr>
      <w:tr w:rsidR="0028796B" w:rsidRPr="00AB2DC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8796B" w:rsidRPr="00AB2DC7" w:rsidRDefault="0028796B" w:rsidP="0028796B">
            <w:pPr>
              <w:spacing w:before="60" w:after="60"/>
              <w:rPr>
                <w:rFonts w:cstheme="minorHAnsi"/>
                <w:noProof/>
                <w:lang w:val="bs-Latn-BA"/>
              </w:rPr>
            </w:pPr>
            <w:r w:rsidRPr="00AB2DC7">
              <w:rPr>
                <w:rFonts w:cstheme="minorHAnsi"/>
                <w:noProof/>
                <w:lang w:val="bs-Latn-BA"/>
              </w:rPr>
              <w:t>Industrija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11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39</w:t>
            </w:r>
          </w:p>
        </w:tc>
      </w:tr>
      <w:tr w:rsidR="0028796B" w:rsidRPr="00AB2DC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8796B" w:rsidRPr="00AB2DC7" w:rsidRDefault="0028796B" w:rsidP="0028796B">
            <w:pPr>
              <w:spacing w:before="60" w:after="60"/>
              <w:rPr>
                <w:rFonts w:cstheme="minorHAnsi"/>
                <w:noProof/>
                <w:lang w:val="bs-Latn-BA"/>
              </w:rPr>
            </w:pPr>
            <w:r w:rsidRPr="00AB2DC7">
              <w:rPr>
                <w:rFonts w:cstheme="minorHAnsi"/>
                <w:noProof/>
                <w:lang w:val="bs-Latn-BA"/>
              </w:rPr>
              <w:t>Veterina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28796B" w:rsidRPr="00AB2DC7" w:rsidRDefault="0028796B" w:rsidP="0028796B">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28796B" w:rsidRPr="00AB2DC7" w:rsidRDefault="0028796B" w:rsidP="0028796B">
            <w:pPr>
              <w:spacing w:before="60" w:after="60"/>
              <w:jc w:val="center"/>
              <w:rPr>
                <w:rFonts w:cstheme="minorHAnsi"/>
                <w:noProof/>
                <w:lang w:val="bs-Latn-BA"/>
              </w:rPr>
            </w:pPr>
            <w:r>
              <w:rPr>
                <w:rFonts w:cstheme="minorHAnsi"/>
                <w:noProof/>
                <w:lang w:val="bs-Latn-BA"/>
              </w:rPr>
              <w:t>2</w:t>
            </w:r>
          </w:p>
        </w:tc>
      </w:tr>
      <w:tr w:rsidR="00AB2DC7" w:rsidRPr="00AB2DC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AB2DC7" w:rsidRDefault="00AB2DC7" w:rsidP="00AB2DC7">
            <w:pPr>
              <w:spacing w:before="60" w:after="60"/>
              <w:rPr>
                <w:rFonts w:cstheme="minorHAnsi"/>
                <w:noProof/>
                <w:lang w:val="bs-Latn-BA"/>
              </w:rPr>
            </w:pPr>
            <w:r w:rsidRPr="00AB2DC7">
              <w:rPr>
                <w:rFonts w:cstheme="minorHAnsi"/>
                <w:noProof/>
                <w:lang w:val="bs-Latn-BA"/>
              </w:rPr>
              <w:t>Transport</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r>
      <w:tr w:rsidR="00AB2DC7" w:rsidRPr="00AB2DC7" w:rsidTr="00FC558A">
        <w:trPr>
          <w:trHeight w:hRule="exact" w:val="443"/>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AB2DC7" w:rsidRDefault="00AB2DC7" w:rsidP="00836E98">
            <w:pPr>
              <w:spacing w:before="60" w:after="60"/>
              <w:rPr>
                <w:rFonts w:cstheme="minorHAnsi"/>
                <w:noProof/>
                <w:lang w:val="bs-Latn-BA"/>
              </w:rPr>
            </w:pPr>
            <w:r w:rsidRPr="00AB2DC7">
              <w:rPr>
                <w:rFonts w:cstheme="minorHAnsi"/>
                <w:noProof/>
                <w:lang w:val="bs-Latn-BA"/>
              </w:rPr>
              <w:t>Istraživanja</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r>
      <w:tr w:rsidR="00AB2DC7" w:rsidRPr="00AB2DC7" w:rsidTr="00FC558A">
        <w:trPr>
          <w:trHeight w:hRule="exact" w:val="397"/>
          <w:jc w:val="center"/>
        </w:trPr>
        <w:tc>
          <w:tcPr>
            <w:tcW w:w="218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B2DC7" w:rsidRPr="00AB2DC7" w:rsidRDefault="00836E98" w:rsidP="00AB2DC7">
            <w:pPr>
              <w:spacing w:before="60" w:after="60"/>
              <w:rPr>
                <w:rFonts w:cstheme="minorHAnsi"/>
                <w:noProof/>
                <w:lang w:val="bs-Latn-BA"/>
              </w:rPr>
            </w:pPr>
            <w:r w:rsidRPr="00AB2DC7">
              <w:rPr>
                <w:rFonts w:cstheme="minorHAnsi"/>
                <w:noProof/>
                <w:lang w:val="bs-Latn-BA"/>
              </w:rPr>
              <w:t>Ostalo</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28796B" w:rsidP="00AB2DC7">
            <w:pPr>
              <w:spacing w:before="60" w:after="60"/>
              <w:jc w:val="center"/>
              <w:rPr>
                <w:rFonts w:cstheme="minorHAnsi"/>
                <w:noProof/>
                <w:lang w:val="bs-Latn-BA"/>
              </w:rPr>
            </w:pPr>
            <w:r>
              <w:rPr>
                <w:rFonts w:cstheme="minorHAnsi"/>
                <w:noProof/>
                <w:lang w:val="bs-Latn-BA"/>
              </w:rPr>
              <w:t>47</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AB2DC7" w:rsidRPr="00AB2DC7" w:rsidRDefault="00AB2DC7" w:rsidP="00AB2DC7">
            <w:pPr>
              <w:spacing w:before="60" w:after="60"/>
              <w:jc w:val="center"/>
              <w:rPr>
                <w:rFonts w:cstheme="minorHAnsi"/>
                <w:noProof/>
                <w:lang w:val="bs-Latn-BA"/>
              </w:rPr>
            </w:pPr>
            <w:r w:rsidRPr="00AB2DC7">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AB2DC7" w:rsidRPr="00AB2DC7" w:rsidRDefault="0028796B" w:rsidP="00AB2DC7">
            <w:pPr>
              <w:spacing w:before="60" w:after="60"/>
              <w:jc w:val="center"/>
              <w:rPr>
                <w:rFonts w:cstheme="minorHAnsi"/>
                <w:noProof/>
                <w:lang w:val="bs-Latn-BA"/>
              </w:rPr>
            </w:pPr>
            <w:r>
              <w:rPr>
                <w:rFonts w:cstheme="minorHAnsi"/>
                <w:noProof/>
                <w:lang w:val="bs-Latn-BA"/>
              </w:rPr>
              <w:t>49</w:t>
            </w:r>
          </w:p>
        </w:tc>
      </w:tr>
    </w:tbl>
    <w:p w:rsidR="00AB2DC7" w:rsidRPr="001C5780" w:rsidRDefault="00AB2DC7" w:rsidP="00C96475">
      <w:pPr>
        <w:spacing w:line="240" w:lineRule="auto"/>
        <w:rPr>
          <w:rFonts w:cstheme="minorHAnsi"/>
          <w:noProof/>
          <w:sz w:val="12"/>
          <w:szCs w:val="12"/>
          <w:lang w:val="bs-Latn-BA" w:eastAsia="bs-Latn-BA"/>
        </w:rPr>
      </w:pP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MDL (eng.) – minimalni nivo detekcije</w:t>
      </w: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E – efektivna doza u mSv</w:t>
      </w:r>
    </w:p>
    <w:p w:rsidR="00B52FF3" w:rsidRDefault="00B52FF3" w:rsidP="00B52FF3">
      <w:pPr>
        <w:spacing w:line="240" w:lineRule="auto"/>
        <w:rPr>
          <w:rFonts w:cstheme="minorHAnsi"/>
          <w:b/>
          <w:noProof/>
          <w:lang w:val="bs-Latn-BA"/>
        </w:rPr>
      </w:pPr>
    </w:p>
    <w:p w:rsidR="00C02FF8" w:rsidRPr="00B52FF3" w:rsidRDefault="002C144C" w:rsidP="008A3554">
      <w:pPr>
        <w:pStyle w:val="Heading3"/>
      </w:pPr>
      <w:bookmarkStart w:id="77" w:name="_Toc519510362"/>
      <w:r>
        <w:t>3.1.3</w:t>
      </w:r>
      <w:r w:rsidR="00F138FC">
        <w:t xml:space="preserve">.  </w:t>
      </w:r>
      <w:r w:rsidR="00C02FF8" w:rsidRPr="00B52FF3">
        <w:t>Ekoteh d.o.o. Mostar</w:t>
      </w:r>
      <w:bookmarkEnd w:id="77"/>
    </w:p>
    <w:p w:rsidR="00C02FF8" w:rsidRPr="00A25023" w:rsidRDefault="00C02FF8" w:rsidP="00C96475">
      <w:pPr>
        <w:spacing w:line="240" w:lineRule="auto"/>
        <w:rPr>
          <w:rFonts w:cstheme="minorHAnsi"/>
          <w:noProof/>
          <w:sz w:val="28"/>
          <w:lang w:val="bs-Latn-BA" w:eastAsia="bs-Latn-BA"/>
        </w:rPr>
      </w:pPr>
    </w:p>
    <w:p w:rsidR="00C02FF8" w:rsidRPr="00A25023" w:rsidRDefault="00764F6F" w:rsidP="00C96475">
      <w:pPr>
        <w:spacing w:line="240" w:lineRule="auto"/>
        <w:rPr>
          <w:rFonts w:cstheme="minorHAnsi"/>
          <w:noProof/>
          <w:lang w:val="bs-Latn-BA" w:eastAsia="bs-Latn-BA"/>
        </w:rPr>
      </w:pPr>
      <w:r>
        <w:rPr>
          <w:rFonts w:cstheme="minorHAnsi"/>
          <w:noProof/>
          <w:lang w:val="bs-Latn-BA" w:eastAsia="bs-Latn-BA"/>
        </w:rPr>
        <w:t>U Ekoteh d.o.o. Mostar je u 2017</w:t>
      </w:r>
      <w:r w:rsidR="00A25023" w:rsidRPr="00A25023">
        <w:rPr>
          <w:rFonts w:cstheme="minorHAnsi"/>
          <w:noProof/>
          <w:lang w:val="bs-Latn-BA" w:eastAsia="bs-Latn-BA"/>
        </w:rPr>
        <w:t xml:space="preserve">. godini evidentirano ukupno </w:t>
      </w:r>
      <w:r>
        <w:rPr>
          <w:rFonts w:cstheme="minorHAnsi"/>
          <w:noProof/>
          <w:lang w:val="bs-Latn-BA" w:eastAsia="bs-Latn-BA"/>
        </w:rPr>
        <w:t>1</w:t>
      </w:r>
      <w:r w:rsidR="00D655F5">
        <w:rPr>
          <w:rFonts w:cstheme="minorHAnsi"/>
          <w:noProof/>
          <w:lang w:val="bs-Latn-BA" w:eastAsia="bs-Latn-BA"/>
        </w:rPr>
        <w:t>.</w:t>
      </w:r>
      <w:r>
        <w:rPr>
          <w:rFonts w:cstheme="minorHAnsi"/>
          <w:noProof/>
          <w:lang w:val="bs-Latn-BA" w:eastAsia="bs-Latn-BA"/>
        </w:rPr>
        <w:t>075</w:t>
      </w:r>
      <w:r w:rsidR="00A25023" w:rsidRPr="00A25023">
        <w:rPr>
          <w:rFonts w:cstheme="minorHAnsi"/>
          <w:noProof/>
          <w:lang w:val="bs-Latn-BA" w:eastAsia="bs-Latn-BA"/>
        </w:rPr>
        <w:t xml:space="preserve"> korisnika personalne dozimetrije</w:t>
      </w:r>
      <w:r w:rsidR="00C02FF8" w:rsidRPr="00A25023">
        <w:rPr>
          <w:rFonts w:cstheme="minorHAnsi"/>
          <w:noProof/>
          <w:lang w:val="bs-Latn-BA" w:eastAsia="bs-Latn-BA"/>
        </w:rPr>
        <w:t>.</w:t>
      </w:r>
    </w:p>
    <w:p w:rsidR="00C02FF8" w:rsidRPr="00A25023" w:rsidRDefault="00C02FF8" w:rsidP="00C96475">
      <w:pPr>
        <w:spacing w:line="240" w:lineRule="auto"/>
        <w:rPr>
          <w:rFonts w:cstheme="minorHAnsi"/>
          <w:i/>
          <w:noProof/>
          <w:sz w:val="28"/>
          <w:lang w:val="bs-Latn-BA" w:eastAsia="bs-Latn-BA"/>
        </w:rPr>
      </w:pPr>
    </w:p>
    <w:p w:rsidR="00C02FF8" w:rsidRPr="00A25023" w:rsidRDefault="00C02FF8" w:rsidP="00C96475">
      <w:pPr>
        <w:spacing w:line="240" w:lineRule="auto"/>
        <w:rPr>
          <w:rFonts w:cstheme="minorHAnsi"/>
          <w:i/>
          <w:noProof/>
          <w:lang w:val="bs-Latn-BA" w:eastAsia="bs-Latn-BA"/>
        </w:rPr>
      </w:pPr>
      <w:r w:rsidRPr="00A25023">
        <w:rPr>
          <w:rFonts w:cstheme="minorHAnsi"/>
          <w:i/>
          <w:noProof/>
          <w:lang w:val="bs-Latn-BA" w:eastAsia="bs-Latn-BA"/>
        </w:rPr>
        <w:t xml:space="preserve">Tabela 3.5: </w:t>
      </w:r>
      <w:r w:rsidR="00A25023" w:rsidRPr="00A25023">
        <w:rPr>
          <w:rFonts w:cstheme="minorHAnsi"/>
          <w:i/>
          <w:noProof/>
          <w:lang w:val="bs-Latn-BA" w:eastAsia="bs-Latn-BA"/>
        </w:rPr>
        <w:t>Doze koje su primili profesionalno izloženi radnici u 201</w:t>
      </w:r>
      <w:r w:rsidR="00764F6F">
        <w:rPr>
          <w:rFonts w:cstheme="minorHAnsi"/>
          <w:i/>
          <w:noProof/>
          <w:lang w:val="bs-Latn-BA" w:eastAsia="bs-Latn-BA"/>
        </w:rPr>
        <w:t>7</w:t>
      </w:r>
      <w:r w:rsidR="00A25023" w:rsidRPr="00A25023">
        <w:rPr>
          <w:rFonts w:cstheme="minorHAnsi"/>
          <w:i/>
          <w:noProof/>
          <w:lang w:val="bs-Latn-BA" w:eastAsia="bs-Latn-BA"/>
        </w:rPr>
        <w:t>. godini, Ekoteh d.o.o.</w:t>
      </w:r>
    </w:p>
    <w:p w:rsidR="00C02FF8" w:rsidRPr="00A25023" w:rsidRDefault="00C02FF8" w:rsidP="00C96475">
      <w:pPr>
        <w:spacing w:line="240" w:lineRule="auto"/>
        <w:rPr>
          <w:rFonts w:cstheme="minorHAnsi"/>
          <w:i/>
          <w:noProof/>
          <w:lang w:val="bs-Latn-BA" w:eastAsia="bs-Latn-BA"/>
        </w:rPr>
      </w:pPr>
    </w:p>
    <w:tbl>
      <w:tblPr>
        <w:tblStyle w:val="TableGrid113"/>
        <w:tblW w:w="8959" w:type="dxa"/>
        <w:jc w:val="center"/>
        <w:tblLayout w:type="fixed"/>
        <w:tblLook w:val="04A0" w:firstRow="1" w:lastRow="0" w:firstColumn="1" w:lastColumn="0" w:noHBand="0" w:noVBand="1"/>
      </w:tblPr>
      <w:tblGrid>
        <w:gridCol w:w="507"/>
        <w:gridCol w:w="1980"/>
        <w:gridCol w:w="1550"/>
        <w:gridCol w:w="2251"/>
        <w:gridCol w:w="2671"/>
      </w:tblGrid>
      <w:tr w:rsidR="00836E98" w:rsidRPr="00836E98" w:rsidTr="00836E98">
        <w:trPr>
          <w:trHeight w:val="340"/>
          <w:jc w:val="center"/>
        </w:trPr>
        <w:tc>
          <w:tcPr>
            <w:tcW w:w="2487" w:type="dxa"/>
            <w:gridSpan w:val="2"/>
            <w:shd w:val="solid" w:color="D9D9D9" w:themeColor="background1" w:themeShade="D9" w:fill="auto"/>
            <w:vAlign w:val="center"/>
          </w:tcPr>
          <w:p w:rsidR="00836E98" w:rsidRPr="00836E98" w:rsidRDefault="00836E98" w:rsidP="00836E98">
            <w:pPr>
              <w:spacing w:before="60" w:after="60"/>
              <w:jc w:val="center"/>
              <w:rPr>
                <w:rFonts w:cstheme="minorHAnsi"/>
                <w:b/>
                <w:noProof/>
                <w:lang w:val="bs-Latn-BA" w:eastAsia="bs-Latn-BA"/>
              </w:rPr>
            </w:pPr>
            <w:r w:rsidRPr="00836E98">
              <w:rPr>
                <w:rFonts w:cstheme="minorHAnsi"/>
                <w:b/>
                <w:noProof/>
                <w:lang w:val="bs-Latn-BA" w:eastAsia="bs-Latn-BA"/>
              </w:rPr>
              <w:t>Djelatnost</w:t>
            </w:r>
          </w:p>
        </w:tc>
        <w:tc>
          <w:tcPr>
            <w:tcW w:w="1550" w:type="dxa"/>
            <w:shd w:val="solid" w:color="D9D9D9" w:themeColor="background1" w:themeShade="D9" w:fill="auto"/>
            <w:vAlign w:val="center"/>
          </w:tcPr>
          <w:p w:rsidR="00836E98" w:rsidRPr="00836E98" w:rsidRDefault="00836E98" w:rsidP="00836E98">
            <w:pPr>
              <w:spacing w:before="60" w:after="60"/>
              <w:jc w:val="center"/>
              <w:rPr>
                <w:rFonts w:cstheme="minorHAnsi"/>
                <w:b/>
                <w:noProof/>
                <w:lang w:val="bs-Latn-BA" w:eastAsia="bs-Latn-BA"/>
              </w:rPr>
            </w:pPr>
            <w:r w:rsidRPr="00836E98">
              <w:rPr>
                <w:rFonts w:cstheme="minorHAnsi"/>
                <w:b/>
                <w:noProof/>
                <w:lang w:val="bs-Latn-BA" w:eastAsia="bs-Latn-BA"/>
              </w:rPr>
              <w:t>Broj radnika</w:t>
            </w:r>
          </w:p>
        </w:tc>
        <w:tc>
          <w:tcPr>
            <w:tcW w:w="2251" w:type="dxa"/>
            <w:shd w:val="solid" w:color="D9D9D9" w:themeColor="background1" w:themeShade="D9" w:fill="auto"/>
            <w:vAlign w:val="center"/>
          </w:tcPr>
          <w:p w:rsidR="00836E98" w:rsidRPr="00836E98" w:rsidRDefault="00836E98" w:rsidP="00836E98">
            <w:pPr>
              <w:spacing w:before="60" w:after="60"/>
              <w:jc w:val="center"/>
              <w:rPr>
                <w:rFonts w:cstheme="minorHAnsi"/>
                <w:b/>
                <w:noProof/>
                <w:lang w:val="bs-Latn-BA" w:eastAsia="bs-Latn-BA"/>
              </w:rPr>
            </w:pPr>
            <w:r w:rsidRPr="00836E98">
              <w:rPr>
                <w:rFonts w:cstheme="minorHAnsi"/>
                <w:b/>
                <w:noProof/>
                <w:lang w:val="bs-Latn-BA" w:eastAsia="bs-Latn-BA"/>
              </w:rPr>
              <w:t>Kolektivna doza</w:t>
            </w:r>
          </w:p>
          <w:p w:rsidR="00836E98" w:rsidRPr="00836E98" w:rsidRDefault="00836E98" w:rsidP="00836E98">
            <w:pPr>
              <w:spacing w:before="60" w:after="60"/>
              <w:jc w:val="center"/>
              <w:rPr>
                <w:rFonts w:cstheme="minorHAnsi"/>
                <w:b/>
                <w:noProof/>
                <w:lang w:val="bs-Latn-BA" w:eastAsia="bs-Latn-BA"/>
              </w:rPr>
            </w:pPr>
            <w:r w:rsidRPr="00836E98">
              <w:rPr>
                <w:rFonts w:cstheme="minorHAnsi"/>
                <w:b/>
                <w:noProof/>
                <w:lang w:val="bs-Latn-BA" w:eastAsia="bs-Latn-BA"/>
              </w:rPr>
              <w:t>(čovjek-mSv)</w:t>
            </w:r>
          </w:p>
        </w:tc>
        <w:tc>
          <w:tcPr>
            <w:tcW w:w="2671" w:type="dxa"/>
            <w:shd w:val="solid" w:color="D9D9D9" w:themeColor="background1" w:themeShade="D9" w:fill="auto"/>
            <w:vAlign w:val="center"/>
          </w:tcPr>
          <w:p w:rsidR="00836E98" w:rsidRPr="00836E98" w:rsidRDefault="00836E98" w:rsidP="00836E98">
            <w:pPr>
              <w:spacing w:before="60" w:after="60"/>
              <w:jc w:val="center"/>
              <w:rPr>
                <w:rFonts w:cstheme="minorHAnsi"/>
                <w:b/>
                <w:noProof/>
                <w:lang w:val="bs-Latn-BA" w:eastAsia="bs-Latn-BA"/>
              </w:rPr>
            </w:pPr>
            <w:r w:rsidRPr="00836E98">
              <w:rPr>
                <w:rFonts w:cstheme="minorHAnsi"/>
                <w:b/>
                <w:noProof/>
                <w:lang w:val="bs-Latn-BA" w:eastAsia="bs-Latn-BA"/>
              </w:rPr>
              <w:t>Srednja pojedinačna doza (mSv/god)</w:t>
            </w:r>
          </w:p>
        </w:tc>
      </w:tr>
      <w:tr w:rsidR="00836E98" w:rsidRPr="00836E98" w:rsidTr="00836E98">
        <w:trPr>
          <w:cantSplit/>
          <w:trHeight w:val="389"/>
          <w:jc w:val="center"/>
        </w:trPr>
        <w:tc>
          <w:tcPr>
            <w:tcW w:w="507" w:type="dxa"/>
            <w:vMerge w:val="restart"/>
            <w:shd w:val="clear" w:color="auto" w:fill="auto"/>
            <w:textDirection w:val="btLr"/>
            <w:vAlign w:val="center"/>
          </w:tcPr>
          <w:p w:rsidR="00836E98" w:rsidRPr="00836E98" w:rsidRDefault="00836E98" w:rsidP="00FC58AA">
            <w:pPr>
              <w:spacing w:before="60" w:after="60"/>
              <w:ind w:left="113" w:right="113"/>
              <w:jc w:val="center"/>
              <w:rPr>
                <w:rFonts w:cstheme="minorHAnsi"/>
                <w:noProof/>
                <w:lang w:val="bs-Latn-BA" w:eastAsia="bs-Latn-BA"/>
              </w:rPr>
            </w:pPr>
            <w:r w:rsidRPr="00836E98">
              <w:rPr>
                <w:rFonts w:cstheme="minorHAnsi"/>
                <w:noProof/>
                <w:lang w:val="bs-Latn-BA" w:eastAsia="bs-Latn-BA"/>
              </w:rPr>
              <w:t>Medicina</w:t>
            </w:r>
          </w:p>
        </w:tc>
        <w:tc>
          <w:tcPr>
            <w:tcW w:w="1980" w:type="dxa"/>
            <w:shd w:val="clear" w:color="auto" w:fill="auto"/>
            <w:vAlign w:val="center"/>
          </w:tcPr>
          <w:p w:rsidR="00836E98" w:rsidRPr="00FC58AA" w:rsidRDefault="00836E98" w:rsidP="00836E98">
            <w:pPr>
              <w:spacing w:before="60" w:after="60"/>
              <w:rPr>
                <w:rFonts w:cstheme="minorHAnsi"/>
                <w:noProof/>
                <w:sz w:val="20"/>
                <w:szCs w:val="20"/>
                <w:lang w:val="bs-Latn-BA" w:eastAsia="bs-Latn-BA"/>
              </w:rPr>
            </w:pPr>
            <w:r w:rsidRPr="00FC58AA">
              <w:rPr>
                <w:rFonts w:cstheme="minorHAnsi"/>
                <w:noProof/>
                <w:sz w:val="20"/>
                <w:szCs w:val="20"/>
                <w:lang w:val="bs-Latn-BA" w:eastAsia="bs-Latn-BA"/>
              </w:rPr>
              <w:t>Dijagnostička i interventna radiologija</w:t>
            </w:r>
          </w:p>
        </w:tc>
        <w:tc>
          <w:tcPr>
            <w:tcW w:w="1550" w:type="dxa"/>
            <w:shd w:val="clear" w:color="auto" w:fill="auto"/>
            <w:vAlign w:val="center"/>
          </w:tcPr>
          <w:p w:rsidR="00836E98" w:rsidRPr="00836E98" w:rsidRDefault="00764F6F" w:rsidP="00764F6F">
            <w:pPr>
              <w:spacing w:before="60" w:after="60"/>
              <w:jc w:val="center"/>
              <w:rPr>
                <w:rFonts w:cstheme="minorHAnsi"/>
                <w:noProof/>
                <w:lang w:val="bs-Latn-BA"/>
              </w:rPr>
            </w:pPr>
            <w:r>
              <w:rPr>
                <w:rFonts w:cstheme="minorHAnsi"/>
                <w:noProof/>
                <w:lang w:val="bs-Latn-BA"/>
              </w:rPr>
              <w:t>870</w:t>
            </w:r>
          </w:p>
        </w:tc>
        <w:tc>
          <w:tcPr>
            <w:tcW w:w="2251" w:type="dxa"/>
            <w:shd w:val="clear" w:color="auto" w:fill="auto"/>
            <w:vAlign w:val="center"/>
          </w:tcPr>
          <w:p w:rsidR="00836E98" w:rsidRPr="00836E98" w:rsidRDefault="00764F6F" w:rsidP="00836E98">
            <w:pPr>
              <w:spacing w:before="60" w:after="60"/>
              <w:jc w:val="center"/>
              <w:rPr>
                <w:rFonts w:cstheme="minorHAnsi"/>
                <w:noProof/>
                <w:lang w:val="bs-Latn-BA"/>
              </w:rPr>
            </w:pPr>
            <w:r>
              <w:rPr>
                <w:rFonts w:cstheme="minorHAnsi"/>
                <w:noProof/>
                <w:lang w:val="bs-Latn-BA"/>
              </w:rPr>
              <w:t>109.62</w:t>
            </w:r>
          </w:p>
        </w:tc>
        <w:tc>
          <w:tcPr>
            <w:tcW w:w="2671" w:type="dxa"/>
            <w:shd w:val="clear" w:color="auto" w:fill="auto"/>
            <w:vAlign w:val="center"/>
          </w:tcPr>
          <w:p w:rsidR="00836E98" w:rsidRPr="00836E98" w:rsidRDefault="00836E98" w:rsidP="00764F6F">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1</w:t>
            </w:r>
            <w:r w:rsidRPr="00836E98">
              <w:rPr>
                <w:rFonts w:cstheme="minorHAnsi"/>
                <w:noProof/>
                <w:lang w:val="bs-Latn-BA"/>
              </w:rPr>
              <w:t>2</w:t>
            </w:r>
            <w:r w:rsidR="00764F6F">
              <w:rPr>
                <w:rFonts w:cstheme="minorHAnsi"/>
                <w:noProof/>
                <w:lang w:val="bs-Latn-BA"/>
              </w:rPr>
              <w:t>6</w:t>
            </w:r>
          </w:p>
        </w:tc>
      </w:tr>
      <w:tr w:rsidR="00836E98" w:rsidRPr="00836E98" w:rsidTr="00836E98">
        <w:trPr>
          <w:trHeight w:val="389"/>
          <w:jc w:val="center"/>
        </w:trPr>
        <w:tc>
          <w:tcPr>
            <w:tcW w:w="507" w:type="dxa"/>
            <w:vMerge/>
            <w:shd w:val="clear" w:color="auto" w:fill="auto"/>
            <w:vAlign w:val="center"/>
          </w:tcPr>
          <w:p w:rsidR="00836E98" w:rsidRPr="00836E98" w:rsidRDefault="00836E98" w:rsidP="00836E98">
            <w:pPr>
              <w:spacing w:before="60" w:after="60"/>
              <w:rPr>
                <w:rFonts w:cstheme="minorHAnsi"/>
                <w:noProof/>
                <w:lang w:val="bs-Latn-BA" w:eastAsia="bs-Latn-BA"/>
              </w:rPr>
            </w:pPr>
          </w:p>
        </w:tc>
        <w:tc>
          <w:tcPr>
            <w:tcW w:w="1980" w:type="dxa"/>
            <w:shd w:val="clear" w:color="auto" w:fill="auto"/>
            <w:vAlign w:val="center"/>
          </w:tcPr>
          <w:p w:rsidR="00836E98" w:rsidRPr="00FC58AA" w:rsidRDefault="00836E98" w:rsidP="00836E98">
            <w:pPr>
              <w:spacing w:before="60" w:after="60"/>
              <w:rPr>
                <w:rFonts w:cstheme="minorHAnsi"/>
                <w:noProof/>
                <w:sz w:val="20"/>
                <w:szCs w:val="20"/>
                <w:lang w:val="bs-Latn-BA" w:eastAsia="bs-Latn-BA"/>
              </w:rPr>
            </w:pPr>
            <w:r w:rsidRPr="00FC58AA">
              <w:rPr>
                <w:rFonts w:cstheme="minorHAnsi"/>
                <w:noProof/>
                <w:sz w:val="20"/>
                <w:szCs w:val="20"/>
                <w:lang w:val="bs-Latn-BA" w:eastAsia="bs-Latn-BA"/>
              </w:rPr>
              <w:t>Radioterapija</w:t>
            </w:r>
          </w:p>
        </w:tc>
        <w:tc>
          <w:tcPr>
            <w:tcW w:w="1550" w:type="dxa"/>
            <w:shd w:val="clear" w:color="auto" w:fill="auto"/>
            <w:vAlign w:val="center"/>
          </w:tcPr>
          <w:p w:rsidR="00836E98" w:rsidRPr="00836E98" w:rsidRDefault="00764F6F" w:rsidP="00836E98">
            <w:pPr>
              <w:spacing w:before="60" w:after="60"/>
              <w:jc w:val="center"/>
              <w:rPr>
                <w:rFonts w:cstheme="minorHAnsi"/>
                <w:noProof/>
                <w:lang w:val="bs-Latn-BA"/>
              </w:rPr>
            </w:pPr>
            <w:r>
              <w:rPr>
                <w:rFonts w:cstheme="minorHAnsi"/>
                <w:noProof/>
                <w:lang w:val="bs-Latn-BA"/>
              </w:rPr>
              <w:t>85</w:t>
            </w:r>
          </w:p>
        </w:tc>
        <w:tc>
          <w:tcPr>
            <w:tcW w:w="2251" w:type="dxa"/>
            <w:shd w:val="clear" w:color="auto" w:fill="auto"/>
            <w:vAlign w:val="center"/>
          </w:tcPr>
          <w:p w:rsidR="00836E98" w:rsidRPr="00836E98" w:rsidRDefault="00764F6F" w:rsidP="00764F6F">
            <w:pPr>
              <w:spacing w:before="60" w:after="60"/>
              <w:jc w:val="center"/>
              <w:rPr>
                <w:rFonts w:cstheme="minorHAnsi"/>
                <w:noProof/>
                <w:lang w:val="bs-Latn-BA"/>
              </w:rPr>
            </w:pPr>
            <w:r>
              <w:rPr>
                <w:rFonts w:cstheme="minorHAnsi"/>
                <w:noProof/>
                <w:lang w:val="bs-Latn-BA"/>
              </w:rPr>
              <w:t>8</w:t>
            </w:r>
            <w:r w:rsidR="00836E98" w:rsidRPr="00836E98">
              <w:rPr>
                <w:rFonts w:cstheme="minorHAnsi"/>
                <w:noProof/>
                <w:lang w:val="bs-Latn-BA"/>
              </w:rPr>
              <w:t>.7</w:t>
            </w:r>
            <w:r>
              <w:rPr>
                <w:rFonts w:cstheme="minorHAnsi"/>
                <w:noProof/>
                <w:lang w:val="bs-Latn-BA"/>
              </w:rPr>
              <w:t>9</w:t>
            </w:r>
          </w:p>
        </w:tc>
        <w:tc>
          <w:tcPr>
            <w:tcW w:w="2671" w:type="dxa"/>
            <w:shd w:val="clear" w:color="auto" w:fill="auto"/>
            <w:vAlign w:val="center"/>
          </w:tcPr>
          <w:p w:rsidR="00836E98" w:rsidRPr="00836E98" w:rsidRDefault="00836E98" w:rsidP="00764F6F">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103</w:t>
            </w:r>
          </w:p>
        </w:tc>
      </w:tr>
      <w:tr w:rsidR="00836E98" w:rsidRPr="00836E98" w:rsidTr="00836E98">
        <w:trPr>
          <w:trHeight w:val="389"/>
          <w:jc w:val="center"/>
        </w:trPr>
        <w:tc>
          <w:tcPr>
            <w:tcW w:w="507" w:type="dxa"/>
            <w:vMerge/>
            <w:shd w:val="clear" w:color="auto" w:fill="auto"/>
            <w:vAlign w:val="center"/>
          </w:tcPr>
          <w:p w:rsidR="00836E98" w:rsidRPr="00836E98" w:rsidRDefault="00836E98" w:rsidP="00836E98">
            <w:pPr>
              <w:spacing w:before="60" w:after="60"/>
              <w:rPr>
                <w:rFonts w:cstheme="minorHAnsi"/>
                <w:noProof/>
                <w:lang w:val="bs-Latn-BA" w:eastAsia="bs-Latn-BA"/>
              </w:rPr>
            </w:pPr>
          </w:p>
        </w:tc>
        <w:tc>
          <w:tcPr>
            <w:tcW w:w="1980" w:type="dxa"/>
            <w:shd w:val="clear" w:color="auto" w:fill="auto"/>
            <w:vAlign w:val="center"/>
          </w:tcPr>
          <w:p w:rsidR="00836E98" w:rsidRPr="00FC58AA" w:rsidRDefault="00836E98" w:rsidP="00836E98">
            <w:pPr>
              <w:spacing w:before="60" w:after="60"/>
              <w:rPr>
                <w:rFonts w:cstheme="minorHAnsi"/>
                <w:noProof/>
                <w:sz w:val="20"/>
                <w:szCs w:val="20"/>
                <w:lang w:val="bs-Latn-BA" w:eastAsia="bs-Latn-BA"/>
              </w:rPr>
            </w:pPr>
            <w:r w:rsidRPr="00FC58AA">
              <w:rPr>
                <w:rFonts w:cstheme="minorHAnsi"/>
                <w:noProof/>
                <w:sz w:val="20"/>
                <w:szCs w:val="20"/>
                <w:lang w:val="bs-Latn-BA" w:eastAsia="bs-Latn-BA"/>
              </w:rPr>
              <w:t>Nuklearna medicina</w:t>
            </w:r>
          </w:p>
        </w:tc>
        <w:tc>
          <w:tcPr>
            <w:tcW w:w="1550" w:type="dxa"/>
            <w:shd w:val="clear" w:color="auto" w:fill="auto"/>
            <w:vAlign w:val="center"/>
          </w:tcPr>
          <w:p w:rsidR="00836E98" w:rsidRPr="00836E98" w:rsidRDefault="00764F6F" w:rsidP="00836E98">
            <w:pPr>
              <w:spacing w:before="60" w:after="60"/>
              <w:jc w:val="center"/>
              <w:rPr>
                <w:rFonts w:cstheme="minorHAnsi"/>
                <w:noProof/>
                <w:lang w:val="bs-Latn-BA"/>
              </w:rPr>
            </w:pPr>
            <w:r>
              <w:rPr>
                <w:rFonts w:cstheme="minorHAnsi"/>
                <w:noProof/>
                <w:lang w:val="bs-Latn-BA"/>
              </w:rPr>
              <w:t>98</w:t>
            </w:r>
          </w:p>
        </w:tc>
        <w:tc>
          <w:tcPr>
            <w:tcW w:w="2251" w:type="dxa"/>
            <w:shd w:val="clear" w:color="auto" w:fill="auto"/>
            <w:vAlign w:val="center"/>
          </w:tcPr>
          <w:p w:rsidR="00836E98" w:rsidRPr="00836E98" w:rsidRDefault="00764F6F" w:rsidP="00764F6F">
            <w:pPr>
              <w:spacing w:before="60" w:after="60"/>
              <w:jc w:val="center"/>
              <w:rPr>
                <w:rFonts w:cstheme="minorHAnsi"/>
                <w:noProof/>
                <w:lang w:val="bs-Latn-BA"/>
              </w:rPr>
            </w:pPr>
            <w:r>
              <w:rPr>
                <w:rFonts w:cstheme="minorHAnsi"/>
                <w:noProof/>
                <w:lang w:val="bs-Latn-BA"/>
              </w:rPr>
              <w:t>35.</w:t>
            </w:r>
            <w:r w:rsidR="00836E98" w:rsidRPr="00836E98">
              <w:rPr>
                <w:rFonts w:cstheme="minorHAnsi"/>
                <w:noProof/>
                <w:lang w:val="bs-Latn-BA"/>
              </w:rPr>
              <w:t>2</w:t>
            </w:r>
          </w:p>
        </w:tc>
        <w:tc>
          <w:tcPr>
            <w:tcW w:w="267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.359</w:t>
            </w:r>
          </w:p>
        </w:tc>
      </w:tr>
      <w:tr w:rsidR="00836E98" w:rsidRPr="00836E98" w:rsidTr="00836E98">
        <w:trPr>
          <w:trHeight w:val="389"/>
          <w:jc w:val="center"/>
        </w:trPr>
        <w:tc>
          <w:tcPr>
            <w:tcW w:w="2487" w:type="dxa"/>
            <w:gridSpan w:val="2"/>
            <w:shd w:val="clear" w:color="auto" w:fill="auto"/>
            <w:vAlign w:val="center"/>
          </w:tcPr>
          <w:p w:rsidR="00836E98" w:rsidRPr="00836E98" w:rsidRDefault="00836E98" w:rsidP="00836E98">
            <w:pPr>
              <w:spacing w:before="60" w:after="60"/>
              <w:rPr>
                <w:rFonts w:cstheme="minorHAnsi"/>
                <w:noProof/>
                <w:lang w:val="bs-Latn-BA" w:eastAsia="bs-Latn-BA"/>
              </w:rPr>
            </w:pPr>
            <w:r w:rsidRPr="00836E98">
              <w:rPr>
                <w:rFonts w:cstheme="minorHAnsi"/>
                <w:noProof/>
                <w:lang w:val="bs-Latn-BA" w:eastAsia="bs-Latn-BA"/>
              </w:rPr>
              <w:t>Industrija</w:t>
            </w:r>
          </w:p>
        </w:tc>
        <w:tc>
          <w:tcPr>
            <w:tcW w:w="1550" w:type="dxa"/>
            <w:shd w:val="clear" w:color="auto" w:fill="auto"/>
            <w:vAlign w:val="center"/>
          </w:tcPr>
          <w:p w:rsidR="00836E98" w:rsidRPr="00836E98" w:rsidRDefault="00764F6F" w:rsidP="00836E98">
            <w:pPr>
              <w:spacing w:before="60" w:after="60"/>
              <w:jc w:val="center"/>
              <w:rPr>
                <w:rFonts w:cstheme="minorHAnsi"/>
                <w:noProof/>
                <w:lang w:val="bs-Latn-BA"/>
              </w:rPr>
            </w:pPr>
            <w:r>
              <w:rPr>
                <w:rFonts w:cstheme="minorHAnsi"/>
                <w:noProof/>
                <w:lang w:val="bs-Latn-BA"/>
              </w:rPr>
              <w:t>12</w:t>
            </w:r>
          </w:p>
        </w:tc>
        <w:tc>
          <w:tcPr>
            <w:tcW w:w="225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.66</w:t>
            </w:r>
          </w:p>
        </w:tc>
        <w:tc>
          <w:tcPr>
            <w:tcW w:w="267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.055</w:t>
            </w:r>
          </w:p>
        </w:tc>
      </w:tr>
      <w:tr w:rsidR="00836E98" w:rsidRPr="00836E98" w:rsidTr="00836E98">
        <w:trPr>
          <w:trHeight w:val="389"/>
          <w:jc w:val="center"/>
        </w:trPr>
        <w:tc>
          <w:tcPr>
            <w:tcW w:w="2487" w:type="dxa"/>
            <w:gridSpan w:val="2"/>
            <w:shd w:val="clear" w:color="auto" w:fill="auto"/>
            <w:vAlign w:val="center"/>
          </w:tcPr>
          <w:p w:rsidR="00836E98" w:rsidRPr="00836E98" w:rsidRDefault="00836E98" w:rsidP="00836E98">
            <w:pPr>
              <w:spacing w:before="60" w:after="60"/>
              <w:rPr>
                <w:rFonts w:cstheme="minorHAnsi"/>
                <w:noProof/>
                <w:lang w:val="bs-Latn-BA" w:eastAsia="bs-Latn-BA"/>
              </w:rPr>
            </w:pPr>
            <w:r w:rsidRPr="00836E98">
              <w:rPr>
                <w:rFonts w:cstheme="minorHAnsi"/>
                <w:noProof/>
                <w:lang w:val="bs-Latn-BA" w:eastAsia="bs-Latn-BA"/>
              </w:rPr>
              <w:t>Veterina</w:t>
            </w:r>
          </w:p>
        </w:tc>
        <w:tc>
          <w:tcPr>
            <w:tcW w:w="1550"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25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67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r>
      <w:tr w:rsidR="00836E98" w:rsidRPr="00836E98" w:rsidTr="00836E98">
        <w:trPr>
          <w:trHeight w:val="389"/>
          <w:jc w:val="center"/>
        </w:trPr>
        <w:tc>
          <w:tcPr>
            <w:tcW w:w="2487" w:type="dxa"/>
            <w:gridSpan w:val="2"/>
            <w:shd w:val="clear" w:color="auto" w:fill="auto"/>
            <w:vAlign w:val="center"/>
          </w:tcPr>
          <w:p w:rsidR="00836E98" w:rsidRPr="00836E98" w:rsidRDefault="00836E98" w:rsidP="00836E98">
            <w:pPr>
              <w:spacing w:before="60" w:after="60"/>
              <w:rPr>
                <w:rFonts w:cstheme="minorHAnsi"/>
                <w:noProof/>
                <w:lang w:val="bs-Latn-BA" w:eastAsia="bs-Latn-BA"/>
              </w:rPr>
            </w:pPr>
            <w:r w:rsidRPr="00836E98">
              <w:rPr>
                <w:rFonts w:cstheme="minorHAnsi"/>
                <w:noProof/>
                <w:lang w:val="bs-Latn-BA" w:eastAsia="bs-Latn-BA"/>
              </w:rPr>
              <w:t>Transport</w:t>
            </w:r>
          </w:p>
        </w:tc>
        <w:tc>
          <w:tcPr>
            <w:tcW w:w="1550"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25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67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r>
      <w:tr w:rsidR="00836E98" w:rsidRPr="00836E98" w:rsidTr="00836E98">
        <w:trPr>
          <w:trHeight w:val="389"/>
          <w:jc w:val="center"/>
        </w:trPr>
        <w:tc>
          <w:tcPr>
            <w:tcW w:w="2487" w:type="dxa"/>
            <w:gridSpan w:val="2"/>
            <w:shd w:val="clear" w:color="auto" w:fill="auto"/>
            <w:vAlign w:val="center"/>
          </w:tcPr>
          <w:p w:rsidR="00836E98" w:rsidRPr="00836E98" w:rsidRDefault="00836E98" w:rsidP="00836E98">
            <w:pPr>
              <w:spacing w:before="60" w:after="60"/>
              <w:rPr>
                <w:rFonts w:cstheme="minorHAnsi"/>
                <w:noProof/>
                <w:lang w:val="bs-Latn-BA" w:eastAsia="bs-Latn-BA"/>
              </w:rPr>
            </w:pPr>
            <w:r w:rsidRPr="00836E98">
              <w:rPr>
                <w:rFonts w:cstheme="minorHAnsi"/>
                <w:noProof/>
                <w:lang w:val="bs-Latn-BA" w:eastAsia="bs-Latn-BA"/>
              </w:rPr>
              <w:t>Istraživanja</w:t>
            </w:r>
          </w:p>
        </w:tc>
        <w:tc>
          <w:tcPr>
            <w:tcW w:w="1550"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25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c>
          <w:tcPr>
            <w:tcW w:w="2671" w:type="dxa"/>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w:t>
            </w:r>
          </w:p>
        </w:tc>
      </w:tr>
      <w:tr w:rsidR="00836E98" w:rsidRPr="00836E98" w:rsidTr="00836E98">
        <w:trPr>
          <w:trHeight w:val="389"/>
          <w:jc w:val="center"/>
        </w:trPr>
        <w:tc>
          <w:tcPr>
            <w:tcW w:w="2487" w:type="dxa"/>
            <w:gridSpan w:val="2"/>
            <w:tcBorders>
              <w:bottom w:val="single" w:sz="4" w:space="0" w:color="auto"/>
            </w:tcBorders>
            <w:shd w:val="clear" w:color="auto" w:fill="auto"/>
            <w:vAlign w:val="center"/>
          </w:tcPr>
          <w:p w:rsidR="00836E98" w:rsidRPr="00836E98" w:rsidRDefault="00836E98" w:rsidP="00836E98">
            <w:pPr>
              <w:spacing w:before="60" w:after="60"/>
              <w:rPr>
                <w:rFonts w:cstheme="minorHAnsi"/>
                <w:noProof/>
                <w:lang w:val="bs-Latn-BA" w:eastAsia="bs-Latn-BA"/>
              </w:rPr>
            </w:pPr>
            <w:r w:rsidRPr="00836E98">
              <w:rPr>
                <w:rFonts w:cstheme="minorHAnsi"/>
                <w:noProof/>
                <w:lang w:val="bs-Latn-BA" w:eastAsia="bs-Latn-BA"/>
              </w:rPr>
              <w:t>Ostalo</w:t>
            </w:r>
          </w:p>
        </w:tc>
        <w:tc>
          <w:tcPr>
            <w:tcW w:w="1550" w:type="dxa"/>
            <w:tcBorders>
              <w:bottom w:val="single" w:sz="4" w:space="0" w:color="auto"/>
            </w:tcBorders>
            <w:shd w:val="clear" w:color="auto" w:fill="auto"/>
            <w:vAlign w:val="center"/>
          </w:tcPr>
          <w:p w:rsidR="00836E98" w:rsidRPr="00836E98" w:rsidRDefault="00764F6F" w:rsidP="00836E98">
            <w:pPr>
              <w:spacing w:before="60" w:after="60"/>
              <w:jc w:val="center"/>
              <w:rPr>
                <w:rFonts w:cstheme="minorHAnsi"/>
                <w:noProof/>
                <w:lang w:val="bs-Latn-BA"/>
              </w:rPr>
            </w:pPr>
            <w:r>
              <w:rPr>
                <w:rFonts w:cstheme="minorHAnsi"/>
                <w:noProof/>
                <w:lang w:val="bs-Latn-BA"/>
              </w:rPr>
              <w:t>10</w:t>
            </w:r>
          </w:p>
        </w:tc>
        <w:tc>
          <w:tcPr>
            <w:tcW w:w="2251" w:type="dxa"/>
            <w:tcBorders>
              <w:bottom w:val="single" w:sz="4" w:space="0" w:color="auto"/>
            </w:tcBorders>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.08</w:t>
            </w:r>
          </w:p>
        </w:tc>
        <w:tc>
          <w:tcPr>
            <w:tcW w:w="2671" w:type="dxa"/>
            <w:tcBorders>
              <w:bottom w:val="single" w:sz="4" w:space="0" w:color="auto"/>
            </w:tcBorders>
            <w:shd w:val="clear" w:color="auto" w:fill="auto"/>
            <w:vAlign w:val="center"/>
          </w:tcPr>
          <w:p w:rsidR="00836E98" w:rsidRPr="00836E98" w:rsidRDefault="00836E98" w:rsidP="00836E98">
            <w:pPr>
              <w:spacing w:before="60" w:after="60"/>
              <w:jc w:val="center"/>
              <w:rPr>
                <w:rFonts w:cstheme="minorHAnsi"/>
                <w:noProof/>
                <w:lang w:val="bs-Latn-BA"/>
              </w:rPr>
            </w:pPr>
            <w:r w:rsidRPr="00836E98">
              <w:rPr>
                <w:rFonts w:cstheme="minorHAnsi"/>
                <w:noProof/>
                <w:lang w:val="bs-Latn-BA"/>
              </w:rPr>
              <w:t>0</w:t>
            </w:r>
            <w:r w:rsidR="00764F6F">
              <w:rPr>
                <w:rFonts w:cstheme="minorHAnsi"/>
                <w:noProof/>
                <w:lang w:val="bs-Latn-BA"/>
              </w:rPr>
              <w:t>.008</w:t>
            </w:r>
          </w:p>
        </w:tc>
      </w:tr>
      <w:tr w:rsidR="00836E98" w:rsidRPr="00836E98" w:rsidTr="00836E98">
        <w:trPr>
          <w:trHeight w:val="403"/>
          <w:jc w:val="center"/>
        </w:trPr>
        <w:tc>
          <w:tcPr>
            <w:tcW w:w="2487" w:type="dxa"/>
            <w:gridSpan w:val="2"/>
            <w:shd w:val="solid" w:color="D9D9D9" w:themeColor="background1" w:themeShade="D9" w:fill="auto"/>
            <w:vAlign w:val="center"/>
          </w:tcPr>
          <w:p w:rsidR="00836E98" w:rsidRPr="00836E98" w:rsidRDefault="00836E98" w:rsidP="00836E98">
            <w:pPr>
              <w:spacing w:before="60" w:after="60"/>
              <w:rPr>
                <w:rFonts w:cstheme="minorHAnsi"/>
                <w:b/>
                <w:noProof/>
                <w:lang w:val="bs-Latn-BA" w:eastAsia="bs-Latn-BA"/>
              </w:rPr>
            </w:pPr>
            <w:r w:rsidRPr="00836E98">
              <w:rPr>
                <w:rFonts w:cstheme="minorHAnsi"/>
                <w:b/>
                <w:noProof/>
                <w:lang w:val="bs-Latn-BA" w:eastAsia="bs-Latn-BA"/>
              </w:rPr>
              <w:t>UKUPNO</w:t>
            </w:r>
          </w:p>
        </w:tc>
        <w:tc>
          <w:tcPr>
            <w:tcW w:w="1550" w:type="dxa"/>
            <w:shd w:val="solid" w:color="D9D9D9" w:themeColor="background1" w:themeShade="D9" w:fill="auto"/>
            <w:vAlign w:val="center"/>
          </w:tcPr>
          <w:p w:rsidR="00836E98" w:rsidRPr="00836E98" w:rsidRDefault="00764F6F" w:rsidP="00836E98">
            <w:pPr>
              <w:spacing w:before="60" w:after="60"/>
              <w:jc w:val="center"/>
              <w:rPr>
                <w:rFonts w:cstheme="minorHAnsi"/>
                <w:b/>
                <w:noProof/>
                <w:lang w:val="bs-Latn-BA"/>
              </w:rPr>
            </w:pPr>
            <w:r>
              <w:rPr>
                <w:rFonts w:cstheme="minorHAnsi"/>
                <w:b/>
                <w:noProof/>
                <w:lang w:val="bs-Latn-BA"/>
              </w:rPr>
              <w:t>1075</w:t>
            </w:r>
          </w:p>
        </w:tc>
        <w:tc>
          <w:tcPr>
            <w:tcW w:w="2251" w:type="dxa"/>
            <w:shd w:val="solid" w:color="D9D9D9" w:themeColor="background1" w:themeShade="D9" w:fill="auto"/>
            <w:vAlign w:val="center"/>
          </w:tcPr>
          <w:p w:rsidR="00836E98" w:rsidRPr="00836E98" w:rsidRDefault="00764F6F" w:rsidP="00764F6F">
            <w:pPr>
              <w:spacing w:before="60" w:after="60"/>
              <w:jc w:val="center"/>
              <w:rPr>
                <w:rFonts w:cstheme="minorHAnsi"/>
                <w:b/>
                <w:noProof/>
                <w:lang w:val="bs-Latn-BA"/>
              </w:rPr>
            </w:pPr>
            <w:r>
              <w:rPr>
                <w:rFonts w:cstheme="minorHAnsi"/>
                <w:b/>
                <w:noProof/>
                <w:lang w:val="bs-Latn-BA"/>
              </w:rPr>
              <w:t>154.35</w:t>
            </w:r>
          </w:p>
        </w:tc>
        <w:tc>
          <w:tcPr>
            <w:tcW w:w="2671" w:type="dxa"/>
            <w:shd w:val="solid" w:color="D9D9D9" w:themeColor="background1" w:themeShade="D9" w:fill="auto"/>
            <w:vAlign w:val="center"/>
          </w:tcPr>
          <w:p w:rsidR="00836E98" w:rsidRPr="00836E98" w:rsidRDefault="00764F6F" w:rsidP="00836E98">
            <w:pPr>
              <w:spacing w:before="60" w:after="60"/>
              <w:jc w:val="center"/>
              <w:rPr>
                <w:rFonts w:cstheme="minorHAnsi"/>
                <w:b/>
                <w:noProof/>
                <w:lang w:val="bs-Latn-BA"/>
              </w:rPr>
            </w:pPr>
            <w:r>
              <w:rPr>
                <w:rFonts w:cstheme="minorHAnsi"/>
                <w:b/>
                <w:noProof/>
                <w:lang w:val="bs-Latn-BA"/>
              </w:rPr>
              <w:t>0.14</w:t>
            </w:r>
          </w:p>
        </w:tc>
      </w:tr>
    </w:tbl>
    <w:p w:rsidR="009C496D" w:rsidRPr="00836E98" w:rsidRDefault="009C496D"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D655F5" w:rsidRDefault="00D655F5" w:rsidP="00C96475">
      <w:pPr>
        <w:spacing w:line="240" w:lineRule="auto"/>
        <w:rPr>
          <w:rFonts w:cstheme="minorHAnsi"/>
          <w:i/>
          <w:noProof/>
          <w:lang w:val="bs-Latn-BA" w:eastAsia="bs-Latn-BA"/>
        </w:rPr>
      </w:pPr>
    </w:p>
    <w:p w:rsidR="00C02FF8" w:rsidRDefault="00C02FF8" w:rsidP="00C96475">
      <w:pPr>
        <w:spacing w:line="240" w:lineRule="auto"/>
        <w:rPr>
          <w:rFonts w:cstheme="minorHAnsi"/>
          <w:i/>
          <w:noProof/>
          <w:lang w:val="bs-Latn-BA" w:eastAsia="bs-Latn-BA"/>
        </w:rPr>
      </w:pPr>
      <w:r w:rsidRPr="00836E98">
        <w:rPr>
          <w:rFonts w:cstheme="minorHAnsi"/>
          <w:i/>
          <w:noProof/>
          <w:lang w:val="bs-Latn-BA" w:eastAsia="bs-Latn-BA"/>
        </w:rPr>
        <w:lastRenderedPageBreak/>
        <w:t xml:space="preserve">Tabela 3.6: </w:t>
      </w:r>
      <w:r w:rsidR="00836E98" w:rsidRPr="00836E98">
        <w:rPr>
          <w:rFonts w:cstheme="minorHAnsi"/>
          <w:i/>
          <w:noProof/>
          <w:lang w:val="bs-Latn-BA" w:eastAsia="bs-Latn-BA"/>
        </w:rPr>
        <w:t>Broj radnika prema djelatnostima i intervalima doza u mSv, Ekoteh d.o.o.</w:t>
      </w:r>
    </w:p>
    <w:p w:rsidR="00D655F5" w:rsidRDefault="00D655F5" w:rsidP="00C96475">
      <w:pPr>
        <w:spacing w:line="240" w:lineRule="auto"/>
        <w:rPr>
          <w:rFonts w:cstheme="minorHAnsi"/>
          <w:i/>
          <w:noProof/>
          <w:lang w:val="bs-Latn-BA" w:eastAsia="bs-Latn-BA"/>
        </w:rPr>
      </w:pPr>
    </w:p>
    <w:tbl>
      <w:tblPr>
        <w:tblStyle w:val="TableGrid211"/>
        <w:tblW w:w="9346" w:type="dxa"/>
        <w:jc w:val="center"/>
        <w:tblLayout w:type="fixed"/>
        <w:tblLook w:val="04A0" w:firstRow="1" w:lastRow="0" w:firstColumn="1" w:lastColumn="0" w:noHBand="0" w:noVBand="1"/>
      </w:tblPr>
      <w:tblGrid>
        <w:gridCol w:w="426"/>
        <w:gridCol w:w="1701"/>
        <w:gridCol w:w="850"/>
        <w:gridCol w:w="1028"/>
        <w:gridCol w:w="810"/>
        <w:gridCol w:w="889"/>
        <w:gridCol w:w="975"/>
        <w:gridCol w:w="983"/>
        <w:gridCol w:w="709"/>
        <w:gridCol w:w="975"/>
      </w:tblGrid>
      <w:tr w:rsidR="00D655F5" w:rsidRPr="00CC3ECB" w:rsidTr="005A067F">
        <w:trPr>
          <w:trHeight w:val="575"/>
          <w:jc w:val="center"/>
        </w:trPr>
        <w:tc>
          <w:tcPr>
            <w:tcW w:w="2127"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B10BD1" w:rsidRDefault="00D655F5" w:rsidP="005A067F">
            <w:pPr>
              <w:spacing w:before="120" w:after="120"/>
              <w:contextualSpacing/>
              <w:rPr>
                <w:rFonts w:cstheme="minorHAnsi"/>
                <w:b/>
                <w:noProof/>
                <w:sz w:val="20"/>
                <w:szCs w:val="20"/>
                <w:lang w:val="bs-Latn-BA"/>
              </w:rPr>
            </w:pPr>
            <w:r w:rsidRPr="00B10BD1">
              <w:rPr>
                <w:rFonts w:cstheme="minorHAnsi"/>
                <w:b/>
                <w:noProof/>
                <w:sz w:val="20"/>
                <w:szCs w:val="20"/>
                <w:lang w:val="bs-Latn-BA"/>
              </w:rPr>
              <w:t>Djelatnost</w:t>
            </w:r>
          </w:p>
        </w:tc>
        <w:tc>
          <w:tcPr>
            <w:tcW w:w="85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0-MDL</w:t>
            </w:r>
          </w:p>
        </w:tc>
        <w:tc>
          <w:tcPr>
            <w:tcW w:w="102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1≤E&lt;6</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6≤E&lt;10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10≤E&lt;15</w:t>
            </w:r>
          </w:p>
        </w:tc>
        <w:tc>
          <w:tcPr>
            <w:tcW w:w="98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15≤E&lt;20</w:t>
            </w:r>
          </w:p>
        </w:tc>
        <w:tc>
          <w:tcPr>
            <w:tcW w:w="70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E≥20</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655F5" w:rsidRPr="00B10BD1" w:rsidRDefault="00D655F5" w:rsidP="005A067F">
            <w:pPr>
              <w:spacing w:before="120" w:after="120"/>
              <w:contextualSpacing/>
              <w:jc w:val="center"/>
              <w:rPr>
                <w:rFonts w:cstheme="minorHAnsi"/>
                <w:b/>
                <w:noProof/>
                <w:sz w:val="20"/>
                <w:szCs w:val="20"/>
                <w:lang w:val="bs-Latn-BA"/>
              </w:rPr>
            </w:pPr>
            <w:r w:rsidRPr="00B10BD1">
              <w:rPr>
                <w:rFonts w:cstheme="minorHAnsi"/>
                <w:b/>
                <w:noProof/>
                <w:sz w:val="20"/>
                <w:szCs w:val="20"/>
                <w:lang w:val="bs-Latn-BA"/>
              </w:rPr>
              <w:t>Ukupno</w:t>
            </w:r>
          </w:p>
        </w:tc>
      </w:tr>
      <w:tr w:rsidR="00D655F5" w:rsidRPr="00CC3ECB" w:rsidTr="00FC58AA">
        <w:trPr>
          <w:trHeight w:hRule="exact" w:val="811"/>
          <w:jc w:val="center"/>
        </w:trPr>
        <w:tc>
          <w:tcPr>
            <w:tcW w:w="426"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655F5" w:rsidRPr="00FC58AA" w:rsidRDefault="00D655F5" w:rsidP="00FC58AA">
            <w:pPr>
              <w:spacing w:before="60" w:after="60"/>
              <w:ind w:left="113" w:right="113"/>
              <w:contextualSpacing/>
              <w:jc w:val="center"/>
              <w:rPr>
                <w:rFonts w:cstheme="minorHAnsi"/>
                <w:noProof/>
                <w:lang w:val="bs-Latn-BA"/>
              </w:rPr>
            </w:pPr>
            <w:r w:rsidRPr="00FC58AA">
              <w:rPr>
                <w:rFonts w:cstheme="minorHAnsi"/>
                <w:noProof/>
                <w:lang w:val="bs-Latn-BA" w:eastAsia="bs-Latn-BA"/>
              </w:rPr>
              <w:t>Medicina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FC58AA" w:rsidRDefault="00D655F5" w:rsidP="005A067F">
            <w:pPr>
              <w:spacing w:before="60" w:after="60"/>
              <w:contextualSpacing/>
              <w:rPr>
                <w:rFonts w:cstheme="minorHAnsi"/>
                <w:noProof/>
                <w:sz w:val="20"/>
                <w:szCs w:val="20"/>
                <w:lang w:val="bs-Latn-BA"/>
              </w:rPr>
            </w:pPr>
            <w:r w:rsidRPr="00FC58AA">
              <w:rPr>
                <w:rFonts w:cstheme="minorHAnsi"/>
                <w:noProof/>
                <w:sz w:val="20"/>
                <w:szCs w:val="20"/>
                <w:lang w:val="bs-Latn-BA" w:eastAsia="bs-Latn-BA"/>
              </w:rPr>
              <w:t>Dijagnostička i interventna radiologija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665</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sidRPr="00836E98">
              <w:rPr>
                <w:rFonts w:cstheme="minorHAnsi"/>
                <w:noProof/>
                <w:lang w:val="bs-Latn-BA"/>
              </w:rPr>
              <w:t>1</w:t>
            </w:r>
            <w:r>
              <w:rPr>
                <w:rFonts w:cstheme="minorHAnsi"/>
                <w:noProof/>
                <w:lang w:val="bs-Latn-BA"/>
              </w:rPr>
              <w:t>83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2</w:t>
            </w:r>
            <w:r w:rsidRPr="00836E98">
              <w:rPr>
                <w:rFonts w:cstheme="minorHAnsi"/>
                <w:noProof/>
                <w:lang w:val="bs-Latn-BA"/>
              </w:rPr>
              <w:t>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870</w:t>
            </w:r>
          </w:p>
        </w:tc>
      </w:tr>
      <w:tr w:rsidR="00D655F5" w:rsidRPr="00CC3ECB" w:rsidTr="005A067F">
        <w:trPr>
          <w:trHeight w:hRule="exact" w:val="397"/>
          <w:jc w:val="center"/>
        </w:trPr>
        <w:tc>
          <w:tcPr>
            <w:tcW w:w="426" w:type="dxa"/>
            <w:vMerge/>
            <w:tcBorders>
              <w:left w:val="single" w:sz="4" w:space="0" w:color="auto"/>
              <w:right w:val="single" w:sz="4" w:space="0" w:color="auto"/>
            </w:tcBorders>
            <w:shd w:val="clear" w:color="auto" w:fill="auto"/>
            <w:vAlign w:val="center"/>
          </w:tcPr>
          <w:p w:rsidR="00D655F5" w:rsidRPr="00CC3ECB" w:rsidRDefault="00D655F5" w:rsidP="005A067F">
            <w:pPr>
              <w:spacing w:before="60" w:after="60"/>
              <w:contextualSpacing/>
              <w:rPr>
                <w:rFonts w:cstheme="minorHAnsi"/>
                <w:noProof/>
                <w:lang w:val="bs-Latn-BA"/>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FC58AA" w:rsidRDefault="00D655F5" w:rsidP="005A067F">
            <w:pPr>
              <w:spacing w:before="60" w:after="60"/>
              <w:contextualSpacing/>
              <w:rPr>
                <w:rFonts w:cstheme="minorHAnsi"/>
                <w:noProof/>
                <w:sz w:val="20"/>
                <w:szCs w:val="20"/>
                <w:lang w:val="bs-Latn-BA"/>
              </w:rPr>
            </w:pPr>
            <w:r w:rsidRPr="00FC58AA">
              <w:rPr>
                <w:rFonts w:cstheme="minorHAnsi"/>
                <w:noProof/>
                <w:sz w:val="20"/>
                <w:szCs w:val="20"/>
                <w:lang w:val="bs-Latn-BA"/>
              </w:rPr>
              <w:t>Radioterapija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76</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7</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85</w:t>
            </w:r>
          </w:p>
        </w:tc>
      </w:tr>
      <w:tr w:rsidR="00D655F5" w:rsidRPr="00CC3ECB" w:rsidTr="00FC58AA">
        <w:trPr>
          <w:trHeight w:hRule="exact" w:val="738"/>
          <w:jc w:val="center"/>
        </w:trPr>
        <w:tc>
          <w:tcPr>
            <w:tcW w:w="426" w:type="dxa"/>
            <w:vMerge/>
            <w:tcBorders>
              <w:left w:val="single" w:sz="4" w:space="0" w:color="auto"/>
              <w:bottom w:val="single" w:sz="4" w:space="0" w:color="auto"/>
              <w:right w:val="single" w:sz="4" w:space="0" w:color="auto"/>
            </w:tcBorders>
            <w:shd w:val="clear" w:color="auto" w:fill="auto"/>
            <w:vAlign w:val="center"/>
          </w:tcPr>
          <w:p w:rsidR="00D655F5" w:rsidRPr="00CC3ECB" w:rsidRDefault="00D655F5" w:rsidP="005A067F">
            <w:pPr>
              <w:spacing w:before="60" w:after="60"/>
              <w:contextualSpacing/>
              <w:rPr>
                <w:rFonts w:cstheme="minorHAnsi"/>
                <w:noProof/>
                <w:lang w:val="bs-Latn-BA"/>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FC58AA" w:rsidRDefault="00D655F5" w:rsidP="005A067F">
            <w:pPr>
              <w:spacing w:before="60" w:after="60"/>
              <w:contextualSpacing/>
              <w:rPr>
                <w:rFonts w:cstheme="minorHAnsi"/>
                <w:noProof/>
                <w:sz w:val="20"/>
                <w:szCs w:val="20"/>
                <w:lang w:val="bs-Latn-BA"/>
              </w:rPr>
            </w:pPr>
            <w:r w:rsidRPr="00FC58AA">
              <w:rPr>
                <w:rFonts w:cstheme="minorHAnsi"/>
                <w:noProof/>
                <w:sz w:val="20"/>
                <w:szCs w:val="20"/>
                <w:lang w:val="bs-Latn-BA" w:eastAsia="bs-Latn-BA"/>
              </w:rPr>
              <w:t>Nuklearna medicina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73</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1</w:t>
            </w:r>
            <w:r w:rsidRPr="00836E98">
              <w:rPr>
                <w:rFonts w:cstheme="minorHAnsi"/>
                <w:noProof/>
                <w:lang w:val="bs-Latn-BA"/>
              </w:rPr>
              <w:t>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4</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2</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98</w:t>
            </w:r>
          </w:p>
        </w:tc>
      </w:tr>
      <w:tr w:rsidR="00D655F5" w:rsidRPr="00CC3ECB"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585EFA" w:rsidRDefault="00D655F5" w:rsidP="005A067F">
            <w:pPr>
              <w:spacing w:before="60" w:after="60"/>
              <w:contextualSpacing/>
              <w:rPr>
                <w:rFonts w:cstheme="minorHAnsi"/>
                <w:noProof/>
                <w:lang w:val="bs-Latn-BA"/>
              </w:rPr>
            </w:pPr>
            <w:r w:rsidRPr="00585EFA">
              <w:rPr>
                <w:rFonts w:cstheme="minorHAnsi"/>
                <w:noProof/>
                <w:lang w:val="bs-Latn-BA"/>
              </w:rPr>
              <w:t>Industrija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8</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12</w:t>
            </w:r>
          </w:p>
        </w:tc>
      </w:tr>
      <w:tr w:rsidR="00D655F5" w:rsidRPr="00CC3ECB"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585EFA" w:rsidRDefault="00D655F5" w:rsidP="005A067F">
            <w:pPr>
              <w:spacing w:before="60" w:after="60"/>
              <w:contextualSpacing/>
              <w:rPr>
                <w:rFonts w:cstheme="minorHAnsi"/>
                <w:noProof/>
                <w:lang w:val="bs-Latn-BA"/>
              </w:rPr>
            </w:pPr>
            <w:r w:rsidRPr="00585EFA">
              <w:rPr>
                <w:rFonts w:cstheme="minorHAnsi"/>
                <w:noProof/>
                <w:lang w:val="bs-Latn-BA"/>
              </w:rPr>
              <w:t>Veterina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r>
      <w:tr w:rsidR="00D655F5" w:rsidRPr="00CC3ECB"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585EFA" w:rsidRDefault="00D655F5" w:rsidP="005A067F">
            <w:pPr>
              <w:spacing w:before="60" w:after="60"/>
              <w:contextualSpacing/>
              <w:rPr>
                <w:rFonts w:cstheme="minorHAnsi"/>
                <w:noProof/>
                <w:lang w:val="bs-Latn-BA"/>
              </w:rPr>
            </w:pPr>
            <w:r w:rsidRPr="00585EFA">
              <w:rPr>
                <w:rFonts w:cstheme="minorHAnsi"/>
                <w:noProof/>
                <w:lang w:val="bs-Latn-BA"/>
              </w:rPr>
              <w:t>Transport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r>
      <w:tr w:rsidR="00D655F5" w:rsidRPr="00CC3ECB" w:rsidTr="005A067F">
        <w:trPr>
          <w:trHeight w:hRule="exact" w:val="313"/>
          <w:jc w:val="center"/>
        </w:trPr>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655F5" w:rsidRPr="00585EFA" w:rsidRDefault="00D655F5" w:rsidP="005A067F">
            <w:pPr>
              <w:spacing w:before="60" w:after="60"/>
              <w:contextualSpacing/>
              <w:rPr>
                <w:rFonts w:cstheme="minorHAnsi"/>
                <w:noProof/>
                <w:lang w:val="bs-Latn-BA"/>
              </w:rPr>
            </w:pPr>
            <w:r w:rsidRPr="00585EFA">
              <w:rPr>
                <w:rFonts w:cstheme="minorHAnsi"/>
                <w:noProof/>
                <w:lang w:val="bs-Latn-BA"/>
              </w:rPr>
              <w:t>Istraživanja</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r>
      <w:tr w:rsidR="00D655F5" w:rsidRPr="00CC3ECB" w:rsidTr="005A067F">
        <w:trPr>
          <w:trHeight w:hRule="exact" w:val="397"/>
          <w:jc w:val="center"/>
        </w:trPr>
        <w:tc>
          <w:tcPr>
            <w:tcW w:w="2127" w:type="dxa"/>
            <w:gridSpan w:val="2"/>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hideMark/>
          </w:tcPr>
          <w:p w:rsidR="00D655F5" w:rsidRPr="00585EFA" w:rsidRDefault="00D655F5" w:rsidP="005A067F">
            <w:pPr>
              <w:spacing w:before="60" w:after="60"/>
              <w:contextualSpacing/>
              <w:rPr>
                <w:rFonts w:cstheme="minorHAnsi"/>
                <w:noProof/>
                <w:lang w:val="bs-Latn-BA"/>
              </w:rPr>
            </w:pPr>
            <w:r w:rsidRPr="00585EFA">
              <w:rPr>
                <w:rFonts w:cstheme="minorHAnsi"/>
                <w:noProof/>
                <w:lang w:val="bs-Latn-BA"/>
              </w:rPr>
              <w:t>Ostalo</w:t>
            </w:r>
          </w:p>
        </w:tc>
        <w:tc>
          <w:tcPr>
            <w:tcW w:w="85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9</w:t>
            </w:r>
          </w:p>
        </w:tc>
        <w:tc>
          <w:tcPr>
            <w:tcW w:w="1028"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836E98" w:rsidRDefault="00D655F5" w:rsidP="005A067F">
            <w:pPr>
              <w:spacing w:before="60" w:after="60"/>
              <w:jc w:val="center"/>
              <w:rPr>
                <w:rFonts w:cstheme="minorHAnsi"/>
                <w:noProof/>
                <w:lang w:val="bs-Latn-BA"/>
              </w:rPr>
            </w:pPr>
            <w:r>
              <w:rPr>
                <w:rFonts w:cstheme="minorHAnsi"/>
                <w:noProof/>
                <w:lang w:val="bs-Latn-BA"/>
              </w:rPr>
              <w:t>1</w:t>
            </w:r>
          </w:p>
        </w:tc>
        <w:tc>
          <w:tcPr>
            <w:tcW w:w="810"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Pr>
                <w:rFonts w:cstheme="minorHAnsi"/>
                <w:noProof/>
                <w:lang w:val="bs-Latn-BA"/>
              </w:rPr>
              <w:t>-</w:t>
            </w:r>
          </w:p>
        </w:tc>
        <w:tc>
          <w:tcPr>
            <w:tcW w:w="88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83"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709" w:type="dxa"/>
            <w:tcBorders>
              <w:top w:val="single" w:sz="4" w:space="0" w:color="auto"/>
              <w:left w:val="single" w:sz="4" w:space="0" w:color="auto"/>
              <w:bottom w:val="single" w:sz="4" w:space="0" w:color="auto"/>
              <w:right w:val="single" w:sz="4" w:space="0" w:color="auto"/>
            </w:tcBorders>
            <w:shd w:val="clear" w:color="D9D9D9" w:themeColor="background1" w:themeShade="D9" w:fill="auto"/>
            <w:vAlign w:val="center"/>
          </w:tcPr>
          <w:p w:rsidR="00D655F5" w:rsidRPr="00585EFA" w:rsidRDefault="00D655F5" w:rsidP="005A067F">
            <w:pPr>
              <w:spacing w:before="60" w:after="60"/>
              <w:jc w:val="center"/>
              <w:rPr>
                <w:rFonts w:cstheme="minorHAnsi"/>
                <w:noProof/>
                <w:lang w:val="bs-Latn-BA"/>
              </w:rPr>
            </w:pPr>
            <w:r w:rsidRPr="00585EFA">
              <w:rPr>
                <w:rFonts w:cstheme="minorHAnsi"/>
                <w:noProof/>
                <w:lang w:val="bs-Latn-BA"/>
              </w:rPr>
              <w:t>-</w:t>
            </w:r>
          </w:p>
        </w:tc>
        <w:tc>
          <w:tcPr>
            <w:tcW w:w="97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655F5" w:rsidRPr="00585EFA" w:rsidRDefault="00D655F5" w:rsidP="00D655F5">
            <w:pPr>
              <w:spacing w:before="60" w:after="60"/>
              <w:jc w:val="center"/>
              <w:rPr>
                <w:rFonts w:cstheme="minorHAnsi"/>
                <w:noProof/>
                <w:lang w:val="bs-Latn-BA"/>
              </w:rPr>
            </w:pPr>
            <w:r>
              <w:rPr>
                <w:rFonts w:cstheme="minorHAnsi"/>
                <w:noProof/>
                <w:lang w:val="bs-Latn-BA"/>
              </w:rPr>
              <w:t>10</w:t>
            </w:r>
          </w:p>
        </w:tc>
      </w:tr>
    </w:tbl>
    <w:p w:rsidR="00D655F5" w:rsidRPr="00836E98" w:rsidRDefault="00D655F5" w:rsidP="00C96475">
      <w:pPr>
        <w:spacing w:line="240" w:lineRule="auto"/>
        <w:rPr>
          <w:rFonts w:cstheme="minorHAnsi"/>
          <w:i/>
          <w:noProof/>
          <w:lang w:val="bs-Latn-BA" w:eastAsia="bs-Latn-BA"/>
        </w:rPr>
      </w:pP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MDL (eng.) – minimalni nivo detekcije</w:t>
      </w:r>
    </w:p>
    <w:p w:rsidR="00C02FF8" w:rsidRPr="000B1432" w:rsidRDefault="00C02FF8" w:rsidP="00C96475">
      <w:pPr>
        <w:spacing w:line="240" w:lineRule="auto"/>
        <w:rPr>
          <w:rFonts w:cstheme="minorHAnsi"/>
          <w:noProof/>
          <w:sz w:val="20"/>
          <w:szCs w:val="20"/>
          <w:lang w:val="bs-Latn-BA" w:eastAsia="bs-Latn-BA"/>
        </w:rPr>
      </w:pPr>
      <w:r w:rsidRPr="000B1432">
        <w:rPr>
          <w:rFonts w:cstheme="minorHAnsi"/>
          <w:noProof/>
          <w:sz w:val="20"/>
          <w:szCs w:val="20"/>
          <w:lang w:val="bs-Latn-BA" w:eastAsia="bs-Latn-BA"/>
        </w:rPr>
        <w:t>E – efektivna doza u mSv</w:t>
      </w:r>
    </w:p>
    <w:p w:rsidR="000B1432" w:rsidRDefault="000B1432" w:rsidP="00C96475">
      <w:pPr>
        <w:spacing w:line="240" w:lineRule="auto"/>
        <w:rPr>
          <w:rFonts w:ascii="Calibri" w:hAnsi="Calibri" w:cs="Calibri"/>
          <w:i/>
          <w:noProof/>
          <w:lang w:val="bs-Latn-BA" w:eastAsia="bs-Latn-BA"/>
        </w:rPr>
      </w:pPr>
    </w:p>
    <w:p w:rsidR="00C02FF8" w:rsidRPr="00836E98" w:rsidRDefault="00C02FF8" w:rsidP="00C96475">
      <w:pPr>
        <w:spacing w:line="240" w:lineRule="auto"/>
        <w:rPr>
          <w:rFonts w:ascii="Calibri" w:hAnsi="Calibri" w:cs="Calibri"/>
          <w:i/>
          <w:noProof/>
          <w:lang w:val="bs-Latn-BA" w:eastAsia="bs-Latn-BA"/>
        </w:rPr>
      </w:pPr>
      <w:r w:rsidRPr="00836E98">
        <w:rPr>
          <w:rFonts w:ascii="Calibri" w:hAnsi="Calibri" w:cs="Calibri"/>
          <w:i/>
          <w:noProof/>
          <w:lang w:val="bs-Latn-BA" w:eastAsia="bs-Latn-BA"/>
        </w:rPr>
        <w:t>Napomena:</w:t>
      </w:r>
    </w:p>
    <w:p w:rsidR="00A77A12" w:rsidRPr="00836E98" w:rsidRDefault="00A77A12" w:rsidP="00C96475">
      <w:pPr>
        <w:spacing w:line="240" w:lineRule="auto"/>
        <w:rPr>
          <w:rFonts w:ascii="Calibri" w:hAnsi="Calibri" w:cs="Calibri"/>
          <w:noProof/>
          <w:lang w:val="bs-Latn-BA" w:eastAsia="bs-Latn-BA"/>
        </w:rPr>
      </w:pPr>
    </w:p>
    <w:p w:rsidR="006A25F8" w:rsidRDefault="00836E98" w:rsidP="00C96475">
      <w:pPr>
        <w:spacing w:line="240" w:lineRule="auto"/>
        <w:rPr>
          <w:rFonts w:ascii="Calibri" w:hAnsi="Calibri" w:cs="Calibri"/>
          <w:i/>
          <w:noProof/>
          <w:lang w:val="bs-Latn-BA" w:eastAsia="bs-Latn-BA"/>
        </w:rPr>
      </w:pPr>
      <w:r w:rsidRPr="00836E98">
        <w:rPr>
          <w:rFonts w:ascii="Calibri" w:hAnsi="Calibri" w:cs="Calibri"/>
          <w:i/>
          <w:noProof/>
          <w:lang w:val="bs-Latn-BA" w:eastAsia="bs-Latn-BA"/>
        </w:rPr>
        <w:t>Vrijednosti efektivnih doza koje su tokom 201</w:t>
      </w:r>
      <w:r w:rsidR="0028796B">
        <w:rPr>
          <w:rFonts w:ascii="Calibri" w:hAnsi="Calibri" w:cs="Calibri"/>
          <w:i/>
          <w:noProof/>
          <w:lang w:val="bs-Latn-BA" w:eastAsia="bs-Latn-BA"/>
        </w:rPr>
        <w:t>7</w:t>
      </w:r>
      <w:r w:rsidRPr="00836E98">
        <w:rPr>
          <w:rFonts w:ascii="Calibri" w:hAnsi="Calibri" w:cs="Calibri"/>
          <w:i/>
          <w:noProof/>
          <w:lang w:val="bs-Latn-BA" w:eastAsia="bs-Latn-BA"/>
        </w:rPr>
        <w:t xml:space="preserve">. godine proslijeđene Agenciji kao prekoračenje limita koji spada u nivo provjere, a nisu bile ni na koji način opravdane od strane klijenta ili </w:t>
      </w:r>
      <w:r w:rsidR="001147DE">
        <w:rPr>
          <w:rFonts w:ascii="Calibri" w:hAnsi="Calibri" w:cs="Calibri"/>
          <w:i/>
          <w:noProof/>
          <w:lang w:val="bs-Latn-BA" w:eastAsia="bs-Latn-BA"/>
        </w:rPr>
        <w:t>ljekara</w:t>
      </w:r>
      <w:r w:rsidRPr="00836E98">
        <w:rPr>
          <w:rFonts w:ascii="Calibri" w:hAnsi="Calibri" w:cs="Calibri"/>
          <w:i/>
          <w:noProof/>
          <w:lang w:val="bs-Latn-BA" w:eastAsia="bs-Latn-BA"/>
        </w:rPr>
        <w:t>, kao i one za koje je utvrđeno da su klasična zloupotreba personalnog dozimetra, nulirane su prilikom izrade ovog izvještaja.</w:t>
      </w:r>
    </w:p>
    <w:p w:rsidR="00260117" w:rsidRPr="00836E98" w:rsidRDefault="00260117" w:rsidP="00C96475">
      <w:pPr>
        <w:spacing w:line="240" w:lineRule="auto"/>
        <w:rPr>
          <w:rFonts w:ascii="Calibri" w:hAnsi="Calibri" w:cs="Calibri"/>
          <w:i/>
          <w:noProof/>
          <w:lang w:val="bs-Latn-BA" w:eastAsia="bs-Latn-BA"/>
        </w:rPr>
      </w:pPr>
    </w:p>
    <w:p w:rsidR="00C02FF8" w:rsidRPr="00F64013" w:rsidRDefault="00C02FF8" w:rsidP="00442829">
      <w:pPr>
        <w:pStyle w:val="Heading2"/>
      </w:pPr>
      <w:bookmarkStart w:id="78" w:name="_Toc519510363"/>
      <w:bookmarkStart w:id="79" w:name="_Toc352750213"/>
      <w:bookmarkStart w:id="80" w:name="_Toc394420206"/>
      <w:r w:rsidRPr="00F64013">
        <w:t>Zdravstvena kontrola lica profesionalno izloženih jonizirajućem zračenju</w:t>
      </w:r>
      <w:bookmarkEnd w:id="78"/>
    </w:p>
    <w:bookmarkEnd w:id="79"/>
    <w:bookmarkEnd w:id="80"/>
    <w:p w:rsidR="00C02FF8" w:rsidRPr="00F64013" w:rsidRDefault="00C02FF8" w:rsidP="00A77A12">
      <w:pPr>
        <w:keepNext/>
        <w:spacing w:line="240" w:lineRule="auto"/>
        <w:jc w:val="left"/>
        <w:outlineLvl w:val="1"/>
        <w:rPr>
          <w:rFonts w:cstheme="minorHAnsi"/>
          <w:b/>
          <w:bCs/>
          <w:iCs/>
          <w:noProof/>
          <w:lang w:val="bs-Latn-BA"/>
        </w:rPr>
      </w:pPr>
    </w:p>
    <w:p w:rsidR="00F64013" w:rsidRPr="00F64013" w:rsidRDefault="00F64013" w:rsidP="00F64013">
      <w:pPr>
        <w:spacing w:line="240" w:lineRule="auto"/>
        <w:rPr>
          <w:rFonts w:cstheme="minorHAnsi"/>
          <w:noProof/>
          <w:lang w:val="bs-Latn-BA" w:eastAsia="bs-Latn-BA"/>
        </w:rPr>
      </w:pPr>
      <w:r w:rsidRPr="00F64013">
        <w:rPr>
          <w:rFonts w:cstheme="minorHAnsi"/>
          <w:noProof/>
          <w:lang w:val="bs-Latn-BA" w:eastAsia="bs-Latn-BA"/>
        </w:rPr>
        <w:t xml:space="preserve">Zdravstvena kontrola profesionalno izloženih lica obavlja se u skladu s „Pravilnikom o zdravstvenom nadzoru lica profesionalno izloženih jonizirajućem zračenju“. Prilikom upućivanja </w:t>
      </w:r>
      <w:r w:rsidR="009C0AB9">
        <w:rPr>
          <w:rFonts w:cstheme="minorHAnsi"/>
          <w:noProof/>
          <w:lang w:val="bs-Latn-BA" w:eastAsia="bs-Latn-BA"/>
        </w:rPr>
        <w:t>tih lica</w:t>
      </w:r>
      <w:r w:rsidRPr="00F64013">
        <w:rPr>
          <w:rFonts w:cstheme="minorHAnsi"/>
          <w:noProof/>
          <w:lang w:val="bs-Latn-BA" w:eastAsia="bs-Latn-BA"/>
        </w:rPr>
        <w:t xml:space="preserve"> na zdravstvenu kontrolu, nosilac autorizacije je dužan dostaviti rezultate dozimetrijske kontrole za prethodni period ovlaštenom tehničkom servisu koji obavlja zdravstvenu kontrolu </w:t>
      </w:r>
      <w:r w:rsidR="004B6F9D" w:rsidRPr="00F64013">
        <w:rPr>
          <w:rFonts w:cstheme="minorHAnsi"/>
          <w:noProof/>
          <w:lang w:val="bs-Latn-BA" w:eastAsia="bs-Latn-BA"/>
        </w:rPr>
        <w:t xml:space="preserve">profesionalno izloženih </w:t>
      </w:r>
      <w:r w:rsidRPr="00F64013">
        <w:rPr>
          <w:rFonts w:cstheme="minorHAnsi"/>
          <w:noProof/>
          <w:lang w:val="bs-Latn-BA" w:eastAsia="bs-Latn-BA"/>
        </w:rPr>
        <w:t xml:space="preserve">lica. </w:t>
      </w:r>
    </w:p>
    <w:p w:rsidR="00F64013" w:rsidRPr="00F64013" w:rsidRDefault="00F64013" w:rsidP="00F64013">
      <w:pPr>
        <w:spacing w:line="240" w:lineRule="auto"/>
        <w:rPr>
          <w:rFonts w:cstheme="minorHAnsi"/>
          <w:noProof/>
          <w:lang w:val="bs-Latn-BA" w:eastAsia="bs-Latn-BA"/>
        </w:rPr>
      </w:pPr>
    </w:p>
    <w:p w:rsidR="00C02FF8" w:rsidRPr="00F64013" w:rsidRDefault="00F64013" w:rsidP="00F64013">
      <w:pPr>
        <w:spacing w:line="240" w:lineRule="auto"/>
        <w:rPr>
          <w:rFonts w:cstheme="minorHAnsi"/>
          <w:noProof/>
          <w:lang w:val="bs-Latn-BA" w:eastAsia="bs-Latn-BA"/>
        </w:rPr>
      </w:pPr>
      <w:r w:rsidRPr="00F64013">
        <w:rPr>
          <w:rFonts w:cstheme="minorHAnsi"/>
          <w:noProof/>
          <w:lang w:val="bs-Latn-BA" w:eastAsia="bs-Latn-BA"/>
        </w:rPr>
        <w:t xml:space="preserve">Svaki nosilac autorizacije </w:t>
      </w:r>
      <w:r w:rsidR="00470493" w:rsidRPr="00F64013">
        <w:rPr>
          <w:rFonts w:cstheme="minorHAnsi"/>
          <w:noProof/>
          <w:lang w:val="bs-Latn-BA" w:eastAsia="bs-Latn-BA"/>
        </w:rPr>
        <w:t xml:space="preserve">je </w:t>
      </w:r>
      <w:r w:rsidRPr="00F64013">
        <w:rPr>
          <w:rFonts w:cstheme="minorHAnsi"/>
          <w:noProof/>
          <w:lang w:val="bs-Latn-BA" w:eastAsia="bs-Latn-BA"/>
        </w:rPr>
        <w:t xml:space="preserve">dužan izvršiti kategorizaciju profesionalno izloženih lica u kategoriju A ili B na osnovu stručnog mišljenja eksperta za zaštitu od zračenja i Agenciji dostaviti odluku o kategorizaciji. </w:t>
      </w:r>
      <w:r w:rsidR="00DA6223">
        <w:rPr>
          <w:rFonts w:cstheme="minorHAnsi"/>
          <w:noProof/>
          <w:lang w:val="bs-Latn-BA" w:eastAsia="bs-Latn-BA"/>
        </w:rPr>
        <w:t>L</w:t>
      </w:r>
      <w:r w:rsidRPr="00F64013">
        <w:rPr>
          <w:rFonts w:cstheme="minorHAnsi"/>
          <w:noProof/>
          <w:lang w:val="bs-Latn-BA" w:eastAsia="bs-Latn-BA"/>
        </w:rPr>
        <w:t>ica u kategorij</w:t>
      </w:r>
      <w:r w:rsidR="00DA6223">
        <w:rPr>
          <w:rFonts w:cstheme="minorHAnsi"/>
          <w:noProof/>
          <w:lang w:val="bs-Latn-BA" w:eastAsia="bs-Latn-BA"/>
        </w:rPr>
        <w:t>i</w:t>
      </w:r>
      <w:r w:rsidRPr="00F64013">
        <w:rPr>
          <w:rFonts w:cstheme="minorHAnsi"/>
          <w:noProof/>
          <w:lang w:val="bs-Latn-BA" w:eastAsia="bs-Latn-BA"/>
        </w:rPr>
        <w:t xml:space="preserve"> A dužna su vršiti redovnu zdravstvenu kontrolu svakih </w:t>
      </w:r>
      <w:r w:rsidR="0065617F">
        <w:rPr>
          <w:rFonts w:cstheme="minorHAnsi"/>
          <w:noProof/>
          <w:lang w:val="bs-Latn-BA" w:eastAsia="bs-Latn-BA"/>
        </w:rPr>
        <w:t>12</w:t>
      </w:r>
      <w:r w:rsidRPr="00F64013">
        <w:rPr>
          <w:rFonts w:cstheme="minorHAnsi"/>
          <w:noProof/>
          <w:lang w:val="bs-Latn-BA" w:eastAsia="bs-Latn-BA"/>
        </w:rPr>
        <w:t xml:space="preserve"> mjeseci radi praćenja ocjene sposobnosti za rad u zoni jonizirajućeg zračenja</w:t>
      </w:r>
      <w:r w:rsidR="00D86162">
        <w:rPr>
          <w:rFonts w:cstheme="minorHAnsi"/>
          <w:noProof/>
          <w:lang w:val="bs-Latn-BA" w:eastAsia="bs-Latn-BA"/>
        </w:rPr>
        <w:t>,</w:t>
      </w:r>
      <w:r w:rsidRPr="00F64013">
        <w:rPr>
          <w:rFonts w:cstheme="minorHAnsi"/>
          <w:noProof/>
          <w:lang w:val="bs-Latn-BA" w:eastAsia="bs-Latn-BA"/>
        </w:rPr>
        <w:t xml:space="preserve"> dok lica kategorije B nisu dužna dostavljati Agenciji izvještaje o izvršenoj zdravstvenoj kontroli.</w:t>
      </w:r>
    </w:p>
    <w:p w:rsidR="00C02FF8" w:rsidRPr="00F64013" w:rsidRDefault="00C02FF8" w:rsidP="00A77A12">
      <w:pPr>
        <w:spacing w:line="240" w:lineRule="auto"/>
        <w:rPr>
          <w:rFonts w:cstheme="minorHAnsi"/>
          <w:noProof/>
          <w:lang w:val="bs-Latn-BA" w:eastAsia="bs-Latn-BA"/>
        </w:rPr>
      </w:pPr>
    </w:p>
    <w:p w:rsidR="00F64013" w:rsidRPr="00F64013" w:rsidRDefault="00F64013" w:rsidP="00F64013">
      <w:pPr>
        <w:spacing w:line="240" w:lineRule="auto"/>
        <w:rPr>
          <w:rFonts w:cstheme="minorHAnsi"/>
          <w:noProof/>
          <w:lang w:val="bs-Latn-BA" w:eastAsia="bs-Latn-BA"/>
        </w:rPr>
      </w:pPr>
      <w:r w:rsidRPr="00F64013">
        <w:rPr>
          <w:rFonts w:cstheme="minorHAnsi"/>
          <w:noProof/>
          <w:lang w:val="bs-Latn-BA" w:eastAsia="bs-Latn-BA"/>
        </w:rPr>
        <w:t>Tehnički servisi koji obavljaju zdravstven</w:t>
      </w:r>
      <w:r w:rsidR="00D055DD">
        <w:rPr>
          <w:rFonts w:cstheme="minorHAnsi"/>
          <w:noProof/>
          <w:lang w:val="bs-Latn-BA" w:eastAsia="bs-Latn-BA"/>
        </w:rPr>
        <w:t>u</w:t>
      </w:r>
      <w:r w:rsidRPr="00F64013">
        <w:rPr>
          <w:rFonts w:cstheme="minorHAnsi"/>
          <w:noProof/>
          <w:lang w:val="bs-Latn-BA" w:eastAsia="bs-Latn-BA"/>
        </w:rPr>
        <w:t xml:space="preserve"> kontrol</w:t>
      </w:r>
      <w:r w:rsidR="00D055DD">
        <w:rPr>
          <w:rFonts w:cstheme="minorHAnsi"/>
          <w:noProof/>
          <w:lang w:val="bs-Latn-BA" w:eastAsia="bs-Latn-BA"/>
        </w:rPr>
        <w:t>u</w:t>
      </w:r>
      <w:r w:rsidRPr="00F64013">
        <w:rPr>
          <w:rFonts w:cstheme="minorHAnsi"/>
          <w:noProof/>
          <w:lang w:val="bs-Latn-BA" w:eastAsia="bs-Latn-BA"/>
        </w:rPr>
        <w:t xml:space="preserve"> </w:t>
      </w:r>
      <w:r w:rsidR="004B6F9D" w:rsidRPr="00F64013">
        <w:rPr>
          <w:rFonts w:cstheme="minorHAnsi"/>
          <w:noProof/>
          <w:lang w:val="bs-Latn-BA" w:eastAsia="bs-Latn-BA"/>
        </w:rPr>
        <w:t xml:space="preserve">profesionalno izloženih </w:t>
      </w:r>
      <w:r w:rsidRPr="00F64013">
        <w:rPr>
          <w:rFonts w:cstheme="minorHAnsi"/>
          <w:noProof/>
          <w:lang w:val="bs-Latn-BA" w:eastAsia="bs-Latn-BA"/>
        </w:rPr>
        <w:t>lica u BiH su:</w:t>
      </w:r>
    </w:p>
    <w:p w:rsidR="00F64013" w:rsidRPr="00F64013" w:rsidRDefault="00F64013" w:rsidP="00F64013">
      <w:pPr>
        <w:spacing w:line="240" w:lineRule="auto"/>
        <w:rPr>
          <w:rFonts w:cstheme="minorHAnsi"/>
          <w:noProof/>
          <w:lang w:val="bs-Latn-BA" w:eastAsia="bs-Latn-BA"/>
        </w:rPr>
      </w:pPr>
    </w:p>
    <w:p w:rsidR="00F64013" w:rsidRPr="00F64013" w:rsidRDefault="00F64013" w:rsidP="00DD2854">
      <w:pPr>
        <w:numPr>
          <w:ilvl w:val="0"/>
          <w:numId w:val="2"/>
        </w:numPr>
        <w:spacing w:line="240" w:lineRule="auto"/>
        <w:rPr>
          <w:rFonts w:cstheme="minorHAnsi"/>
          <w:noProof/>
          <w:lang w:val="bs-Latn-BA" w:eastAsia="bs-Latn-BA"/>
        </w:rPr>
      </w:pPr>
      <w:r w:rsidRPr="00F64013">
        <w:rPr>
          <w:rFonts w:cstheme="minorHAnsi"/>
          <w:noProof/>
          <w:lang w:val="bs-Latn-BA" w:eastAsia="bs-Latn-BA"/>
        </w:rPr>
        <w:t>Zavod za medicinu rada i sporta Republike Srpske, Banja Luka;</w:t>
      </w:r>
    </w:p>
    <w:p w:rsidR="00F64013" w:rsidRPr="00F64013" w:rsidRDefault="00F64013" w:rsidP="00DD2854">
      <w:pPr>
        <w:numPr>
          <w:ilvl w:val="0"/>
          <w:numId w:val="2"/>
        </w:numPr>
        <w:spacing w:line="240" w:lineRule="auto"/>
        <w:rPr>
          <w:rFonts w:cstheme="minorHAnsi"/>
          <w:noProof/>
          <w:lang w:val="bs-Latn-BA" w:eastAsia="bs-Latn-BA"/>
        </w:rPr>
      </w:pPr>
      <w:r w:rsidRPr="00F64013">
        <w:rPr>
          <w:rFonts w:cstheme="minorHAnsi"/>
          <w:noProof/>
          <w:lang w:val="bs-Latn-BA" w:eastAsia="bs-Latn-BA"/>
        </w:rPr>
        <w:t>Zavod za javno zdravstvo Federacije BiH, Sarajevo;</w:t>
      </w:r>
    </w:p>
    <w:p w:rsidR="00F64013" w:rsidRPr="00F64013" w:rsidRDefault="00F64013" w:rsidP="00DD2854">
      <w:pPr>
        <w:numPr>
          <w:ilvl w:val="0"/>
          <w:numId w:val="2"/>
        </w:numPr>
        <w:spacing w:line="240" w:lineRule="auto"/>
        <w:rPr>
          <w:rFonts w:cstheme="minorHAnsi"/>
          <w:noProof/>
          <w:lang w:val="bs-Latn-BA" w:eastAsia="bs-Latn-BA"/>
        </w:rPr>
      </w:pPr>
      <w:r w:rsidRPr="00F64013">
        <w:rPr>
          <w:rFonts w:cstheme="minorHAnsi"/>
          <w:noProof/>
          <w:lang w:val="bs-Latn-BA" w:eastAsia="bs-Latn-BA"/>
        </w:rPr>
        <w:t>Zavod za medicinu rada Kantona Sarajevo, Sarajevo;</w:t>
      </w:r>
    </w:p>
    <w:p w:rsidR="00F64013" w:rsidRPr="00F64013" w:rsidRDefault="00F64013" w:rsidP="00DD2854">
      <w:pPr>
        <w:numPr>
          <w:ilvl w:val="0"/>
          <w:numId w:val="2"/>
        </w:numPr>
        <w:spacing w:line="240" w:lineRule="auto"/>
        <w:rPr>
          <w:rFonts w:cstheme="minorHAnsi"/>
          <w:noProof/>
          <w:lang w:val="bs-Latn-BA" w:eastAsia="bs-Latn-BA"/>
        </w:rPr>
      </w:pPr>
      <w:r w:rsidRPr="00F64013">
        <w:rPr>
          <w:rFonts w:cstheme="minorHAnsi"/>
          <w:noProof/>
          <w:lang w:val="bs-Latn-BA" w:eastAsia="bs-Latn-BA"/>
        </w:rPr>
        <w:lastRenderedPageBreak/>
        <w:t>Dom zdravlja „Mostar“, Mostar;</w:t>
      </w:r>
    </w:p>
    <w:p w:rsidR="00F64013" w:rsidRPr="00F64013" w:rsidRDefault="00F64013" w:rsidP="00DD2854">
      <w:pPr>
        <w:numPr>
          <w:ilvl w:val="0"/>
          <w:numId w:val="2"/>
        </w:numPr>
        <w:spacing w:line="240" w:lineRule="auto"/>
        <w:rPr>
          <w:rFonts w:cstheme="minorHAnsi"/>
          <w:noProof/>
          <w:lang w:val="bs-Latn-BA" w:eastAsia="bs-Latn-BA"/>
        </w:rPr>
      </w:pPr>
      <w:r w:rsidRPr="00F64013">
        <w:rPr>
          <w:rFonts w:cstheme="minorHAnsi"/>
          <w:bCs/>
          <w:noProof/>
          <w:lang w:val="bs-Latn-BA" w:eastAsia="bs-Latn-BA"/>
        </w:rPr>
        <w:t>Zavod za medicinu rada i sportsku medicinu Zeničko-dobojskog kantona, Zenica;</w:t>
      </w:r>
    </w:p>
    <w:p w:rsidR="00F64013" w:rsidRPr="00B477BA" w:rsidRDefault="00F64013" w:rsidP="00DD2854">
      <w:pPr>
        <w:numPr>
          <w:ilvl w:val="0"/>
          <w:numId w:val="2"/>
        </w:numPr>
        <w:spacing w:line="240" w:lineRule="auto"/>
        <w:rPr>
          <w:rFonts w:cstheme="minorHAnsi"/>
          <w:noProof/>
          <w:lang w:val="bs-Latn-BA" w:eastAsia="bs-Latn-BA"/>
        </w:rPr>
      </w:pPr>
      <w:r w:rsidRPr="00F64013">
        <w:rPr>
          <w:rFonts w:cstheme="minorHAnsi"/>
          <w:bCs/>
          <w:noProof/>
          <w:lang w:val="bs-Latn-BA" w:eastAsia="bs-Latn-BA"/>
        </w:rPr>
        <w:t>Dom zdravlja „Dr. Mustafa Šehović“ Tuzla, Tuzla.</w:t>
      </w:r>
    </w:p>
    <w:p w:rsidR="00B477BA" w:rsidRPr="00F64013" w:rsidRDefault="00B477BA" w:rsidP="00B477BA">
      <w:pPr>
        <w:spacing w:line="240" w:lineRule="auto"/>
        <w:ind w:left="720"/>
        <w:rPr>
          <w:rFonts w:cstheme="minorHAnsi"/>
          <w:noProof/>
          <w:lang w:val="bs-Latn-BA" w:eastAsia="bs-Latn-BA"/>
        </w:rPr>
      </w:pPr>
    </w:p>
    <w:p w:rsidR="00C02FF8" w:rsidRPr="003C7693" w:rsidRDefault="00056656" w:rsidP="00A77A12">
      <w:pPr>
        <w:spacing w:line="240" w:lineRule="auto"/>
        <w:rPr>
          <w:rFonts w:cstheme="minorHAnsi"/>
          <w:noProof/>
          <w:lang w:val="bs-Latn-BA" w:eastAsia="bs-Latn-BA"/>
        </w:rPr>
      </w:pPr>
      <w:r>
        <w:rPr>
          <w:rFonts w:cstheme="minorHAnsi"/>
          <w:noProof/>
          <w:lang w:val="bs-Latn-BA" w:eastAsia="bs-Latn-BA"/>
        </w:rPr>
        <w:t>U t</w:t>
      </w:r>
      <w:r w:rsidR="003C7693">
        <w:rPr>
          <w:rFonts w:cstheme="minorHAnsi"/>
          <w:noProof/>
          <w:lang w:val="bs-Latn-BA" w:eastAsia="bs-Latn-BA"/>
        </w:rPr>
        <w:t>abeli</w:t>
      </w:r>
      <w:r w:rsidR="00C02FF8" w:rsidRPr="003C7693">
        <w:rPr>
          <w:rFonts w:cstheme="minorHAnsi"/>
          <w:noProof/>
          <w:lang w:val="bs-Latn-BA" w:eastAsia="bs-Latn-BA"/>
        </w:rPr>
        <w:t xml:space="preserve"> 3.7</w:t>
      </w:r>
      <w:r w:rsidR="00F64013" w:rsidRPr="003C7693">
        <w:rPr>
          <w:rFonts w:cstheme="minorHAnsi"/>
          <w:noProof/>
          <w:lang w:val="bs-Latn-BA" w:eastAsia="bs-Latn-BA"/>
        </w:rPr>
        <w:t xml:space="preserve"> su </w:t>
      </w:r>
      <w:r w:rsidR="00470493" w:rsidRPr="003C7693">
        <w:rPr>
          <w:rFonts w:cstheme="minorHAnsi"/>
          <w:noProof/>
          <w:lang w:val="bs-Latn-BA" w:eastAsia="bs-Latn-BA"/>
        </w:rPr>
        <w:t xml:space="preserve">dati </w:t>
      </w:r>
      <w:r w:rsidR="00F64013" w:rsidRPr="003C7693">
        <w:rPr>
          <w:rFonts w:cstheme="minorHAnsi"/>
          <w:noProof/>
          <w:lang w:val="bs-Latn-BA" w:eastAsia="bs-Latn-BA"/>
        </w:rPr>
        <w:t>podaci o ukupnom broju izvršenih zdravstvenih kontrola koje su obavili licencirani tehnički servisi u BiH u toku 201</w:t>
      </w:r>
      <w:r w:rsidR="003F4B21">
        <w:rPr>
          <w:rFonts w:cstheme="minorHAnsi"/>
          <w:noProof/>
          <w:lang w:val="bs-Latn-BA" w:eastAsia="bs-Latn-BA"/>
        </w:rPr>
        <w:t>7</w:t>
      </w:r>
      <w:r w:rsidR="00F64013" w:rsidRPr="003C7693">
        <w:rPr>
          <w:rFonts w:cstheme="minorHAnsi"/>
          <w:noProof/>
          <w:lang w:val="bs-Latn-BA" w:eastAsia="bs-Latn-BA"/>
        </w:rPr>
        <w:t>. godine.</w:t>
      </w:r>
    </w:p>
    <w:p w:rsidR="00C02FF8" w:rsidRPr="00F64013" w:rsidRDefault="00C02FF8" w:rsidP="00A77A12">
      <w:pPr>
        <w:spacing w:line="240" w:lineRule="auto"/>
        <w:rPr>
          <w:rFonts w:cstheme="minorHAnsi"/>
          <w:i/>
          <w:noProof/>
          <w:lang w:val="bs-Latn-BA" w:eastAsia="bs-Latn-BA"/>
        </w:rPr>
      </w:pPr>
    </w:p>
    <w:p w:rsidR="00C02FF8" w:rsidRDefault="00F64013" w:rsidP="00A77A12">
      <w:pPr>
        <w:spacing w:line="240" w:lineRule="auto"/>
        <w:rPr>
          <w:rFonts w:cstheme="minorHAnsi"/>
          <w:i/>
          <w:noProof/>
          <w:lang w:val="bs-Latn-BA" w:eastAsia="bs-Latn-BA"/>
        </w:rPr>
      </w:pPr>
      <w:r w:rsidRPr="00D86162">
        <w:rPr>
          <w:rFonts w:cstheme="minorHAnsi"/>
          <w:i/>
          <w:noProof/>
          <w:lang w:val="bs-Latn-BA" w:eastAsia="bs-Latn-BA"/>
        </w:rPr>
        <w:t>Tabela 3.7: Zdravstveni pregled profesionalno izloženih lica u 201</w:t>
      </w:r>
      <w:r w:rsidR="003F4B21">
        <w:rPr>
          <w:rFonts w:cstheme="minorHAnsi"/>
          <w:i/>
          <w:noProof/>
          <w:lang w:val="bs-Latn-BA" w:eastAsia="bs-Latn-BA"/>
        </w:rPr>
        <w:t>7</w:t>
      </w:r>
      <w:r w:rsidRPr="00D86162">
        <w:rPr>
          <w:rFonts w:cstheme="minorHAnsi"/>
          <w:i/>
          <w:noProof/>
          <w:lang w:val="bs-Latn-BA" w:eastAsia="bs-Latn-BA"/>
        </w:rPr>
        <w:t xml:space="preserve">. </w:t>
      </w:r>
      <w:r w:rsidR="004F4D87">
        <w:rPr>
          <w:rFonts w:cstheme="minorHAnsi"/>
          <w:i/>
          <w:noProof/>
          <w:lang w:val="bs-Latn-BA" w:eastAsia="bs-Latn-BA"/>
        </w:rPr>
        <w:t>g</w:t>
      </w:r>
      <w:r w:rsidRPr="00D86162">
        <w:rPr>
          <w:rFonts w:cstheme="minorHAnsi"/>
          <w:i/>
          <w:noProof/>
          <w:lang w:val="bs-Latn-BA" w:eastAsia="bs-Latn-BA"/>
        </w:rPr>
        <w:t>odini</w:t>
      </w:r>
    </w:p>
    <w:p w:rsidR="00D86162" w:rsidRPr="00D86162" w:rsidRDefault="00D86162" w:rsidP="00A77A12">
      <w:pPr>
        <w:spacing w:line="240" w:lineRule="auto"/>
        <w:rPr>
          <w:rFonts w:cstheme="minorHAnsi"/>
          <w:i/>
          <w:noProof/>
          <w:lang w:val="bs-Latn-BA"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F64013" w:rsidRPr="00E11509" w:rsidTr="00F64013">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left"/>
              <w:rPr>
                <w:rFonts w:cstheme="minorHAnsi"/>
                <w:b/>
                <w:noProof/>
                <w:sz w:val="22"/>
                <w:lang w:val="bs-Latn-BA" w:eastAsia="bs-Latn-BA"/>
              </w:rPr>
            </w:pPr>
            <w:r w:rsidRPr="00E11509">
              <w:rPr>
                <w:rFonts w:cstheme="minorHAnsi"/>
                <w:b/>
                <w:noProof/>
                <w:sz w:val="22"/>
                <w:lang w:val="bs-Latn-BA"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sidRPr="00E11509">
              <w:rPr>
                <w:rFonts w:cstheme="minorHAnsi"/>
                <w:b/>
                <w:noProof/>
                <w:sz w:val="22"/>
                <w:lang w:val="bs-Latn-BA"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sidRPr="00E11509">
              <w:rPr>
                <w:rFonts w:cstheme="minorHAnsi"/>
                <w:b/>
                <w:noProof/>
                <w:sz w:val="22"/>
                <w:lang w:val="bs-Latn-BA"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sidRPr="00E11509">
              <w:rPr>
                <w:rFonts w:cstheme="minorHAnsi"/>
                <w:b/>
                <w:noProof/>
                <w:sz w:val="22"/>
                <w:lang w:val="bs-Latn-BA"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sidRPr="00E11509">
              <w:rPr>
                <w:rFonts w:cstheme="minorHAnsi"/>
                <w:b/>
                <w:noProof/>
                <w:sz w:val="22"/>
                <w:lang w:val="bs-Latn-BA"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sidRPr="00E11509">
              <w:rPr>
                <w:rFonts w:cstheme="minorHAnsi"/>
                <w:b/>
                <w:noProof/>
                <w:sz w:val="22"/>
                <w:lang w:val="bs-Latn-BA" w:eastAsia="bs-Latn-BA"/>
              </w:rPr>
              <w:t>Ocjena nije data</w:t>
            </w:r>
          </w:p>
        </w:tc>
      </w:tr>
      <w:tr w:rsidR="00F64013" w:rsidRPr="00E11509" w:rsidTr="0035285B">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E11509">
              <w:rPr>
                <w:rFonts w:cstheme="minorHAnsi"/>
                <w:noProof/>
                <w:sz w:val="22"/>
                <w:lang w:val="bs-Latn-BA"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1B13AF">
            <w:pPr>
              <w:spacing w:line="240" w:lineRule="auto"/>
              <w:jc w:val="center"/>
              <w:rPr>
                <w:rFonts w:cstheme="minorHAnsi"/>
                <w:noProof/>
                <w:sz w:val="22"/>
                <w:lang w:val="bs-Latn-BA" w:eastAsia="bs-Latn-BA"/>
              </w:rPr>
            </w:pPr>
            <w:r>
              <w:rPr>
                <w:rFonts w:cstheme="minorHAnsi"/>
                <w:noProof/>
                <w:sz w:val="22"/>
                <w:lang w:val="bs-Latn-BA" w:eastAsia="bs-Latn-BA"/>
              </w:rPr>
              <w:t>598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9069D4" w:rsidP="001B13AF">
            <w:pPr>
              <w:spacing w:line="240" w:lineRule="auto"/>
              <w:jc w:val="center"/>
              <w:rPr>
                <w:rFonts w:cstheme="minorHAnsi"/>
                <w:noProof/>
                <w:sz w:val="22"/>
                <w:lang w:val="bs-Latn-BA" w:eastAsia="bs-Latn-BA"/>
              </w:rPr>
            </w:pPr>
            <w:r>
              <w:rPr>
                <w:rFonts w:cstheme="minorHAnsi"/>
                <w:noProof/>
                <w:sz w:val="22"/>
                <w:lang w:val="bs-Latn-BA" w:eastAsia="bs-Latn-BA"/>
              </w:rPr>
              <w:t>596</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F64013" w:rsidP="001B13AF">
            <w:pPr>
              <w:spacing w:line="240" w:lineRule="auto"/>
              <w:jc w:val="center"/>
              <w:rPr>
                <w:rFonts w:cstheme="minorHAnsi"/>
                <w:noProof/>
                <w:sz w:val="22"/>
                <w:lang w:val="bs-Latn-BA" w:eastAsia="bs-Latn-BA"/>
              </w:rPr>
            </w:pPr>
            <w:r w:rsidRPr="00D15D05">
              <w:rPr>
                <w:rFonts w:cstheme="minorHAnsi"/>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1B13AF">
            <w:pPr>
              <w:spacing w:line="240" w:lineRule="auto"/>
              <w:jc w:val="center"/>
              <w:rPr>
                <w:rFonts w:cstheme="minorHAnsi"/>
                <w:noProof/>
                <w:sz w:val="22"/>
                <w:lang w:val="bs-Latn-BA" w:eastAsia="bs-Latn-BA"/>
              </w:rPr>
            </w:pPr>
            <w:r>
              <w:rPr>
                <w:rFonts w:cstheme="minorHAnsi"/>
                <w:noProof/>
                <w:sz w:val="22"/>
                <w:lang w:val="bs-Latn-BA"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center"/>
              <w:rPr>
                <w:rFonts w:cstheme="minorHAnsi"/>
                <w:noProof/>
                <w:sz w:val="22"/>
                <w:lang w:val="bs-Latn-BA" w:eastAsia="bs-Latn-BA"/>
              </w:rPr>
            </w:pPr>
            <w:r w:rsidRPr="00E11509">
              <w:rPr>
                <w:rFonts w:cstheme="minorHAnsi"/>
                <w:noProof/>
                <w:sz w:val="22"/>
                <w:lang w:val="bs-Latn-BA" w:eastAsia="bs-Latn-BA"/>
              </w:rPr>
              <w:t>-</w:t>
            </w:r>
          </w:p>
        </w:tc>
      </w:tr>
      <w:tr w:rsidR="00F64013" w:rsidRPr="00E11509"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A67589">
              <w:rPr>
                <w:rFonts w:cstheme="minorHAnsi"/>
                <w:noProof/>
                <w:sz w:val="22"/>
                <w:lang w:val="bs-Latn-BA"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A67589" w:rsidP="001B13AF">
            <w:pPr>
              <w:spacing w:line="240" w:lineRule="auto"/>
              <w:jc w:val="center"/>
              <w:rPr>
                <w:rFonts w:cstheme="minorHAnsi"/>
                <w:noProof/>
                <w:sz w:val="22"/>
                <w:lang w:val="bs-Latn-BA" w:eastAsia="bs-Latn-BA"/>
              </w:rPr>
            </w:pPr>
            <w:r>
              <w:rPr>
                <w:rFonts w:cstheme="minorHAnsi"/>
                <w:noProof/>
                <w:sz w:val="22"/>
                <w:lang w:val="bs-Latn-BA" w:eastAsia="bs-Latn-BA"/>
              </w:rPr>
              <w:t>283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A67589" w:rsidP="001B13AF">
            <w:pPr>
              <w:spacing w:line="240" w:lineRule="auto"/>
              <w:jc w:val="center"/>
              <w:rPr>
                <w:rFonts w:cstheme="minorHAnsi"/>
                <w:noProof/>
                <w:sz w:val="22"/>
                <w:lang w:val="bs-Latn-BA" w:eastAsia="bs-Latn-BA"/>
              </w:rPr>
            </w:pPr>
            <w:r>
              <w:rPr>
                <w:rFonts w:cstheme="minorHAnsi"/>
                <w:noProof/>
                <w:sz w:val="22"/>
                <w:lang w:val="bs-Latn-BA" w:eastAsia="bs-Latn-BA"/>
              </w:rPr>
              <w:t>233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A67589" w:rsidP="001B13AF">
            <w:pPr>
              <w:spacing w:line="240" w:lineRule="auto"/>
              <w:jc w:val="center"/>
              <w:rPr>
                <w:rFonts w:cstheme="minorHAnsi"/>
                <w:noProof/>
                <w:sz w:val="22"/>
                <w:lang w:val="bs-Latn-BA" w:eastAsia="bs-Latn-BA"/>
              </w:rPr>
            </w:pPr>
            <w:r>
              <w:rPr>
                <w:rFonts w:cstheme="minorHAnsi"/>
                <w:noProof/>
                <w:sz w:val="22"/>
                <w:lang w:val="bs-Latn-BA" w:eastAsia="bs-Latn-BA"/>
              </w:rPr>
              <w:t>44</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A67589" w:rsidP="001B13AF">
            <w:pPr>
              <w:spacing w:line="240" w:lineRule="auto"/>
              <w:jc w:val="center"/>
              <w:rPr>
                <w:rFonts w:cstheme="minorHAnsi"/>
                <w:noProof/>
                <w:sz w:val="22"/>
                <w:lang w:val="bs-Latn-BA" w:eastAsia="bs-Latn-BA"/>
              </w:rPr>
            </w:pPr>
            <w:r>
              <w:rPr>
                <w:rFonts w:cstheme="minorHAnsi"/>
                <w:noProof/>
                <w:sz w:val="22"/>
                <w:lang w:val="bs-Latn-BA" w:eastAsia="bs-Latn-BA"/>
              </w:rPr>
              <w:t>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CB67B4" w:rsidRDefault="00A67589" w:rsidP="001B13AF">
            <w:pPr>
              <w:spacing w:line="240" w:lineRule="auto"/>
              <w:jc w:val="center"/>
              <w:rPr>
                <w:rFonts w:cstheme="minorHAnsi"/>
                <w:noProof/>
                <w:sz w:val="22"/>
                <w:highlight w:val="green"/>
                <w:lang w:val="bs-Latn-BA" w:eastAsia="bs-Latn-BA"/>
              </w:rPr>
            </w:pPr>
            <w:r w:rsidRPr="00A67589">
              <w:rPr>
                <w:rFonts w:cstheme="minorHAnsi"/>
                <w:noProof/>
                <w:sz w:val="22"/>
                <w:lang w:val="bs-Latn-BA" w:eastAsia="bs-Latn-BA"/>
              </w:rPr>
              <w:t>5</w:t>
            </w:r>
          </w:p>
        </w:tc>
      </w:tr>
      <w:tr w:rsidR="00F64013" w:rsidRPr="00E11509"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E11509">
              <w:rPr>
                <w:rFonts w:cstheme="minorHAnsi"/>
                <w:noProof/>
                <w:sz w:val="22"/>
                <w:lang w:val="bs-Latn-BA"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vAlign w:val="center"/>
          </w:tcPr>
          <w:p w:rsidR="00F64013" w:rsidRPr="00D15D05" w:rsidRDefault="0017672A" w:rsidP="001B13AF">
            <w:pPr>
              <w:spacing w:line="240" w:lineRule="auto"/>
              <w:jc w:val="center"/>
              <w:rPr>
                <w:rFonts w:cstheme="minorHAnsi"/>
                <w:noProof/>
                <w:sz w:val="22"/>
                <w:lang w:val="bs-Latn-BA" w:eastAsia="bs-Latn-BA"/>
              </w:rPr>
            </w:pPr>
            <w:r>
              <w:rPr>
                <w:rFonts w:cstheme="minorHAnsi"/>
                <w:noProof/>
                <w:sz w:val="22"/>
                <w:lang w:val="bs-Latn-BA" w:eastAsia="bs-Latn-BA"/>
              </w:rPr>
              <w:t>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17672A" w:rsidP="001B13AF">
            <w:pPr>
              <w:spacing w:line="240" w:lineRule="auto"/>
              <w:jc w:val="center"/>
              <w:rPr>
                <w:rFonts w:cstheme="minorHAnsi"/>
                <w:noProof/>
                <w:sz w:val="22"/>
                <w:lang w:val="bs-Latn-BA" w:eastAsia="bs-Latn-BA"/>
              </w:rPr>
            </w:pPr>
            <w:r>
              <w:rPr>
                <w:rFonts w:cstheme="minorHAnsi"/>
                <w:noProof/>
                <w:sz w:val="22"/>
                <w:lang w:val="bs-Latn-BA" w:eastAsia="bs-Latn-BA"/>
              </w:rPr>
              <w:t>4</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17672A" w:rsidP="001B13AF">
            <w:pPr>
              <w:spacing w:line="240" w:lineRule="auto"/>
              <w:jc w:val="center"/>
              <w:rPr>
                <w:rFonts w:cstheme="minorHAnsi"/>
                <w:noProof/>
                <w:sz w:val="22"/>
                <w:lang w:val="bs-Latn-BA" w:eastAsia="bs-Latn-BA"/>
              </w:rPr>
            </w:pPr>
            <w:r>
              <w:rPr>
                <w:rFonts w:cstheme="minorHAnsi"/>
                <w:noProof/>
                <w:sz w:val="22"/>
                <w:lang w:val="bs-Latn-BA" w:eastAsia="bs-Latn-BA"/>
              </w:rPr>
              <w:t>4</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F64013" w:rsidP="001B13AF">
            <w:pPr>
              <w:spacing w:line="240" w:lineRule="auto"/>
              <w:jc w:val="center"/>
              <w:rPr>
                <w:rFonts w:cstheme="minorHAnsi"/>
                <w:noProof/>
                <w:sz w:val="22"/>
                <w:lang w:val="bs-Latn-BA" w:eastAsia="bs-Latn-BA"/>
              </w:rPr>
            </w:pPr>
            <w:r w:rsidRPr="00D15D05">
              <w:rPr>
                <w:rFonts w:cstheme="minorHAnsi"/>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center"/>
              <w:rPr>
                <w:rFonts w:cstheme="minorHAnsi"/>
                <w:noProof/>
                <w:sz w:val="22"/>
                <w:lang w:val="bs-Latn-BA" w:eastAsia="bs-Latn-BA"/>
              </w:rPr>
            </w:pPr>
            <w:r>
              <w:rPr>
                <w:rFonts w:cstheme="minorHAnsi"/>
                <w:noProof/>
                <w:sz w:val="22"/>
                <w:lang w:val="bs-Latn-BA" w:eastAsia="bs-Latn-BA"/>
              </w:rPr>
              <w:t>-</w:t>
            </w:r>
          </w:p>
        </w:tc>
      </w:tr>
      <w:tr w:rsidR="00F64013" w:rsidRPr="00E11509"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7F165F">
              <w:rPr>
                <w:rFonts w:cstheme="minorHAnsi"/>
                <w:noProof/>
                <w:sz w:val="22"/>
                <w:lang w:val="bs-Latn-BA"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7F165F" w:rsidP="001B13AF">
            <w:pPr>
              <w:spacing w:line="240" w:lineRule="auto"/>
              <w:jc w:val="center"/>
              <w:rPr>
                <w:rFonts w:cstheme="minorHAnsi"/>
                <w:noProof/>
                <w:sz w:val="22"/>
                <w:lang w:val="bs-Latn-BA" w:eastAsia="bs-Latn-BA"/>
              </w:rPr>
            </w:pPr>
            <w:r>
              <w:rPr>
                <w:rFonts w:cstheme="minorHAnsi"/>
                <w:noProof/>
                <w:sz w:val="22"/>
                <w:lang w:val="bs-Latn-BA" w:eastAsia="bs-Latn-BA"/>
              </w:rPr>
              <w:t>49</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7F165F" w:rsidP="001B13AF">
            <w:pPr>
              <w:spacing w:line="240" w:lineRule="auto"/>
              <w:jc w:val="center"/>
              <w:rPr>
                <w:rFonts w:cstheme="minorHAnsi"/>
                <w:noProof/>
                <w:sz w:val="22"/>
                <w:lang w:val="bs-Latn-BA" w:eastAsia="bs-Latn-BA"/>
              </w:rPr>
            </w:pPr>
            <w:r>
              <w:rPr>
                <w:rFonts w:cstheme="minorHAnsi"/>
                <w:noProof/>
                <w:sz w:val="22"/>
                <w:lang w:val="bs-Latn-BA" w:eastAsia="bs-Latn-BA"/>
              </w:rPr>
              <w:t>49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F64013" w:rsidP="001B13AF">
            <w:pPr>
              <w:spacing w:line="240" w:lineRule="auto"/>
              <w:jc w:val="center"/>
              <w:rPr>
                <w:rFonts w:cstheme="minorHAnsi"/>
                <w:noProof/>
                <w:sz w:val="22"/>
                <w:lang w:val="bs-Latn-BA" w:eastAsia="bs-Latn-BA"/>
              </w:rPr>
            </w:pPr>
            <w:r w:rsidRPr="00D15D05">
              <w:rPr>
                <w:rFonts w:cstheme="minorHAnsi"/>
                <w:noProof/>
                <w:sz w:val="22"/>
                <w:lang w:val="bs-Latn-BA"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F64013" w:rsidP="001B13AF">
            <w:pPr>
              <w:spacing w:line="240" w:lineRule="auto"/>
              <w:jc w:val="center"/>
              <w:rPr>
                <w:rFonts w:cstheme="minorHAnsi"/>
                <w:noProof/>
                <w:sz w:val="22"/>
                <w:lang w:val="bs-Latn-BA" w:eastAsia="bs-Latn-BA"/>
              </w:rPr>
            </w:pPr>
            <w:r w:rsidRPr="00D15D05">
              <w:rPr>
                <w:rFonts w:cstheme="minorHAnsi"/>
                <w:noProof/>
                <w:sz w:val="22"/>
                <w:lang w:val="bs-Latn-BA"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center"/>
              <w:rPr>
                <w:rFonts w:cstheme="minorHAnsi"/>
                <w:noProof/>
                <w:sz w:val="22"/>
                <w:lang w:val="bs-Latn-BA" w:eastAsia="bs-Latn-BA"/>
              </w:rPr>
            </w:pPr>
            <w:r w:rsidRPr="00E11509">
              <w:rPr>
                <w:rFonts w:cstheme="minorHAnsi"/>
                <w:noProof/>
                <w:sz w:val="22"/>
                <w:lang w:val="bs-Latn-BA" w:eastAsia="bs-Latn-BA"/>
              </w:rPr>
              <w:t>-</w:t>
            </w:r>
          </w:p>
        </w:tc>
      </w:tr>
      <w:tr w:rsidR="00F64013" w:rsidRPr="00E11509" w:rsidTr="0035285B">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E11509">
              <w:rPr>
                <w:rFonts w:cstheme="minorHAnsi"/>
                <w:noProof/>
                <w:sz w:val="22"/>
                <w:lang w:val="bs-Latn-BA" w:eastAsia="bs-Latn-BA"/>
              </w:rPr>
              <w:t>Zavod za medicinu rada i sportsku medicinu</w:t>
            </w:r>
            <w:r w:rsidR="0035285B">
              <w:rPr>
                <w:rFonts w:cstheme="minorHAnsi"/>
                <w:noProof/>
                <w:sz w:val="22"/>
                <w:lang w:val="bs-Latn-BA" w:eastAsia="bs-Latn-BA"/>
              </w:rPr>
              <w:t xml:space="preserve"> ZDK</w:t>
            </w:r>
            <w:r w:rsidRPr="00E11509">
              <w:rPr>
                <w:rFonts w:cstheme="minorHAnsi"/>
                <w:noProof/>
                <w:sz w:val="22"/>
                <w:lang w:val="bs-Latn-BA" w:eastAsia="bs-Latn-BA"/>
              </w:rPr>
              <w:t>,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9069D4" w:rsidP="001B13AF">
            <w:pPr>
              <w:spacing w:line="240" w:lineRule="auto"/>
              <w:jc w:val="center"/>
              <w:rPr>
                <w:rFonts w:cstheme="minorHAnsi"/>
                <w:noProof/>
                <w:sz w:val="22"/>
                <w:lang w:val="bs-Latn-BA" w:eastAsia="bs-Latn-BA"/>
              </w:rPr>
            </w:pPr>
            <w:r>
              <w:rPr>
                <w:rFonts w:cstheme="minorHAnsi"/>
                <w:noProof/>
                <w:sz w:val="22"/>
                <w:lang w:val="bs-Latn-BA" w:eastAsia="bs-Latn-BA"/>
              </w:rPr>
              <w:t>377</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9069D4" w:rsidP="001B13AF">
            <w:pPr>
              <w:spacing w:line="240" w:lineRule="auto"/>
              <w:jc w:val="center"/>
              <w:rPr>
                <w:rFonts w:cstheme="minorHAnsi"/>
                <w:noProof/>
                <w:sz w:val="22"/>
                <w:lang w:val="bs-Latn-BA" w:eastAsia="bs-Latn-BA"/>
              </w:rPr>
            </w:pPr>
            <w:r>
              <w:rPr>
                <w:rFonts w:cstheme="minorHAnsi"/>
                <w:noProof/>
                <w:sz w:val="22"/>
                <w:lang w:val="bs-Latn-BA" w:eastAsia="bs-Latn-BA"/>
              </w:rPr>
              <w:t>335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F64013" w:rsidP="001B13AF">
            <w:pPr>
              <w:spacing w:line="240" w:lineRule="auto"/>
              <w:jc w:val="center"/>
              <w:rPr>
                <w:rFonts w:cstheme="minorHAnsi"/>
                <w:noProof/>
                <w:sz w:val="22"/>
                <w:lang w:val="bs-Latn-BA" w:eastAsia="bs-Latn-BA"/>
              </w:rPr>
            </w:pPr>
            <w:r w:rsidRPr="00D15D05">
              <w:rPr>
                <w:rFonts w:cstheme="minorHAnsi"/>
                <w:noProof/>
                <w:sz w:val="22"/>
                <w:lang w:val="bs-Latn-BA"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9069D4" w:rsidP="001B13AF">
            <w:pPr>
              <w:spacing w:line="240" w:lineRule="auto"/>
              <w:jc w:val="center"/>
              <w:rPr>
                <w:rFonts w:cstheme="minorHAnsi"/>
                <w:noProof/>
                <w:sz w:val="22"/>
                <w:lang w:val="bs-Latn-BA" w:eastAsia="bs-Latn-BA"/>
              </w:rPr>
            </w:pPr>
            <w:r>
              <w:rPr>
                <w:rFonts w:cstheme="minorHAnsi"/>
                <w:noProof/>
                <w:sz w:val="22"/>
                <w:lang w:val="bs-Latn-BA" w:eastAsia="bs-Latn-BA"/>
              </w:rPr>
              <w:t>12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9069D4" w:rsidP="001B13AF">
            <w:pPr>
              <w:spacing w:line="240" w:lineRule="auto"/>
              <w:jc w:val="center"/>
              <w:rPr>
                <w:rFonts w:cstheme="minorHAnsi"/>
                <w:noProof/>
                <w:sz w:val="22"/>
                <w:lang w:val="bs-Latn-BA" w:eastAsia="bs-Latn-BA"/>
              </w:rPr>
            </w:pPr>
            <w:r>
              <w:rPr>
                <w:rFonts w:cstheme="minorHAnsi"/>
                <w:noProof/>
                <w:sz w:val="22"/>
                <w:lang w:val="bs-Latn-BA" w:eastAsia="bs-Latn-BA"/>
              </w:rPr>
              <w:t>29</w:t>
            </w:r>
          </w:p>
        </w:tc>
      </w:tr>
      <w:tr w:rsidR="00F64013" w:rsidRPr="00E11509" w:rsidTr="00F64013">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left"/>
              <w:rPr>
                <w:rFonts w:cstheme="minorHAnsi"/>
                <w:noProof/>
                <w:sz w:val="22"/>
                <w:lang w:val="bs-Latn-BA" w:eastAsia="bs-Latn-BA"/>
              </w:rPr>
            </w:pPr>
            <w:r w:rsidRPr="00E11509">
              <w:rPr>
                <w:rFonts w:cstheme="minorHAnsi"/>
                <w:noProof/>
                <w:sz w:val="22"/>
                <w:lang w:val="bs-Latn-BA"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1B13AF">
            <w:pPr>
              <w:spacing w:line="240" w:lineRule="auto"/>
              <w:jc w:val="center"/>
              <w:rPr>
                <w:rFonts w:cstheme="minorHAnsi"/>
                <w:noProof/>
                <w:sz w:val="22"/>
                <w:lang w:val="bs-Latn-BA" w:eastAsia="bs-Latn-BA"/>
              </w:rPr>
            </w:pPr>
            <w:r>
              <w:rPr>
                <w:rFonts w:cstheme="minorHAnsi"/>
                <w:noProof/>
                <w:sz w:val="22"/>
                <w:lang w:val="bs-Latn-BA" w:eastAsia="bs-Latn-BA"/>
              </w:rPr>
              <w:t>318</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1B13AF">
            <w:pPr>
              <w:spacing w:line="240" w:lineRule="auto"/>
              <w:jc w:val="center"/>
              <w:rPr>
                <w:rFonts w:cstheme="minorHAnsi"/>
                <w:noProof/>
                <w:sz w:val="22"/>
                <w:lang w:val="bs-Latn-BA" w:eastAsia="bs-Latn-BA"/>
              </w:rPr>
            </w:pPr>
            <w:r>
              <w:rPr>
                <w:rFonts w:cstheme="minorHAnsi"/>
                <w:noProof/>
                <w:sz w:val="22"/>
                <w:lang w:val="bs-Latn-BA" w:eastAsia="bs-Latn-BA"/>
              </w:rPr>
              <w:t>305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E745E3">
            <w:pPr>
              <w:spacing w:line="240" w:lineRule="auto"/>
              <w:jc w:val="center"/>
              <w:rPr>
                <w:rFonts w:cstheme="minorHAnsi"/>
                <w:noProof/>
                <w:sz w:val="22"/>
                <w:lang w:val="bs-Latn-BA" w:eastAsia="bs-Latn-BA"/>
              </w:rPr>
            </w:pPr>
            <w:r>
              <w:rPr>
                <w:rFonts w:cstheme="minorHAnsi"/>
                <w:noProof/>
                <w:sz w:val="22"/>
                <w:lang w:val="bs-Latn-BA" w:eastAsia="bs-Latn-BA"/>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F64013" w:rsidRPr="00D15D05" w:rsidRDefault="00E745E3" w:rsidP="001B13AF">
            <w:pPr>
              <w:spacing w:line="240" w:lineRule="auto"/>
              <w:jc w:val="center"/>
              <w:rPr>
                <w:rFonts w:cstheme="minorHAnsi"/>
                <w:noProof/>
                <w:sz w:val="22"/>
                <w:lang w:val="bs-Latn-BA" w:eastAsia="bs-Latn-BA"/>
              </w:rPr>
            </w:pPr>
            <w:r>
              <w:rPr>
                <w:rFonts w:cstheme="minorHAnsi"/>
                <w:noProof/>
                <w:sz w:val="22"/>
                <w:lang w:val="bs-Latn-BA"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F64013" w:rsidRPr="00E11509" w:rsidRDefault="00F64013" w:rsidP="001B13AF">
            <w:pPr>
              <w:spacing w:line="240" w:lineRule="auto"/>
              <w:jc w:val="center"/>
              <w:rPr>
                <w:rFonts w:cstheme="minorHAnsi"/>
                <w:noProof/>
                <w:sz w:val="22"/>
                <w:lang w:val="bs-Latn-BA" w:eastAsia="bs-Latn-BA"/>
              </w:rPr>
            </w:pPr>
            <w:r w:rsidRPr="00E11509">
              <w:rPr>
                <w:rFonts w:cstheme="minorHAnsi"/>
                <w:noProof/>
                <w:sz w:val="22"/>
                <w:lang w:val="bs-Latn-BA" w:eastAsia="bs-Latn-BA"/>
              </w:rPr>
              <w:t>-</w:t>
            </w:r>
          </w:p>
        </w:tc>
      </w:tr>
      <w:tr w:rsidR="00F64013" w:rsidRPr="00E11509" w:rsidTr="00F64013">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left"/>
              <w:rPr>
                <w:rFonts w:cstheme="minorHAnsi"/>
                <w:b/>
                <w:noProof/>
                <w:sz w:val="22"/>
                <w:lang w:val="bs-Latn-BA" w:eastAsia="bs-Latn-BA"/>
              </w:rPr>
            </w:pPr>
            <w:r w:rsidRPr="00E11509">
              <w:rPr>
                <w:rFonts w:cstheme="minorHAnsi"/>
                <w:b/>
                <w:noProof/>
                <w:sz w:val="22"/>
                <w:lang w:val="bs-Latn-BA"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A67589" w:rsidP="001B13AF">
            <w:pPr>
              <w:spacing w:line="240" w:lineRule="auto"/>
              <w:jc w:val="center"/>
              <w:rPr>
                <w:rFonts w:cstheme="minorHAnsi"/>
                <w:b/>
                <w:noProof/>
                <w:sz w:val="22"/>
                <w:lang w:val="bs-Latn-BA" w:eastAsia="bs-Latn-BA"/>
              </w:rPr>
            </w:pPr>
            <w:r>
              <w:rPr>
                <w:rFonts w:cstheme="minorHAnsi"/>
                <w:b/>
                <w:noProof/>
                <w:sz w:val="22"/>
                <w:lang w:val="bs-Latn-BA" w:eastAsia="bs-Latn-BA"/>
              </w:rPr>
              <w:t>1</w:t>
            </w:r>
            <w:r w:rsidR="00470493">
              <w:rPr>
                <w:rFonts w:cstheme="minorHAnsi"/>
                <w:b/>
                <w:noProof/>
                <w:sz w:val="22"/>
                <w:lang w:val="bs-Latn-BA" w:eastAsia="bs-Latn-BA"/>
              </w:rPr>
              <w:t>.</w:t>
            </w:r>
            <w:r>
              <w:rPr>
                <w:rFonts w:cstheme="minorHAnsi"/>
                <w:b/>
                <w:noProof/>
                <w:sz w:val="22"/>
                <w:lang w:val="bs-Latn-BA" w:eastAsia="bs-Latn-BA"/>
              </w:rPr>
              <w:t>633</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A67589" w:rsidP="001B13AF">
            <w:pPr>
              <w:spacing w:line="240" w:lineRule="auto"/>
              <w:jc w:val="center"/>
              <w:rPr>
                <w:rFonts w:cstheme="minorHAnsi"/>
                <w:b/>
                <w:noProof/>
                <w:sz w:val="22"/>
                <w:lang w:val="bs-Latn-BA" w:eastAsia="bs-Latn-BA"/>
              </w:rPr>
            </w:pPr>
            <w:r>
              <w:rPr>
                <w:rFonts w:cstheme="minorHAnsi"/>
                <w:b/>
                <w:noProof/>
                <w:sz w:val="22"/>
                <w:lang w:val="bs-Latn-BA" w:eastAsia="bs-Latn-BA"/>
              </w:rPr>
              <w:t>1</w:t>
            </w:r>
            <w:r w:rsidR="00470493">
              <w:rPr>
                <w:rFonts w:cstheme="minorHAnsi"/>
                <w:b/>
                <w:noProof/>
                <w:sz w:val="22"/>
                <w:lang w:val="bs-Latn-BA" w:eastAsia="bs-Latn-BA"/>
              </w:rPr>
              <w:t>.</w:t>
            </w:r>
            <w:r>
              <w:rPr>
                <w:rFonts w:cstheme="minorHAnsi"/>
                <w:b/>
                <w:noProof/>
                <w:sz w:val="22"/>
                <w:lang w:val="bs-Latn-BA" w:eastAsia="bs-Latn-BA"/>
              </w:rPr>
              <w:t>522</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Pr>
                <w:rFonts w:cstheme="minorHAnsi"/>
                <w:b/>
                <w:noProof/>
                <w:sz w:val="22"/>
                <w:lang w:val="bs-Latn-BA" w:eastAsia="bs-Latn-BA"/>
              </w:rPr>
              <w:t>5</w:t>
            </w:r>
            <w:r w:rsidR="00A67589">
              <w:rPr>
                <w:rFonts w:cstheme="minorHAnsi"/>
                <w:b/>
                <w:noProof/>
                <w:sz w:val="22"/>
                <w:lang w:val="bs-Latn-BA" w:eastAsia="bs-Latn-BA"/>
              </w:rPr>
              <w:t>9</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F64013" w:rsidP="001B13AF">
            <w:pPr>
              <w:spacing w:line="240" w:lineRule="auto"/>
              <w:jc w:val="center"/>
              <w:rPr>
                <w:rFonts w:cstheme="minorHAnsi"/>
                <w:b/>
                <w:noProof/>
                <w:sz w:val="22"/>
                <w:lang w:val="bs-Latn-BA" w:eastAsia="bs-Latn-BA"/>
              </w:rPr>
            </w:pPr>
            <w:r>
              <w:rPr>
                <w:rFonts w:cstheme="minorHAnsi"/>
                <w:b/>
                <w:noProof/>
                <w:sz w:val="22"/>
                <w:lang w:val="bs-Latn-BA" w:eastAsia="bs-Latn-BA"/>
              </w:rPr>
              <w:t>1</w:t>
            </w:r>
            <w:r w:rsidR="00A67589">
              <w:rPr>
                <w:rFonts w:cstheme="minorHAnsi"/>
                <w:b/>
                <w:noProof/>
                <w:sz w:val="22"/>
                <w:lang w:val="bs-Latn-BA" w:eastAsia="bs-Latn-BA"/>
              </w:rPr>
              <w:t>8</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F64013" w:rsidRPr="00E11509" w:rsidRDefault="00A67589" w:rsidP="001B13AF">
            <w:pPr>
              <w:spacing w:line="240" w:lineRule="auto"/>
              <w:jc w:val="center"/>
              <w:rPr>
                <w:rFonts w:cstheme="minorHAnsi"/>
                <w:b/>
                <w:noProof/>
                <w:sz w:val="22"/>
                <w:lang w:val="bs-Latn-BA" w:eastAsia="bs-Latn-BA"/>
              </w:rPr>
            </w:pPr>
            <w:r>
              <w:rPr>
                <w:rFonts w:cstheme="minorHAnsi"/>
                <w:b/>
                <w:noProof/>
                <w:sz w:val="22"/>
                <w:lang w:val="bs-Latn-BA" w:eastAsia="bs-Latn-BA"/>
              </w:rPr>
              <w:t>34</w:t>
            </w:r>
          </w:p>
        </w:tc>
      </w:tr>
    </w:tbl>
    <w:p w:rsidR="00F64013" w:rsidRPr="00F64013" w:rsidRDefault="00F64013" w:rsidP="00A77A12">
      <w:pPr>
        <w:spacing w:line="240" w:lineRule="auto"/>
        <w:rPr>
          <w:rFonts w:cstheme="minorHAnsi"/>
          <w:noProof/>
          <w:color w:val="FF0000"/>
          <w:lang w:val="bs-Latn-BA" w:eastAsia="bs-Latn-BA"/>
        </w:rPr>
      </w:pPr>
    </w:p>
    <w:p w:rsidR="00C02FF8" w:rsidRDefault="00F64013" w:rsidP="00A77A12">
      <w:pPr>
        <w:spacing w:line="240" w:lineRule="auto"/>
        <w:rPr>
          <w:rFonts w:cstheme="minorHAnsi"/>
          <w:noProof/>
          <w:lang w:val="bs-Latn-BA" w:eastAsia="bs-Latn-BA"/>
        </w:rPr>
      </w:pPr>
      <w:r w:rsidRPr="00F64013">
        <w:rPr>
          <w:rFonts w:cstheme="minorHAnsi"/>
          <w:noProof/>
          <w:lang w:val="bs-Latn-BA" w:eastAsia="bs-Latn-BA"/>
        </w:rPr>
        <w:t>U 201</w:t>
      </w:r>
      <w:r w:rsidR="003F4B21">
        <w:rPr>
          <w:rFonts w:cstheme="minorHAnsi"/>
          <w:noProof/>
          <w:lang w:val="bs-Latn-BA" w:eastAsia="bs-Latn-BA"/>
        </w:rPr>
        <w:t>7</w:t>
      </w:r>
      <w:r w:rsidRPr="00F64013">
        <w:rPr>
          <w:rFonts w:cstheme="minorHAnsi"/>
          <w:noProof/>
          <w:lang w:val="bs-Latn-BA" w:eastAsia="bs-Latn-BA"/>
        </w:rPr>
        <w:t>. godini pregledan</w:t>
      </w:r>
      <w:r w:rsidR="00FC305F">
        <w:rPr>
          <w:rFonts w:cstheme="minorHAnsi"/>
          <w:noProof/>
          <w:lang w:val="bs-Latn-BA" w:eastAsia="bs-Latn-BA"/>
        </w:rPr>
        <w:t>a su</w:t>
      </w:r>
      <w:r w:rsidRPr="00F64013">
        <w:rPr>
          <w:rFonts w:cstheme="minorHAnsi"/>
          <w:noProof/>
          <w:lang w:val="bs-Latn-BA" w:eastAsia="bs-Latn-BA"/>
        </w:rPr>
        <w:t xml:space="preserve"> ukupno </w:t>
      </w:r>
      <w:r w:rsidR="00A67589">
        <w:rPr>
          <w:rFonts w:cstheme="minorHAnsi"/>
          <w:noProof/>
          <w:lang w:val="bs-Latn-BA" w:eastAsia="bs-Latn-BA"/>
        </w:rPr>
        <w:t>1</w:t>
      </w:r>
      <w:r w:rsidR="009D6BCD">
        <w:rPr>
          <w:rFonts w:cstheme="minorHAnsi"/>
          <w:noProof/>
          <w:lang w:val="bs-Latn-BA" w:eastAsia="bs-Latn-BA"/>
        </w:rPr>
        <w:t>.</w:t>
      </w:r>
      <w:r w:rsidR="00A67589">
        <w:rPr>
          <w:rFonts w:cstheme="minorHAnsi"/>
          <w:noProof/>
          <w:lang w:val="bs-Latn-BA" w:eastAsia="bs-Latn-BA"/>
        </w:rPr>
        <w:t>633</w:t>
      </w:r>
      <w:r w:rsidRPr="00F64013">
        <w:rPr>
          <w:rFonts w:cstheme="minorHAnsi"/>
          <w:noProof/>
          <w:lang w:val="bs-Latn-BA" w:eastAsia="bs-Latn-BA"/>
        </w:rPr>
        <w:t xml:space="preserve"> </w:t>
      </w:r>
      <w:r w:rsidR="004B6F9D" w:rsidRPr="00F64013">
        <w:rPr>
          <w:rFonts w:cstheme="minorHAnsi"/>
          <w:noProof/>
          <w:lang w:val="bs-Latn-BA" w:eastAsia="bs-Latn-BA"/>
        </w:rPr>
        <w:t>profesionalno izložen</w:t>
      </w:r>
      <w:r w:rsidR="00557177">
        <w:rPr>
          <w:rFonts w:cstheme="minorHAnsi"/>
          <w:noProof/>
          <w:lang w:val="bs-Latn-BA" w:eastAsia="bs-Latn-BA"/>
        </w:rPr>
        <w:t>a lica</w:t>
      </w:r>
      <w:r w:rsidRPr="00F64013">
        <w:rPr>
          <w:rFonts w:cstheme="minorHAnsi"/>
          <w:noProof/>
          <w:lang w:val="bs-Latn-BA" w:eastAsia="bs-Latn-BA"/>
        </w:rPr>
        <w:t xml:space="preserve">, a </w:t>
      </w:r>
      <w:r w:rsidR="00A67589">
        <w:rPr>
          <w:rFonts w:cstheme="minorHAnsi"/>
          <w:noProof/>
          <w:lang w:val="bs-Latn-BA" w:eastAsia="bs-Latn-BA"/>
        </w:rPr>
        <w:t>1</w:t>
      </w:r>
      <w:r w:rsidR="009D6BCD">
        <w:rPr>
          <w:rFonts w:cstheme="minorHAnsi"/>
          <w:noProof/>
          <w:lang w:val="bs-Latn-BA" w:eastAsia="bs-Latn-BA"/>
        </w:rPr>
        <w:t>.</w:t>
      </w:r>
      <w:r w:rsidR="00A67589">
        <w:rPr>
          <w:rFonts w:cstheme="minorHAnsi"/>
          <w:noProof/>
          <w:lang w:val="bs-Latn-BA" w:eastAsia="bs-Latn-BA"/>
        </w:rPr>
        <w:t>522</w:t>
      </w:r>
      <w:r w:rsidRPr="00F64013">
        <w:rPr>
          <w:rFonts w:cstheme="minorHAnsi"/>
          <w:noProof/>
          <w:lang w:val="bs-Latn-BA" w:eastAsia="bs-Latn-BA"/>
        </w:rPr>
        <w:t xml:space="preserve"> je ocijenjeno sposobnim za rad s izvorima jonizirajućeg zračenja, što iznosi </w:t>
      </w:r>
      <w:r w:rsidR="00A67589">
        <w:rPr>
          <w:rFonts w:cstheme="minorHAnsi"/>
          <w:noProof/>
          <w:lang w:val="bs-Latn-BA" w:eastAsia="bs-Latn-BA"/>
        </w:rPr>
        <w:t>93</w:t>
      </w:r>
      <w:r w:rsidRPr="00F64013">
        <w:rPr>
          <w:rFonts w:cstheme="minorHAnsi"/>
          <w:noProof/>
          <w:lang w:val="bs-Latn-BA" w:eastAsia="bs-Latn-BA"/>
        </w:rPr>
        <w:t>,</w:t>
      </w:r>
      <w:r w:rsidR="00A67589">
        <w:rPr>
          <w:rFonts w:cstheme="minorHAnsi"/>
          <w:noProof/>
          <w:lang w:val="bs-Latn-BA" w:eastAsia="bs-Latn-BA"/>
        </w:rPr>
        <w:t>2</w:t>
      </w:r>
      <w:r w:rsidRPr="00F64013">
        <w:rPr>
          <w:rFonts w:cstheme="minorHAnsi"/>
          <w:noProof/>
          <w:lang w:val="bs-Latn-BA" w:eastAsia="bs-Latn-BA"/>
        </w:rPr>
        <w:t>% od ukupno pregledanih.</w:t>
      </w:r>
      <w:r w:rsidR="00A67589">
        <w:rPr>
          <w:rFonts w:cstheme="minorHAnsi"/>
          <w:noProof/>
          <w:lang w:val="bs-Latn-BA" w:eastAsia="bs-Latn-BA"/>
        </w:rPr>
        <w:t xml:space="preserve"> </w:t>
      </w:r>
    </w:p>
    <w:p w:rsidR="00FC7689" w:rsidRDefault="00FC7689" w:rsidP="00A77A12">
      <w:pPr>
        <w:spacing w:line="240" w:lineRule="auto"/>
        <w:rPr>
          <w:rFonts w:cstheme="minorHAnsi"/>
          <w:noProof/>
          <w:lang w:val="bs-Latn-BA" w:eastAsia="bs-Latn-BA"/>
        </w:rPr>
      </w:pPr>
    </w:p>
    <w:p w:rsidR="00C02FF8" w:rsidRPr="00F64013" w:rsidRDefault="00F64013" w:rsidP="00C02FF8">
      <w:pPr>
        <w:spacing w:line="240" w:lineRule="auto"/>
        <w:jc w:val="center"/>
        <w:rPr>
          <w:rFonts w:ascii="Times New Roman" w:hAnsi="Times New Roman"/>
          <w:i/>
          <w:noProof/>
          <w:color w:val="FF0000"/>
          <w:sz w:val="28"/>
          <w:lang w:val="bs-Latn-BA" w:eastAsia="bs-Latn-BA"/>
        </w:rPr>
      </w:pPr>
      <w:r>
        <w:rPr>
          <w:rFonts w:cstheme="minorHAnsi"/>
          <w:i/>
          <w:noProof/>
          <w:sz w:val="22"/>
          <w:lang w:val="en-US"/>
        </w:rPr>
        <w:drawing>
          <wp:inline distT="0" distB="0" distL="0" distR="0">
            <wp:extent cx="4964687" cy="2485149"/>
            <wp:effectExtent l="19050" t="0" r="26413"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470493" w:rsidRDefault="00470493" w:rsidP="00B809D2">
      <w:pPr>
        <w:spacing w:line="240" w:lineRule="auto"/>
        <w:jc w:val="center"/>
        <w:rPr>
          <w:rFonts w:cstheme="minorHAnsi"/>
          <w:i/>
          <w:noProof/>
          <w:sz w:val="22"/>
          <w:lang w:val="bs-Latn-BA" w:eastAsia="bs-Latn-BA"/>
        </w:rPr>
      </w:pPr>
    </w:p>
    <w:p w:rsidR="00B809D2" w:rsidRDefault="00F64013" w:rsidP="00B809D2">
      <w:pPr>
        <w:spacing w:line="240" w:lineRule="auto"/>
        <w:jc w:val="center"/>
        <w:rPr>
          <w:rFonts w:cstheme="minorHAnsi"/>
          <w:i/>
          <w:noProof/>
          <w:sz w:val="22"/>
          <w:lang w:val="bs-Latn-BA" w:eastAsia="bs-Latn-BA"/>
        </w:rPr>
      </w:pPr>
      <w:r w:rsidRPr="00E11509">
        <w:rPr>
          <w:rFonts w:cstheme="minorHAnsi"/>
          <w:i/>
          <w:noProof/>
          <w:sz w:val="22"/>
          <w:lang w:val="bs-Latn-BA" w:eastAsia="bs-Latn-BA"/>
        </w:rPr>
        <w:t>Grafik 3.2: Zdravstvena spos</w:t>
      </w:r>
      <w:r w:rsidR="00557177">
        <w:rPr>
          <w:rFonts w:cstheme="minorHAnsi"/>
          <w:i/>
          <w:noProof/>
          <w:sz w:val="22"/>
          <w:lang w:val="bs-Latn-BA" w:eastAsia="bs-Latn-BA"/>
        </w:rPr>
        <w:t xml:space="preserve">obnost profesionalno izloženih </w:t>
      </w:r>
      <w:r w:rsidR="005567B7">
        <w:rPr>
          <w:rFonts w:cstheme="minorHAnsi"/>
          <w:i/>
          <w:noProof/>
          <w:sz w:val="22"/>
          <w:lang w:val="bs-Latn-BA" w:eastAsia="bs-Latn-BA"/>
        </w:rPr>
        <w:t>lica</w:t>
      </w:r>
    </w:p>
    <w:p w:rsidR="00AA56A6" w:rsidRDefault="00AA56A6" w:rsidP="00B809D2">
      <w:pPr>
        <w:spacing w:line="240" w:lineRule="auto"/>
        <w:jc w:val="center"/>
        <w:rPr>
          <w:rFonts w:cstheme="minorHAnsi"/>
          <w:noProof/>
          <w:color w:val="FF0000"/>
          <w:lang w:val="bs-Latn-BA" w:eastAsia="bs-Latn-BA"/>
        </w:rPr>
      </w:pPr>
    </w:p>
    <w:p w:rsidR="00470493" w:rsidRDefault="00470493">
      <w:pPr>
        <w:spacing w:after="240"/>
      </w:pPr>
      <w:r>
        <w:br w:type="page"/>
      </w:r>
    </w:p>
    <w:p w:rsidR="00CD1AC7" w:rsidRDefault="00CD1AC7" w:rsidP="00F4447F">
      <w:pPr>
        <w:pStyle w:val="Heading1"/>
      </w:pPr>
      <w:bookmarkStart w:id="81" w:name="_Toc519510364"/>
      <w:r w:rsidRPr="00CB2325">
        <w:lastRenderedPageBreak/>
        <w:t xml:space="preserve">KONTROLA IZVORA ZRAČENJA U </w:t>
      </w:r>
      <w:r>
        <w:t>B</w:t>
      </w:r>
      <w:r w:rsidR="004525F0">
        <w:rPr>
          <w:sz w:val="22"/>
          <w:szCs w:val="22"/>
        </w:rPr>
        <w:t>I</w:t>
      </w:r>
      <w:r>
        <w:t>H</w:t>
      </w:r>
      <w:r w:rsidRPr="00CB2325">
        <w:t xml:space="preserve"> KOJU VRŠE TEHNIČKI SERVISI</w:t>
      </w:r>
      <w:bookmarkEnd w:id="81"/>
      <w:r w:rsidR="00253258">
        <w:t xml:space="preserve"> </w:t>
      </w:r>
    </w:p>
    <w:p w:rsidR="003D1303" w:rsidRPr="003D1303" w:rsidRDefault="003D1303" w:rsidP="003D1303">
      <w:pPr>
        <w:rPr>
          <w:lang w:val="bs-Latn-BA" w:eastAsia="bs-Latn-BA"/>
        </w:rPr>
      </w:pPr>
    </w:p>
    <w:p w:rsidR="00253258" w:rsidRPr="00AA56A6" w:rsidRDefault="00253258" w:rsidP="00253258">
      <w:pPr>
        <w:spacing w:line="240" w:lineRule="auto"/>
        <w:rPr>
          <w:rFonts w:cstheme="minorHAnsi"/>
          <w:noProof/>
          <w:lang w:val="bs-Latn-BA"/>
        </w:rPr>
      </w:pPr>
      <w:r w:rsidRPr="00AA56A6">
        <w:rPr>
          <w:rFonts w:cstheme="minorHAnsi"/>
          <w:noProof/>
          <w:lang w:val="bs-Latn-BA"/>
        </w:rPr>
        <w:t>U cilju obezbjeđenja adekvatnog nivoa zaštite od zračenja stanovništ</w:t>
      </w:r>
      <w:r>
        <w:rPr>
          <w:rFonts w:cstheme="minorHAnsi"/>
          <w:noProof/>
          <w:lang w:val="bs-Latn-BA"/>
        </w:rPr>
        <w:t>v</w:t>
      </w:r>
      <w:r w:rsidRPr="00AA56A6">
        <w:rPr>
          <w:rFonts w:cstheme="minorHAnsi"/>
          <w:noProof/>
          <w:lang w:val="bs-Latn-BA"/>
        </w:rPr>
        <w:t>a i profesionalno izloženih lica, Agencija provodi regulatornu kontrolu izvora zračenja u BiH kroz donošenje propisa koji uređuju tu oblast, izdavanje autorizacija za djelatnosti s</w:t>
      </w:r>
      <w:r>
        <w:rPr>
          <w:rFonts w:cstheme="minorHAnsi"/>
          <w:noProof/>
          <w:lang w:val="bs-Latn-BA"/>
        </w:rPr>
        <w:t>a</w:t>
      </w:r>
      <w:r w:rsidRPr="00AA56A6">
        <w:rPr>
          <w:rFonts w:cstheme="minorHAnsi"/>
          <w:noProof/>
          <w:lang w:val="bs-Latn-BA"/>
        </w:rPr>
        <w:t xml:space="preserve"> izvorima zračenja te inspekcijsku kontrolu korisnika izvora zračenja. Regulatorna kontrola izvora zračenja uključuje i autorizaciju tehničkih servisa koji obavljaju poslove kontrole izvora jonizirajućeg zračenja izdavanjem licence ili registracije, u zavisnosti od djelatnosti koj</w:t>
      </w:r>
      <w:r>
        <w:rPr>
          <w:rFonts w:cstheme="minorHAnsi"/>
          <w:noProof/>
          <w:lang w:val="bs-Latn-BA"/>
        </w:rPr>
        <w:t>u</w:t>
      </w:r>
      <w:r w:rsidRPr="00AA56A6">
        <w:rPr>
          <w:rFonts w:cstheme="minorHAnsi"/>
          <w:noProof/>
          <w:lang w:val="bs-Latn-BA"/>
        </w:rPr>
        <w:t xml:space="preserve"> obavljaju. Regulatorna kontrola izvora zračenja koju provodi Agencija je posebno obrađena u ovom izvještaju</w:t>
      </w:r>
      <w:r>
        <w:rPr>
          <w:rFonts w:cstheme="minorHAnsi"/>
          <w:noProof/>
          <w:lang w:val="bs-Latn-BA"/>
        </w:rPr>
        <w:t>, između ostalog</w:t>
      </w:r>
      <w:r w:rsidRPr="00AA56A6">
        <w:rPr>
          <w:rFonts w:cstheme="minorHAnsi"/>
          <w:noProof/>
          <w:lang w:val="bs-Latn-BA"/>
        </w:rPr>
        <w:t xml:space="preserve"> u poglavljima o autorizaciji djelatnosti i o inspekcijskom nadzoru.</w:t>
      </w:r>
    </w:p>
    <w:p w:rsidR="00253258" w:rsidRPr="00AA56A6" w:rsidRDefault="00253258" w:rsidP="00253258">
      <w:pPr>
        <w:spacing w:line="240" w:lineRule="auto"/>
        <w:rPr>
          <w:rFonts w:cstheme="minorHAnsi"/>
          <w:noProof/>
          <w:lang w:val="bs-Latn-BA"/>
        </w:rPr>
      </w:pPr>
    </w:p>
    <w:p w:rsidR="00253258" w:rsidRPr="00AA56A6" w:rsidRDefault="00253258" w:rsidP="00253258">
      <w:pPr>
        <w:spacing w:line="240" w:lineRule="auto"/>
        <w:rPr>
          <w:rFonts w:cstheme="minorHAnsi"/>
          <w:noProof/>
          <w:lang w:val="bs-Latn-BA"/>
        </w:rPr>
      </w:pPr>
      <w:r w:rsidRPr="00AA56A6">
        <w:rPr>
          <w:rFonts w:cstheme="minorHAnsi"/>
          <w:noProof/>
          <w:lang w:val="bs-Latn-BA"/>
        </w:rPr>
        <w:t xml:space="preserve">Prema definiciji, kontrola kvaliteta (Pravilnik o uslovima za promet i korištenje izvora jonizirajućeg zračenja, „Službeni glasnik BiH“, broj 66/10) predstavlja sastavni dio osiguranja kvaliteta. To je skup postupaka (programiranje, usklađivanje, provođenje) u svrhu održavanja i unapređenja kvaliteta. Kontrola kvaliteta obuhvata ispitivanje, ocjenu i održavanje svih provjerljivih i mjerljivih karakteristika sistema ili uređaja na propisanom nivou. </w:t>
      </w:r>
    </w:p>
    <w:p w:rsidR="00253258" w:rsidRPr="00AA56A6" w:rsidRDefault="00253258" w:rsidP="00253258">
      <w:pPr>
        <w:spacing w:line="240" w:lineRule="auto"/>
        <w:rPr>
          <w:rFonts w:cstheme="minorHAnsi"/>
          <w:noProof/>
          <w:lang w:val="bs-Latn-BA"/>
        </w:rPr>
      </w:pPr>
    </w:p>
    <w:p w:rsidR="00253258" w:rsidRPr="00AA56A6" w:rsidRDefault="00253258" w:rsidP="00253258">
      <w:pPr>
        <w:spacing w:line="240" w:lineRule="auto"/>
        <w:rPr>
          <w:rFonts w:cstheme="minorHAnsi"/>
          <w:noProof/>
          <w:lang w:val="bs-Latn-BA"/>
        </w:rPr>
      </w:pPr>
      <w:r w:rsidRPr="00AA56A6">
        <w:rPr>
          <w:rFonts w:cstheme="minorHAnsi"/>
          <w:noProof/>
          <w:lang w:val="bs-Latn-BA"/>
        </w:rPr>
        <w:t>Kontrola kvaliteta uređaja koji proizvode ili koriste jonizirajuće zračenje jedan je od osnovnih elemenata u optimizaciji ekspozicije, primarno u medicinskoj primjeni izvora jonizirajućeg zračenja. Zahtjevi za provođenje kontrole izvora jonizirajućeg zračenja propisani su „Pravilnikom o notifikaciji i autorizaciji djelatnosti sa izvorima jonizirajućeg zračenja“ i „Pravilnikom o uslovima za promet i korištenje izvora jonizirajućeg zračenja“. Takođe, detaljni testovi kontrole kvaliteta i njihove učestalosti kod medicinske ekspozicije definirani su „Pravilnikom o zaštiti od zračenja kod medicinske ekspozicije“. Pravilnik o tehničkim servisima za zaštitu od jonizirajućeg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izvještaji i potvrde koje oni izdaju. Jedan od zahtjeva tokom licenciranja korisnika izvora jonizirajućeg zračenja, kao i inspekcijskog nadzora, je</w:t>
      </w:r>
      <w:r>
        <w:rPr>
          <w:rFonts w:cstheme="minorHAnsi"/>
          <w:noProof/>
          <w:lang w:val="bs-Latn-BA"/>
        </w:rPr>
        <w:t>ste</w:t>
      </w:r>
      <w:r w:rsidRPr="00AA56A6">
        <w:rPr>
          <w:rFonts w:cstheme="minorHAnsi"/>
          <w:noProof/>
          <w:lang w:val="bs-Latn-BA"/>
        </w:rPr>
        <w:t xml:space="preserve"> posjedovanje važeće </w:t>
      </w:r>
      <w:r>
        <w:rPr>
          <w:rFonts w:cstheme="minorHAnsi"/>
          <w:noProof/>
          <w:lang w:val="bs-Latn-BA"/>
        </w:rPr>
        <w:t>p</w:t>
      </w:r>
      <w:r w:rsidRPr="00AA56A6">
        <w:rPr>
          <w:rFonts w:cstheme="minorHAnsi"/>
          <w:noProof/>
          <w:lang w:val="bs-Latn-BA"/>
        </w:rPr>
        <w:t xml:space="preserve">otvrde o radijacijskoj sigurnosti i </w:t>
      </w:r>
      <w:r>
        <w:rPr>
          <w:rFonts w:cstheme="minorHAnsi"/>
          <w:noProof/>
          <w:lang w:val="bs-Latn-BA"/>
        </w:rPr>
        <w:t>p</w:t>
      </w:r>
      <w:r w:rsidRPr="00AA56A6">
        <w:rPr>
          <w:rFonts w:cstheme="minorHAnsi"/>
          <w:noProof/>
          <w:lang w:val="bs-Latn-BA"/>
        </w:rPr>
        <w:t>otvrde o kontroli kvaliteta koje izdaju tehnički servisi autorizirani za tu djelatnost. Dakle, na zahtjev korisnika izvora zračenja tehnički servisi provode potrebna mjerenja i izdaju navedene potvrde, a Agencija u procesu autorizacije i inspekcije djelatnosti sa izvorima jonizirajućeg zračenja provjerava da li korisnici posjeduju</w:t>
      </w:r>
      <w:r>
        <w:rPr>
          <w:rFonts w:cstheme="minorHAnsi"/>
          <w:noProof/>
          <w:lang w:val="bs-Latn-BA"/>
        </w:rPr>
        <w:t xml:space="preserve"> adekvatne</w:t>
      </w:r>
      <w:r w:rsidRPr="00AA56A6">
        <w:rPr>
          <w:rFonts w:cstheme="minorHAnsi"/>
          <w:noProof/>
          <w:lang w:val="bs-Latn-BA"/>
        </w:rPr>
        <w:t xml:space="preserve"> važeće potvrde.</w:t>
      </w:r>
    </w:p>
    <w:p w:rsidR="00253258" w:rsidRPr="003C07FF" w:rsidRDefault="00253258" w:rsidP="00253258">
      <w:pPr>
        <w:spacing w:line="240" w:lineRule="auto"/>
        <w:rPr>
          <w:rFonts w:cstheme="minorHAnsi"/>
          <w:noProof/>
          <w:lang w:val="bs-Latn-BA"/>
        </w:rPr>
      </w:pPr>
    </w:p>
    <w:p w:rsidR="00253258" w:rsidRDefault="00285F13" w:rsidP="00253258">
      <w:pPr>
        <w:spacing w:line="240" w:lineRule="auto"/>
        <w:rPr>
          <w:rFonts w:cstheme="minorHAnsi"/>
          <w:noProof/>
          <w:lang w:val="bs-Latn-BA"/>
        </w:rPr>
      </w:pPr>
      <w:r>
        <w:rPr>
          <w:rFonts w:cstheme="minorHAnsi"/>
          <w:noProof/>
          <w:lang w:val="bs-Latn-BA"/>
        </w:rPr>
        <w:t xml:space="preserve">Na osnovu </w:t>
      </w:r>
      <w:r w:rsidRPr="00AA56A6">
        <w:rPr>
          <w:rFonts w:cstheme="minorHAnsi"/>
          <w:noProof/>
          <w:lang w:val="bs-Latn-BA"/>
        </w:rPr>
        <w:t>„</w:t>
      </w:r>
      <w:r>
        <w:rPr>
          <w:rFonts w:cstheme="minorHAnsi"/>
          <w:noProof/>
          <w:lang w:val="bs-Latn-BA"/>
        </w:rPr>
        <w:t>Pravilnika o tehničkim servisima za zaštitu od jonizirajućeg zračenja</w:t>
      </w:r>
      <w:r w:rsidRPr="00AA56A6">
        <w:rPr>
          <w:rFonts w:cstheme="minorHAnsi"/>
          <w:noProof/>
          <w:lang w:val="bs-Latn-BA"/>
        </w:rPr>
        <w:t>“</w:t>
      </w:r>
      <w:r>
        <w:rPr>
          <w:rFonts w:cstheme="minorHAnsi"/>
          <w:noProof/>
          <w:lang w:val="bs-Latn-BA"/>
        </w:rPr>
        <w:t>,</w:t>
      </w:r>
      <w:r w:rsidRPr="00AA56A6">
        <w:rPr>
          <w:rFonts w:cstheme="minorHAnsi"/>
          <w:noProof/>
          <w:lang w:val="bs-Latn-BA"/>
        </w:rPr>
        <w:t xml:space="preserve"> </w:t>
      </w:r>
      <w:r>
        <w:rPr>
          <w:rFonts w:cstheme="minorHAnsi"/>
          <w:noProof/>
          <w:lang w:val="bs-Latn-BA"/>
        </w:rPr>
        <w:t>a</w:t>
      </w:r>
      <w:r w:rsidR="00253258">
        <w:rPr>
          <w:rFonts w:cstheme="minorHAnsi"/>
          <w:noProof/>
          <w:lang w:val="bs-Latn-BA"/>
        </w:rPr>
        <w:t>utoriz</w:t>
      </w:r>
      <w:r>
        <w:rPr>
          <w:rFonts w:cstheme="minorHAnsi"/>
          <w:noProof/>
          <w:lang w:val="bs-Latn-BA"/>
        </w:rPr>
        <w:t>ir</w:t>
      </w:r>
      <w:r w:rsidR="00253258">
        <w:rPr>
          <w:rFonts w:cstheme="minorHAnsi"/>
          <w:noProof/>
          <w:lang w:val="bs-Latn-BA"/>
        </w:rPr>
        <w:t>ani t</w:t>
      </w:r>
      <w:r w:rsidR="00253258" w:rsidRPr="00AA56A6">
        <w:rPr>
          <w:rFonts w:cstheme="minorHAnsi"/>
          <w:noProof/>
          <w:lang w:val="bs-Latn-BA"/>
        </w:rPr>
        <w:t>ehnički servisi za kontrolu radijacijske sigurnosti</w:t>
      </w:r>
      <w:r w:rsidR="00253258">
        <w:rPr>
          <w:rFonts w:cstheme="minorHAnsi"/>
          <w:noProof/>
          <w:lang w:val="bs-Latn-BA"/>
        </w:rPr>
        <w:t xml:space="preserve"> mogu </w:t>
      </w:r>
      <w:r w:rsidR="00253258" w:rsidRPr="00AA56A6">
        <w:rPr>
          <w:rFonts w:cstheme="minorHAnsi"/>
          <w:noProof/>
          <w:lang w:val="bs-Latn-BA"/>
        </w:rPr>
        <w:t>izda</w:t>
      </w:r>
      <w:r w:rsidR="00253258">
        <w:rPr>
          <w:rFonts w:cstheme="minorHAnsi"/>
          <w:noProof/>
          <w:lang w:val="bs-Latn-BA"/>
        </w:rPr>
        <w:t>ti</w:t>
      </w:r>
      <w:r w:rsidR="00253258" w:rsidRPr="00AA56A6">
        <w:rPr>
          <w:rFonts w:cstheme="minorHAnsi"/>
          <w:noProof/>
          <w:lang w:val="bs-Latn-BA"/>
        </w:rPr>
        <w:t xml:space="preserve"> potvrdu o radijacijskoj sigurnosti:</w:t>
      </w:r>
    </w:p>
    <w:p w:rsidR="00253258" w:rsidRPr="00AA56A6" w:rsidRDefault="00253258" w:rsidP="00253258">
      <w:pPr>
        <w:spacing w:line="240" w:lineRule="auto"/>
        <w:rPr>
          <w:rFonts w:cstheme="minorHAnsi"/>
          <w:noProof/>
          <w:lang w:val="bs-Latn-BA"/>
        </w:rPr>
      </w:pPr>
    </w:p>
    <w:p w:rsidR="00253258" w:rsidRPr="00AA56A6" w:rsidRDefault="00253258" w:rsidP="008F30E1">
      <w:pPr>
        <w:pStyle w:val="ListParagraph"/>
        <w:numPr>
          <w:ilvl w:val="0"/>
          <w:numId w:val="29"/>
        </w:numPr>
        <w:spacing w:line="240" w:lineRule="auto"/>
        <w:rPr>
          <w:rFonts w:asciiTheme="minorHAnsi" w:hAnsiTheme="minorHAnsi" w:cstheme="minorHAnsi"/>
          <w:noProof/>
          <w:lang w:val="bs-Latn-BA"/>
        </w:rPr>
      </w:pPr>
      <w:r w:rsidRPr="00AA56A6">
        <w:rPr>
          <w:rFonts w:asciiTheme="minorHAnsi" w:hAnsiTheme="minorHAnsi" w:cstheme="minorHAnsi"/>
          <w:noProof/>
          <w:lang w:val="bs-Latn-BA"/>
        </w:rPr>
        <w:t>za izvor zračenja koji se koristi za obavljanje djelatnosti sa izvorima zračenja;</w:t>
      </w:r>
    </w:p>
    <w:p w:rsidR="00253258" w:rsidRPr="00AA56A6" w:rsidRDefault="00253258" w:rsidP="008F30E1">
      <w:pPr>
        <w:pStyle w:val="ListParagraph"/>
        <w:numPr>
          <w:ilvl w:val="0"/>
          <w:numId w:val="29"/>
        </w:numPr>
        <w:spacing w:line="240" w:lineRule="auto"/>
        <w:rPr>
          <w:rFonts w:asciiTheme="minorHAnsi" w:hAnsiTheme="minorHAnsi" w:cstheme="minorHAnsi"/>
          <w:noProof/>
          <w:lang w:val="bs-Latn-BA"/>
        </w:rPr>
      </w:pPr>
      <w:r w:rsidRPr="00AA56A6">
        <w:rPr>
          <w:rFonts w:asciiTheme="minorHAnsi" w:hAnsiTheme="minorHAnsi" w:cstheme="minorHAnsi"/>
          <w:noProof/>
          <w:lang w:val="bs-Latn-BA"/>
        </w:rPr>
        <w:t>za prostorije u kojim</w:t>
      </w:r>
      <w:r>
        <w:rPr>
          <w:rFonts w:asciiTheme="minorHAnsi" w:hAnsiTheme="minorHAnsi" w:cstheme="minorHAnsi"/>
          <w:noProof/>
          <w:lang w:val="bs-Latn-BA"/>
        </w:rPr>
        <w:t>a</w:t>
      </w:r>
      <w:r w:rsidRPr="00AA56A6">
        <w:rPr>
          <w:rFonts w:asciiTheme="minorHAnsi" w:hAnsiTheme="minorHAnsi" w:cstheme="minorHAnsi"/>
          <w:noProof/>
          <w:lang w:val="bs-Latn-BA"/>
        </w:rPr>
        <w:t xml:space="preserve"> se izvor zračenja koristi za djelatnosti sa izvorima zračenja;</w:t>
      </w:r>
    </w:p>
    <w:p w:rsidR="00253258" w:rsidRPr="00AA56A6" w:rsidRDefault="00253258" w:rsidP="008F30E1">
      <w:pPr>
        <w:pStyle w:val="ListParagraph"/>
        <w:numPr>
          <w:ilvl w:val="0"/>
          <w:numId w:val="29"/>
        </w:numPr>
        <w:spacing w:line="240" w:lineRule="auto"/>
        <w:rPr>
          <w:rFonts w:asciiTheme="minorHAnsi" w:hAnsiTheme="minorHAnsi" w:cstheme="minorHAnsi"/>
          <w:noProof/>
          <w:lang w:val="bs-Latn-BA"/>
        </w:rPr>
      </w:pPr>
      <w:r w:rsidRPr="00AA56A6">
        <w:rPr>
          <w:rFonts w:asciiTheme="minorHAnsi" w:hAnsiTheme="minorHAnsi" w:cstheme="minorHAnsi"/>
          <w:noProof/>
          <w:lang w:val="bs-Latn-BA"/>
        </w:rPr>
        <w:t>za prostorije u kojim</w:t>
      </w:r>
      <w:r>
        <w:rPr>
          <w:rFonts w:asciiTheme="minorHAnsi" w:hAnsiTheme="minorHAnsi" w:cstheme="minorHAnsi"/>
          <w:noProof/>
          <w:lang w:val="bs-Latn-BA"/>
        </w:rPr>
        <w:t>a</w:t>
      </w:r>
      <w:r w:rsidRPr="00AA56A6">
        <w:rPr>
          <w:rFonts w:asciiTheme="minorHAnsi" w:hAnsiTheme="minorHAnsi" w:cstheme="minorHAnsi"/>
          <w:noProof/>
          <w:lang w:val="bs-Latn-BA"/>
        </w:rPr>
        <w:t xml:space="preserve"> se skladište izvori zračenja.</w:t>
      </w:r>
    </w:p>
    <w:p w:rsidR="00253258" w:rsidRPr="00AA56A6" w:rsidRDefault="00253258" w:rsidP="00253258">
      <w:pPr>
        <w:spacing w:line="240" w:lineRule="auto"/>
        <w:rPr>
          <w:rFonts w:cstheme="minorHAnsi"/>
          <w:noProof/>
          <w:lang w:val="bs-Latn-BA"/>
        </w:rPr>
      </w:pPr>
    </w:p>
    <w:p w:rsidR="00253258" w:rsidRPr="00AA56A6" w:rsidRDefault="00253258" w:rsidP="00253258">
      <w:pPr>
        <w:spacing w:line="240" w:lineRule="auto"/>
        <w:rPr>
          <w:rFonts w:cstheme="minorHAnsi"/>
          <w:noProof/>
          <w:lang w:val="bs-Latn-BA"/>
        </w:rPr>
      </w:pPr>
      <w:r w:rsidRPr="00AA56A6">
        <w:rPr>
          <w:rFonts w:cstheme="minorHAnsi"/>
          <w:noProof/>
          <w:lang w:val="bs-Latn-BA"/>
        </w:rPr>
        <w:t xml:space="preserve">Tehnički servisi za medicinsku fiziku i za zaštitu i kontrolu kvaliteta u intraoralnoj stomatološkoj radiologiji izdaju potvrdu za kontrolu kvaliteta izvora zračenja za parametre </w:t>
      </w:r>
      <w:r w:rsidRPr="00AA56A6">
        <w:rPr>
          <w:rFonts w:cstheme="minorHAnsi"/>
          <w:noProof/>
          <w:lang w:val="bs-Latn-BA"/>
        </w:rPr>
        <w:lastRenderedPageBreak/>
        <w:t xml:space="preserve">koji se mjere u rokovima od šest mjeseci i duže. </w:t>
      </w:r>
      <w:r>
        <w:rPr>
          <w:rFonts w:cstheme="minorHAnsi"/>
          <w:noProof/>
          <w:lang w:val="bs-Latn-BA"/>
        </w:rPr>
        <w:t>Autoriz</w:t>
      </w:r>
      <w:r w:rsidR="00285F13">
        <w:rPr>
          <w:rFonts w:cstheme="minorHAnsi"/>
          <w:noProof/>
          <w:lang w:val="bs-Latn-BA"/>
        </w:rPr>
        <w:t>ir</w:t>
      </w:r>
      <w:r>
        <w:rPr>
          <w:rFonts w:cstheme="minorHAnsi"/>
          <w:noProof/>
          <w:lang w:val="bs-Latn-BA"/>
        </w:rPr>
        <w:t>ani t</w:t>
      </w:r>
      <w:r w:rsidRPr="00AA56A6">
        <w:rPr>
          <w:rFonts w:cstheme="minorHAnsi"/>
          <w:noProof/>
          <w:lang w:val="bs-Latn-BA"/>
        </w:rPr>
        <w:t>ehnički servis ne smije izdati potvrdu za izvor zračenja ili prostoriju ukoliko izvor zračenja ili prostorije ne zadovoljavaju odredbe važećih propisa. Izgled i sadržaj potvrde o radijacijskoj sigurnosti, potvrde o kontroli kvaliteta i potvrde o zaštiti i kontroli kvaliteta u intraoralnoj stom</w:t>
      </w:r>
      <w:r>
        <w:rPr>
          <w:rFonts w:cstheme="minorHAnsi"/>
          <w:noProof/>
          <w:lang w:val="bs-Latn-BA"/>
        </w:rPr>
        <w:t>atološkoj radiologiji</w:t>
      </w:r>
      <w:r w:rsidRPr="00AA56A6">
        <w:rPr>
          <w:rFonts w:cstheme="minorHAnsi"/>
          <w:noProof/>
          <w:lang w:val="bs-Latn-BA"/>
        </w:rPr>
        <w:t>, kao i rokovi važenj</w:t>
      </w:r>
      <w:r>
        <w:rPr>
          <w:rFonts w:cstheme="minorHAnsi"/>
          <w:noProof/>
          <w:lang w:val="bs-Latn-BA"/>
        </w:rPr>
        <w:t>a</w:t>
      </w:r>
      <w:r w:rsidRPr="00AA56A6">
        <w:rPr>
          <w:rFonts w:cstheme="minorHAnsi"/>
          <w:noProof/>
          <w:lang w:val="bs-Latn-BA"/>
        </w:rPr>
        <w:t xml:space="preserve"> tih potvrda u zavisnosti od vrste i djelatnosti sa izvorom zračenja</w:t>
      </w:r>
      <w:r w:rsidRPr="006B26E9">
        <w:rPr>
          <w:rFonts w:cstheme="minorHAnsi"/>
          <w:noProof/>
          <w:lang w:val="bs-Latn-BA"/>
        </w:rPr>
        <w:t xml:space="preserve"> </w:t>
      </w:r>
      <w:r>
        <w:rPr>
          <w:rFonts w:cstheme="minorHAnsi"/>
          <w:noProof/>
          <w:lang w:val="bs-Latn-BA"/>
        </w:rPr>
        <w:t>definir</w:t>
      </w:r>
      <w:r w:rsidRPr="00AA56A6">
        <w:rPr>
          <w:rFonts w:cstheme="minorHAnsi"/>
          <w:noProof/>
          <w:lang w:val="bs-Latn-BA"/>
        </w:rPr>
        <w:t>ani</w:t>
      </w:r>
      <w:r>
        <w:rPr>
          <w:rFonts w:cstheme="minorHAnsi"/>
          <w:noProof/>
          <w:lang w:val="bs-Latn-BA"/>
        </w:rPr>
        <w:t xml:space="preserve"> su </w:t>
      </w:r>
      <w:r w:rsidRPr="00AA56A6">
        <w:rPr>
          <w:rFonts w:cstheme="minorHAnsi"/>
          <w:noProof/>
          <w:lang w:val="bs-Latn-BA"/>
        </w:rPr>
        <w:t>Pravilnikom o tehničkim servisima. Ove potvrde se izdaju na osnovu izvještaja o ocjeni radijacijske sigurnosti i izvještaja o ocjeni kontrole kvaliteta koje takođe pripremaju tehnički servisi. Navedene potvrde se smatraju dokazom da izvor zračenja i prostorije zadovoljavaju odredbe odgovarajućih važećih propisa.</w:t>
      </w:r>
    </w:p>
    <w:p w:rsidR="00253258" w:rsidRPr="003C07FF" w:rsidRDefault="00253258" w:rsidP="00253258">
      <w:pPr>
        <w:spacing w:line="240" w:lineRule="auto"/>
        <w:rPr>
          <w:rFonts w:cstheme="minorHAnsi"/>
          <w:noProof/>
          <w:lang w:val="bs-Latn-BA"/>
        </w:rPr>
      </w:pPr>
    </w:p>
    <w:p w:rsidR="00253258" w:rsidRPr="00AA56A6" w:rsidRDefault="00253258" w:rsidP="00253258">
      <w:pPr>
        <w:spacing w:line="240" w:lineRule="auto"/>
        <w:rPr>
          <w:rFonts w:cstheme="minorHAnsi"/>
          <w:noProof/>
          <w:lang w:val="bs-Latn-BA"/>
        </w:rPr>
      </w:pPr>
      <w:r w:rsidRPr="00AA56A6">
        <w:rPr>
          <w:rFonts w:cstheme="minorHAnsi"/>
          <w:noProof/>
          <w:lang w:val="bs-Latn-BA"/>
        </w:rPr>
        <w:t>Redovna kontrola kvaliteta izvora zračenja u BiH je nastavljena i tokom 201</w:t>
      </w:r>
      <w:r>
        <w:rPr>
          <w:rFonts w:cstheme="minorHAnsi"/>
          <w:noProof/>
          <w:lang w:val="bs-Latn-BA"/>
        </w:rPr>
        <w:t>7. godine.</w:t>
      </w:r>
      <w:r w:rsidRPr="00AA56A6">
        <w:rPr>
          <w:rFonts w:cstheme="minorHAnsi"/>
          <w:noProof/>
          <w:lang w:val="bs-Latn-BA"/>
        </w:rPr>
        <w:t xml:space="preserve"> </w:t>
      </w:r>
      <w:r>
        <w:rPr>
          <w:rFonts w:cstheme="minorHAnsi"/>
          <w:noProof/>
          <w:lang w:val="bs-Latn-BA"/>
        </w:rPr>
        <w:t>P</w:t>
      </w:r>
      <w:r w:rsidRPr="00AA56A6">
        <w:rPr>
          <w:rFonts w:cstheme="minorHAnsi"/>
          <w:noProof/>
          <w:lang w:val="bs-Latn-BA"/>
        </w:rPr>
        <w:t>regled broja kontroliranih uređaja koji proizvode jonizirajuće zračenje i uređaja koji sadrže radioaktivne izvore po djelatnostima, kao i provje</w:t>
      </w:r>
      <w:r>
        <w:rPr>
          <w:rFonts w:cstheme="minorHAnsi"/>
          <w:noProof/>
          <w:lang w:val="bs-Latn-BA"/>
        </w:rPr>
        <w:t>ra</w:t>
      </w:r>
      <w:r w:rsidRPr="00AA56A6">
        <w:rPr>
          <w:rFonts w:cstheme="minorHAnsi"/>
          <w:noProof/>
          <w:lang w:val="bs-Latn-BA"/>
        </w:rPr>
        <w:t xml:space="preserve"> radijacijske sigurnosti kod korisnika, obavljenih od strane </w:t>
      </w:r>
      <w:r w:rsidR="00554F2D">
        <w:rPr>
          <w:rFonts w:cstheme="minorHAnsi"/>
          <w:noProof/>
          <w:lang w:val="bs-Latn-BA"/>
        </w:rPr>
        <w:t>autorizir</w:t>
      </w:r>
      <w:r>
        <w:rPr>
          <w:rFonts w:cstheme="minorHAnsi"/>
          <w:noProof/>
          <w:lang w:val="bs-Latn-BA"/>
        </w:rPr>
        <w:t xml:space="preserve">anih </w:t>
      </w:r>
      <w:r w:rsidRPr="00AA56A6">
        <w:rPr>
          <w:rFonts w:cstheme="minorHAnsi"/>
          <w:noProof/>
          <w:lang w:val="bs-Latn-BA"/>
        </w:rPr>
        <w:t>tehničkih servisa dat</w:t>
      </w:r>
      <w:r w:rsidR="0047156D">
        <w:rPr>
          <w:rFonts w:cstheme="minorHAnsi"/>
          <w:noProof/>
          <w:lang w:val="bs-Latn-BA"/>
        </w:rPr>
        <w:t>i su</w:t>
      </w:r>
      <w:r w:rsidRPr="00AA56A6">
        <w:rPr>
          <w:rFonts w:cstheme="minorHAnsi"/>
          <w:noProof/>
          <w:lang w:val="bs-Latn-BA"/>
        </w:rPr>
        <w:t xml:space="preserve"> u tabelama 4.1</w:t>
      </w:r>
      <w:r w:rsidR="00DA6223">
        <w:rPr>
          <w:rFonts w:cstheme="minorHAnsi"/>
          <w:noProof/>
          <w:lang w:val="bs-Latn-BA"/>
        </w:rPr>
        <w:t>–</w:t>
      </w:r>
      <w:r w:rsidRPr="00AA56A6">
        <w:rPr>
          <w:rFonts w:cstheme="minorHAnsi"/>
          <w:noProof/>
          <w:lang w:val="bs-Latn-BA"/>
        </w:rPr>
        <w:t>4.3, a grafički prikaz na graficima 4.1</w:t>
      </w:r>
      <w:r w:rsidR="00DA6223">
        <w:rPr>
          <w:rFonts w:cstheme="minorHAnsi"/>
          <w:noProof/>
          <w:lang w:val="bs-Latn-BA"/>
        </w:rPr>
        <w:t>–</w:t>
      </w:r>
      <w:r w:rsidRPr="00AA56A6">
        <w:rPr>
          <w:rFonts w:cstheme="minorHAnsi"/>
          <w:noProof/>
          <w:lang w:val="bs-Latn-BA"/>
        </w:rPr>
        <w:t xml:space="preserve">4.4. Podaci prikazani u </w:t>
      </w:r>
      <w:r>
        <w:rPr>
          <w:rFonts w:cstheme="minorHAnsi"/>
          <w:noProof/>
          <w:lang w:val="bs-Latn-BA"/>
        </w:rPr>
        <w:t>navedenim</w:t>
      </w:r>
      <w:r w:rsidRPr="00AA56A6">
        <w:rPr>
          <w:rFonts w:cstheme="minorHAnsi"/>
          <w:noProof/>
          <w:lang w:val="bs-Latn-BA"/>
        </w:rPr>
        <w:t xml:space="preserve"> tabelama i graficima </w:t>
      </w:r>
      <w:r w:rsidR="00DA6223" w:rsidRPr="00AA56A6">
        <w:rPr>
          <w:rFonts w:cstheme="minorHAnsi"/>
          <w:noProof/>
          <w:lang w:val="bs-Latn-BA"/>
        </w:rPr>
        <w:t xml:space="preserve">dostavljeni </w:t>
      </w:r>
      <w:r w:rsidRPr="00AA56A6">
        <w:rPr>
          <w:rFonts w:cstheme="minorHAnsi"/>
          <w:noProof/>
          <w:lang w:val="bs-Latn-BA"/>
        </w:rPr>
        <w:t>su Agenciji u okviru godišnj</w:t>
      </w:r>
      <w:r>
        <w:rPr>
          <w:rFonts w:cstheme="minorHAnsi"/>
          <w:noProof/>
          <w:lang w:val="bs-Latn-BA"/>
        </w:rPr>
        <w:t>ih</w:t>
      </w:r>
      <w:r w:rsidRPr="00AA56A6">
        <w:rPr>
          <w:rFonts w:cstheme="minorHAnsi"/>
          <w:noProof/>
          <w:lang w:val="bs-Latn-BA"/>
        </w:rPr>
        <w:t xml:space="preserve"> izvještaja</w:t>
      </w:r>
      <w:r>
        <w:rPr>
          <w:rFonts w:cstheme="minorHAnsi"/>
          <w:noProof/>
          <w:lang w:val="bs-Latn-BA"/>
        </w:rPr>
        <w:t xml:space="preserve"> autoriz</w:t>
      </w:r>
      <w:r w:rsidR="00285F13">
        <w:rPr>
          <w:rFonts w:cstheme="minorHAnsi"/>
          <w:noProof/>
          <w:lang w:val="bs-Latn-BA"/>
        </w:rPr>
        <w:t>ir</w:t>
      </w:r>
      <w:r>
        <w:rPr>
          <w:rFonts w:cstheme="minorHAnsi"/>
          <w:noProof/>
          <w:lang w:val="bs-Latn-BA"/>
        </w:rPr>
        <w:t>anih</w:t>
      </w:r>
      <w:r w:rsidRPr="00AA56A6">
        <w:rPr>
          <w:rFonts w:cstheme="minorHAnsi"/>
          <w:noProof/>
          <w:lang w:val="bs-Latn-BA"/>
        </w:rPr>
        <w:t xml:space="preserve"> tehničkih servisa za 201</w:t>
      </w:r>
      <w:r>
        <w:rPr>
          <w:rFonts w:cstheme="minorHAnsi"/>
          <w:noProof/>
          <w:lang w:val="bs-Latn-BA"/>
        </w:rPr>
        <w:t>7</w:t>
      </w:r>
      <w:r w:rsidRPr="00AA56A6">
        <w:rPr>
          <w:rFonts w:cstheme="minorHAnsi"/>
          <w:noProof/>
          <w:lang w:val="bs-Latn-BA"/>
        </w:rPr>
        <w:t>. godinu o obavljenim pregledima</w:t>
      </w:r>
      <w:r>
        <w:rPr>
          <w:rFonts w:cstheme="minorHAnsi"/>
          <w:noProof/>
          <w:lang w:val="bs-Latn-BA"/>
        </w:rPr>
        <w:t xml:space="preserve"> izvora jonizirajućeg zračenja</w:t>
      </w:r>
      <w:r w:rsidRPr="00AA56A6">
        <w:rPr>
          <w:rFonts w:cstheme="minorHAnsi"/>
          <w:noProof/>
          <w:lang w:val="bs-Latn-BA"/>
        </w:rPr>
        <w:t xml:space="preserve"> kod korisnika</w:t>
      </w:r>
      <w:r>
        <w:rPr>
          <w:rFonts w:cstheme="minorHAnsi"/>
          <w:noProof/>
          <w:lang w:val="bs-Latn-BA"/>
        </w:rPr>
        <w:t xml:space="preserve"> i izdatim potvrdama o radijacijskoj sigurnosti i kontroli kvaliteta</w:t>
      </w:r>
      <w:r w:rsidRPr="00AA56A6">
        <w:rPr>
          <w:rFonts w:cstheme="minorHAnsi"/>
          <w:noProof/>
          <w:lang w:val="bs-Latn-BA"/>
        </w:rPr>
        <w:t xml:space="preserve">. </w:t>
      </w:r>
      <w:r>
        <w:rPr>
          <w:rFonts w:cstheme="minorHAnsi"/>
          <w:noProof/>
          <w:lang w:val="bs-Latn-BA"/>
        </w:rPr>
        <w:t>Ažurirani spisak autoriz</w:t>
      </w:r>
      <w:r w:rsidR="00285F13">
        <w:rPr>
          <w:rFonts w:cstheme="minorHAnsi"/>
          <w:noProof/>
          <w:lang w:val="bs-Latn-BA"/>
        </w:rPr>
        <w:t>ir</w:t>
      </w:r>
      <w:r>
        <w:rPr>
          <w:rFonts w:cstheme="minorHAnsi"/>
          <w:noProof/>
          <w:lang w:val="bs-Latn-BA"/>
        </w:rPr>
        <w:t>anih tehničkih servisa u B</w:t>
      </w:r>
      <w:r w:rsidR="00554F2D">
        <w:rPr>
          <w:rFonts w:cstheme="minorHAnsi"/>
          <w:noProof/>
          <w:lang w:val="bs-Latn-BA"/>
        </w:rPr>
        <w:t>iH</w:t>
      </w:r>
      <w:r>
        <w:rPr>
          <w:rFonts w:cstheme="minorHAnsi"/>
          <w:noProof/>
          <w:lang w:val="bs-Latn-BA"/>
        </w:rPr>
        <w:t xml:space="preserve"> je dostupan na zvaničnoj internet</w:t>
      </w:r>
      <w:r w:rsidR="009D6BCD">
        <w:rPr>
          <w:rFonts w:cstheme="minorHAnsi"/>
          <w:noProof/>
          <w:lang w:val="bs-Latn-BA"/>
        </w:rPr>
        <w:t>-</w:t>
      </w:r>
      <w:r>
        <w:rPr>
          <w:rFonts w:cstheme="minorHAnsi"/>
          <w:noProof/>
          <w:lang w:val="bs-Latn-BA"/>
        </w:rPr>
        <w:t>stran</w:t>
      </w:r>
      <w:r w:rsidR="009D6BCD">
        <w:rPr>
          <w:rFonts w:cstheme="minorHAnsi"/>
          <w:noProof/>
          <w:lang w:val="bs-Latn-BA"/>
        </w:rPr>
        <w:t>i</w:t>
      </w:r>
      <w:r>
        <w:rPr>
          <w:rFonts w:cstheme="minorHAnsi"/>
          <w:noProof/>
          <w:lang w:val="bs-Latn-BA"/>
        </w:rPr>
        <w:t xml:space="preserve"> Agencije.</w:t>
      </w:r>
    </w:p>
    <w:p w:rsidR="00253258" w:rsidRDefault="00253258" w:rsidP="00253258">
      <w:pPr>
        <w:spacing w:line="240" w:lineRule="auto"/>
        <w:rPr>
          <w:rFonts w:cstheme="minorHAnsi"/>
          <w:noProof/>
          <w:lang w:val="bs-Latn-BA"/>
        </w:rPr>
      </w:pPr>
    </w:p>
    <w:p w:rsidR="00253258" w:rsidRPr="00AA56A6" w:rsidRDefault="00253258" w:rsidP="00253258">
      <w:pPr>
        <w:spacing w:line="240" w:lineRule="auto"/>
        <w:jc w:val="center"/>
        <w:rPr>
          <w:rFonts w:cstheme="minorHAnsi"/>
          <w:noProof/>
          <w:lang w:val="bs-Latn-BA"/>
        </w:rPr>
      </w:pPr>
      <w:r w:rsidRPr="00E11509">
        <w:rPr>
          <w:rFonts w:ascii="Times New Roman" w:hAnsi="Times New Roman"/>
          <w:i/>
          <w:noProof/>
          <w:szCs w:val="24"/>
          <w:lang w:val="en-US"/>
        </w:rPr>
        <w:drawing>
          <wp:anchor distT="0" distB="0" distL="114300" distR="114300" simplePos="0" relativeHeight="251662336" behindDoc="0" locked="0" layoutInCell="1" allowOverlap="1">
            <wp:simplePos x="0" y="0"/>
            <wp:positionH relativeFrom="margin">
              <wp:posOffset>956945</wp:posOffset>
            </wp:positionH>
            <wp:positionV relativeFrom="paragraph">
              <wp:posOffset>19685</wp:posOffset>
            </wp:positionV>
            <wp:extent cx="3592830" cy="2314575"/>
            <wp:effectExtent l="19050" t="0" r="26670" b="0"/>
            <wp:wrapSquare wrapText="bothSides"/>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253258" w:rsidRPr="00AA56A6" w:rsidRDefault="00253258" w:rsidP="00253258">
      <w:pPr>
        <w:spacing w:line="240" w:lineRule="auto"/>
        <w:rPr>
          <w:rFonts w:ascii="Times New Roman" w:hAnsi="Times New Roman"/>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Default="00253258" w:rsidP="00253258">
      <w:pPr>
        <w:spacing w:line="240" w:lineRule="auto"/>
        <w:rPr>
          <w:rFonts w:cstheme="minorHAnsi"/>
          <w:i/>
          <w:noProof/>
          <w:szCs w:val="24"/>
          <w:lang w:val="bs-Latn-BA"/>
        </w:rPr>
      </w:pPr>
    </w:p>
    <w:p w:rsidR="00253258" w:rsidRPr="00AA56A6" w:rsidRDefault="00253258" w:rsidP="00285F13">
      <w:pPr>
        <w:spacing w:line="240" w:lineRule="auto"/>
        <w:jc w:val="center"/>
        <w:rPr>
          <w:rFonts w:cstheme="minorHAnsi"/>
          <w:i/>
          <w:noProof/>
          <w:sz w:val="22"/>
          <w:lang w:val="bs-Latn-BA"/>
        </w:rPr>
      </w:pPr>
      <w:r w:rsidRPr="00AA56A6">
        <w:rPr>
          <w:rFonts w:cstheme="minorHAnsi"/>
          <w:i/>
          <w:noProof/>
          <w:sz w:val="22"/>
          <w:lang w:val="bs-Latn-BA"/>
        </w:rPr>
        <w:t xml:space="preserve">Grafik 4.1: Kontrola kvaliteta </w:t>
      </w:r>
      <w:r>
        <w:rPr>
          <w:rFonts w:cstheme="minorHAnsi"/>
          <w:i/>
          <w:noProof/>
          <w:sz w:val="22"/>
          <w:lang w:val="bs-Latn-BA"/>
        </w:rPr>
        <w:t>izvora</w:t>
      </w:r>
      <w:r w:rsidRPr="00AA56A6">
        <w:rPr>
          <w:rFonts w:cstheme="minorHAnsi"/>
          <w:i/>
          <w:noProof/>
          <w:sz w:val="22"/>
          <w:lang w:val="bs-Latn-BA"/>
        </w:rPr>
        <w:t xml:space="preserve"> jonizirajuće</w:t>
      </w:r>
      <w:r>
        <w:rPr>
          <w:rFonts w:cstheme="minorHAnsi"/>
          <w:i/>
          <w:noProof/>
          <w:sz w:val="22"/>
          <w:lang w:val="bs-Latn-BA"/>
        </w:rPr>
        <w:t>g</w:t>
      </w:r>
      <w:r w:rsidRPr="00AA56A6">
        <w:rPr>
          <w:rFonts w:cstheme="minorHAnsi"/>
          <w:i/>
          <w:noProof/>
          <w:sz w:val="22"/>
          <w:lang w:val="bs-Latn-BA"/>
        </w:rPr>
        <w:t xml:space="preserve"> zračenj</w:t>
      </w:r>
      <w:r>
        <w:rPr>
          <w:rFonts w:cstheme="minorHAnsi"/>
          <w:i/>
          <w:noProof/>
          <w:sz w:val="22"/>
          <w:lang w:val="bs-Latn-BA"/>
        </w:rPr>
        <w:t>a</w:t>
      </w:r>
      <w:r w:rsidRPr="00AA56A6">
        <w:rPr>
          <w:rFonts w:cstheme="minorHAnsi"/>
          <w:i/>
          <w:noProof/>
          <w:sz w:val="22"/>
          <w:lang w:val="bs-Latn-BA"/>
        </w:rPr>
        <w:t xml:space="preserve"> </w:t>
      </w:r>
      <w:r>
        <w:rPr>
          <w:rFonts w:cstheme="minorHAnsi"/>
          <w:i/>
          <w:noProof/>
          <w:sz w:val="22"/>
        </w:rPr>
        <w:br/>
      </w:r>
      <w:r w:rsidRPr="00AA56A6">
        <w:rPr>
          <w:rFonts w:cstheme="minorHAnsi"/>
          <w:i/>
          <w:noProof/>
          <w:sz w:val="22"/>
          <w:lang w:val="bs-Latn-BA"/>
        </w:rPr>
        <w:t>po specifičnim medicinskim djelatnostima</w:t>
      </w:r>
      <w:r>
        <w:rPr>
          <w:rFonts w:cstheme="minorHAnsi"/>
          <w:i/>
          <w:noProof/>
          <w:sz w:val="22"/>
          <w:lang w:val="bs-Latn-BA"/>
        </w:rPr>
        <w:t xml:space="preserve"> u</w:t>
      </w:r>
      <w:r w:rsidRPr="00AA56A6">
        <w:rPr>
          <w:rFonts w:cstheme="minorHAnsi"/>
          <w:i/>
          <w:noProof/>
          <w:sz w:val="22"/>
          <w:lang w:val="bs-Latn-BA"/>
        </w:rPr>
        <w:t xml:space="preserve"> </w:t>
      </w:r>
      <w:r w:rsidRPr="000440B1">
        <w:rPr>
          <w:rFonts w:cstheme="minorHAnsi"/>
          <w:i/>
          <w:noProof/>
          <w:sz w:val="22"/>
          <w:lang w:val="bs-Latn-BA"/>
        </w:rPr>
        <w:t>201</w:t>
      </w:r>
      <w:r>
        <w:rPr>
          <w:rFonts w:cstheme="minorHAnsi"/>
          <w:i/>
          <w:noProof/>
          <w:sz w:val="22"/>
          <w:lang w:val="bs-Latn-BA"/>
        </w:rPr>
        <w:t>7</w:t>
      </w:r>
      <w:r w:rsidRPr="00AA56A6">
        <w:rPr>
          <w:rFonts w:cstheme="minorHAnsi"/>
          <w:i/>
          <w:noProof/>
          <w:sz w:val="22"/>
          <w:lang w:val="bs-Latn-BA"/>
        </w:rPr>
        <w:t xml:space="preserve">. </w:t>
      </w:r>
      <w:r>
        <w:rPr>
          <w:rFonts w:cstheme="minorHAnsi"/>
          <w:i/>
          <w:noProof/>
          <w:sz w:val="22"/>
          <w:lang w:val="bs-Latn-BA"/>
        </w:rPr>
        <w:t>godini</w:t>
      </w:r>
    </w:p>
    <w:p w:rsidR="00253258" w:rsidRDefault="00253258" w:rsidP="00253258">
      <w:pPr>
        <w:spacing w:line="240" w:lineRule="auto"/>
        <w:rPr>
          <w:rFonts w:cstheme="minorHAnsi"/>
          <w:i/>
          <w:noProof/>
          <w:szCs w:val="24"/>
          <w:lang w:val="bs-Latn-BA"/>
        </w:rPr>
      </w:pPr>
    </w:p>
    <w:p w:rsidR="00253258" w:rsidRPr="004F4D87" w:rsidRDefault="00253258" w:rsidP="00253258">
      <w:pPr>
        <w:spacing w:line="240" w:lineRule="auto"/>
        <w:rPr>
          <w:rFonts w:cstheme="minorHAnsi"/>
          <w:i/>
          <w:noProof/>
          <w:szCs w:val="24"/>
          <w:lang w:val="bs-Latn-BA"/>
        </w:rPr>
      </w:pPr>
      <w:r w:rsidRPr="004F4D87">
        <w:rPr>
          <w:rFonts w:cstheme="minorHAnsi"/>
          <w:i/>
          <w:noProof/>
          <w:szCs w:val="24"/>
          <w:lang w:val="bs-Latn-BA"/>
        </w:rPr>
        <w:t>Tabela 4.1: Broj</w:t>
      </w:r>
      <w:r>
        <w:rPr>
          <w:rFonts w:cstheme="minorHAnsi"/>
          <w:i/>
          <w:noProof/>
          <w:szCs w:val="24"/>
          <w:lang w:val="bs-Latn-BA"/>
        </w:rPr>
        <w:t xml:space="preserve"> obavljenih kontrola kvaliteta izvora</w:t>
      </w:r>
      <w:r w:rsidRPr="004F4D87">
        <w:rPr>
          <w:rFonts w:cstheme="minorHAnsi"/>
          <w:i/>
          <w:noProof/>
          <w:szCs w:val="24"/>
          <w:lang w:val="bs-Latn-BA"/>
        </w:rPr>
        <w:t xml:space="preserve"> jonizirajuće</w:t>
      </w:r>
      <w:r>
        <w:rPr>
          <w:rFonts w:cstheme="minorHAnsi"/>
          <w:i/>
          <w:noProof/>
          <w:szCs w:val="24"/>
          <w:lang w:val="bs-Latn-BA"/>
        </w:rPr>
        <w:t>g</w:t>
      </w:r>
      <w:r w:rsidRPr="004F4D87">
        <w:rPr>
          <w:rFonts w:cstheme="minorHAnsi"/>
          <w:i/>
          <w:noProof/>
          <w:szCs w:val="24"/>
          <w:lang w:val="bs-Latn-BA"/>
        </w:rPr>
        <w:t xml:space="preserve"> zračenj</w:t>
      </w:r>
      <w:r>
        <w:rPr>
          <w:rFonts w:cstheme="minorHAnsi"/>
          <w:i/>
          <w:noProof/>
          <w:szCs w:val="24"/>
          <w:lang w:val="bs-Latn-BA"/>
        </w:rPr>
        <w:t xml:space="preserve">a koji se koriste u medicini </w:t>
      </w:r>
      <w:r w:rsidR="00961DBF">
        <w:rPr>
          <w:rFonts w:cstheme="minorHAnsi"/>
          <w:i/>
          <w:noProof/>
          <w:szCs w:val="24"/>
          <w:lang w:val="bs-Latn-BA"/>
        </w:rPr>
        <w:t>u</w:t>
      </w:r>
      <w:r w:rsidRPr="004F4D87">
        <w:rPr>
          <w:rFonts w:cstheme="minorHAnsi"/>
          <w:i/>
          <w:noProof/>
          <w:szCs w:val="24"/>
          <w:lang w:val="bs-Latn-BA"/>
        </w:rPr>
        <w:t xml:space="preserve"> 201</w:t>
      </w:r>
      <w:r>
        <w:rPr>
          <w:rFonts w:cstheme="minorHAnsi"/>
          <w:i/>
          <w:noProof/>
          <w:szCs w:val="24"/>
          <w:lang w:val="bs-Latn-BA"/>
        </w:rPr>
        <w:t>7</w:t>
      </w:r>
      <w:r w:rsidRPr="004F4D87">
        <w:rPr>
          <w:rFonts w:cstheme="minorHAnsi"/>
          <w:i/>
          <w:noProof/>
          <w:szCs w:val="24"/>
          <w:lang w:val="bs-Latn-BA"/>
        </w:rPr>
        <w:t>. godin</w:t>
      </w:r>
      <w:r w:rsidR="00961DBF">
        <w:rPr>
          <w:rFonts w:cstheme="minorHAnsi"/>
          <w:i/>
          <w:noProof/>
          <w:szCs w:val="24"/>
          <w:lang w:val="bs-Latn-BA"/>
        </w:rPr>
        <w:t>i</w:t>
      </w:r>
      <w:r w:rsidRPr="004F4D87">
        <w:rPr>
          <w:rFonts w:cstheme="minorHAnsi"/>
          <w:i/>
          <w:noProof/>
          <w:szCs w:val="24"/>
          <w:lang w:val="bs-Latn-BA"/>
        </w:rPr>
        <w:t xml:space="preserve"> (</w:t>
      </w:r>
      <w:r>
        <w:rPr>
          <w:rFonts w:cstheme="minorHAnsi"/>
          <w:i/>
          <w:noProof/>
          <w:szCs w:val="24"/>
          <w:lang w:val="bs-Latn-BA"/>
        </w:rPr>
        <w:t>p</w:t>
      </w:r>
      <w:r w:rsidRPr="004F4D87">
        <w:rPr>
          <w:rFonts w:cstheme="minorHAnsi"/>
          <w:i/>
          <w:noProof/>
          <w:szCs w:val="24"/>
          <w:lang w:val="bs-Latn-BA"/>
        </w:rPr>
        <w:t>otvrda o kontroli kvaliteta)</w:t>
      </w:r>
      <w:r>
        <w:rPr>
          <w:rFonts w:cstheme="minorHAnsi"/>
          <w:i/>
          <w:noProof/>
          <w:szCs w:val="24"/>
          <w:lang w:val="bs-Latn-BA"/>
        </w:rPr>
        <w:t xml:space="preserve">  </w:t>
      </w:r>
    </w:p>
    <w:p w:rsidR="00253258" w:rsidRPr="00AA56A6" w:rsidRDefault="00253258" w:rsidP="00253258">
      <w:pPr>
        <w:spacing w:line="240" w:lineRule="auto"/>
        <w:rPr>
          <w:rFonts w:cstheme="minorHAnsi"/>
          <w:i/>
          <w:noProof/>
          <w:sz w:val="22"/>
          <w:lang w:val="bs-Latn-BA"/>
        </w:rPr>
      </w:pPr>
    </w:p>
    <w:tbl>
      <w:tblPr>
        <w:tblStyle w:val="TableGrid51"/>
        <w:tblW w:w="5012" w:type="pct"/>
        <w:tblLook w:val="04A0" w:firstRow="1" w:lastRow="0" w:firstColumn="1" w:lastColumn="0" w:noHBand="0" w:noVBand="1"/>
      </w:tblPr>
      <w:tblGrid>
        <w:gridCol w:w="2511"/>
        <w:gridCol w:w="2416"/>
        <w:gridCol w:w="2020"/>
        <w:gridCol w:w="2318"/>
      </w:tblGrid>
      <w:tr w:rsidR="00253258" w:rsidRPr="00AA56A6" w:rsidTr="003D1303">
        <w:trPr>
          <w:trHeight w:val="484"/>
        </w:trPr>
        <w:tc>
          <w:tcPr>
            <w:tcW w:w="1355"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Djelatnost</w:t>
            </w:r>
          </w:p>
        </w:tc>
        <w:tc>
          <w:tcPr>
            <w:tcW w:w="1304"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Broj kontroliranih</w:t>
            </w:r>
          </w:p>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uređaja</w:t>
            </w:r>
          </w:p>
        </w:tc>
        <w:tc>
          <w:tcPr>
            <w:tcW w:w="1090"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Zadovoljava</w:t>
            </w:r>
          </w:p>
        </w:tc>
        <w:tc>
          <w:tcPr>
            <w:tcW w:w="1251"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Ne zadovoljava</w:t>
            </w:r>
          </w:p>
        </w:tc>
      </w:tr>
      <w:tr w:rsidR="00253258" w:rsidRPr="00AA56A6" w:rsidTr="003D1303">
        <w:trPr>
          <w:trHeight w:val="538"/>
        </w:trPr>
        <w:tc>
          <w:tcPr>
            <w:tcW w:w="5000" w:type="pct"/>
            <w:gridSpan w:val="4"/>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MEDICINA</w:t>
            </w:r>
          </w:p>
        </w:tc>
      </w:tr>
      <w:tr w:rsidR="00253258" w:rsidRPr="00AA56A6" w:rsidTr="003D1303">
        <w:trPr>
          <w:trHeight w:val="538"/>
        </w:trPr>
        <w:tc>
          <w:tcPr>
            <w:tcW w:w="1355" w:type="pct"/>
            <w:tcBorders>
              <w:bottom w:val="single" w:sz="4" w:space="0" w:color="000000"/>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Dijagnostička i interventna radiologija</w:t>
            </w:r>
          </w:p>
        </w:tc>
        <w:tc>
          <w:tcPr>
            <w:tcW w:w="1304"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306</w:t>
            </w:r>
          </w:p>
        </w:tc>
        <w:tc>
          <w:tcPr>
            <w:tcW w:w="1090"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301</w:t>
            </w:r>
          </w:p>
        </w:tc>
        <w:tc>
          <w:tcPr>
            <w:tcW w:w="1251"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5</w:t>
            </w:r>
          </w:p>
        </w:tc>
      </w:tr>
      <w:tr w:rsidR="00253258" w:rsidRPr="00AA56A6" w:rsidTr="003D1303">
        <w:trPr>
          <w:trHeight w:val="538"/>
        </w:trPr>
        <w:tc>
          <w:tcPr>
            <w:tcW w:w="1355" w:type="pct"/>
            <w:tcBorders>
              <w:top w:val="single" w:sz="4" w:space="0" w:color="000000"/>
              <w:bottom w:val="single" w:sz="4" w:space="0" w:color="auto"/>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Radioterapija</w:t>
            </w:r>
          </w:p>
        </w:tc>
        <w:tc>
          <w:tcPr>
            <w:tcW w:w="1304"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12</w:t>
            </w:r>
          </w:p>
        </w:tc>
        <w:tc>
          <w:tcPr>
            <w:tcW w:w="1090"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12</w:t>
            </w:r>
          </w:p>
        </w:tc>
        <w:tc>
          <w:tcPr>
            <w:tcW w:w="1251"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tcBorders>
              <w:top w:val="single" w:sz="4" w:space="0" w:color="auto"/>
              <w:bottom w:val="double" w:sz="4" w:space="0" w:color="auto"/>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Nuklearna medicina</w:t>
            </w:r>
          </w:p>
        </w:tc>
        <w:tc>
          <w:tcPr>
            <w:tcW w:w="1304"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090"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251"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tcBorders>
              <w:top w:val="double" w:sz="4" w:space="0" w:color="auto"/>
            </w:tcBorders>
            <w:vAlign w:val="center"/>
          </w:tcPr>
          <w:p w:rsidR="00253258" w:rsidRPr="00AA56A6" w:rsidRDefault="00253258" w:rsidP="003D1303">
            <w:pPr>
              <w:spacing w:line="240" w:lineRule="auto"/>
              <w:jc w:val="left"/>
              <w:rPr>
                <w:rFonts w:cstheme="minorHAnsi"/>
                <w:b/>
                <w:noProof/>
                <w:sz w:val="22"/>
                <w:lang w:val="bs-Latn-BA"/>
              </w:rPr>
            </w:pPr>
            <w:r w:rsidRPr="00AA56A6">
              <w:rPr>
                <w:rFonts w:cstheme="minorHAnsi"/>
                <w:b/>
                <w:noProof/>
                <w:sz w:val="22"/>
                <w:lang w:val="bs-Latn-BA"/>
              </w:rPr>
              <w:lastRenderedPageBreak/>
              <w:t>UKUPNO</w:t>
            </w:r>
          </w:p>
        </w:tc>
        <w:tc>
          <w:tcPr>
            <w:tcW w:w="1304"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Pr>
                <w:rFonts w:cstheme="minorHAnsi"/>
                <w:b/>
                <w:noProof/>
                <w:sz w:val="22"/>
                <w:lang w:val="bs-Latn-BA"/>
              </w:rPr>
              <w:t>322</w:t>
            </w:r>
          </w:p>
        </w:tc>
        <w:tc>
          <w:tcPr>
            <w:tcW w:w="1090"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Pr>
                <w:rFonts w:cstheme="minorHAnsi"/>
                <w:b/>
                <w:noProof/>
                <w:sz w:val="22"/>
                <w:lang w:val="bs-Latn-BA"/>
              </w:rPr>
              <w:t>317</w:t>
            </w:r>
          </w:p>
        </w:tc>
        <w:tc>
          <w:tcPr>
            <w:tcW w:w="1251"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Pr>
                <w:rFonts w:cstheme="minorHAnsi"/>
                <w:b/>
                <w:noProof/>
                <w:sz w:val="22"/>
                <w:lang w:val="bs-Latn-BA"/>
              </w:rPr>
              <w:t>5</w:t>
            </w:r>
          </w:p>
        </w:tc>
      </w:tr>
    </w:tbl>
    <w:p w:rsidR="00253258" w:rsidRDefault="00253258" w:rsidP="00253258">
      <w:pPr>
        <w:spacing w:line="240" w:lineRule="auto"/>
        <w:jc w:val="center"/>
        <w:rPr>
          <w:rFonts w:cstheme="minorHAnsi"/>
          <w:noProof/>
          <w:color w:val="FF0000"/>
          <w:sz w:val="22"/>
          <w:lang w:val="bs-Latn-BA"/>
        </w:rPr>
      </w:pPr>
    </w:p>
    <w:p w:rsidR="00253258" w:rsidRDefault="00253258" w:rsidP="00253258">
      <w:pPr>
        <w:spacing w:line="240" w:lineRule="auto"/>
        <w:jc w:val="center"/>
        <w:rPr>
          <w:rFonts w:cstheme="minorHAnsi"/>
          <w:i/>
          <w:noProof/>
          <w:sz w:val="22"/>
          <w:lang w:val="bs-Latn-BA"/>
        </w:rPr>
      </w:pPr>
    </w:p>
    <w:p w:rsidR="00253258" w:rsidRDefault="00253258" w:rsidP="00253258">
      <w:pPr>
        <w:spacing w:line="240" w:lineRule="auto"/>
        <w:jc w:val="center"/>
        <w:rPr>
          <w:rFonts w:cstheme="minorHAnsi"/>
          <w:i/>
          <w:noProof/>
          <w:sz w:val="22"/>
          <w:lang w:val="bs-Latn-BA"/>
        </w:rPr>
      </w:pPr>
      <w:r w:rsidRPr="00E11509">
        <w:rPr>
          <w:rFonts w:cstheme="minorHAnsi"/>
          <w:i/>
          <w:noProof/>
          <w:sz w:val="22"/>
          <w:lang w:val="en-US"/>
        </w:rPr>
        <w:drawing>
          <wp:inline distT="0" distB="0" distL="0" distR="0">
            <wp:extent cx="4675517" cy="2811780"/>
            <wp:effectExtent l="19050" t="0" r="10783" b="7620"/>
            <wp:docPr id="1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253258" w:rsidRDefault="00253258" w:rsidP="00253258">
      <w:pPr>
        <w:spacing w:line="240" w:lineRule="auto"/>
        <w:jc w:val="center"/>
        <w:rPr>
          <w:rFonts w:cstheme="minorHAnsi"/>
          <w:i/>
          <w:noProof/>
          <w:sz w:val="22"/>
          <w:lang w:val="bs-Latn-BA"/>
        </w:rPr>
      </w:pPr>
      <w:r w:rsidRPr="00AA56A6">
        <w:rPr>
          <w:rFonts w:cstheme="minorHAnsi"/>
          <w:i/>
          <w:noProof/>
          <w:sz w:val="22"/>
          <w:lang w:val="bs-Latn-BA"/>
        </w:rPr>
        <w:t xml:space="preserve">Grafik 4.2: Potvrda o radijacijskoj sigurnosti za uređaje </w:t>
      </w:r>
    </w:p>
    <w:p w:rsidR="00253258" w:rsidRPr="00AA56A6" w:rsidRDefault="00253258" w:rsidP="00253258">
      <w:pPr>
        <w:spacing w:line="240" w:lineRule="auto"/>
        <w:jc w:val="center"/>
        <w:rPr>
          <w:rFonts w:cstheme="minorHAnsi"/>
          <w:i/>
          <w:noProof/>
          <w:sz w:val="22"/>
          <w:lang w:val="bs-Latn-BA"/>
        </w:rPr>
      </w:pPr>
      <w:r w:rsidRPr="00AA56A6">
        <w:rPr>
          <w:rFonts w:cstheme="minorHAnsi"/>
          <w:i/>
          <w:noProof/>
          <w:sz w:val="22"/>
          <w:lang w:val="bs-Latn-BA"/>
        </w:rPr>
        <w:t>koji sadrže radioaktivni izvor</w:t>
      </w:r>
      <w:r>
        <w:rPr>
          <w:rFonts w:cstheme="minorHAnsi"/>
          <w:i/>
          <w:noProof/>
          <w:sz w:val="22"/>
          <w:lang w:val="bs-Latn-BA"/>
        </w:rPr>
        <w:t xml:space="preserve"> po djelatnostima</w:t>
      </w:r>
      <w:r w:rsidRPr="00AA56A6">
        <w:rPr>
          <w:rFonts w:cstheme="minorHAnsi"/>
          <w:i/>
          <w:noProof/>
          <w:sz w:val="22"/>
          <w:lang w:val="bs-Latn-BA"/>
        </w:rPr>
        <w:t xml:space="preserve"> </w:t>
      </w:r>
      <w:r w:rsidRPr="000440B1">
        <w:rPr>
          <w:rFonts w:cstheme="minorHAnsi"/>
          <w:i/>
          <w:noProof/>
          <w:sz w:val="22"/>
          <w:lang w:val="bs-Latn-BA"/>
        </w:rPr>
        <w:t>u 2017</w:t>
      </w:r>
      <w:r w:rsidRPr="00AA56A6">
        <w:rPr>
          <w:rFonts w:cstheme="minorHAnsi"/>
          <w:i/>
          <w:noProof/>
          <w:sz w:val="22"/>
          <w:lang w:val="bs-Latn-BA"/>
        </w:rPr>
        <w:t>. godini</w:t>
      </w:r>
    </w:p>
    <w:p w:rsidR="00253258" w:rsidRDefault="00253258" w:rsidP="00253258">
      <w:pPr>
        <w:spacing w:line="240" w:lineRule="auto"/>
        <w:rPr>
          <w:rFonts w:cstheme="minorHAnsi"/>
          <w:i/>
          <w:noProof/>
          <w:sz w:val="22"/>
          <w:lang w:val="bs-Latn-BA"/>
        </w:rPr>
      </w:pPr>
    </w:p>
    <w:p w:rsidR="00253258" w:rsidRDefault="00253258" w:rsidP="00253258">
      <w:pPr>
        <w:spacing w:line="240" w:lineRule="auto"/>
        <w:rPr>
          <w:rFonts w:cstheme="minorHAnsi"/>
          <w:i/>
          <w:noProof/>
          <w:sz w:val="22"/>
          <w:lang w:val="bs-Latn-BA"/>
        </w:rPr>
      </w:pPr>
    </w:p>
    <w:p w:rsidR="00253258" w:rsidRDefault="00253258" w:rsidP="00253258">
      <w:pPr>
        <w:spacing w:line="240" w:lineRule="auto"/>
        <w:rPr>
          <w:rFonts w:cstheme="minorHAnsi"/>
          <w:i/>
          <w:noProof/>
          <w:szCs w:val="24"/>
          <w:lang w:val="bs-Latn-BA"/>
        </w:rPr>
      </w:pPr>
      <w:r w:rsidRPr="004F4D87">
        <w:rPr>
          <w:rFonts w:cstheme="minorHAnsi"/>
          <w:i/>
          <w:noProof/>
          <w:szCs w:val="24"/>
          <w:lang w:val="bs-Latn-BA"/>
        </w:rPr>
        <w:t xml:space="preserve">Tabela 4.2: Broj kontroliranih uređaja </w:t>
      </w:r>
      <w:r w:rsidRPr="002B208A">
        <w:rPr>
          <w:rFonts w:cstheme="minorHAnsi"/>
          <w:i/>
          <w:noProof/>
          <w:szCs w:val="24"/>
          <w:lang w:val="bs-Latn-BA"/>
        </w:rPr>
        <w:t>koji sadrže radioaktivni izvor u 2017. godini</w:t>
      </w:r>
      <w:r w:rsidRPr="004F4D87">
        <w:rPr>
          <w:rFonts w:cstheme="minorHAnsi"/>
          <w:i/>
          <w:noProof/>
          <w:szCs w:val="24"/>
          <w:lang w:val="bs-Latn-BA"/>
        </w:rPr>
        <w:t xml:space="preserve"> (</w:t>
      </w:r>
      <w:r>
        <w:rPr>
          <w:rFonts w:cstheme="minorHAnsi"/>
          <w:i/>
          <w:noProof/>
          <w:szCs w:val="24"/>
          <w:lang w:val="bs-Latn-BA"/>
        </w:rPr>
        <w:t>p</w:t>
      </w:r>
      <w:r w:rsidRPr="004F4D87">
        <w:rPr>
          <w:rFonts w:cstheme="minorHAnsi"/>
          <w:i/>
          <w:noProof/>
          <w:szCs w:val="24"/>
          <w:lang w:val="bs-Latn-BA"/>
        </w:rPr>
        <w:t>otvrda o radijacijskoj sigurnosti)</w:t>
      </w:r>
      <w:r>
        <w:rPr>
          <w:rFonts w:cstheme="minorHAnsi"/>
          <w:i/>
          <w:noProof/>
          <w:szCs w:val="24"/>
          <w:lang w:val="bs-Latn-BA"/>
        </w:rPr>
        <w:t xml:space="preserve"> </w:t>
      </w:r>
    </w:p>
    <w:p w:rsidR="00253258" w:rsidRPr="004F4D87" w:rsidRDefault="00253258" w:rsidP="00253258">
      <w:pPr>
        <w:spacing w:line="240" w:lineRule="auto"/>
        <w:rPr>
          <w:rFonts w:cstheme="minorHAnsi"/>
          <w:i/>
          <w:noProof/>
          <w:szCs w:val="24"/>
          <w:lang w:val="bs-Latn-BA"/>
        </w:rPr>
      </w:pPr>
    </w:p>
    <w:tbl>
      <w:tblPr>
        <w:tblStyle w:val="TableGrid52"/>
        <w:tblW w:w="5012" w:type="pct"/>
        <w:tblLook w:val="04A0" w:firstRow="1" w:lastRow="0" w:firstColumn="1" w:lastColumn="0" w:noHBand="0" w:noVBand="1"/>
      </w:tblPr>
      <w:tblGrid>
        <w:gridCol w:w="2511"/>
        <w:gridCol w:w="2416"/>
        <w:gridCol w:w="2020"/>
        <w:gridCol w:w="2318"/>
      </w:tblGrid>
      <w:tr w:rsidR="00253258" w:rsidRPr="00AA56A6" w:rsidTr="003D1303">
        <w:trPr>
          <w:trHeight w:val="484"/>
        </w:trPr>
        <w:tc>
          <w:tcPr>
            <w:tcW w:w="1355"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Djelatnost</w:t>
            </w:r>
          </w:p>
        </w:tc>
        <w:tc>
          <w:tcPr>
            <w:tcW w:w="1304"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Broj kontroliranih</w:t>
            </w:r>
          </w:p>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uređaja</w:t>
            </w:r>
          </w:p>
        </w:tc>
        <w:tc>
          <w:tcPr>
            <w:tcW w:w="1090"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Zadovoljava</w:t>
            </w:r>
          </w:p>
        </w:tc>
        <w:tc>
          <w:tcPr>
            <w:tcW w:w="1251" w:type="pct"/>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Ne zadovoljava</w:t>
            </w:r>
          </w:p>
        </w:tc>
      </w:tr>
      <w:tr w:rsidR="00253258" w:rsidRPr="00AA56A6" w:rsidTr="003D1303">
        <w:trPr>
          <w:trHeight w:val="538"/>
        </w:trPr>
        <w:tc>
          <w:tcPr>
            <w:tcW w:w="5000" w:type="pct"/>
            <w:gridSpan w:val="4"/>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MEDICINA</w:t>
            </w:r>
          </w:p>
        </w:tc>
      </w:tr>
      <w:tr w:rsidR="00253258" w:rsidRPr="00AA56A6" w:rsidTr="003D1303">
        <w:trPr>
          <w:trHeight w:val="538"/>
        </w:trPr>
        <w:tc>
          <w:tcPr>
            <w:tcW w:w="1355" w:type="pct"/>
            <w:tcBorders>
              <w:bottom w:val="single" w:sz="4" w:space="0" w:color="000000"/>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Dijagnostička i interventna radiologija</w:t>
            </w:r>
          </w:p>
        </w:tc>
        <w:tc>
          <w:tcPr>
            <w:tcW w:w="1304"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c>
          <w:tcPr>
            <w:tcW w:w="1090"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c>
          <w:tcPr>
            <w:tcW w:w="1251" w:type="pct"/>
            <w:tcBorders>
              <w:bottom w:val="single" w:sz="4" w:space="0" w:color="000000"/>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tcBorders>
              <w:top w:val="single" w:sz="4" w:space="0" w:color="000000"/>
              <w:bottom w:val="single" w:sz="4" w:space="0" w:color="auto"/>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Radioterapija</w:t>
            </w:r>
          </w:p>
        </w:tc>
        <w:tc>
          <w:tcPr>
            <w:tcW w:w="1304"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3</w:t>
            </w:r>
          </w:p>
        </w:tc>
        <w:tc>
          <w:tcPr>
            <w:tcW w:w="1090"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3</w:t>
            </w:r>
          </w:p>
        </w:tc>
        <w:tc>
          <w:tcPr>
            <w:tcW w:w="1251" w:type="pct"/>
            <w:tcBorders>
              <w:top w:val="single" w:sz="4" w:space="0" w:color="000000"/>
              <w:bottom w:val="single" w:sz="4" w:space="0" w:color="auto"/>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tcBorders>
              <w:top w:val="single" w:sz="4" w:space="0" w:color="auto"/>
              <w:bottom w:val="double" w:sz="4" w:space="0" w:color="auto"/>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Nuklearna medicina</w:t>
            </w:r>
          </w:p>
        </w:tc>
        <w:tc>
          <w:tcPr>
            <w:tcW w:w="1304"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2</w:t>
            </w:r>
          </w:p>
        </w:tc>
        <w:tc>
          <w:tcPr>
            <w:tcW w:w="1090"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2</w:t>
            </w:r>
          </w:p>
        </w:tc>
        <w:tc>
          <w:tcPr>
            <w:tcW w:w="1251" w:type="pct"/>
            <w:tcBorders>
              <w:top w:val="single" w:sz="4" w:space="0" w:color="auto"/>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INDUSTRIJA</w:t>
            </w:r>
          </w:p>
        </w:tc>
        <w:tc>
          <w:tcPr>
            <w:tcW w:w="1304" w:type="pct"/>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18</w:t>
            </w:r>
          </w:p>
        </w:tc>
        <w:tc>
          <w:tcPr>
            <w:tcW w:w="1090" w:type="pct"/>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18</w:t>
            </w:r>
          </w:p>
        </w:tc>
        <w:tc>
          <w:tcPr>
            <w:tcW w:w="1251" w:type="pct"/>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vAlign w:val="center"/>
          </w:tcPr>
          <w:p w:rsidR="00253258" w:rsidRPr="00AA56A6" w:rsidRDefault="00253258" w:rsidP="003D1303">
            <w:pPr>
              <w:spacing w:line="240" w:lineRule="auto"/>
              <w:jc w:val="left"/>
              <w:rPr>
                <w:rFonts w:cstheme="minorHAnsi"/>
                <w:noProof/>
                <w:sz w:val="22"/>
                <w:lang w:val="bs-Latn-BA"/>
              </w:rPr>
            </w:pPr>
            <w:r>
              <w:rPr>
                <w:rFonts w:cstheme="minorHAnsi"/>
                <w:noProof/>
                <w:sz w:val="22"/>
                <w:lang w:val="bs-Latn-BA"/>
              </w:rPr>
              <w:t>TRANSPORT</w:t>
            </w:r>
          </w:p>
        </w:tc>
        <w:tc>
          <w:tcPr>
            <w:tcW w:w="1304" w:type="pct"/>
            <w:vAlign w:val="center"/>
          </w:tcPr>
          <w:p w:rsidR="00253258" w:rsidRDefault="00253258" w:rsidP="003D1303">
            <w:pPr>
              <w:spacing w:line="240" w:lineRule="auto"/>
              <w:jc w:val="center"/>
              <w:rPr>
                <w:rFonts w:cstheme="minorHAnsi"/>
                <w:noProof/>
                <w:sz w:val="22"/>
                <w:lang w:val="bs-Latn-BA"/>
              </w:rPr>
            </w:pPr>
            <w:r>
              <w:rPr>
                <w:rFonts w:cstheme="minorHAnsi"/>
                <w:noProof/>
                <w:sz w:val="22"/>
                <w:lang w:val="bs-Latn-BA"/>
              </w:rPr>
              <w:t>15</w:t>
            </w:r>
          </w:p>
        </w:tc>
        <w:tc>
          <w:tcPr>
            <w:tcW w:w="1090" w:type="pct"/>
            <w:vAlign w:val="center"/>
          </w:tcPr>
          <w:p w:rsidR="00253258" w:rsidRDefault="00253258" w:rsidP="003D1303">
            <w:pPr>
              <w:spacing w:line="240" w:lineRule="auto"/>
              <w:jc w:val="center"/>
              <w:rPr>
                <w:rFonts w:cstheme="minorHAnsi"/>
                <w:noProof/>
                <w:sz w:val="22"/>
                <w:lang w:val="bs-Latn-BA"/>
              </w:rPr>
            </w:pPr>
            <w:r>
              <w:rPr>
                <w:rFonts w:cstheme="minorHAnsi"/>
                <w:noProof/>
                <w:sz w:val="22"/>
                <w:lang w:val="bs-Latn-BA"/>
              </w:rPr>
              <w:t>15</w:t>
            </w:r>
          </w:p>
        </w:tc>
        <w:tc>
          <w:tcPr>
            <w:tcW w:w="1251" w:type="pct"/>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0</w:t>
            </w:r>
          </w:p>
        </w:tc>
      </w:tr>
      <w:tr w:rsidR="00253258" w:rsidRPr="00AA56A6" w:rsidTr="003D1303">
        <w:trPr>
          <w:trHeight w:val="538"/>
        </w:trPr>
        <w:tc>
          <w:tcPr>
            <w:tcW w:w="1355" w:type="pct"/>
            <w:tcBorders>
              <w:bottom w:val="double" w:sz="4" w:space="0" w:color="auto"/>
            </w:tcBorders>
            <w:vAlign w:val="center"/>
          </w:tcPr>
          <w:p w:rsidR="00253258" w:rsidRPr="00AA56A6" w:rsidRDefault="00253258" w:rsidP="003D1303">
            <w:pPr>
              <w:spacing w:line="240" w:lineRule="auto"/>
              <w:jc w:val="left"/>
              <w:rPr>
                <w:rFonts w:cstheme="minorHAnsi"/>
                <w:noProof/>
                <w:sz w:val="22"/>
                <w:lang w:val="bs-Latn-BA"/>
              </w:rPr>
            </w:pPr>
            <w:r w:rsidRPr="00AA56A6">
              <w:rPr>
                <w:rFonts w:cstheme="minorHAnsi"/>
                <w:noProof/>
                <w:sz w:val="22"/>
                <w:lang w:val="bs-Latn-BA"/>
              </w:rPr>
              <w:t>OSTALO</w:t>
            </w:r>
          </w:p>
        </w:tc>
        <w:tc>
          <w:tcPr>
            <w:tcW w:w="1304" w:type="pct"/>
            <w:tcBorders>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5</w:t>
            </w:r>
          </w:p>
        </w:tc>
        <w:tc>
          <w:tcPr>
            <w:tcW w:w="1090" w:type="pct"/>
            <w:tcBorders>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Pr>
                <w:rFonts w:cstheme="minorHAnsi"/>
                <w:noProof/>
                <w:sz w:val="22"/>
                <w:lang w:val="bs-Latn-BA"/>
              </w:rPr>
              <w:t>5</w:t>
            </w:r>
          </w:p>
        </w:tc>
        <w:tc>
          <w:tcPr>
            <w:tcW w:w="1251" w:type="pct"/>
            <w:tcBorders>
              <w:bottom w:val="double" w:sz="4" w:space="0" w:color="auto"/>
            </w:tcBorders>
            <w:vAlign w:val="center"/>
          </w:tcPr>
          <w:p w:rsidR="00253258" w:rsidRPr="00AA56A6" w:rsidRDefault="00253258" w:rsidP="003D1303">
            <w:pPr>
              <w:spacing w:line="240" w:lineRule="auto"/>
              <w:jc w:val="center"/>
              <w:rPr>
                <w:rFonts w:cstheme="minorHAnsi"/>
                <w:noProof/>
                <w:sz w:val="22"/>
                <w:lang w:val="bs-Latn-BA"/>
              </w:rPr>
            </w:pPr>
            <w:r w:rsidRPr="00AA56A6">
              <w:rPr>
                <w:rFonts w:cstheme="minorHAnsi"/>
                <w:noProof/>
                <w:sz w:val="22"/>
                <w:lang w:val="bs-Latn-BA"/>
              </w:rPr>
              <w:t>0</w:t>
            </w:r>
          </w:p>
        </w:tc>
      </w:tr>
      <w:tr w:rsidR="00253258" w:rsidRPr="00AA56A6" w:rsidTr="003D1303">
        <w:trPr>
          <w:trHeight w:val="538"/>
        </w:trPr>
        <w:tc>
          <w:tcPr>
            <w:tcW w:w="1355" w:type="pct"/>
            <w:tcBorders>
              <w:top w:val="double" w:sz="4" w:space="0" w:color="auto"/>
            </w:tcBorders>
            <w:vAlign w:val="center"/>
          </w:tcPr>
          <w:p w:rsidR="00253258" w:rsidRPr="00AA56A6" w:rsidRDefault="00253258" w:rsidP="003D1303">
            <w:pPr>
              <w:spacing w:line="240" w:lineRule="auto"/>
              <w:jc w:val="left"/>
              <w:rPr>
                <w:rFonts w:cstheme="minorHAnsi"/>
                <w:b/>
                <w:noProof/>
                <w:sz w:val="22"/>
                <w:lang w:val="bs-Latn-BA"/>
              </w:rPr>
            </w:pPr>
            <w:r w:rsidRPr="00AA56A6">
              <w:rPr>
                <w:rFonts w:cstheme="minorHAnsi"/>
                <w:b/>
                <w:noProof/>
                <w:sz w:val="22"/>
                <w:lang w:val="bs-Latn-BA"/>
              </w:rPr>
              <w:t>UKUPNO</w:t>
            </w:r>
          </w:p>
        </w:tc>
        <w:tc>
          <w:tcPr>
            <w:tcW w:w="1304"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Pr>
                <w:rFonts w:cstheme="minorHAnsi"/>
                <w:b/>
                <w:noProof/>
                <w:sz w:val="22"/>
                <w:lang w:val="bs-Latn-BA"/>
              </w:rPr>
              <w:t>43</w:t>
            </w:r>
          </w:p>
        </w:tc>
        <w:tc>
          <w:tcPr>
            <w:tcW w:w="1090"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Pr>
                <w:rFonts w:cstheme="minorHAnsi"/>
                <w:b/>
                <w:noProof/>
                <w:sz w:val="22"/>
                <w:lang w:val="bs-Latn-BA"/>
              </w:rPr>
              <w:t>43</w:t>
            </w:r>
          </w:p>
        </w:tc>
        <w:tc>
          <w:tcPr>
            <w:tcW w:w="1251" w:type="pct"/>
            <w:tcBorders>
              <w:top w:val="double" w:sz="4" w:space="0" w:color="auto"/>
            </w:tcBorders>
            <w:vAlign w:val="center"/>
          </w:tcPr>
          <w:p w:rsidR="00253258" w:rsidRPr="00AA56A6" w:rsidRDefault="00253258" w:rsidP="003D1303">
            <w:pPr>
              <w:spacing w:line="240" w:lineRule="auto"/>
              <w:jc w:val="center"/>
              <w:rPr>
                <w:rFonts w:cstheme="minorHAnsi"/>
                <w:b/>
                <w:noProof/>
                <w:sz w:val="22"/>
                <w:lang w:val="bs-Latn-BA"/>
              </w:rPr>
            </w:pPr>
            <w:r w:rsidRPr="00AA56A6">
              <w:rPr>
                <w:rFonts w:cstheme="minorHAnsi"/>
                <w:b/>
                <w:noProof/>
                <w:sz w:val="22"/>
                <w:lang w:val="bs-Latn-BA"/>
              </w:rPr>
              <w:t>0</w:t>
            </w:r>
          </w:p>
        </w:tc>
      </w:tr>
    </w:tbl>
    <w:p w:rsidR="00253258" w:rsidRDefault="00253258" w:rsidP="00253258">
      <w:pPr>
        <w:spacing w:line="240" w:lineRule="auto"/>
        <w:jc w:val="center"/>
        <w:rPr>
          <w:rFonts w:cstheme="minorHAnsi"/>
          <w:noProof/>
          <w:color w:val="FF0000"/>
          <w:sz w:val="22"/>
          <w:lang w:val="bs-Latn-BA"/>
        </w:rPr>
      </w:pPr>
    </w:p>
    <w:p w:rsidR="00253258" w:rsidRDefault="00253258" w:rsidP="00253258">
      <w:pPr>
        <w:spacing w:line="240" w:lineRule="auto"/>
        <w:jc w:val="center"/>
        <w:rPr>
          <w:rFonts w:cstheme="minorHAnsi"/>
          <w:noProof/>
          <w:color w:val="FF0000"/>
          <w:sz w:val="22"/>
          <w:lang w:val="bs-Latn-BA"/>
        </w:rPr>
      </w:pPr>
    </w:p>
    <w:p w:rsidR="00253258" w:rsidRDefault="00253258" w:rsidP="00253258">
      <w:pPr>
        <w:spacing w:line="240" w:lineRule="auto"/>
        <w:jc w:val="center"/>
        <w:rPr>
          <w:rFonts w:cstheme="minorHAnsi"/>
          <w:noProof/>
          <w:color w:val="FF0000"/>
          <w:sz w:val="22"/>
          <w:lang w:val="bs-Latn-BA"/>
        </w:rPr>
      </w:pPr>
    </w:p>
    <w:p w:rsidR="00253258" w:rsidRPr="00AA56A6" w:rsidRDefault="00253258" w:rsidP="00253258">
      <w:pPr>
        <w:spacing w:line="240" w:lineRule="auto"/>
        <w:jc w:val="center"/>
        <w:rPr>
          <w:rFonts w:cstheme="minorHAnsi"/>
          <w:noProof/>
          <w:color w:val="FF0000"/>
          <w:sz w:val="22"/>
          <w:lang w:val="bs-Latn-BA"/>
        </w:rPr>
      </w:pPr>
      <w:r w:rsidRPr="000A579E">
        <w:rPr>
          <w:rFonts w:cstheme="minorHAnsi"/>
          <w:noProof/>
          <w:color w:val="FF0000"/>
          <w:sz w:val="22"/>
          <w:lang w:val="en-US"/>
        </w:rPr>
        <w:lastRenderedPageBreak/>
        <w:drawing>
          <wp:inline distT="0" distB="0" distL="0" distR="0">
            <wp:extent cx="3427013" cy="1900362"/>
            <wp:effectExtent l="19050" t="0" r="21037" b="4638"/>
            <wp:docPr id="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53258" w:rsidRPr="00AA56A6" w:rsidRDefault="00253258" w:rsidP="00253258">
      <w:pPr>
        <w:spacing w:line="240" w:lineRule="auto"/>
        <w:jc w:val="center"/>
        <w:rPr>
          <w:rFonts w:cstheme="minorHAnsi"/>
          <w:i/>
          <w:noProof/>
          <w:sz w:val="22"/>
          <w:lang w:val="bs-Latn-BA"/>
        </w:rPr>
      </w:pPr>
      <w:r w:rsidRPr="00AA56A6">
        <w:rPr>
          <w:rFonts w:cstheme="minorHAnsi"/>
          <w:i/>
          <w:noProof/>
          <w:sz w:val="22"/>
          <w:lang w:val="bs-Latn-BA"/>
        </w:rPr>
        <w:t xml:space="preserve">Grafik 4.3: Potvrda o radijacijskoj sigurnosti uređaja koji proizvode </w:t>
      </w:r>
      <w:r>
        <w:rPr>
          <w:rFonts w:cstheme="minorHAnsi"/>
          <w:i/>
          <w:noProof/>
          <w:sz w:val="22"/>
        </w:rPr>
        <w:br/>
      </w:r>
      <w:r w:rsidRPr="00AA56A6">
        <w:rPr>
          <w:rFonts w:cstheme="minorHAnsi"/>
          <w:i/>
          <w:noProof/>
          <w:sz w:val="22"/>
          <w:lang w:val="bs-Latn-BA"/>
        </w:rPr>
        <w:t>jonizirajuće zračenje</w:t>
      </w:r>
      <w:r>
        <w:rPr>
          <w:rFonts w:cstheme="minorHAnsi"/>
          <w:i/>
          <w:noProof/>
          <w:sz w:val="22"/>
        </w:rPr>
        <w:t xml:space="preserve"> </w:t>
      </w:r>
      <w:r w:rsidRPr="00AA56A6">
        <w:rPr>
          <w:rFonts w:cstheme="minorHAnsi"/>
          <w:i/>
          <w:noProof/>
          <w:sz w:val="22"/>
          <w:lang w:val="bs-Latn-BA"/>
        </w:rPr>
        <w:t xml:space="preserve">po </w:t>
      </w:r>
      <w:r w:rsidRPr="000440B1">
        <w:rPr>
          <w:rFonts w:cstheme="minorHAnsi"/>
          <w:i/>
          <w:noProof/>
          <w:sz w:val="22"/>
          <w:lang w:val="bs-Latn-BA"/>
        </w:rPr>
        <w:t>djelatnostima u 2017.</w:t>
      </w:r>
      <w:r w:rsidRPr="00AA56A6">
        <w:rPr>
          <w:rFonts w:cstheme="minorHAnsi"/>
          <w:i/>
          <w:noProof/>
          <w:sz w:val="22"/>
          <w:lang w:val="bs-Latn-BA"/>
        </w:rPr>
        <w:t xml:space="preserve"> godini</w:t>
      </w:r>
    </w:p>
    <w:p w:rsidR="00253258" w:rsidRDefault="00253258" w:rsidP="00253258">
      <w:pPr>
        <w:spacing w:line="240" w:lineRule="auto"/>
        <w:rPr>
          <w:rFonts w:cstheme="minorHAnsi"/>
          <w:i/>
          <w:noProof/>
          <w:sz w:val="22"/>
          <w:lang w:val="bs-Latn-BA"/>
        </w:rPr>
      </w:pPr>
    </w:p>
    <w:p w:rsidR="00253258" w:rsidRDefault="00253258" w:rsidP="00253258">
      <w:pPr>
        <w:spacing w:line="240" w:lineRule="auto"/>
        <w:rPr>
          <w:rFonts w:cstheme="minorHAnsi"/>
          <w:i/>
          <w:noProof/>
          <w:sz w:val="22"/>
          <w:lang w:val="bs-Latn-BA"/>
        </w:rPr>
      </w:pPr>
    </w:p>
    <w:p w:rsidR="00253258" w:rsidRDefault="00253258" w:rsidP="00253258">
      <w:pPr>
        <w:spacing w:line="240" w:lineRule="auto"/>
        <w:rPr>
          <w:rFonts w:cstheme="minorHAnsi"/>
          <w:i/>
          <w:noProof/>
          <w:szCs w:val="24"/>
          <w:lang w:val="bs-Latn-BA"/>
        </w:rPr>
      </w:pPr>
      <w:r w:rsidRPr="00CC77CE">
        <w:rPr>
          <w:rFonts w:cstheme="minorHAnsi"/>
          <w:i/>
          <w:noProof/>
          <w:szCs w:val="24"/>
          <w:lang w:val="bs-Latn-BA"/>
        </w:rPr>
        <w:t xml:space="preserve">Tabela 4.3: Broj kontroliranih uređaja koji proizvode jonizirajuće zračenje </w:t>
      </w:r>
      <w:r w:rsidRPr="000440B1">
        <w:rPr>
          <w:rFonts w:cstheme="minorHAnsi"/>
          <w:i/>
          <w:noProof/>
          <w:szCs w:val="24"/>
          <w:lang w:val="bs-Latn-BA"/>
        </w:rPr>
        <w:t>u 2017</w:t>
      </w:r>
      <w:r w:rsidRPr="00CC77CE">
        <w:rPr>
          <w:rFonts w:cstheme="minorHAnsi"/>
          <w:i/>
          <w:noProof/>
          <w:szCs w:val="24"/>
          <w:lang w:val="bs-Latn-BA"/>
        </w:rPr>
        <w:t>. godini (</w:t>
      </w:r>
      <w:r>
        <w:rPr>
          <w:rFonts w:cstheme="minorHAnsi"/>
          <w:i/>
          <w:noProof/>
          <w:szCs w:val="24"/>
          <w:lang w:val="bs-Latn-BA"/>
        </w:rPr>
        <w:t>p</w:t>
      </w:r>
      <w:r w:rsidRPr="00CC77CE">
        <w:rPr>
          <w:rFonts w:cstheme="minorHAnsi"/>
          <w:i/>
          <w:noProof/>
          <w:szCs w:val="24"/>
          <w:lang w:val="bs-Latn-BA"/>
        </w:rPr>
        <w:t>otvrda o radijacijskoj sigurnosti)</w:t>
      </w:r>
      <w:r>
        <w:rPr>
          <w:rFonts w:cstheme="minorHAnsi"/>
          <w:i/>
          <w:noProof/>
          <w:szCs w:val="24"/>
          <w:lang w:val="bs-Latn-BA"/>
        </w:rPr>
        <w:t xml:space="preserve"> </w:t>
      </w:r>
    </w:p>
    <w:p w:rsidR="00253258" w:rsidRPr="00CC77CE" w:rsidRDefault="00253258" w:rsidP="00253258">
      <w:pPr>
        <w:spacing w:line="240" w:lineRule="auto"/>
        <w:rPr>
          <w:rFonts w:cstheme="minorHAnsi"/>
          <w:i/>
          <w:noProof/>
          <w:szCs w:val="24"/>
          <w:lang w:val="bs-Latn-BA"/>
        </w:rPr>
      </w:pPr>
    </w:p>
    <w:tbl>
      <w:tblPr>
        <w:tblStyle w:val="TableGrid53"/>
        <w:tblW w:w="5012" w:type="pct"/>
        <w:tblLook w:val="04A0" w:firstRow="1" w:lastRow="0" w:firstColumn="1" w:lastColumn="0" w:noHBand="0" w:noVBand="1"/>
      </w:tblPr>
      <w:tblGrid>
        <w:gridCol w:w="2511"/>
        <w:gridCol w:w="2416"/>
        <w:gridCol w:w="2020"/>
        <w:gridCol w:w="2318"/>
      </w:tblGrid>
      <w:tr w:rsidR="00253258" w:rsidRPr="009B3FDA" w:rsidTr="003D1303">
        <w:trPr>
          <w:trHeight w:val="484"/>
        </w:trPr>
        <w:tc>
          <w:tcPr>
            <w:tcW w:w="1355" w:type="pct"/>
            <w:vAlign w:val="center"/>
          </w:tcPr>
          <w:p w:rsidR="00253258" w:rsidRPr="009B3FDA" w:rsidRDefault="00253258" w:rsidP="003D1303">
            <w:pPr>
              <w:spacing w:line="240" w:lineRule="auto"/>
              <w:jc w:val="center"/>
              <w:rPr>
                <w:rFonts w:cstheme="minorHAnsi"/>
                <w:b/>
                <w:noProof/>
                <w:sz w:val="22"/>
                <w:lang w:val="bs-Latn-BA"/>
              </w:rPr>
            </w:pPr>
            <w:r w:rsidRPr="009B3FDA">
              <w:rPr>
                <w:rFonts w:cstheme="minorHAnsi"/>
                <w:b/>
                <w:noProof/>
                <w:sz w:val="22"/>
                <w:lang w:val="bs-Latn-BA"/>
              </w:rPr>
              <w:t>Djelatnost</w:t>
            </w:r>
          </w:p>
        </w:tc>
        <w:tc>
          <w:tcPr>
            <w:tcW w:w="1304" w:type="pct"/>
            <w:vAlign w:val="center"/>
          </w:tcPr>
          <w:p w:rsidR="00253258" w:rsidRPr="009B3FDA" w:rsidRDefault="00253258" w:rsidP="003D1303">
            <w:pPr>
              <w:spacing w:line="240" w:lineRule="auto"/>
              <w:jc w:val="center"/>
              <w:rPr>
                <w:rFonts w:cstheme="minorHAnsi"/>
                <w:b/>
                <w:noProof/>
                <w:sz w:val="22"/>
                <w:lang w:val="bs-Latn-BA"/>
              </w:rPr>
            </w:pPr>
            <w:r w:rsidRPr="009B3FDA">
              <w:rPr>
                <w:rFonts w:cstheme="minorHAnsi"/>
                <w:b/>
                <w:noProof/>
                <w:sz w:val="22"/>
                <w:lang w:val="bs-Latn-BA"/>
              </w:rPr>
              <w:t>Broj kontroliranih</w:t>
            </w:r>
          </w:p>
          <w:p w:rsidR="00253258" w:rsidRPr="009B3FDA" w:rsidRDefault="00253258" w:rsidP="003D1303">
            <w:pPr>
              <w:spacing w:line="240" w:lineRule="auto"/>
              <w:jc w:val="center"/>
              <w:rPr>
                <w:rFonts w:cstheme="minorHAnsi"/>
                <w:b/>
                <w:noProof/>
                <w:sz w:val="22"/>
                <w:lang w:val="bs-Latn-BA"/>
              </w:rPr>
            </w:pPr>
            <w:r w:rsidRPr="009B3FDA">
              <w:rPr>
                <w:rFonts w:cstheme="minorHAnsi"/>
                <w:b/>
                <w:noProof/>
                <w:sz w:val="22"/>
                <w:lang w:val="bs-Latn-BA"/>
              </w:rPr>
              <w:t>uređaja</w:t>
            </w:r>
          </w:p>
        </w:tc>
        <w:tc>
          <w:tcPr>
            <w:tcW w:w="1090" w:type="pct"/>
            <w:vAlign w:val="center"/>
          </w:tcPr>
          <w:p w:rsidR="00253258" w:rsidRPr="009B3FDA" w:rsidRDefault="00253258" w:rsidP="003D1303">
            <w:pPr>
              <w:spacing w:line="240" w:lineRule="auto"/>
              <w:jc w:val="center"/>
              <w:rPr>
                <w:rFonts w:cstheme="minorHAnsi"/>
                <w:b/>
                <w:noProof/>
                <w:sz w:val="22"/>
                <w:lang w:val="bs-Latn-BA"/>
              </w:rPr>
            </w:pPr>
            <w:r w:rsidRPr="009B3FDA">
              <w:rPr>
                <w:rFonts w:cstheme="minorHAnsi"/>
                <w:b/>
                <w:noProof/>
                <w:sz w:val="22"/>
                <w:lang w:val="bs-Latn-BA"/>
              </w:rPr>
              <w:t>Zadovoljava</w:t>
            </w:r>
          </w:p>
        </w:tc>
        <w:tc>
          <w:tcPr>
            <w:tcW w:w="1251" w:type="pct"/>
            <w:vAlign w:val="center"/>
          </w:tcPr>
          <w:p w:rsidR="00253258" w:rsidRPr="009B3FDA" w:rsidRDefault="00253258" w:rsidP="003D1303">
            <w:pPr>
              <w:spacing w:line="240" w:lineRule="auto"/>
              <w:jc w:val="center"/>
              <w:rPr>
                <w:rFonts w:cstheme="minorHAnsi"/>
                <w:b/>
                <w:noProof/>
                <w:sz w:val="22"/>
                <w:lang w:val="bs-Latn-BA"/>
              </w:rPr>
            </w:pPr>
            <w:r w:rsidRPr="009B3FDA">
              <w:rPr>
                <w:rFonts w:cstheme="minorHAnsi"/>
                <w:b/>
                <w:noProof/>
                <w:sz w:val="22"/>
                <w:lang w:val="bs-Latn-BA"/>
              </w:rPr>
              <w:t>Ne zadovoljava</w:t>
            </w:r>
          </w:p>
        </w:tc>
      </w:tr>
      <w:tr w:rsidR="00253258" w:rsidRPr="009B3FDA" w:rsidTr="003D1303">
        <w:trPr>
          <w:trHeight w:val="538"/>
        </w:trPr>
        <w:tc>
          <w:tcPr>
            <w:tcW w:w="5000" w:type="pct"/>
            <w:gridSpan w:val="4"/>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MEDICINA</w:t>
            </w:r>
          </w:p>
        </w:tc>
      </w:tr>
      <w:tr w:rsidR="00253258" w:rsidRPr="009B3FDA" w:rsidTr="003D1303">
        <w:trPr>
          <w:trHeight w:val="538"/>
        </w:trPr>
        <w:tc>
          <w:tcPr>
            <w:tcW w:w="1355" w:type="pct"/>
            <w:tcBorders>
              <w:bottom w:val="single" w:sz="4" w:space="0" w:color="000000"/>
            </w:tcBorders>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Dijagnostička i interventna radiologija</w:t>
            </w:r>
          </w:p>
        </w:tc>
        <w:tc>
          <w:tcPr>
            <w:tcW w:w="1304" w:type="pct"/>
            <w:tcBorders>
              <w:bottom w:val="single" w:sz="4" w:space="0" w:color="000000"/>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313</w:t>
            </w:r>
          </w:p>
        </w:tc>
        <w:tc>
          <w:tcPr>
            <w:tcW w:w="1090" w:type="pct"/>
            <w:tcBorders>
              <w:bottom w:val="single" w:sz="4" w:space="0" w:color="000000"/>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308</w:t>
            </w:r>
          </w:p>
        </w:tc>
        <w:tc>
          <w:tcPr>
            <w:tcW w:w="1251" w:type="pct"/>
            <w:tcBorders>
              <w:bottom w:val="single" w:sz="4" w:space="0" w:color="000000"/>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5</w:t>
            </w:r>
          </w:p>
        </w:tc>
      </w:tr>
      <w:tr w:rsidR="00253258" w:rsidRPr="009B3FDA" w:rsidTr="003D1303">
        <w:trPr>
          <w:trHeight w:val="538"/>
        </w:trPr>
        <w:tc>
          <w:tcPr>
            <w:tcW w:w="1355" w:type="pct"/>
            <w:tcBorders>
              <w:top w:val="single" w:sz="4" w:space="0" w:color="000000"/>
              <w:bottom w:val="single" w:sz="4" w:space="0" w:color="auto"/>
            </w:tcBorders>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Radioterapija</w:t>
            </w:r>
          </w:p>
        </w:tc>
        <w:tc>
          <w:tcPr>
            <w:tcW w:w="1304" w:type="pct"/>
            <w:tcBorders>
              <w:top w:val="single" w:sz="4" w:space="0" w:color="000000"/>
              <w:bottom w:val="sing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9</w:t>
            </w:r>
          </w:p>
        </w:tc>
        <w:tc>
          <w:tcPr>
            <w:tcW w:w="1090" w:type="pct"/>
            <w:tcBorders>
              <w:top w:val="single" w:sz="4" w:space="0" w:color="000000"/>
              <w:bottom w:val="sing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9</w:t>
            </w:r>
          </w:p>
        </w:tc>
        <w:tc>
          <w:tcPr>
            <w:tcW w:w="1251" w:type="pct"/>
            <w:tcBorders>
              <w:top w:val="single" w:sz="4" w:space="0" w:color="000000"/>
              <w:bottom w:val="single" w:sz="4" w:space="0" w:color="auto"/>
            </w:tcBorders>
            <w:vAlign w:val="center"/>
          </w:tcPr>
          <w:p w:rsidR="00253258" w:rsidRPr="009B3FDA" w:rsidRDefault="00253258" w:rsidP="003D1303">
            <w:pPr>
              <w:spacing w:line="240" w:lineRule="auto"/>
              <w:jc w:val="center"/>
              <w:rPr>
                <w:rFonts w:cstheme="minorHAnsi"/>
                <w:noProof/>
                <w:sz w:val="22"/>
                <w:lang w:val="bs-Latn-BA"/>
              </w:rPr>
            </w:pPr>
            <w:r w:rsidRPr="009B3FDA">
              <w:rPr>
                <w:rFonts w:cstheme="minorHAnsi"/>
                <w:noProof/>
                <w:sz w:val="22"/>
                <w:lang w:val="bs-Latn-BA"/>
              </w:rPr>
              <w:t>0</w:t>
            </w:r>
          </w:p>
        </w:tc>
      </w:tr>
      <w:tr w:rsidR="00253258" w:rsidRPr="009B3FDA" w:rsidTr="003D1303">
        <w:trPr>
          <w:trHeight w:val="538"/>
        </w:trPr>
        <w:tc>
          <w:tcPr>
            <w:tcW w:w="1355" w:type="pct"/>
            <w:tcBorders>
              <w:top w:val="single" w:sz="4" w:space="0" w:color="auto"/>
              <w:bottom w:val="double" w:sz="4" w:space="0" w:color="auto"/>
            </w:tcBorders>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Nuklearna medicina</w:t>
            </w:r>
          </w:p>
        </w:tc>
        <w:tc>
          <w:tcPr>
            <w:tcW w:w="1304" w:type="pct"/>
            <w:tcBorders>
              <w:top w:val="single" w:sz="4" w:space="0" w:color="auto"/>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090" w:type="pct"/>
            <w:tcBorders>
              <w:top w:val="single" w:sz="4" w:space="0" w:color="auto"/>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251" w:type="pct"/>
            <w:tcBorders>
              <w:top w:val="single" w:sz="4" w:space="0" w:color="auto"/>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sidRPr="009B3FDA">
              <w:rPr>
                <w:rFonts w:cstheme="minorHAnsi"/>
                <w:noProof/>
                <w:sz w:val="22"/>
                <w:lang w:val="bs-Latn-BA"/>
              </w:rPr>
              <w:t>0</w:t>
            </w:r>
          </w:p>
        </w:tc>
      </w:tr>
      <w:tr w:rsidR="00253258" w:rsidRPr="009B3FDA" w:rsidTr="003D1303">
        <w:trPr>
          <w:trHeight w:val="538"/>
        </w:trPr>
        <w:tc>
          <w:tcPr>
            <w:tcW w:w="1355" w:type="pct"/>
            <w:tcBorders>
              <w:top w:val="double" w:sz="4" w:space="0" w:color="auto"/>
            </w:tcBorders>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VETERINA</w:t>
            </w:r>
          </w:p>
        </w:tc>
        <w:tc>
          <w:tcPr>
            <w:tcW w:w="1304" w:type="pct"/>
            <w:tcBorders>
              <w:top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090" w:type="pct"/>
            <w:tcBorders>
              <w:top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4</w:t>
            </w:r>
          </w:p>
        </w:tc>
        <w:tc>
          <w:tcPr>
            <w:tcW w:w="1251" w:type="pct"/>
            <w:tcBorders>
              <w:top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sidRPr="009B3FDA">
              <w:rPr>
                <w:rFonts w:cstheme="minorHAnsi"/>
                <w:noProof/>
                <w:sz w:val="22"/>
                <w:lang w:val="bs-Latn-BA"/>
              </w:rPr>
              <w:t>0</w:t>
            </w:r>
          </w:p>
        </w:tc>
      </w:tr>
      <w:tr w:rsidR="00253258" w:rsidRPr="009B3FDA" w:rsidTr="003D1303">
        <w:trPr>
          <w:trHeight w:val="538"/>
        </w:trPr>
        <w:tc>
          <w:tcPr>
            <w:tcW w:w="1355" w:type="pct"/>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INDUSTRIJA</w:t>
            </w:r>
          </w:p>
        </w:tc>
        <w:tc>
          <w:tcPr>
            <w:tcW w:w="1304" w:type="pct"/>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19</w:t>
            </w:r>
          </w:p>
        </w:tc>
        <w:tc>
          <w:tcPr>
            <w:tcW w:w="1090" w:type="pct"/>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19</w:t>
            </w:r>
          </w:p>
        </w:tc>
        <w:tc>
          <w:tcPr>
            <w:tcW w:w="1251" w:type="pct"/>
            <w:vAlign w:val="center"/>
          </w:tcPr>
          <w:p w:rsidR="00253258" w:rsidRPr="009B3FDA" w:rsidRDefault="00253258" w:rsidP="003D1303">
            <w:pPr>
              <w:spacing w:line="240" w:lineRule="auto"/>
              <w:jc w:val="center"/>
              <w:rPr>
                <w:rFonts w:cstheme="minorHAnsi"/>
                <w:noProof/>
                <w:sz w:val="22"/>
                <w:lang w:val="bs-Latn-BA"/>
              </w:rPr>
            </w:pPr>
            <w:r w:rsidRPr="009B3FDA">
              <w:rPr>
                <w:rFonts w:cstheme="minorHAnsi"/>
                <w:noProof/>
                <w:sz w:val="22"/>
                <w:lang w:val="bs-Latn-BA"/>
              </w:rPr>
              <w:t>0</w:t>
            </w:r>
          </w:p>
        </w:tc>
      </w:tr>
      <w:tr w:rsidR="00253258" w:rsidRPr="009B3FDA" w:rsidTr="003D1303">
        <w:trPr>
          <w:trHeight w:val="538"/>
        </w:trPr>
        <w:tc>
          <w:tcPr>
            <w:tcW w:w="1355" w:type="pct"/>
            <w:tcBorders>
              <w:bottom w:val="double" w:sz="4" w:space="0" w:color="auto"/>
            </w:tcBorders>
            <w:vAlign w:val="center"/>
          </w:tcPr>
          <w:p w:rsidR="00253258" w:rsidRPr="009B3FDA" w:rsidRDefault="00253258" w:rsidP="003D1303">
            <w:pPr>
              <w:spacing w:line="240" w:lineRule="auto"/>
              <w:jc w:val="left"/>
              <w:rPr>
                <w:rFonts w:cstheme="minorHAnsi"/>
                <w:noProof/>
                <w:sz w:val="22"/>
                <w:lang w:val="bs-Latn-BA"/>
              </w:rPr>
            </w:pPr>
            <w:r w:rsidRPr="009B3FDA">
              <w:rPr>
                <w:rFonts w:cstheme="minorHAnsi"/>
                <w:noProof/>
                <w:sz w:val="22"/>
                <w:lang w:val="bs-Latn-BA"/>
              </w:rPr>
              <w:t>OSTALO</w:t>
            </w:r>
          </w:p>
        </w:tc>
        <w:tc>
          <w:tcPr>
            <w:tcW w:w="1304" w:type="pct"/>
            <w:tcBorders>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143</w:t>
            </w:r>
          </w:p>
        </w:tc>
        <w:tc>
          <w:tcPr>
            <w:tcW w:w="1090" w:type="pct"/>
            <w:tcBorders>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Pr>
                <w:rFonts w:cstheme="minorHAnsi"/>
                <w:noProof/>
                <w:sz w:val="22"/>
                <w:lang w:val="bs-Latn-BA"/>
              </w:rPr>
              <w:t>143</w:t>
            </w:r>
          </w:p>
        </w:tc>
        <w:tc>
          <w:tcPr>
            <w:tcW w:w="1251" w:type="pct"/>
            <w:tcBorders>
              <w:bottom w:val="double" w:sz="4" w:space="0" w:color="auto"/>
            </w:tcBorders>
            <w:vAlign w:val="center"/>
          </w:tcPr>
          <w:p w:rsidR="00253258" w:rsidRPr="009B3FDA" w:rsidRDefault="00253258" w:rsidP="003D1303">
            <w:pPr>
              <w:spacing w:line="240" w:lineRule="auto"/>
              <w:jc w:val="center"/>
              <w:rPr>
                <w:rFonts w:cstheme="minorHAnsi"/>
                <w:noProof/>
                <w:sz w:val="22"/>
                <w:lang w:val="bs-Latn-BA"/>
              </w:rPr>
            </w:pPr>
            <w:r w:rsidRPr="009B3FDA">
              <w:rPr>
                <w:rFonts w:cstheme="minorHAnsi"/>
                <w:noProof/>
                <w:sz w:val="22"/>
                <w:lang w:val="bs-Latn-BA"/>
              </w:rPr>
              <w:t>0</w:t>
            </w:r>
          </w:p>
        </w:tc>
      </w:tr>
      <w:tr w:rsidR="00253258" w:rsidRPr="009B3FDA" w:rsidTr="003D1303">
        <w:trPr>
          <w:trHeight w:val="538"/>
        </w:trPr>
        <w:tc>
          <w:tcPr>
            <w:tcW w:w="1355" w:type="pct"/>
            <w:tcBorders>
              <w:top w:val="double" w:sz="4" w:space="0" w:color="auto"/>
            </w:tcBorders>
            <w:vAlign w:val="center"/>
          </w:tcPr>
          <w:p w:rsidR="00253258" w:rsidRPr="009B3FDA" w:rsidRDefault="00253258" w:rsidP="003D1303">
            <w:pPr>
              <w:spacing w:line="240" w:lineRule="auto"/>
              <w:jc w:val="left"/>
              <w:rPr>
                <w:rFonts w:cstheme="minorHAnsi"/>
                <w:b/>
                <w:noProof/>
                <w:sz w:val="22"/>
                <w:lang w:val="bs-Latn-BA"/>
              </w:rPr>
            </w:pPr>
            <w:r w:rsidRPr="009B3FDA">
              <w:rPr>
                <w:rFonts w:cstheme="minorHAnsi"/>
                <w:b/>
                <w:noProof/>
                <w:sz w:val="22"/>
                <w:lang w:val="bs-Latn-BA"/>
              </w:rPr>
              <w:t>UKUPNO</w:t>
            </w:r>
          </w:p>
        </w:tc>
        <w:tc>
          <w:tcPr>
            <w:tcW w:w="1304" w:type="pct"/>
            <w:tcBorders>
              <w:top w:val="double" w:sz="4" w:space="0" w:color="auto"/>
            </w:tcBorders>
            <w:vAlign w:val="center"/>
          </w:tcPr>
          <w:p w:rsidR="00253258" w:rsidRPr="009B3FDA" w:rsidRDefault="00253258" w:rsidP="003D1303">
            <w:pPr>
              <w:spacing w:line="240" w:lineRule="auto"/>
              <w:jc w:val="center"/>
              <w:rPr>
                <w:rFonts w:cstheme="minorHAnsi"/>
                <w:b/>
                <w:noProof/>
                <w:sz w:val="22"/>
                <w:lang w:val="bs-Latn-BA"/>
              </w:rPr>
            </w:pPr>
            <w:r>
              <w:rPr>
                <w:rFonts w:cstheme="minorHAnsi"/>
                <w:b/>
                <w:noProof/>
                <w:sz w:val="22"/>
                <w:lang w:val="bs-Latn-BA"/>
              </w:rPr>
              <w:t>492</w:t>
            </w:r>
          </w:p>
        </w:tc>
        <w:tc>
          <w:tcPr>
            <w:tcW w:w="1090" w:type="pct"/>
            <w:tcBorders>
              <w:top w:val="double" w:sz="4" w:space="0" w:color="auto"/>
            </w:tcBorders>
            <w:vAlign w:val="center"/>
          </w:tcPr>
          <w:p w:rsidR="00253258" w:rsidRPr="009B3FDA" w:rsidRDefault="00253258" w:rsidP="003D1303">
            <w:pPr>
              <w:spacing w:line="240" w:lineRule="auto"/>
              <w:jc w:val="center"/>
              <w:rPr>
                <w:rFonts w:cstheme="minorHAnsi"/>
                <w:b/>
                <w:noProof/>
                <w:sz w:val="22"/>
                <w:lang w:val="bs-Latn-BA"/>
              </w:rPr>
            </w:pPr>
            <w:r>
              <w:rPr>
                <w:rFonts w:cstheme="minorHAnsi"/>
                <w:b/>
                <w:noProof/>
                <w:sz w:val="22"/>
                <w:lang w:val="bs-Latn-BA"/>
              </w:rPr>
              <w:t>487</w:t>
            </w:r>
          </w:p>
        </w:tc>
        <w:tc>
          <w:tcPr>
            <w:tcW w:w="1251" w:type="pct"/>
            <w:tcBorders>
              <w:top w:val="double" w:sz="4" w:space="0" w:color="auto"/>
            </w:tcBorders>
            <w:vAlign w:val="center"/>
          </w:tcPr>
          <w:p w:rsidR="00253258" w:rsidRPr="009B3FDA" w:rsidRDefault="00253258" w:rsidP="003D1303">
            <w:pPr>
              <w:spacing w:line="240" w:lineRule="auto"/>
              <w:jc w:val="center"/>
              <w:rPr>
                <w:rFonts w:cstheme="minorHAnsi"/>
                <w:b/>
                <w:noProof/>
                <w:sz w:val="22"/>
                <w:lang w:val="bs-Latn-BA"/>
              </w:rPr>
            </w:pPr>
            <w:r>
              <w:rPr>
                <w:rFonts w:cstheme="minorHAnsi"/>
                <w:b/>
                <w:noProof/>
                <w:sz w:val="22"/>
                <w:lang w:val="bs-Latn-BA"/>
              </w:rPr>
              <w:t>5</w:t>
            </w:r>
          </w:p>
        </w:tc>
      </w:tr>
    </w:tbl>
    <w:p w:rsidR="00253258" w:rsidRDefault="00253258" w:rsidP="00253258">
      <w:pPr>
        <w:rPr>
          <w:rFonts w:ascii="Times New Roman" w:hAnsi="Times New Roman"/>
          <w:noProof/>
          <w:color w:val="FF0000"/>
          <w:szCs w:val="24"/>
          <w:lang w:val="bs-Latn-BA"/>
        </w:rPr>
      </w:pPr>
    </w:p>
    <w:p w:rsidR="00253258" w:rsidRPr="009B3FDA" w:rsidRDefault="00253258" w:rsidP="00253258">
      <w:pPr>
        <w:jc w:val="center"/>
        <w:rPr>
          <w:rFonts w:ascii="Times New Roman" w:hAnsi="Times New Roman"/>
          <w:noProof/>
          <w:color w:val="FF0000"/>
          <w:szCs w:val="24"/>
          <w:lang w:val="bs-Latn-BA"/>
        </w:rPr>
      </w:pPr>
      <w:r w:rsidRPr="00E11509">
        <w:rPr>
          <w:rFonts w:ascii="Times New Roman" w:hAnsi="Times New Roman"/>
          <w:i/>
          <w:noProof/>
          <w:szCs w:val="24"/>
          <w:lang w:val="en-US"/>
        </w:rPr>
        <w:drawing>
          <wp:inline distT="0" distB="0" distL="0" distR="0">
            <wp:extent cx="3343413" cy="1868556"/>
            <wp:effectExtent l="19050" t="0" r="28437" b="0"/>
            <wp:docPr id="2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53258" w:rsidRDefault="008B643D" w:rsidP="00253258">
      <w:pPr>
        <w:spacing w:line="240" w:lineRule="auto"/>
        <w:jc w:val="center"/>
        <w:rPr>
          <w:rFonts w:cstheme="minorHAnsi"/>
          <w:i/>
          <w:noProof/>
          <w:sz w:val="22"/>
          <w:lang w:val="bs-Latn-BA" w:eastAsia="bs-Latn-BA"/>
        </w:rPr>
      </w:pPr>
      <w:r>
        <w:rPr>
          <w:rFonts w:cstheme="minorHAnsi"/>
          <w:i/>
          <w:noProof/>
          <w:sz w:val="22"/>
          <w:lang w:val="bs-Latn-BA" w:eastAsia="bs-Latn-BA"/>
        </w:rPr>
        <w:t>G</w:t>
      </w:r>
      <w:r w:rsidR="00253258" w:rsidRPr="009B3FDA">
        <w:rPr>
          <w:rFonts w:cstheme="minorHAnsi"/>
          <w:i/>
          <w:noProof/>
          <w:sz w:val="22"/>
          <w:lang w:val="bs-Latn-BA" w:eastAsia="bs-Latn-BA"/>
        </w:rPr>
        <w:t xml:space="preserve">rafik 4.4: Potvrda o radijacijskoj sigurnosti </w:t>
      </w:r>
      <w:r w:rsidR="00253258">
        <w:rPr>
          <w:rFonts w:cstheme="minorHAnsi"/>
          <w:i/>
          <w:noProof/>
          <w:sz w:val="22"/>
          <w:lang w:val="bs-Latn-BA" w:eastAsia="bs-Latn-BA"/>
        </w:rPr>
        <w:t xml:space="preserve">izvora </w:t>
      </w:r>
      <w:r w:rsidR="00253258" w:rsidRPr="009B3FDA">
        <w:rPr>
          <w:rFonts w:cstheme="minorHAnsi"/>
          <w:i/>
          <w:noProof/>
          <w:sz w:val="22"/>
          <w:lang w:val="bs-Latn-BA" w:eastAsia="bs-Latn-BA"/>
        </w:rPr>
        <w:t xml:space="preserve"> jonizirajuće</w:t>
      </w:r>
      <w:r w:rsidR="00253258">
        <w:rPr>
          <w:rFonts w:cstheme="minorHAnsi"/>
          <w:i/>
          <w:noProof/>
          <w:sz w:val="22"/>
          <w:lang w:val="bs-Latn-BA" w:eastAsia="bs-Latn-BA"/>
        </w:rPr>
        <w:t>g</w:t>
      </w:r>
      <w:r w:rsidR="00253258" w:rsidRPr="009B3FDA">
        <w:rPr>
          <w:rFonts w:cstheme="minorHAnsi"/>
          <w:i/>
          <w:noProof/>
          <w:sz w:val="22"/>
          <w:lang w:val="bs-Latn-BA" w:eastAsia="bs-Latn-BA"/>
        </w:rPr>
        <w:t xml:space="preserve"> zračenj</w:t>
      </w:r>
      <w:r w:rsidR="00253258">
        <w:rPr>
          <w:rFonts w:cstheme="minorHAnsi"/>
          <w:i/>
          <w:noProof/>
          <w:sz w:val="22"/>
          <w:lang w:val="bs-Latn-BA" w:eastAsia="bs-Latn-BA"/>
        </w:rPr>
        <w:t>a</w:t>
      </w:r>
      <w:r w:rsidR="00253258" w:rsidRPr="009B3FDA">
        <w:rPr>
          <w:rFonts w:cstheme="minorHAnsi"/>
          <w:i/>
          <w:noProof/>
          <w:sz w:val="22"/>
          <w:lang w:val="bs-Latn-BA" w:eastAsia="bs-Latn-BA"/>
        </w:rPr>
        <w:t xml:space="preserve"> </w:t>
      </w:r>
      <w:r w:rsidR="00253258">
        <w:rPr>
          <w:rFonts w:cstheme="minorHAnsi"/>
          <w:i/>
          <w:noProof/>
          <w:sz w:val="22"/>
          <w:lang w:eastAsia="bs-Latn-BA"/>
        </w:rPr>
        <w:br/>
      </w:r>
      <w:r w:rsidR="00253258" w:rsidRPr="009B3FDA">
        <w:rPr>
          <w:rFonts w:cstheme="minorHAnsi"/>
          <w:i/>
          <w:noProof/>
          <w:sz w:val="22"/>
          <w:lang w:val="bs-Latn-BA" w:eastAsia="bs-Latn-BA"/>
        </w:rPr>
        <w:t xml:space="preserve">po specifičnim medicinskim djelatnostima u </w:t>
      </w:r>
      <w:r w:rsidR="00253258" w:rsidRPr="000440B1">
        <w:rPr>
          <w:rFonts w:cstheme="minorHAnsi"/>
          <w:i/>
          <w:noProof/>
          <w:sz w:val="22"/>
          <w:lang w:val="bs-Latn-BA" w:eastAsia="bs-Latn-BA"/>
        </w:rPr>
        <w:t>2017.</w:t>
      </w:r>
      <w:r w:rsidR="00253258" w:rsidRPr="009B3FDA">
        <w:rPr>
          <w:rFonts w:cstheme="minorHAnsi"/>
          <w:i/>
          <w:noProof/>
          <w:sz w:val="22"/>
          <w:lang w:val="bs-Latn-BA" w:eastAsia="bs-Latn-BA"/>
        </w:rPr>
        <w:t xml:space="preserve"> godini</w:t>
      </w:r>
    </w:p>
    <w:p w:rsidR="00CB1594" w:rsidRPr="009B3FDA" w:rsidRDefault="00B91E4D" w:rsidP="00F4447F">
      <w:pPr>
        <w:pStyle w:val="Heading1"/>
      </w:pPr>
      <w:bookmarkStart w:id="82" w:name="_Toc519510365"/>
      <w:r w:rsidRPr="009B3FDA">
        <w:lastRenderedPageBreak/>
        <w:t>ZAŠTITA</w:t>
      </w:r>
      <w:r w:rsidR="00FC479E" w:rsidRPr="009B3FDA">
        <w:t xml:space="preserve"> </w:t>
      </w:r>
      <w:r w:rsidRPr="009B3FDA">
        <w:t>OD</w:t>
      </w:r>
      <w:r w:rsidR="00FC479E" w:rsidRPr="009B3FDA">
        <w:t xml:space="preserve"> </w:t>
      </w:r>
      <w:r w:rsidRPr="009B3FDA">
        <w:t>JONIZIRAJUĆEG</w:t>
      </w:r>
      <w:r w:rsidR="00FC479E" w:rsidRPr="009B3FDA">
        <w:t xml:space="preserve"> </w:t>
      </w:r>
      <w:r w:rsidRPr="009B3FDA">
        <w:t>ZRAČENJA</w:t>
      </w:r>
      <w:r w:rsidR="00FC479E" w:rsidRPr="009B3FDA">
        <w:t xml:space="preserve"> </w:t>
      </w:r>
      <w:r w:rsidRPr="009B3FDA">
        <w:t>U</w:t>
      </w:r>
      <w:r w:rsidR="00FC479E" w:rsidRPr="009B3FDA">
        <w:t xml:space="preserve"> </w:t>
      </w:r>
      <w:r w:rsidRPr="009B3FDA">
        <w:t>MEDICINI</w:t>
      </w:r>
      <w:bookmarkEnd w:id="82"/>
    </w:p>
    <w:p w:rsidR="00CB1594" w:rsidRDefault="00CB1594" w:rsidP="00330DDE">
      <w:pPr>
        <w:spacing w:line="240" w:lineRule="auto"/>
      </w:pPr>
    </w:p>
    <w:p w:rsidR="00330DDE" w:rsidRDefault="00330DDE" w:rsidP="00330DDE">
      <w:pPr>
        <w:spacing w:line="240" w:lineRule="auto"/>
      </w:pPr>
      <w:r>
        <w:t>Stanovništvo BiH je svakodnevno izloženo jonizirajućem zračenju od prirodnih izvora i povremeno od vještačkih izvora koji se koriste u medicini. Medicinski izvori zračenja se koriste u dijagnostičkoj i interventnoj radiologiji, nuklearnoj medicini i radioterapiji. Pri korištenju medicinskih izvora</w:t>
      </w:r>
      <w:r w:rsidR="00335ACE">
        <w:t>,</w:t>
      </w:r>
      <w:r>
        <w:t xml:space="preserve"> jonizirajućem zračenju su izloženi pacijenti, profesionalno izložen</w:t>
      </w:r>
      <w:r w:rsidR="001411B8">
        <w:t>a</w:t>
      </w:r>
      <w:r>
        <w:t xml:space="preserve"> lica</w:t>
      </w:r>
      <w:r>
        <w:rPr>
          <w:rStyle w:val="FootnoteReference"/>
        </w:rPr>
        <w:footnoteReference w:id="7"/>
      </w:r>
      <w:r>
        <w:t xml:space="preserve"> i </w:t>
      </w:r>
      <w:r w:rsidR="001411B8">
        <w:t>lica</w:t>
      </w:r>
      <w:r>
        <w:t xml:space="preserve"> koj</w:t>
      </w:r>
      <w:r w:rsidR="002151B3">
        <w:t>a</w:t>
      </w:r>
      <w:r>
        <w:t xml:space="preserve"> im dobrovoljno pomažu, kao i dobrovoljci koji učestvuju u programu biomedicinskog istraživanja. </w:t>
      </w:r>
    </w:p>
    <w:p w:rsidR="00330DDE" w:rsidRDefault="00330DDE" w:rsidP="00330DDE">
      <w:pPr>
        <w:spacing w:line="240" w:lineRule="auto"/>
      </w:pPr>
    </w:p>
    <w:p w:rsidR="00330DDE" w:rsidRDefault="00330DDE" w:rsidP="00330DDE">
      <w:pPr>
        <w:spacing w:line="240" w:lineRule="auto"/>
      </w:pPr>
      <w:r>
        <w:t>U svrhu reguli</w:t>
      </w:r>
      <w:r w:rsidR="00335ACE">
        <w:t>r</w:t>
      </w:r>
      <w:r>
        <w:t>anja ove oblasti</w:t>
      </w:r>
      <w:r w:rsidR="004D7472">
        <w:t>,</w:t>
      </w:r>
      <w:r>
        <w:t xml:space="preserve"> Agencija je objavila „Pravilnik o zaštiti od zračenja kod profesionalne ekspozicije i ekspozicije stanovništva“ i „Pravilnik o zaštiti od zračenja kod medicinske ekspozicije</w:t>
      </w:r>
      <w:r w:rsidR="00F6732E">
        <w:t>“ koji definiraju</w:t>
      </w:r>
      <w:r>
        <w:t xml:space="preserve"> zaštitu od jonizirajućeg zračenja u medicini. </w:t>
      </w:r>
    </w:p>
    <w:p w:rsidR="00330DDE" w:rsidRDefault="00330DDE" w:rsidP="00330DDE">
      <w:pPr>
        <w:spacing w:line="240" w:lineRule="auto"/>
      </w:pPr>
    </w:p>
    <w:p w:rsidR="00330DDE" w:rsidRDefault="00330DDE" w:rsidP="00330DDE">
      <w:pPr>
        <w:spacing w:line="240" w:lineRule="auto"/>
      </w:pPr>
      <w:r>
        <w:t xml:space="preserve">Konkretnije, </w:t>
      </w:r>
      <w:r w:rsidR="00F6732E">
        <w:t>„</w:t>
      </w:r>
      <w:r>
        <w:t xml:space="preserve">Pravilnik </w:t>
      </w:r>
      <w:r w:rsidR="00F6732E">
        <w:t xml:space="preserve">o zaštiti od zračenja kod medicinske ekspozicije“ </w:t>
      </w:r>
      <w:r>
        <w:t>propisuje osnovne principe zaštite lica od jonizirajućeg zračenja kod medicinske ekspozicije te odgovornosti i obaveze vlasnika izvora jonizirajućeg zračenja prilikom primjene zračenja u radiodijagnostici, nuklearnoj medicini i radioterapiji. Osnovni principi zaštite od zračenja su opravdanost prakse, optimizacija zaštite i ograničenje doze zračenja.</w:t>
      </w:r>
    </w:p>
    <w:p w:rsidR="00330DDE" w:rsidRDefault="00330DDE" w:rsidP="00330DDE">
      <w:pPr>
        <w:spacing w:line="240" w:lineRule="auto"/>
      </w:pPr>
    </w:p>
    <w:p w:rsidR="00330DDE" w:rsidRDefault="00330DDE" w:rsidP="00330DDE">
      <w:pPr>
        <w:spacing w:line="240" w:lineRule="auto"/>
      </w:pPr>
      <w:r>
        <w:t xml:space="preserve">Zbog toga zaštita od jonizirajućeg zračenja u medicini može biti podijeljena u </w:t>
      </w:r>
      <w:r w:rsidR="00335ACE">
        <w:t xml:space="preserve">sljedeće </w:t>
      </w:r>
      <w:r>
        <w:t>dvije grupe:</w:t>
      </w:r>
    </w:p>
    <w:p w:rsidR="00330DDE" w:rsidRPr="00330DDE" w:rsidRDefault="00330DDE" w:rsidP="00330DDE">
      <w:pPr>
        <w:spacing w:line="240" w:lineRule="auto"/>
      </w:pPr>
    </w:p>
    <w:p w:rsidR="00330DDE" w:rsidRPr="00330DDE" w:rsidRDefault="00330DDE" w:rsidP="008F30E1">
      <w:pPr>
        <w:pStyle w:val="ListParagraph"/>
        <w:numPr>
          <w:ilvl w:val="0"/>
          <w:numId w:val="20"/>
        </w:numPr>
        <w:spacing w:line="240" w:lineRule="auto"/>
        <w:rPr>
          <w:rFonts w:asciiTheme="minorHAnsi" w:hAnsiTheme="minorHAnsi"/>
        </w:rPr>
      </w:pPr>
      <w:r w:rsidRPr="00330DDE">
        <w:rPr>
          <w:rFonts w:asciiTheme="minorHAnsi" w:hAnsiTheme="minorHAnsi"/>
        </w:rPr>
        <w:t>Zaštita profesionalno izloženih lica</w:t>
      </w:r>
      <w:r w:rsidR="00FE7D49">
        <w:rPr>
          <w:rFonts w:asciiTheme="minorHAnsi" w:hAnsiTheme="minorHAnsi"/>
        </w:rPr>
        <w:t>;</w:t>
      </w:r>
    </w:p>
    <w:p w:rsidR="00330DDE" w:rsidRPr="00330DDE" w:rsidRDefault="00330DDE" w:rsidP="008F30E1">
      <w:pPr>
        <w:pStyle w:val="ListParagraph"/>
        <w:numPr>
          <w:ilvl w:val="0"/>
          <w:numId w:val="20"/>
        </w:numPr>
        <w:spacing w:line="240" w:lineRule="auto"/>
        <w:rPr>
          <w:rFonts w:asciiTheme="minorHAnsi" w:hAnsiTheme="minorHAnsi"/>
        </w:rPr>
      </w:pPr>
      <w:r w:rsidRPr="00330DDE">
        <w:rPr>
          <w:rFonts w:asciiTheme="minorHAnsi" w:hAnsiTheme="minorHAnsi"/>
        </w:rPr>
        <w:t>Zaštita lica koja nisu profesionalno izložena</w:t>
      </w:r>
      <w:r w:rsidR="00FE7D49">
        <w:rPr>
          <w:rFonts w:asciiTheme="minorHAnsi" w:hAnsiTheme="minorHAnsi"/>
        </w:rPr>
        <w:t>.</w:t>
      </w:r>
    </w:p>
    <w:p w:rsidR="00330DDE" w:rsidRPr="00330DDE" w:rsidRDefault="00330DDE" w:rsidP="00330DDE">
      <w:pPr>
        <w:spacing w:line="240" w:lineRule="auto"/>
      </w:pPr>
    </w:p>
    <w:p w:rsidR="008B643D" w:rsidRPr="008B643D" w:rsidRDefault="008B643D"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83" w:name="_Toc518545375"/>
      <w:bookmarkStart w:id="84" w:name="_Toc518545475"/>
      <w:bookmarkStart w:id="85" w:name="_Toc518546381"/>
      <w:bookmarkStart w:id="86" w:name="_Toc518546481"/>
      <w:bookmarkStart w:id="87" w:name="_Toc518927058"/>
      <w:bookmarkStart w:id="88" w:name="_Toc519510366"/>
      <w:bookmarkEnd w:id="83"/>
      <w:bookmarkEnd w:id="84"/>
      <w:bookmarkEnd w:id="85"/>
      <w:bookmarkEnd w:id="86"/>
      <w:bookmarkEnd w:id="87"/>
      <w:bookmarkEnd w:id="88"/>
    </w:p>
    <w:p w:rsidR="008B643D" w:rsidRPr="008B643D" w:rsidRDefault="008B643D"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89" w:name="_Toc518545376"/>
      <w:bookmarkStart w:id="90" w:name="_Toc518545476"/>
      <w:bookmarkStart w:id="91" w:name="_Toc518546382"/>
      <w:bookmarkStart w:id="92" w:name="_Toc518546482"/>
      <w:bookmarkStart w:id="93" w:name="_Toc518927059"/>
      <w:bookmarkStart w:id="94" w:name="_Toc519510367"/>
      <w:bookmarkEnd w:id="89"/>
      <w:bookmarkEnd w:id="90"/>
      <w:bookmarkEnd w:id="91"/>
      <w:bookmarkEnd w:id="92"/>
      <w:bookmarkEnd w:id="93"/>
      <w:bookmarkEnd w:id="94"/>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95" w:name="_Toc518545377"/>
      <w:bookmarkStart w:id="96" w:name="_Toc518545477"/>
      <w:bookmarkStart w:id="97" w:name="_Toc518546383"/>
      <w:bookmarkStart w:id="98" w:name="_Toc518546483"/>
      <w:bookmarkStart w:id="99" w:name="_Toc518927060"/>
      <w:bookmarkStart w:id="100" w:name="_Toc519510368"/>
      <w:bookmarkEnd w:id="95"/>
      <w:bookmarkEnd w:id="96"/>
      <w:bookmarkEnd w:id="97"/>
      <w:bookmarkEnd w:id="98"/>
      <w:bookmarkEnd w:id="99"/>
      <w:bookmarkEnd w:id="100"/>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01" w:name="_Toc518545378"/>
      <w:bookmarkStart w:id="102" w:name="_Toc518545478"/>
      <w:bookmarkStart w:id="103" w:name="_Toc518546384"/>
      <w:bookmarkStart w:id="104" w:name="_Toc518546484"/>
      <w:bookmarkStart w:id="105" w:name="_Toc518927061"/>
      <w:bookmarkStart w:id="106" w:name="_Toc519510369"/>
      <w:bookmarkEnd w:id="101"/>
      <w:bookmarkEnd w:id="102"/>
      <w:bookmarkEnd w:id="103"/>
      <w:bookmarkEnd w:id="104"/>
      <w:bookmarkEnd w:id="105"/>
      <w:bookmarkEnd w:id="106"/>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07" w:name="_Toc518545379"/>
      <w:bookmarkStart w:id="108" w:name="_Toc518545479"/>
      <w:bookmarkStart w:id="109" w:name="_Toc518546385"/>
      <w:bookmarkStart w:id="110" w:name="_Toc518546485"/>
      <w:bookmarkStart w:id="111" w:name="_Toc518927062"/>
      <w:bookmarkStart w:id="112" w:name="_Toc519510370"/>
      <w:bookmarkEnd w:id="107"/>
      <w:bookmarkEnd w:id="108"/>
      <w:bookmarkEnd w:id="109"/>
      <w:bookmarkEnd w:id="110"/>
      <w:bookmarkEnd w:id="111"/>
      <w:bookmarkEnd w:id="112"/>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13" w:name="_Toc518545380"/>
      <w:bookmarkStart w:id="114" w:name="_Toc518545480"/>
      <w:bookmarkStart w:id="115" w:name="_Toc518546386"/>
      <w:bookmarkStart w:id="116" w:name="_Toc518546486"/>
      <w:bookmarkStart w:id="117" w:name="_Toc518927063"/>
      <w:bookmarkStart w:id="118" w:name="_Toc519510371"/>
      <w:bookmarkEnd w:id="113"/>
      <w:bookmarkEnd w:id="114"/>
      <w:bookmarkEnd w:id="115"/>
      <w:bookmarkEnd w:id="116"/>
      <w:bookmarkEnd w:id="117"/>
      <w:bookmarkEnd w:id="118"/>
    </w:p>
    <w:p w:rsidR="008C1A62" w:rsidRPr="00A8180E" w:rsidRDefault="00330DDE" w:rsidP="00442829">
      <w:pPr>
        <w:pStyle w:val="Heading2"/>
      </w:pPr>
      <w:bookmarkStart w:id="119" w:name="_Toc519510372"/>
      <w:r w:rsidRPr="00330DDE">
        <w:t>Zaštita profesionalno izloženih lica</w:t>
      </w:r>
      <w:bookmarkEnd w:id="119"/>
    </w:p>
    <w:p w:rsidR="00582B01" w:rsidRDefault="00582B01" w:rsidP="00FC479E">
      <w:pPr>
        <w:spacing w:line="240" w:lineRule="auto"/>
        <w:rPr>
          <w:rFonts w:cstheme="minorHAnsi"/>
          <w:noProof/>
          <w:lang w:val="bs-Latn-BA" w:eastAsia="bs-Latn-BA"/>
        </w:rPr>
      </w:pPr>
    </w:p>
    <w:p w:rsidR="00330DDE" w:rsidRPr="00330DDE" w:rsidRDefault="00330DDE" w:rsidP="00330DDE">
      <w:pPr>
        <w:spacing w:line="240" w:lineRule="auto"/>
        <w:rPr>
          <w:rFonts w:cstheme="minorHAnsi"/>
          <w:noProof/>
          <w:lang w:val="bs-Latn-BA" w:eastAsia="bs-Latn-BA"/>
        </w:rPr>
      </w:pPr>
      <w:r w:rsidRPr="00330DDE">
        <w:rPr>
          <w:rFonts w:cstheme="minorHAnsi"/>
          <w:noProof/>
          <w:lang w:val="bs-Latn-BA" w:eastAsia="bs-Latn-BA"/>
        </w:rPr>
        <w:t>U svrhu regul</w:t>
      </w:r>
      <w:r w:rsidR="00A9010D">
        <w:rPr>
          <w:rFonts w:cstheme="minorHAnsi"/>
          <w:noProof/>
          <w:lang w:val="bs-Latn-BA" w:eastAsia="bs-Latn-BA"/>
        </w:rPr>
        <w:t>ira</w:t>
      </w:r>
      <w:r w:rsidRPr="00330DDE">
        <w:rPr>
          <w:rFonts w:cstheme="minorHAnsi"/>
          <w:noProof/>
          <w:lang w:val="bs-Latn-BA" w:eastAsia="bs-Latn-BA"/>
        </w:rPr>
        <w:t>nja zaštite profesionalno izloženih lica, pored gore n</w:t>
      </w:r>
      <w:r w:rsidR="00952363">
        <w:rPr>
          <w:rFonts w:cstheme="minorHAnsi"/>
          <w:noProof/>
          <w:lang w:val="bs-Latn-BA" w:eastAsia="bs-Latn-BA"/>
        </w:rPr>
        <w:t>aved</w:t>
      </w:r>
      <w:r w:rsidR="00995D52">
        <w:rPr>
          <w:rFonts w:cstheme="minorHAnsi"/>
          <w:noProof/>
          <w:lang w:val="bs-Latn-BA" w:eastAsia="bs-Latn-BA"/>
        </w:rPr>
        <w:t>e</w:t>
      </w:r>
      <w:r w:rsidR="00952363">
        <w:rPr>
          <w:rFonts w:cstheme="minorHAnsi"/>
          <w:noProof/>
          <w:lang w:val="bs-Latn-BA" w:eastAsia="bs-Latn-BA"/>
        </w:rPr>
        <w:t>nih pravilnika, Agencija je</w:t>
      </w:r>
      <w:r w:rsidRPr="00330DDE">
        <w:rPr>
          <w:rFonts w:cstheme="minorHAnsi"/>
          <w:noProof/>
          <w:lang w:val="bs-Latn-BA" w:eastAsia="bs-Latn-BA"/>
        </w:rPr>
        <w:t xml:space="preserve"> takođe donijela i sljedeće pravilnike: </w:t>
      </w:r>
      <w:r w:rsidR="00335ACE">
        <w:t>„</w:t>
      </w:r>
      <w:r w:rsidRPr="00330DDE">
        <w:rPr>
          <w:rFonts w:cstheme="minorHAnsi"/>
          <w:noProof/>
          <w:lang w:val="bs-Latn-BA" w:eastAsia="bs-Latn-BA"/>
        </w:rPr>
        <w:t>Pravilnik o zdravstvenom nadzoru lica profesionalno izloženih jonizirajućem zračenju</w:t>
      </w:r>
      <w:r w:rsidR="00335ACE">
        <w:t>“</w:t>
      </w:r>
      <w:r w:rsidRPr="00330DDE">
        <w:rPr>
          <w:rFonts w:cstheme="minorHAnsi"/>
          <w:noProof/>
          <w:lang w:val="bs-Latn-BA" w:eastAsia="bs-Latn-BA"/>
        </w:rPr>
        <w:t xml:space="preserve">, </w:t>
      </w:r>
      <w:r w:rsidR="00335ACE">
        <w:t>„</w:t>
      </w:r>
      <w:r w:rsidRPr="00330DDE">
        <w:rPr>
          <w:rFonts w:cstheme="minorHAnsi"/>
          <w:noProof/>
          <w:lang w:val="bs-Latn-BA" w:eastAsia="bs-Latn-BA"/>
        </w:rPr>
        <w:t>Pravilnik o zaštiti od zračenja vanjskih radnika</w:t>
      </w:r>
      <w:r w:rsidR="00335ACE">
        <w:t>“</w:t>
      </w:r>
      <w:r w:rsidRPr="00330DDE">
        <w:rPr>
          <w:rFonts w:cstheme="minorHAnsi"/>
          <w:noProof/>
          <w:lang w:val="bs-Latn-BA" w:eastAsia="bs-Latn-BA"/>
        </w:rPr>
        <w:t xml:space="preserve"> i </w:t>
      </w:r>
      <w:r w:rsidR="00335ACE">
        <w:t>„</w:t>
      </w:r>
      <w:r w:rsidRPr="00330DDE">
        <w:rPr>
          <w:rFonts w:cstheme="minorHAnsi"/>
          <w:noProof/>
          <w:lang w:val="bs-Latn-BA" w:eastAsia="bs-Latn-BA"/>
        </w:rPr>
        <w:t>Pravilnik o tehničkim servisima za zaštitu od jonizirajućeg zračenja</w:t>
      </w:r>
      <w:r w:rsidR="00335ACE">
        <w:t>“</w:t>
      </w:r>
      <w:r w:rsidRPr="00330DDE">
        <w:rPr>
          <w:rFonts w:cstheme="minorHAnsi"/>
          <w:noProof/>
          <w:lang w:val="bs-Latn-BA" w:eastAsia="bs-Latn-BA"/>
        </w:rPr>
        <w:t xml:space="preserve">. </w:t>
      </w:r>
    </w:p>
    <w:p w:rsidR="00330DDE" w:rsidRPr="00330DDE" w:rsidRDefault="00330DDE" w:rsidP="00330DDE">
      <w:pPr>
        <w:spacing w:line="240" w:lineRule="auto"/>
        <w:rPr>
          <w:rFonts w:cstheme="minorHAnsi"/>
          <w:noProof/>
          <w:lang w:val="bs-Latn-BA" w:eastAsia="bs-Latn-BA"/>
        </w:rPr>
      </w:pPr>
    </w:p>
    <w:p w:rsidR="00330DDE" w:rsidRPr="00330DDE" w:rsidRDefault="00330DDE" w:rsidP="00330DDE">
      <w:pPr>
        <w:spacing w:line="240" w:lineRule="auto"/>
        <w:rPr>
          <w:rFonts w:cstheme="minorHAnsi"/>
          <w:noProof/>
          <w:lang w:val="bs-Latn-BA" w:eastAsia="bs-Latn-BA"/>
        </w:rPr>
      </w:pPr>
      <w:r w:rsidRPr="00330DDE">
        <w:rPr>
          <w:rFonts w:cstheme="minorHAnsi"/>
          <w:noProof/>
          <w:lang w:val="bs-Latn-BA" w:eastAsia="bs-Latn-BA"/>
        </w:rPr>
        <w:t>Ovakav zakonski okvir ima za cilj osigurati primjenjivost osnovnih principa zaštite od jonizirajućeg zračenja. Naime, propisane su doze kojima profesionalno izložena lica smiju biti izložena u jasno defini</w:t>
      </w:r>
      <w:r w:rsidR="00F6732E">
        <w:rPr>
          <w:rFonts w:cstheme="minorHAnsi"/>
          <w:noProof/>
          <w:lang w:val="bs-Latn-BA" w:eastAsia="bs-Latn-BA"/>
        </w:rPr>
        <w:t>r</w:t>
      </w:r>
      <w:r w:rsidRPr="00330DDE">
        <w:rPr>
          <w:rFonts w:cstheme="minorHAnsi"/>
          <w:noProof/>
          <w:lang w:val="bs-Latn-BA" w:eastAsia="bs-Latn-BA"/>
        </w:rPr>
        <w:t>anim vremenskim periodima. Nadalje, propisani su principi rada u određenim postupcima korištenja izvora jonizirajućeg zračenja kako bi se mogla postići optimizacija zaštite. Ujedno, defini</w:t>
      </w:r>
      <w:r w:rsidR="00F6732E">
        <w:rPr>
          <w:rFonts w:cstheme="minorHAnsi"/>
          <w:noProof/>
          <w:lang w:val="bs-Latn-BA" w:eastAsia="bs-Latn-BA"/>
        </w:rPr>
        <w:t>r</w:t>
      </w:r>
      <w:r w:rsidRPr="00330DDE">
        <w:rPr>
          <w:rFonts w:cstheme="minorHAnsi"/>
          <w:noProof/>
          <w:lang w:val="bs-Latn-BA" w:eastAsia="bs-Latn-BA"/>
        </w:rPr>
        <w:t>ani su rokovi provjere kvaliteta izvora jonizirajućeg zračenja, te provjere zaštite profesionalno izloženih lica kroz korištenje termoluminiscentnih dozimetara i zdravstvene preglede.</w:t>
      </w:r>
    </w:p>
    <w:p w:rsidR="00330DDE" w:rsidRPr="00330DDE" w:rsidRDefault="00330DDE" w:rsidP="00330DDE">
      <w:pPr>
        <w:spacing w:line="240" w:lineRule="auto"/>
        <w:rPr>
          <w:rFonts w:cstheme="minorHAnsi"/>
          <w:noProof/>
          <w:lang w:val="bs-Latn-BA" w:eastAsia="bs-Latn-BA"/>
        </w:rPr>
      </w:pPr>
    </w:p>
    <w:p w:rsidR="00330DDE" w:rsidRDefault="00995D52" w:rsidP="00330DDE">
      <w:pPr>
        <w:spacing w:line="240" w:lineRule="auto"/>
        <w:rPr>
          <w:rFonts w:cstheme="minorHAnsi"/>
          <w:noProof/>
          <w:lang w:val="bs-Latn-BA" w:eastAsia="bs-Latn-BA"/>
        </w:rPr>
      </w:pPr>
      <w:r>
        <w:rPr>
          <w:rFonts w:cstheme="minorHAnsi"/>
          <w:noProof/>
          <w:lang w:val="bs-Latn-BA" w:eastAsia="bs-Latn-BA"/>
        </w:rPr>
        <w:t>Pored</w:t>
      </w:r>
      <w:r w:rsidR="00330DDE" w:rsidRPr="00330DDE">
        <w:rPr>
          <w:rFonts w:cstheme="minorHAnsi"/>
          <w:noProof/>
          <w:lang w:val="bs-Latn-BA" w:eastAsia="bs-Latn-BA"/>
        </w:rPr>
        <w:t xml:space="preserve"> profesionalno izloženih lica</w:t>
      </w:r>
      <w:r>
        <w:rPr>
          <w:rFonts w:cstheme="minorHAnsi"/>
          <w:noProof/>
          <w:lang w:val="bs-Latn-BA" w:eastAsia="bs-Latn-BA"/>
        </w:rPr>
        <w:t>,</w:t>
      </w:r>
      <w:r w:rsidR="00330DDE" w:rsidRPr="00330DDE">
        <w:rPr>
          <w:rFonts w:cstheme="minorHAnsi"/>
          <w:noProof/>
          <w:lang w:val="bs-Latn-BA" w:eastAsia="bs-Latn-BA"/>
        </w:rPr>
        <w:t xml:space="preserve"> ovom dijelu legislative podliježu i lica na obuci, učenici i</w:t>
      </w:r>
      <w:r w:rsidR="006F7778">
        <w:rPr>
          <w:rFonts w:cstheme="minorHAnsi"/>
          <w:noProof/>
          <w:lang w:val="bs-Latn-BA" w:eastAsia="bs-Latn-BA"/>
        </w:rPr>
        <w:t xml:space="preserve"> </w:t>
      </w:r>
      <w:r w:rsidR="00330DDE">
        <w:rPr>
          <w:rFonts w:cstheme="minorHAnsi"/>
          <w:noProof/>
          <w:lang w:val="bs-Latn-BA" w:eastAsia="bs-Latn-BA"/>
        </w:rPr>
        <w:t>studenti</w:t>
      </w:r>
      <w:r w:rsidR="00330DDE">
        <w:rPr>
          <w:rStyle w:val="FootnoteReference"/>
          <w:rFonts w:cstheme="minorHAnsi"/>
          <w:noProof/>
          <w:lang w:val="bs-Latn-BA" w:eastAsia="bs-Latn-BA"/>
        </w:rPr>
        <w:footnoteReference w:id="8"/>
      </w:r>
      <w:r w:rsidR="00330DDE" w:rsidRPr="00330DDE">
        <w:rPr>
          <w:rFonts w:cstheme="minorHAnsi"/>
          <w:noProof/>
          <w:lang w:val="bs-Latn-BA" w:eastAsia="bs-Latn-BA"/>
        </w:rPr>
        <w:t>.</w:t>
      </w:r>
      <w:r w:rsidR="005C06E0">
        <w:rPr>
          <w:rFonts w:cstheme="minorHAnsi"/>
          <w:noProof/>
          <w:lang w:val="bs-Latn-BA" w:eastAsia="bs-Latn-BA"/>
        </w:rPr>
        <w:t xml:space="preserve"> </w:t>
      </w:r>
    </w:p>
    <w:p w:rsidR="008C1A62" w:rsidRDefault="0048171A" w:rsidP="00442829">
      <w:pPr>
        <w:pStyle w:val="Heading2"/>
      </w:pPr>
      <w:bookmarkStart w:id="120" w:name="_Toc519510373"/>
      <w:r w:rsidRPr="0048171A">
        <w:lastRenderedPageBreak/>
        <w:t>Zaštita lica koja nisu profesionalno izložena</w:t>
      </w:r>
      <w:bookmarkEnd w:id="120"/>
    </w:p>
    <w:p w:rsidR="00D924B3" w:rsidRDefault="00D924B3" w:rsidP="00FC479E">
      <w:pPr>
        <w:spacing w:line="240" w:lineRule="auto"/>
        <w:rPr>
          <w:rFonts w:cstheme="minorHAnsi"/>
          <w:noProof/>
          <w:lang w:val="bs-Latn-BA" w:eastAsia="bs-Latn-BA"/>
        </w:rPr>
      </w:pPr>
    </w:p>
    <w:p w:rsidR="0048171A" w:rsidRPr="0048171A" w:rsidRDefault="0048171A" w:rsidP="0048171A">
      <w:pPr>
        <w:spacing w:line="240" w:lineRule="auto"/>
        <w:rPr>
          <w:rFonts w:cstheme="minorHAnsi"/>
          <w:noProof/>
          <w:lang w:val="bs-Latn-BA" w:eastAsia="bs-Latn-BA"/>
        </w:rPr>
      </w:pPr>
      <w:r w:rsidRPr="0048171A">
        <w:rPr>
          <w:rFonts w:cstheme="minorHAnsi"/>
          <w:noProof/>
          <w:lang w:val="bs-Latn-BA" w:eastAsia="bs-Latn-BA"/>
        </w:rPr>
        <w:t>Kako je naprijed navedeno, pored profesionalno izloženih lica, u postupku medici</w:t>
      </w:r>
      <w:r w:rsidR="00D86F89" w:rsidRPr="0048171A">
        <w:rPr>
          <w:rFonts w:cstheme="minorHAnsi"/>
          <w:noProof/>
          <w:lang w:val="bs-Latn-BA" w:eastAsia="bs-Latn-BA"/>
        </w:rPr>
        <w:t>n</w:t>
      </w:r>
      <w:r w:rsidRPr="0048171A">
        <w:rPr>
          <w:rFonts w:cstheme="minorHAnsi"/>
          <w:noProof/>
          <w:lang w:val="bs-Latn-BA" w:eastAsia="bs-Latn-BA"/>
        </w:rPr>
        <w:t>ske ekspozicije jonizirajućem zra</w:t>
      </w:r>
      <w:r w:rsidR="00393BBA">
        <w:rPr>
          <w:rFonts w:cstheme="minorHAnsi"/>
          <w:noProof/>
          <w:lang w:val="bs-Latn-BA" w:eastAsia="bs-Latn-BA"/>
        </w:rPr>
        <w:t>č</w:t>
      </w:r>
      <w:r w:rsidRPr="0048171A">
        <w:rPr>
          <w:rFonts w:cstheme="minorHAnsi"/>
          <w:noProof/>
          <w:lang w:val="bs-Latn-BA" w:eastAsia="bs-Latn-BA"/>
        </w:rPr>
        <w:t>enju mogu biti izloženi i:</w:t>
      </w:r>
    </w:p>
    <w:p w:rsidR="0048171A" w:rsidRPr="0048171A" w:rsidRDefault="0048171A" w:rsidP="0048171A">
      <w:pPr>
        <w:spacing w:line="240" w:lineRule="auto"/>
        <w:rPr>
          <w:rFonts w:cstheme="minorHAnsi"/>
          <w:noProof/>
          <w:lang w:val="bs-Latn-BA" w:eastAsia="bs-Latn-BA"/>
        </w:rPr>
      </w:pPr>
    </w:p>
    <w:p w:rsidR="0048171A" w:rsidRPr="0048171A" w:rsidRDefault="0048171A" w:rsidP="008F30E1">
      <w:pPr>
        <w:pStyle w:val="ListParagraph"/>
        <w:numPr>
          <w:ilvl w:val="0"/>
          <w:numId w:val="21"/>
        </w:numPr>
        <w:spacing w:line="240" w:lineRule="auto"/>
        <w:rPr>
          <w:rFonts w:asciiTheme="minorHAnsi" w:hAnsiTheme="minorHAnsi" w:cstheme="minorHAnsi"/>
          <w:noProof/>
          <w:lang w:val="bs-Latn-BA" w:eastAsia="bs-Latn-BA"/>
        </w:rPr>
      </w:pPr>
      <w:r w:rsidRPr="0048171A">
        <w:rPr>
          <w:rFonts w:asciiTheme="minorHAnsi" w:hAnsiTheme="minorHAnsi" w:cstheme="minorHAnsi"/>
          <w:noProof/>
          <w:lang w:val="bs-Latn-BA" w:eastAsia="bs-Latn-BA"/>
        </w:rPr>
        <w:t xml:space="preserve">Pacijenti kao dio </w:t>
      </w:r>
      <w:r w:rsidR="0047156D">
        <w:rPr>
          <w:rFonts w:asciiTheme="minorHAnsi" w:hAnsiTheme="minorHAnsi" w:cstheme="minorHAnsi"/>
          <w:noProof/>
          <w:lang w:val="bs-Latn-BA" w:eastAsia="bs-Latn-BA"/>
        </w:rPr>
        <w:t>svog</w:t>
      </w:r>
      <w:r w:rsidRPr="0048171A">
        <w:rPr>
          <w:rFonts w:asciiTheme="minorHAnsi" w:hAnsiTheme="minorHAnsi" w:cstheme="minorHAnsi"/>
          <w:noProof/>
          <w:lang w:val="bs-Latn-BA" w:eastAsia="bs-Latn-BA"/>
        </w:rPr>
        <w:t xml:space="preserve"> dijagnostičkog postupka ili tretmana</w:t>
      </w:r>
      <w:r w:rsidR="00CE08CD">
        <w:rPr>
          <w:rFonts w:asciiTheme="minorHAnsi" w:hAnsiTheme="minorHAnsi" w:cstheme="minorHAnsi"/>
          <w:noProof/>
          <w:lang w:val="bs-Latn-BA" w:eastAsia="bs-Latn-BA"/>
        </w:rPr>
        <w:t>;</w:t>
      </w:r>
    </w:p>
    <w:p w:rsidR="0048171A" w:rsidRPr="0048171A" w:rsidRDefault="00B4141A" w:rsidP="008F30E1">
      <w:pPr>
        <w:pStyle w:val="ListParagraph"/>
        <w:numPr>
          <w:ilvl w:val="0"/>
          <w:numId w:val="21"/>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Lica</w:t>
      </w:r>
      <w:r w:rsidR="0048171A" w:rsidRPr="0048171A">
        <w:rPr>
          <w:rFonts w:asciiTheme="minorHAnsi" w:hAnsiTheme="minorHAnsi" w:cstheme="minorHAnsi"/>
          <w:noProof/>
          <w:lang w:val="bs-Latn-BA" w:eastAsia="bs-Latn-BA"/>
        </w:rPr>
        <w:t xml:space="preserve"> u okviru svojih</w:t>
      </w:r>
      <w:r w:rsidR="006F7778">
        <w:rPr>
          <w:rFonts w:asciiTheme="minorHAnsi" w:hAnsiTheme="minorHAnsi" w:cstheme="minorHAnsi"/>
          <w:noProof/>
          <w:lang w:val="bs-Latn-BA" w:eastAsia="bs-Latn-BA"/>
        </w:rPr>
        <w:t xml:space="preserve"> </w:t>
      </w:r>
      <w:r w:rsidR="0048171A" w:rsidRPr="0048171A">
        <w:rPr>
          <w:rFonts w:asciiTheme="minorHAnsi" w:hAnsiTheme="minorHAnsi" w:cstheme="minorHAnsi"/>
          <w:noProof/>
          <w:lang w:val="bs-Latn-BA" w:eastAsia="bs-Latn-BA"/>
        </w:rPr>
        <w:t>redovni</w:t>
      </w:r>
      <w:r w:rsidR="00CE08CD">
        <w:rPr>
          <w:rFonts w:asciiTheme="minorHAnsi" w:hAnsiTheme="minorHAnsi" w:cstheme="minorHAnsi"/>
          <w:noProof/>
          <w:lang w:val="bs-Latn-BA" w:eastAsia="bs-Latn-BA"/>
        </w:rPr>
        <w:t>h zdravstvenih pregleda radnika;</w:t>
      </w:r>
    </w:p>
    <w:p w:rsidR="0048171A" w:rsidRPr="0048171A" w:rsidRDefault="00B4141A" w:rsidP="008F30E1">
      <w:pPr>
        <w:pStyle w:val="ListParagraph"/>
        <w:numPr>
          <w:ilvl w:val="0"/>
          <w:numId w:val="21"/>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Lica</w:t>
      </w:r>
      <w:r w:rsidR="0048171A" w:rsidRPr="0048171A">
        <w:rPr>
          <w:rFonts w:asciiTheme="minorHAnsi" w:hAnsiTheme="minorHAnsi" w:cstheme="minorHAnsi"/>
          <w:noProof/>
          <w:lang w:val="bs-Latn-BA" w:eastAsia="bs-Latn-BA"/>
        </w:rPr>
        <w:t xml:space="preserve"> koj</w:t>
      </w:r>
      <w:r>
        <w:rPr>
          <w:rFonts w:asciiTheme="minorHAnsi" w:hAnsiTheme="minorHAnsi" w:cstheme="minorHAnsi"/>
          <w:noProof/>
          <w:lang w:val="bs-Latn-BA" w:eastAsia="bs-Latn-BA"/>
        </w:rPr>
        <w:t>a</w:t>
      </w:r>
      <w:r w:rsidR="0048171A" w:rsidRPr="0048171A">
        <w:rPr>
          <w:rFonts w:asciiTheme="minorHAnsi" w:hAnsiTheme="minorHAnsi" w:cstheme="minorHAnsi"/>
          <w:noProof/>
          <w:lang w:val="bs-Latn-BA" w:eastAsia="bs-Latn-BA"/>
        </w:rPr>
        <w:t xml:space="preserve"> su dio </w:t>
      </w:r>
      <w:r w:rsidR="00CE08CD">
        <w:rPr>
          <w:rFonts w:asciiTheme="minorHAnsi" w:hAnsiTheme="minorHAnsi" w:cstheme="minorHAnsi"/>
          <w:noProof/>
          <w:lang w:val="bs-Latn-BA" w:eastAsia="bs-Latn-BA"/>
        </w:rPr>
        <w:t>programa zdravstvenih skrininga;</w:t>
      </w:r>
    </w:p>
    <w:p w:rsidR="0048171A" w:rsidRPr="0048171A" w:rsidRDefault="00B4141A" w:rsidP="008F30E1">
      <w:pPr>
        <w:pStyle w:val="ListParagraph"/>
        <w:numPr>
          <w:ilvl w:val="0"/>
          <w:numId w:val="21"/>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Lica</w:t>
      </w:r>
      <w:r w:rsidR="0048171A" w:rsidRPr="0048171A">
        <w:rPr>
          <w:rFonts w:asciiTheme="minorHAnsi" w:hAnsiTheme="minorHAnsi" w:cstheme="minorHAnsi"/>
          <w:noProof/>
          <w:lang w:val="bs-Latn-BA" w:eastAsia="bs-Latn-BA"/>
        </w:rPr>
        <w:t xml:space="preserve"> ili pacijenti koji dobrovoljno učestvuju u medicinskim ili biomedicinskim dijagnostičkim ili terap</w:t>
      </w:r>
      <w:r w:rsidR="00CE08CD">
        <w:rPr>
          <w:rFonts w:asciiTheme="minorHAnsi" w:hAnsiTheme="minorHAnsi" w:cstheme="minorHAnsi"/>
          <w:noProof/>
          <w:lang w:val="bs-Latn-BA" w:eastAsia="bs-Latn-BA"/>
        </w:rPr>
        <w:t>ijskim istraživačkim programima;</w:t>
      </w:r>
    </w:p>
    <w:p w:rsidR="0048171A" w:rsidRPr="0048171A" w:rsidRDefault="00B4141A" w:rsidP="008F30E1">
      <w:pPr>
        <w:pStyle w:val="ListParagraph"/>
        <w:numPr>
          <w:ilvl w:val="0"/>
          <w:numId w:val="21"/>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Lica</w:t>
      </w:r>
      <w:r w:rsidR="0048171A" w:rsidRPr="0048171A">
        <w:rPr>
          <w:rFonts w:asciiTheme="minorHAnsi" w:hAnsiTheme="minorHAnsi" w:cstheme="minorHAnsi"/>
          <w:noProof/>
          <w:lang w:val="bs-Latn-BA" w:eastAsia="bs-Latn-BA"/>
        </w:rPr>
        <w:t xml:space="preserve"> kao dio medicinsko-pravne procedure.</w:t>
      </w:r>
    </w:p>
    <w:p w:rsidR="0048171A" w:rsidRPr="0048171A" w:rsidRDefault="0048171A" w:rsidP="0048171A">
      <w:pPr>
        <w:spacing w:line="240" w:lineRule="auto"/>
        <w:rPr>
          <w:rFonts w:cstheme="minorHAnsi"/>
          <w:noProof/>
          <w:lang w:val="bs-Latn-BA" w:eastAsia="bs-Latn-BA"/>
        </w:rPr>
      </w:pPr>
    </w:p>
    <w:p w:rsidR="0048171A" w:rsidRPr="0048171A" w:rsidRDefault="0048171A" w:rsidP="0048171A">
      <w:pPr>
        <w:spacing w:line="240" w:lineRule="auto"/>
        <w:rPr>
          <w:rFonts w:cstheme="minorHAnsi"/>
          <w:noProof/>
          <w:lang w:val="bs-Latn-BA" w:eastAsia="bs-Latn-BA"/>
        </w:rPr>
      </w:pPr>
      <w:r w:rsidRPr="0048171A">
        <w:rPr>
          <w:rFonts w:cstheme="minorHAnsi"/>
          <w:noProof/>
          <w:lang w:val="bs-Latn-BA" w:eastAsia="bs-Latn-BA"/>
        </w:rPr>
        <w:t xml:space="preserve">Takođe, </w:t>
      </w:r>
      <w:r w:rsidR="006D114E">
        <w:rPr>
          <w:rFonts w:cstheme="minorHAnsi"/>
          <w:noProof/>
          <w:lang w:val="bs-Latn-BA" w:eastAsia="bs-Latn-BA"/>
        </w:rPr>
        <w:t>pored</w:t>
      </w:r>
      <w:r w:rsidRPr="0048171A">
        <w:rPr>
          <w:rFonts w:cstheme="minorHAnsi"/>
          <w:noProof/>
          <w:lang w:val="bs-Latn-BA" w:eastAsia="bs-Latn-BA"/>
        </w:rPr>
        <w:t xml:space="preserve"> gore </w:t>
      </w:r>
      <w:r w:rsidR="00393BBA" w:rsidRPr="0048171A">
        <w:rPr>
          <w:rFonts w:cstheme="minorHAnsi"/>
          <w:noProof/>
          <w:lang w:val="bs-Latn-BA" w:eastAsia="bs-Latn-BA"/>
        </w:rPr>
        <w:t>navedeni</w:t>
      </w:r>
      <w:r w:rsidRPr="0048171A">
        <w:rPr>
          <w:rFonts w:cstheme="minorHAnsi"/>
          <w:noProof/>
          <w:lang w:val="bs-Latn-BA" w:eastAsia="bs-Latn-BA"/>
        </w:rPr>
        <w:t>h</w:t>
      </w:r>
      <w:r w:rsidR="006D114E">
        <w:rPr>
          <w:rFonts w:cstheme="minorHAnsi"/>
          <w:noProof/>
          <w:lang w:val="bs-Latn-BA" w:eastAsia="bs-Latn-BA"/>
        </w:rPr>
        <w:t>,</w:t>
      </w:r>
      <w:r w:rsidRPr="0048171A">
        <w:rPr>
          <w:rFonts w:cstheme="minorHAnsi"/>
          <w:noProof/>
          <w:lang w:val="bs-Latn-BA" w:eastAsia="bs-Latn-BA"/>
        </w:rPr>
        <w:t xml:space="preserve"> medicinskoj ekspoziciji mogu biti izložena i lica koja </w:t>
      </w:r>
      <w:r w:rsidR="00393BBA">
        <w:rPr>
          <w:rFonts w:cstheme="minorHAnsi"/>
          <w:noProof/>
          <w:lang w:val="bs-Latn-BA" w:eastAsia="bs-Latn-BA"/>
        </w:rPr>
        <w:t xml:space="preserve">im </w:t>
      </w:r>
      <w:r w:rsidRPr="0048171A">
        <w:rPr>
          <w:rFonts w:cstheme="minorHAnsi"/>
          <w:noProof/>
          <w:lang w:val="bs-Latn-BA" w:eastAsia="bs-Latn-BA"/>
        </w:rPr>
        <w:t>pomažu</w:t>
      </w:r>
      <w:r>
        <w:rPr>
          <w:rStyle w:val="FootnoteReference"/>
          <w:rFonts w:cstheme="minorHAnsi"/>
          <w:noProof/>
          <w:lang w:val="bs-Latn-BA" w:eastAsia="bs-Latn-BA"/>
        </w:rPr>
        <w:footnoteReference w:id="9"/>
      </w:r>
      <w:r w:rsidR="006F7778">
        <w:rPr>
          <w:rFonts w:cstheme="minorHAnsi"/>
          <w:noProof/>
          <w:lang w:val="bs-Latn-BA" w:eastAsia="bs-Latn-BA"/>
        </w:rPr>
        <w:t xml:space="preserve"> </w:t>
      </w:r>
      <w:r w:rsidRPr="0048171A">
        <w:rPr>
          <w:rFonts w:cstheme="minorHAnsi"/>
          <w:noProof/>
          <w:lang w:val="bs-Latn-BA" w:eastAsia="bs-Latn-BA"/>
        </w:rPr>
        <w:t>u postupku obavljanja medicinke ekspozicije.</w:t>
      </w:r>
    </w:p>
    <w:p w:rsidR="0048171A" w:rsidRPr="0048171A" w:rsidRDefault="0048171A" w:rsidP="0048171A">
      <w:pPr>
        <w:spacing w:line="240" w:lineRule="auto"/>
        <w:rPr>
          <w:rFonts w:cstheme="minorHAnsi"/>
          <w:noProof/>
          <w:lang w:val="bs-Latn-BA" w:eastAsia="bs-Latn-BA"/>
        </w:rPr>
      </w:pPr>
    </w:p>
    <w:p w:rsidR="0048171A" w:rsidRPr="0048171A" w:rsidRDefault="0048171A" w:rsidP="0048171A">
      <w:pPr>
        <w:spacing w:line="240" w:lineRule="auto"/>
        <w:rPr>
          <w:rFonts w:cstheme="minorHAnsi"/>
          <w:noProof/>
          <w:lang w:val="bs-Latn-BA" w:eastAsia="bs-Latn-BA"/>
        </w:rPr>
      </w:pPr>
      <w:r w:rsidRPr="0048171A">
        <w:rPr>
          <w:rFonts w:cstheme="minorHAnsi"/>
          <w:noProof/>
          <w:lang w:val="bs-Latn-BA" w:eastAsia="bs-Latn-BA"/>
        </w:rPr>
        <w:t>Stoga je propisana zaštita i lica koja nisu profesionalno izložena. Nadalje, u cilju implementacije optimizacije zaštite i principa opravdanosti izlaganju jonizirajućem zračenju</w:t>
      </w:r>
      <w:r w:rsidR="002022EA">
        <w:rPr>
          <w:rFonts w:cstheme="minorHAnsi"/>
          <w:noProof/>
          <w:lang w:val="bs-Latn-BA" w:eastAsia="bs-Latn-BA"/>
        </w:rPr>
        <w:t>,</w:t>
      </w:r>
      <w:r w:rsidRPr="0048171A">
        <w:rPr>
          <w:rFonts w:cstheme="minorHAnsi"/>
          <w:noProof/>
          <w:lang w:val="bs-Latn-BA" w:eastAsia="bs-Latn-BA"/>
        </w:rPr>
        <w:t xml:space="preserve"> propisano </w:t>
      </w:r>
      <w:r w:rsidR="00393BBA">
        <w:rPr>
          <w:rFonts w:cstheme="minorHAnsi"/>
          <w:noProof/>
          <w:lang w:val="bs-Latn-BA" w:eastAsia="bs-Latn-BA"/>
        </w:rPr>
        <w:t xml:space="preserve">je </w:t>
      </w:r>
      <w:r w:rsidRPr="0048171A">
        <w:rPr>
          <w:rFonts w:cstheme="minorHAnsi"/>
          <w:noProof/>
          <w:lang w:val="bs-Latn-BA" w:eastAsia="bs-Latn-BA"/>
        </w:rPr>
        <w:t>da zdravstvene ustanov</w:t>
      </w:r>
      <w:r w:rsidR="00807516">
        <w:rPr>
          <w:rFonts w:cstheme="minorHAnsi"/>
          <w:noProof/>
          <w:lang w:val="bs-Latn-BA" w:eastAsia="bs-Latn-BA"/>
        </w:rPr>
        <w:t>e</w:t>
      </w:r>
      <w:r w:rsidRPr="0048171A">
        <w:rPr>
          <w:rFonts w:cstheme="minorHAnsi"/>
          <w:noProof/>
          <w:lang w:val="bs-Latn-BA" w:eastAsia="bs-Latn-BA"/>
        </w:rPr>
        <w:t xml:space="preserve"> koje vrše usluge sa izvorima jonizirajućeg zračenja imaju zaposlene specijaliste</w:t>
      </w:r>
      <w:r>
        <w:rPr>
          <w:rFonts w:cstheme="minorHAnsi"/>
          <w:noProof/>
          <w:lang w:val="bs-Latn-BA" w:eastAsia="bs-Latn-BA"/>
        </w:rPr>
        <w:t xml:space="preserve"> medicinske fizike</w:t>
      </w:r>
      <w:r>
        <w:rPr>
          <w:rStyle w:val="FootnoteReference"/>
          <w:rFonts w:cstheme="minorHAnsi"/>
          <w:noProof/>
          <w:lang w:val="bs-Latn-BA" w:eastAsia="bs-Latn-BA"/>
        </w:rPr>
        <w:footnoteReference w:id="10"/>
      </w:r>
      <w:r w:rsidRPr="0048171A">
        <w:rPr>
          <w:rFonts w:cstheme="minorHAnsi"/>
          <w:noProof/>
          <w:lang w:val="bs-Latn-BA" w:eastAsia="bs-Latn-BA"/>
        </w:rPr>
        <w:t xml:space="preserve">, odnosno u određenim slučajevima službu za zaštitu </w:t>
      </w:r>
      <w:r>
        <w:rPr>
          <w:rFonts w:cstheme="minorHAnsi"/>
          <w:noProof/>
          <w:lang w:val="bs-Latn-BA" w:eastAsia="bs-Latn-BA"/>
        </w:rPr>
        <w:t>od zračenja i medicinsku fiziku</w:t>
      </w:r>
      <w:r>
        <w:rPr>
          <w:rStyle w:val="FootnoteReference"/>
          <w:rFonts w:cstheme="minorHAnsi"/>
          <w:noProof/>
          <w:lang w:val="bs-Latn-BA" w:eastAsia="bs-Latn-BA"/>
        </w:rPr>
        <w:footnoteReference w:id="11"/>
      </w:r>
      <w:r w:rsidRPr="0048171A">
        <w:rPr>
          <w:rFonts w:cstheme="minorHAnsi"/>
          <w:noProof/>
          <w:lang w:val="bs-Latn-BA" w:eastAsia="bs-Latn-BA"/>
        </w:rPr>
        <w:t xml:space="preserve">. </w:t>
      </w:r>
    </w:p>
    <w:p w:rsidR="0048171A" w:rsidRPr="0048171A" w:rsidRDefault="0048171A" w:rsidP="0048171A">
      <w:pPr>
        <w:spacing w:line="240" w:lineRule="auto"/>
        <w:rPr>
          <w:rFonts w:cstheme="minorHAnsi"/>
          <w:noProof/>
          <w:lang w:val="bs-Latn-BA" w:eastAsia="bs-Latn-BA"/>
        </w:rPr>
      </w:pPr>
    </w:p>
    <w:p w:rsidR="0048171A" w:rsidRPr="0048171A" w:rsidRDefault="0048171A" w:rsidP="0048171A">
      <w:pPr>
        <w:spacing w:line="240" w:lineRule="auto"/>
        <w:rPr>
          <w:rFonts w:cstheme="minorHAnsi"/>
          <w:noProof/>
          <w:lang w:val="bs-Latn-BA" w:eastAsia="bs-Latn-BA"/>
        </w:rPr>
      </w:pPr>
      <w:r w:rsidRPr="0048171A">
        <w:rPr>
          <w:rFonts w:cstheme="minorHAnsi"/>
          <w:noProof/>
          <w:lang w:val="bs-Latn-BA" w:eastAsia="bs-Latn-BA"/>
        </w:rPr>
        <w:t>Budući da u BiH ne postoji adekvatan sistem obrazovanja medicinskih fizičara</w:t>
      </w:r>
      <w:r w:rsidR="00B40C92">
        <w:rPr>
          <w:rFonts w:cstheme="minorHAnsi"/>
          <w:noProof/>
          <w:lang w:val="bs-Latn-BA" w:eastAsia="bs-Latn-BA"/>
        </w:rPr>
        <w:t>,</w:t>
      </w:r>
      <w:r w:rsidRPr="0048171A">
        <w:rPr>
          <w:rFonts w:cstheme="minorHAnsi"/>
          <w:noProof/>
          <w:lang w:val="bs-Latn-BA" w:eastAsia="bs-Latn-BA"/>
        </w:rPr>
        <w:t xml:space="preserve"> Agencija je izradila kriterije za procjenu kvalificiranosti lica koja rade na poslovima medicinske fizike u zdravstvenim ustanovama za obavljanje poslova specijaliste medicinske fizike u radiodijagnostici, nuklearnoj medicini i radioterapiji. </w:t>
      </w:r>
      <w:r w:rsidR="0047156D" w:rsidRPr="0047156D">
        <w:rPr>
          <w:rFonts w:cstheme="minorHAnsi"/>
          <w:noProof/>
          <w:lang w:val="bs-Latn-BA" w:eastAsia="bs-Latn-BA"/>
        </w:rPr>
        <w:t>Agencija je više puta tražila od Federalnog ministarstva zdravstva da uspostavi specijalizaciju,</w:t>
      </w:r>
      <w:r w:rsidR="0047156D">
        <w:rPr>
          <w:rFonts w:cstheme="minorHAnsi"/>
          <w:noProof/>
          <w:lang w:val="bs-Latn-BA" w:eastAsia="bs-Latn-BA"/>
        </w:rPr>
        <w:t xml:space="preserve"> što još nije urađeno </w:t>
      </w:r>
      <w:r w:rsidRPr="0048171A">
        <w:rPr>
          <w:rFonts w:cstheme="minorHAnsi"/>
          <w:noProof/>
          <w:lang w:val="bs-Latn-BA" w:eastAsia="bs-Latn-BA"/>
        </w:rPr>
        <w:t xml:space="preserve">na nivou Federacije BiH za razliku od Ministarstva zdravlja i socijalne zaštite RS koje je već uspostavilo specijalizaciju na nivou Republike Srpske. </w:t>
      </w:r>
    </w:p>
    <w:p w:rsidR="0048171A" w:rsidRPr="0048171A" w:rsidRDefault="0048171A" w:rsidP="0048171A">
      <w:pPr>
        <w:spacing w:line="240" w:lineRule="auto"/>
        <w:rPr>
          <w:rFonts w:cstheme="minorHAnsi"/>
          <w:noProof/>
          <w:lang w:val="bs-Latn-BA" w:eastAsia="bs-Latn-BA"/>
        </w:rPr>
      </w:pPr>
    </w:p>
    <w:p w:rsidR="0048171A" w:rsidRDefault="0047156D" w:rsidP="0048171A">
      <w:pPr>
        <w:spacing w:line="240" w:lineRule="auto"/>
        <w:rPr>
          <w:rFonts w:cstheme="minorHAnsi"/>
          <w:noProof/>
          <w:lang w:val="bs-Latn-BA" w:eastAsia="bs-Latn-BA"/>
        </w:rPr>
      </w:pPr>
      <w:r>
        <w:rPr>
          <w:rFonts w:cstheme="minorHAnsi"/>
          <w:noProof/>
          <w:lang w:val="bs-Latn-BA" w:eastAsia="bs-Latn-BA"/>
        </w:rPr>
        <w:t>N</w:t>
      </w:r>
      <w:r w:rsidRPr="0048171A">
        <w:rPr>
          <w:rFonts w:cstheme="minorHAnsi"/>
          <w:noProof/>
          <w:lang w:val="bs-Latn-BA" w:eastAsia="bs-Latn-BA"/>
        </w:rPr>
        <w:t>a osnovu donesenih kriterija</w:t>
      </w:r>
      <w:r>
        <w:rPr>
          <w:rFonts w:cstheme="minorHAnsi"/>
          <w:noProof/>
          <w:lang w:val="bs-Latn-BA" w:eastAsia="bs-Latn-BA"/>
        </w:rPr>
        <w:t>,</w:t>
      </w:r>
      <w:r w:rsidRPr="0048171A">
        <w:rPr>
          <w:rFonts w:cstheme="minorHAnsi"/>
          <w:noProof/>
          <w:lang w:val="bs-Latn-BA" w:eastAsia="bs-Latn-BA"/>
        </w:rPr>
        <w:t xml:space="preserve"> </w:t>
      </w:r>
      <w:r w:rsidR="0048171A" w:rsidRPr="0048171A">
        <w:rPr>
          <w:rFonts w:cstheme="minorHAnsi"/>
          <w:noProof/>
          <w:lang w:val="bs-Latn-BA" w:eastAsia="bs-Latn-BA"/>
        </w:rPr>
        <w:t xml:space="preserve">Agencija je </w:t>
      </w:r>
      <w:r w:rsidR="00B8542B">
        <w:rPr>
          <w:rFonts w:cstheme="minorHAnsi"/>
          <w:noProof/>
          <w:lang w:val="bs-Latn-BA" w:eastAsia="bs-Latn-BA"/>
        </w:rPr>
        <w:t>do 31.12.2017. g</w:t>
      </w:r>
      <w:r w:rsidR="0048171A" w:rsidRPr="0048171A">
        <w:rPr>
          <w:rFonts w:cstheme="minorHAnsi"/>
          <w:noProof/>
          <w:lang w:val="bs-Latn-BA" w:eastAsia="bs-Latn-BA"/>
        </w:rPr>
        <w:t>odin</w:t>
      </w:r>
      <w:r>
        <w:rPr>
          <w:rFonts w:cstheme="minorHAnsi"/>
          <w:noProof/>
          <w:lang w:val="bs-Latn-BA" w:eastAsia="bs-Latn-BA"/>
        </w:rPr>
        <w:t>e</w:t>
      </w:r>
      <w:r w:rsidR="0048171A" w:rsidRPr="0048171A">
        <w:rPr>
          <w:rFonts w:cstheme="minorHAnsi"/>
          <w:noProof/>
          <w:lang w:val="bs-Latn-BA" w:eastAsia="bs-Latn-BA"/>
        </w:rPr>
        <w:t xml:space="preserve"> </w:t>
      </w:r>
      <w:r w:rsidR="004D7A99" w:rsidRPr="0048171A">
        <w:rPr>
          <w:rFonts w:cstheme="minorHAnsi"/>
          <w:noProof/>
          <w:lang w:val="bs-Latn-BA" w:eastAsia="bs-Latn-BA"/>
        </w:rPr>
        <w:t>izdala ukupno 3</w:t>
      </w:r>
      <w:r w:rsidR="004D7A99">
        <w:rPr>
          <w:rFonts w:cstheme="minorHAnsi"/>
          <w:noProof/>
          <w:lang w:val="bs-Latn-BA" w:eastAsia="bs-Latn-BA"/>
        </w:rPr>
        <w:t>3 rješenja</w:t>
      </w:r>
      <w:r w:rsidR="004D7A99" w:rsidRPr="0048171A">
        <w:rPr>
          <w:rFonts w:cstheme="minorHAnsi"/>
          <w:noProof/>
          <w:lang w:val="bs-Latn-BA" w:eastAsia="bs-Latn-BA"/>
        </w:rPr>
        <w:t xml:space="preserve"> </w:t>
      </w:r>
      <w:r w:rsidR="0048171A" w:rsidRPr="0048171A">
        <w:rPr>
          <w:rFonts w:cstheme="minorHAnsi"/>
          <w:noProof/>
          <w:lang w:val="bs-Latn-BA" w:eastAsia="bs-Latn-BA"/>
        </w:rPr>
        <w:t xml:space="preserve">za obavljanje </w:t>
      </w:r>
      <w:r w:rsidR="00B8542B" w:rsidRPr="0048171A">
        <w:rPr>
          <w:rFonts w:cstheme="minorHAnsi"/>
          <w:noProof/>
          <w:lang w:val="bs-Latn-BA" w:eastAsia="bs-Latn-BA"/>
        </w:rPr>
        <w:t>poslova specijaliste medicinske fizike</w:t>
      </w:r>
      <w:r w:rsidR="00B8542B">
        <w:rPr>
          <w:rFonts w:cstheme="minorHAnsi"/>
          <w:noProof/>
          <w:lang w:val="bs-Latn-BA" w:eastAsia="bs-Latn-BA"/>
        </w:rPr>
        <w:t>.</w:t>
      </w:r>
    </w:p>
    <w:p w:rsidR="00B8542B" w:rsidRDefault="00B8542B" w:rsidP="0048171A">
      <w:pPr>
        <w:spacing w:line="240" w:lineRule="auto"/>
        <w:rPr>
          <w:rFonts w:cstheme="minorHAnsi"/>
          <w:noProof/>
          <w:lang w:val="bs-Latn-BA" w:eastAsia="bs-Latn-BA"/>
        </w:rPr>
      </w:pPr>
    </w:p>
    <w:p w:rsidR="00B8542B" w:rsidRDefault="00B8542B" w:rsidP="0048171A">
      <w:pPr>
        <w:spacing w:line="240" w:lineRule="auto"/>
        <w:rPr>
          <w:rFonts w:cstheme="minorHAnsi"/>
          <w:noProof/>
          <w:lang w:val="bs-Latn-BA" w:eastAsia="bs-Latn-BA"/>
        </w:rPr>
      </w:pPr>
    </w:p>
    <w:p w:rsidR="00B8542B" w:rsidRDefault="00B8542B" w:rsidP="0048171A">
      <w:pPr>
        <w:spacing w:line="240" w:lineRule="auto"/>
        <w:rPr>
          <w:rFonts w:cstheme="minorHAnsi"/>
          <w:noProof/>
          <w:lang w:val="bs-Latn-BA" w:eastAsia="bs-Latn-BA"/>
        </w:rPr>
      </w:pPr>
    </w:p>
    <w:p w:rsidR="00AF55D4" w:rsidRDefault="00AF55D4" w:rsidP="00442829">
      <w:pPr>
        <w:pStyle w:val="Heading2"/>
      </w:pPr>
      <w:bookmarkStart w:id="121" w:name="_Toc519510374"/>
      <w:r w:rsidRPr="00AF55D4">
        <w:lastRenderedPageBreak/>
        <w:t>Služba za zaštitu od zračenja i medicinsku fiziku</w:t>
      </w:r>
      <w:bookmarkEnd w:id="121"/>
    </w:p>
    <w:p w:rsidR="0048171A" w:rsidRDefault="0048171A" w:rsidP="0048171A">
      <w:pPr>
        <w:spacing w:line="240" w:lineRule="auto"/>
        <w:rPr>
          <w:rFonts w:cstheme="minorHAnsi"/>
          <w:noProof/>
          <w:lang w:val="bs-Latn-BA" w:eastAsia="bs-Latn-BA"/>
        </w:rPr>
      </w:pPr>
    </w:p>
    <w:p w:rsidR="00AF55D4" w:rsidRPr="00AF55D4" w:rsidRDefault="00B40C92" w:rsidP="00AF55D4">
      <w:pPr>
        <w:spacing w:line="240" w:lineRule="auto"/>
        <w:rPr>
          <w:rFonts w:cstheme="minorHAnsi"/>
          <w:noProof/>
          <w:lang w:val="bs-Latn-BA" w:eastAsia="bs-Latn-BA"/>
        </w:rPr>
      </w:pPr>
      <w:r>
        <w:rPr>
          <w:rFonts w:cstheme="minorHAnsi"/>
          <w:noProof/>
          <w:lang w:val="bs-Latn-BA" w:eastAsia="bs-Latn-BA"/>
        </w:rPr>
        <w:t>S o</w:t>
      </w:r>
      <w:r w:rsidR="00AF55D4" w:rsidRPr="00AF55D4">
        <w:rPr>
          <w:rFonts w:cstheme="minorHAnsi"/>
          <w:noProof/>
          <w:lang w:val="bs-Latn-BA" w:eastAsia="bs-Latn-BA"/>
        </w:rPr>
        <w:t>bzirom da veće medicinske ustanove (npr. bolnice, klinički centri) mogu nudit</w:t>
      </w:r>
      <w:r w:rsidR="00C867E8">
        <w:rPr>
          <w:rFonts w:cstheme="minorHAnsi"/>
          <w:noProof/>
          <w:lang w:val="bs-Latn-BA" w:eastAsia="bs-Latn-BA"/>
        </w:rPr>
        <w:t>i</w:t>
      </w:r>
      <w:r w:rsidR="00AF55D4" w:rsidRPr="00AF55D4">
        <w:rPr>
          <w:rFonts w:cstheme="minorHAnsi"/>
          <w:noProof/>
          <w:lang w:val="bs-Latn-BA" w:eastAsia="bs-Latn-BA"/>
        </w:rPr>
        <w:t xml:space="preserve"> sve tri specifične djelatnosti (dijagnostičku i interventnu radiologiju, nuklearnu medicinu i radioterapiju)</w:t>
      </w:r>
      <w:r w:rsidR="00393BBA">
        <w:rPr>
          <w:rFonts w:cstheme="minorHAnsi"/>
          <w:noProof/>
          <w:lang w:val="bs-Latn-BA" w:eastAsia="bs-Latn-BA"/>
        </w:rPr>
        <w:t>,</w:t>
      </w:r>
      <w:r w:rsidR="00C46829">
        <w:rPr>
          <w:rFonts w:cstheme="minorHAnsi"/>
          <w:noProof/>
          <w:lang w:val="bs-Latn-BA" w:eastAsia="bs-Latn-BA"/>
        </w:rPr>
        <w:t xml:space="preserve"> one</w:t>
      </w:r>
      <w:r w:rsidR="00AF55D4" w:rsidRPr="00AF55D4">
        <w:rPr>
          <w:rFonts w:cstheme="minorHAnsi"/>
          <w:noProof/>
          <w:lang w:val="bs-Latn-BA" w:eastAsia="bs-Latn-BA"/>
        </w:rPr>
        <w:t xml:space="preserve"> moraju u svom organizacionom sastavu ima</w:t>
      </w:r>
      <w:r w:rsidR="00345CF4">
        <w:rPr>
          <w:rFonts w:cstheme="minorHAnsi"/>
          <w:noProof/>
          <w:lang w:val="bs-Latn-BA" w:eastAsia="bs-Latn-BA"/>
        </w:rPr>
        <w:t>ti</w:t>
      </w:r>
      <w:r w:rsidR="00AF55D4" w:rsidRPr="00AF55D4">
        <w:rPr>
          <w:rFonts w:cstheme="minorHAnsi"/>
          <w:noProof/>
          <w:lang w:val="bs-Latn-BA" w:eastAsia="bs-Latn-BA"/>
        </w:rPr>
        <w:t xml:space="preserve"> i </w:t>
      </w:r>
      <w:r w:rsidR="00345CF4">
        <w:rPr>
          <w:rFonts w:cstheme="minorHAnsi"/>
          <w:noProof/>
          <w:lang w:val="bs-Latn-BA" w:eastAsia="bs-Latn-BA"/>
        </w:rPr>
        <w:t>s</w:t>
      </w:r>
      <w:r w:rsidR="00AF55D4" w:rsidRPr="00AF55D4">
        <w:rPr>
          <w:rFonts w:cstheme="minorHAnsi"/>
          <w:noProof/>
          <w:lang w:val="bs-Latn-BA" w:eastAsia="bs-Latn-BA"/>
        </w:rPr>
        <w:t xml:space="preserve">lužbu za zaštitu od zračenja i medicinsku fiziku. Ova </w:t>
      </w:r>
      <w:r w:rsidR="00345CF4">
        <w:rPr>
          <w:rFonts w:cstheme="minorHAnsi"/>
          <w:noProof/>
          <w:lang w:val="bs-Latn-BA" w:eastAsia="bs-Latn-BA"/>
        </w:rPr>
        <w:t>s</w:t>
      </w:r>
      <w:r w:rsidR="00AF55D4" w:rsidRPr="00AF55D4">
        <w:rPr>
          <w:rFonts w:cstheme="minorHAnsi"/>
          <w:noProof/>
          <w:lang w:val="bs-Latn-BA" w:eastAsia="bs-Latn-BA"/>
        </w:rPr>
        <w:t xml:space="preserve">lužba ima zadatak da </w:t>
      </w:r>
      <w:r w:rsidR="00ED57A7">
        <w:rPr>
          <w:rFonts w:cstheme="minorHAnsi"/>
          <w:noProof/>
          <w:lang w:val="bs-Latn-BA" w:eastAsia="bs-Latn-BA"/>
        </w:rPr>
        <w:t xml:space="preserve">za </w:t>
      </w:r>
      <w:r w:rsidR="00AF55D4" w:rsidRPr="00AF55D4">
        <w:rPr>
          <w:rFonts w:cstheme="minorHAnsi"/>
          <w:noProof/>
          <w:lang w:val="bs-Latn-BA" w:eastAsia="bs-Latn-BA"/>
        </w:rPr>
        <w:t>nosioc</w:t>
      </w:r>
      <w:r w:rsidR="00ED57A7">
        <w:rPr>
          <w:rFonts w:cstheme="minorHAnsi"/>
          <w:noProof/>
          <w:lang w:val="bs-Latn-BA" w:eastAsia="bs-Latn-BA"/>
        </w:rPr>
        <w:t>a</w:t>
      </w:r>
      <w:r w:rsidR="00AF55D4" w:rsidRPr="00AF55D4">
        <w:rPr>
          <w:rFonts w:cstheme="minorHAnsi"/>
          <w:noProof/>
          <w:lang w:val="bs-Latn-BA" w:eastAsia="bs-Latn-BA"/>
        </w:rPr>
        <w:t xml:space="preserve"> autorizacije</w:t>
      </w:r>
      <w:r w:rsidR="00C46829">
        <w:rPr>
          <w:rFonts w:cstheme="minorHAnsi"/>
          <w:noProof/>
          <w:lang w:val="bs-Latn-BA" w:eastAsia="bs-Latn-BA"/>
        </w:rPr>
        <w:t xml:space="preserve"> za </w:t>
      </w:r>
      <w:r w:rsidR="00AF55D4" w:rsidRPr="00AF55D4">
        <w:rPr>
          <w:rFonts w:cstheme="minorHAnsi"/>
          <w:noProof/>
          <w:lang w:val="bs-Latn-BA" w:eastAsia="bs-Latn-BA"/>
        </w:rPr>
        <w:t xml:space="preserve">navedene specifične djelatnosti provodi osnovne principe zaštite od zračenja. Služba to radi, pored ostalih poslova, kroz: </w:t>
      </w:r>
    </w:p>
    <w:p w:rsidR="00AF55D4" w:rsidRPr="00AF55D4" w:rsidRDefault="00AF55D4" w:rsidP="00AF55D4">
      <w:pPr>
        <w:spacing w:line="240" w:lineRule="auto"/>
        <w:rPr>
          <w:rFonts w:cstheme="minorHAnsi"/>
          <w:noProof/>
          <w:lang w:val="bs-Latn-BA" w:eastAsia="bs-Latn-BA"/>
        </w:rPr>
      </w:pP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u</w:t>
      </w:r>
      <w:r w:rsidR="00AF55D4" w:rsidRPr="00AF55D4">
        <w:rPr>
          <w:rFonts w:asciiTheme="minorHAnsi" w:hAnsiTheme="minorHAnsi" w:cstheme="minorHAnsi"/>
          <w:noProof/>
          <w:lang w:val="bs-Latn-BA" w:eastAsia="bs-Latn-BA"/>
        </w:rPr>
        <w:t>čestvovanje ili nadgledanje svih faza projektiranja, instaliranja, rada, modifikacije i dekomisioniranja objekta, posebno on</w:t>
      </w:r>
      <w:r w:rsidR="00ED57A7">
        <w:rPr>
          <w:rFonts w:asciiTheme="minorHAnsi" w:hAnsiTheme="minorHAnsi" w:cstheme="minorHAnsi"/>
          <w:noProof/>
          <w:lang w:val="bs-Latn-BA" w:eastAsia="bs-Latn-BA"/>
        </w:rPr>
        <w:t>ih</w:t>
      </w:r>
      <w:r w:rsidR="00AF55D4" w:rsidRPr="00AF55D4">
        <w:rPr>
          <w:rFonts w:asciiTheme="minorHAnsi" w:hAnsiTheme="minorHAnsi" w:cstheme="minorHAnsi"/>
          <w:noProof/>
          <w:lang w:val="bs-Latn-BA" w:eastAsia="bs-Latn-BA"/>
        </w:rPr>
        <w:t xml:space="preserve"> koje se odnose na radiološke sisteme i uređaje, kao i na sve mjere zaštite od jonizirajućeg zračenja u objektu</w:t>
      </w:r>
      <w:r>
        <w:rPr>
          <w:rFonts w:asciiTheme="minorHAnsi" w:hAnsiTheme="minorHAnsi" w:cstheme="minorHAnsi"/>
          <w:noProof/>
          <w:lang w:val="bs-Latn-BA" w:eastAsia="bs-Latn-BA"/>
        </w:rPr>
        <w:t>;</w:t>
      </w:r>
      <w:r w:rsidR="00AF55D4" w:rsidRPr="00AF55D4">
        <w:rPr>
          <w:rFonts w:asciiTheme="minorHAnsi" w:hAnsiTheme="minorHAnsi" w:cstheme="minorHAnsi"/>
          <w:noProof/>
          <w:lang w:val="bs-Latn-BA" w:eastAsia="bs-Latn-BA"/>
        </w:rPr>
        <w:t xml:space="preserve"> </w:t>
      </w: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s</w:t>
      </w:r>
      <w:r w:rsidRPr="00AF55D4">
        <w:rPr>
          <w:rFonts w:asciiTheme="minorHAnsi" w:hAnsiTheme="minorHAnsi" w:cstheme="minorHAnsi"/>
          <w:noProof/>
          <w:lang w:val="bs-Latn-BA" w:eastAsia="bs-Latn-BA"/>
        </w:rPr>
        <w:t>avjetovanje</w:t>
      </w:r>
      <w:r w:rsidR="00AF55D4" w:rsidRPr="00AF55D4">
        <w:rPr>
          <w:rFonts w:asciiTheme="minorHAnsi" w:hAnsiTheme="minorHAnsi" w:cstheme="minorHAnsi"/>
          <w:noProof/>
          <w:lang w:val="bs-Latn-BA" w:eastAsia="bs-Latn-BA"/>
        </w:rPr>
        <w:t xml:space="preserve"> nosioca autorizacije kod planiranja novog objekta i prihvatanja za korištenje novih ili modificiranih izvora vezanih za bilo koju inženjersku kontrolu, karakteristike projekta, karakteristike sigurnosti izvora i sredstava za upozoravanje rel</w:t>
      </w:r>
      <w:r>
        <w:rPr>
          <w:rFonts w:asciiTheme="minorHAnsi" w:hAnsiTheme="minorHAnsi" w:cstheme="minorHAnsi"/>
          <w:noProof/>
          <w:lang w:val="bs-Latn-BA" w:eastAsia="bs-Latn-BA"/>
        </w:rPr>
        <w:t>evantnih za zaštitu od zračenja;</w:t>
      </w: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s</w:t>
      </w:r>
      <w:r w:rsidR="00AF55D4" w:rsidRPr="00AF55D4">
        <w:rPr>
          <w:rFonts w:asciiTheme="minorHAnsi" w:hAnsiTheme="minorHAnsi" w:cstheme="minorHAnsi"/>
          <w:noProof/>
          <w:lang w:val="bs-Latn-BA" w:eastAsia="bs-Latn-BA"/>
        </w:rPr>
        <w:t>avjetovanje o nabavci i nabavljanje svih vrsta radioaktivnih materijala ili uređaja koji proizvode jonizirajuće zračenje, kao i nuklearnih materijala i odgovarajućih ličnih zaštitnih sredstava i instrumentacije za rad</w:t>
      </w:r>
      <w:r>
        <w:rPr>
          <w:rFonts w:asciiTheme="minorHAnsi" w:hAnsiTheme="minorHAnsi" w:cstheme="minorHAnsi"/>
          <w:noProof/>
          <w:lang w:val="bs-Latn-BA" w:eastAsia="bs-Latn-BA"/>
        </w:rPr>
        <w:t>ijacijski monitoring;</w:t>
      </w: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k</w:t>
      </w:r>
      <w:r w:rsidR="00AF55D4" w:rsidRPr="00AF55D4">
        <w:rPr>
          <w:rFonts w:asciiTheme="minorHAnsi" w:hAnsiTheme="minorHAnsi" w:cstheme="minorHAnsi"/>
          <w:noProof/>
          <w:lang w:val="bs-Latn-BA" w:eastAsia="bs-Latn-BA"/>
        </w:rPr>
        <w:t>ategorizaciju profesionalno izloženih lica i klasifikaciju k</w:t>
      </w:r>
      <w:r w:rsidR="002022EA">
        <w:rPr>
          <w:rFonts w:asciiTheme="minorHAnsi" w:hAnsiTheme="minorHAnsi" w:cstheme="minorHAnsi"/>
          <w:noProof/>
          <w:lang w:val="bs-Latn-BA" w:eastAsia="bs-Latn-BA"/>
        </w:rPr>
        <w:t>ontroliranih i nadgledanih zona;</w:t>
      </w: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o</w:t>
      </w:r>
      <w:r w:rsidR="00AF55D4" w:rsidRPr="00AF55D4">
        <w:rPr>
          <w:rFonts w:asciiTheme="minorHAnsi" w:hAnsiTheme="minorHAnsi" w:cstheme="minorHAnsi"/>
          <w:noProof/>
          <w:lang w:val="bs-Latn-BA" w:eastAsia="bs-Latn-BA"/>
        </w:rPr>
        <w:t>bučavanje iz oblasti zaštite od zračenja zaposlenika u ust</w:t>
      </w:r>
      <w:r>
        <w:rPr>
          <w:rFonts w:asciiTheme="minorHAnsi" w:hAnsiTheme="minorHAnsi" w:cstheme="minorHAnsi"/>
          <w:noProof/>
          <w:lang w:val="bs-Latn-BA" w:eastAsia="bs-Latn-BA"/>
        </w:rPr>
        <w:t>anovi u čijem se sastavu nalazi;</w:t>
      </w:r>
    </w:p>
    <w:p w:rsidR="00AF55D4" w:rsidRPr="00AF55D4" w:rsidRDefault="00580D4B" w:rsidP="008F30E1">
      <w:pPr>
        <w:pStyle w:val="ListParagraph"/>
        <w:numPr>
          <w:ilvl w:val="0"/>
          <w:numId w:val="22"/>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v</w:t>
      </w:r>
      <w:r w:rsidR="00AF55D4" w:rsidRPr="00AF55D4">
        <w:rPr>
          <w:rFonts w:asciiTheme="minorHAnsi" w:hAnsiTheme="minorHAnsi" w:cstheme="minorHAnsi"/>
          <w:noProof/>
          <w:lang w:val="bs-Latn-BA" w:eastAsia="bs-Latn-BA"/>
        </w:rPr>
        <w:t>ršenje fizičkih mjerenja za procjenu doze za pacijenta i druge pojedince koji su subjekt</w:t>
      </w:r>
      <w:r w:rsidR="004E40E8">
        <w:rPr>
          <w:rFonts w:asciiTheme="minorHAnsi" w:hAnsiTheme="minorHAnsi" w:cstheme="minorHAnsi"/>
          <w:noProof/>
          <w:lang w:val="bs-Latn-BA" w:eastAsia="bs-Latn-BA"/>
        </w:rPr>
        <w:t>i</w:t>
      </w:r>
      <w:r w:rsidR="00AF55D4" w:rsidRPr="00AF55D4">
        <w:rPr>
          <w:rFonts w:asciiTheme="minorHAnsi" w:hAnsiTheme="minorHAnsi" w:cstheme="minorHAnsi"/>
          <w:noProof/>
          <w:lang w:val="bs-Latn-BA" w:eastAsia="bs-Latn-BA"/>
        </w:rPr>
        <w:t xml:space="preserve"> medicinske ekspozicije.</w:t>
      </w:r>
    </w:p>
    <w:p w:rsidR="00AF55D4" w:rsidRPr="00AF55D4" w:rsidRDefault="00AF55D4" w:rsidP="00AF55D4">
      <w:pPr>
        <w:spacing w:line="240" w:lineRule="auto"/>
        <w:rPr>
          <w:rFonts w:cstheme="minorHAnsi"/>
          <w:noProof/>
          <w:lang w:val="bs-Latn-BA" w:eastAsia="bs-Latn-BA"/>
        </w:rPr>
      </w:pPr>
    </w:p>
    <w:p w:rsidR="00AF55D4" w:rsidRPr="00AF55D4" w:rsidRDefault="00AF55D4" w:rsidP="00AF55D4">
      <w:pPr>
        <w:spacing w:line="240" w:lineRule="auto"/>
        <w:rPr>
          <w:rFonts w:cstheme="minorHAnsi"/>
          <w:noProof/>
          <w:lang w:val="bs-Latn-BA" w:eastAsia="bs-Latn-BA"/>
        </w:rPr>
      </w:pPr>
      <w:r w:rsidRPr="00AF55D4">
        <w:rPr>
          <w:rFonts w:cstheme="minorHAnsi"/>
          <w:noProof/>
          <w:lang w:val="bs-Latn-BA" w:eastAsia="bs-Latn-BA"/>
        </w:rPr>
        <w:t xml:space="preserve">Trenutno u BiH postoji pet </w:t>
      </w:r>
      <w:r w:rsidR="00F6732E">
        <w:rPr>
          <w:rFonts w:cstheme="minorHAnsi"/>
          <w:noProof/>
          <w:lang w:val="bs-Latn-BA" w:eastAsia="bs-Latn-BA"/>
        </w:rPr>
        <w:t>s</w:t>
      </w:r>
      <w:r w:rsidRPr="00AF55D4">
        <w:rPr>
          <w:rFonts w:cstheme="minorHAnsi"/>
          <w:noProof/>
          <w:lang w:val="bs-Latn-BA" w:eastAsia="bs-Latn-BA"/>
        </w:rPr>
        <w:t>lužbi za medicinsku fiziku i zaštitu od zračenja</w:t>
      </w:r>
      <w:r w:rsidR="00345CF4">
        <w:rPr>
          <w:rFonts w:cstheme="minorHAnsi"/>
          <w:noProof/>
          <w:lang w:val="bs-Latn-BA" w:eastAsia="bs-Latn-BA"/>
        </w:rPr>
        <w:t>,</w:t>
      </w:r>
      <w:r w:rsidRPr="00AF55D4">
        <w:rPr>
          <w:rFonts w:cstheme="minorHAnsi"/>
          <w:noProof/>
          <w:lang w:val="bs-Latn-BA" w:eastAsia="bs-Latn-BA"/>
        </w:rPr>
        <w:t xml:space="preserve"> i to:</w:t>
      </w:r>
    </w:p>
    <w:p w:rsidR="00AF55D4" w:rsidRPr="00AF55D4" w:rsidRDefault="00AF55D4" w:rsidP="00AF55D4">
      <w:pPr>
        <w:spacing w:line="240" w:lineRule="auto"/>
        <w:rPr>
          <w:rFonts w:cstheme="minorHAnsi"/>
          <w:noProof/>
          <w:lang w:val="bs-Latn-BA" w:eastAsia="bs-Latn-BA"/>
        </w:rPr>
      </w:pPr>
    </w:p>
    <w:p w:rsidR="00ED57A7" w:rsidRPr="00AF55D4" w:rsidRDefault="00ED57A7" w:rsidP="00ED57A7">
      <w:pPr>
        <w:pStyle w:val="ListParagraph"/>
        <w:numPr>
          <w:ilvl w:val="0"/>
          <w:numId w:val="23"/>
        </w:numPr>
        <w:spacing w:line="240" w:lineRule="auto"/>
        <w:rPr>
          <w:rFonts w:asciiTheme="minorHAnsi" w:hAnsiTheme="minorHAnsi" w:cstheme="minorHAnsi"/>
          <w:noProof/>
          <w:lang w:val="bs-Latn-BA" w:eastAsia="bs-Latn-BA"/>
        </w:rPr>
      </w:pPr>
      <w:r>
        <w:rPr>
          <w:rFonts w:asciiTheme="minorHAnsi" w:hAnsiTheme="minorHAnsi" w:cstheme="minorHAnsi"/>
          <w:noProof/>
          <w:lang w:val="bs-Latn-BA" w:eastAsia="bs-Latn-BA"/>
        </w:rPr>
        <w:t xml:space="preserve">Klinički centar </w:t>
      </w:r>
      <w:r w:rsidRPr="00AF55D4">
        <w:rPr>
          <w:rFonts w:asciiTheme="minorHAnsi" w:hAnsiTheme="minorHAnsi" w:cstheme="minorHAnsi"/>
          <w:noProof/>
          <w:lang w:val="bs-Latn-BA" w:eastAsia="bs-Latn-BA"/>
        </w:rPr>
        <w:t>U</w:t>
      </w:r>
      <w:r>
        <w:rPr>
          <w:rFonts w:asciiTheme="minorHAnsi" w:hAnsiTheme="minorHAnsi" w:cstheme="minorHAnsi"/>
          <w:noProof/>
          <w:lang w:val="bs-Latn-BA" w:eastAsia="bs-Latn-BA"/>
        </w:rPr>
        <w:t>niverzita u Sarajevu</w:t>
      </w:r>
      <w:r w:rsidRPr="00AF55D4">
        <w:rPr>
          <w:rFonts w:asciiTheme="minorHAnsi" w:hAnsiTheme="minorHAnsi" w:cstheme="minorHAnsi"/>
          <w:noProof/>
          <w:lang w:val="bs-Latn-BA" w:eastAsia="bs-Latn-BA"/>
        </w:rPr>
        <w:t>, Sarajevo;</w:t>
      </w:r>
    </w:p>
    <w:p w:rsidR="00ED57A7" w:rsidRPr="00AF55D4" w:rsidRDefault="00ED57A7" w:rsidP="00ED57A7">
      <w:pPr>
        <w:pStyle w:val="ListParagraph"/>
        <w:numPr>
          <w:ilvl w:val="0"/>
          <w:numId w:val="23"/>
        </w:numPr>
        <w:spacing w:line="240" w:lineRule="auto"/>
        <w:rPr>
          <w:rFonts w:asciiTheme="minorHAnsi" w:hAnsiTheme="minorHAnsi" w:cstheme="minorHAnsi"/>
          <w:noProof/>
          <w:lang w:val="bs-Latn-BA" w:eastAsia="bs-Latn-BA"/>
        </w:rPr>
      </w:pPr>
      <w:r w:rsidRPr="00AF55D4">
        <w:rPr>
          <w:rFonts w:asciiTheme="minorHAnsi" w:hAnsiTheme="minorHAnsi" w:cstheme="minorHAnsi"/>
          <w:noProof/>
          <w:lang w:val="bs-Latn-BA" w:eastAsia="bs-Latn-BA"/>
        </w:rPr>
        <w:t>U</w:t>
      </w:r>
      <w:r>
        <w:rPr>
          <w:rFonts w:asciiTheme="minorHAnsi" w:hAnsiTheme="minorHAnsi" w:cstheme="minorHAnsi"/>
          <w:noProof/>
          <w:lang w:val="bs-Latn-BA" w:eastAsia="bs-Latn-BA"/>
        </w:rPr>
        <w:t>niverzitetski klinički centar</w:t>
      </w:r>
      <w:r w:rsidRPr="00AF55D4">
        <w:rPr>
          <w:rFonts w:asciiTheme="minorHAnsi" w:hAnsiTheme="minorHAnsi" w:cstheme="minorHAnsi"/>
          <w:noProof/>
          <w:lang w:val="bs-Latn-BA" w:eastAsia="bs-Latn-BA"/>
        </w:rPr>
        <w:t xml:space="preserve"> Tuzla, Tuzla;</w:t>
      </w:r>
    </w:p>
    <w:p w:rsidR="00ED57A7" w:rsidRPr="00AF55D4" w:rsidRDefault="00ED57A7" w:rsidP="00ED57A7">
      <w:pPr>
        <w:pStyle w:val="ListParagraph"/>
        <w:numPr>
          <w:ilvl w:val="0"/>
          <w:numId w:val="23"/>
        </w:numPr>
        <w:spacing w:line="240" w:lineRule="auto"/>
        <w:rPr>
          <w:rFonts w:asciiTheme="minorHAnsi" w:hAnsiTheme="minorHAnsi" w:cstheme="minorHAnsi"/>
          <w:noProof/>
          <w:lang w:val="bs-Latn-BA" w:eastAsia="bs-Latn-BA"/>
        </w:rPr>
      </w:pPr>
      <w:r w:rsidRPr="00AF55D4">
        <w:rPr>
          <w:rFonts w:asciiTheme="minorHAnsi" w:hAnsiTheme="minorHAnsi" w:cstheme="minorHAnsi"/>
          <w:noProof/>
          <w:lang w:val="bs-Latn-BA" w:eastAsia="bs-Latn-BA"/>
        </w:rPr>
        <w:t>K</w:t>
      </w:r>
      <w:r>
        <w:rPr>
          <w:rFonts w:asciiTheme="minorHAnsi" w:hAnsiTheme="minorHAnsi" w:cstheme="minorHAnsi"/>
          <w:noProof/>
          <w:lang w:val="bs-Latn-BA" w:eastAsia="bs-Latn-BA"/>
        </w:rPr>
        <w:t xml:space="preserve">antonalna bolnica </w:t>
      </w:r>
      <w:r w:rsidRPr="00AF55D4">
        <w:rPr>
          <w:rFonts w:asciiTheme="minorHAnsi" w:hAnsiTheme="minorHAnsi" w:cstheme="minorHAnsi"/>
          <w:noProof/>
          <w:lang w:val="bs-Latn-BA" w:eastAsia="bs-Latn-BA"/>
        </w:rPr>
        <w:t>Zenica, Zenica;</w:t>
      </w:r>
    </w:p>
    <w:p w:rsidR="00ED57A7" w:rsidRPr="00AF55D4" w:rsidRDefault="00ED57A7" w:rsidP="00ED57A7">
      <w:pPr>
        <w:pStyle w:val="ListParagraph"/>
        <w:numPr>
          <w:ilvl w:val="0"/>
          <w:numId w:val="23"/>
        </w:numPr>
        <w:spacing w:line="240" w:lineRule="auto"/>
        <w:rPr>
          <w:rFonts w:asciiTheme="minorHAnsi" w:hAnsiTheme="minorHAnsi" w:cstheme="minorHAnsi"/>
          <w:noProof/>
          <w:lang w:val="bs-Latn-BA" w:eastAsia="bs-Latn-BA"/>
        </w:rPr>
      </w:pPr>
      <w:r w:rsidRPr="000807B9">
        <w:rPr>
          <w:rFonts w:asciiTheme="minorHAnsi" w:hAnsiTheme="minorHAnsi" w:cstheme="minorHAnsi"/>
          <w:iCs/>
          <w:noProof/>
          <w:lang w:val="sr-Latn-BA" w:eastAsia="bs-Latn-BA"/>
        </w:rPr>
        <w:t>Sveučilišna klinička bolnica</w:t>
      </w:r>
      <w:r w:rsidRPr="00AF55D4">
        <w:rPr>
          <w:rFonts w:asciiTheme="minorHAnsi" w:hAnsiTheme="minorHAnsi" w:cstheme="minorHAnsi"/>
          <w:noProof/>
          <w:lang w:val="bs-Latn-BA" w:eastAsia="bs-Latn-BA"/>
        </w:rPr>
        <w:t xml:space="preserve"> Mostar, Mostar;</w:t>
      </w:r>
    </w:p>
    <w:p w:rsidR="00ED57A7" w:rsidRPr="00AF55D4" w:rsidRDefault="00ED57A7" w:rsidP="00ED57A7">
      <w:pPr>
        <w:pStyle w:val="ListParagraph"/>
        <w:numPr>
          <w:ilvl w:val="0"/>
          <w:numId w:val="23"/>
        </w:numPr>
        <w:spacing w:line="240" w:lineRule="auto"/>
        <w:rPr>
          <w:rFonts w:asciiTheme="minorHAnsi" w:hAnsiTheme="minorHAnsi" w:cstheme="minorHAnsi"/>
          <w:noProof/>
          <w:lang w:val="bs-Latn-BA" w:eastAsia="bs-Latn-BA"/>
        </w:rPr>
      </w:pPr>
      <w:r w:rsidRPr="00AF55D4">
        <w:rPr>
          <w:rFonts w:asciiTheme="minorHAnsi" w:hAnsiTheme="minorHAnsi" w:cstheme="minorHAnsi"/>
          <w:noProof/>
          <w:lang w:val="bs-Latn-BA" w:eastAsia="bs-Latn-BA"/>
        </w:rPr>
        <w:t>U</w:t>
      </w:r>
      <w:r>
        <w:rPr>
          <w:rFonts w:asciiTheme="minorHAnsi" w:hAnsiTheme="minorHAnsi" w:cstheme="minorHAnsi"/>
          <w:noProof/>
          <w:lang w:val="bs-Latn-BA" w:eastAsia="bs-Latn-BA"/>
        </w:rPr>
        <w:t>niverzitetski klinički centar</w:t>
      </w:r>
      <w:r w:rsidRPr="00AF55D4">
        <w:rPr>
          <w:rFonts w:asciiTheme="minorHAnsi" w:hAnsiTheme="minorHAnsi" w:cstheme="minorHAnsi"/>
          <w:noProof/>
          <w:lang w:val="bs-Latn-BA" w:eastAsia="bs-Latn-BA"/>
        </w:rPr>
        <w:t xml:space="preserve"> </w:t>
      </w:r>
      <w:r>
        <w:rPr>
          <w:rFonts w:asciiTheme="minorHAnsi" w:hAnsiTheme="minorHAnsi" w:cstheme="minorHAnsi"/>
          <w:noProof/>
          <w:lang w:val="bs-Latn-BA" w:eastAsia="bs-Latn-BA"/>
        </w:rPr>
        <w:t>Republike Srpske</w:t>
      </w:r>
      <w:r w:rsidRPr="00AF55D4">
        <w:rPr>
          <w:rFonts w:asciiTheme="minorHAnsi" w:hAnsiTheme="minorHAnsi" w:cstheme="minorHAnsi"/>
          <w:noProof/>
          <w:lang w:val="bs-Latn-BA" w:eastAsia="bs-Latn-BA"/>
        </w:rPr>
        <w:t xml:space="preserve"> Banja Luka, Banja Luka.</w:t>
      </w:r>
    </w:p>
    <w:p w:rsidR="00AF55D4" w:rsidRPr="00AF55D4" w:rsidRDefault="00AF55D4" w:rsidP="00AF55D4">
      <w:pPr>
        <w:spacing w:line="240" w:lineRule="auto"/>
        <w:rPr>
          <w:rFonts w:cstheme="minorHAnsi"/>
          <w:noProof/>
          <w:lang w:val="bs-Latn-BA" w:eastAsia="bs-Latn-BA"/>
        </w:rPr>
      </w:pPr>
    </w:p>
    <w:p w:rsidR="00AF55D4" w:rsidRDefault="00AF55D4" w:rsidP="0048171A">
      <w:pPr>
        <w:spacing w:line="240" w:lineRule="auto"/>
        <w:rPr>
          <w:rFonts w:cstheme="minorHAnsi"/>
          <w:noProof/>
          <w:lang w:val="bs-Latn-BA" w:eastAsia="bs-Latn-BA"/>
        </w:rPr>
      </w:pPr>
      <w:r w:rsidRPr="00AF55D4">
        <w:rPr>
          <w:rFonts w:cstheme="minorHAnsi"/>
          <w:noProof/>
          <w:lang w:val="bs-Latn-BA" w:eastAsia="bs-Latn-BA"/>
        </w:rPr>
        <w:t xml:space="preserve">Ove službe su u postupku autorizacije u skladu sa </w:t>
      </w:r>
      <w:r w:rsidR="00183BD6">
        <w:t>„</w:t>
      </w:r>
      <w:r w:rsidRPr="00AF55D4">
        <w:rPr>
          <w:rFonts w:cstheme="minorHAnsi"/>
          <w:noProof/>
          <w:lang w:val="bs-Latn-BA" w:eastAsia="bs-Latn-BA"/>
        </w:rPr>
        <w:t>Pravilnikom o Službi za zaštitu od zračenja i medicinsku fiziku</w:t>
      </w:r>
      <w:r w:rsidR="00183BD6">
        <w:t>“</w:t>
      </w:r>
      <w:r w:rsidRPr="00AF55D4">
        <w:rPr>
          <w:rFonts w:cstheme="minorHAnsi"/>
          <w:noProof/>
          <w:lang w:val="bs-Latn-BA" w:eastAsia="bs-Latn-BA"/>
        </w:rPr>
        <w:t xml:space="preserve"> i očekuje se da će</w:t>
      </w:r>
      <w:r w:rsidR="00ED57A7">
        <w:rPr>
          <w:rFonts w:cstheme="minorHAnsi"/>
          <w:noProof/>
          <w:lang w:val="bs-Latn-BA" w:eastAsia="bs-Latn-BA"/>
        </w:rPr>
        <w:t xml:space="preserve"> taj </w:t>
      </w:r>
      <w:r w:rsidRPr="00AF55D4">
        <w:rPr>
          <w:rFonts w:cstheme="minorHAnsi"/>
          <w:noProof/>
          <w:lang w:val="bs-Latn-BA" w:eastAsia="bs-Latn-BA"/>
        </w:rPr>
        <w:t>postupak biti okončan do kraja 2017. godine.</w:t>
      </w:r>
    </w:p>
    <w:p w:rsidR="008D3B49" w:rsidRDefault="008D3B49" w:rsidP="0048171A">
      <w:pPr>
        <w:spacing w:line="240" w:lineRule="auto"/>
        <w:rPr>
          <w:rFonts w:cstheme="minorHAnsi"/>
          <w:noProof/>
          <w:lang w:val="bs-Latn-BA" w:eastAsia="bs-Latn-BA"/>
        </w:rPr>
      </w:pPr>
    </w:p>
    <w:p w:rsidR="008B643D" w:rsidRDefault="008B643D">
      <w:pPr>
        <w:spacing w:after="240"/>
        <w:rPr>
          <w:rFonts w:cstheme="minorHAnsi"/>
          <w:noProof/>
          <w:lang w:val="bs-Latn-BA" w:eastAsia="bs-Latn-BA"/>
        </w:rPr>
      </w:pPr>
      <w:r>
        <w:rPr>
          <w:rFonts w:cstheme="minorHAnsi"/>
          <w:noProof/>
          <w:lang w:val="bs-Latn-BA" w:eastAsia="bs-Latn-BA"/>
        </w:rPr>
        <w:br w:type="page"/>
      </w:r>
    </w:p>
    <w:p w:rsidR="00C14254" w:rsidRPr="00CB2325" w:rsidRDefault="00B91E4D" w:rsidP="00F4447F">
      <w:pPr>
        <w:pStyle w:val="Heading1"/>
      </w:pPr>
      <w:bookmarkStart w:id="122" w:name="_Toc519510375"/>
      <w:r w:rsidRPr="00CB2325">
        <w:lastRenderedPageBreak/>
        <w:t>ZAŠTITA</w:t>
      </w:r>
      <w:r w:rsidR="003000CD" w:rsidRPr="00CB2325">
        <w:t xml:space="preserve"> </w:t>
      </w:r>
      <w:r w:rsidRPr="00CB2325">
        <w:t>STANOVNIŠTVA</w:t>
      </w:r>
      <w:r w:rsidR="003000CD" w:rsidRPr="00CB2325">
        <w:t xml:space="preserve"> </w:t>
      </w:r>
      <w:r w:rsidRPr="00CB2325">
        <w:t>I</w:t>
      </w:r>
      <w:r w:rsidR="003000CD" w:rsidRPr="00CB2325">
        <w:t xml:space="preserve"> </w:t>
      </w:r>
      <w:r w:rsidR="0053074F" w:rsidRPr="00CB2325">
        <w:t>OKOLIŠA</w:t>
      </w:r>
      <w:r w:rsidR="003000CD" w:rsidRPr="00CB2325">
        <w:t xml:space="preserve"> </w:t>
      </w:r>
      <w:r w:rsidRPr="00CB2325">
        <w:t>OD</w:t>
      </w:r>
      <w:r w:rsidR="003000CD" w:rsidRPr="00CB2325">
        <w:t xml:space="preserve"> </w:t>
      </w:r>
      <w:r w:rsidRPr="00CB2325">
        <w:t>ZRAČENJA</w:t>
      </w:r>
      <w:bookmarkEnd w:id="122"/>
    </w:p>
    <w:p w:rsidR="00CB1594" w:rsidRPr="00E63879" w:rsidRDefault="00CB1594" w:rsidP="00CB1594">
      <w:pPr>
        <w:spacing w:line="240" w:lineRule="auto"/>
        <w:rPr>
          <w:rFonts w:cstheme="minorHAnsi"/>
          <w:noProof/>
          <w:sz w:val="28"/>
          <w:lang w:val="bs-Latn-BA" w:eastAsia="bs-Latn-BA"/>
        </w:rPr>
      </w:pPr>
    </w:p>
    <w:p w:rsidR="00E63879" w:rsidRDefault="00E63879" w:rsidP="00E63879">
      <w:pPr>
        <w:spacing w:line="240" w:lineRule="auto"/>
        <w:rPr>
          <w:rFonts w:cstheme="minorHAnsi"/>
          <w:noProof/>
          <w:lang w:val="bs-Latn-BA" w:eastAsia="bs-Latn-BA"/>
        </w:rPr>
      </w:pPr>
      <w:bookmarkStart w:id="123" w:name="_Toc352749648"/>
      <w:r w:rsidRPr="00A437E9">
        <w:rPr>
          <w:rFonts w:cstheme="minorHAnsi"/>
          <w:noProof/>
          <w:lang w:val="bs-Latn-BA" w:eastAsia="bs-Latn-BA"/>
        </w:rPr>
        <w:t>Svaki stanovnik Zemlje je izložen radioaktivnom zračenju koje potječe od prirodnih i vještačkih izvora zračenja. Prirodna radioaktivnost potječe iz kosmosa ili iz same zemlje, dok je vještačka radioaktivnost posljedica ljudskog djelovanja. Zračenje koje potječe od prirodnih izvora učestvuje sa više od 80% u ukupnom ozračenju populacije. Dio se odnosi na vanjsko zračenje, odnosno kad se izvor zračenja nalazi izvan tijela, a dio na unutrašnje ozračivanje ukoliko se izvor zračenja unese u ljudsko tijelo ingestijom ili inhalacijom.</w:t>
      </w:r>
    </w:p>
    <w:p w:rsidR="008B643D" w:rsidRPr="00A437E9" w:rsidRDefault="008B643D" w:rsidP="00E63879">
      <w:pPr>
        <w:spacing w:line="240" w:lineRule="auto"/>
        <w:rPr>
          <w:rFonts w:cstheme="minorHAnsi"/>
          <w:noProof/>
          <w:lang w:val="bs-Latn-BA" w:eastAsia="bs-Latn-BA"/>
        </w:rPr>
      </w:pPr>
    </w:p>
    <w:p w:rsidR="00E63879" w:rsidRPr="00A437E9" w:rsidRDefault="00E63879" w:rsidP="00E63879">
      <w:pPr>
        <w:spacing w:line="240" w:lineRule="auto"/>
        <w:rPr>
          <w:rFonts w:cstheme="minorHAnsi"/>
          <w:noProof/>
          <w:lang w:val="bs-Latn-BA" w:eastAsia="bs-Latn-BA"/>
        </w:rPr>
      </w:pPr>
      <w:r w:rsidRPr="00A437E9">
        <w:rPr>
          <w:rFonts w:cstheme="minorHAnsi"/>
          <w:noProof/>
          <w:lang w:val="bs-Latn-BA" w:eastAsia="bs-Latn-BA"/>
        </w:rPr>
        <w:t>Jedan od vidova zaštite stanovništva od jonizirajućeg zračenja je provođenje sistematskog monitoringa radioaktivnosti u okolišu. Redovan monitoring zračenja je suštinski element kontrole izloženosti populacije i okoliša jonizirajućem zračenju. Monitoringom radioaktivnosti utvrđuju se nivoi radioaktivne kontaminacije, prate se trendovi u koncentracijama r</w:t>
      </w:r>
      <w:r w:rsidR="005D0FCF" w:rsidRPr="00A437E9">
        <w:rPr>
          <w:rFonts w:cstheme="minorHAnsi"/>
          <w:noProof/>
          <w:lang w:val="bs-Latn-BA" w:eastAsia="bs-Latn-BA"/>
        </w:rPr>
        <w:t>adionuklida i omogućava</w:t>
      </w:r>
      <w:r w:rsidRPr="00A437E9">
        <w:rPr>
          <w:rFonts w:cstheme="minorHAnsi"/>
          <w:noProof/>
          <w:lang w:val="bs-Latn-BA" w:eastAsia="bs-Latn-BA"/>
        </w:rPr>
        <w:t xml:space="preserve"> se blagovremeno upozorenje u slučaju iznenadnih povećanja nivoa zračenja. Monitoring omoguć</w:t>
      </w:r>
      <w:r w:rsidR="005D0FCF" w:rsidRPr="00A437E9">
        <w:rPr>
          <w:rFonts w:cstheme="minorHAnsi"/>
          <w:noProof/>
          <w:lang w:val="bs-Latn-BA" w:eastAsia="bs-Latn-BA"/>
        </w:rPr>
        <w:t>ava</w:t>
      </w:r>
      <w:r w:rsidRPr="00A437E9">
        <w:rPr>
          <w:rFonts w:cstheme="minorHAnsi"/>
          <w:noProof/>
          <w:lang w:val="bs-Latn-BA" w:eastAsia="bs-Latn-BA"/>
        </w:rPr>
        <w:t xml:space="preserve"> procjenu efektivne godišnje doze zračenja usljed unutrašnje ekspozicije kojoj je izložen prosječan stanovnik. Dugoživeći radionuklidi disperzirani u atmosferu nakon testiranja nuklearnog oružja ili akcidenata na nuklearnim postrojenjima u drugoj polovini prošlog vijeka i danas su prisutni u okolišu. Stoga se u analizi vazduha, vode i hrane mjeri koncentracija aktivnosti dugoživećih izotopa Sr-90 i Cs-137. </w:t>
      </w:r>
    </w:p>
    <w:p w:rsidR="00FE7D49" w:rsidRPr="004C5C6D" w:rsidRDefault="00FE7D49" w:rsidP="00E63879">
      <w:pPr>
        <w:spacing w:line="240" w:lineRule="auto"/>
        <w:rPr>
          <w:rFonts w:cstheme="minorHAnsi"/>
          <w:noProof/>
          <w:highlight w:val="lightGray"/>
          <w:lang w:val="bs-Latn-BA" w:eastAsia="bs-Latn-BA"/>
        </w:rPr>
      </w:pPr>
    </w:p>
    <w:p w:rsidR="00E63879" w:rsidRDefault="00E63879" w:rsidP="00E63879">
      <w:pPr>
        <w:spacing w:line="240" w:lineRule="auto"/>
        <w:rPr>
          <w:rFonts w:cstheme="minorHAnsi"/>
          <w:noProof/>
          <w:lang w:val="bs-Latn-BA" w:eastAsia="bs-Latn-BA"/>
        </w:rPr>
      </w:pPr>
      <w:r w:rsidRPr="00A437E9">
        <w:rPr>
          <w:rFonts w:cstheme="minorHAnsi"/>
          <w:noProof/>
          <w:lang w:val="bs-Latn-BA" w:eastAsia="bs-Latn-BA"/>
        </w:rPr>
        <w:t xml:space="preserve">Pored sistematskog monitoringa uzimanjem uzoraka koji se analiziraju u laboratorijama, u današnje vrijeme se koristi i automatski </w:t>
      </w:r>
      <w:r w:rsidRPr="00A437E9">
        <w:rPr>
          <w:rFonts w:cstheme="minorHAnsi"/>
          <w:i/>
          <w:noProof/>
          <w:lang w:val="bs-Latn-BA" w:eastAsia="bs-Latn-BA"/>
        </w:rPr>
        <w:t>on-line</w:t>
      </w:r>
      <w:r w:rsidRPr="00A437E9">
        <w:rPr>
          <w:rFonts w:cstheme="minorHAnsi"/>
          <w:noProof/>
          <w:lang w:val="bs-Latn-BA" w:eastAsia="bs-Latn-BA"/>
        </w:rPr>
        <w:t xml:space="preserve"> sistem, koji je projektiran tako da se odmah otkriju povišeni nivoi zračenja u ok</w:t>
      </w:r>
      <w:r w:rsidR="00934B1D">
        <w:rPr>
          <w:rFonts w:cstheme="minorHAnsi"/>
          <w:noProof/>
          <w:lang w:val="bs-Latn-BA" w:eastAsia="bs-Latn-BA"/>
        </w:rPr>
        <w:t>olišu</w:t>
      </w:r>
      <w:r w:rsidRPr="00A437E9">
        <w:rPr>
          <w:rFonts w:cstheme="minorHAnsi"/>
          <w:noProof/>
          <w:lang w:val="bs-Latn-BA" w:eastAsia="bs-Latn-BA"/>
        </w:rPr>
        <w:t xml:space="preserve"> i jedan je od ključnih elemenata upozorenja u vanrednim radijacijskim situacijama.</w:t>
      </w:r>
      <w:r w:rsidRPr="00E63879">
        <w:rPr>
          <w:rFonts w:cstheme="minorHAnsi"/>
          <w:noProof/>
          <w:lang w:val="bs-Latn-BA" w:eastAsia="bs-Latn-BA"/>
        </w:rPr>
        <w:t xml:space="preserve"> </w:t>
      </w:r>
    </w:p>
    <w:p w:rsidR="00FE7D49" w:rsidRPr="00E63879" w:rsidRDefault="00FE7D49" w:rsidP="00E63879">
      <w:pPr>
        <w:spacing w:line="240" w:lineRule="auto"/>
        <w:rPr>
          <w:rFonts w:cstheme="minorHAnsi"/>
          <w:noProof/>
          <w:lang w:val="bs-Latn-BA" w:eastAsia="bs-Latn-BA"/>
        </w:rPr>
      </w:pPr>
    </w:p>
    <w:p w:rsidR="00E63879" w:rsidRPr="00A437E9" w:rsidRDefault="001514AB" w:rsidP="00E63879">
      <w:pPr>
        <w:spacing w:line="240" w:lineRule="auto"/>
        <w:rPr>
          <w:rFonts w:cstheme="minorHAnsi"/>
          <w:noProof/>
          <w:lang w:val="bs-Latn-BA" w:eastAsia="bs-Latn-BA"/>
        </w:rPr>
      </w:pPr>
      <w:r w:rsidRPr="00A437E9">
        <w:rPr>
          <w:rFonts w:cstheme="minorHAnsi"/>
          <w:noProof/>
          <w:lang w:val="bs-Latn-BA" w:eastAsia="bs-Latn-BA"/>
        </w:rPr>
        <w:t>Takođe</w:t>
      </w:r>
      <w:r w:rsidR="00E63879" w:rsidRPr="00A437E9">
        <w:rPr>
          <w:rFonts w:cstheme="minorHAnsi"/>
          <w:noProof/>
          <w:lang w:val="bs-Latn-BA" w:eastAsia="bs-Latn-BA"/>
        </w:rPr>
        <w:t>, u 201</w:t>
      </w:r>
      <w:r w:rsidR="00F913C4" w:rsidRPr="00A437E9">
        <w:rPr>
          <w:rFonts w:cstheme="minorHAnsi"/>
          <w:noProof/>
          <w:lang w:val="bs-Latn-BA" w:eastAsia="bs-Latn-BA"/>
        </w:rPr>
        <w:t>7</w:t>
      </w:r>
      <w:r w:rsidR="00E63879" w:rsidRPr="00A437E9">
        <w:rPr>
          <w:rFonts w:cstheme="minorHAnsi"/>
          <w:noProof/>
          <w:lang w:val="bs-Latn-BA" w:eastAsia="bs-Latn-BA"/>
        </w:rPr>
        <w:t xml:space="preserve">. </w:t>
      </w:r>
      <w:r w:rsidR="00961DBF">
        <w:rPr>
          <w:rFonts w:cstheme="minorHAnsi"/>
          <w:noProof/>
          <w:lang w:val="bs-Latn-BA" w:eastAsia="bs-Latn-BA"/>
        </w:rPr>
        <w:t>g</w:t>
      </w:r>
      <w:r w:rsidR="00E63879" w:rsidRPr="00A437E9">
        <w:rPr>
          <w:rFonts w:cstheme="minorHAnsi"/>
          <w:noProof/>
          <w:lang w:val="bs-Latn-BA" w:eastAsia="bs-Latn-BA"/>
        </w:rPr>
        <w:t>odini</w:t>
      </w:r>
      <w:r w:rsidR="00961DBF">
        <w:rPr>
          <w:rFonts w:cstheme="minorHAnsi"/>
          <w:noProof/>
          <w:lang w:val="bs-Latn-BA" w:eastAsia="bs-Latn-BA"/>
        </w:rPr>
        <w:t>,</w:t>
      </w:r>
      <w:r w:rsidR="00E63879" w:rsidRPr="00A437E9">
        <w:rPr>
          <w:rFonts w:cstheme="minorHAnsi"/>
          <w:noProof/>
          <w:lang w:val="bs-Latn-BA" w:eastAsia="bs-Latn-BA"/>
        </w:rPr>
        <w:t xml:space="preserve"> u okviru </w:t>
      </w:r>
      <w:r w:rsidR="00934B1D" w:rsidRPr="00A437E9">
        <w:rPr>
          <w:rFonts w:cstheme="minorHAnsi"/>
          <w:noProof/>
          <w:lang w:val="bs-Latn-BA" w:eastAsia="bs-Latn-BA"/>
        </w:rPr>
        <w:t xml:space="preserve">projekta </w:t>
      </w:r>
      <w:r w:rsidR="00E63879" w:rsidRPr="00A437E9">
        <w:rPr>
          <w:rFonts w:cstheme="minorHAnsi"/>
          <w:noProof/>
          <w:lang w:val="bs-Latn-BA" w:eastAsia="bs-Latn-BA"/>
        </w:rPr>
        <w:t xml:space="preserve">IPA 2011 „Dalje jačanje tehničkih kapaciteta nadležnih organa u Albaniji, </w:t>
      </w:r>
      <w:r w:rsidR="00982F53" w:rsidRPr="00A437E9">
        <w:rPr>
          <w:rFonts w:cstheme="minorHAnsi"/>
          <w:noProof/>
          <w:lang w:val="bs-Latn-BA" w:eastAsia="bs-Latn-BA"/>
        </w:rPr>
        <w:t>BiH</w:t>
      </w:r>
      <w:r w:rsidR="00E63879" w:rsidRPr="00A437E9">
        <w:rPr>
          <w:rFonts w:cstheme="minorHAnsi"/>
          <w:noProof/>
          <w:lang w:val="bs-Latn-BA" w:eastAsia="bs-Latn-BA"/>
        </w:rPr>
        <w:t xml:space="preserve">, Bivšoj Jugoslovenskoj Republici Makedoniji, Kosovu, Crnoj Gori i Srbiji“ </w:t>
      </w:r>
      <w:r w:rsidR="00F913C4" w:rsidRPr="00A437E9">
        <w:rPr>
          <w:rFonts w:cstheme="minorHAnsi"/>
          <w:noProof/>
          <w:lang w:val="bs-Latn-BA" w:eastAsia="bs-Latn-BA"/>
        </w:rPr>
        <w:t xml:space="preserve">nastavljene </w:t>
      </w:r>
      <w:r w:rsidR="00961DBF">
        <w:rPr>
          <w:rFonts w:cstheme="minorHAnsi"/>
          <w:noProof/>
          <w:lang w:val="bs-Latn-BA" w:eastAsia="bs-Latn-BA"/>
        </w:rPr>
        <w:t xml:space="preserve">su </w:t>
      </w:r>
      <w:r w:rsidR="00F913C4" w:rsidRPr="00A437E9">
        <w:rPr>
          <w:rFonts w:cstheme="minorHAnsi"/>
          <w:noProof/>
          <w:lang w:val="bs-Latn-BA" w:eastAsia="bs-Latn-BA"/>
        </w:rPr>
        <w:t>aktivnosti na izradi nacrta</w:t>
      </w:r>
      <w:r w:rsidR="007817EF" w:rsidRPr="00A437E9">
        <w:rPr>
          <w:rFonts w:cstheme="minorHAnsi"/>
          <w:noProof/>
          <w:lang w:val="bs-Latn-BA" w:eastAsia="bs-Latn-BA"/>
        </w:rPr>
        <w:t xml:space="preserve"> </w:t>
      </w:r>
      <w:r w:rsidR="00F913C4" w:rsidRPr="00A437E9">
        <w:rPr>
          <w:rFonts w:cstheme="minorHAnsi"/>
          <w:noProof/>
          <w:lang w:val="bs-Latn-BA" w:eastAsia="bs-Latn-BA"/>
        </w:rPr>
        <w:t>novog</w:t>
      </w:r>
      <w:r w:rsidR="00864A7A" w:rsidRPr="00A437E9">
        <w:rPr>
          <w:rFonts w:cstheme="minorHAnsi"/>
          <w:noProof/>
          <w:lang w:val="bs-Latn-BA" w:eastAsia="bs-Latn-BA"/>
        </w:rPr>
        <w:t xml:space="preserve"> </w:t>
      </w:r>
      <w:r w:rsidR="00F913C4" w:rsidRPr="00A437E9">
        <w:rPr>
          <w:rFonts w:cstheme="minorHAnsi"/>
          <w:noProof/>
          <w:lang w:val="bs-Latn-BA" w:eastAsia="bs-Latn-BA"/>
        </w:rPr>
        <w:t>pravilnika o monitoringu radioaktivnosti u okolišu, kojim bi se zam</w:t>
      </w:r>
      <w:r w:rsidR="00285F13">
        <w:rPr>
          <w:rFonts w:cstheme="minorHAnsi"/>
          <w:noProof/>
          <w:lang w:val="bs-Latn-BA" w:eastAsia="bs-Latn-BA"/>
        </w:rPr>
        <w:t>i</w:t>
      </w:r>
      <w:r w:rsidR="00F913C4" w:rsidRPr="00A437E9">
        <w:rPr>
          <w:rFonts w:cstheme="minorHAnsi"/>
          <w:noProof/>
          <w:lang w:val="bs-Latn-BA" w:eastAsia="bs-Latn-BA"/>
        </w:rPr>
        <w:t>jenio postojeći pravilnik</w:t>
      </w:r>
      <w:r w:rsidR="0095559C" w:rsidRPr="00A437E9">
        <w:rPr>
          <w:rFonts w:cstheme="minorHAnsi"/>
          <w:noProof/>
          <w:lang w:val="bs-Latn-BA" w:eastAsia="bs-Latn-BA"/>
        </w:rPr>
        <w:t xml:space="preserve"> te se uvelo redovno mjerenje radona u vodi za piće i  zatvorenim prostorijama (za stanovanje i radno mjesto). Na ovaj način će se postojeće bosanskohercegovačko zakonodavstvo, sa fokusom na predmetnu oblast,</w:t>
      </w:r>
      <w:r w:rsidR="00F913C4" w:rsidRPr="00A437E9">
        <w:rPr>
          <w:rFonts w:cstheme="minorHAnsi"/>
          <w:noProof/>
          <w:lang w:val="bs-Latn-BA" w:eastAsia="bs-Latn-BA"/>
        </w:rPr>
        <w:t xml:space="preserve"> u</w:t>
      </w:r>
      <w:r w:rsidR="001E4DBC" w:rsidRPr="00A437E9">
        <w:rPr>
          <w:rFonts w:cstheme="minorHAnsi"/>
          <w:noProof/>
          <w:lang w:val="bs-Latn-BA" w:eastAsia="bs-Latn-BA"/>
        </w:rPr>
        <w:t>skladiti</w:t>
      </w:r>
      <w:r w:rsidR="00F913C4" w:rsidRPr="00A437E9">
        <w:rPr>
          <w:rFonts w:cstheme="minorHAnsi"/>
          <w:noProof/>
          <w:lang w:val="bs-Latn-BA" w:eastAsia="bs-Latn-BA"/>
        </w:rPr>
        <w:t xml:space="preserve"> sa direktivama 59/2013/EURATOM i 51/2013/EURATOM</w:t>
      </w:r>
      <w:r w:rsidR="00E63879" w:rsidRPr="00A437E9">
        <w:rPr>
          <w:rFonts w:cstheme="minorHAnsi"/>
          <w:noProof/>
          <w:lang w:val="bs-Latn-BA" w:eastAsia="bs-Latn-BA"/>
        </w:rPr>
        <w:t>.</w:t>
      </w:r>
      <w:r w:rsidR="0095559C" w:rsidRPr="00A437E9">
        <w:rPr>
          <w:rFonts w:cstheme="minorHAnsi"/>
          <w:noProof/>
          <w:lang w:val="bs-Latn-BA" w:eastAsia="bs-Latn-BA"/>
        </w:rPr>
        <w:t xml:space="preserve"> </w:t>
      </w:r>
    </w:p>
    <w:p w:rsidR="00FE7D49" w:rsidRPr="00A437E9" w:rsidRDefault="00FE7D49" w:rsidP="00E63879">
      <w:pPr>
        <w:spacing w:line="240" w:lineRule="auto"/>
        <w:rPr>
          <w:rFonts w:cstheme="minorHAnsi"/>
          <w:noProof/>
          <w:lang w:val="bs-Latn-BA" w:eastAsia="bs-Latn-BA"/>
        </w:rPr>
      </w:pPr>
    </w:p>
    <w:p w:rsidR="00295EC3" w:rsidRPr="00A437E9" w:rsidRDefault="001514AB" w:rsidP="00E63879">
      <w:pPr>
        <w:spacing w:line="240" w:lineRule="auto"/>
        <w:rPr>
          <w:rFonts w:cstheme="minorHAnsi"/>
          <w:noProof/>
          <w:lang w:val="bs-Latn-BA" w:eastAsia="bs-Latn-BA"/>
        </w:rPr>
      </w:pPr>
      <w:r w:rsidRPr="00A437E9">
        <w:rPr>
          <w:rFonts w:cstheme="minorHAnsi"/>
          <w:noProof/>
          <w:lang w:val="bs-Latn-BA" w:eastAsia="bs-Latn-BA"/>
        </w:rPr>
        <w:t>Međutim, s</w:t>
      </w:r>
      <w:r w:rsidR="00E63879" w:rsidRPr="00A437E9">
        <w:rPr>
          <w:rFonts w:cstheme="minorHAnsi"/>
          <w:noProof/>
          <w:lang w:val="bs-Latn-BA" w:eastAsia="bs-Latn-BA"/>
        </w:rPr>
        <w:t>hodno</w:t>
      </w:r>
      <w:r w:rsidR="004B42BE" w:rsidRPr="00A437E9">
        <w:rPr>
          <w:rFonts w:cstheme="minorHAnsi"/>
          <w:noProof/>
          <w:lang w:val="bs-Latn-BA" w:eastAsia="bs-Latn-BA"/>
        </w:rPr>
        <w:t xml:space="preserve"> postojećem </w:t>
      </w:r>
      <w:r w:rsidR="00E63879" w:rsidRPr="00A437E9">
        <w:rPr>
          <w:rFonts w:cstheme="minorHAnsi"/>
          <w:noProof/>
          <w:lang w:val="bs-Latn-BA" w:eastAsia="bs-Latn-BA"/>
        </w:rPr>
        <w:t>„Pravilniku o monitoringu radioaktivnosti u okolišu“,</w:t>
      </w:r>
      <w:r w:rsidR="004B42BE" w:rsidRPr="00A437E9">
        <w:rPr>
          <w:rFonts w:cstheme="minorHAnsi"/>
          <w:noProof/>
          <w:lang w:val="bs-Latn-BA" w:eastAsia="bs-Latn-BA"/>
        </w:rPr>
        <w:t xml:space="preserve"> i</w:t>
      </w:r>
      <w:r w:rsidR="00E63879" w:rsidRPr="00A437E9">
        <w:rPr>
          <w:rFonts w:cstheme="minorHAnsi"/>
          <w:noProof/>
          <w:lang w:val="bs-Latn-BA" w:eastAsia="bs-Latn-BA"/>
        </w:rPr>
        <w:t xml:space="preserve"> u 201</w:t>
      </w:r>
      <w:r w:rsidR="004B42BE" w:rsidRPr="00A437E9">
        <w:rPr>
          <w:rFonts w:cstheme="minorHAnsi"/>
          <w:noProof/>
          <w:lang w:val="bs-Latn-BA" w:eastAsia="bs-Latn-BA"/>
        </w:rPr>
        <w:t>7</w:t>
      </w:r>
      <w:r w:rsidR="004C5C6D" w:rsidRPr="00A437E9">
        <w:rPr>
          <w:rFonts w:cstheme="minorHAnsi"/>
          <w:noProof/>
          <w:lang w:val="bs-Latn-BA" w:eastAsia="bs-Latn-BA"/>
        </w:rPr>
        <w:t xml:space="preserve">. godini </w:t>
      </w:r>
      <w:r w:rsidR="00E63879" w:rsidRPr="00A437E9">
        <w:rPr>
          <w:rFonts w:cstheme="minorHAnsi"/>
          <w:noProof/>
          <w:lang w:val="bs-Latn-BA" w:eastAsia="bs-Latn-BA"/>
        </w:rPr>
        <w:t>Agencija je izvršila javnu nabavku usluga monitoringa okoliša za 201</w:t>
      </w:r>
      <w:r w:rsidR="004B42BE" w:rsidRPr="00A437E9">
        <w:rPr>
          <w:rFonts w:cstheme="minorHAnsi"/>
          <w:noProof/>
          <w:lang w:val="bs-Latn-BA" w:eastAsia="bs-Latn-BA"/>
        </w:rPr>
        <w:t>7</w:t>
      </w:r>
      <w:r w:rsidR="00E63879" w:rsidRPr="00A437E9">
        <w:rPr>
          <w:rFonts w:cstheme="minorHAnsi"/>
          <w:noProof/>
          <w:lang w:val="bs-Latn-BA" w:eastAsia="bs-Latn-BA"/>
        </w:rPr>
        <w:t xml:space="preserve">. godinu na cijeloj teritoriji </w:t>
      </w:r>
      <w:r w:rsidR="00982F53" w:rsidRPr="00A437E9">
        <w:rPr>
          <w:rFonts w:cstheme="minorHAnsi"/>
          <w:noProof/>
          <w:lang w:val="bs-Latn-BA" w:eastAsia="bs-Latn-BA"/>
        </w:rPr>
        <w:t>BiH</w:t>
      </w:r>
      <w:r w:rsidR="00E63879" w:rsidRPr="00A437E9">
        <w:rPr>
          <w:rFonts w:cstheme="minorHAnsi"/>
          <w:noProof/>
          <w:lang w:val="bs-Latn-BA" w:eastAsia="bs-Latn-BA"/>
        </w:rPr>
        <w:t xml:space="preserve">. </w:t>
      </w:r>
      <w:r w:rsidR="00934B1D">
        <w:rPr>
          <w:rFonts w:cstheme="minorHAnsi"/>
          <w:noProof/>
          <w:lang w:val="bs-Latn-BA" w:eastAsia="bs-Latn-BA"/>
        </w:rPr>
        <w:t>M</w:t>
      </w:r>
      <w:r w:rsidR="0096003E" w:rsidRPr="00A437E9">
        <w:rPr>
          <w:rFonts w:cstheme="minorHAnsi"/>
          <w:noProof/>
          <w:lang w:val="bs-Latn-BA" w:eastAsia="bs-Latn-BA"/>
        </w:rPr>
        <w:t xml:space="preserve">onitoring je pokazao da </w:t>
      </w:r>
      <w:r w:rsidR="00FB344D" w:rsidRPr="00A437E9">
        <w:rPr>
          <w:rFonts w:cstheme="minorHAnsi"/>
          <w:noProof/>
          <w:lang w:val="bs-Latn-BA" w:eastAsia="bs-Latn-BA"/>
        </w:rPr>
        <w:t>su izmjerene vrijednosti u pojed</w:t>
      </w:r>
      <w:r w:rsidR="002022EA">
        <w:rPr>
          <w:rFonts w:cstheme="minorHAnsi"/>
          <w:noProof/>
          <w:lang w:val="bs-Latn-BA" w:eastAsia="bs-Latn-BA"/>
        </w:rPr>
        <w:t>i</w:t>
      </w:r>
      <w:r w:rsidR="00FB344D" w:rsidRPr="00A437E9">
        <w:rPr>
          <w:rFonts w:cstheme="minorHAnsi"/>
          <w:noProof/>
          <w:lang w:val="bs-Latn-BA" w:eastAsia="bs-Latn-BA"/>
        </w:rPr>
        <w:t>nim medijima</w:t>
      </w:r>
      <w:r w:rsidR="00FB344D" w:rsidRPr="00A437E9">
        <w:rPr>
          <w:rStyle w:val="FootnoteReference"/>
          <w:rFonts w:cstheme="minorHAnsi"/>
          <w:noProof/>
          <w:lang w:val="bs-Latn-BA" w:eastAsia="bs-Latn-BA"/>
        </w:rPr>
        <w:footnoteReference w:id="12"/>
      </w:r>
      <w:r w:rsidR="004C5C6D" w:rsidRPr="00A437E9">
        <w:rPr>
          <w:rFonts w:cstheme="minorHAnsi"/>
          <w:noProof/>
          <w:lang w:val="bs-Latn-BA" w:eastAsia="bs-Latn-BA"/>
        </w:rPr>
        <w:t xml:space="preserve"> u okviru dozvoljenih granica</w:t>
      </w:r>
      <w:r w:rsidR="006B15F1" w:rsidRPr="00A437E9">
        <w:rPr>
          <w:rFonts w:cstheme="minorHAnsi"/>
          <w:noProof/>
          <w:lang w:val="bs-Latn-BA" w:eastAsia="bs-Latn-BA"/>
        </w:rPr>
        <w:t xml:space="preserve">, iz čega se može zaključiti </w:t>
      </w:r>
      <w:r w:rsidR="00295EC3" w:rsidRPr="00A437E9">
        <w:rPr>
          <w:rFonts w:cstheme="minorHAnsi"/>
          <w:noProof/>
          <w:lang w:val="bs-Latn-BA" w:eastAsia="bs-Latn-BA"/>
        </w:rPr>
        <w:t xml:space="preserve">da je </w:t>
      </w:r>
      <w:r w:rsidR="00611B8D" w:rsidRPr="00A437E9">
        <w:rPr>
          <w:rFonts w:cstheme="minorHAnsi"/>
          <w:noProof/>
          <w:lang w:val="bs-Latn-BA" w:eastAsia="bs-Latn-BA"/>
        </w:rPr>
        <w:t xml:space="preserve">procjena efektivne </w:t>
      </w:r>
      <w:r w:rsidR="00295EC3" w:rsidRPr="00A437E9">
        <w:rPr>
          <w:rFonts w:cstheme="minorHAnsi"/>
          <w:noProof/>
          <w:lang w:val="bs-Latn-BA" w:eastAsia="bs-Latn-BA"/>
        </w:rPr>
        <w:t>doz</w:t>
      </w:r>
      <w:r w:rsidR="00611B8D" w:rsidRPr="00A437E9">
        <w:rPr>
          <w:rFonts w:cstheme="minorHAnsi"/>
          <w:noProof/>
          <w:lang w:val="bs-Latn-BA" w:eastAsia="bs-Latn-BA"/>
        </w:rPr>
        <w:t xml:space="preserve">e od jonizirajućeg zračenja </w:t>
      </w:r>
      <w:r w:rsidR="00295EC3" w:rsidRPr="00A437E9">
        <w:rPr>
          <w:rFonts w:cstheme="minorHAnsi"/>
          <w:noProof/>
          <w:lang w:val="bs-Latn-BA" w:eastAsia="bs-Latn-BA"/>
        </w:rPr>
        <w:t xml:space="preserve">za pojedinca iz stanovništva </w:t>
      </w:r>
      <w:r w:rsidR="00611B8D" w:rsidRPr="00A437E9">
        <w:rPr>
          <w:rFonts w:cstheme="minorHAnsi"/>
          <w:noProof/>
          <w:lang w:val="bs-Latn-BA" w:eastAsia="bs-Latn-BA"/>
        </w:rPr>
        <w:t>ispod zakonski propisanog maksimuma  za analizirane medije.</w:t>
      </w:r>
    </w:p>
    <w:p w:rsidR="0096003E" w:rsidRPr="00A437E9" w:rsidRDefault="004C5C6D" w:rsidP="00295EC3">
      <w:pPr>
        <w:tabs>
          <w:tab w:val="left" w:pos="5760"/>
        </w:tabs>
        <w:spacing w:line="240" w:lineRule="auto"/>
        <w:rPr>
          <w:rFonts w:cstheme="minorHAnsi"/>
          <w:noProof/>
          <w:lang w:val="bs-Latn-BA" w:eastAsia="bs-Latn-BA"/>
        </w:rPr>
      </w:pPr>
      <w:r w:rsidRPr="00A437E9">
        <w:rPr>
          <w:rFonts w:cstheme="minorHAnsi"/>
          <w:noProof/>
          <w:lang w:val="bs-Latn-BA" w:eastAsia="bs-Latn-BA"/>
        </w:rPr>
        <w:t xml:space="preserve"> </w:t>
      </w:r>
      <w:r w:rsidR="0096003E" w:rsidRPr="00A437E9">
        <w:rPr>
          <w:rFonts w:cstheme="minorHAnsi"/>
          <w:noProof/>
          <w:lang w:val="bs-Latn-BA" w:eastAsia="bs-Latn-BA"/>
        </w:rPr>
        <w:t xml:space="preserve"> </w:t>
      </w:r>
      <w:r w:rsidR="00295EC3" w:rsidRPr="00A437E9">
        <w:rPr>
          <w:rFonts w:cstheme="minorHAnsi"/>
          <w:noProof/>
          <w:lang w:val="bs-Latn-BA" w:eastAsia="bs-Latn-BA"/>
        </w:rPr>
        <w:tab/>
      </w:r>
    </w:p>
    <w:p w:rsidR="003000CD" w:rsidRPr="00E63879" w:rsidRDefault="0076245F" w:rsidP="00E63879">
      <w:pPr>
        <w:spacing w:line="240" w:lineRule="auto"/>
        <w:rPr>
          <w:rFonts w:cstheme="minorHAnsi"/>
          <w:noProof/>
          <w:lang w:val="bs-Latn-BA" w:eastAsia="bs-Latn-BA"/>
        </w:rPr>
      </w:pPr>
      <w:r w:rsidRPr="00A437E9">
        <w:rPr>
          <w:rFonts w:cstheme="minorHAnsi"/>
          <w:noProof/>
          <w:lang w:val="bs-Latn-BA" w:eastAsia="bs-Latn-BA"/>
        </w:rPr>
        <w:t>Sam postupak provođenja naprijed navedene aktivnosti dat</w:t>
      </w:r>
      <w:r w:rsidR="00934B1D" w:rsidRPr="00934B1D">
        <w:rPr>
          <w:rFonts w:cstheme="minorHAnsi"/>
          <w:noProof/>
          <w:lang w:val="bs-Latn-BA" w:eastAsia="bs-Latn-BA"/>
        </w:rPr>
        <w:t xml:space="preserve"> </w:t>
      </w:r>
      <w:r w:rsidR="00934B1D" w:rsidRPr="00A437E9">
        <w:rPr>
          <w:rFonts w:cstheme="minorHAnsi"/>
          <w:noProof/>
          <w:lang w:val="bs-Latn-BA" w:eastAsia="bs-Latn-BA"/>
        </w:rPr>
        <w:t>je</w:t>
      </w:r>
      <w:r w:rsidRPr="00A437E9">
        <w:rPr>
          <w:rFonts w:cstheme="minorHAnsi"/>
          <w:noProof/>
          <w:lang w:val="bs-Latn-BA" w:eastAsia="bs-Latn-BA"/>
        </w:rPr>
        <w:t xml:space="preserve"> u Aneksu 1 ovog </w:t>
      </w:r>
      <w:r w:rsidR="009D6BCD">
        <w:rPr>
          <w:rFonts w:cstheme="minorHAnsi"/>
          <w:noProof/>
          <w:lang w:val="bs-Latn-BA" w:eastAsia="bs-Latn-BA"/>
        </w:rPr>
        <w:t>i</w:t>
      </w:r>
      <w:r w:rsidRPr="00A437E9">
        <w:rPr>
          <w:rFonts w:cstheme="minorHAnsi"/>
          <w:noProof/>
          <w:lang w:val="bs-Latn-BA" w:eastAsia="bs-Latn-BA"/>
        </w:rPr>
        <w:t>zvještaja.</w:t>
      </w: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24" w:name="_Toc518545385"/>
      <w:bookmarkStart w:id="125" w:name="_Toc518545485"/>
      <w:bookmarkStart w:id="126" w:name="_Toc518546391"/>
      <w:bookmarkStart w:id="127" w:name="_Toc518546491"/>
      <w:bookmarkStart w:id="128" w:name="_Toc518927068"/>
      <w:bookmarkStart w:id="129" w:name="_Toc519510376"/>
      <w:bookmarkEnd w:id="124"/>
      <w:bookmarkEnd w:id="125"/>
      <w:bookmarkEnd w:id="126"/>
      <w:bookmarkEnd w:id="127"/>
      <w:bookmarkEnd w:id="128"/>
      <w:bookmarkEnd w:id="129"/>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30" w:name="_Toc518545386"/>
      <w:bookmarkStart w:id="131" w:name="_Toc518545486"/>
      <w:bookmarkStart w:id="132" w:name="_Toc518546392"/>
      <w:bookmarkStart w:id="133" w:name="_Toc518546492"/>
      <w:bookmarkStart w:id="134" w:name="_Toc518927069"/>
      <w:bookmarkStart w:id="135" w:name="_Toc519510377"/>
      <w:bookmarkEnd w:id="130"/>
      <w:bookmarkEnd w:id="131"/>
      <w:bookmarkEnd w:id="132"/>
      <w:bookmarkEnd w:id="133"/>
      <w:bookmarkEnd w:id="134"/>
      <w:bookmarkEnd w:id="135"/>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36" w:name="_Toc518545387"/>
      <w:bookmarkStart w:id="137" w:name="_Toc518545487"/>
      <w:bookmarkStart w:id="138" w:name="_Toc518546393"/>
      <w:bookmarkStart w:id="139" w:name="_Toc518546493"/>
      <w:bookmarkStart w:id="140" w:name="_Toc518927070"/>
      <w:bookmarkStart w:id="141" w:name="_Toc519510378"/>
      <w:bookmarkEnd w:id="136"/>
      <w:bookmarkEnd w:id="137"/>
      <w:bookmarkEnd w:id="138"/>
      <w:bookmarkEnd w:id="139"/>
      <w:bookmarkEnd w:id="140"/>
      <w:bookmarkEnd w:id="141"/>
    </w:p>
    <w:p w:rsidR="00FA1512" w:rsidRPr="00285F19" w:rsidRDefault="00B91E4D" w:rsidP="00442829">
      <w:pPr>
        <w:pStyle w:val="Heading2"/>
      </w:pPr>
      <w:bookmarkStart w:id="142" w:name="_Toc519510379"/>
      <w:r w:rsidRPr="00285F19">
        <w:t>Monitoring</w:t>
      </w:r>
      <w:r w:rsidR="003000CD" w:rsidRPr="00285F19">
        <w:t xml:space="preserve"> </w:t>
      </w:r>
      <w:r w:rsidRPr="00285F19">
        <w:t>radioaktivnosti</w:t>
      </w:r>
      <w:r w:rsidR="003000CD" w:rsidRPr="00285F19">
        <w:t xml:space="preserve"> </w:t>
      </w:r>
      <w:r w:rsidRPr="00285F19">
        <w:t>u</w:t>
      </w:r>
      <w:r w:rsidR="003000CD" w:rsidRPr="00285F19">
        <w:t xml:space="preserve"> </w:t>
      </w:r>
      <w:r w:rsidR="002951D0" w:rsidRPr="00285F19">
        <w:t>okolišu</w:t>
      </w:r>
      <w:bookmarkEnd w:id="142"/>
    </w:p>
    <w:p w:rsidR="001D515C" w:rsidRPr="00633A30" w:rsidRDefault="001D515C" w:rsidP="00C6033B">
      <w:pPr>
        <w:spacing w:line="240" w:lineRule="auto"/>
        <w:rPr>
          <w:rFonts w:cstheme="minorHAnsi"/>
          <w:noProof/>
          <w:lang w:val="bs-Latn-BA" w:eastAsia="bs-Latn-BA"/>
        </w:rPr>
      </w:pPr>
    </w:p>
    <w:p w:rsidR="00633A30" w:rsidRPr="00A437E9" w:rsidRDefault="00285F13" w:rsidP="00633A30">
      <w:pPr>
        <w:spacing w:line="240" w:lineRule="auto"/>
        <w:rPr>
          <w:rFonts w:cstheme="minorHAnsi"/>
          <w:noProof/>
          <w:lang w:val="bs-Latn-BA" w:eastAsia="bs-Latn-BA"/>
        </w:rPr>
      </w:pPr>
      <w:r>
        <w:rPr>
          <w:rFonts w:cstheme="minorHAnsi"/>
          <w:noProof/>
          <w:lang w:val="bs-Latn-BA" w:eastAsia="bs-Latn-BA"/>
        </w:rPr>
        <w:t>U</w:t>
      </w:r>
      <w:r w:rsidR="00633A30" w:rsidRPr="00A437E9">
        <w:rPr>
          <w:rFonts w:cstheme="minorHAnsi"/>
          <w:noProof/>
          <w:lang w:val="bs-Latn-BA" w:eastAsia="bs-Latn-BA"/>
        </w:rPr>
        <w:t xml:space="preserve">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rsidR="00FE7D49" w:rsidRPr="00A437E9" w:rsidRDefault="00FE7D49" w:rsidP="00633A30">
      <w:pPr>
        <w:spacing w:line="240" w:lineRule="auto"/>
        <w:rPr>
          <w:rFonts w:cstheme="minorHAnsi"/>
          <w:noProof/>
          <w:lang w:val="bs-Latn-BA" w:eastAsia="bs-Latn-BA"/>
        </w:rPr>
      </w:pPr>
    </w:p>
    <w:p w:rsidR="00633A30" w:rsidRPr="00D87E29" w:rsidRDefault="00633A30" w:rsidP="00633A30">
      <w:pPr>
        <w:spacing w:line="240" w:lineRule="auto"/>
        <w:rPr>
          <w:rFonts w:cstheme="minorHAnsi"/>
          <w:noProof/>
          <w:lang w:val="bs-Latn-BA" w:eastAsia="bs-Latn-BA"/>
        </w:rPr>
      </w:pPr>
      <w:r w:rsidRPr="00A437E9">
        <w:rPr>
          <w:rFonts w:cstheme="minorHAnsi"/>
          <w:noProof/>
          <w:lang w:val="bs-Latn-BA" w:eastAsia="bs-Latn-BA"/>
        </w:rPr>
        <w:t>Kao i prethodnih godina</w:t>
      </w:r>
      <w:r w:rsidR="000E4BCE" w:rsidRPr="00A437E9">
        <w:rPr>
          <w:rFonts w:cstheme="minorHAnsi"/>
          <w:noProof/>
          <w:lang w:val="bs-Latn-BA" w:eastAsia="bs-Latn-BA"/>
        </w:rPr>
        <w:t>,</w:t>
      </w:r>
      <w:r w:rsidRPr="00A437E9">
        <w:rPr>
          <w:rFonts w:cstheme="minorHAnsi"/>
          <w:noProof/>
          <w:lang w:val="bs-Latn-BA" w:eastAsia="bs-Latn-BA"/>
        </w:rPr>
        <w:t xml:space="preserve"> i u 201</w:t>
      </w:r>
      <w:r w:rsidR="005458C2" w:rsidRPr="00A437E9">
        <w:rPr>
          <w:rFonts w:cstheme="minorHAnsi"/>
          <w:noProof/>
          <w:lang w:val="bs-Latn-BA" w:eastAsia="bs-Latn-BA"/>
        </w:rPr>
        <w:t>7</w:t>
      </w:r>
      <w:r w:rsidRPr="00A437E9">
        <w:rPr>
          <w:rFonts w:cstheme="minorHAnsi"/>
          <w:noProof/>
          <w:lang w:val="bs-Latn-BA" w:eastAsia="bs-Latn-BA"/>
        </w:rPr>
        <w:t xml:space="preserve">. godini Veterinarski fakultet Univerziteta u Sarajevu je vršio mjerenje radioaktivnosti u procesu proizvodnje električne energije za potrebe J.P. </w:t>
      </w:r>
      <w:r w:rsidRPr="00D87E29">
        <w:rPr>
          <w:rFonts w:cstheme="minorHAnsi"/>
          <w:noProof/>
          <w:lang w:val="bs-Latn-BA" w:eastAsia="bs-Latn-BA"/>
        </w:rPr>
        <w:t>Elektroprivreda BiH d.d. Sarajevo. Stoga su izrađeni elaborati na osnovu izvršenih mjerenja: mjerenje radioaktivnosti u procesu proizvodnje električne energije u bližoj okolini Podružnice „TE Kakanj“ i Radiološka ispitivanja u ekološkom lancu za Podružnicu „TE Kakanj“, kao i mjerenje radioaktivnosti u procesu proizvodnje u bližoj okolini Podružnice „TE Tuzla“. Nadalje, u okviru svojih redovnih aktivnosti tehničkog servisa u 201</w:t>
      </w:r>
      <w:r w:rsidR="004E4E10" w:rsidRPr="00D87E29">
        <w:rPr>
          <w:rFonts w:cstheme="minorHAnsi"/>
          <w:noProof/>
          <w:lang w:val="bs-Latn-BA" w:eastAsia="bs-Latn-BA"/>
        </w:rPr>
        <w:t>7</w:t>
      </w:r>
      <w:r w:rsidRPr="00D87E29">
        <w:rPr>
          <w:rFonts w:cstheme="minorHAnsi"/>
          <w:noProof/>
          <w:lang w:val="bs-Latn-BA" w:eastAsia="bs-Latn-BA"/>
        </w:rPr>
        <w:t>. godini, Laboratorija za kontrolu radioaktivn</w:t>
      </w:r>
      <w:r w:rsidR="002217AA" w:rsidRPr="00D87E29">
        <w:rPr>
          <w:rFonts w:cstheme="minorHAnsi"/>
          <w:noProof/>
          <w:lang w:val="bs-Latn-BA" w:eastAsia="bs-Latn-BA"/>
        </w:rPr>
        <w:t>osti</w:t>
      </w:r>
      <w:r w:rsidRPr="00D87E29">
        <w:rPr>
          <w:rFonts w:cstheme="minorHAnsi"/>
          <w:noProof/>
          <w:lang w:val="bs-Latn-BA" w:eastAsia="bs-Latn-BA"/>
        </w:rPr>
        <w:t xml:space="preserve"> pri Veterinarsk</w:t>
      </w:r>
      <w:r w:rsidR="002217AA" w:rsidRPr="00D87E29">
        <w:rPr>
          <w:rFonts w:cstheme="minorHAnsi"/>
          <w:noProof/>
          <w:lang w:val="bs-Latn-BA" w:eastAsia="bs-Latn-BA"/>
        </w:rPr>
        <w:t>om</w:t>
      </w:r>
      <w:r w:rsidRPr="00D87E29">
        <w:rPr>
          <w:rFonts w:cstheme="minorHAnsi"/>
          <w:noProof/>
          <w:lang w:val="bs-Latn-BA" w:eastAsia="bs-Latn-BA"/>
        </w:rPr>
        <w:t xml:space="preserve"> fakultet</w:t>
      </w:r>
      <w:r w:rsidR="002217AA" w:rsidRPr="00D87E29">
        <w:rPr>
          <w:rFonts w:cstheme="minorHAnsi"/>
          <w:noProof/>
          <w:lang w:val="bs-Latn-BA" w:eastAsia="bs-Latn-BA"/>
        </w:rPr>
        <w:t>u</w:t>
      </w:r>
      <w:r w:rsidRPr="00D87E29">
        <w:rPr>
          <w:rFonts w:cstheme="minorHAnsi"/>
          <w:noProof/>
          <w:lang w:val="bs-Latn-BA" w:eastAsia="bs-Latn-BA"/>
        </w:rPr>
        <w:t xml:space="preserve"> Univerziteta u Sarajevu izvršila je anal</w:t>
      </w:r>
      <w:r w:rsidR="002217AA" w:rsidRPr="00D87E29">
        <w:rPr>
          <w:rFonts w:cstheme="minorHAnsi"/>
          <w:noProof/>
          <w:lang w:val="bs-Latn-BA" w:eastAsia="bs-Latn-BA"/>
        </w:rPr>
        <w:t>izu isp</w:t>
      </w:r>
      <w:r w:rsidR="0097717F" w:rsidRPr="00D87E29">
        <w:rPr>
          <w:rFonts w:cstheme="minorHAnsi"/>
          <w:noProof/>
          <w:lang w:val="bs-Latn-BA" w:eastAsia="bs-Latn-BA"/>
        </w:rPr>
        <w:t>ravnosti ukupno 609</w:t>
      </w:r>
      <w:r w:rsidR="002217AA" w:rsidRPr="00D87E29">
        <w:rPr>
          <w:rFonts w:cstheme="minorHAnsi"/>
          <w:noProof/>
          <w:lang w:val="bs-Latn-BA" w:eastAsia="bs-Latn-BA"/>
        </w:rPr>
        <w:t xml:space="preserve"> uzor</w:t>
      </w:r>
      <w:r w:rsidR="00934B1D">
        <w:rPr>
          <w:rFonts w:cstheme="minorHAnsi"/>
          <w:noProof/>
          <w:lang w:val="bs-Latn-BA" w:eastAsia="bs-Latn-BA"/>
        </w:rPr>
        <w:t>a</w:t>
      </w:r>
      <w:r w:rsidRPr="00D87E29">
        <w:rPr>
          <w:rFonts w:cstheme="minorHAnsi"/>
          <w:noProof/>
          <w:lang w:val="bs-Latn-BA" w:eastAsia="bs-Latn-BA"/>
        </w:rPr>
        <w:t>k</w:t>
      </w:r>
      <w:r w:rsidR="002217AA" w:rsidRPr="00D87E29">
        <w:rPr>
          <w:rFonts w:cstheme="minorHAnsi"/>
          <w:noProof/>
          <w:lang w:val="bs-Latn-BA" w:eastAsia="bs-Latn-BA"/>
        </w:rPr>
        <w:t>a</w:t>
      </w:r>
      <w:r w:rsidRPr="00D87E29">
        <w:rPr>
          <w:rFonts w:cstheme="minorHAnsi"/>
          <w:noProof/>
          <w:lang w:val="bs-Latn-BA" w:eastAsia="bs-Latn-BA"/>
        </w:rPr>
        <w:t xml:space="preserve"> sa aspekta radioaktivnosti (meso i proizvodi od mesa –</w:t>
      </w:r>
      <w:r w:rsidR="00285F13">
        <w:rPr>
          <w:rFonts w:cstheme="minorHAnsi"/>
          <w:noProof/>
          <w:lang w:val="bs-Latn-BA" w:eastAsia="bs-Latn-BA"/>
        </w:rPr>
        <w:t xml:space="preserve"> </w:t>
      </w:r>
      <w:r w:rsidR="0097717F" w:rsidRPr="00D87E29">
        <w:rPr>
          <w:rFonts w:cstheme="minorHAnsi"/>
          <w:noProof/>
          <w:lang w:val="bs-Latn-BA" w:eastAsia="bs-Latn-BA"/>
        </w:rPr>
        <w:t>542</w:t>
      </w:r>
      <w:r w:rsidRPr="00D87E29">
        <w:rPr>
          <w:rFonts w:cstheme="minorHAnsi"/>
          <w:noProof/>
          <w:lang w:val="bs-Latn-BA" w:eastAsia="bs-Latn-BA"/>
        </w:rPr>
        <w:t xml:space="preserve">, mlijeko i mliječne prerađevine – </w:t>
      </w:r>
      <w:r w:rsidR="0097717F" w:rsidRPr="00D87E29">
        <w:rPr>
          <w:rFonts w:cstheme="minorHAnsi"/>
          <w:noProof/>
          <w:lang w:val="bs-Latn-BA" w:eastAsia="bs-Latn-BA"/>
        </w:rPr>
        <w:t>26</w:t>
      </w:r>
      <w:r w:rsidRPr="00D87E29">
        <w:rPr>
          <w:rFonts w:cstheme="minorHAnsi"/>
          <w:noProof/>
          <w:lang w:val="bs-Latn-BA" w:eastAsia="bs-Latn-BA"/>
        </w:rPr>
        <w:t>, med i proizvodi od meda – 1</w:t>
      </w:r>
      <w:r w:rsidR="00D266A6" w:rsidRPr="00D87E29">
        <w:rPr>
          <w:rFonts w:cstheme="minorHAnsi"/>
          <w:noProof/>
          <w:lang w:val="bs-Latn-BA" w:eastAsia="bs-Latn-BA"/>
        </w:rPr>
        <w:t>3</w:t>
      </w:r>
      <w:r w:rsidRPr="00D87E29">
        <w:rPr>
          <w:rFonts w:cstheme="minorHAnsi"/>
          <w:noProof/>
          <w:lang w:val="bs-Latn-BA" w:eastAsia="bs-Latn-BA"/>
        </w:rPr>
        <w:t xml:space="preserve">, jaja – </w:t>
      </w:r>
      <w:r w:rsidR="00D266A6" w:rsidRPr="00D87E29">
        <w:rPr>
          <w:rFonts w:cstheme="minorHAnsi"/>
          <w:noProof/>
          <w:lang w:val="bs-Latn-BA" w:eastAsia="bs-Latn-BA"/>
        </w:rPr>
        <w:t>7</w:t>
      </w:r>
      <w:r w:rsidRPr="00D87E29">
        <w:rPr>
          <w:rFonts w:cstheme="minorHAnsi"/>
          <w:noProof/>
          <w:lang w:val="bs-Latn-BA" w:eastAsia="bs-Latn-BA"/>
        </w:rPr>
        <w:t>, šumski plo</w:t>
      </w:r>
      <w:r w:rsidR="00D266A6" w:rsidRPr="00D87E29">
        <w:rPr>
          <w:rFonts w:cstheme="minorHAnsi"/>
          <w:noProof/>
          <w:lang w:val="bs-Latn-BA" w:eastAsia="bs-Latn-BA"/>
        </w:rPr>
        <w:t>dovi (gljive, borovnice...) – 16</w:t>
      </w:r>
      <w:r w:rsidRPr="00D87E29">
        <w:rPr>
          <w:rFonts w:cstheme="minorHAnsi"/>
          <w:noProof/>
          <w:lang w:val="bs-Latn-BA" w:eastAsia="bs-Latn-BA"/>
        </w:rPr>
        <w:t xml:space="preserve">, </w:t>
      </w:r>
      <w:r w:rsidR="00D266A6" w:rsidRPr="00D87E29">
        <w:rPr>
          <w:rFonts w:cstheme="minorHAnsi"/>
          <w:noProof/>
          <w:lang w:val="bs-Latn-BA" w:eastAsia="bs-Latn-BA"/>
        </w:rPr>
        <w:t>tlo</w:t>
      </w:r>
      <w:r w:rsidRPr="00D87E29">
        <w:rPr>
          <w:rFonts w:cstheme="minorHAnsi"/>
          <w:noProof/>
          <w:lang w:val="bs-Latn-BA" w:eastAsia="bs-Latn-BA"/>
        </w:rPr>
        <w:t xml:space="preserve"> – </w:t>
      </w:r>
      <w:r w:rsidR="00D266A6" w:rsidRPr="00D87E29">
        <w:rPr>
          <w:rFonts w:cstheme="minorHAnsi"/>
          <w:noProof/>
          <w:lang w:val="bs-Latn-BA" w:eastAsia="bs-Latn-BA"/>
        </w:rPr>
        <w:t>3</w:t>
      </w:r>
      <w:r w:rsidR="00AE117A" w:rsidRPr="00D87E29">
        <w:rPr>
          <w:rFonts w:cstheme="minorHAnsi"/>
          <w:noProof/>
          <w:lang w:val="bs-Latn-BA" w:eastAsia="bs-Latn-BA"/>
        </w:rPr>
        <w:t>, predmeti opće upotrebe i građevinski materijal</w:t>
      </w:r>
      <w:r w:rsidRPr="00D87E29">
        <w:rPr>
          <w:rFonts w:cstheme="minorHAnsi"/>
          <w:noProof/>
          <w:lang w:val="bs-Latn-BA" w:eastAsia="bs-Latn-BA"/>
        </w:rPr>
        <w:t xml:space="preserve"> – </w:t>
      </w:r>
      <w:r w:rsidR="00AE117A" w:rsidRPr="00D87E29">
        <w:rPr>
          <w:rFonts w:cstheme="minorHAnsi"/>
          <w:noProof/>
          <w:lang w:val="bs-Latn-BA" w:eastAsia="bs-Latn-BA"/>
        </w:rPr>
        <w:t>2</w:t>
      </w:r>
      <w:r w:rsidRPr="00D87E29">
        <w:rPr>
          <w:rFonts w:cstheme="minorHAnsi"/>
          <w:noProof/>
          <w:lang w:val="bs-Latn-BA" w:eastAsia="bs-Latn-BA"/>
        </w:rPr>
        <w:t>). Svi</w:t>
      </w:r>
      <w:r w:rsidR="00AE117A" w:rsidRPr="00D87E29">
        <w:rPr>
          <w:rFonts w:cstheme="minorHAnsi"/>
          <w:noProof/>
          <w:lang w:val="bs-Latn-BA" w:eastAsia="bs-Latn-BA"/>
        </w:rPr>
        <w:t>h</w:t>
      </w:r>
      <w:r w:rsidRPr="00D87E29">
        <w:rPr>
          <w:rFonts w:cstheme="minorHAnsi"/>
          <w:noProof/>
          <w:lang w:val="bs-Latn-BA" w:eastAsia="bs-Latn-BA"/>
        </w:rPr>
        <w:t xml:space="preserve"> </w:t>
      </w:r>
      <w:r w:rsidR="00AE117A" w:rsidRPr="00D87E29">
        <w:rPr>
          <w:rFonts w:cstheme="minorHAnsi"/>
          <w:noProof/>
          <w:lang w:val="bs-Latn-BA" w:eastAsia="bs-Latn-BA"/>
        </w:rPr>
        <w:t xml:space="preserve">609 </w:t>
      </w:r>
      <w:r w:rsidRPr="00D87E29">
        <w:rPr>
          <w:rFonts w:cstheme="minorHAnsi"/>
          <w:noProof/>
          <w:lang w:val="bs-Latn-BA" w:eastAsia="bs-Latn-BA"/>
        </w:rPr>
        <w:t>analizirani</w:t>
      </w:r>
      <w:r w:rsidR="00AE117A" w:rsidRPr="00D87E29">
        <w:rPr>
          <w:rFonts w:cstheme="minorHAnsi"/>
          <w:noProof/>
          <w:lang w:val="bs-Latn-BA" w:eastAsia="bs-Latn-BA"/>
        </w:rPr>
        <w:t>h</w:t>
      </w:r>
      <w:r w:rsidRPr="00D87E29">
        <w:rPr>
          <w:rFonts w:cstheme="minorHAnsi"/>
          <w:noProof/>
          <w:lang w:val="bs-Latn-BA" w:eastAsia="bs-Latn-BA"/>
        </w:rPr>
        <w:t xml:space="preserve"> uzor</w:t>
      </w:r>
      <w:r w:rsidR="00AE117A" w:rsidRPr="00D87E29">
        <w:rPr>
          <w:rFonts w:cstheme="minorHAnsi"/>
          <w:noProof/>
          <w:lang w:val="bs-Latn-BA" w:eastAsia="bs-Latn-BA"/>
        </w:rPr>
        <w:t>aka</w:t>
      </w:r>
      <w:r w:rsidRPr="00D87E29">
        <w:rPr>
          <w:rFonts w:cstheme="minorHAnsi"/>
          <w:noProof/>
          <w:lang w:val="bs-Latn-BA" w:eastAsia="bs-Latn-BA"/>
        </w:rPr>
        <w:t xml:space="preserve"> bili su radijacijsko-higijenski ispravni. </w:t>
      </w:r>
      <w:r w:rsidR="00A50420" w:rsidRPr="00D87E29">
        <w:rPr>
          <w:rFonts w:cstheme="minorHAnsi"/>
          <w:noProof/>
          <w:lang w:val="bs-Latn-BA" w:eastAsia="bs-Latn-BA"/>
        </w:rPr>
        <w:t>Takođe, u okviru aktivnosti monitoringa radio</w:t>
      </w:r>
      <w:r w:rsidR="00CA7109">
        <w:rPr>
          <w:rFonts w:cstheme="minorHAnsi"/>
          <w:noProof/>
          <w:lang w:val="bs-Latn-BA" w:eastAsia="bs-Latn-BA"/>
        </w:rPr>
        <w:t>a</w:t>
      </w:r>
      <w:r w:rsidR="00A50420" w:rsidRPr="00D87E29">
        <w:rPr>
          <w:rFonts w:cstheme="minorHAnsi"/>
          <w:noProof/>
          <w:lang w:val="bs-Latn-BA" w:eastAsia="bs-Latn-BA"/>
        </w:rPr>
        <w:t>ktivnosti u i oko TE Tuzla i TE Kakanj uzorkovano je</w:t>
      </w:r>
      <w:r w:rsidR="00285F13">
        <w:rPr>
          <w:rFonts w:cstheme="minorHAnsi"/>
          <w:noProof/>
          <w:lang w:val="bs-Latn-BA" w:eastAsia="bs-Latn-BA"/>
        </w:rPr>
        <w:t xml:space="preserve"> sljedeće</w:t>
      </w:r>
      <w:r w:rsidR="00A50420" w:rsidRPr="00D87E29">
        <w:rPr>
          <w:rFonts w:cstheme="minorHAnsi"/>
          <w:noProof/>
          <w:lang w:val="bs-Latn-BA" w:eastAsia="bs-Latn-BA"/>
        </w:rPr>
        <w:t xml:space="preserve">: ugalj (6 i 6), pepeo </w:t>
      </w:r>
      <w:r w:rsidR="00E33595">
        <w:rPr>
          <w:rFonts w:cstheme="minorHAnsi"/>
          <w:noProof/>
          <w:lang w:val="bs-Latn-BA" w:eastAsia="bs-Latn-BA"/>
        </w:rPr>
        <w:t>i šljaka (8 i 3), radon u vazduhu</w:t>
      </w:r>
      <w:r w:rsidR="00A50420" w:rsidRPr="00D87E29">
        <w:rPr>
          <w:rFonts w:cstheme="minorHAnsi"/>
          <w:noProof/>
          <w:lang w:val="bs-Latn-BA" w:eastAsia="bs-Latn-BA"/>
        </w:rPr>
        <w:t xml:space="preserve"> (9 i 7), tlo (11 i 18), povrće (5 i 9), meso (1 i 2), mlijeko (1 i 2) i voda za piće (3 i 3). Svi uzorci, njih 94, bili </w:t>
      </w:r>
      <w:r w:rsidR="00934B1D" w:rsidRPr="00D87E29">
        <w:rPr>
          <w:rFonts w:cstheme="minorHAnsi"/>
          <w:noProof/>
          <w:lang w:val="bs-Latn-BA" w:eastAsia="bs-Latn-BA"/>
        </w:rPr>
        <w:t xml:space="preserve">su </w:t>
      </w:r>
      <w:r w:rsidR="00A50420" w:rsidRPr="00D87E29">
        <w:rPr>
          <w:rFonts w:cstheme="minorHAnsi"/>
          <w:noProof/>
          <w:lang w:val="bs-Latn-BA" w:eastAsia="bs-Latn-BA"/>
        </w:rPr>
        <w:t>ispravni.</w:t>
      </w:r>
    </w:p>
    <w:p w:rsidR="00FE7D49" w:rsidRPr="005458C2" w:rsidRDefault="00FE7D49" w:rsidP="00633A30">
      <w:pPr>
        <w:spacing w:line="240" w:lineRule="auto"/>
        <w:rPr>
          <w:rFonts w:cstheme="minorHAnsi"/>
          <w:noProof/>
          <w:highlight w:val="lightGray"/>
          <w:lang w:val="bs-Latn-BA" w:eastAsia="bs-Latn-BA"/>
        </w:rPr>
      </w:pPr>
    </w:p>
    <w:p w:rsidR="00633A30" w:rsidRPr="00D87E29" w:rsidRDefault="00633A30" w:rsidP="00633A30">
      <w:pPr>
        <w:spacing w:line="240" w:lineRule="auto"/>
        <w:rPr>
          <w:rFonts w:cstheme="minorHAnsi"/>
          <w:noProof/>
          <w:lang w:val="bs-Latn-BA" w:eastAsia="bs-Latn-BA"/>
        </w:rPr>
      </w:pPr>
      <w:r w:rsidRPr="00D87E29">
        <w:rPr>
          <w:rFonts w:cstheme="minorHAnsi"/>
          <w:noProof/>
          <w:lang w:val="bs-Latn-BA" w:eastAsia="bs-Latn-BA"/>
        </w:rPr>
        <w:t>Sistemski monitoring radioaktivnosti okoliša (voda, zemlja, vazduh, ljudska i životinjska hrana) koji se odnosi samo na teritoriju R</w:t>
      </w:r>
      <w:r w:rsidR="00F82E02" w:rsidRPr="00D87E29">
        <w:rPr>
          <w:rFonts w:cstheme="minorHAnsi"/>
          <w:noProof/>
          <w:lang w:val="bs-Latn-BA" w:eastAsia="bs-Latn-BA"/>
        </w:rPr>
        <w:t>epublike Srpske</w:t>
      </w:r>
      <w:r w:rsidRPr="00D87E29">
        <w:rPr>
          <w:rFonts w:cstheme="minorHAnsi"/>
          <w:noProof/>
          <w:lang w:val="bs-Latn-BA" w:eastAsia="bs-Latn-BA"/>
        </w:rPr>
        <w:t xml:space="preserve"> nije rađen ni u toku 201</w:t>
      </w:r>
      <w:r w:rsidR="005458C2" w:rsidRPr="00D87E29">
        <w:rPr>
          <w:rFonts w:cstheme="minorHAnsi"/>
          <w:noProof/>
          <w:lang w:val="bs-Latn-BA" w:eastAsia="bs-Latn-BA"/>
        </w:rPr>
        <w:t>7</w:t>
      </w:r>
      <w:r w:rsidRPr="00D87E29">
        <w:rPr>
          <w:rFonts w:cstheme="minorHAnsi"/>
          <w:noProof/>
          <w:lang w:val="bs-Latn-BA" w:eastAsia="bs-Latn-BA"/>
        </w:rPr>
        <w:t>. godine. Ipak, JZU Institut za javno zdravstvo RS – Centar za zaštitu od zračenja je u 201</w:t>
      </w:r>
      <w:r w:rsidR="00AE7B64" w:rsidRPr="00D87E29">
        <w:rPr>
          <w:rFonts w:cstheme="minorHAnsi"/>
          <w:noProof/>
          <w:lang w:val="bs-Latn-BA" w:eastAsia="bs-Latn-BA"/>
        </w:rPr>
        <w:t>7</w:t>
      </w:r>
      <w:r w:rsidRPr="00D87E29">
        <w:rPr>
          <w:rFonts w:cstheme="minorHAnsi"/>
          <w:noProof/>
          <w:lang w:val="bs-Latn-BA" w:eastAsia="bs-Latn-BA"/>
        </w:rPr>
        <w:t>. godini na osnovu zahtjeva naručilaca obavljao analizu ispravnosti uzoraka sa aspekta radioaktivnosti. Tako je</w:t>
      </w:r>
      <w:r w:rsidR="006F7778" w:rsidRPr="00D87E29">
        <w:rPr>
          <w:rFonts w:cstheme="minorHAnsi"/>
          <w:noProof/>
          <w:lang w:val="bs-Latn-BA" w:eastAsia="bs-Latn-BA"/>
        </w:rPr>
        <w:t xml:space="preserve"> </w:t>
      </w:r>
      <w:r w:rsidRPr="00D87E29">
        <w:rPr>
          <w:rFonts w:cstheme="minorHAnsi"/>
          <w:noProof/>
          <w:lang w:val="bs-Latn-BA" w:eastAsia="bs-Latn-BA"/>
        </w:rPr>
        <w:t xml:space="preserve">analizirano ukupno </w:t>
      </w:r>
      <w:r w:rsidR="00934B1D">
        <w:rPr>
          <w:rFonts w:cstheme="minorHAnsi"/>
          <w:noProof/>
          <w:lang w:val="bs-Latn-BA" w:eastAsia="bs-Latn-BA"/>
        </w:rPr>
        <w:t>392 uzor</w:t>
      </w:r>
      <w:r w:rsidR="006D20F5" w:rsidRPr="00D87E29">
        <w:rPr>
          <w:rFonts w:cstheme="minorHAnsi"/>
          <w:noProof/>
          <w:lang w:val="bs-Latn-BA" w:eastAsia="bs-Latn-BA"/>
        </w:rPr>
        <w:t>ka (voda – 1</w:t>
      </w:r>
      <w:r w:rsidRPr="00D87E29">
        <w:rPr>
          <w:rFonts w:cstheme="minorHAnsi"/>
          <w:noProof/>
          <w:lang w:val="bs-Latn-BA" w:eastAsia="bs-Latn-BA"/>
        </w:rPr>
        <w:t>0, gljive – 1</w:t>
      </w:r>
      <w:r w:rsidR="006D20F5" w:rsidRPr="00D87E29">
        <w:rPr>
          <w:rFonts w:cstheme="minorHAnsi"/>
          <w:noProof/>
          <w:lang w:val="bs-Latn-BA" w:eastAsia="bs-Latn-BA"/>
        </w:rPr>
        <w:t>2</w:t>
      </w:r>
      <w:r w:rsidRPr="00D87E29">
        <w:rPr>
          <w:rFonts w:cstheme="minorHAnsi"/>
          <w:noProof/>
          <w:lang w:val="bs-Latn-BA" w:eastAsia="bs-Latn-BA"/>
        </w:rPr>
        <w:t xml:space="preserve">0, ostala hrana </w:t>
      </w:r>
      <w:r w:rsidR="00226764" w:rsidRPr="00D87E29">
        <w:rPr>
          <w:rFonts w:cstheme="minorHAnsi"/>
          <w:noProof/>
          <w:lang w:val="bs-Latn-BA" w:eastAsia="bs-Latn-BA"/>
        </w:rPr>
        <w:t>– 38</w:t>
      </w:r>
      <w:r w:rsidRPr="00D87E29">
        <w:rPr>
          <w:rFonts w:cstheme="minorHAnsi"/>
          <w:noProof/>
          <w:lang w:val="bs-Latn-BA" w:eastAsia="bs-Latn-BA"/>
        </w:rPr>
        <w:t>, mlij</w:t>
      </w:r>
      <w:r w:rsidR="00226764" w:rsidRPr="00D87E29">
        <w:rPr>
          <w:rFonts w:cstheme="minorHAnsi"/>
          <w:noProof/>
          <w:lang w:val="bs-Latn-BA" w:eastAsia="bs-Latn-BA"/>
        </w:rPr>
        <w:t>eko i mliječni proizvodi – 208</w:t>
      </w:r>
      <w:r w:rsidRPr="00D87E29">
        <w:rPr>
          <w:rFonts w:cstheme="minorHAnsi"/>
          <w:noProof/>
          <w:lang w:val="bs-Latn-BA" w:eastAsia="bs-Latn-BA"/>
        </w:rPr>
        <w:t>,</w:t>
      </w:r>
      <w:r w:rsidR="006F7778" w:rsidRPr="00D87E29">
        <w:rPr>
          <w:rFonts w:cstheme="minorHAnsi"/>
          <w:noProof/>
          <w:lang w:val="bs-Latn-BA" w:eastAsia="bs-Latn-BA"/>
        </w:rPr>
        <w:t xml:space="preserve"> </w:t>
      </w:r>
      <w:r w:rsidRPr="00D87E29">
        <w:rPr>
          <w:rFonts w:cstheme="minorHAnsi"/>
          <w:noProof/>
          <w:lang w:val="bs-Latn-BA" w:eastAsia="bs-Latn-BA"/>
        </w:rPr>
        <w:t>predmeti op</w:t>
      </w:r>
      <w:r w:rsidR="00673D06" w:rsidRPr="00D87E29">
        <w:rPr>
          <w:rFonts w:cstheme="minorHAnsi"/>
          <w:noProof/>
          <w:lang w:val="bs-Latn-BA" w:eastAsia="bs-Latn-BA"/>
        </w:rPr>
        <w:t>će</w:t>
      </w:r>
      <w:r w:rsidRPr="00D87E29">
        <w:rPr>
          <w:rFonts w:cstheme="minorHAnsi"/>
          <w:noProof/>
          <w:lang w:val="bs-Latn-BA" w:eastAsia="bs-Latn-BA"/>
        </w:rPr>
        <w:t xml:space="preserve"> upot</w:t>
      </w:r>
      <w:r w:rsidR="00226764" w:rsidRPr="00D87E29">
        <w:rPr>
          <w:rFonts w:cstheme="minorHAnsi"/>
          <w:noProof/>
          <w:lang w:val="bs-Latn-BA" w:eastAsia="bs-Latn-BA"/>
        </w:rPr>
        <w:t>rebe i građevinski materijal – 6</w:t>
      </w:r>
      <w:r w:rsidRPr="00D87E29">
        <w:rPr>
          <w:rFonts w:cstheme="minorHAnsi"/>
          <w:noProof/>
          <w:lang w:val="bs-Latn-BA" w:eastAsia="bs-Latn-BA"/>
        </w:rPr>
        <w:t xml:space="preserve">, tlo i sediment </w:t>
      </w:r>
      <w:r w:rsidR="00673D06" w:rsidRPr="00D87E29">
        <w:rPr>
          <w:rFonts w:cstheme="minorHAnsi"/>
          <w:noProof/>
          <w:lang w:val="bs-Latn-BA" w:eastAsia="bs-Latn-BA"/>
        </w:rPr>
        <w:t>–</w:t>
      </w:r>
      <w:r w:rsidRPr="00D87E29">
        <w:rPr>
          <w:rFonts w:cstheme="minorHAnsi"/>
          <w:noProof/>
          <w:lang w:val="bs-Latn-BA" w:eastAsia="bs-Latn-BA"/>
        </w:rPr>
        <w:t xml:space="preserve"> </w:t>
      </w:r>
      <w:r w:rsidR="00226764" w:rsidRPr="00D87E29">
        <w:rPr>
          <w:rFonts w:cstheme="minorHAnsi"/>
          <w:noProof/>
          <w:lang w:val="bs-Latn-BA" w:eastAsia="bs-Latn-BA"/>
        </w:rPr>
        <w:t>10</w:t>
      </w:r>
      <w:r w:rsidRPr="00D87E29">
        <w:rPr>
          <w:rFonts w:cstheme="minorHAnsi"/>
          <w:noProof/>
          <w:lang w:val="bs-Latn-BA" w:eastAsia="bs-Latn-BA"/>
        </w:rPr>
        <w:t xml:space="preserve">). Svi analizirani uzorci su zadovoljili </w:t>
      </w:r>
      <w:r w:rsidR="00F6732E" w:rsidRPr="00D87E29">
        <w:rPr>
          <w:rFonts w:cstheme="minorHAnsi"/>
          <w:noProof/>
          <w:lang w:val="bs-Latn-BA" w:eastAsia="bs-Latn-BA"/>
        </w:rPr>
        <w:t>definir</w:t>
      </w:r>
      <w:r w:rsidRPr="00D87E29">
        <w:rPr>
          <w:rFonts w:cstheme="minorHAnsi"/>
          <w:noProof/>
          <w:lang w:val="bs-Latn-BA" w:eastAsia="bs-Latn-BA"/>
        </w:rPr>
        <w:t>ane propise.</w:t>
      </w:r>
    </w:p>
    <w:p w:rsidR="00FE7D49" w:rsidRPr="005458C2" w:rsidRDefault="00FE7D49" w:rsidP="00633A30">
      <w:pPr>
        <w:spacing w:line="240" w:lineRule="auto"/>
        <w:rPr>
          <w:rFonts w:cstheme="minorHAnsi"/>
          <w:noProof/>
          <w:highlight w:val="lightGray"/>
          <w:lang w:val="bs-Latn-BA" w:eastAsia="bs-Latn-BA"/>
        </w:rPr>
      </w:pPr>
    </w:p>
    <w:p w:rsidR="00FA1512" w:rsidRPr="00633A30" w:rsidRDefault="00633A30" w:rsidP="00633A30">
      <w:pPr>
        <w:spacing w:line="240" w:lineRule="auto"/>
        <w:rPr>
          <w:rFonts w:cstheme="minorHAnsi"/>
          <w:noProof/>
          <w:lang w:val="bs-Latn-BA" w:eastAsia="bs-Latn-BA"/>
        </w:rPr>
      </w:pPr>
      <w:r w:rsidRPr="00D87E29">
        <w:rPr>
          <w:rFonts w:cstheme="minorHAnsi"/>
          <w:noProof/>
          <w:lang w:val="bs-Latn-BA" w:eastAsia="bs-Latn-BA"/>
        </w:rPr>
        <w:t>Zavod za javno zdravstvo FBiH je 2004. godine uspostavio sistematsko praćenje nivoa radioaktivnosti u okolišu koj</w:t>
      </w:r>
      <w:r w:rsidR="002022EA">
        <w:rPr>
          <w:rFonts w:cstheme="minorHAnsi"/>
          <w:noProof/>
          <w:lang w:val="bs-Latn-BA" w:eastAsia="bs-Latn-BA"/>
        </w:rPr>
        <w:t>e</w:t>
      </w:r>
      <w:r w:rsidRPr="00D87E29">
        <w:rPr>
          <w:rFonts w:cstheme="minorHAnsi"/>
          <w:noProof/>
          <w:lang w:val="bs-Latn-BA" w:eastAsia="bs-Latn-BA"/>
        </w:rPr>
        <w:t xml:space="preserve"> se odnosi na teritoriju F</w:t>
      </w:r>
      <w:r w:rsidR="00F82E02" w:rsidRPr="00D87E29">
        <w:rPr>
          <w:rFonts w:cstheme="minorHAnsi"/>
          <w:noProof/>
          <w:lang w:val="bs-Latn-BA" w:eastAsia="bs-Latn-BA"/>
        </w:rPr>
        <w:t xml:space="preserve">ederacije </w:t>
      </w:r>
      <w:r w:rsidRPr="00D87E29">
        <w:rPr>
          <w:rFonts w:cstheme="minorHAnsi"/>
          <w:noProof/>
          <w:lang w:val="bs-Latn-BA" w:eastAsia="bs-Latn-BA"/>
        </w:rPr>
        <w:t>BiH, o čemu redovno sačinjava izvještaj za Parlame</w:t>
      </w:r>
      <w:r w:rsidR="00F82E02" w:rsidRPr="00D87E29">
        <w:rPr>
          <w:rFonts w:cstheme="minorHAnsi"/>
          <w:noProof/>
          <w:lang w:val="bs-Latn-BA" w:eastAsia="bs-Latn-BA"/>
        </w:rPr>
        <w:t>n</w:t>
      </w:r>
      <w:r w:rsidRPr="00D87E29">
        <w:rPr>
          <w:rFonts w:cstheme="minorHAnsi"/>
          <w:noProof/>
          <w:lang w:val="bs-Latn-BA" w:eastAsia="bs-Latn-BA"/>
        </w:rPr>
        <w:t>t Federacije B</w:t>
      </w:r>
      <w:r w:rsidR="005876EA" w:rsidRPr="00D87E29">
        <w:rPr>
          <w:rFonts w:cstheme="minorHAnsi"/>
          <w:noProof/>
          <w:lang w:val="bs-Latn-BA" w:eastAsia="bs-Latn-BA"/>
        </w:rPr>
        <w:t>iH</w:t>
      </w:r>
      <w:r w:rsidRPr="00D87E29">
        <w:rPr>
          <w:rFonts w:cstheme="minorHAnsi"/>
          <w:noProof/>
          <w:lang w:val="bs-Latn-BA" w:eastAsia="bs-Latn-BA"/>
        </w:rPr>
        <w:t>. Ovaj monitoring radioaktivnosti okoliša uključuje vodu, tlo, vazduh</w:t>
      </w:r>
      <w:r w:rsidR="00934B1D">
        <w:rPr>
          <w:rFonts w:cstheme="minorHAnsi"/>
          <w:noProof/>
          <w:lang w:val="bs-Latn-BA" w:eastAsia="bs-Latn-BA"/>
        </w:rPr>
        <w:t xml:space="preserve"> te</w:t>
      </w:r>
      <w:r w:rsidRPr="00D87E29">
        <w:rPr>
          <w:rFonts w:cstheme="minorHAnsi"/>
          <w:noProof/>
          <w:lang w:val="bs-Latn-BA" w:eastAsia="bs-Latn-BA"/>
        </w:rPr>
        <w:t xml:space="preserve"> ljudsk</w:t>
      </w:r>
      <w:r w:rsidR="00383862" w:rsidRPr="00D87E29">
        <w:rPr>
          <w:rFonts w:cstheme="minorHAnsi"/>
          <w:noProof/>
          <w:lang w:val="bs-Latn-BA" w:eastAsia="bs-Latn-BA"/>
        </w:rPr>
        <w:t>u</w:t>
      </w:r>
      <w:r w:rsidRPr="00D87E29">
        <w:rPr>
          <w:rFonts w:cstheme="minorHAnsi"/>
          <w:noProof/>
          <w:lang w:val="bs-Latn-BA" w:eastAsia="bs-Latn-BA"/>
        </w:rPr>
        <w:t xml:space="preserve"> i životinjsk</w:t>
      </w:r>
      <w:r w:rsidR="00383862" w:rsidRPr="00D87E29">
        <w:rPr>
          <w:rFonts w:cstheme="minorHAnsi"/>
          <w:noProof/>
          <w:lang w:val="bs-Latn-BA" w:eastAsia="bs-Latn-BA"/>
        </w:rPr>
        <w:t>u</w:t>
      </w:r>
      <w:r w:rsidRPr="00D87E29">
        <w:rPr>
          <w:rFonts w:cstheme="minorHAnsi"/>
          <w:noProof/>
          <w:lang w:val="bs-Latn-BA" w:eastAsia="bs-Latn-BA"/>
        </w:rPr>
        <w:t xml:space="preserve"> hran</w:t>
      </w:r>
      <w:r w:rsidR="00383862" w:rsidRPr="00D87E29">
        <w:rPr>
          <w:rFonts w:cstheme="minorHAnsi"/>
          <w:noProof/>
          <w:lang w:val="bs-Latn-BA" w:eastAsia="bs-Latn-BA"/>
        </w:rPr>
        <w:t>u</w:t>
      </w:r>
      <w:r w:rsidRPr="00D87E29">
        <w:rPr>
          <w:rFonts w:cstheme="minorHAnsi"/>
          <w:noProof/>
          <w:lang w:val="bs-Latn-BA" w:eastAsia="bs-Latn-BA"/>
        </w:rPr>
        <w:t xml:space="preserve"> s ciljem procjene indikatora okoliša s radiološkog aspekta. Takođe, Centar za zaštitu od zračenja vrši usluge analiz</w:t>
      </w:r>
      <w:r w:rsidR="00812AA3" w:rsidRPr="00D87E29">
        <w:rPr>
          <w:rFonts w:cstheme="minorHAnsi"/>
          <w:noProof/>
          <w:lang w:val="bs-Latn-BA" w:eastAsia="bs-Latn-BA"/>
        </w:rPr>
        <w:t>e</w:t>
      </w:r>
      <w:r w:rsidRPr="00D87E29">
        <w:rPr>
          <w:rFonts w:cstheme="minorHAnsi"/>
          <w:noProof/>
          <w:lang w:val="bs-Latn-BA" w:eastAsia="bs-Latn-BA"/>
        </w:rPr>
        <w:t xml:space="preserve"> ispravnosti hrane, vode za piće</w:t>
      </w:r>
      <w:r w:rsidR="006F7778" w:rsidRPr="00D87E29">
        <w:rPr>
          <w:rFonts w:cstheme="minorHAnsi"/>
          <w:noProof/>
          <w:lang w:val="bs-Latn-BA" w:eastAsia="bs-Latn-BA"/>
        </w:rPr>
        <w:t xml:space="preserve"> </w:t>
      </w:r>
      <w:r w:rsidRPr="00D87E29">
        <w:rPr>
          <w:rFonts w:cstheme="minorHAnsi"/>
          <w:noProof/>
          <w:lang w:val="bs-Latn-BA" w:eastAsia="bs-Latn-BA"/>
        </w:rPr>
        <w:t>i</w:t>
      </w:r>
      <w:r w:rsidR="006F7778" w:rsidRPr="00D87E29">
        <w:rPr>
          <w:rFonts w:cstheme="minorHAnsi"/>
          <w:noProof/>
          <w:lang w:val="bs-Latn-BA" w:eastAsia="bs-Latn-BA"/>
        </w:rPr>
        <w:t xml:space="preserve"> </w:t>
      </w:r>
      <w:r w:rsidRPr="00D87E29">
        <w:rPr>
          <w:rFonts w:cstheme="minorHAnsi"/>
          <w:noProof/>
          <w:lang w:val="bs-Latn-BA" w:eastAsia="bs-Latn-BA"/>
        </w:rPr>
        <w:t>površinskih voda na zahtjev trećih lica, pa je tako u 201</w:t>
      </w:r>
      <w:r w:rsidR="005458C2" w:rsidRPr="00D87E29">
        <w:rPr>
          <w:rFonts w:cstheme="minorHAnsi"/>
          <w:noProof/>
          <w:lang w:val="bs-Latn-BA" w:eastAsia="bs-Latn-BA"/>
        </w:rPr>
        <w:t>7</w:t>
      </w:r>
      <w:r w:rsidRPr="00D87E29">
        <w:rPr>
          <w:rFonts w:cstheme="minorHAnsi"/>
          <w:noProof/>
          <w:lang w:val="bs-Latn-BA" w:eastAsia="bs-Latn-BA"/>
        </w:rPr>
        <w:t>. godin</w:t>
      </w:r>
      <w:r w:rsidR="00812AA3" w:rsidRPr="00D87E29">
        <w:rPr>
          <w:rFonts w:cstheme="minorHAnsi"/>
          <w:noProof/>
          <w:lang w:val="bs-Latn-BA" w:eastAsia="bs-Latn-BA"/>
        </w:rPr>
        <w:t>i</w:t>
      </w:r>
      <w:r w:rsidR="00393CAD" w:rsidRPr="00D87E29">
        <w:rPr>
          <w:rFonts w:cstheme="minorHAnsi"/>
          <w:noProof/>
          <w:lang w:val="bs-Latn-BA" w:eastAsia="bs-Latn-BA"/>
        </w:rPr>
        <w:t xml:space="preserve"> analizirao 515 </w:t>
      </w:r>
      <w:r w:rsidRPr="00D87E29">
        <w:rPr>
          <w:rFonts w:cstheme="minorHAnsi"/>
          <w:noProof/>
          <w:lang w:val="bs-Latn-BA" w:eastAsia="bs-Latn-BA"/>
        </w:rPr>
        <w:t xml:space="preserve">uzoraka </w:t>
      </w:r>
      <w:r w:rsidR="00D64632" w:rsidRPr="00D87E29">
        <w:rPr>
          <w:rFonts w:cstheme="minorHAnsi"/>
          <w:noProof/>
          <w:lang w:val="bs-Latn-BA" w:eastAsia="bs-Latn-BA"/>
        </w:rPr>
        <w:t>(voda – 99</w:t>
      </w:r>
      <w:r w:rsidR="00393CAD" w:rsidRPr="00D87E29">
        <w:rPr>
          <w:rFonts w:cstheme="minorHAnsi"/>
          <w:noProof/>
          <w:lang w:val="bs-Latn-BA" w:eastAsia="bs-Latn-BA"/>
        </w:rPr>
        <w:t xml:space="preserve">, gljive – </w:t>
      </w:r>
      <w:r w:rsidR="00D64632" w:rsidRPr="00D87E29">
        <w:rPr>
          <w:rFonts w:cstheme="minorHAnsi"/>
          <w:noProof/>
          <w:lang w:val="bs-Latn-BA" w:eastAsia="bs-Latn-BA"/>
        </w:rPr>
        <w:t>329</w:t>
      </w:r>
      <w:r w:rsidR="00393CAD" w:rsidRPr="00D87E29">
        <w:rPr>
          <w:rFonts w:cstheme="minorHAnsi"/>
          <w:noProof/>
          <w:lang w:val="bs-Latn-BA" w:eastAsia="bs-Latn-BA"/>
        </w:rPr>
        <w:t xml:space="preserve">, ostala hrana </w:t>
      </w:r>
      <w:r w:rsidR="00D64632" w:rsidRPr="00D87E29">
        <w:rPr>
          <w:rFonts w:cstheme="minorHAnsi"/>
          <w:noProof/>
          <w:lang w:val="bs-Latn-BA" w:eastAsia="bs-Latn-BA"/>
        </w:rPr>
        <w:t>– 4</w:t>
      </w:r>
      <w:r w:rsidR="00393CAD" w:rsidRPr="00D87E29">
        <w:rPr>
          <w:rFonts w:cstheme="minorHAnsi"/>
          <w:noProof/>
          <w:lang w:val="bs-Latn-BA" w:eastAsia="bs-Latn-BA"/>
        </w:rPr>
        <w:t>8, mlij</w:t>
      </w:r>
      <w:r w:rsidR="00D64632" w:rsidRPr="00D87E29">
        <w:rPr>
          <w:rFonts w:cstheme="minorHAnsi"/>
          <w:noProof/>
          <w:lang w:val="bs-Latn-BA" w:eastAsia="bs-Latn-BA"/>
        </w:rPr>
        <w:t>eko i mliječni proizvodi – 4</w:t>
      </w:r>
      <w:r w:rsidR="00393CAD" w:rsidRPr="00D87E29">
        <w:rPr>
          <w:rFonts w:cstheme="minorHAnsi"/>
          <w:noProof/>
          <w:lang w:val="bs-Latn-BA" w:eastAsia="bs-Latn-BA"/>
        </w:rPr>
        <w:t>, predmeti opće upot</w:t>
      </w:r>
      <w:r w:rsidR="00E118C9" w:rsidRPr="00D87E29">
        <w:rPr>
          <w:rFonts w:cstheme="minorHAnsi"/>
          <w:noProof/>
          <w:lang w:val="bs-Latn-BA" w:eastAsia="bs-Latn-BA"/>
        </w:rPr>
        <w:t>rebe i građevinski materijal – 5</w:t>
      </w:r>
      <w:r w:rsidR="00393CAD" w:rsidRPr="00D87E29">
        <w:rPr>
          <w:rFonts w:cstheme="minorHAnsi"/>
          <w:noProof/>
          <w:lang w:val="bs-Latn-BA" w:eastAsia="bs-Latn-BA"/>
        </w:rPr>
        <w:t xml:space="preserve">, tlo i sediment – </w:t>
      </w:r>
      <w:r w:rsidR="00E118C9" w:rsidRPr="00D87E29">
        <w:rPr>
          <w:rFonts w:cstheme="minorHAnsi"/>
          <w:noProof/>
          <w:lang w:val="bs-Latn-BA" w:eastAsia="bs-Latn-BA"/>
        </w:rPr>
        <w:t>3</w:t>
      </w:r>
      <w:r w:rsidR="00393CAD" w:rsidRPr="00D87E29">
        <w:rPr>
          <w:rFonts w:cstheme="minorHAnsi"/>
          <w:noProof/>
          <w:lang w:val="bs-Latn-BA" w:eastAsia="bs-Latn-BA"/>
        </w:rPr>
        <w:t>0</w:t>
      </w:r>
      <w:r w:rsidR="00E118C9" w:rsidRPr="00D87E29">
        <w:rPr>
          <w:rFonts w:cstheme="minorHAnsi"/>
          <w:noProof/>
          <w:lang w:val="bs-Latn-BA" w:eastAsia="bs-Latn-BA"/>
        </w:rPr>
        <w:t xml:space="preserve">). </w:t>
      </w:r>
      <w:r w:rsidRPr="00D87E29">
        <w:rPr>
          <w:rFonts w:cstheme="minorHAnsi"/>
          <w:noProof/>
          <w:lang w:val="bs-Latn-BA" w:eastAsia="bs-Latn-BA"/>
        </w:rPr>
        <w:t xml:space="preserve">Svi uzorci su provjereni na </w:t>
      </w:r>
      <w:r w:rsidR="00045125" w:rsidRPr="00D87E29">
        <w:rPr>
          <w:rFonts w:cstheme="minorHAnsi"/>
          <w:noProof/>
          <w:lang w:val="bs-Latn-BA" w:eastAsia="bs-Latn-BA"/>
        </w:rPr>
        <w:t>radijacijsk</w:t>
      </w:r>
      <w:r w:rsidRPr="00D87E29">
        <w:rPr>
          <w:rFonts w:cstheme="minorHAnsi"/>
          <w:noProof/>
          <w:lang w:val="bs-Latn-BA" w:eastAsia="bs-Latn-BA"/>
        </w:rPr>
        <w:t>o-higijensku ispravnost sa aspekta radioaktivnost</w:t>
      </w:r>
      <w:r w:rsidR="00383862" w:rsidRPr="00D87E29">
        <w:rPr>
          <w:rFonts w:cstheme="minorHAnsi"/>
          <w:noProof/>
          <w:lang w:val="bs-Latn-BA" w:eastAsia="bs-Latn-BA"/>
        </w:rPr>
        <w:t>i</w:t>
      </w:r>
      <w:r w:rsidRPr="00D87E29">
        <w:rPr>
          <w:rFonts w:cstheme="minorHAnsi"/>
          <w:noProof/>
          <w:lang w:val="bs-Latn-BA" w:eastAsia="bs-Latn-BA"/>
        </w:rPr>
        <w:t xml:space="preserve"> i svi su bili zadovoljavajući.</w:t>
      </w:r>
    </w:p>
    <w:p w:rsidR="003000CD" w:rsidRPr="00633A30" w:rsidRDefault="003000CD" w:rsidP="00C6033B">
      <w:pPr>
        <w:spacing w:line="240" w:lineRule="auto"/>
        <w:rPr>
          <w:rFonts w:cstheme="minorHAnsi"/>
          <w:noProof/>
          <w:lang w:val="bs-Latn-BA" w:eastAsia="bs-Latn-BA"/>
        </w:rPr>
      </w:pPr>
    </w:p>
    <w:p w:rsidR="001F5C61" w:rsidRPr="00CB2325" w:rsidRDefault="00B91E4D" w:rsidP="00442829">
      <w:pPr>
        <w:pStyle w:val="Heading2"/>
      </w:pPr>
      <w:bookmarkStart w:id="143" w:name="_Toc394734932"/>
      <w:bookmarkStart w:id="144" w:name="_Toc519510380"/>
      <w:bookmarkEnd w:id="123"/>
      <w:r w:rsidRPr="00CB2325">
        <w:t>Automatski</w:t>
      </w:r>
      <w:r w:rsidR="006043DE" w:rsidRPr="00CB2325">
        <w:t xml:space="preserve"> </w:t>
      </w:r>
      <w:r w:rsidR="002E2528" w:rsidRPr="00112052">
        <w:rPr>
          <w:i/>
        </w:rPr>
        <w:t>on-line</w:t>
      </w:r>
      <w:r w:rsidR="006043DE" w:rsidRPr="00B51771">
        <w:t xml:space="preserve"> </w:t>
      </w:r>
      <w:r w:rsidRPr="00CB2325">
        <w:t>sist</w:t>
      </w:r>
      <w:bookmarkEnd w:id="143"/>
      <w:r w:rsidRPr="00CB2325">
        <w:t>em</w:t>
      </w:r>
      <w:bookmarkEnd w:id="144"/>
    </w:p>
    <w:p w:rsidR="001F5C61" w:rsidRPr="00CB2325" w:rsidRDefault="001F5C61" w:rsidP="00F7263A">
      <w:pPr>
        <w:rPr>
          <w:noProof/>
          <w:lang w:val="bs-Latn-BA" w:eastAsia="bs-Latn-BA"/>
        </w:rPr>
      </w:pPr>
    </w:p>
    <w:p w:rsidR="00C92ED7" w:rsidRPr="00D87E29" w:rsidRDefault="00C92ED7" w:rsidP="00F7263A">
      <w:pPr>
        <w:spacing w:line="240" w:lineRule="auto"/>
        <w:rPr>
          <w:rFonts w:eastAsiaTheme="minorHAnsi" w:cstheme="minorHAnsi"/>
          <w:noProof/>
          <w:lang w:val="bs-Latn-BA" w:eastAsia="bs-Latn-BA"/>
        </w:rPr>
      </w:pPr>
      <w:r w:rsidRPr="00D87E29">
        <w:rPr>
          <w:rFonts w:eastAsiaTheme="minorHAnsi" w:cstheme="minorHAnsi"/>
          <w:noProof/>
          <w:lang w:val="bs-Latn-BA" w:eastAsia="bs-Latn-BA"/>
        </w:rPr>
        <w:t>U 2017. godini Agencija je</w:t>
      </w:r>
      <w:r w:rsidR="00605B45">
        <w:rPr>
          <w:rFonts w:eastAsiaTheme="minorHAnsi" w:cstheme="minorHAnsi"/>
          <w:noProof/>
          <w:lang w:val="bs-Latn-BA" w:eastAsia="bs-Latn-BA"/>
        </w:rPr>
        <w:t xml:space="preserve"> vršila aktivnosti za pripremu </w:t>
      </w:r>
      <w:r w:rsidRPr="00D87E29">
        <w:rPr>
          <w:rFonts w:eastAsiaTheme="minorHAnsi" w:cstheme="minorHAnsi"/>
          <w:noProof/>
          <w:lang w:val="bs-Latn-BA" w:eastAsia="bs-Latn-BA"/>
        </w:rPr>
        <w:t>z</w:t>
      </w:r>
      <w:r w:rsidR="00605B45">
        <w:rPr>
          <w:rFonts w:eastAsiaTheme="minorHAnsi" w:cstheme="minorHAnsi"/>
          <w:noProof/>
          <w:lang w:val="bs-Latn-BA" w:eastAsia="bs-Latn-BA"/>
        </w:rPr>
        <w:t>a</w:t>
      </w:r>
      <w:r w:rsidRPr="00D87E29">
        <w:rPr>
          <w:rFonts w:eastAsiaTheme="minorHAnsi" w:cstheme="minorHAnsi"/>
          <w:noProof/>
          <w:lang w:val="bs-Latn-BA" w:eastAsia="bs-Latn-BA"/>
        </w:rPr>
        <w:t xml:space="preserve">mjene postojećeg  </w:t>
      </w:r>
      <w:r w:rsidRPr="00A84031">
        <w:rPr>
          <w:rFonts w:eastAsiaTheme="minorHAnsi" w:cstheme="minorHAnsi"/>
          <w:i/>
          <w:noProof/>
          <w:lang w:val="bs-Latn-BA" w:eastAsia="bs-Latn-BA"/>
        </w:rPr>
        <w:t>on</w:t>
      </w:r>
      <w:r w:rsidR="00A84031" w:rsidRPr="00A84031">
        <w:rPr>
          <w:rFonts w:eastAsiaTheme="minorHAnsi" w:cstheme="minorHAnsi"/>
          <w:i/>
          <w:noProof/>
          <w:lang w:val="bs-Latn-BA" w:eastAsia="bs-Latn-BA"/>
        </w:rPr>
        <w:t>-</w:t>
      </w:r>
      <w:r w:rsidRPr="00A84031">
        <w:rPr>
          <w:rFonts w:eastAsiaTheme="minorHAnsi" w:cstheme="minorHAnsi"/>
          <w:i/>
          <w:noProof/>
          <w:lang w:val="bs-Latn-BA" w:eastAsia="bs-Latn-BA"/>
        </w:rPr>
        <w:t>line</w:t>
      </w:r>
      <w:r w:rsidRPr="00D87E29">
        <w:rPr>
          <w:rFonts w:eastAsiaTheme="minorHAnsi" w:cstheme="minorHAnsi"/>
          <w:noProof/>
          <w:lang w:val="bs-Latn-BA" w:eastAsia="bs-Latn-BA"/>
        </w:rPr>
        <w:t xml:space="preserve"> sistema</w:t>
      </w:r>
      <w:r w:rsidR="00605B45">
        <w:rPr>
          <w:rFonts w:eastAsiaTheme="minorHAnsi" w:cstheme="minorHAnsi"/>
          <w:noProof/>
          <w:lang w:val="bs-Latn-BA" w:eastAsia="bs-Latn-BA"/>
        </w:rPr>
        <w:t xml:space="preserve"> novim</w:t>
      </w:r>
      <w:r w:rsidRPr="00D87E29">
        <w:rPr>
          <w:rFonts w:eastAsiaTheme="minorHAnsi" w:cstheme="minorHAnsi"/>
          <w:noProof/>
          <w:lang w:val="bs-Latn-BA" w:eastAsia="bs-Latn-BA"/>
        </w:rPr>
        <w:t xml:space="preserve">. Naime, u okviru </w:t>
      </w:r>
      <w:r w:rsidR="004E2D92">
        <w:rPr>
          <w:rFonts w:eastAsiaTheme="minorHAnsi" w:cstheme="minorHAnsi"/>
          <w:noProof/>
          <w:lang w:val="bs-Latn-BA" w:eastAsia="bs-Latn-BA"/>
        </w:rPr>
        <w:t>državnog</w:t>
      </w:r>
      <w:r w:rsidRPr="00D87E29">
        <w:rPr>
          <w:rFonts w:eastAsiaTheme="minorHAnsi" w:cstheme="minorHAnsi"/>
          <w:noProof/>
          <w:lang w:val="bs-Latn-BA" w:eastAsia="bs-Latn-BA"/>
        </w:rPr>
        <w:t xml:space="preserve"> projekta tehničke saradnje BOH9007, Agenciju je</w:t>
      </w:r>
      <w:r w:rsidR="002022EA" w:rsidRPr="002022EA">
        <w:rPr>
          <w:rFonts w:eastAsiaTheme="minorHAnsi" w:cstheme="minorHAnsi"/>
          <w:noProof/>
          <w:lang w:val="bs-Latn-BA" w:eastAsia="bs-Latn-BA"/>
        </w:rPr>
        <w:t xml:space="preserve"> </w:t>
      </w:r>
      <w:r w:rsidR="002022EA" w:rsidRPr="00D87E29">
        <w:rPr>
          <w:rFonts w:eastAsiaTheme="minorHAnsi" w:cstheme="minorHAnsi"/>
          <w:noProof/>
          <w:lang w:val="bs-Latn-BA" w:eastAsia="bs-Latn-BA"/>
        </w:rPr>
        <w:t>u novembru</w:t>
      </w:r>
      <w:r w:rsidRPr="00D87E29">
        <w:rPr>
          <w:rFonts w:eastAsiaTheme="minorHAnsi" w:cstheme="minorHAnsi"/>
          <w:noProof/>
          <w:lang w:val="bs-Latn-BA" w:eastAsia="bs-Latn-BA"/>
        </w:rPr>
        <w:t xml:space="preserve"> posjetio ekspert </w:t>
      </w:r>
      <w:r w:rsidR="007817EF" w:rsidRPr="00D87E29">
        <w:rPr>
          <w:rFonts w:eastAsiaTheme="minorHAnsi" w:cstheme="minorHAnsi"/>
          <w:noProof/>
          <w:lang w:val="bs-Latn-BA" w:eastAsia="bs-Latn-BA"/>
        </w:rPr>
        <w:t>IAEA</w:t>
      </w:r>
      <w:r w:rsidR="00A84031">
        <w:rPr>
          <w:rFonts w:eastAsiaTheme="minorHAnsi" w:cstheme="minorHAnsi"/>
          <w:noProof/>
          <w:lang w:val="bs-Latn-BA" w:eastAsia="bs-Latn-BA"/>
        </w:rPr>
        <w:t>-e</w:t>
      </w:r>
      <w:r w:rsidR="007817EF" w:rsidRPr="00D87E29">
        <w:rPr>
          <w:rFonts w:eastAsiaTheme="minorHAnsi" w:cstheme="minorHAnsi"/>
          <w:noProof/>
          <w:lang w:val="bs-Latn-BA" w:eastAsia="bs-Latn-BA"/>
        </w:rPr>
        <w:t xml:space="preserve"> </w:t>
      </w:r>
      <w:r w:rsidRPr="00D87E29">
        <w:rPr>
          <w:rFonts w:eastAsiaTheme="minorHAnsi" w:cstheme="minorHAnsi"/>
          <w:noProof/>
          <w:lang w:val="bs-Latn-BA" w:eastAsia="bs-Latn-BA"/>
        </w:rPr>
        <w:t xml:space="preserve">kako bi izvršio uvid u postojeći </w:t>
      </w:r>
      <w:r w:rsidRPr="00F96AF5">
        <w:rPr>
          <w:rFonts w:eastAsiaTheme="minorHAnsi" w:cstheme="minorHAnsi"/>
          <w:i/>
          <w:noProof/>
          <w:lang w:val="bs-Latn-BA" w:eastAsia="bs-Latn-BA"/>
        </w:rPr>
        <w:t>on</w:t>
      </w:r>
      <w:r w:rsidR="00F96AF5">
        <w:rPr>
          <w:rFonts w:eastAsiaTheme="minorHAnsi" w:cstheme="minorHAnsi"/>
          <w:i/>
          <w:noProof/>
          <w:lang w:val="bs-Latn-BA" w:eastAsia="bs-Latn-BA"/>
        </w:rPr>
        <w:t>-</w:t>
      </w:r>
      <w:r w:rsidRPr="00F96AF5">
        <w:rPr>
          <w:rFonts w:eastAsiaTheme="minorHAnsi" w:cstheme="minorHAnsi"/>
          <w:i/>
          <w:noProof/>
          <w:lang w:val="bs-Latn-BA" w:eastAsia="bs-Latn-BA"/>
        </w:rPr>
        <w:t>line</w:t>
      </w:r>
      <w:r w:rsidRPr="00D87E29">
        <w:rPr>
          <w:rFonts w:eastAsiaTheme="minorHAnsi" w:cstheme="minorHAnsi"/>
          <w:noProof/>
          <w:lang w:val="bs-Latn-BA" w:eastAsia="bs-Latn-BA"/>
        </w:rPr>
        <w:t xml:space="preserve"> sistem koji je </w:t>
      </w:r>
      <w:r w:rsidRPr="00D87E29">
        <w:rPr>
          <w:rFonts w:eastAsiaTheme="minorHAnsi" w:cstheme="minorHAnsi"/>
          <w:noProof/>
          <w:lang w:val="bs-Latn-BA" w:eastAsia="bs-Latn-BA"/>
        </w:rPr>
        <w:lastRenderedPageBreak/>
        <w:t>instaliran 2004. godine. Nakon svoje posjete Agenciji i Centru za zaštitu od zračenja pri Zavodu za javno zdravstvo Federacije BiH</w:t>
      </w:r>
      <w:r w:rsidR="00A84031">
        <w:rPr>
          <w:rFonts w:eastAsiaTheme="minorHAnsi" w:cstheme="minorHAnsi"/>
          <w:noProof/>
          <w:lang w:val="bs-Latn-BA" w:eastAsia="bs-Latn-BA"/>
        </w:rPr>
        <w:t>,</w:t>
      </w:r>
      <w:r w:rsidRPr="00D87E29">
        <w:rPr>
          <w:rFonts w:eastAsiaTheme="minorHAnsi" w:cstheme="minorHAnsi"/>
          <w:noProof/>
          <w:lang w:val="bs-Latn-BA" w:eastAsia="bs-Latn-BA"/>
        </w:rPr>
        <w:t xml:space="preserve"> </w:t>
      </w:r>
      <w:r w:rsidR="007817EF" w:rsidRPr="00D87E29">
        <w:rPr>
          <w:rFonts w:eastAsiaTheme="minorHAnsi" w:cstheme="minorHAnsi"/>
          <w:noProof/>
          <w:lang w:val="bs-Latn-BA" w:eastAsia="bs-Latn-BA"/>
        </w:rPr>
        <w:t xml:space="preserve">ekspert </w:t>
      </w:r>
      <w:r w:rsidR="00A84031">
        <w:rPr>
          <w:rFonts w:eastAsiaTheme="minorHAnsi" w:cstheme="minorHAnsi"/>
          <w:noProof/>
          <w:lang w:val="bs-Latn-BA" w:eastAsia="bs-Latn-BA"/>
        </w:rPr>
        <w:t>je u svom izv</w:t>
      </w:r>
      <w:r w:rsidR="002F42FF" w:rsidRPr="00D87E29">
        <w:rPr>
          <w:rFonts w:eastAsiaTheme="minorHAnsi" w:cstheme="minorHAnsi"/>
          <w:noProof/>
          <w:lang w:val="bs-Latn-BA" w:eastAsia="bs-Latn-BA"/>
        </w:rPr>
        <w:t xml:space="preserve">ještaju </w:t>
      </w:r>
      <w:r w:rsidR="00A84031">
        <w:rPr>
          <w:rFonts w:eastAsiaTheme="minorHAnsi" w:cstheme="minorHAnsi"/>
          <w:noProof/>
          <w:lang w:val="bs-Latn-BA" w:eastAsia="bs-Latn-BA"/>
        </w:rPr>
        <w:t>za</w:t>
      </w:r>
      <w:r w:rsidR="002F42FF" w:rsidRPr="00D87E29">
        <w:rPr>
          <w:rFonts w:eastAsiaTheme="minorHAnsi" w:cstheme="minorHAnsi"/>
          <w:noProof/>
          <w:lang w:val="bs-Latn-BA" w:eastAsia="bs-Latn-BA"/>
        </w:rPr>
        <w:t xml:space="preserve"> IAEA</w:t>
      </w:r>
      <w:r w:rsidR="00A84031">
        <w:rPr>
          <w:rFonts w:eastAsiaTheme="minorHAnsi" w:cstheme="minorHAnsi"/>
          <w:noProof/>
          <w:lang w:val="bs-Latn-BA" w:eastAsia="bs-Latn-BA"/>
        </w:rPr>
        <w:t>-u</w:t>
      </w:r>
      <w:r w:rsidR="002F42FF" w:rsidRPr="00D87E29">
        <w:rPr>
          <w:rFonts w:eastAsiaTheme="minorHAnsi" w:cstheme="minorHAnsi"/>
          <w:noProof/>
          <w:lang w:val="bs-Latn-BA" w:eastAsia="bs-Latn-BA"/>
        </w:rPr>
        <w:t xml:space="preserve"> </w:t>
      </w:r>
      <w:r w:rsidR="003A6491">
        <w:rPr>
          <w:rFonts w:eastAsiaTheme="minorHAnsi" w:cstheme="minorHAnsi"/>
          <w:noProof/>
          <w:lang w:val="bs-Latn-BA" w:eastAsia="bs-Latn-BA"/>
        </w:rPr>
        <w:t>preporučio obnovu</w:t>
      </w:r>
      <w:r w:rsidR="002F42FF" w:rsidRPr="00D87E29">
        <w:rPr>
          <w:rFonts w:eastAsiaTheme="minorHAnsi" w:cstheme="minorHAnsi"/>
          <w:noProof/>
          <w:lang w:val="bs-Latn-BA" w:eastAsia="bs-Latn-BA"/>
        </w:rPr>
        <w:t xml:space="preserve"> postojećeg sistema novim, savremenijim</w:t>
      </w:r>
      <w:r w:rsidR="008E4150" w:rsidRPr="00A84031">
        <w:rPr>
          <w:rFonts w:eastAsiaTheme="minorHAnsi" w:cstheme="minorHAnsi"/>
          <w:i/>
          <w:noProof/>
          <w:lang w:val="bs-Latn-BA" w:eastAsia="bs-Latn-BA"/>
        </w:rPr>
        <w:t xml:space="preserve"> </w:t>
      </w:r>
      <w:r w:rsidR="008E4150" w:rsidRPr="00D87E29">
        <w:rPr>
          <w:rFonts w:eastAsiaTheme="minorHAnsi" w:cstheme="minorHAnsi"/>
          <w:noProof/>
          <w:lang w:val="bs-Latn-BA" w:eastAsia="bs-Latn-BA"/>
        </w:rPr>
        <w:t>sistemom. S tim u vezi, IAEA će pokrenuti</w:t>
      </w:r>
      <w:r w:rsidR="002F42FF" w:rsidRPr="00D87E29">
        <w:rPr>
          <w:rFonts w:eastAsiaTheme="minorHAnsi" w:cstheme="minorHAnsi"/>
          <w:noProof/>
          <w:lang w:val="bs-Latn-BA" w:eastAsia="bs-Latn-BA"/>
        </w:rPr>
        <w:t xml:space="preserve"> proceduru nabavke novih gama</w:t>
      </w:r>
      <w:r w:rsidR="00A84031">
        <w:rPr>
          <w:rFonts w:eastAsiaTheme="minorHAnsi" w:cstheme="minorHAnsi"/>
          <w:noProof/>
          <w:lang w:val="bs-Latn-BA" w:eastAsia="bs-Latn-BA"/>
        </w:rPr>
        <w:t>-</w:t>
      </w:r>
      <w:r w:rsidR="002F42FF" w:rsidRPr="00D87E29">
        <w:rPr>
          <w:rFonts w:eastAsiaTheme="minorHAnsi" w:cstheme="minorHAnsi"/>
          <w:noProof/>
          <w:lang w:val="bs-Latn-BA" w:eastAsia="bs-Latn-BA"/>
        </w:rPr>
        <w:t>stanica i prateće opreme koj</w:t>
      </w:r>
      <w:r w:rsidR="0048051E">
        <w:rPr>
          <w:rFonts w:eastAsiaTheme="minorHAnsi" w:cstheme="minorHAnsi"/>
          <w:noProof/>
          <w:lang w:val="bs-Latn-BA" w:eastAsia="bs-Latn-BA"/>
        </w:rPr>
        <w:t>i</w:t>
      </w:r>
      <w:r w:rsidR="002F42FF" w:rsidRPr="00D87E29">
        <w:rPr>
          <w:rFonts w:eastAsiaTheme="minorHAnsi" w:cstheme="minorHAnsi"/>
          <w:noProof/>
          <w:lang w:val="bs-Latn-BA" w:eastAsia="bs-Latn-BA"/>
        </w:rPr>
        <w:t xml:space="preserve"> će </w:t>
      </w:r>
      <w:r w:rsidR="000F3AFB" w:rsidRPr="00D87E29">
        <w:rPr>
          <w:rFonts w:eastAsiaTheme="minorHAnsi" w:cstheme="minorHAnsi"/>
          <w:noProof/>
          <w:lang w:val="bs-Latn-BA" w:eastAsia="bs-Latn-BA"/>
        </w:rPr>
        <w:t xml:space="preserve">činiti novi </w:t>
      </w:r>
      <w:r w:rsidR="000F3AFB" w:rsidRPr="00A84031">
        <w:rPr>
          <w:rFonts w:eastAsiaTheme="minorHAnsi" w:cstheme="minorHAnsi"/>
          <w:i/>
          <w:noProof/>
          <w:lang w:val="bs-Latn-BA" w:eastAsia="bs-Latn-BA"/>
        </w:rPr>
        <w:t>on</w:t>
      </w:r>
      <w:r w:rsidR="00A84031">
        <w:rPr>
          <w:rFonts w:eastAsiaTheme="minorHAnsi" w:cstheme="minorHAnsi"/>
          <w:i/>
          <w:noProof/>
          <w:lang w:val="bs-Latn-BA" w:eastAsia="bs-Latn-BA"/>
        </w:rPr>
        <w:t>-</w:t>
      </w:r>
      <w:r w:rsidR="000F3AFB" w:rsidRPr="00A84031">
        <w:rPr>
          <w:rFonts w:eastAsiaTheme="minorHAnsi" w:cstheme="minorHAnsi"/>
          <w:i/>
          <w:noProof/>
          <w:lang w:val="bs-Latn-BA" w:eastAsia="bs-Latn-BA"/>
        </w:rPr>
        <w:t>line</w:t>
      </w:r>
      <w:r w:rsidR="000F3AFB" w:rsidRPr="00D87E29">
        <w:rPr>
          <w:rFonts w:eastAsiaTheme="minorHAnsi" w:cstheme="minorHAnsi"/>
          <w:noProof/>
          <w:lang w:val="bs-Latn-BA" w:eastAsia="bs-Latn-BA"/>
        </w:rPr>
        <w:t xml:space="preserve"> sistem za cijelu teritoriju BiH.</w:t>
      </w:r>
    </w:p>
    <w:p w:rsidR="000B7845" w:rsidRDefault="000B7845" w:rsidP="00F7263A">
      <w:pPr>
        <w:spacing w:line="240" w:lineRule="auto"/>
        <w:rPr>
          <w:rFonts w:eastAsiaTheme="minorHAnsi" w:cstheme="minorHAnsi"/>
          <w:noProof/>
          <w:highlight w:val="lightGray"/>
          <w:lang w:val="bs-Latn-BA" w:eastAsia="bs-Latn-BA"/>
        </w:rPr>
      </w:pPr>
    </w:p>
    <w:p w:rsidR="000B7845" w:rsidRPr="00D87E29" w:rsidRDefault="000B7845" w:rsidP="00F7263A">
      <w:pPr>
        <w:spacing w:line="240" w:lineRule="auto"/>
        <w:rPr>
          <w:rFonts w:eastAsiaTheme="minorHAnsi" w:cstheme="minorHAnsi"/>
          <w:noProof/>
          <w:lang w:val="bs-Latn-BA" w:eastAsia="bs-Latn-BA"/>
        </w:rPr>
      </w:pPr>
      <w:r w:rsidRPr="00D87E29">
        <w:rPr>
          <w:rFonts w:eastAsiaTheme="minorHAnsi" w:cstheme="minorHAnsi"/>
          <w:noProof/>
          <w:lang w:val="bs-Latn-BA" w:eastAsia="bs-Latn-BA"/>
        </w:rPr>
        <w:t xml:space="preserve">Detaljniji opisi postojećeg </w:t>
      </w:r>
      <w:r w:rsidRPr="00A84031">
        <w:rPr>
          <w:rFonts w:eastAsiaTheme="minorHAnsi" w:cstheme="minorHAnsi"/>
          <w:i/>
          <w:noProof/>
          <w:lang w:val="bs-Latn-BA" w:eastAsia="bs-Latn-BA"/>
        </w:rPr>
        <w:t>on</w:t>
      </w:r>
      <w:r w:rsidR="00A84031" w:rsidRPr="00A84031">
        <w:rPr>
          <w:rFonts w:eastAsiaTheme="minorHAnsi" w:cstheme="minorHAnsi"/>
          <w:i/>
          <w:noProof/>
          <w:lang w:val="bs-Latn-BA" w:eastAsia="bs-Latn-BA"/>
        </w:rPr>
        <w:t>-</w:t>
      </w:r>
      <w:r w:rsidRPr="00A84031">
        <w:rPr>
          <w:rFonts w:eastAsiaTheme="minorHAnsi" w:cstheme="minorHAnsi"/>
          <w:i/>
          <w:noProof/>
          <w:lang w:val="bs-Latn-BA" w:eastAsia="bs-Latn-BA"/>
        </w:rPr>
        <w:t>line</w:t>
      </w:r>
      <w:r w:rsidRPr="00D87E29">
        <w:rPr>
          <w:rFonts w:eastAsiaTheme="minorHAnsi" w:cstheme="minorHAnsi"/>
          <w:noProof/>
          <w:lang w:val="bs-Latn-BA" w:eastAsia="bs-Latn-BA"/>
        </w:rPr>
        <w:t xml:space="preserve"> sistema se nalaze u </w:t>
      </w:r>
      <w:r w:rsidR="00A84031">
        <w:rPr>
          <w:rFonts w:eastAsiaTheme="minorHAnsi" w:cstheme="minorHAnsi"/>
          <w:noProof/>
          <w:lang w:val="bs-Latn-BA" w:eastAsia="bs-Latn-BA"/>
        </w:rPr>
        <w:t>i</w:t>
      </w:r>
      <w:r w:rsidRPr="00D87E29">
        <w:rPr>
          <w:rFonts w:eastAsiaTheme="minorHAnsi" w:cstheme="minorHAnsi"/>
          <w:noProof/>
          <w:lang w:val="bs-Latn-BA" w:eastAsia="bs-Latn-BA"/>
        </w:rPr>
        <w:t xml:space="preserve">zvještajima </w:t>
      </w:r>
      <w:r w:rsidR="008E4150" w:rsidRPr="00D87E29">
        <w:rPr>
          <w:rFonts w:eastAsiaTheme="minorHAnsi" w:cstheme="minorHAnsi"/>
          <w:noProof/>
          <w:lang w:val="bs-Latn-BA" w:eastAsia="bs-Latn-BA"/>
        </w:rPr>
        <w:t>i</w:t>
      </w:r>
      <w:r w:rsidRPr="00D87E29">
        <w:rPr>
          <w:rFonts w:eastAsiaTheme="minorHAnsi" w:cstheme="minorHAnsi"/>
          <w:noProof/>
          <w:lang w:val="bs-Latn-BA" w:eastAsia="bs-Latn-BA"/>
        </w:rPr>
        <w:t>z prethodn</w:t>
      </w:r>
      <w:r w:rsidR="008E4150" w:rsidRPr="00D87E29">
        <w:rPr>
          <w:rFonts w:eastAsiaTheme="minorHAnsi" w:cstheme="minorHAnsi"/>
          <w:noProof/>
          <w:lang w:val="bs-Latn-BA" w:eastAsia="bs-Latn-BA"/>
        </w:rPr>
        <w:t>ih</w:t>
      </w:r>
      <w:r w:rsidRPr="00D87E29">
        <w:rPr>
          <w:rFonts w:eastAsiaTheme="minorHAnsi" w:cstheme="minorHAnsi"/>
          <w:noProof/>
          <w:lang w:val="bs-Latn-BA" w:eastAsia="bs-Latn-BA"/>
        </w:rPr>
        <w:t xml:space="preserve"> godin</w:t>
      </w:r>
      <w:r w:rsidR="008E4150" w:rsidRPr="00D87E29">
        <w:rPr>
          <w:rFonts w:eastAsiaTheme="minorHAnsi" w:cstheme="minorHAnsi"/>
          <w:noProof/>
          <w:lang w:val="bs-Latn-BA" w:eastAsia="bs-Latn-BA"/>
        </w:rPr>
        <w:t>a</w:t>
      </w:r>
      <w:r w:rsidRPr="00D87E29">
        <w:rPr>
          <w:rFonts w:eastAsiaTheme="minorHAnsi" w:cstheme="minorHAnsi"/>
          <w:noProof/>
          <w:lang w:val="bs-Latn-BA" w:eastAsia="bs-Latn-BA"/>
        </w:rPr>
        <w:t>.</w:t>
      </w:r>
    </w:p>
    <w:p w:rsidR="000F3AFB" w:rsidRDefault="000F3AFB" w:rsidP="00F7263A">
      <w:pPr>
        <w:spacing w:line="240" w:lineRule="auto"/>
        <w:rPr>
          <w:rFonts w:eastAsiaTheme="minorHAnsi" w:cstheme="minorHAnsi"/>
          <w:noProof/>
          <w:highlight w:val="cyan"/>
          <w:lang w:val="bs-Latn-BA" w:eastAsia="bs-Latn-BA"/>
        </w:rPr>
      </w:pPr>
    </w:p>
    <w:p w:rsidR="00874223" w:rsidRPr="00C92ED7" w:rsidRDefault="002A75E6" w:rsidP="00B004D3">
      <w:pPr>
        <w:spacing w:line="240" w:lineRule="auto"/>
        <w:jc w:val="center"/>
        <w:rPr>
          <w:rFonts w:eastAsiaTheme="minorHAnsi" w:cstheme="minorHAnsi"/>
          <w:noProof/>
          <w:highlight w:val="cyan"/>
          <w:lang w:val="bs-Latn-BA" w:eastAsia="bs-Latn-BA"/>
        </w:rPr>
      </w:pPr>
      <w:r>
        <w:rPr>
          <w:rFonts w:eastAsiaTheme="minorHAnsi" w:cstheme="minorHAnsi"/>
          <w:noProof/>
          <w:highlight w:val="cyan"/>
          <w:lang w:val="en-US"/>
        </w:rPr>
        <w:drawing>
          <wp:inline distT="0" distB="0" distL="0" distR="0">
            <wp:extent cx="5724525" cy="3581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874223" w:rsidRPr="00D87E29" w:rsidRDefault="00B91E4D" w:rsidP="00874223">
      <w:pPr>
        <w:spacing w:line="240" w:lineRule="auto"/>
        <w:jc w:val="center"/>
        <w:rPr>
          <w:rFonts w:eastAsiaTheme="minorHAnsi" w:cstheme="minorHAnsi"/>
          <w:noProof/>
          <w:sz w:val="22"/>
          <w:lang w:val="bs-Latn-BA" w:eastAsia="bs-Latn-BA"/>
        </w:rPr>
      </w:pPr>
      <w:r w:rsidRPr="00D87E29">
        <w:rPr>
          <w:rFonts w:eastAsiaTheme="minorHAnsi" w:cstheme="minorHAnsi"/>
          <w:noProof/>
          <w:sz w:val="22"/>
          <w:lang w:val="bs-Latn-BA" w:eastAsia="bs-Latn-BA"/>
        </w:rPr>
        <w:t>Slika</w:t>
      </w:r>
      <w:r w:rsidR="00874223" w:rsidRPr="00D87E29">
        <w:rPr>
          <w:rFonts w:eastAsiaTheme="minorHAnsi" w:cstheme="minorHAnsi"/>
          <w:noProof/>
          <w:sz w:val="22"/>
          <w:lang w:val="bs-Latn-BA" w:eastAsia="bs-Latn-BA"/>
        </w:rPr>
        <w:t xml:space="preserve"> 6.1</w:t>
      </w:r>
      <w:r w:rsidR="0076086C" w:rsidRPr="00D87E29">
        <w:rPr>
          <w:rFonts w:eastAsiaTheme="minorHAnsi" w:cstheme="minorHAnsi"/>
          <w:noProof/>
          <w:sz w:val="22"/>
          <w:lang w:val="bs-Latn-BA" w:eastAsia="bs-Latn-BA"/>
        </w:rPr>
        <w:t>.</w:t>
      </w:r>
      <w:r w:rsidR="00DD6F84"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Prikaz</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sistema</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za</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ranu</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najavu</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vanrednog</w:t>
      </w:r>
      <w:r w:rsidR="00E839FF" w:rsidRPr="00D87E29">
        <w:rPr>
          <w:rFonts w:eastAsiaTheme="minorHAnsi" w:cstheme="minorHAnsi"/>
          <w:noProof/>
          <w:sz w:val="22"/>
          <w:lang w:val="bs-Latn-BA" w:eastAsia="bs-Latn-BA"/>
        </w:rPr>
        <w:t xml:space="preserve"> </w:t>
      </w:r>
      <w:r w:rsidRPr="00D87E29">
        <w:rPr>
          <w:rFonts w:eastAsiaTheme="minorHAnsi" w:cstheme="minorHAnsi"/>
          <w:noProof/>
          <w:sz w:val="22"/>
          <w:lang w:val="bs-Latn-BA" w:eastAsia="bs-Latn-BA"/>
        </w:rPr>
        <w:t>događaja</w:t>
      </w:r>
    </w:p>
    <w:p w:rsidR="002F0904" w:rsidRDefault="002F0904" w:rsidP="00C6033B">
      <w:pPr>
        <w:spacing w:line="240" w:lineRule="auto"/>
        <w:rPr>
          <w:rFonts w:cstheme="minorHAnsi"/>
          <w:noProof/>
          <w:color w:val="FF0000"/>
          <w:highlight w:val="cyan"/>
          <w:lang w:val="bs-Latn-BA" w:eastAsia="bs-Latn-BA"/>
        </w:rPr>
      </w:pPr>
    </w:p>
    <w:p w:rsidR="002F0904" w:rsidRPr="008B643D" w:rsidRDefault="002F0904" w:rsidP="00C6033B">
      <w:pPr>
        <w:spacing w:line="240" w:lineRule="auto"/>
        <w:rPr>
          <w:rFonts w:eastAsiaTheme="minorHAnsi" w:cstheme="minorHAnsi"/>
          <w:noProof/>
          <w:lang w:val="bs-Latn-BA" w:eastAsia="bs-Latn-BA"/>
        </w:rPr>
      </w:pPr>
      <w:r w:rsidRPr="008B643D">
        <w:rPr>
          <w:rFonts w:eastAsiaTheme="minorHAnsi" w:cstheme="minorHAnsi"/>
          <w:noProof/>
          <w:lang w:val="bs-Latn-BA" w:eastAsia="bs-Latn-BA"/>
        </w:rPr>
        <w:t>Na kraju ovog poglavlja</w:t>
      </w:r>
      <w:r w:rsidR="007C2BAA" w:rsidRPr="008B643D">
        <w:rPr>
          <w:rFonts w:eastAsiaTheme="minorHAnsi" w:cstheme="minorHAnsi"/>
          <w:noProof/>
          <w:lang w:val="bs-Latn-BA" w:eastAsia="bs-Latn-BA"/>
        </w:rPr>
        <w:t xml:space="preserve"> željeli bismo navesti da je krajem</w:t>
      </w:r>
      <w:r w:rsidRPr="008B643D">
        <w:rPr>
          <w:rFonts w:eastAsiaTheme="minorHAnsi" w:cstheme="minorHAnsi"/>
          <w:noProof/>
          <w:lang w:val="bs-Latn-BA" w:eastAsia="bs-Latn-BA"/>
        </w:rPr>
        <w:t xml:space="preserve"> </w:t>
      </w:r>
      <w:r w:rsidR="007C2BAA" w:rsidRPr="008B643D">
        <w:rPr>
          <w:rFonts w:eastAsiaTheme="minorHAnsi" w:cstheme="minorHAnsi"/>
          <w:noProof/>
          <w:lang w:val="bs-Latn-BA" w:eastAsia="bs-Latn-BA"/>
        </w:rPr>
        <w:t>septembra</w:t>
      </w:r>
      <w:r w:rsidR="00A84031">
        <w:rPr>
          <w:rFonts w:eastAsiaTheme="minorHAnsi" w:cstheme="minorHAnsi"/>
          <w:noProof/>
          <w:lang w:val="bs-Latn-BA" w:eastAsia="bs-Latn-BA"/>
        </w:rPr>
        <w:t>,</w:t>
      </w:r>
      <w:r w:rsidR="007C2BAA" w:rsidRPr="008B643D">
        <w:rPr>
          <w:rFonts w:eastAsiaTheme="minorHAnsi" w:cstheme="minorHAnsi"/>
          <w:noProof/>
          <w:lang w:val="bs-Latn-BA" w:eastAsia="bs-Latn-BA"/>
        </w:rPr>
        <w:t xml:space="preserve"> odnosno početkom oktobra</w:t>
      </w:r>
      <w:r w:rsidRPr="008B643D">
        <w:rPr>
          <w:rFonts w:eastAsiaTheme="minorHAnsi" w:cstheme="minorHAnsi"/>
          <w:noProof/>
          <w:lang w:val="bs-Latn-BA" w:eastAsia="bs-Latn-BA"/>
        </w:rPr>
        <w:t xml:space="preserve"> 2017. godine, </w:t>
      </w:r>
      <w:r w:rsidR="007C2BAA" w:rsidRPr="008B643D">
        <w:rPr>
          <w:rFonts w:eastAsiaTheme="minorHAnsi" w:cstheme="minorHAnsi"/>
          <w:noProof/>
          <w:lang w:val="bs-Latn-BA" w:eastAsia="bs-Latn-BA"/>
        </w:rPr>
        <w:t xml:space="preserve">u redovnim mjerenjima doze zračenja u </w:t>
      </w:r>
      <w:r w:rsidR="00E33595">
        <w:rPr>
          <w:rFonts w:eastAsiaTheme="minorHAnsi" w:cstheme="minorHAnsi"/>
          <w:noProof/>
          <w:lang w:val="bs-Latn-BA" w:eastAsia="bs-Latn-BA"/>
        </w:rPr>
        <w:t>vazduhu</w:t>
      </w:r>
      <w:r w:rsidR="007C2BAA" w:rsidRPr="008B643D">
        <w:rPr>
          <w:rFonts w:eastAsiaTheme="minorHAnsi" w:cstheme="minorHAnsi"/>
          <w:noProof/>
          <w:lang w:val="bs-Latn-BA" w:eastAsia="bs-Latn-BA"/>
        </w:rPr>
        <w:t xml:space="preserve"> registr</w:t>
      </w:r>
      <w:r w:rsidR="00996F1E">
        <w:rPr>
          <w:rFonts w:eastAsiaTheme="minorHAnsi" w:cstheme="minorHAnsi"/>
          <w:noProof/>
          <w:lang w:val="bs-Latn-BA" w:eastAsia="bs-Latn-BA"/>
        </w:rPr>
        <w:t>ir</w:t>
      </w:r>
      <w:r w:rsidR="007C2BAA" w:rsidRPr="008B643D">
        <w:rPr>
          <w:rFonts w:eastAsiaTheme="minorHAnsi" w:cstheme="minorHAnsi"/>
          <w:noProof/>
          <w:lang w:val="bs-Latn-BA" w:eastAsia="bs-Latn-BA"/>
        </w:rPr>
        <w:t xml:space="preserve">an Ru-106 (rutenij 106), </w:t>
      </w:r>
      <w:r w:rsidRPr="008B643D">
        <w:rPr>
          <w:rFonts w:eastAsiaTheme="minorHAnsi" w:cstheme="minorHAnsi"/>
          <w:noProof/>
          <w:lang w:val="bs-Latn-BA" w:eastAsia="bs-Latn-BA"/>
        </w:rPr>
        <w:t xml:space="preserve">kao i u velikom dijelu </w:t>
      </w:r>
      <w:r w:rsidR="007C2BAA" w:rsidRPr="008B643D">
        <w:rPr>
          <w:rFonts w:eastAsiaTheme="minorHAnsi" w:cstheme="minorHAnsi"/>
          <w:noProof/>
          <w:lang w:val="bs-Latn-BA" w:eastAsia="bs-Latn-BA"/>
        </w:rPr>
        <w:t>E</w:t>
      </w:r>
      <w:r w:rsidR="008B643D">
        <w:rPr>
          <w:rFonts w:eastAsiaTheme="minorHAnsi" w:cstheme="minorHAnsi"/>
          <w:noProof/>
          <w:lang w:val="bs-Latn-BA" w:eastAsia="bs-Latn-BA"/>
        </w:rPr>
        <w:t>v</w:t>
      </w:r>
      <w:r w:rsidR="007C2BAA" w:rsidRPr="008B643D">
        <w:rPr>
          <w:rFonts w:eastAsiaTheme="minorHAnsi" w:cstheme="minorHAnsi"/>
          <w:noProof/>
          <w:lang w:val="bs-Latn-BA" w:eastAsia="bs-Latn-BA"/>
        </w:rPr>
        <w:t>rope.</w:t>
      </w:r>
      <w:r w:rsidRPr="008B643D">
        <w:rPr>
          <w:rFonts w:eastAsiaTheme="minorHAnsi" w:cstheme="minorHAnsi"/>
          <w:noProof/>
          <w:lang w:val="bs-Latn-BA" w:eastAsia="bs-Latn-BA"/>
        </w:rPr>
        <w:t xml:space="preserve"> </w:t>
      </w:r>
      <w:r w:rsidR="00043A35" w:rsidRPr="008B643D">
        <w:rPr>
          <w:rFonts w:eastAsiaTheme="minorHAnsi" w:cstheme="minorHAnsi"/>
          <w:noProof/>
          <w:lang w:val="bs-Latn-BA" w:eastAsia="bs-Latn-BA"/>
        </w:rPr>
        <w:t>Očitana vrijednost je bila ispod dozvoljene granice. Predmetno očitanje je dostavljeno i IAEA</w:t>
      </w:r>
      <w:r w:rsidR="00A84031">
        <w:rPr>
          <w:rFonts w:eastAsiaTheme="minorHAnsi" w:cstheme="minorHAnsi"/>
          <w:noProof/>
          <w:lang w:val="bs-Latn-BA" w:eastAsia="bs-Latn-BA"/>
        </w:rPr>
        <w:t>-i</w:t>
      </w:r>
      <w:r w:rsidR="00043A35" w:rsidRPr="008B643D">
        <w:rPr>
          <w:rFonts w:eastAsiaTheme="minorHAnsi" w:cstheme="minorHAnsi"/>
          <w:noProof/>
          <w:lang w:val="bs-Latn-BA" w:eastAsia="bs-Latn-BA"/>
        </w:rPr>
        <w:t xml:space="preserve">. </w:t>
      </w:r>
      <w:r w:rsidR="000161BD" w:rsidRPr="008B643D">
        <w:rPr>
          <w:rFonts w:eastAsiaTheme="minorHAnsi" w:cstheme="minorHAnsi"/>
          <w:noProof/>
          <w:lang w:val="bs-Latn-BA" w:eastAsia="bs-Latn-BA"/>
        </w:rPr>
        <w:t xml:space="preserve">Inače, mjerenje doze zračenja u </w:t>
      </w:r>
      <w:r w:rsidR="004D1C2D">
        <w:rPr>
          <w:rFonts w:eastAsiaTheme="minorHAnsi" w:cstheme="minorHAnsi"/>
          <w:noProof/>
          <w:lang w:val="bs-Latn-BA" w:eastAsia="bs-Latn-BA"/>
        </w:rPr>
        <w:t>vazduhu</w:t>
      </w:r>
      <w:r w:rsidR="000161BD" w:rsidRPr="008B643D">
        <w:rPr>
          <w:rFonts w:eastAsiaTheme="minorHAnsi" w:cstheme="minorHAnsi"/>
          <w:noProof/>
          <w:lang w:val="bs-Latn-BA" w:eastAsia="bs-Latn-BA"/>
        </w:rPr>
        <w:t xml:space="preserve"> se vrši</w:t>
      </w:r>
      <w:r w:rsidR="004D1C2D">
        <w:rPr>
          <w:rFonts w:eastAsiaTheme="minorHAnsi" w:cstheme="minorHAnsi"/>
          <w:noProof/>
          <w:lang w:val="bs-Latn-BA" w:eastAsia="bs-Latn-BA"/>
        </w:rPr>
        <w:t xml:space="preserve"> </w:t>
      </w:r>
      <w:r w:rsidR="000161BD" w:rsidRPr="008B643D">
        <w:rPr>
          <w:rFonts w:eastAsiaTheme="minorHAnsi" w:cstheme="minorHAnsi"/>
          <w:noProof/>
          <w:lang w:val="bs-Latn-BA" w:eastAsia="bs-Latn-BA"/>
        </w:rPr>
        <w:t>mjesečno</w:t>
      </w:r>
      <w:r w:rsidR="004D1C2D">
        <w:rPr>
          <w:rFonts w:eastAsiaTheme="minorHAnsi" w:cstheme="minorHAnsi"/>
          <w:noProof/>
          <w:lang w:val="bs-Latn-BA" w:eastAsia="bs-Latn-BA"/>
        </w:rPr>
        <w:t>;</w:t>
      </w:r>
      <w:r w:rsidR="000161BD" w:rsidRPr="008B643D">
        <w:rPr>
          <w:rFonts w:eastAsiaTheme="minorHAnsi" w:cstheme="minorHAnsi"/>
          <w:noProof/>
          <w:lang w:val="bs-Latn-BA" w:eastAsia="bs-Latn-BA"/>
        </w:rPr>
        <w:t xml:space="preserve"> međutim</w:t>
      </w:r>
      <w:r w:rsidR="004D1C2D">
        <w:rPr>
          <w:rFonts w:eastAsiaTheme="minorHAnsi" w:cstheme="minorHAnsi"/>
          <w:noProof/>
          <w:lang w:val="bs-Latn-BA" w:eastAsia="bs-Latn-BA"/>
        </w:rPr>
        <w:t>,</w:t>
      </w:r>
      <w:r w:rsidR="000161BD" w:rsidRPr="008B643D">
        <w:rPr>
          <w:rFonts w:eastAsiaTheme="minorHAnsi" w:cstheme="minorHAnsi"/>
          <w:noProof/>
          <w:lang w:val="bs-Latn-BA" w:eastAsia="bs-Latn-BA"/>
        </w:rPr>
        <w:t xml:space="preserve"> u svrhu praćenja stanja</w:t>
      </w:r>
      <w:r w:rsidR="00C046D8">
        <w:rPr>
          <w:rFonts w:eastAsiaTheme="minorHAnsi" w:cstheme="minorHAnsi"/>
          <w:noProof/>
          <w:lang w:val="bs-Latn-BA" w:eastAsia="bs-Latn-BA"/>
        </w:rPr>
        <w:t xml:space="preserve">, obavljeno je </w:t>
      </w:r>
      <w:r w:rsidR="008B643D">
        <w:rPr>
          <w:rFonts w:eastAsiaTheme="minorHAnsi" w:cstheme="minorHAnsi"/>
          <w:noProof/>
          <w:lang w:val="bs-Latn-BA" w:eastAsia="bs-Latn-BA"/>
        </w:rPr>
        <w:t xml:space="preserve">za period </w:t>
      </w:r>
      <w:r w:rsidR="00B074D1">
        <w:rPr>
          <w:rFonts w:eastAsiaTheme="minorHAnsi" w:cstheme="minorHAnsi"/>
          <w:noProof/>
          <w:lang w:val="bs-Latn-BA" w:eastAsia="bs-Latn-BA"/>
        </w:rPr>
        <w:t xml:space="preserve">od </w:t>
      </w:r>
      <w:r w:rsidR="008B643D">
        <w:rPr>
          <w:rFonts w:eastAsiaTheme="minorHAnsi" w:cstheme="minorHAnsi"/>
          <w:noProof/>
          <w:lang w:val="bs-Latn-BA" w:eastAsia="bs-Latn-BA"/>
        </w:rPr>
        <w:t>22.</w:t>
      </w:r>
      <w:r w:rsidR="00B074D1">
        <w:rPr>
          <w:rFonts w:eastAsiaTheme="minorHAnsi" w:cstheme="minorHAnsi"/>
          <w:noProof/>
          <w:lang w:val="bs-Latn-BA" w:eastAsia="bs-Latn-BA"/>
        </w:rPr>
        <w:t xml:space="preserve"> septembra do </w:t>
      </w:r>
      <w:r w:rsidR="00172A6C" w:rsidRPr="008B643D">
        <w:rPr>
          <w:rFonts w:eastAsiaTheme="minorHAnsi" w:cstheme="minorHAnsi"/>
          <w:noProof/>
          <w:lang w:val="bs-Latn-BA" w:eastAsia="bs-Latn-BA"/>
        </w:rPr>
        <w:t>9.</w:t>
      </w:r>
      <w:r w:rsidR="00C046D8">
        <w:rPr>
          <w:rFonts w:eastAsiaTheme="minorHAnsi" w:cstheme="minorHAnsi"/>
          <w:noProof/>
          <w:lang w:val="bs-Latn-BA" w:eastAsia="bs-Latn-BA"/>
        </w:rPr>
        <w:t xml:space="preserve"> </w:t>
      </w:r>
      <w:r w:rsidR="002D201C">
        <w:rPr>
          <w:rFonts w:eastAsiaTheme="minorHAnsi" w:cstheme="minorHAnsi"/>
          <w:noProof/>
          <w:lang w:val="bs-Latn-BA" w:eastAsia="bs-Latn-BA"/>
        </w:rPr>
        <w:t>o</w:t>
      </w:r>
      <w:r w:rsidR="00C046D8">
        <w:rPr>
          <w:rFonts w:eastAsiaTheme="minorHAnsi" w:cstheme="minorHAnsi"/>
          <w:noProof/>
          <w:lang w:val="bs-Latn-BA" w:eastAsia="bs-Latn-BA"/>
        </w:rPr>
        <w:t xml:space="preserve">ktobra </w:t>
      </w:r>
      <w:r w:rsidR="00172A6C" w:rsidRPr="008B643D">
        <w:rPr>
          <w:rFonts w:eastAsiaTheme="minorHAnsi" w:cstheme="minorHAnsi"/>
          <w:noProof/>
          <w:lang w:val="bs-Latn-BA" w:eastAsia="bs-Latn-BA"/>
        </w:rPr>
        <w:t>2017. godine po</w:t>
      </w:r>
      <w:r w:rsidR="000161BD" w:rsidRPr="008B643D">
        <w:rPr>
          <w:rFonts w:eastAsiaTheme="minorHAnsi" w:cstheme="minorHAnsi"/>
          <w:noProof/>
          <w:lang w:val="bs-Latn-BA" w:eastAsia="bs-Latn-BA"/>
        </w:rPr>
        <w:t xml:space="preserve"> Izvještaj</w:t>
      </w:r>
      <w:r w:rsidR="00172A6C" w:rsidRPr="008B643D">
        <w:rPr>
          <w:rFonts w:eastAsiaTheme="minorHAnsi" w:cstheme="minorHAnsi"/>
          <w:noProof/>
          <w:lang w:val="bs-Latn-BA" w:eastAsia="bs-Latn-BA"/>
        </w:rPr>
        <w:t>u</w:t>
      </w:r>
      <w:r w:rsidR="000161BD" w:rsidRPr="008B643D">
        <w:rPr>
          <w:rFonts w:eastAsiaTheme="minorHAnsi" w:cstheme="minorHAnsi"/>
          <w:noProof/>
          <w:lang w:val="bs-Latn-BA" w:eastAsia="bs-Latn-BA"/>
        </w:rPr>
        <w:t xml:space="preserve"> Zavoda za javno zdravs</w:t>
      </w:r>
      <w:r w:rsidR="006556BE" w:rsidRPr="008B643D">
        <w:rPr>
          <w:rFonts w:eastAsiaTheme="minorHAnsi" w:cstheme="minorHAnsi"/>
          <w:noProof/>
          <w:lang w:val="bs-Latn-BA" w:eastAsia="bs-Latn-BA"/>
        </w:rPr>
        <w:t>tvo FBiH od 12.</w:t>
      </w:r>
      <w:r w:rsidR="008B643D">
        <w:rPr>
          <w:rFonts w:eastAsiaTheme="minorHAnsi" w:cstheme="minorHAnsi"/>
          <w:noProof/>
          <w:lang w:val="bs-Latn-BA" w:eastAsia="bs-Latn-BA"/>
        </w:rPr>
        <w:t>10.2017. godine. U periodu od 9–</w:t>
      </w:r>
      <w:r w:rsidR="006556BE" w:rsidRPr="008B643D">
        <w:rPr>
          <w:rFonts w:eastAsiaTheme="minorHAnsi" w:cstheme="minorHAnsi"/>
          <w:noProof/>
          <w:lang w:val="bs-Latn-BA" w:eastAsia="bs-Latn-BA"/>
        </w:rPr>
        <w:t>17.</w:t>
      </w:r>
      <w:r w:rsidR="00C046D8">
        <w:rPr>
          <w:rFonts w:eastAsiaTheme="minorHAnsi" w:cstheme="minorHAnsi"/>
          <w:noProof/>
          <w:lang w:val="bs-Latn-BA" w:eastAsia="bs-Latn-BA"/>
        </w:rPr>
        <w:t xml:space="preserve"> </w:t>
      </w:r>
      <w:r w:rsidR="002D201C">
        <w:rPr>
          <w:rFonts w:eastAsiaTheme="minorHAnsi" w:cstheme="minorHAnsi"/>
          <w:noProof/>
          <w:lang w:val="bs-Latn-BA" w:eastAsia="bs-Latn-BA"/>
        </w:rPr>
        <w:t>o</w:t>
      </w:r>
      <w:r w:rsidR="00C046D8">
        <w:rPr>
          <w:rFonts w:eastAsiaTheme="minorHAnsi" w:cstheme="minorHAnsi"/>
          <w:noProof/>
          <w:lang w:val="bs-Latn-BA" w:eastAsia="bs-Latn-BA"/>
        </w:rPr>
        <w:t xml:space="preserve">ktobra </w:t>
      </w:r>
      <w:r w:rsidR="006556BE" w:rsidRPr="008B643D">
        <w:rPr>
          <w:rFonts w:eastAsiaTheme="minorHAnsi" w:cstheme="minorHAnsi"/>
          <w:noProof/>
          <w:lang w:val="bs-Latn-BA" w:eastAsia="bs-Latn-BA"/>
        </w:rPr>
        <w:t xml:space="preserve">2017. godine (Izvještaj Zavoda za javno zdravstvo FBiH od 19.10.2017. godine) </w:t>
      </w:r>
      <w:r w:rsidR="004D1C2D" w:rsidRPr="008B643D">
        <w:rPr>
          <w:rFonts w:eastAsiaTheme="minorHAnsi" w:cstheme="minorHAnsi"/>
          <w:noProof/>
          <w:lang w:val="bs-Latn-BA" w:eastAsia="bs-Latn-BA"/>
        </w:rPr>
        <w:t>rutenij 106</w:t>
      </w:r>
      <w:r w:rsidR="006556BE" w:rsidRPr="008B643D">
        <w:rPr>
          <w:rFonts w:eastAsiaTheme="minorHAnsi" w:cstheme="minorHAnsi"/>
          <w:noProof/>
          <w:lang w:val="bs-Latn-BA" w:eastAsia="bs-Latn-BA"/>
        </w:rPr>
        <w:t xml:space="preserve"> više nije detekt</w:t>
      </w:r>
      <w:r w:rsidR="00996F1E">
        <w:rPr>
          <w:rFonts w:eastAsiaTheme="minorHAnsi" w:cstheme="minorHAnsi"/>
          <w:noProof/>
          <w:lang w:val="bs-Latn-BA" w:eastAsia="bs-Latn-BA"/>
        </w:rPr>
        <w:t>ir</w:t>
      </w:r>
      <w:r w:rsidR="006556BE" w:rsidRPr="008B643D">
        <w:rPr>
          <w:rFonts w:eastAsiaTheme="minorHAnsi" w:cstheme="minorHAnsi"/>
          <w:noProof/>
          <w:lang w:val="bs-Latn-BA" w:eastAsia="bs-Latn-BA"/>
        </w:rPr>
        <w:t>an</w:t>
      </w:r>
      <w:r w:rsidR="004D1C2D">
        <w:rPr>
          <w:rFonts w:eastAsiaTheme="minorHAnsi" w:cstheme="minorHAnsi"/>
          <w:noProof/>
          <w:lang w:val="bs-Latn-BA" w:eastAsia="bs-Latn-BA"/>
        </w:rPr>
        <w:t>,</w:t>
      </w:r>
      <w:r w:rsidR="00313CA1" w:rsidRPr="008B643D">
        <w:rPr>
          <w:rFonts w:eastAsiaTheme="minorHAnsi" w:cstheme="minorHAnsi"/>
          <w:noProof/>
          <w:lang w:val="bs-Latn-BA" w:eastAsia="bs-Latn-BA"/>
        </w:rPr>
        <w:t xml:space="preserve"> o čemu je takođe upoznata IAEA</w:t>
      </w:r>
      <w:r w:rsidR="006556BE" w:rsidRPr="008B643D">
        <w:rPr>
          <w:rFonts w:eastAsiaTheme="minorHAnsi" w:cstheme="minorHAnsi"/>
          <w:noProof/>
          <w:lang w:val="bs-Latn-BA" w:eastAsia="bs-Latn-BA"/>
        </w:rPr>
        <w:t xml:space="preserve">. </w:t>
      </w:r>
      <w:r w:rsidR="004D1C2D">
        <w:rPr>
          <w:rFonts w:eastAsiaTheme="minorHAnsi" w:cstheme="minorHAnsi"/>
          <w:noProof/>
          <w:lang w:val="bs-Latn-BA" w:eastAsia="bs-Latn-BA"/>
        </w:rPr>
        <w:t>Sedmično m</w:t>
      </w:r>
      <w:r w:rsidR="00AF3DCD" w:rsidRPr="008B643D">
        <w:rPr>
          <w:rFonts w:eastAsiaTheme="minorHAnsi" w:cstheme="minorHAnsi"/>
          <w:noProof/>
          <w:lang w:val="bs-Latn-BA" w:eastAsia="bs-Latn-BA"/>
        </w:rPr>
        <w:t xml:space="preserve">jerenje je </w:t>
      </w:r>
      <w:r w:rsidR="00DD7098" w:rsidRPr="008B643D">
        <w:rPr>
          <w:rFonts w:eastAsiaTheme="minorHAnsi" w:cstheme="minorHAnsi"/>
          <w:noProof/>
          <w:lang w:val="bs-Latn-BA" w:eastAsia="bs-Latn-BA"/>
        </w:rPr>
        <w:t>nastavljeno i</w:t>
      </w:r>
      <w:r w:rsidR="00AF3DCD" w:rsidRPr="008B643D">
        <w:rPr>
          <w:rFonts w:eastAsiaTheme="minorHAnsi" w:cstheme="minorHAnsi"/>
          <w:noProof/>
          <w:lang w:val="bs-Latn-BA" w:eastAsia="bs-Latn-BA"/>
        </w:rPr>
        <w:t xml:space="preserve"> u </w:t>
      </w:r>
      <w:r w:rsidR="00313CA1" w:rsidRPr="008B643D">
        <w:rPr>
          <w:rFonts w:eastAsiaTheme="minorHAnsi" w:cstheme="minorHAnsi"/>
          <w:noProof/>
          <w:lang w:val="bs-Latn-BA" w:eastAsia="bs-Latn-BA"/>
        </w:rPr>
        <w:t>sljedećoj</w:t>
      </w:r>
      <w:r w:rsidR="00DD7098" w:rsidRPr="008B643D">
        <w:rPr>
          <w:rFonts w:eastAsiaTheme="minorHAnsi" w:cstheme="minorHAnsi"/>
          <w:noProof/>
          <w:lang w:val="bs-Latn-BA" w:eastAsia="bs-Latn-BA"/>
        </w:rPr>
        <w:t xml:space="preserve"> sedmic</w:t>
      </w:r>
      <w:r w:rsidR="00313CA1" w:rsidRPr="008B643D">
        <w:rPr>
          <w:rFonts w:eastAsiaTheme="minorHAnsi" w:cstheme="minorHAnsi"/>
          <w:noProof/>
          <w:lang w:val="bs-Latn-BA" w:eastAsia="bs-Latn-BA"/>
        </w:rPr>
        <w:t>i</w:t>
      </w:r>
      <w:r w:rsidR="00DD7098" w:rsidRPr="008B643D">
        <w:rPr>
          <w:rFonts w:eastAsiaTheme="minorHAnsi" w:cstheme="minorHAnsi"/>
          <w:noProof/>
          <w:lang w:val="bs-Latn-BA" w:eastAsia="bs-Latn-BA"/>
        </w:rPr>
        <w:t xml:space="preserve">, </w:t>
      </w:r>
      <w:r w:rsidR="004D1C2D">
        <w:rPr>
          <w:rFonts w:eastAsiaTheme="minorHAnsi" w:cstheme="minorHAnsi"/>
          <w:noProof/>
          <w:lang w:val="bs-Latn-BA" w:eastAsia="bs-Latn-BA"/>
        </w:rPr>
        <w:t>a</w:t>
      </w:r>
      <w:r w:rsidR="00DD7098" w:rsidRPr="008B643D">
        <w:rPr>
          <w:rFonts w:eastAsiaTheme="minorHAnsi" w:cstheme="minorHAnsi"/>
          <w:noProof/>
          <w:lang w:val="bs-Latn-BA" w:eastAsia="bs-Latn-BA"/>
        </w:rPr>
        <w:t xml:space="preserve"> od 24.10.2017. godine </w:t>
      </w:r>
      <w:r w:rsidR="004D1C2D">
        <w:rPr>
          <w:rFonts w:eastAsiaTheme="minorHAnsi" w:cstheme="minorHAnsi"/>
          <w:noProof/>
          <w:lang w:val="bs-Latn-BA" w:eastAsia="bs-Latn-BA"/>
        </w:rPr>
        <w:t xml:space="preserve">se </w:t>
      </w:r>
      <w:r w:rsidR="00DD7098" w:rsidRPr="008B643D">
        <w:rPr>
          <w:rFonts w:eastAsiaTheme="minorHAnsi" w:cstheme="minorHAnsi"/>
          <w:noProof/>
          <w:lang w:val="bs-Latn-BA" w:eastAsia="bs-Latn-BA"/>
        </w:rPr>
        <w:t xml:space="preserve">dinamika mjerenja doze zračenja u </w:t>
      </w:r>
      <w:r w:rsidR="004D1C2D">
        <w:rPr>
          <w:rFonts w:eastAsiaTheme="minorHAnsi" w:cstheme="minorHAnsi"/>
          <w:noProof/>
          <w:lang w:val="bs-Latn-BA" w:eastAsia="bs-Latn-BA"/>
        </w:rPr>
        <w:t>vazduhu</w:t>
      </w:r>
      <w:r w:rsidR="00DD7098" w:rsidRPr="008B643D">
        <w:rPr>
          <w:rFonts w:eastAsiaTheme="minorHAnsi" w:cstheme="minorHAnsi"/>
          <w:noProof/>
          <w:lang w:val="bs-Latn-BA" w:eastAsia="bs-Latn-BA"/>
        </w:rPr>
        <w:t xml:space="preserve"> nastavila mjesečno. </w:t>
      </w:r>
      <w:r w:rsidR="009A0320" w:rsidRPr="008B643D">
        <w:rPr>
          <w:rFonts w:eastAsiaTheme="minorHAnsi" w:cstheme="minorHAnsi"/>
          <w:noProof/>
          <w:lang w:val="bs-Latn-BA" w:eastAsia="bs-Latn-BA"/>
        </w:rPr>
        <w:t xml:space="preserve">Inače, Ru-106 </w:t>
      </w:r>
      <w:r w:rsidR="008B643D">
        <w:rPr>
          <w:rFonts w:eastAsiaTheme="minorHAnsi" w:cstheme="minorHAnsi"/>
          <w:noProof/>
          <w:lang w:val="bs-Latn-BA" w:eastAsia="bs-Latn-BA"/>
        </w:rPr>
        <w:t>je beta-</w:t>
      </w:r>
      <w:r w:rsidR="009A0320" w:rsidRPr="008B643D">
        <w:rPr>
          <w:rFonts w:eastAsiaTheme="minorHAnsi" w:cstheme="minorHAnsi"/>
          <w:noProof/>
          <w:lang w:val="bs-Latn-BA" w:eastAsia="bs-Latn-BA"/>
        </w:rPr>
        <w:t>emiter i kao takav koristi se u medicinske svrhe. Konkretnije</w:t>
      </w:r>
      <w:r w:rsidR="004D1C2D">
        <w:rPr>
          <w:rFonts w:eastAsiaTheme="minorHAnsi" w:cstheme="minorHAnsi"/>
          <w:noProof/>
          <w:lang w:val="bs-Latn-BA" w:eastAsia="bs-Latn-BA"/>
        </w:rPr>
        <w:t>,</w:t>
      </w:r>
      <w:r w:rsidR="009A0320" w:rsidRPr="008B643D">
        <w:rPr>
          <w:rFonts w:eastAsiaTheme="minorHAnsi" w:cstheme="minorHAnsi"/>
          <w:noProof/>
          <w:lang w:val="bs-Latn-BA" w:eastAsia="bs-Latn-BA"/>
        </w:rPr>
        <w:t xml:space="preserve"> služi pri terapiji kod karcinoma očiju.</w:t>
      </w:r>
      <w:r w:rsidR="0002526B" w:rsidRPr="008B643D">
        <w:rPr>
          <w:rFonts w:eastAsiaTheme="minorHAnsi" w:cstheme="minorHAnsi"/>
          <w:noProof/>
          <w:lang w:val="bs-Latn-BA" w:eastAsia="bs-Latn-BA"/>
        </w:rPr>
        <w:t xml:space="preserve"> </w:t>
      </w:r>
      <w:r w:rsidR="00D44049" w:rsidRPr="008B643D">
        <w:rPr>
          <w:rFonts w:eastAsiaTheme="minorHAnsi" w:cstheme="minorHAnsi"/>
          <w:noProof/>
          <w:lang w:val="bs-Latn-BA" w:eastAsia="bs-Latn-BA"/>
        </w:rPr>
        <w:t>Takođe, Agencija je putem</w:t>
      </w:r>
      <w:r w:rsidR="004653B6" w:rsidRPr="008B643D">
        <w:rPr>
          <w:rFonts w:eastAsiaTheme="minorHAnsi" w:cstheme="minorHAnsi"/>
          <w:noProof/>
          <w:lang w:val="bs-Latn-BA" w:eastAsia="bs-Latn-BA"/>
        </w:rPr>
        <w:t xml:space="preserve"> elektonskih medija informi</w:t>
      </w:r>
      <w:r w:rsidR="004D1C2D">
        <w:rPr>
          <w:rFonts w:eastAsiaTheme="minorHAnsi" w:cstheme="minorHAnsi"/>
          <w:noProof/>
          <w:lang w:val="bs-Latn-BA" w:eastAsia="bs-Latn-BA"/>
        </w:rPr>
        <w:t>r</w:t>
      </w:r>
      <w:r w:rsidR="004653B6" w:rsidRPr="008B643D">
        <w:rPr>
          <w:rFonts w:eastAsiaTheme="minorHAnsi" w:cstheme="minorHAnsi"/>
          <w:noProof/>
          <w:lang w:val="bs-Latn-BA" w:eastAsia="bs-Latn-BA"/>
        </w:rPr>
        <w:t>ala</w:t>
      </w:r>
      <w:r w:rsidR="00D44049" w:rsidRPr="008B643D">
        <w:rPr>
          <w:rFonts w:eastAsiaTheme="minorHAnsi" w:cstheme="minorHAnsi"/>
          <w:noProof/>
          <w:lang w:val="bs-Latn-BA" w:eastAsia="bs-Latn-BA"/>
        </w:rPr>
        <w:t xml:space="preserve"> javnost o </w:t>
      </w:r>
      <w:r w:rsidR="004653B6" w:rsidRPr="008B643D">
        <w:rPr>
          <w:rFonts w:eastAsiaTheme="minorHAnsi" w:cstheme="minorHAnsi"/>
          <w:noProof/>
          <w:lang w:val="bs-Latn-BA" w:eastAsia="bs-Latn-BA"/>
        </w:rPr>
        <w:t xml:space="preserve">gore </w:t>
      </w:r>
      <w:r w:rsidR="00934B1D">
        <w:rPr>
          <w:rFonts w:eastAsiaTheme="minorHAnsi" w:cstheme="minorHAnsi"/>
          <w:noProof/>
          <w:lang w:val="bs-Latn-BA" w:eastAsia="bs-Latn-BA"/>
        </w:rPr>
        <w:t>s</w:t>
      </w:r>
      <w:r w:rsidR="004653B6" w:rsidRPr="008B643D">
        <w:rPr>
          <w:rFonts w:eastAsiaTheme="minorHAnsi" w:cstheme="minorHAnsi"/>
          <w:noProof/>
          <w:lang w:val="bs-Latn-BA" w:eastAsia="bs-Latn-BA"/>
        </w:rPr>
        <w:t>pomenutim vrijednostima</w:t>
      </w:r>
      <w:r w:rsidR="008B643D">
        <w:rPr>
          <w:rFonts w:eastAsiaTheme="minorHAnsi" w:cstheme="minorHAnsi"/>
          <w:noProof/>
          <w:lang w:val="bs-Latn-BA" w:eastAsia="bs-Latn-BA"/>
        </w:rPr>
        <w:t xml:space="preserve"> </w:t>
      </w:r>
      <w:r w:rsidR="004653B6" w:rsidRPr="008B643D">
        <w:rPr>
          <w:rFonts w:eastAsiaTheme="minorHAnsi" w:cstheme="minorHAnsi"/>
          <w:noProof/>
          <w:lang w:val="bs-Latn-BA" w:eastAsia="bs-Latn-BA"/>
        </w:rPr>
        <w:t>(</w:t>
      </w:r>
      <w:hyperlink r:id="rId31" w:history="1">
        <w:r w:rsidR="004653B6" w:rsidRPr="008B643D">
          <w:rPr>
            <w:rFonts w:eastAsiaTheme="minorHAnsi" w:cstheme="minorHAnsi"/>
          </w:rPr>
          <w:t>https://www.faktor.ba/vijest/radioaktivni-oblak-se-nadvio-nad-evropom-u-bih-izmjerene-kolicine-manje-od-dozvoljenih-nema-bojazni-za-zdravlje-stanovnika-273523</w:t>
        </w:r>
      </w:hyperlink>
      <w:r w:rsidR="004653B6" w:rsidRPr="008B643D">
        <w:rPr>
          <w:rFonts w:eastAsiaTheme="minorHAnsi" w:cstheme="minorHAnsi"/>
          <w:noProof/>
          <w:lang w:val="bs-Latn-BA" w:eastAsia="bs-Latn-BA"/>
        </w:rPr>
        <w:t>)</w:t>
      </w:r>
      <w:r w:rsidR="008F39F6">
        <w:rPr>
          <w:rFonts w:eastAsiaTheme="minorHAnsi" w:cstheme="minorHAnsi"/>
          <w:noProof/>
          <w:lang w:val="bs-Latn-BA" w:eastAsia="bs-Latn-BA"/>
        </w:rPr>
        <w:t>.</w:t>
      </w:r>
    </w:p>
    <w:p w:rsidR="002F0904" w:rsidRPr="00332E85" w:rsidRDefault="002F0904" w:rsidP="00C6033B">
      <w:pPr>
        <w:spacing w:line="240" w:lineRule="auto"/>
        <w:rPr>
          <w:rFonts w:cstheme="minorHAnsi"/>
          <w:noProof/>
          <w:color w:val="FF0000"/>
          <w:lang w:val="bs-Latn-BA" w:eastAsia="bs-Latn-BA"/>
        </w:rPr>
      </w:pPr>
    </w:p>
    <w:p w:rsidR="002F0904" w:rsidRDefault="002F0904" w:rsidP="00C6033B">
      <w:pPr>
        <w:spacing w:line="240" w:lineRule="auto"/>
        <w:rPr>
          <w:rFonts w:cstheme="minorHAnsi"/>
          <w:noProof/>
          <w:color w:val="FF0000"/>
          <w:highlight w:val="cyan"/>
          <w:lang w:val="bs-Latn-BA" w:eastAsia="bs-Latn-BA"/>
        </w:rPr>
      </w:pPr>
    </w:p>
    <w:p w:rsidR="002F0904" w:rsidRDefault="002F0904" w:rsidP="00C6033B">
      <w:pPr>
        <w:spacing w:line="240" w:lineRule="auto"/>
        <w:rPr>
          <w:rFonts w:cstheme="minorHAnsi"/>
          <w:noProof/>
          <w:color w:val="FF0000"/>
          <w:highlight w:val="cyan"/>
          <w:lang w:val="bs-Latn-BA" w:eastAsia="bs-Latn-BA"/>
        </w:rPr>
      </w:pPr>
    </w:p>
    <w:p w:rsidR="002F0904" w:rsidRDefault="002F0904" w:rsidP="00C6033B">
      <w:pPr>
        <w:spacing w:line="240" w:lineRule="auto"/>
        <w:rPr>
          <w:rFonts w:cstheme="minorHAnsi"/>
          <w:noProof/>
          <w:color w:val="FF0000"/>
          <w:highlight w:val="cyan"/>
          <w:lang w:val="bs-Latn-BA" w:eastAsia="bs-Latn-BA"/>
        </w:rPr>
      </w:pPr>
    </w:p>
    <w:p w:rsidR="002F0904" w:rsidRDefault="002F0904" w:rsidP="00C6033B">
      <w:pPr>
        <w:spacing w:line="240" w:lineRule="auto"/>
        <w:rPr>
          <w:rFonts w:cstheme="minorHAnsi"/>
          <w:noProof/>
          <w:color w:val="FF0000"/>
          <w:highlight w:val="cyan"/>
          <w:lang w:val="bs-Latn-BA" w:eastAsia="bs-Latn-BA"/>
        </w:rPr>
      </w:pPr>
    </w:p>
    <w:p w:rsidR="00A00629" w:rsidRPr="00CB2325" w:rsidRDefault="00A00629" w:rsidP="00F4447F">
      <w:pPr>
        <w:pStyle w:val="Heading1"/>
      </w:pPr>
      <w:bookmarkStart w:id="145" w:name="_Toc519510381"/>
      <w:r w:rsidRPr="00CB2325">
        <w:lastRenderedPageBreak/>
        <w:t>UPRAVLJANJE RADIOAKTIVNIM OTPADOM</w:t>
      </w:r>
      <w:bookmarkEnd w:id="145"/>
    </w:p>
    <w:p w:rsidR="00A00629" w:rsidRPr="00CB2325" w:rsidRDefault="00A00629" w:rsidP="00F7263A"/>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46" w:name="_Toc518545391"/>
      <w:bookmarkStart w:id="147" w:name="_Toc518545491"/>
      <w:bookmarkStart w:id="148" w:name="_Toc518546397"/>
      <w:bookmarkStart w:id="149" w:name="_Toc518546497"/>
      <w:bookmarkStart w:id="150" w:name="_Toc518927074"/>
      <w:bookmarkStart w:id="151" w:name="_Toc519510382"/>
      <w:bookmarkEnd w:id="146"/>
      <w:bookmarkEnd w:id="147"/>
      <w:bookmarkEnd w:id="148"/>
      <w:bookmarkEnd w:id="149"/>
      <w:bookmarkEnd w:id="150"/>
      <w:bookmarkEnd w:id="151"/>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52" w:name="_Toc518545392"/>
      <w:bookmarkStart w:id="153" w:name="_Toc518545492"/>
      <w:bookmarkStart w:id="154" w:name="_Toc518546398"/>
      <w:bookmarkStart w:id="155" w:name="_Toc518546498"/>
      <w:bookmarkStart w:id="156" w:name="_Toc518927075"/>
      <w:bookmarkStart w:id="157" w:name="_Toc519510383"/>
      <w:bookmarkEnd w:id="152"/>
      <w:bookmarkEnd w:id="153"/>
      <w:bookmarkEnd w:id="154"/>
      <w:bookmarkEnd w:id="155"/>
      <w:bookmarkEnd w:id="156"/>
      <w:bookmarkEnd w:id="157"/>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58" w:name="_Toc518545393"/>
      <w:bookmarkStart w:id="159" w:name="_Toc518545493"/>
      <w:bookmarkStart w:id="160" w:name="_Toc518546399"/>
      <w:bookmarkStart w:id="161" w:name="_Toc518546499"/>
      <w:bookmarkStart w:id="162" w:name="_Toc518927076"/>
      <w:bookmarkStart w:id="163" w:name="_Toc519510384"/>
      <w:bookmarkEnd w:id="158"/>
      <w:bookmarkEnd w:id="159"/>
      <w:bookmarkEnd w:id="160"/>
      <w:bookmarkEnd w:id="161"/>
      <w:bookmarkEnd w:id="162"/>
      <w:bookmarkEnd w:id="163"/>
    </w:p>
    <w:p w:rsidR="00A00629" w:rsidRPr="00CB2325" w:rsidRDefault="00A00629" w:rsidP="00442829">
      <w:pPr>
        <w:pStyle w:val="Heading2"/>
      </w:pPr>
      <w:bookmarkStart w:id="164" w:name="_Toc519510385"/>
      <w:r w:rsidRPr="00CB2325">
        <w:t>Opći dio</w:t>
      </w:r>
      <w:bookmarkEnd w:id="164"/>
    </w:p>
    <w:p w:rsidR="00A00629" w:rsidRPr="00793DC0" w:rsidRDefault="00A00629" w:rsidP="00A00629">
      <w:pPr>
        <w:spacing w:line="240" w:lineRule="auto"/>
        <w:rPr>
          <w:rFonts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Prema Zakonu o radijacijskoj i nuklearnoj sigurnosti, radioaktivni otpad predstavlja materijal koji se u bilo kojem fizičkom obliku generira od djelatnosti ili intervencija sa izvorima zračenja i za koji nije predviđena više nikakva upotreba, a koji sadrži ili je kontaminiran radioaktivnim supstancama i ima aktivnost ili koncentraciju aktivnosti višu od nivoa za oslobađanje od regulatorne kontrole, odnosno može dovesti do izlaganja zračenju koje nije isključeno iz regulatorne kontrole.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Upravljanje radioaktivnim otpadom predstavlja skup mjera i aktivnosti pri rukovanju radioaktivnim otpadom kojima se postiže odgovarajuća zaštita ljudskog zdravlja i okoliša kako sada, tako i u budućnosti.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U BiH se radioaktivni materijali koriste u medicini, industriji i u istraživačke svrhe. Pritom se koriste i zatvoreni i otvoreni izvori jonizirajućeg zračenja. U medicini se izvori jonizirajućeg zračenja koriste za </w:t>
      </w:r>
      <w:r w:rsidRPr="00934B1D">
        <w:rPr>
          <w:rFonts w:eastAsiaTheme="minorHAnsi" w:cstheme="minorHAnsi"/>
          <w:i/>
          <w:noProof/>
          <w:lang w:val="bs-Latn-BA" w:eastAsia="bs-Latn-BA"/>
        </w:rPr>
        <w:t>in vitro</w:t>
      </w:r>
      <w:r w:rsidRPr="00C046D8">
        <w:rPr>
          <w:rFonts w:eastAsiaTheme="minorHAnsi" w:cstheme="minorHAnsi"/>
          <w:noProof/>
          <w:lang w:val="bs-Latn-BA" w:eastAsia="bs-Latn-BA"/>
        </w:rPr>
        <w:t xml:space="preserve"> ispitivanja u kliničkoj dijagnostici, </w:t>
      </w:r>
      <w:r w:rsidRPr="00024B08">
        <w:rPr>
          <w:rFonts w:eastAsiaTheme="minorHAnsi" w:cstheme="minorHAnsi"/>
          <w:i/>
          <w:noProof/>
          <w:lang w:val="bs-Latn-BA" w:eastAsia="bs-Latn-BA"/>
        </w:rPr>
        <w:t>in vivo</w:t>
      </w:r>
      <w:r w:rsidRPr="00C046D8">
        <w:rPr>
          <w:rFonts w:eastAsiaTheme="minorHAnsi" w:cstheme="minorHAnsi"/>
          <w:noProof/>
          <w:lang w:val="bs-Latn-BA" w:eastAsia="bs-Latn-BA"/>
        </w:rPr>
        <w:t xml:space="preserve"> upotrebu radiofarmaceutika u kliničkoj dijagnostici i terapiji, te u radioterapiji. Upotreba izvora jonizirajućeg zračenja u industriji obuhvata različita kontrolna mjerenja u tehnološkim procesima i postrojenjima (mjerenje nivoa, debljine, gustine, vlažnosti i dr.), ispitivanja bez razaranja i kontrolu kvaliteta. U istraživačke svrhe radionuklidi se koriste kao radiomarkeri za obilježavanje određenih spojeva, kao traseri u istraživanjima u fizici, hemiji, biologiji. Takođe, radioaktivni materijali se koriste u radioaktivnim gromobranima, javljačima požara, radioluminiscentnim bojama itd. Pored navedenog, određene djelatnosti, kao što je sagorijevanje fosilnih goriva u termoelektranama ili obrada boksitne rude, generiraju tehnološki obogaćene prirodne radioaktivne materijale niske aktivnosti.</w:t>
      </w:r>
    </w:p>
    <w:p w:rsidR="00285F19" w:rsidRPr="00793DC0" w:rsidRDefault="00285F19" w:rsidP="00A00629">
      <w:pPr>
        <w:spacing w:line="240" w:lineRule="auto"/>
        <w:rPr>
          <w:rFonts w:cstheme="minorHAnsi"/>
          <w:noProof/>
          <w:lang w:val="bs-Latn-BA" w:eastAsia="bs-Latn-BA"/>
        </w:rPr>
      </w:pPr>
    </w:p>
    <w:p w:rsidR="00A00629" w:rsidRPr="00CB2325" w:rsidRDefault="00A00629" w:rsidP="00442829">
      <w:pPr>
        <w:pStyle w:val="Heading2"/>
      </w:pPr>
      <w:bookmarkStart w:id="165" w:name="_Toc519510386"/>
      <w:r w:rsidRPr="00CB2325">
        <w:t>Skladištenje radioaktivnog otpada u BiH</w:t>
      </w:r>
      <w:bookmarkEnd w:id="165"/>
    </w:p>
    <w:p w:rsidR="00A00629" w:rsidRPr="00793DC0" w:rsidRDefault="00A00629" w:rsidP="00A00629">
      <w:pPr>
        <w:spacing w:line="240" w:lineRule="auto"/>
        <w:rPr>
          <w:rFonts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U BiH trenutno postoje samo privremena skladišta radioaktivnog materijala. Pored ranijih centraliziranih skladišta u FBiH i RS, postoji i određeni broj privremenih skladišta u preduzećima koja koriste ili su koristila radioaktivne izvore za obavljanje svojih redovnih radnih aktivnosti. Takođe, određen broj preduzeća koja su koristila gromobrane sa radioaktivnim izvorima</w:t>
      </w:r>
      <w:r w:rsidR="002022EA" w:rsidRPr="002022EA">
        <w:rPr>
          <w:rFonts w:eastAsiaTheme="minorHAnsi" w:cstheme="minorHAnsi"/>
          <w:noProof/>
          <w:lang w:val="bs-Latn-BA" w:eastAsia="bs-Latn-BA"/>
        </w:rPr>
        <w:t xml:space="preserve"> </w:t>
      </w:r>
      <w:r w:rsidR="002022EA" w:rsidRPr="00C046D8">
        <w:rPr>
          <w:rFonts w:eastAsiaTheme="minorHAnsi" w:cstheme="minorHAnsi"/>
          <w:noProof/>
          <w:lang w:val="bs-Latn-BA" w:eastAsia="bs-Latn-BA"/>
        </w:rPr>
        <w:t>demontirala</w:t>
      </w:r>
      <w:r w:rsidRPr="00C046D8">
        <w:rPr>
          <w:rFonts w:eastAsiaTheme="minorHAnsi" w:cstheme="minorHAnsi"/>
          <w:noProof/>
          <w:lang w:val="bs-Latn-BA" w:eastAsia="bs-Latn-BA"/>
        </w:rPr>
        <w:t xml:space="preserve"> su te gromobrane i privremeno ih uskladištila na svojim lokacij</w:t>
      </w:r>
      <w:r w:rsidR="00407A2B">
        <w:rPr>
          <w:rFonts w:eastAsiaTheme="minorHAnsi" w:cstheme="minorHAnsi"/>
          <w:noProof/>
          <w:lang w:val="bs-Latn-BA" w:eastAsia="bs-Latn-BA"/>
        </w:rPr>
        <w:t>a</w:t>
      </w:r>
      <w:r w:rsidRPr="00C046D8">
        <w:rPr>
          <w:rFonts w:eastAsiaTheme="minorHAnsi" w:cstheme="minorHAnsi"/>
          <w:noProof/>
          <w:lang w:val="bs-Latn-BA" w:eastAsia="bs-Latn-BA"/>
        </w:rPr>
        <w:t xml:space="preserve">ma. Nekoliko </w:t>
      </w:r>
      <w:r w:rsidR="009D02F2">
        <w:rPr>
          <w:rFonts w:eastAsiaTheme="minorHAnsi" w:cstheme="minorHAnsi"/>
          <w:noProof/>
          <w:lang w:val="bs-Latn-BA" w:eastAsia="bs-Latn-BA"/>
        </w:rPr>
        <w:t>preduzeća</w:t>
      </w:r>
      <w:r w:rsidRPr="00C046D8">
        <w:rPr>
          <w:rFonts w:eastAsiaTheme="minorHAnsi" w:cstheme="minorHAnsi"/>
          <w:noProof/>
          <w:lang w:val="bs-Latn-BA" w:eastAsia="bs-Latn-BA"/>
        </w:rPr>
        <w:t xml:space="preserve"> koj</w:t>
      </w:r>
      <w:r w:rsidR="009D02F2">
        <w:rPr>
          <w:rFonts w:eastAsiaTheme="minorHAnsi" w:cstheme="minorHAnsi"/>
          <w:noProof/>
          <w:lang w:val="bs-Latn-BA" w:eastAsia="bs-Latn-BA"/>
        </w:rPr>
        <w:t>a</w:t>
      </w:r>
      <w:r w:rsidRPr="00C046D8">
        <w:rPr>
          <w:rFonts w:eastAsiaTheme="minorHAnsi" w:cstheme="minorHAnsi"/>
          <w:noProof/>
          <w:lang w:val="bs-Latn-BA" w:eastAsia="bs-Latn-BA"/>
        </w:rPr>
        <w:t xml:space="preserve"> se bave demontažom i instaliranjem detektora dima </w:t>
      </w:r>
      <w:r w:rsidR="002022EA" w:rsidRPr="00C046D8">
        <w:rPr>
          <w:rFonts w:eastAsiaTheme="minorHAnsi" w:cstheme="minorHAnsi"/>
          <w:noProof/>
          <w:lang w:val="bs-Latn-BA" w:eastAsia="bs-Latn-BA"/>
        </w:rPr>
        <w:t>demontiral</w:t>
      </w:r>
      <w:r w:rsidR="002022EA">
        <w:rPr>
          <w:rFonts w:eastAsiaTheme="minorHAnsi" w:cstheme="minorHAnsi"/>
          <w:noProof/>
          <w:lang w:val="bs-Latn-BA" w:eastAsia="bs-Latn-BA"/>
        </w:rPr>
        <w:t>a</w:t>
      </w:r>
      <w:r w:rsidR="002022EA" w:rsidRPr="00C046D8">
        <w:rPr>
          <w:rFonts w:eastAsiaTheme="minorHAnsi" w:cstheme="minorHAnsi"/>
          <w:noProof/>
          <w:lang w:val="bs-Latn-BA" w:eastAsia="bs-Latn-BA"/>
        </w:rPr>
        <w:t xml:space="preserve"> </w:t>
      </w:r>
      <w:r w:rsidRPr="00C046D8">
        <w:rPr>
          <w:rFonts w:eastAsiaTheme="minorHAnsi" w:cstheme="minorHAnsi"/>
          <w:noProof/>
          <w:lang w:val="bs-Latn-BA" w:eastAsia="bs-Latn-BA"/>
        </w:rPr>
        <w:t>su detektore dima sa ugrađenim izvorom zračenja i uskladištili</w:t>
      </w:r>
      <w:r w:rsidR="00407A2B">
        <w:rPr>
          <w:rFonts w:eastAsiaTheme="minorHAnsi" w:cstheme="minorHAnsi"/>
          <w:noProof/>
          <w:lang w:val="bs-Latn-BA" w:eastAsia="bs-Latn-BA"/>
        </w:rPr>
        <w:t xml:space="preserve"> ih</w:t>
      </w:r>
      <w:r w:rsidRPr="00C046D8">
        <w:rPr>
          <w:rFonts w:eastAsiaTheme="minorHAnsi" w:cstheme="minorHAnsi"/>
          <w:noProof/>
          <w:lang w:val="bs-Latn-BA" w:eastAsia="bs-Latn-BA"/>
        </w:rPr>
        <w:t xml:space="preserve"> u svojim privremenim skladištima. Privremena skladišta služe za skladištenje radioaktivnih izvora koji se prestanu koristiti ili za orfan izvore (izvore nepoznatog vlasnika) u cilju pokušaja poboljšanja radijacijske sigurnosti i bezbjednosti te smanjenja rizika od neovlaštene upotrebe, uključujući i zlonamjerno korištenje radioaktivnog materijala. U B</w:t>
      </w:r>
      <w:r w:rsidR="00554F2D">
        <w:rPr>
          <w:rFonts w:eastAsiaTheme="minorHAnsi" w:cstheme="minorHAnsi"/>
          <w:noProof/>
          <w:lang w:val="bs-Latn-BA" w:eastAsia="bs-Latn-BA"/>
        </w:rPr>
        <w:t>iH</w:t>
      </w:r>
      <w:r w:rsidRPr="00C046D8">
        <w:rPr>
          <w:rFonts w:eastAsiaTheme="minorHAnsi" w:cstheme="minorHAnsi"/>
          <w:noProof/>
          <w:lang w:val="bs-Latn-BA" w:eastAsia="bs-Latn-BA"/>
        </w:rPr>
        <w:t xml:space="preserve"> su trenutno radioaktivni izvori koji se ne koriste uskladišteni na 19 lokacija (od ovih 19, na 11 lokacija je uskladišteno manje od 5 radioaktivnih izvora koji se ne koriste, na 6 lokacija je uskladišteno između 5 i 50 izvora, dok je na preostale </w:t>
      </w:r>
      <w:r w:rsidR="00407A2B">
        <w:rPr>
          <w:rFonts w:eastAsiaTheme="minorHAnsi" w:cstheme="minorHAnsi"/>
          <w:noProof/>
          <w:lang w:val="bs-Latn-BA" w:eastAsia="bs-Latn-BA"/>
        </w:rPr>
        <w:t>2</w:t>
      </w:r>
      <w:r w:rsidRPr="00C046D8">
        <w:rPr>
          <w:rFonts w:eastAsiaTheme="minorHAnsi" w:cstheme="minorHAnsi"/>
          <w:noProof/>
          <w:lang w:val="bs-Latn-BA" w:eastAsia="bs-Latn-BA"/>
        </w:rPr>
        <w:t xml:space="preserve"> uskladišteno preko 50 radioaktivnih izvora koji se ne koriste). Od uskl</w:t>
      </w:r>
      <w:r w:rsidR="00407A2B">
        <w:rPr>
          <w:rFonts w:eastAsiaTheme="minorHAnsi" w:cstheme="minorHAnsi"/>
          <w:noProof/>
          <w:lang w:val="bs-Latn-BA" w:eastAsia="bs-Latn-BA"/>
        </w:rPr>
        <w:t>a</w:t>
      </w:r>
      <w:r w:rsidRPr="00C046D8">
        <w:rPr>
          <w:rFonts w:eastAsiaTheme="minorHAnsi" w:cstheme="minorHAnsi"/>
          <w:noProof/>
          <w:lang w:val="bs-Latn-BA" w:eastAsia="bs-Latn-BA"/>
        </w:rPr>
        <w:t xml:space="preserve">dištenih izvora koji se ne koriste, samo jedan izvor je kategorije 2 i uskladišten je u originalnom radnom kontejneru. Međutim, privremena skladišta nisu </w:t>
      </w:r>
      <w:r w:rsidRPr="00C046D8">
        <w:rPr>
          <w:rFonts w:eastAsiaTheme="minorHAnsi" w:cstheme="minorHAnsi"/>
          <w:noProof/>
          <w:lang w:val="bs-Latn-BA" w:eastAsia="bs-Latn-BA"/>
        </w:rPr>
        <w:lastRenderedPageBreak/>
        <w:t xml:space="preserve">najbolje rješenje i takođe predstavljaju prijetnju </w:t>
      </w:r>
      <w:r w:rsidR="00C046D8">
        <w:rPr>
          <w:rFonts w:eastAsiaTheme="minorHAnsi" w:cstheme="minorHAnsi"/>
          <w:noProof/>
          <w:lang w:val="bs-Latn-BA" w:eastAsia="bs-Latn-BA"/>
        </w:rPr>
        <w:t xml:space="preserve">s </w:t>
      </w:r>
      <w:r w:rsidRPr="00C046D8">
        <w:rPr>
          <w:rFonts w:eastAsiaTheme="minorHAnsi" w:cstheme="minorHAnsi"/>
          <w:noProof/>
          <w:lang w:val="bs-Latn-BA" w:eastAsia="bs-Latn-BA"/>
        </w:rPr>
        <w:t>obzirom da se nalaze u</w:t>
      </w:r>
      <w:r w:rsidR="009D02F2">
        <w:rPr>
          <w:rFonts w:eastAsiaTheme="minorHAnsi" w:cstheme="minorHAnsi"/>
          <w:noProof/>
          <w:lang w:val="bs-Latn-BA" w:eastAsia="bs-Latn-BA"/>
        </w:rPr>
        <w:t xml:space="preserve"> preduzećima</w:t>
      </w:r>
      <w:r w:rsidR="00407A2B" w:rsidRPr="00407A2B">
        <w:rPr>
          <w:rFonts w:eastAsiaTheme="minorHAnsi" w:cstheme="minorHAnsi"/>
          <w:noProof/>
          <w:lang w:val="bs-Latn-BA" w:eastAsia="bs-Latn-BA"/>
        </w:rPr>
        <w:t xml:space="preserve"> </w:t>
      </w:r>
      <w:r w:rsidR="00407A2B" w:rsidRPr="00C046D8">
        <w:rPr>
          <w:rFonts w:eastAsiaTheme="minorHAnsi" w:cstheme="minorHAnsi"/>
          <w:noProof/>
          <w:lang w:val="bs-Latn-BA" w:eastAsia="bs-Latn-BA"/>
        </w:rPr>
        <w:t>kojim</w:t>
      </w:r>
      <w:r w:rsidR="00407A2B">
        <w:rPr>
          <w:rFonts w:eastAsiaTheme="minorHAnsi" w:cstheme="minorHAnsi"/>
          <w:noProof/>
          <w:lang w:val="bs-Latn-BA" w:eastAsia="bs-Latn-BA"/>
        </w:rPr>
        <w:t>a</w:t>
      </w:r>
      <w:r w:rsidRPr="00C046D8">
        <w:rPr>
          <w:rFonts w:eastAsiaTheme="minorHAnsi" w:cstheme="minorHAnsi"/>
          <w:noProof/>
          <w:lang w:val="bs-Latn-BA" w:eastAsia="bs-Latn-BA"/>
        </w:rPr>
        <w:t xml:space="preserve"> osnovna djelatnost</w:t>
      </w:r>
      <w:r w:rsidR="00407A2B" w:rsidRPr="00C046D8">
        <w:rPr>
          <w:rFonts w:eastAsiaTheme="minorHAnsi" w:cstheme="minorHAnsi"/>
          <w:noProof/>
          <w:lang w:val="bs-Latn-BA" w:eastAsia="bs-Latn-BA"/>
        </w:rPr>
        <w:t xml:space="preserve"> nije </w:t>
      </w:r>
      <w:r w:rsidRPr="00C046D8">
        <w:rPr>
          <w:rFonts w:eastAsiaTheme="minorHAnsi" w:cstheme="minorHAnsi"/>
          <w:noProof/>
          <w:lang w:val="bs-Latn-BA" w:eastAsia="bs-Latn-BA"/>
        </w:rPr>
        <w:t>upravljanje skladištem radioaktivog materijala.</w:t>
      </w:r>
    </w:p>
    <w:p w:rsidR="00894DA3" w:rsidRPr="00E11509" w:rsidRDefault="00894DA3" w:rsidP="00894DA3">
      <w:pPr>
        <w:spacing w:line="240" w:lineRule="auto"/>
        <w:rPr>
          <w:rFonts w:cstheme="minorHAnsi"/>
          <w:noProof/>
          <w:sz w:val="22"/>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Trenutno, jedino centralizirano skladište radioaktivnog materijala koje b</w:t>
      </w:r>
      <w:r w:rsidR="00D04A31">
        <w:rPr>
          <w:rFonts w:eastAsiaTheme="minorHAnsi" w:cstheme="minorHAnsi"/>
          <w:noProof/>
          <w:lang w:val="bs-Latn-BA" w:eastAsia="bs-Latn-BA"/>
        </w:rPr>
        <w:t>i</w:t>
      </w:r>
      <w:r w:rsidRPr="00C046D8">
        <w:rPr>
          <w:rFonts w:eastAsiaTheme="minorHAnsi" w:cstheme="minorHAnsi"/>
          <w:noProof/>
          <w:lang w:val="bs-Latn-BA" w:eastAsia="bs-Latn-BA"/>
        </w:rPr>
        <w:t xml:space="preserve"> se moglo koristiti, ukoliko </w:t>
      </w:r>
      <w:r w:rsidR="002022EA">
        <w:rPr>
          <w:rFonts w:eastAsiaTheme="minorHAnsi" w:cstheme="minorHAnsi"/>
          <w:noProof/>
          <w:lang w:val="bs-Latn-BA" w:eastAsia="bs-Latn-BA"/>
        </w:rPr>
        <w:t>dobije licencu</w:t>
      </w:r>
      <w:r w:rsidRPr="00C046D8">
        <w:rPr>
          <w:rFonts w:eastAsiaTheme="minorHAnsi" w:cstheme="minorHAnsi"/>
          <w:noProof/>
          <w:lang w:val="bs-Latn-BA" w:eastAsia="bs-Latn-BA"/>
        </w:rPr>
        <w:t xml:space="preserve"> od Agencije, nalazi</w:t>
      </w:r>
      <w:r w:rsidR="00D04A31" w:rsidRPr="00D04A31">
        <w:rPr>
          <w:rFonts w:eastAsiaTheme="minorHAnsi" w:cstheme="minorHAnsi"/>
          <w:noProof/>
          <w:lang w:val="bs-Latn-BA" w:eastAsia="bs-Latn-BA"/>
        </w:rPr>
        <w:t xml:space="preserve"> </w:t>
      </w:r>
      <w:r w:rsidR="00D04A31" w:rsidRPr="00C046D8">
        <w:rPr>
          <w:rFonts w:eastAsiaTheme="minorHAnsi" w:cstheme="minorHAnsi"/>
          <w:noProof/>
          <w:lang w:val="bs-Latn-BA" w:eastAsia="bs-Latn-BA"/>
        </w:rPr>
        <w:t>se</w:t>
      </w:r>
      <w:r w:rsidRPr="00C046D8">
        <w:rPr>
          <w:rFonts w:eastAsiaTheme="minorHAnsi" w:cstheme="minorHAnsi"/>
          <w:noProof/>
          <w:lang w:val="bs-Latn-BA" w:eastAsia="bs-Latn-BA"/>
        </w:rPr>
        <w:t xml:space="preserve"> u okviru kompleksa Federalne uprave policije i njim</w:t>
      </w:r>
      <w:r w:rsidR="00E84F9E">
        <w:rPr>
          <w:rFonts w:eastAsiaTheme="minorHAnsi" w:cstheme="minorHAnsi"/>
          <w:noProof/>
          <w:lang w:val="bs-Latn-BA" w:eastAsia="bs-Latn-BA"/>
        </w:rPr>
        <w:t>e</w:t>
      </w:r>
      <w:r w:rsidRPr="00C046D8">
        <w:rPr>
          <w:rFonts w:eastAsiaTheme="minorHAnsi" w:cstheme="minorHAnsi"/>
          <w:noProof/>
          <w:lang w:val="bs-Latn-BA" w:eastAsia="bs-Latn-BA"/>
        </w:rPr>
        <w:t xml:space="preserve"> upravlja Zavod za javno zdravstvo FBiH – Centar za zaštitu od zračenja. Kapacitet skladišta je skoro popunjen, a zbog administrativnih barijera se u ovom skladištu mogu eventualno skladištiti radioaktivni izvori sa teritorije FBiH samo u slučaju vanrednih situacija. Dakle, u ovom trenutku, izvori sa teritorij</w:t>
      </w:r>
      <w:r w:rsidR="002233D8">
        <w:rPr>
          <w:rFonts w:eastAsiaTheme="minorHAnsi" w:cstheme="minorHAnsi"/>
          <w:noProof/>
          <w:lang w:val="bs-Latn-BA" w:eastAsia="bs-Latn-BA"/>
        </w:rPr>
        <w:t>a</w:t>
      </w:r>
      <w:r w:rsidRPr="00C046D8">
        <w:rPr>
          <w:rFonts w:eastAsiaTheme="minorHAnsi" w:cstheme="minorHAnsi"/>
          <w:noProof/>
          <w:lang w:val="bs-Latn-BA" w:eastAsia="bs-Latn-BA"/>
        </w:rPr>
        <w:t xml:space="preserve"> FB</w:t>
      </w:r>
      <w:r w:rsidR="002233D8">
        <w:rPr>
          <w:rFonts w:eastAsiaTheme="minorHAnsi" w:cstheme="minorHAnsi"/>
          <w:noProof/>
          <w:lang w:val="bs-Latn-BA" w:eastAsia="bs-Latn-BA"/>
        </w:rPr>
        <w:t>i</w:t>
      </w:r>
      <w:r w:rsidRPr="00C046D8">
        <w:rPr>
          <w:rFonts w:eastAsiaTheme="minorHAnsi" w:cstheme="minorHAnsi"/>
          <w:noProof/>
          <w:lang w:val="bs-Latn-BA" w:eastAsia="bs-Latn-BA"/>
        </w:rPr>
        <w:t>H i RS mogu</w:t>
      </w:r>
      <w:r w:rsidR="002233D8">
        <w:rPr>
          <w:rFonts w:eastAsiaTheme="minorHAnsi" w:cstheme="minorHAnsi"/>
          <w:noProof/>
          <w:lang w:val="bs-Latn-BA" w:eastAsia="bs-Latn-BA"/>
        </w:rPr>
        <w:t xml:space="preserve"> </w:t>
      </w:r>
      <w:r w:rsidR="002233D8" w:rsidRPr="00C046D8">
        <w:rPr>
          <w:rFonts w:eastAsiaTheme="minorHAnsi" w:cstheme="minorHAnsi"/>
          <w:noProof/>
          <w:lang w:val="bs-Latn-BA" w:eastAsia="bs-Latn-BA"/>
        </w:rPr>
        <w:t>se</w:t>
      </w:r>
      <w:r w:rsidRPr="00C046D8">
        <w:rPr>
          <w:rFonts w:eastAsiaTheme="minorHAnsi" w:cstheme="minorHAnsi"/>
          <w:noProof/>
          <w:lang w:val="bs-Latn-BA" w:eastAsia="bs-Latn-BA"/>
        </w:rPr>
        <w:t xml:space="preserve"> privremeno skladištiti samo na mjestu gdje su se koristili. Ovakva situacija je vrlo rizična s obzirom da radioaktivni izvori mogu predstavljati rizik za sigurnost i zdravlje stanovništva, te predstavljaju nezanemarivu prijetnju bezbjednosti u BiH ukoliko dođu u pogrešne ruke pošto se mogu koristiti za terorističke aktivnosti (npr. scenario prljave bombe).</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Radioaktivni izvori sa teritorije RS su se u prethodnom periodu skladištili u prostorijama bivše kalibracione laboratorije u MDU Čajavec, ali ona više nije u funkciji pošto je kroz projekt EU obnovljena kalibraciona laboratorija u tom prostoru, čiji je korisnik Institut za mjeriteljstvo BiH. Izvori koji su ranije uskladišteni se još uvijek nalaze na navedenoj lokaciji u transportnom kontejneru, </w:t>
      </w:r>
      <w:r w:rsidR="009D02F2">
        <w:rPr>
          <w:rFonts w:eastAsiaTheme="minorHAnsi" w:cstheme="minorHAnsi"/>
          <w:noProof/>
          <w:lang w:val="bs-Latn-BA" w:eastAsia="bs-Latn-BA"/>
        </w:rPr>
        <w:t>pripremljeni</w:t>
      </w:r>
      <w:r w:rsidRPr="00C046D8">
        <w:rPr>
          <w:rFonts w:eastAsiaTheme="minorHAnsi" w:cstheme="minorHAnsi"/>
          <w:noProof/>
          <w:lang w:val="bs-Latn-BA" w:eastAsia="bs-Latn-BA"/>
        </w:rPr>
        <w:t xml:space="preserve"> za </w:t>
      </w:r>
      <w:r w:rsidR="00D04A31">
        <w:rPr>
          <w:rFonts w:eastAsiaTheme="minorHAnsi" w:cstheme="minorHAnsi"/>
          <w:noProof/>
          <w:lang w:val="bs-Latn-BA" w:eastAsia="bs-Latn-BA"/>
        </w:rPr>
        <w:t xml:space="preserve">prijenos </w:t>
      </w:r>
      <w:r w:rsidRPr="00C046D8">
        <w:rPr>
          <w:rFonts w:eastAsiaTheme="minorHAnsi" w:cstheme="minorHAnsi"/>
          <w:noProof/>
          <w:lang w:val="bs-Latn-BA" w:eastAsia="bs-Latn-BA"/>
        </w:rPr>
        <w:t>u novo centralno skladište kada ono bude spremno.</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Upravljanje potrošenim zatvorenim izvorima zračenja, kao i zatvorenim izvorima zračenja koji nisu u upotrebi, predstavlja najveći problem u oblasti radijacijske sigurnosti, te generalno predstavlja najveću opasnost od jonizirajućeg zračenja u BiH. Ovaj problem bi se sveobuhvatno riješio uspostavljanjem centralnog skladišta radioaktivnog materijala u BiH, te bi se na taj način znatno poboljšala radijacijska sigurnost u državi.</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Baze podataka Agencije sadrže podatke o privremenim skladištima radioaktivnog materijala na teritoriji BiH, a detaljni podaci su dostupni na zahtjev. Radioaktivni materijal uskladišten u privremenim skladištima je karakteriziran, odnosno znaju se </w:t>
      </w:r>
      <w:r w:rsidR="00D04A31">
        <w:rPr>
          <w:rFonts w:eastAsiaTheme="minorHAnsi" w:cstheme="minorHAnsi"/>
          <w:noProof/>
          <w:lang w:val="bs-Latn-BA" w:eastAsia="bs-Latn-BA"/>
        </w:rPr>
        <w:t xml:space="preserve">njegova </w:t>
      </w:r>
      <w:r w:rsidRPr="00C046D8">
        <w:rPr>
          <w:rFonts w:eastAsiaTheme="minorHAnsi" w:cstheme="minorHAnsi"/>
          <w:noProof/>
          <w:lang w:val="bs-Latn-BA" w:eastAsia="bs-Latn-BA"/>
        </w:rPr>
        <w:t>količina i tip. Radioaktivni otpad u BiH čine uglavnom zatvoreni izvori zračenja za čiju dalju upotrebu su prestale tehničke ili druge pretpostavke. U BiH trenutno postoji oko 800 zatvorenih radioaktivnih izvora u privremenim skladištima te nekoliko hiljada zatvorenih radioaktivnih izvora kategorije 5, odnosno detektora dima i kalibracionih izvora. Takođe, postoji oko 270 zatvorenih radioaktivnih izvora koji su instalirani u gromobranima širom BiH, koje je potrebno demontirati i uskladištiti u cilju poboljšanja radijacijske sigurnosti. Izvori iz gromobrana predstavljaju opasnost za stanovništvo u slučaju njihovog obaranja ili neovlaštenog demontiranja i neadekvatnog skladištenja.</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Na odjelima nuklearne medicine se generira radioaktivni otpad koji sadrži kratkoživeće radionuklide korištene u radioterapiji i radiodijagnostici. Odjeli nuklearne medicine imaju vlastiti prostor za privremeno odlaganje radioaktivnog otpada dok nivo aktivnosti ne padne ispod nivoa otpuštanja, nakon čega se taj materijal tretira kao neradioaktivni otpad.</w:t>
      </w:r>
    </w:p>
    <w:p w:rsidR="00A00629" w:rsidRPr="00793DC0" w:rsidRDefault="00A00629" w:rsidP="00793DC0">
      <w:pPr>
        <w:spacing w:line="240" w:lineRule="auto"/>
        <w:rPr>
          <w:rFonts w:cstheme="minorHAnsi"/>
          <w:noProof/>
          <w:lang w:val="bs-Latn-BA" w:eastAsia="bs-Latn-BA"/>
        </w:rPr>
      </w:pPr>
    </w:p>
    <w:p w:rsidR="00A00629" w:rsidRPr="00CB2325" w:rsidRDefault="00A00629" w:rsidP="00442829">
      <w:pPr>
        <w:pStyle w:val="Heading2"/>
      </w:pPr>
      <w:bookmarkStart w:id="166" w:name="_Toc519510387"/>
      <w:r w:rsidRPr="00CB2325">
        <w:t xml:space="preserve">Aktivnosti u </w:t>
      </w:r>
      <w:r w:rsidR="00982F53">
        <w:t>BiH</w:t>
      </w:r>
      <w:bookmarkEnd w:id="166"/>
    </w:p>
    <w:p w:rsidR="00A00629" w:rsidRPr="00793DC0" w:rsidRDefault="00A00629" w:rsidP="00A00629">
      <w:pPr>
        <w:spacing w:line="240" w:lineRule="auto"/>
        <w:rPr>
          <w:rFonts w:cstheme="minorHAnsi"/>
          <w:noProof/>
          <w:szCs w:val="24"/>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Državna regulatorna agencija za radijacijsku i nuklearnu sigurnost je izradila „Strategiju upravljanja radioaktivnim otpadom“ u skladu s Politikom o sigurnosti izvora jonizirajućeg </w:t>
      </w:r>
      <w:r w:rsidRPr="00C046D8">
        <w:rPr>
          <w:rFonts w:eastAsiaTheme="minorHAnsi" w:cstheme="minorHAnsi"/>
          <w:noProof/>
          <w:lang w:val="bs-Latn-BA" w:eastAsia="bs-Latn-BA"/>
        </w:rPr>
        <w:lastRenderedPageBreak/>
        <w:t>zračenja u Bosni i Hercegovini („Službeni glasnik BiH“, broj 55/12), kao i sa Zajedničkom konvencijom o zbrinjavanju otpada i drugim međunarodnim standardima iz oblasti up</w:t>
      </w:r>
      <w:r w:rsidR="009D02F2">
        <w:rPr>
          <w:rFonts w:eastAsiaTheme="minorHAnsi" w:cstheme="minorHAnsi"/>
          <w:noProof/>
          <w:lang w:val="bs-Latn-BA" w:eastAsia="bs-Latn-BA"/>
        </w:rPr>
        <w:t>ravljanja radioaktivnim otpadom</w:t>
      </w:r>
      <w:r w:rsidRPr="00C046D8">
        <w:rPr>
          <w:rFonts w:eastAsiaTheme="minorHAnsi" w:cstheme="minorHAnsi"/>
          <w:noProof/>
          <w:lang w:val="bs-Latn-BA" w:eastAsia="bs-Latn-BA"/>
        </w:rPr>
        <w:t xml:space="preserve">.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Vijeće ministara BiH je na 67. sjednici od 06.11.2013. godine donijelo Odluku o usvajanju „Strategije upravljanja radioaktivnim otpadom u BiH“. U cilju implementacije Strategije, pripremljen je „Pravilnik o upravljanju radioaktivnim otpadom“ i objavljen u „Službenom glasniku BiH“ broj 68/15. Pravilnik je uglavnom usklađen sa međunarodnim standardima u oblasti upravljanja radioaktivnim otpadom, kao i djelimično usklađen sa Direktivom 2011/70/EURATOM.</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Najvažnija aktivnost na poboljšanju stanja u oblasti radijacijske i nuklearne sigurnosti i dalje ostaje potreba za angažiranjem svih relevantnih institucija na iznalaženju rješenja za centralno skladište radioaktivnog materijala u BiH s obzirom da se radioaktivni materijal trenutno ne može skladištiti na siguran i bezbjedan način, što je opisano u prethodn</w:t>
      </w:r>
      <w:r w:rsidR="009D02F2">
        <w:rPr>
          <w:rFonts w:eastAsiaTheme="minorHAnsi" w:cstheme="minorHAnsi"/>
          <w:noProof/>
          <w:lang w:val="bs-Latn-BA" w:eastAsia="bs-Latn-BA"/>
        </w:rPr>
        <w:t>i</w:t>
      </w:r>
      <w:r w:rsidRPr="00C046D8">
        <w:rPr>
          <w:rFonts w:eastAsiaTheme="minorHAnsi" w:cstheme="minorHAnsi"/>
          <w:noProof/>
          <w:lang w:val="bs-Latn-BA" w:eastAsia="bs-Latn-BA"/>
        </w:rPr>
        <w:t xml:space="preserve">m </w:t>
      </w:r>
      <w:r w:rsidR="009D02F2">
        <w:rPr>
          <w:rFonts w:eastAsiaTheme="minorHAnsi" w:cstheme="minorHAnsi"/>
          <w:noProof/>
          <w:lang w:val="bs-Latn-BA" w:eastAsia="bs-Latn-BA"/>
        </w:rPr>
        <w:t xml:space="preserve">dijelovima ovog </w:t>
      </w:r>
      <w:r w:rsidRPr="00C046D8">
        <w:rPr>
          <w:rFonts w:eastAsiaTheme="minorHAnsi" w:cstheme="minorHAnsi"/>
          <w:noProof/>
          <w:lang w:val="bs-Latn-BA" w:eastAsia="bs-Latn-BA"/>
        </w:rPr>
        <w:t>poglavlj</w:t>
      </w:r>
      <w:r w:rsidR="009D02F2">
        <w:rPr>
          <w:rFonts w:eastAsiaTheme="minorHAnsi" w:cstheme="minorHAnsi"/>
          <w:noProof/>
          <w:lang w:val="bs-Latn-BA" w:eastAsia="bs-Latn-BA"/>
        </w:rPr>
        <w:t>a</w:t>
      </w:r>
      <w:r w:rsidRPr="00C046D8">
        <w:rPr>
          <w:rFonts w:eastAsiaTheme="minorHAnsi" w:cstheme="minorHAnsi"/>
          <w:noProof/>
          <w:lang w:val="bs-Latn-BA" w:eastAsia="bs-Latn-BA"/>
        </w:rPr>
        <w:t xml:space="preserve">.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Agencija je pokrenula aktivnosti kod Vijeća ministara BiH za određivanje i dodjeljivanje lokacije za izgradnju centralnog skladišta radioaktivnog materijala. Vijeće ministara BiH je na 40. sjednici održanoj 20.01.2016. godine donijelo zaključak i zadužilo Agenciju da što prije dostavi prijedlog lokacije centralnog skladišta radio</w:t>
      </w:r>
      <w:r w:rsidR="00CA7109">
        <w:rPr>
          <w:rFonts w:eastAsiaTheme="minorHAnsi" w:cstheme="minorHAnsi"/>
          <w:noProof/>
          <w:lang w:val="bs-Latn-BA" w:eastAsia="bs-Latn-BA"/>
        </w:rPr>
        <w:t>a</w:t>
      </w:r>
      <w:r w:rsidRPr="00C046D8">
        <w:rPr>
          <w:rFonts w:eastAsiaTheme="minorHAnsi" w:cstheme="minorHAnsi"/>
          <w:noProof/>
          <w:lang w:val="bs-Latn-BA" w:eastAsia="bs-Latn-BA"/>
        </w:rPr>
        <w:t xml:space="preserve">ktivnog otpada kako bi Vijeće ministara BiH u vezi s navedenim moglo u konačnici odlučiti. Agencija treba formirati komisiju koja će imati zadatak da predloži najpovoljniju lokaciju. U komisiji će </w:t>
      </w:r>
      <w:r w:rsidR="00D04A31">
        <w:rPr>
          <w:rFonts w:eastAsiaTheme="minorHAnsi" w:cstheme="minorHAnsi"/>
          <w:noProof/>
          <w:lang w:val="bs-Latn-BA" w:eastAsia="bs-Latn-BA"/>
        </w:rPr>
        <w:t xml:space="preserve">pored </w:t>
      </w:r>
      <w:r w:rsidRPr="00C046D8">
        <w:rPr>
          <w:rFonts w:eastAsiaTheme="minorHAnsi" w:cstheme="minorHAnsi"/>
          <w:noProof/>
          <w:lang w:val="bs-Latn-BA" w:eastAsia="bs-Latn-BA"/>
        </w:rPr>
        <w:t xml:space="preserve">predstavnika Agencije biti i predstavnici Vijeća ministara BiH, Vlade FBIH i Vlade RS.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Agencija je angažirana na ovim aktivnostima još od 2016. godine, ali još </w:t>
      </w:r>
      <w:r w:rsidR="00996F1E">
        <w:rPr>
          <w:rFonts w:eastAsiaTheme="minorHAnsi" w:cstheme="minorHAnsi"/>
          <w:noProof/>
          <w:lang w:val="bs-Latn-BA" w:eastAsia="bs-Latn-BA"/>
        </w:rPr>
        <w:t>uvijek nije predložena i definir</w:t>
      </w:r>
      <w:r w:rsidRPr="00C046D8">
        <w:rPr>
          <w:rFonts w:eastAsiaTheme="minorHAnsi" w:cstheme="minorHAnsi"/>
          <w:noProof/>
          <w:lang w:val="bs-Latn-BA" w:eastAsia="bs-Latn-BA"/>
        </w:rPr>
        <w:t>ana najpovoljnija lokacija za centralno skladište radioaktivnog materijala u B</w:t>
      </w:r>
      <w:r w:rsidR="00C046D8">
        <w:rPr>
          <w:rFonts w:eastAsiaTheme="minorHAnsi" w:cstheme="minorHAnsi"/>
          <w:noProof/>
          <w:lang w:val="bs-Latn-BA" w:eastAsia="bs-Latn-BA"/>
        </w:rPr>
        <w:t>iH</w:t>
      </w:r>
      <w:r w:rsidRPr="00C046D8">
        <w:rPr>
          <w:rFonts w:eastAsiaTheme="minorHAnsi" w:cstheme="minorHAnsi"/>
          <w:noProof/>
          <w:lang w:val="bs-Latn-BA" w:eastAsia="bs-Latn-BA"/>
        </w:rPr>
        <w:t>. Predstavnici Agencije su tokom 2017. godine obišli nekoliko nep</w:t>
      </w:r>
      <w:r w:rsidR="00C046D8">
        <w:rPr>
          <w:rFonts w:eastAsiaTheme="minorHAnsi" w:cstheme="minorHAnsi"/>
          <w:noProof/>
          <w:lang w:val="bs-Latn-BA" w:eastAsia="bs-Latn-BA"/>
        </w:rPr>
        <w:t>e</w:t>
      </w:r>
      <w:r w:rsidRPr="00C046D8">
        <w:rPr>
          <w:rFonts w:eastAsiaTheme="minorHAnsi" w:cstheme="minorHAnsi"/>
          <w:noProof/>
          <w:lang w:val="bs-Latn-BA" w:eastAsia="bs-Latn-BA"/>
        </w:rPr>
        <w:t xml:space="preserve">rspektivnih vojnih lokacija koje iz različitih razloga nisu zadovoljavale potrebe, te još uvijek nije </w:t>
      </w:r>
      <w:r w:rsidR="00C046D8">
        <w:rPr>
          <w:rFonts w:eastAsiaTheme="minorHAnsi" w:cstheme="minorHAnsi"/>
          <w:noProof/>
          <w:lang w:val="bs-Latn-BA" w:eastAsia="bs-Latn-BA"/>
        </w:rPr>
        <w:t>utvrđena</w:t>
      </w:r>
      <w:r w:rsidRPr="00C046D8">
        <w:rPr>
          <w:rFonts w:eastAsiaTheme="minorHAnsi" w:cstheme="minorHAnsi"/>
          <w:noProof/>
          <w:lang w:val="bs-Latn-BA" w:eastAsia="bs-Latn-BA"/>
        </w:rPr>
        <w:t xml:space="preserve"> nova lokacija.</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Kada bude formirana spomenuta komisija za određivanje najpovoljnije lokacije, </w:t>
      </w:r>
      <w:r w:rsidR="00C046D8">
        <w:rPr>
          <w:rFonts w:eastAsiaTheme="minorHAnsi" w:cstheme="minorHAnsi"/>
          <w:noProof/>
          <w:lang w:val="bs-Latn-BA" w:eastAsia="bs-Latn-BA"/>
        </w:rPr>
        <w:t>ona</w:t>
      </w:r>
      <w:r w:rsidRPr="00C046D8">
        <w:rPr>
          <w:rFonts w:eastAsiaTheme="minorHAnsi" w:cstheme="minorHAnsi"/>
          <w:noProof/>
          <w:lang w:val="bs-Latn-BA" w:eastAsia="bs-Latn-BA"/>
        </w:rPr>
        <w:t xml:space="preserve"> će obići sve ponuđene lokacije i dati mišljenje koja je najpovoljnija sa tehničkog aspekta. U skladu sa </w:t>
      </w:r>
      <w:r w:rsidR="00D04A31" w:rsidRPr="00D04A31">
        <w:rPr>
          <w:rFonts w:eastAsiaTheme="minorHAnsi" w:cstheme="minorHAnsi"/>
          <w:noProof/>
          <w:lang w:val="bs-Latn-BA" w:eastAsia="bs-Latn-BA"/>
        </w:rPr>
        <w:t>„Strategij</w:t>
      </w:r>
      <w:r w:rsidR="00D04A31">
        <w:rPr>
          <w:rFonts w:eastAsiaTheme="minorHAnsi" w:cstheme="minorHAnsi"/>
          <w:noProof/>
          <w:lang w:val="bs-Latn-BA" w:eastAsia="bs-Latn-BA"/>
        </w:rPr>
        <w:t>om</w:t>
      </w:r>
      <w:r w:rsidR="00D04A31" w:rsidRPr="00D04A31">
        <w:rPr>
          <w:rFonts w:eastAsiaTheme="minorHAnsi" w:cstheme="minorHAnsi"/>
          <w:noProof/>
          <w:lang w:val="bs-Latn-BA" w:eastAsia="bs-Latn-BA"/>
        </w:rPr>
        <w:t xml:space="preserve"> upravljanja radioaktivnim otpadom u BiH“</w:t>
      </w:r>
      <w:r w:rsidR="00C046D8">
        <w:rPr>
          <w:rFonts w:eastAsiaTheme="minorHAnsi" w:cstheme="minorHAnsi"/>
          <w:noProof/>
          <w:lang w:val="bs-Latn-BA" w:eastAsia="bs-Latn-BA"/>
        </w:rPr>
        <w:t>,</w:t>
      </w:r>
      <w:r w:rsidRPr="00C046D8">
        <w:rPr>
          <w:rFonts w:eastAsiaTheme="minorHAnsi" w:cstheme="minorHAnsi"/>
          <w:noProof/>
          <w:lang w:val="bs-Latn-BA" w:eastAsia="bs-Latn-BA"/>
        </w:rPr>
        <w:t xml:space="preserve"> konačnu lokaciju će odrediti Vijeće ministara BiH.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Sav postojeći radioaktivni materijal koji se ne koristi bit</w:t>
      </w:r>
      <w:r w:rsidR="00D04A31">
        <w:rPr>
          <w:rFonts w:eastAsiaTheme="minorHAnsi" w:cstheme="minorHAnsi"/>
          <w:noProof/>
          <w:lang w:val="bs-Latn-BA" w:eastAsia="bs-Latn-BA"/>
        </w:rPr>
        <w:t xml:space="preserve"> će</w:t>
      </w:r>
      <w:r w:rsidRPr="00C046D8">
        <w:rPr>
          <w:rFonts w:eastAsiaTheme="minorHAnsi" w:cstheme="minorHAnsi"/>
          <w:noProof/>
          <w:lang w:val="bs-Latn-BA" w:eastAsia="bs-Latn-BA"/>
        </w:rPr>
        <w:t xml:space="preserve"> prebačen sa ostalih lokacija u centralno skladište. Vlasnik ovog skladišta će biti država Bosna i Hercegovina. U skladu sa međunarodnim standardima, „Strategijom upravljanja radioaktivnim otpadom u BiH“ i „Pravilnikom o upravljanju radioaktivnim otpadom“, operator ovog skladišta ne može biti Agencija</w:t>
      </w:r>
      <w:r w:rsidR="00D04A31" w:rsidRPr="00D04A31">
        <w:rPr>
          <w:rFonts w:eastAsiaTheme="minorHAnsi" w:cstheme="minorHAnsi"/>
          <w:noProof/>
          <w:lang w:val="bs-Latn-BA" w:eastAsia="bs-Latn-BA"/>
        </w:rPr>
        <w:t xml:space="preserve"> </w:t>
      </w:r>
      <w:r w:rsidR="00D04A31" w:rsidRPr="00C046D8">
        <w:rPr>
          <w:rFonts w:eastAsiaTheme="minorHAnsi" w:cstheme="minorHAnsi"/>
          <w:noProof/>
          <w:lang w:val="bs-Latn-BA" w:eastAsia="bs-Latn-BA"/>
        </w:rPr>
        <w:t>direktno</w:t>
      </w:r>
      <w:r w:rsidRPr="00C046D8">
        <w:rPr>
          <w:rFonts w:eastAsiaTheme="minorHAnsi" w:cstheme="minorHAnsi"/>
          <w:noProof/>
          <w:lang w:val="bs-Latn-BA" w:eastAsia="bs-Latn-BA"/>
        </w:rPr>
        <w:t xml:space="preserve">, te će Agencija angažirati nezavisnu instituciju koja posjeduje adekvatne stručne i tehničke kapacitete. Svi poslovi vezani za novo centralno skladište i njegovo upravljanje </w:t>
      </w:r>
      <w:r w:rsidR="00D04A31">
        <w:rPr>
          <w:rFonts w:eastAsiaTheme="minorHAnsi" w:cstheme="minorHAnsi"/>
          <w:noProof/>
          <w:lang w:val="bs-Latn-BA" w:eastAsia="bs-Latn-BA"/>
        </w:rPr>
        <w:t xml:space="preserve">bit </w:t>
      </w:r>
      <w:r w:rsidRPr="00C046D8">
        <w:rPr>
          <w:rFonts w:eastAsiaTheme="minorHAnsi" w:cstheme="minorHAnsi"/>
          <w:noProof/>
          <w:lang w:val="bs-Latn-BA" w:eastAsia="bs-Latn-BA"/>
        </w:rPr>
        <w:t xml:space="preserve">će finansirani iz budžeta BiH ili kroz projekte sa međunarodnim institucijama (npr. IAEA, EU, EUFOR). Agencija će planirati i plaćati godišnje troškove za poslove upravljanja i održavanja centralnog skladišta i prikupljanja izvora u vanrednim situacijama u </w:t>
      </w:r>
      <w:r w:rsidR="00D04A31">
        <w:rPr>
          <w:rFonts w:eastAsiaTheme="minorHAnsi" w:cstheme="minorHAnsi"/>
          <w:noProof/>
          <w:lang w:val="bs-Latn-BA" w:eastAsia="bs-Latn-BA"/>
        </w:rPr>
        <w:t>t</w:t>
      </w:r>
      <w:r w:rsidRPr="00C046D8">
        <w:rPr>
          <w:rFonts w:eastAsiaTheme="minorHAnsi" w:cstheme="minorHAnsi"/>
          <w:noProof/>
          <w:lang w:val="bs-Latn-BA" w:eastAsia="bs-Latn-BA"/>
        </w:rPr>
        <w:t>o skladište, dok će korisnici ovih usluga plaćati taksu u budžet BiH. Svi detalji, prava i obaveze oko upravljanja novim centralnim skladištem u BiH bit</w:t>
      </w:r>
      <w:r w:rsidR="0067383D">
        <w:rPr>
          <w:rFonts w:eastAsiaTheme="minorHAnsi" w:cstheme="minorHAnsi"/>
          <w:noProof/>
          <w:lang w:val="bs-Latn-BA" w:eastAsia="bs-Latn-BA"/>
        </w:rPr>
        <w:t xml:space="preserve"> će</w:t>
      </w:r>
      <w:r w:rsidRPr="00C046D8">
        <w:rPr>
          <w:rFonts w:eastAsiaTheme="minorHAnsi" w:cstheme="minorHAnsi"/>
          <w:noProof/>
          <w:lang w:val="bs-Latn-BA" w:eastAsia="bs-Latn-BA"/>
        </w:rPr>
        <w:t xml:space="preserve"> regulirani posebnim ugovorom između Agencije i budućeg operatora skladišta.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894DA3" w:rsidP="00894DA3">
      <w:pPr>
        <w:spacing w:line="240" w:lineRule="auto"/>
        <w:rPr>
          <w:rFonts w:eastAsiaTheme="minorHAnsi" w:cstheme="minorHAnsi"/>
          <w:noProof/>
          <w:lang w:val="bs-Latn-BA" w:eastAsia="bs-Latn-BA"/>
        </w:rPr>
      </w:pPr>
      <w:r w:rsidRPr="00C046D8">
        <w:rPr>
          <w:rFonts w:eastAsiaTheme="minorHAnsi" w:cstheme="minorHAnsi"/>
          <w:noProof/>
          <w:lang w:val="bs-Latn-BA" w:eastAsia="bs-Latn-BA"/>
        </w:rPr>
        <w:t xml:space="preserve">Tokom 2017. godine je </w:t>
      </w:r>
      <w:r w:rsidR="00E84F9E">
        <w:rPr>
          <w:rFonts w:eastAsiaTheme="minorHAnsi" w:cstheme="minorHAnsi"/>
          <w:noProof/>
          <w:lang w:val="bs-Latn-BA" w:eastAsia="bs-Latn-BA"/>
        </w:rPr>
        <w:t>IAEA donirala određenu opremu BiH k</w:t>
      </w:r>
      <w:r w:rsidRPr="00C046D8">
        <w:rPr>
          <w:rFonts w:eastAsiaTheme="minorHAnsi" w:cstheme="minorHAnsi"/>
          <w:noProof/>
          <w:lang w:val="bs-Latn-BA" w:eastAsia="bs-Latn-BA"/>
        </w:rPr>
        <w:t xml:space="preserve">roz </w:t>
      </w:r>
      <w:r w:rsidR="00E84F9E">
        <w:rPr>
          <w:rFonts w:eastAsiaTheme="minorHAnsi" w:cstheme="minorHAnsi"/>
          <w:noProof/>
          <w:lang w:val="bs-Latn-BA" w:eastAsia="bs-Latn-BA"/>
        </w:rPr>
        <w:t>državni</w:t>
      </w:r>
      <w:r w:rsidRPr="00C046D8">
        <w:rPr>
          <w:rFonts w:eastAsiaTheme="minorHAnsi" w:cstheme="minorHAnsi"/>
          <w:noProof/>
          <w:lang w:val="bs-Latn-BA" w:eastAsia="bs-Latn-BA"/>
        </w:rPr>
        <w:t xml:space="preserve"> </w:t>
      </w:r>
      <w:r w:rsidR="005C7AD0">
        <w:rPr>
          <w:rFonts w:eastAsiaTheme="minorHAnsi" w:cstheme="minorHAnsi"/>
          <w:noProof/>
          <w:lang w:val="sr-Latn-CS" w:eastAsia="bs-Latn-BA"/>
        </w:rPr>
        <w:t>projekt</w:t>
      </w:r>
      <w:r w:rsidR="005C7AD0" w:rsidRPr="005C7AD0">
        <w:rPr>
          <w:rFonts w:eastAsiaTheme="minorHAnsi" w:cstheme="minorHAnsi"/>
          <w:noProof/>
          <w:lang w:val="sr-Latn-CS" w:eastAsia="bs-Latn-BA"/>
        </w:rPr>
        <w:t xml:space="preserve"> </w:t>
      </w:r>
      <w:r w:rsidR="00D04A31" w:rsidRPr="00D04A31">
        <w:rPr>
          <w:rFonts w:eastAsiaTheme="minorHAnsi" w:cstheme="minorHAnsi"/>
          <w:noProof/>
          <w:lang w:val="bs-Latn-BA" w:eastAsia="bs-Latn-BA"/>
        </w:rPr>
        <w:t xml:space="preserve">tehničke saradnje pod oznakom </w:t>
      </w:r>
      <w:r w:rsidRPr="00C046D8">
        <w:rPr>
          <w:rFonts w:eastAsiaTheme="minorHAnsi" w:cstheme="minorHAnsi"/>
          <w:noProof/>
          <w:lang w:val="bs-Latn-BA" w:eastAsia="bs-Latn-BA"/>
        </w:rPr>
        <w:t xml:space="preserve">BOH9006, koja će se koristiti u novom centralnom skladištu radioaktivnog materijala i biti stavljena na raspolaganje </w:t>
      </w:r>
      <w:r w:rsidR="00554F2D">
        <w:rPr>
          <w:rFonts w:eastAsiaTheme="minorHAnsi" w:cstheme="minorHAnsi"/>
          <w:noProof/>
          <w:lang w:val="bs-Latn-BA" w:eastAsia="bs-Latn-BA"/>
        </w:rPr>
        <w:t>autorizir</w:t>
      </w:r>
      <w:r w:rsidRPr="00C046D8">
        <w:rPr>
          <w:rFonts w:eastAsiaTheme="minorHAnsi" w:cstheme="minorHAnsi"/>
          <w:noProof/>
          <w:lang w:val="bs-Latn-BA" w:eastAsia="bs-Latn-BA"/>
        </w:rPr>
        <w:t xml:space="preserve">anom operatoru skladišta. </w:t>
      </w:r>
    </w:p>
    <w:p w:rsidR="00894DA3" w:rsidRPr="00C046D8" w:rsidRDefault="00894DA3" w:rsidP="00894DA3">
      <w:pPr>
        <w:spacing w:line="240" w:lineRule="auto"/>
        <w:rPr>
          <w:rFonts w:eastAsiaTheme="minorHAnsi" w:cstheme="minorHAnsi"/>
          <w:noProof/>
          <w:lang w:val="bs-Latn-BA" w:eastAsia="bs-Latn-BA"/>
        </w:rPr>
      </w:pPr>
    </w:p>
    <w:p w:rsidR="00894DA3" w:rsidRPr="00C046D8" w:rsidRDefault="009D02F2" w:rsidP="00894DA3">
      <w:pPr>
        <w:spacing w:line="240" w:lineRule="auto"/>
        <w:rPr>
          <w:rFonts w:eastAsiaTheme="minorHAnsi" w:cstheme="minorHAnsi"/>
          <w:noProof/>
          <w:lang w:val="bs-Latn-BA" w:eastAsia="bs-Latn-BA"/>
        </w:rPr>
      </w:pPr>
      <w:r>
        <w:rPr>
          <w:rFonts w:eastAsiaTheme="minorHAnsi" w:cstheme="minorHAnsi"/>
          <w:noProof/>
          <w:lang w:val="bs-Latn-BA" w:eastAsia="bs-Latn-BA"/>
        </w:rPr>
        <w:t>P</w:t>
      </w:r>
      <w:r w:rsidRPr="00C046D8">
        <w:rPr>
          <w:rFonts w:eastAsiaTheme="minorHAnsi" w:cstheme="minorHAnsi"/>
          <w:noProof/>
          <w:lang w:val="bs-Latn-BA" w:eastAsia="bs-Latn-BA"/>
        </w:rPr>
        <w:t>ored poboljšanja stanja radijacijske sigurnosti i zaštite stanovništa od negativnih efekata jonizirajućeg zračenja</w:t>
      </w:r>
      <w:r w:rsidR="00894DA3" w:rsidRPr="00C046D8">
        <w:rPr>
          <w:rFonts w:eastAsiaTheme="minorHAnsi" w:cstheme="minorHAnsi"/>
          <w:noProof/>
          <w:lang w:val="bs-Latn-BA" w:eastAsia="bs-Latn-BA"/>
        </w:rPr>
        <w:t xml:space="preserve">, </w:t>
      </w:r>
      <w:r>
        <w:rPr>
          <w:rFonts w:eastAsiaTheme="minorHAnsi" w:cstheme="minorHAnsi"/>
          <w:noProof/>
          <w:lang w:val="bs-Latn-BA" w:eastAsia="bs-Latn-BA"/>
        </w:rPr>
        <w:t>u</w:t>
      </w:r>
      <w:r w:rsidRPr="00C046D8">
        <w:rPr>
          <w:rFonts w:eastAsiaTheme="minorHAnsi" w:cstheme="minorHAnsi"/>
          <w:noProof/>
          <w:lang w:val="bs-Latn-BA" w:eastAsia="bs-Latn-BA"/>
        </w:rPr>
        <w:t xml:space="preserve">spostavljanjem novog centralnog skladišta radioaktivnog materijala bi se </w:t>
      </w:r>
      <w:r w:rsidR="00894DA3" w:rsidRPr="00C046D8">
        <w:rPr>
          <w:rFonts w:eastAsiaTheme="minorHAnsi" w:cstheme="minorHAnsi"/>
          <w:noProof/>
          <w:lang w:val="bs-Latn-BA" w:eastAsia="bs-Latn-BA"/>
        </w:rPr>
        <w:t>znatno poboljšalo i stanje nuklearne bezbjednosti s obzirom da bi se smanjila mogućnost krađe ili zloupotrebe radioaktivnog materijala koji se nalazi kako u privremenim skladištima</w:t>
      </w:r>
      <w:r w:rsidR="00E23640">
        <w:rPr>
          <w:rFonts w:eastAsiaTheme="minorHAnsi" w:cstheme="minorHAnsi"/>
          <w:noProof/>
          <w:lang w:val="bs-Latn-BA" w:eastAsia="bs-Latn-BA"/>
        </w:rPr>
        <w:t>,</w:t>
      </w:r>
      <w:r w:rsidR="00894DA3" w:rsidRPr="00C046D8">
        <w:rPr>
          <w:rFonts w:eastAsiaTheme="minorHAnsi" w:cstheme="minorHAnsi"/>
          <w:noProof/>
          <w:lang w:val="bs-Latn-BA" w:eastAsia="bs-Latn-BA"/>
        </w:rPr>
        <w:t xml:space="preserve"> tako i na javnim mjestima širom BiH, i predstavlja moguću prijetnju sa aspekta eventualnih terorističkih aktivnosti.</w:t>
      </w:r>
    </w:p>
    <w:p w:rsidR="00894DA3" w:rsidRPr="00E11509" w:rsidRDefault="00894DA3" w:rsidP="00894DA3">
      <w:pPr>
        <w:spacing w:line="240" w:lineRule="auto"/>
        <w:rPr>
          <w:rFonts w:eastAsia="Calibri" w:cstheme="minorHAnsi"/>
          <w:noProof/>
          <w:sz w:val="22"/>
          <w:lang w:val="bs-Latn-BA"/>
        </w:rPr>
      </w:pPr>
    </w:p>
    <w:p w:rsidR="00F0023F" w:rsidRPr="00793DC0" w:rsidRDefault="00F0023F" w:rsidP="00A00629">
      <w:pPr>
        <w:spacing w:line="240" w:lineRule="auto"/>
        <w:rPr>
          <w:rFonts w:eastAsia="Calibri" w:cstheme="minorHAnsi"/>
          <w:noProof/>
          <w:szCs w:val="24"/>
          <w:lang w:val="bs-Latn-BA"/>
        </w:rPr>
      </w:pPr>
    </w:p>
    <w:p w:rsidR="008F39F6" w:rsidRDefault="008F39F6">
      <w:pPr>
        <w:spacing w:after="240"/>
        <w:rPr>
          <w:rFonts w:eastAsia="Calibri" w:cstheme="minorHAnsi"/>
          <w:noProof/>
          <w:szCs w:val="24"/>
          <w:lang w:val="bs-Latn-BA"/>
        </w:rPr>
      </w:pPr>
      <w:r>
        <w:rPr>
          <w:rFonts w:eastAsia="Calibri" w:cstheme="minorHAnsi"/>
          <w:noProof/>
          <w:szCs w:val="24"/>
          <w:lang w:val="bs-Latn-BA"/>
        </w:rPr>
        <w:br w:type="page"/>
      </w:r>
    </w:p>
    <w:p w:rsidR="000811D7" w:rsidRPr="0095504D" w:rsidRDefault="00B91E4D" w:rsidP="00F4447F">
      <w:pPr>
        <w:pStyle w:val="Heading1"/>
      </w:pPr>
      <w:bookmarkStart w:id="167" w:name="_Toc519510388"/>
      <w:r w:rsidRPr="0095504D">
        <w:lastRenderedPageBreak/>
        <w:t>IZVORI</w:t>
      </w:r>
      <w:r w:rsidR="002905AC" w:rsidRPr="0095504D">
        <w:t xml:space="preserve"> </w:t>
      </w:r>
      <w:r w:rsidRPr="0095504D">
        <w:t>NEPOZNATOG</w:t>
      </w:r>
      <w:r w:rsidR="002905AC" w:rsidRPr="0095504D">
        <w:t xml:space="preserve"> </w:t>
      </w:r>
      <w:r w:rsidRPr="0095504D">
        <w:t>VLASNIKA</w:t>
      </w:r>
      <w:bookmarkEnd w:id="167"/>
    </w:p>
    <w:p w:rsidR="00DB7221" w:rsidRPr="00B25417" w:rsidRDefault="00DB7221" w:rsidP="002905AC">
      <w:pPr>
        <w:spacing w:line="240" w:lineRule="auto"/>
        <w:rPr>
          <w:rFonts w:cstheme="minorHAnsi"/>
          <w:lang w:val="bs-Latn-BA"/>
        </w:rPr>
      </w:pPr>
    </w:p>
    <w:p w:rsidR="00017FC1" w:rsidRPr="00B25417" w:rsidRDefault="00017FC1" w:rsidP="00017FC1">
      <w:pPr>
        <w:spacing w:line="240" w:lineRule="auto"/>
        <w:rPr>
          <w:rFonts w:cstheme="minorHAnsi"/>
          <w:noProof/>
          <w:lang w:val="bs-Latn-BA" w:eastAsia="bs-Latn-BA"/>
        </w:rPr>
      </w:pPr>
      <w:bookmarkStart w:id="168" w:name="_Toc420237731"/>
      <w:r w:rsidRPr="00B25417">
        <w:rPr>
          <w:rFonts w:cstheme="minorHAnsi"/>
          <w:noProof/>
          <w:lang w:val="bs-Latn-BA" w:eastAsia="bs-Latn-BA"/>
        </w:rPr>
        <w:t>Pod izvorom nepoznatog vlasnika smatra se zatvoreni izvor čija je aktivnost u momentu detekcije viša od nivoa izuzeća, a koji nije pod regulatornom kontrolom iz razloga što to nikad nije bio ili je napušten, izgubljen, ukraden, odnosno nedozvoljeno prenesen novom vlasniku bez njegovog znanja i bez odgovarajućeg obavještavanja Agencije.</w:t>
      </w:r>
    </w:p>
    <w:p w:rsidR="00017FC1" w:rsidRPr="00B25417" w:rsidRDefault="00017FC1" w:rsidP="00017FC1">
      <w:pPr>
        <w:spacing w:line="240" w:lineRule="auto"/>
        <w:rPr>
          <w:rFonts w:cstheme="minorHAnsi"/>
          <w:noProof/>
          <w:lang w:val="bs-Latn-BA" w:eastAsia="bs-Latn-BA"/>
        </w:rPr>
      </w:pPr>
    </w:p>
    <w:p w:rsidR="00017FC1" w:rsidRPr="00B25417" w:rsidRDefault="00017FC1" w:rsidP="00017FC1">
      <w:pPr>
        <w:spacing w:line="240" w:lineRule="auto"/>
        <w:rPr>
          <w:rFonts w:cstheme="minorHAnsi"/>
          <w:noProof/>
          <w:lang w:val="bs-Latn-BA" w:eastAsia="bs-Latn-BA"/>
        </w:rPr>
      </w:pPr>
      <w:r w:rsidRPr="00B25417">
        <w:rPr>
          <w:rFonts w:cstheme="minorHAnsi"/>
          <w:noProof/>
          <w:lang w:val="bs-Latn-BA" w:eastAsia="bs-Latn-BA"/>
        </w:rPr>
        <w:t>Radioaktivne supstance mogu biti povezane s metalnim otpadom na različite načine i mogu se, ako nisu otkrivene, ugraditi u čelik i obojene metale kroz proces topljenja, što može uzrokovati zdravstvene opasnosti za radnike, stanovništvo i okoliš, i to takođe može imati ozbiljne komercijalne implikacije.</w:t>
      </w:r>
    </w:p>
    <w:p w:rsidR="00017FC1" w:rsidRPr="00B25417"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B25417">
        <w:rPr>
          <w:rFonts w:cstheme="minorHAnsi"/>
          <w:noProof/>
          <w:lang w:val="bs-Latn-BA" w:eastAsia="bs-Latn-BA"/>
        </w:rPr>
        <w:t>Incidenti u posljednjih nekoliko godina uključuju otkriće radioaktivnih supstanci u metalnom otpadu, i u nekim slučajevima i u metalu iz procesa topljenja. Ovi incidenti su pokazali da su sanacija i čišćenje vrlo skupi, ali takođe i da se može izgubiti povjerenje u industrije koje koriste metalni otpad kao resurs.</w:t>
      </w:r>
    </w:p>
    <w:p w:rsidR="00017FC1" w:rsidRPr="00B25417" w:rsidRDefault="00017FC1" w:rsidP="00017FC1">
      <w:pPr>
        <w:spacing w:line="240" w:lineRule="auto"/>
        <w:rPr>
          <w:rFonts w:cstheme="minorHAnsi"/>
          <w:noProof/>
          <w:lang w:val="bs-Latn-BA" w:eastAsia="bs-Latn-BA"/>
        </w:rPr>
      </w:pP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69" w:name="_Toc518545398"/>
      <w:bookmarkStart w:id="170" w:name="_Toc518545498"/>
      <w:bookmarkStart w:id="171" w:name="_Toc518546404"/>
      <w:bookmarkStart w:id="172" w:name="_Toc518546504"/>
      <w:bookmarkStart w:id="173" w:name="_Toc518927081"/>
      <w:bookmarkStart w:id="174" w:name="_Toc519510389"/>
      <w:bookmarkEnd w:id="169"/>
      <w:bookmarkEnd w:id="170"/>
      <w:bookmarkEnd w:id="171"/>
      <w:bookmarkEnd w:id="172"/>
      <w:bookmarkEnd w:id="173"/>
      <w:bookmarkEnd w:id="174"/>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75" w:name="_Toc518545399"/>
      <w:bookmarkStart w:id="176" w:name="_Toc518545499"/>
      <w:bookmarkStart w:id="177" w:name="_Toc518546405"/>
      <w:bookmarkStart w:id="178" w:name="_Toc518546505"/>
      <w:bookmarkStart w:id="179" w:name="_Toc518927082"/>
      <w:bookmarkStart w:id="180" w:name="_Toc519510390"/>
      <w:bookmarkEnd w:id="175"/>
      <w:bookmarkEnd w:id="176"/>
      <w:bookmarkEnd w:id="177"/>
      <w:bookmarkEnd w:id="178"/>
      <w:bookmarkEnd w:id="179"/>
      <w:bookmarkEnd w:id="180"/>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81" w:name="_Toc518545400"/>
      <w:bookmarkStart w:id="182" w:name="_Toc518545500"/>
      <w:bookmarkStart w:id="183" w:name="_Toc518546406"/>
      <w:bookmarkStart w:id="184" w:name="_Toc518546506"/>
      <w:bookmarkStart w:id="185" w:name="_Toc518927083"/>
      <w:bookmarkStart w:id="186" w:name="_Toc519510391"/>
      <w:bookmarkEnd w:id="181"/>
      <w:bookmarkEnd w:id="182"/>
      <w:bookmarkEnd w:id="183"/>
      <w:bookmarkEnd w:id="184"/>
      <w:bookmarkEnd w:id="185"/>
      <w:bookmarkEnd w:id="186"/>
    </w:p>
    <w:p w:rsidR="00DB7221" w:rsidRDefault="00750B9A" w:rsidP="00442829">
      <w:pPr>
        <w:pStyle w:val="Heading2"/>
      </w:pPr>
      <w:bookmarkStart w:id="187" w:name="_Toc519510392"/>
      <w:r w:rsidRPr="00CB2325">
        <w:t>Incidenti</w:t>
      </w:r>
      <w:r w:rsidR="002905AC" w:rsidRPr="00CB2325">
        <w:t xml:space="preserve"> </w:t>
      </w:r>
      <w:r w:rsidRPr="00CB2325">
        <w:t>sa</w:t>
      </w:r>
      <w:r w:rsidR="002905AC" w:rsidRPr="00CB2325">
        <w:t xml:space="preserve"> </w:t>
      </w:r>
      <w:r w:rsidRPr="00CB2325">
        <w:t>izvorima</w:t>
      </w:r>
      <w:r w:rsidR="002905AC" w:rsidRPr="00CB2325">
        <w:t xml:space="preserve"> </w:t>
      </w:r>
      <w:r w:rsidRPr="00CB2325">
        <w:t>nepoznatog</w:t>
      </w:r>
      <w:r w:rsidR="002905AC" w:rsidRPr="00CB2325">
        <w:t xml:space="preserve"> </w:t>
      </w:r>
      <w:r w:rsidRPr="00CB2325">
        <w:t>vlasnika</w:t>
      </w:r>
      <w:r w:rsidR="002905AC" w:rsidRPr="00CB2325">
        <w:t xml:space="preserve"> </w:t>
      </w:r>
      <w:r w:rsidRPr="00CB2325">
        <w:t>u</w:t>
      </w:r>
      <w:r w:rsidR="002905AC" w:rsidRPr="00CB2325">
        <w:t xml:space="preserve"> </w:t>
      </w:r>
      <w:r w:rsidRPr="00CB2325">
        <w:t>BiH</w:t>
      </w:r>
      <w:bookmarkEnd w:id="168"/>
      <w:bookmarkEnd w:id="187"/>
    </w:p>
    <w:p w:rsidR="00285F19" w:rsidRPr="000D3E73" w:rsidRDefault="00285F19" w:rsidP="00DB7221">
      <w:pPr>
        <w:spacing w:line="240" w:lineRule="auto"/>
        <w:rPr>
          <w:rFonts w:cstheme="minorHAnsi"/>
          <w:noProof/>
          <w:lang w:val="bs-Latn-BA" w:eastAsia="bs-Latn-BA"/>
        </w:rPr>
      </w:pPr>
    </w:p>
    <w:p w:rsidR="00017FC1" w:rsidRPr="000D3E73" w:rsidRDefault="00017FC1" w:rsidP="00017FC1">
      <w:pPr>
        <w:spacing w:line="240" w:lineRule="auto"/>
        <w:rPr>
          <w:rFonts w:cstheme="minorHAnsi"/>
          <w:noProof/>
          <w:lang w:val="bs-Latn-BA" w:eastAsia="bs-Latn-BA"/>
        </w:rPr>
      </w:pPr>
      <w:r w:rsidRPr="00BC4F61">
        <w:rPr>
          <w:rFonts w:cstheme="minorHAnsi"/>
          <w:noProof/>
          <w:lang w:val="bs-Latn-BA" w:eastAsia="bs-Latn-BA"/>
        </w:rPr>
        <w:t xml:space="preserve">Tokom 2017. godine u BiH </w:t>
      </w:r>
      <w:r w:rsidR="009D02F2" w:rsidRPr="009D02F2">
        <w:rPr>
          <w:rFonts w:cstheme="minorHAnsi"/>
          <w:noProof/>
          <w:lang w:val="bs-Latn-BA" w:eastAsia="bs-Latn-BA"/>
        </w:rPr>
        <w:t>nije bilo slučajeva</w:t>
      </w:r>
      <w:r w:rsidRPr="00BC4F61">
        <w:rPr>
          <w:rFonts w:cstheme="minorHAnsi"/>
          <w:noProof/>
          <w:lang w:val="bs-Latn-BA" w:eastAsia="bs-Latn-BA"/>
        </w:rPr>
        <w:t xml:space="preserve"> pronalaska radioaktivnih izvora nepoznatog vlasnika.</w:t>
      </w:r>
    </w:p>
    <w:p w:rsidR="00017FC1" w:rsidRPr="000D3E73"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Pr>
          <w:rFonts w:cstheme="minorHAnsi"/>
          <w:noProof/>
          <w:lang w:val="bs-Latn-BA" w:eastAsia="bs-Latn-BA"/>
        </w:rPr>
        <w:t>Imali smo nekoliko slučajeva gdje je postojala sumnja na postojanje izvora nepoznatog vlasnika, ali nakon pregleda lokacija od strane inspektora i u jednom slučaju od strane tehničkog servisa, nije potvrđeno postojanje</w:t>
      </w:r>
      <w:r w:rsidR="004D3A02">
        <w:rPr>
          <w:rFonts w:cstheme="minorHAnsi"/>
          <w:noProof/>
          <w:lang w:val="hr-HR" w:eastAsia="bs-Latn-BA"/>
        </w:rPr>
        <w:t xml:space="preserve"> takvih</w:t>
      </w:r>
      <w:r>
        <w:rPr>
          <w:rFonts w:cstheme="minorHAnsi"/>
          <w:noProof/>
          <w:lang w:val="bs-Latn-BA" w:eastAsia="bs-Latn-BA"/>
        </w:rPr>
        <w:t xml:space="preserve"> izvora</w:t>
      </w:r>
      <w:r w:rsidRPr="000D3E73">
        <w:rPr>
          <w:rFonts w:cstheme="minorHAnsi"/>
          <w:noProof/>
          <w:lang w:val="bs-Latn-BA" w:eastAsia="bs-Latn-BA"/>
        </w:rPr>
        <w:t xml:space="preserve">. </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58693C">
        <w:rPr>
          <w:rFonts w:cstheme="minorHAnsi"/>
          <w:noProof/>
          <w:lang w:val="bs-Latn-BA" w:eastAsia="bs-Latn-BA"/>
        </w:rPr>
        <w:t xml:space="preserve">U gore navedenim </w:t>
      </w:r>
      <w:r>
        <w:rPr>
          <w:rFonts w:cstheme="minorHAnsi"/>
          <w:noProof/>
          <w:lang w:val="bs-Latn-BA" w:eastAsia="bs-Latn-BA"/>
        </w:rPr>
        <w:t>slučajevima izvršen</w:t>
      </w:r>
      <w:r w:rsidR="004D3A02">
        <w:rPr>
          <w:rFonts w:cstheme="minorHAnsi"/>
          <w:noProof/>
          <w:lang w:val="bs-Latn-BA" w:eastAsia="bs-Latn-BA"/>
        </w:rPr>
        <w:t>i su</w:t>
      </w:r>
      <w:r>
        <w:rPr>
          <w:rFonts w:cstheme="minorHAnsi"/>
          <w:noProof/>
          <w:lang w:val="bs-Latn-BA" w:eastAsia="bs-Latn-BA"/>
        </w:rPr>
        <w:t xml:space="preserve"> pregled lokacije i mjerenja</w:t>
      </w:r>
      <w:r w:rsidR="004D3A02">
        <w:rPr>
          <w:rFonts w:cstheme="minorHAnsi"/>
          <w:noProof/>
          <w:lang w:val="bs-Latn-BA" w:eastAsia="bs-Latn-BA"/>
        </w:rPr>
        <w:t>,</w:t>
      </w:r>
      <w:r>
        <w:rPr>
          <w:rFonts w:cstheme="minorHAnsi"/>
          <w:noProof/>
          <w:lang w:val="bs-Latn-BA" w:eastAsia="bs-Latn-BA"/>
        </w:rPr>
        <w:t xml:space="preserve"> i</w:t>
      </w:r>
      <w:r w:rsidRPr="0058693C">
        <w:rPr>
          <w:rFonts w:cstheme="minorHAnsi"/>
          <w:noProof/>
          <w:lang w:val="bs-Latn-BA" w:eastAsia="bs-Latn-BA"/>
        </w:rPr>
        <w:t xml:space="preserve"> ni u jednom slučaju nije </w:t>
      </w:r>
      <w:r>
        <w:rPr>
          <w:rFonts w:cstheme="minorHAnsi"/>
          <w:noProof/>
          <w:lang w:val="bs-Latn-BA" w:eastAsia="bs-Latn-BA"/>
        </w:rPr>
        <w:t>potvrđeno postojanje</w:t>
      </w:r>
      <w:r w:rsidRPr="0058693C">
        <w:rPr>
          <w:rFonts w:cstheme="minorHAnsi"/>
          <w:noProof/>
          <w:lang w:val="bs-Latn-BA" w:eastAsia="bs-Latn-BA"/>
        </w:rPr>
        <w:t xml:space="preserve"> </w:t>
      </w:r>
      <w:r>
        <w:rPr>
          <w:rFonts w:cstheme="minorHAnsi"/>
          <w:noProof/>
          <w:lang w:val="bs-Latn-BA" w:eastAsia="bs-Latn-BA"/>
        </w:rPr>
        <w:t>opasnosti</w:t>
      </w:r>
      <w:r w:rsidRPr="0058693C">
        <w:rPr>
          <w:rFonts w:cstheme="minorHAnsi"/>
          <w:noProof/>
          <w:lang w:val="bs-Latn-BA" w:eastAsia="bs-Latn-BA"/>
        </w:rPr>
        <w:t xml:space="preserve"> po zdravlje ljudi</w:t>
      </w:r>
      <w:r>
        <w:rPr>
          <w:rFonts w:cstheme="minorHAnsi"/>
          <w:noProof/>
          <w:lang w:val="bs-Latn-BA" w:eastAsia="bs-Latn-BA"/>
        </w:rPr>
        <w:t xml:space="preserve"> i okoli</w:t>
      </w:r>
      <w:r w:rsidR="009D02F2">
        <w:rPr>
          <w:rFonts w:cstheme="minorHAnsi"/>
          <w:noProof/>
          <w:lang w:val="bs-Latn-BA" w:eastAsia="bs-Latn-BA"/>
        </w:rPr>
        <w:t>š</w:t>
      </w:r>
      <w:r>
        <w:rPr>
          <w:rFonts w:cstheme="minorHAnsi"/>
          <w:noProof/>
          <w:lang w:val="bs-Latn-BA" w:eastAsia="bs-Latn-BA"/>
        </w:rPr>
        <w:t>.</w:t>
      </w:r>
    </w:p>
    <w:p w:rsidR="00B6292C" w:rsidRPr="000D3E73" w:rsidRDefault="00B6292C" w:rsidP="00C52AA3">
      <w:pPr>
        <w:spacing w:line="240" w:lineRule="auto"/>
        <w:rPr>
          <w:rFonts w:cstheme="minorHAnsi"/>
          <w:noProof/>
          <w:lang w:val="bs-Latn-BA" w:eastAsia="bs-Latn-BA"/>
        </w:rPr>
      </w:pPr>
    </w:p>
    <w:p w:rsidR="005F5AEC" w:rsidRDefault="005F5AEC" w:rsidP="00442829">
      <w:pPr>
        <w:pStyle w:val="Heading2"/>
      </w:pPr>
      <w:bookmarkStart w:id="188" w:name="_Toc519510393"/>
      <w:bookmarkStart w:id="189" w:name="_Toc420237732"/>
      <w:r w:rsidRPr="00CB2325">
        <w:t>Postupci po otkrivanju izvora nepoznatog vlasnika</w:t>
      </w:r>
      <w:bookmarkEnd w:id="188"/>
    </w:p>
    <w:p w:rsidR="00285F19" w:rsidRPr="00060432" w:rsidRDefault="00285F19" w:rsidP="005F5AEC">
      <w:pPr>
        <w:spacing w:line="240" w:lineRule="auto"/>
        <w:rPr>
          <w:rFonts w:cstheme="minorHAnsi"/>
          <w:noProof/>
          <w:lang w:val="bs-Latn-BA" w:eastAsia="bs-Latn-BA"/>
        </w:rPr>
      </w:pPr>
    </w:p>
    <w:p w:rsidR="00017FC1" w:rsidRPr="00060432" w:rsidRDefault="00017FC1" w:rsidP="00017FC1">
      <w:pPr>
        <w:spacing w:line="240" w:lineRule="auto"/>
        <w:rPr>
          <w:rFonts w:cstheme="minorHAnsi"/>
          <w:noProof/>
          <w:lang w:val="bs-Latn-BA" w:eastAsia="bs-Latn-BA"/>
        </w:rPr>
      </w:pPr>
      <w:r w:rsidRPr="00060432">
        <w:rPr>
          <w:rFonts w:cstheme="minorHAnsi"/>
          <w:noProof/>
          <w:lang w:val="bs-Latn-BA" w:eastAsia="bs-Latn-BA"/>
        </w:rPr>
        <w:t xml:space="preserve">Svi postupci po otkrivanju izvora nepoznatog </w:t>
      </w:r>
      <w:r>
        <w:rPr>
          <w:rFonts w:cstheme="minorHAnsi"/>
          <w:noProof/>
          <w:lang w:val="bs-Latn-BA" w:eastAsia="bs-Latn-BA"/>
        </w:rPr>
        <w:t>vlasnika definir</w:t>
      </w:r>
      <w:r w:rsidRPr="00060432">
        <w:rPr>
          <w:rFonts w:cstheme="minorHAnsi"/>
          <w:noProof/>
          <w:lang w:val="bs-Latn-BA" w:eastAsia="bs-Latn-BA"/>
        </w:rPr>
        <w:t xml:space="preserve">ani su u </w:t>
      </w:r>
      <w:r>
        <w:rPr>
          <w:rFonts w:cstheme="minorHAnsi"/>
          <w:noProof/>
          <w:lang w:val="bs-Latn-BA" w:eastAsia="bs-Latn-BA"/>
        </w:rPr>
        <w:t>sl</w:t>
      </w:r>
      <w:r w:rsidRPr="00060432">
        <w:rPr>
          <w:rFonts w:cstheme="minorHAnsi"/>
          <w:noProof/>
          <w:lang w:val="bs-Latn-BA" w:eastAsia="bs-Latn-BA"/>
        </w:rPr>
        <w:t>jedećim dokumentima:</w:t>
      </w:r>
    </w:p>
    <w:p w:rsidR="00017FC1" w:rsidRPr="00060432" w:rsidRDefault="00017FC1" w:rsidP="00017FC1">
      <w:pPr>
        <w:spacing w:line="240" w:lineRule="auto"/>
        <w:rPr>
          <w:rFonts w:cstheme="minorHAnsi"/>
          <w:noProof/>
          <w:lang w:val="bs-Latn-BA" w:eastAsia="bs-Latn-BA"/>
        </w:rPr>
      </w:pPr>
    </w:p>
    <w:p w:rsidR="00017FC1" w:rsidRPr="00060432" w:rsidRDefault="00017FC1" w:rsidP="008F30E1">
      <w:pPr>
        <w:pStyle w:val="ListParagraph"/>
        <w:numPr>
          <w:ilvl w:val="0"/>
          <w:numId w:val="13"/>
        </w:numPr>
        <w:spacing w:line="240" w:lineRule="auto"/>
        <w:rPr>
          <w:rFonts w:asciiTheme="minorHAnsi" w:hAnsiTheme="minorHAnsi" w:cstheme="minorHAnsi"/>
          <w:noProof/>
          <w:lang w:val="bs-Latn-BA" w:eastAsia="bs-Latn-BA"/>
        </w:rPr>
      </w:pPr>
      <w:r w:rsidRPr="00060432">
        <w:rPr>
          <w:rFonts w:asciiTheme="minorHAnsi" w:hAnsiTheme="minorHAnsi" w:cstheme="minorHAnsi"/>
          <w:noProof/>
          <w:lang w:val="bs-Latn-BA" w:eastAsia="bs-Latn-BA"/>
        </w:rPr>
        <w:t>Pravilnik o kontroli zatvorenih radioaktivnih izvora visoke aktivnosti i izvora nepoznatog vlasnika</w:t>
      </w:r>
      <w:r>
        <w:rPr>
          <w:rFonts w:asciiTheme="minorHAnsi" w:hAnsiTheme="minorHAnsi" w:cstheme="minorHAnsi"/>
          <w:noProof/>
          <w:lang w:val="bs-Latn-BA" w:eastAsia="bs-Latn-BA"/>
        </w:rPr>
        <w:t>;</w:t>
      </w:r>
    </w:p>
    <w:p w:rsidR="00017FC1" w:rsidRPr="00060432" w:rsidRDefault="00017FC1" w:rsidP="008F30E1">
      <w:pPr>
        <w:pStyle w:val="ListParagraph"/>
        <w:numPr>
          <w:ilvl w:val="0"/>
          <w:numId w:val="13"/>
        </w:numPr>
        <w:spacing w:line="240" w:lineRule="auto"/>
        <w:rPr>
          <w:rFonts w:asciiTheme="minorHAnsi" w:hAnsiTheme="minorHAnsi" w:cstheme="minorHAnsi"/>
          <w:noProof/>
          <w:lang w:val="bs-Latn-BA" w:eastAsia="bs-Latn-BA"/>
        </w:rPr>
      </w:pPr>
      <w:r w:rsidRPr="00060432">
        <w:rPr>
          <w:rFonts w:asciiTheme="minorHAnsi" w:hAnsiTheme="minorHAnsi" w:cstheme="minorHAnsi"/>
          <w:noProof/>
          <w:lang w:val="bs-Latn-BA" w:eastAsia="bs-Latn-BA"/>
        </w:rPr>
        <w:t>Vodič za postupanje prilikom pronalaska radioaktivnog izvora nepoznatog vlasnika</w:t>
      </w:r>
      <w:r>
        <w:rPr>
          <w:rFonts w:asciiTheme="minorHAnsi" w:hAnsiTheme="minorHAnsi" w:cstheme="minorHAnsi"/>
          <w:noProof/>
          <w:lang w:val="bs-Latn-BA" w:eastAsia="bs-Latn-BA"/>
        </w:rPr>
        <w:t>;</w:t>
      </w:r>
    </w:p>
    <w:p w:rsidR="00017FC1" w:rsidRPr="00060432" w:rsidRDefault="00017FC1" w:rsidP="008F30E1">
      <w:pPr>
        <w:pStyle w:val="ListParagraph"/>
        <w:numPr>
          <w:ilvl w:val="0"/>
          <w:numId w:val="13"/>
        </w:numPr>
        <w:spacing w:line="240" w:lineRule="auto"/>
        <w:rPr>
          <w:rFonts w:asciiTheme="minorHAnsi" w:hAnsiTheme="minorHAnsi" w:cstheme="minorHAnsi"/>
          <w:noProof/>
          <w:lang w:val="bs-Latn-BA" w:eastAsia="bs-Latn-BA"/>
        </w:rPr>
      </w:pPr>
      <w:r w:rsidRPr="00060432">
        <w:rPr>
          <w:rFonts w:asciiTheme="minorHAnsi" w:hAnsiTheme="minorHAnsi" w:cstheme="minorHAnsi"/>
          <w:bCs/>
          <w:noProof/>
          <w:lang w:val="bs-Latn-BA" w:eastAsia="bs-Latn-BA"/>
        </w:rPr>
        <w:t>Državni akcioni plan o hitnim slučajevima zaštite stanovništva od jonizirajućeg zračenja u slučaju vanrednog događaja, nuklearnog udesa ili nastanka nuklearne štete.</w:t>
      </w:r>
    </w:p>
    <w:p w:rsidR="00017FC1" w:rsidRPr="00060432" w:rsidRDefault="00017FC1" w:rsidP="00017FC1">
      <w:pPr>
        <w:spacing w:line="240" w:lineRule="auto"/>
        <w:rPr>
          <w:rFonts w:cstheme="minorHAnsi"/>
          <w:noProof/>
          <w:lang w:val="bs-Latn-BA" w:eastAsia="bs-Latn-BA"/>
        </w:rPr>
      </w:pPr>
    </w:p>
    <w:p w:rsidR="00017FC1" w:rsidRPr="00060432" w:rsidRDefault="004D3A02" w:rsidP="00017FC1">
      <w:pPr>
        <w:spacing w:line="240" w:lineRule="auto"/>
        <w:rPr>
          <w:rFonts w:cstheme="minorHAnsi"/>
          <w:noProof/>
          <w:lang w:val="bs-Latn-BA" w:eastAsia="bs-Latn-BA"/>
        </w:rPr>
      </w:pPr>
      <w:r w:rsidRPr="004D3A02">
        <w:rPr>
          <w:rFonts w:cstheme="minorHAnsi"/>
          <w:noProof/>
          <w:lang w:val="bs-Latn-BA" w:eastAsia="bs-Latn-BA"/>
        </w:rPr>
        <w:t>U vezi s izvorima nepoznatog vlasnika</w:t>
      </w:r>
      <w:r w:rsidR="00BA535C">
        <w:rPr>
          <w:rFonts w:cstheme="minorHAnsi"/>
          <w:noProof/>
          <w:lang w:val="bs-Latn-BA" w:eastAsia="bs-Latn-BA"/>
        </w:rPr>
        <w:t>,</w:t>
      </w:r>
      <w:r w:rsidRPr="004D3A02">
        <w:rPr>
          <w:rFonts w:cstheme="minorHAnsi"/>
          <w:noProof/>
          <w:lang w:val="bs-Latn-BA" w:eastAsia="bs-Latn-BA"/>
        </w:rPr>
        <w:t xml:space="preserve"> Pravilnikom su defini</w:t>
      </w:r>
      <w:r w:rsidR="00BA535C">
        <w:rPr>
          <w:rFonts w:cstheme="minorHAnsi"/>
          <w:noProof/>
          <w:lang w:val="bs-Latn-BA" w:eastAsia="bs-Latn-BA"/>
        </w:rPr>
        <w:t>r</w:t>
      </w:r>
      <w:r w:rsidRPr="004D3A02">
        <w:rPr>
          <w:rFonts w:cstheme="minorHAnsi"/>
          <w:noProof/>
          <w:lang w:val="bs-Latn-BA" w:eastAsia="bs-Latn-BA"/>
        </w:rPr>
        <w:t>ani postupanje u slučaju njihovog otkrivanja, obaveze nosilaca autorizacije, obaveze pravnih lica koja se bave sakupljanjem metalnog otpada, troškovi, kao i druga značajna pitanja u vezi s izvorima visoke aktivnosti i izvorima nepoznatog vlasnika.</w:t>
      </w:r>
    </w:p>
    <w:p w:rsidR="00017FC1" w:rsidRPr="00060432" w:rsidRDefault="00017FC1" w:rsidP="00017FC1">
      <w:pPr>
        <w:spacing w:line="240" w:lineRule="auto"/>
        <w:rPr>
          <w:rFonts w:cstheme="minorHAnsi"/>
          <w:noProof/>
          <w:lang w:val="bs-Latn-BA" w:eastAsia="bs-Latn-BA"/>
        </w:rPr>
      </w:pPr>
    </w:p>
    <w:p w:rsidR="00017FC1" w:rsidRPr="00060432" w:rsidRDefault="00017FC1" w:rsidP="00017FC1">
      <w:pPr>
        <w:spacing w:line="240" w:lineRule="auto"/>
        <w:rPr>
          <w:rFonts w:cstheme="minorHAnsi"/>
          <w:noProof/>
          <w:lang w:val="bs-Latn-BA" w:eastAsia="bs-Latn-BA"/>
        </w:rPr>
      </w:pPr>
      <w:r w:rsidRPr="00060432">
        <w:rPr>
          <w:rFonts w:cstheme="minorHAnsi"/>
          <w:noProof/>
          <w:lang w:val="bs-Latn-BA" w:eastAsia="bs-Latn-BA"/>
        </w:rPr>
        <w:t xml:space="preserve">Vodič daje preporuke i primjere dobre prakse za stanovništvo, objekte za topljenje metala i sakupljanje otpada, kao i za carinske organe u sprečavanju, otkrivanju i odgovoru na pojavu </w:t>
      </w:r>
      <w:r w:rsidRPr="00060432">
        <w:rPr>
          <w:rFonts w:cstheme="minorHAnsi"/>
          <w:noProof/>
          <w:lang w:val="bs-Latn-BA" w:eastAsia="bs-Latn-BA"/>
        </w:rPr>
        <w:lastRenderedPageBreak/>
        <w:t>radioaktivnog metalnog otpada. Preporuke obuhvataju radioaktivne supstance koje se nalaze pod regulatornom kontrolom i radioaktivne supstance koje su van regulatorne kontrole. Takođe, ovaj vodič naglašava važnost i korisnost dogovora o djelovanju i saradnje uključeni</w:t>
      </w:r>
      <w:r>
        <w:rPr>
          <w:rFonts w:cstheme="minorHAnsi"/>
          <w:noProof/>
          <w:lang w:val="bs-Latn-BA" w:eastAsia="bs-Latn-BA"/>
        </w:rPr>
        <w:t>h</w:t>
      </w:r>
      <w:r w:rsidRPr="00060432">
        <w:rPr>
          <w:rFonts w:cstheme="minorHAnsi"/>
          <w:noProof/>
          <w:lang w:val="bs-Latn-BA" w:eastAsia="bs-Latn-BA"/>
        </w:rPr>
        <w:t xml:space="preserve"> subjek</w:t>
      </w:r>
      <w:r>
        <w:rPr>
          <w:rFonts w:cstheme="minorHAnsi"/>
          <w:noProof/>
          <w:lang w:val="bs-Latn-BA" w:eastAsia="bs-Latn-BA"/>
        </w:rPr>
        <w:t>a</w:t>
      </w:r>
      <w:r w:rsidRPr="00060432">
        <w:rPr>
          <w:rFonts w:cstheme="minorHAnsi"/>
          <w:noProof/>
          <w:lang w:val="bs-Latn-BA" w:eastAsia="bs-Latn-BA"/>
        </w:rPr>
        <w:t>t</w:t>
      </w:r>
      <w:r>
        <w:rPr>
          <w:rFonts w:cstheme="minorHAnsi"/>
          <w:noProof/>
          <w:lang w:val="bs-Latn-BA" w:eastAsia="bs-Latn-BA"/>
        </w:rPr>
        <w:t>a</w:t>
      </w:r>
      <w:r w:rsidRPr="00060432">
        <w:rPr>
          <w:rFonts w:cstheme="minorHAnsi"/>
          <w:noProof/>
          <w:lang w:val="bs-Latn-BA" w:eastAsia="bs-Latn-BA"/>
        </w:rPr>
        <w:t>, i potiče sve druge sektorske inicijative koje bi se mogle konstitu</w:t>
      </w:r>
      <w:r>
        <w:rPr>
          <w:rFonts w:cstheme="minorHAnsi"/>
          <w:noProof/>
          <w:lang w:val="bs-Latn-BA" w:eastAsia="bs-Latn-BA"/>
        </w:rPr>
        <w:t>ira</w:t>
      </w:r>
      <w:r w:rsidRPr="00060432">
        <w:rPr>
          <w:rFonts w:cstheme="minorHAnsi"/>
          <w:noProof/>
          <w:lang w:val="bs-Latn-BA" w:eastAsia="bs-Latn-BA"/>
        </w:rPr>
        <w:t>ti na osnovu njegovih preporuka. Vodič sadrži i kriterije koji se trebaju primjenjivati pri radiološkoj kontroli metalnog otpada u cilju olakšavanja ranog otkrivanja radioaktivnih supstanci, i preporučuje djelovanje i mjere radiološke zaštite kada se njihovo prisustvo otkrije da bi se postupilo po proceduri izolacije u sigurnim uslovima.</w:t>
      </w:r>
    </w:p>
    <w:p w:rsidR="00017FC1" w:rsidRPr="00060432" w:rsidRDefault="00017FC1" w:rsidP="00017FC1">
      <w:pPr>
        <w:spacing w:line="240" w:lineRule="auto"/>
        <w:rPr>
          <w:rFonts w:cstheme="minorHAnsi"/>
          <w:bCs/>
          <w:noProof/>
          <w:lang w:val="bs-Latn-BA" w:eastAsia="bs-Latn-BA"/>
        </w:rPr>
      </w:pPr>
    </w:p>
    <w:p w:rsidR="00017FC1" w:rsidRDefault="00017FC1" w:rsidP="00017FC1">
      <w:pPr>
        <w:spacing w:line="240" w:lineRule="auto"/>
        <w:rPr>
          <w:rFonts w:cstheme="minorHAnsi"/>
          <w:noProof/>
          <w:lang w:val="bs-Latn-BA" w:eastAsia="bs-Latn-BA"/>
        </w:rPr>
      </w:pPr>
      <w:r w:rsidRPr="00060432">
        <w:rPr>
          <w:rFonts w:cstheme="minorHAnsi"/>
          <w:bCs/>
          <w:noProof/>
          <w:lang w:val="bs-Latn-BA" w:eastAsia="bs-Latn-BA"/>
        </w:rPr>
        <w:t>Državni</w:t>
      </w:r>
      <w:r w:rsidR="00805AE2">
        <w:rPr>
          <w:rFonts w:cstheme="minorHAnsi"/>
          <w:bCs/>
          <w:noProof/>
          <w:lang w:val="bs-Latn-BA" w:eastAsia="bs-Latn-BA"/>
        </w:rPr>
        <w:t>m</w:t>
      </w:r>
      <w:r w:rsidRPr="00060432">
        <w:rPr>
          <w:rFonts w:cstheme="minorHAnsi"/>
          <w:bCs/>
          <w:noProof/>
          <w:lang w:val="bs-Latn-BA" w:eastAsia="bs-Latn-BA"/>
        </w:rPr>
        <w:t xml:space="preserve"> akcionim planom</w:t>
      </w:r>
      <w:r w:rsidRPr="00060432">
        <w:rPr>
          <w:rFonts w:cstheme="minorHAnsi"/>
          <w:noProof/>
          <w:lang w:val="bs-Latn-BA" w:eastAsia="bs-Latn-BA"/>
        </w:rPr>
        <w:t xml:space="preserve"> se uređuje sistem pripremljenosti i odgovora na </w:t>
      </w:r>
      <w:r>
        <w:rPr>
          <w:rFonts w:cstheme="minorHAnsi"/>
          <w:noProof/>
          <w:lang w:val="bs-Latn-BA" w:eastAsia="bs-Latn-BA"/>
        </w:rPr>
        <w:t>radijacijsk</w:t>
      </w:r>
      <w:r w:rsidRPr="00060432">
        <w:rPr>
          <w:rFonts w:cstheme="minorHAnsi"/>
          <w:noProof/>
          <w:lang w:val="bs-Latn-BA" w:eastAsia="bs-Latn-BA"/>
        </w:rPr>
        <w:t xml:space="preserve">i vanredni događaj u </w:t>
      </w:r>
      <w:r>
        <w:rPr>
          <w:rFonts w:cstheme="minorHAnsi"/>
          <w:noProof/>
          <w:lang w:val="bs-Latn-BA" w:eastAsia="bs-Latn-BA"/>
        </w:rPr>
        <w:t>BiH</w:t>
      </w:r>
      <w:r w:rsidRPr="00060432">
        <w:rPr>
          <w:rFonts w:cstheme="minorHAnsi"/>
          <w:noProof/>
          <w:lang w:val="bs-Latn-BA" w:eastAsia="bs-Latn-BA"/>
        </w:rPr>
        <w:t xml:space="preserve"> s ciljem uspostavljanja efikasnog i uspješnog sistema pripremljenosti i odgovora nadležnih institucija u </w:t>
      </w:r>
      <w:r>
        <w:rPr>
          <w:rFonts w:cstheme="minorHAnsi"/>
          <w:noProof/>
          <w:lang w:val="bs-Latn-BA" w:eastAsia="bs-Latn-BA"/>
        </w:rPr>
        <w:t>BiH</w:t>
      </w:r>
      <w:r w:rsidRPr="00060432">
        <w:rPr>
          <w:rFonts w:cstheme="minorHAnsi"/>
          <w:noProof/>
          <w:lang w:val="bs-Latn-BA" w:eastAsia="bs-Latn-BA"/>
        </w:rPr>
        <w:t xml:space="preserve"> na svim nivoima organizacije u slučaju radiološkog ili nuklearnog vanrednog događaja na teritoriji </w:t>
      </w:r>
      <w:r>
        <w:rPr>
          <w:rFonts w:cstheme="minorHAnsi"/>
          <w:noProof/>
          <w:lang w:val="bs-Latn-BA" w:eastAsia="bs-Latn-BA"/>
        </w:rPr>
        <w:t>BiH</w:t>
      </w:r>
      <w:r w:rsidRPr="00060432">
        <w:rPr>
          <w:rFonts w:cstheme="minorHAnsi"/>
          <w:noProof/>
          <w:lang w:val="bs-Latn-BA" w:eastAsia="bs-Latn-BA"/>
        </w:rPr>
        <w:t>.</w:t>
      </w:r>
    </w:p>
    <w:p w:rsidR="00E8068F" w:rsidRDefault="00E8068F" w:rsidP="00531605">
      <w:pPr>
        <w:spacing w:line="240" w:lineRule="auto"/>
        <w:rPr>
          <w:rFonts w:cstheme="minorHAnsi"/>
          <w:noProof/>
          <w:lang w:val="bs-Latn-BA" w:eastAsia="bs-Latn-BA"/>
        </w:rPr>
      </w:pPr>
    </w:p>
    <w:p w:rsidR="00DB7221" w:rsidRPr="00CB2325" w:rsidRDefault="00750B9A" w:rsidP="00442829">
      <w:pPr>
        <w:pStyle w:val="Heading2"/>
      </w:pPr>
      <w:bookmarkStart w:id="190" w:name="_Toc420237733"/>
      <w:bookmarkStart w:id="191" w:name="_Toc519510394"/>
      <w:bookmarkEnd w:id="189"/>
      <w:r w:rsidRPr="00CB2325">
        <w:t>Međunarodne</w:t>
      </w:r>
      <w:r w:rsidR="00761035" w:rsidRPr="00CB2325">
        <w:t xml:space="preserve"> </w:t>
      </w:r>
      <w:r w:rsidRPr="00CB2325">
        <w:t>obaveze</w:t>
      </w:r>
      <w:r w:rsidR="00761035" w:rsidRPr="00CB2325">
        <w:t xml:space="preserve"> </w:t>
      </w:r>
      <w:r w:rsidRPr="00CB2325">
        <w:t>u</w:t>
      </w:r>
      <w:r w:rsidR="00761035" w:rsidRPr="00CB2325">
        <w:t xml:space="preserve"> </w:t>
      </w:r>
      <w:r w:rsidRPr="00CB2325">
        <w:t>vezi</w:t>
      </w:r>
      <w:r w:rsidR="00761035" w:rsidRPr="00CB2325">
        <w:t xml:space="preserve"> </w:t>
      </w:r>
      <w:r w:rsidRPr="00CB2325">
        <w:t>s</w:t>
      </w:r>
      <w:r w:rsidR="00761035" w:rsidRPr="00CB2325">
        <w:t xml:space="preserve"> </w:t>
      </w:r>
      <w:r w:rsidRPr="00CB2325">
        <w:t>nedozvoljenim</w:t>
      </w:r>
      <w:r w:rsidR="00761035" w:rsidRPr="00CB2325">
        <w:t xml:space="preserve"> </w:t>
      </w:r>
      <w:r w:rsidRPr="00CB2325">
        <w:t>prometom</w:t>
      </w:r>
      <w:bookmarkEnd w:id="190"/>
      <w:bookmarkEnd w:id="191"/>
    </w:p>
    <w:p w:rsidR="00DB7221" w:rsidRPr="00A450A3" w:rsidRDefault="00DB7221" w:rsidP="00DB7221">
      <w:pPr>
        <w:spacing w:line="240" w:lineRule="auto"/>
        <w:rPr>
          <w:rFonts w:cstheme="minorHAnsi"/>
          <w:noProof/>
          <w:szCs w:val="24"/>
          <w:lang w:val="bs-Latn-BA" w:eastAsia="bs-Latn-BA"/>
        </w:rPr>
      </w:pPr>
    </w:p>
    <w:p w:rsidR="00017FC1" w:rsidRPr="003B3FED" w:rsidRDefault="00017FC1" w:rsidP="00017FC1">
      <w:pPr>
        <w:spacing w:line="240" w:lineRule="auto"/>
        <w:rPr>
          <w:rFonts w:cstheme="minorHAnsi"/>
          <w:noProof/>
          <w:lang w:val="bs-Latn-BA" w:eastAsia="bs-Latn-BA"/>
        </w:rPr>
      </w:pPr>
      <w:r w:rsidRPr="003B3FED">
        <w:rPr>
          <w:rFonts w:cstheme="minorHAnsi"/>
          <w:noProof/>
          <w:lang w:val="bs-Latn-BA" w:eastAsia="bs-Latn-BA"/>
        </w:rPr>
        <w:t>Baz</w:t>
      </w:r>
      <w:r>
        <w:rPr>
          <w:rFonts w:cstheme="minorHAnsi"/>
          <w:noProof/>
          <w:lang w:val="bs-Latn-BA" w:eastAsia="bs-Latn-BA"/>
        </w:rPr>
        <w:t>u</w:t>
      </w:r>
      <w:r w:rsidRPr="003B3FED">
        <w:rPr>
          <w:rFonts w:cstheme="minorHAnsi"/>
          <w:noProof/>
          <w:lang w:val="bs-Latn-BA" w:eastAsia="bs-Latn-BA"/>
        </w:rPr>
        <w:t xml:space="preserve"> podataka o nedozvoljenom prometu radioaktivnih materijala (ITDB – Illicit Trafficking Data Base) osnovala je IAEA 1995. godine. </w:t>
      </w:r>
      <w:r>
        <w:rPr>
          <w:rFonts w:cstheme="minorHAnsi"/>
          <w:noProof/>
          <w:lang w:val="bs-Latn-BA" w:eastAsia="bs-Latn-BA"/>
        </w:rPr>
        <w:t>Ona</w:t>
      </w:r>
      <w:r w:rsidRPr="003B3FED">
        <w:rPr>
          <w:rFonts w:cstheme="minorHAnsi"/>
          <w:noProof/>
          <w:lang w:val="bs-Latn-BA" w:eastAsia="bs-Latn-BA"/>
        </w:rPr>
        <w:t xml:space="preserve"> je sredstvo koje pomaže državama članicama i relevantnim međunarodnim organizacijama u borbi protiv nedozvoljenog prometa nuklearnih i radioaktivnih materijala, kao i u jačanju nuklearne bezbjednosti zemalja članica. </w:t>
      </w:r>
      <w:r>
        <w:rPr>
          <w:rFonts w:cstheme="minorHAnsi"/>
          <w:noProof/>
          <w:lang w:val="bs-Latn-BA" w:eastAsia="bs-Latn-BA"/>
        </w:rPr>
        <w:t>Ova baza</w:t>
      </w:r>
      <w:r w:rsidRPr="003B3FED">
        <w:rPr>
          <w:rFonts w:cstheme="minorHAnsi"/>
          <w:noProof/>
          <w:lang w:val="bs-Latn-BA" w:eastAsia="bs-Latn-BA"/>
        </w:rPr>
        <w:t xml:space="preserve"> podataka olakšava razmjenu autoriziranih informacija među državama o incidentima u zemljama članicama. Područje </w:t>
      </w:r>
      <w:r>
        <w:rPr>
          <w:rFonts w:cstheme="minorHAnsi"/>
          <w:noProof/>
          <w:lang w:val="bs-Latn-BA" w:eastAsia="bs-Latn-BA"/>
        </w:rPr>
        <w:t>tih</w:t>
      </w:r>
      <w:r w:rsidRPr="003B3FED">
        <w:rPr>
          <w:rFonts w:cstheme="minorHAnsi"/>
          <w:noProof/>
          <w:lang w:val="bs-Latn-BA" w:eastAsia="bs-Latn-BA"/>
        </w:rPr>
        <w:t xml:space="preserve"> informacija je veoma široko. Razmjena informacija nije ograničena samo na incidente koji uključuju nedozvoljenu trgovinu i kretanje nuklearnog ili drugog radioaktivnog materijala preko državnih granica. Ona pokriva krađu, posjedovanje, korištenje, prijenos ili raspolaganje, namjerno ili nenamjerno, nuklearnog i drugog radioaktivnog materijala sa ili bez prelaska međunarodnih granica. Takođe, razmjenom navedenih informacija nastoje se spriječiti incidenti, gubitak materijala i otkriti nekontrolirani materijal. </w:t>
      </w:r>
    </w:p>
    <w:p w:rsidR="00017FC1" w:rsidRPr="00E476BC" w:rsidRDefault="00017FC1" w:rsidP="00017FC1">
      <w:pPr>
        <w:spacing w:line="240" w:lineRule="auto"/>
        <w:rPr>
          <w:rFonts w:cstheme="minorHAnsi"/>
          <w:noProof/>
          <w:sz w:val="28"/>
          <w:lang w:val="bs-Latn-BA" w:eastAsia="bs-Latn-BA"/>
        </w:rPr>
      </w:pPr>
    </w:p>
    <w:p w:rsidR="00017FC1" w:rsidRDefault="00017FC1" w:rsidP="00017FC1">
      <w:pPr>
        <w:spacing w:line="240" w:lineRule="auto"/>
        <w:rPr>
          <w:rFonts w:cstheme="minorHAnsi"/>
          <w:noProof/>
          <w:lang w:val="bs-Latn-BA" w:eastAsia="bs-Latn-BA"/>
        </w:rPr>
      </w:pPr>
      <w:r w:rsidRPr="00E476BC">
        <w:rPr>
          <w:rFonts w:cstheme="minorHAnsi"/>
          <w:noProof/>
          <w:lang w:val="bs-Latn-BA" w:eastAsia="bs-Latn-BA"/>
        </w:rPr>
        <w:t xml:space="preserve">U svijetu </w:t>
      </w:r>
      <w:r w:rsidR="00C046D8">
        <w:rPr>
          <w:rFonts w:cstheme="minorHAnsi"/>
          <w:noProof/>
          <w:lang w:val="bs-Latn-BA" w:eastAsia="bs-Latn-BA"/>
        </w:rPr>
        <w:t>je</w:t>
      </w:r>
      <w:r w:rsidRPr="00E476BC">
        <w:rPr>
          <w:rFonts w:cstheme="minorHAnsi"/>
          <w:noProof/>
          <w:lang w:val="bs-Latn-BA" w:eastAsia="bs-Latn-BA"/>
        </w:rPr>
        <w:t xml:space="preserve"> u toku 201</w:t>
      </w:r>
      <w:r>
        <w:rPr>
          <w:rFonts w:cstheme="minorHAnsi"/>
          <w:noProof/>
          <w:lang w:val="bs-Latn-BA" w:eastAsia="bs-Latn-BA"/>
        </w:rPr>
        <w:t>7</w:t>
      </w:r>
      <w:r w:rsidRPr="00E476BC">
        <w:rPr>
          <w:rFonts w:cstheme="minorHAnsi"/>
          <w:noProof/>
          <w:lang w:val="bs-Latn-BA" w:eastAsia="bs-Latn-BA"/>
        </w:rPr>
        <w:t>. godine prijavljen</w:t>
      </w:r>
      <w:r w:rsidR="00C046D8">
        <w:rPr>
          <w:rFonts w:cstheme="minorHAnsi"/>
          <w:noProof/>
          <w:lang w:val="bs-Latn-BA" w:eastAsia="bs-Latn-BA"/>
        </w:rPr>
        <w:t>o</w:t>
      </w:r>
      <w:r w:rsidRPr="00E476BC">
        <w:rPr>
          <w:rFonts w:cstheme="minorHAnsi"/>
          <w:noProof/>
          <w:lang w:val="bs-Latn-BA" w:eastAsia="bs-Latn-BA"/>
        </w:rPr>
        <w:t xml:space="preserve"> ukupno 1</w:t>
      </w:r>
      <w:r>
        <w:rPr>
          <w:rFonts w:cstheme="minorHAnsi"/>
          <w:noProof/>
          <w:lang w:val="bs-Latn-BA" w:eastAsia="bs-Latn-BA"/>
        </w:rPr>
        <w:t>70</w:t>
      </w:r>
      <w:r w:rsidRPr="00E476BC">
        <w:rPr>
          <w:rFonts w:cstheme="minorHAnsi"/>
          <w:noProof/>
          <w:lang w:val="bs-Latn-BA" w:eastAsia="bs-Latn-BA"/>
        </w:rPr>
        <w:t xml:space="preserve"> incidenata sa radioaktivnim i nuklearnim materijalima u koje je bilo uključeno </w:t>
      </w:r>
      <w:r>
        <w:rPr>
          <w:rFonts w:cstheme="minorHAnsi"/>
          <w:noProof/>
          <w:lang w:val="bs-Latn-BA" w:eastAsia="bs-Latn-BA"/>
        </w:rPr>
        <w:t>180</w:t>
      </w:r>
      <w:r w:rsidRPr="00E476BC">
        <w:rPr>
          <w:rFonts w:cstheme="minorHAnsi"/>
          <w:noProof/>
          <w:lang w:val="bs-Latn-BA" w:eastAsia="bs-Latn-BA"/>
        </w:rPr>
        <w:t xml:space="preserve"> radioaktivnih</w:t>
      </w:r>
      <w:r>
        <w:rPr>
          <w:rFonts w:cstheme="minorHAnsi"/>
          <w:noProof/>
          <w:lang w:val="bs-Latn-BA" w:eastAsia="bs-Latn-BA"/>
        </w:rPr>
        <w:t xml:space="preserve"> izvora različitih kategorija</w:t>
      </w:r>
      <w:r w:rsidRPr="00E476BC">
        <w:rPr>
          <w:rFonts w:cstheme="minorHAnsi"/>
          <w:noProof/>
          <w:lang w:val="bs-Latn-BA" w:eastAsia="bs-Latn-BA"/>
        </w:rPr>
        <w:t xml:space="preserve"> i</w:t>
      </w:r>
      <w:r>
        <w:rPr>
          <w:rFonts w:cstheme="minorHAnsi"/>
          <w:noProof/>
          <w:lang w:val="bs-Latn-BA" w:eastAsia="bs-Latn-BA"/>
        </w:rPr>
        <w:t xml:space="preserve"> 47 različitih</w:t>
      </w:r>
      <w:r w:rsidRPr="00E476BC">
        <w:rPr>
          <w:rFonts w:cstheme="minorHAnsi"/>
          <w:noProof/>
          <w:lang w:val="bs-Latn-BA" w:eastAsia="bs-Latn-BA"/>
        </w:rPr>
        <w:t xml:space="preserve"> nuklearnih materijala, </w:t>
      </w:r>
      <w:r w:rsidRPr="00E476BC">
        <w:rPr>
          <w:rFonts w:cstheme="minorHAnsi"/>
          <w:noProof/>
          <w:lang w:val="bs-Latn-BA"/>
        </w:rPr>
        <w:t xml:space="preserve">pri čemu je sve incidente evidentirala IAEA. Detaljni podaci o svakom incidentu se nalaze u </w:t>
      </w:r>
      <w:r>
        <w:rPr>
          <w:rFonts w:cstheme="minorHAnsi"/>
          <w:noProof/>
          <w:lang w:val="bs-Latn-BA"/>
        </w:rPr>
        <w:t xml:space="preserve">navedenoj </w:t>
      </w:r>
      <w:r w:rsidRPr="00E476BC">
        <w:rPr>
          <w:rFonts w:cstheme="minorHAnsi"/>
          <w:noProof/>
          <w:lang w:val="bs-Latn-BA"/>
        </w:rPr>
        <w:t>bazi podataka</w:t>
      </w:r>
      <w:r w:rsidRPr="00E476BC">
        <w:rPr>
          <w:rFonts w:cstheme="minorHAnsi"/>
          <w:noProof/>
          <w:lang w:val="bs-Latn-BA" w:eastAsia="bs-Latn-BA"/>
        </w:rPr>
        <w:t xml:space="preserve">. Najviše incidenata se desilo sa radioaktivnim izvorima </w:t>
      </w:r>
      <w:r>
        <w:rPr>
          <w:rFonts w:cstheme="minorHAnsi"/>
          <w:noProof/>
          <w:lang w:val="bs-Latn-BA" w:eastAsia="bs-Latn-BA"/>
        </w:rPr>
        <w:t xml:space="preserve">– </w:t>
      </w:r>
      <w:r w:rsidRPr="00E476BC">
        <w:rPr>
          <w:rFonts w:cstheme="minorHAnsi"/>
          <w:noProof/>
          <w:lang w:val="bs-Latn-BA" w:eastAsia="bs-Latn-BA"/>
        </w:rPr>
        <w:t>oko 7</w:t>
      </w:r>
      <w:r>
        <w:rPr>
          <w:rFonts w:cstheme="minorHAnsi"/>
          <w:noProof/>
          <w:lang w:val="bs-Latn-BA" w:eastAsia="bs-Latn-BA"/>
        </w:rPr>
        <w:t>5</w:t>
      </w:r>
      <w:r w:rsidRPr="00E476BC">
        <w:rPr>
          <w:rFonts w:cstheme="minorHAnsi"/>
          <w:noProof/>
          <w:lang w:val="bs-Latn-BA" w:eastAsia="bs-Latn-BA"/>
        </w:rPr>
        <w:t>%</w:t>
      </w:r>
      <w:r>
        <w:rPr>
          <w:rFonts w:cstheme="minorHAnsi"/>
          <w:noProof/>
          <w:lang w:val="bs-Latn-BA" w:eastAsia="bs-Latn-BA"/>
        </w:rPr>
        <w:t xml:space="preserve"> –</w:t>
      </w:r>
      <w:r w:rsidRPr="00E476BC">
        <w:rPr>
          <w:rFonts w:cstheme="minorHAnsi"/>
          <w:noProof/>
          <w:lang w:val="bs-Latn-BA" w:eastAsia="bs-Latn-BA"/>
        </w:rPr>
        <w:t xml:space="preserve"> a ostali dio se odnosi na nukle</w:t>
      </w:r>
      <w:r>
        <w:rPr>
          <w:rFonts w:cstheme="minorHAnsi"/>
          <w:noProof/>
          <w:lang w:val="bs-Latn-BA" w:eastAsia="bs-Latn-BA"/>
        </w:rPr>
        <w:t xml:space="preserve">arne materijale. </w:t>
      </w:r>
    </w:p>
    <w:p w:rsidR="008F39F6" w:rsidRDefault="008F39F6" w:rsidP="00017FC1">
      <w:pPr>
        <w:spacing w:line="240" w:lineRule="auto"/>
        <w:rPr>
          <w:rFonts w:cstheme="minorHAnsi"/>
          <w:noProof/>
          <w:lang w:val="bs-Latn-BA" w:eastAsia="bs-Latn-BA"/>
        </w:rPr>
      </w:pPr>
    </w:p>
    <w:p w:rsidR="00017FC1" w:rsidRPr="00E476BC" w:rsidRDefault="00017FC1" w:rsidP="00017FC1">
      <w:pPr>
        <w:spacing w:line="240" w:lineRule="auto"/>
        <w:rPr>
          <w:rFonts w:cstheme="minorHAnsi"/>
          <w:noProof/>
          <w:lang w:val="bs-Latn-BA" w:eastAsia="bs-Latn-BA"/>
        </w:rPr>
      </w:pPr>
      <w:r>
        <w:rPr>
          <w:rFonts w:cstheme="minorHAnsi"/>
          <w:noProof/>
          <w:lang w:val="bs-Latn-BA" w:eastAsia="bs-Latn-BA"/>
        </w:rPr>
        <w:t>G</w:t>
      </w:r>
      <w:r w:rsidRPr="00E476BC">
        <w:rPr>
          <w:rFonts w:cstheme="minorHAnsi"/>
          <w:lang w:val="bs-Latn-BA"/>
        </w:rPr>
        <w:t>rafički prikaz incidenata</w:t>
      </w:r>
      <w:r>
        <w:rPr>
          <w:rFonts w:cstheme="minorHAnsi"/>
          <w:lang w:val="bs-Latn-BA"/>
        </w:rPr>
        <w:t xml:space="preserve"> koji uključuje regionalni raspored, grupu incidenata, mjesto incidenta i ostalo</w:t>
      </w:r>
      <w:r w:rsidRPr="00E476BC">
        <w:rPr>
          <w:rFonts w:cstheme="minorHAnsi"/>
          <w:lang w:val="bs-Latn-BA"/>
        </w:rPr>
        <w:t xml:space="preserve"> dat</w:t>
      </w:r>
      <w:r w:rsidR="00C046D8" w:rsidRPr="00C046D8">
        <w:rPr>
          <w:rFonts w:cstheme="minorHAnsi"/>
          <w:lang w:val="bs-Latn-BA"/>
        </w:rPr>
        <w:t xml:space="preserve"> </w:t>
      </w:r>
      <w:r w:rsidR="00C046D8" w:rsidRPr="00E476BC">
        <w:rPr>
          <w:rFonts w:cstheme="minorHAnsi"/>
          <w:lang w:val="bs-Latn-BA"/>
        </w:rPr>
        <w:t>je</w:t>
      </w:r>
      <w:r w:rsidRPr="00E476BC">
        <w:rPr>
          <w:rFonts w:cstheme="minorHAnsi"/>
          <w:lang w:val="bs-Latn-BA"/>
        </w:rPr>
        <w:t xml:space="preserve"> na slici 8.1.</w:t>
      </w:r>
      <w:r w:rsidRPr="00E476BC">
        <w:rPr>
          <w:rFonts w:cstheme="minorHAnsi"/>
          <w:noProof/>
          <w:lang w:val="bs-Latn-BA" w:eastAsia="bs-Latn-BA"/>
        </w:rPr>
        <w:t xml:space="preserve"> </w:t>
      </w:r>
    </w:p>
    <w:p w:rsidR="00017FC1" w:rsidRPr="00E476BC" w:rsidRDefault="00017FC1" w:rsidP="00017FC1">
      <w:pPr>
        <w:spacing w:line="240" w:lineRule="auto"/>
        <w:rPr>
          <w:rFonts w:cstheme="minorHAnsi"/>
          <w:noProof/>
          <w:lang w:val="bs-Latn-BA" w:eastAsia="bs-Latn-BA"/>
        </w:rPr>
      </w:pPr>
    </w:p>
    <w:p w:rsidR="00017FC1" w:rsidRPr="00CB2325" w:rsidRDefault="00017FC1" w:rsidP="00017FC1">
      <w:pPr>
        <w:jc w:val="center"/>
        <w:rPr>
          <w:rFonts w:cstheme="minorHAnsi"/>
          <w:color w:val="FF0000"/>
          <w:sz w:val="22"/>
          <w:lang w:val="bs-Latn-BA"/>
        </w:rPr>
      </w:pPr>
      <w:r w:rsidRPr="00071FC7">
        <w:rPr>
          <w:rFonts w:cstheme="minorHAnsi"/>
          <w:noProof/>
          <w:color w:val="FF0000"/>
          <w:sz w:val="22"/>
          <w:lang w:val="en-US"/>
        </w:rPr>
        <w:lastRenderedPageBreak/>
        <w:drawing>
          <wp:inline distT="0" distB="0" distL="0" distR="0">
            <wp:extent cx="5760720" cy="2674476"/>
            <wp:effectExtent l="0" t="0" r="0" b="0"/>
            <wp:docPr id="18" name="Picture 18" descr="C:\Users\DARNS2014\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RNS2014\Desktop\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2674476"/>
                    </a:xfrm>
                    <a:prstGeom prst="rect">
                      <a:avLst/>
                    </a:prstGeom>
                    <a:noFill/>
                    <a:ln>
                      <a:noFill/>
                    </a:ln>
                  </pic:spPr>
                </pic:pic>
              </a:graphicData>
            </a:graphic>
          </wp:inline>
        </w:drawing>
      </w:r>
    </w:p>
    <w:p w:rsidR="00017FC1" w:rsidRPr="005277C9" w:rsidRDefault="00017FC1" w:rsidP="00017FC1">
      <w:pPr>
        <w:spacing w:line="240" w:lineRule="auto"/>
        <w:jc w:val="center"/>
        <w:rPr>
          <w:rFonts w:cstheme="minorHAnsi"/>
          <w:noProof/>
          <w:sz w:val="22"/>
          <w:lang w:val="bs-Latn-BA" w:eastAsia="bs-Latn-BA"/>
        </w:rPr>
      </w:pPr>
      <w:r w:rsidRPr="005277C9">
        <w:rPr>
          <w:rFonts w:cstheme="minorHAnsi"/>
          <w:noProof/>
          <w:sz w:val="22"/>
          <w:lang w:val="bs-Latn-BA" w:eastAsia="bs-Latn-BA"/>
        </w:rPr>
        <w:t>Slika 8.1: Broj incidenata</w:t>
      </w:r>
      <w:r w:rsidR="00B776C4">
        <w:rPr>
          <w:rFonts w:cstheme="minorHAnsi"/>
          <w:noProof/>
          <w:sz w:val="22"/>
          <w:lang w:val="bs-Latn-BA" w:eastAsia="bs-Latn-BA"/>
        </w:rPr>
        <w:t>, tip i vrsta materijala</w:t>
      </w:r>
      <w:r>
        <w:rPr>
          <w:rFonts w:cstheme="minorHAnsi"/>
          <w:noProof/>
          <w:sz w:val="22"/>
          <w:lang w:val="bs-Latn-BA" w:eastAsia="bs-Latn-BA"/>
        </w:rPr>
        <w:t xml:space="preserve"> </w:t>
      </w:r>
      <w:r w:rsidRPr="005277C9">
        <w:rPr>
          <w:rFonts w:cstheme="minorHAnsi"/>
          <w:noProof/>
          <w:sz w:val="22"/>
          <w:lang w:val="bs-Latn-BA" w:eastAsia="bs-Latn-BA"/>
        </w:rPr>
        <w:t>– ITDB prikaz</w:t>
      </w:r>
    </w:p>
    <w:p w:rsidR="00017FC1" w:rsidRDefault="00017FC1" w:rsidP="00017FC1">
      <w:pPr>
        <w:spacing w:line="240" w:lineRule="auto"/>
        <w:rPr>
          <w:rFonts w:cstheme="minorHAnsi"/>
          <w:noProof/>
          <w:color w:val="FF0000"/>
          <w:sz w:val="22"/>
          <w:lang w:val="bs-Latn-BA" w:eastAsia="bs-Latn-BA"/>
        </w:rPr>
      </w:pPr>
    </w:p>
    <w:p w:rsidR="00017FC1" w:rsidRPr="005277C9" w:rsidRDefault="00017FC1" w:rsidP="00017FC1">
      <w:pPr>
        <w:spacing w:line="240" w:lineRule="auto"/>
        <w:rPr>
          <w:rFonts w:cstheme="minorHAnsi"/>
          <w:noProof/>
          <w:lang w:val="bs-Latn-BA" w:eastAsia="bs-Latn-BA"/>
        </w:rPr>
      </w:pPr>
      <w:r>
        <w:rPr>
          <w:rFonts w:cstheme="minorHAnsi"/>
          <w:noProof/>
          <w:lang w:val="bs-Latn-BA" w:eastAsia="bs-Latn-BA"/>
        </w:rPr>
        <w:t>Struktura</w:t>
      </w:r>
      <w:r w:rsidRPr="005277C9">
        <w:rPr>
          <w:rFonts w:cstheme="minorHAnsi"/>
          <w:noProof/>
          <w:lang w:val="bs-Latn-BA" w:eastAsia="bs-Latn-BA"/>
        </w:rPr>
        <w:t xml:space="preserve"> incidenata po </w:t>
      </w:r>
      <w:r>
        <w:rPr>
          <w:rFonts w:cstheme="minorHAnsi"/>
          <w:noProof/>
          <w:lang w:val="bs-Latn-BA" w:eastAsia="bs-Latn-BA"/>
        </w:rPr>
        <w:t>vrsti radioaktivnog i nuklearnog materijala i kategoriji radioaktivnih izvora data je na slici 8.2</w:t>
      </w:r>
      <w:r w:rsidRPr="005277C9">
        <w:rPr>
          <w:rFonts w:cstheme="minorHAnsi"/>
          <w:noProof/>
          <w:lang w:val="bs-Latn-BA" w:eastAsia="bs-Latn-BA"/>
        </w:rPr>
        <w:t>.</w:t>
      </w:r>
    </w:p>
    <w:p w:rsidR="00017FC1" w:rsidRDefault="00017FC1" w:rsidP="00017FC1">
      <w:pPr>
        <w:spacing w:line="240" w:lineRule="auto"/>
        <w:rPr>
          <w:rFonts w:cstheme="minorHAnsi"/>
          <w:noProof/>
          <w:color w:val="FF0000"/>
          <w:sz w:val="22"/>
          <w:lang w:val="bs-Latn-BA" w:eastAsia="bs-Latn-BA"/>
        </w:rPr>
      </w:pPr>
    </w:p>
    <w:p w:rsidR="00017FC1" w:rsidRDefault="00017FC1" w:rsidP="00017FC1">
      <w:pPr>
        <w:spacing w:line="240" w:lineRule="auto"/>
        <w:jc w:val="center"/>
        <w:rPr>
          <w:rFonts w:cstheme="minorHAnsi"/>
          <w:noProof/>
          <w:sz w:val="22"/>
          <w:lang w:val="bs-Latn-BA" w:eastAsia="bs-Latn-BA"/>
        </w:rPr>
      </w:pPr>
      <w:r w:rsidRPr="00071FC7">
        <w:rPr>
          <w:rFonts w:cstheme="minorHAnsi"/>
          <w:noProof/>
          <w:sz w:val="22"/>
          <w:lang w:val="en-US"/>
        </w:rPr>
        <w:drawing>
          <wp:inline distT="0" distB="0" distL="0" distR="0">
            <wp:extent cx="5760720" cy="3039345"/>
            <wp:effectExtent l="0" t="0" r="0" b="8890"/>
            <wp:docPr id="22" name="Picture 22"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RNS2014\Desktop\3.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3039345"/>
                    </a:xfrm>
                    <a:prstGeom prst="rect">
                      <a:avLst/>
                    </a:prstGeom>
                    <a:noFill/>
                    <a:ln>
                      <a:noFill/>
                    </a:ln>
                  </pic:spPr>
                </pic:pic>
              </a:graphicData>
            </a:graphic>
          </wp:inline>
        </w:drawing>
      </w:r>
    </w:p>
    <w:p w:rsidR="00017FC1" w:rsidRDefault="00017FC1" w:rsidP="00017FC1">
      <w:pPr>
        <w:spacing w:line="240" w:lineRule="auto"/>
        <w:jc w:val="center"/>
        <w:rPr>
          <w:rFonts w:cstheme="minorHAnsi"/>
          <w:noProof/>
          <w:sz w:val="22"/>
          <w:lang w:val="bs-Latn-BA" w:eastAsia="bs-Latn-BA"/>
        </w:rPr>
      </w:pPr>
    </w:p>
    <w:p w:rsidR="00017FC1" w:rsidRDefault="00017FC1" w:rsidP="00017FC1">
      <w:pPr>
        <w:spacing w:line="240" w:lineRule="auto"/>
        <w:jc w:val="center"/>
        <w:rPr>
          <w:rFonts w:cstheme="minorHAnsi"/>
          <w:noProof/>
          <w:color w:val="FF0000"/>
          <w:sz w:val="22"/>
          <w:lang w:val="bs-Latn-BA" w:eastAsia="bs-Latn-BA"/>
        </w:rPr>
      </w:pPr>
      <w:r w:rsidRPr="005277C9">
        <w:rPr>
          <w:rFonts w:cstheme="minorHAnsi"/>
          <w:noProof/>
          <w:sz w:val="22"/>
          <w:lang w:val="bs-Latn-BA" w:eastAsia="bs-Latn-BA"/>
        </w:rPr>
        <w:t>Slika 8.</w:t>
      </w:r>
      <w:r>
        <w:rPr>
          <w:rFonts w:cstheme="minorHAnsi"/>
          <w:noProof/>
          <w:sz w:val="22"/>
          <w:lang w:val="bs-Latn-BA" w:eastAsia="bs-Latn-BA"/>
        </w:rPr>
        <w:t>2</w:t>
      </w:r>
      <w:r w:rsidRPr="005277C9">
        <w:rPr>
          <w:rFonts w:cstheme="minorHAnsi"/>
          <w:noProof/>
          <w:sz w:val="22"/>
          <w:lang w:val="bs-Latn-BA" w:eastAsia="bs-Latn-BA"/>
        </w:rPr>
        <w:t>:</w:t>
      </w:r>
      <w:r>
        <w:rPr>
          <w:rFonts w:cstheme="minorHAnsi"/>
          <w:noProof/>
          <w:sz w:val="22"/>
          <w:lang w:val="bs-Latn-BA" w:eastAsia="bs-Latn-BA"/>
        </w:rPr>
        <w:t xml:space="preserve"> </w:t>
      </w:r>
      <w:r w:rsidRPr="005277C9">
        <w:rPr>
          <w:rFonts w:cstheme="minorHAnsi"/>
          <w:noProof/>
          <w:sz w:val="22"/>
          <w:lang w:val="bs-Latn-BA" w:eastAsia="bs-Latn-BA"/>
        </w:rPr>
        <w:t xml:space="preserve">Prikaz incidenata po </w:t>
      </w:r>
      <w:r w:rsidRPr="00A752D4">
        <w:rPr>
          <w:rFonts w:cstheme="minorHAnsi"/>
          <w:noProof/>
          <w:sz w:val="22"/>
          <w:lang w:val="bs-Latn-BA" w:eastAsia="bs-Latn-BA"/>
        </w:rPr>
        <w:t xml:space="preserve">vrsti radioaktivnog i nuklearnog materijala </w:t>
      </w:r>
      <w:r w:rsidR="00B776C4">
        <w:rPr>
          <w:rFonts w:cstheme="minorHAnsi"/>
          <w:noProof/>
          <w:sz w:val="22"/>
          <w:lang w:val="bs-Latn-BA" w:eastAsia="bs-Latn-BA"/>
        </w:rPr>
        <w:br/>
      </w:r>
      <w:r w:rsidRPr="00A752D4">
        <w:rPr>
          <w:rFonts w:cstheme="minorHAnsi"/>
          <w:noProof/>
          <w:sz w:val="22"/>
          <w:lang w:val="bs-Latn-BA" w:eastAsia="bs-Latn-BA"/>
        </w:rPr>
        <w:t>i kategoriji radioaktivnih izvora</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Pr>
          <w:rFonts w:cstheme="minorHAnsi"/>
          <w:noProof/>
          <w:lang w:val="bs-Latn-BA" w:eastAsia="bs-Latn-BA"/>
        </w:rPr>
        <w:t>BiH</w:t>
      </w:r>
      <w:r w:rsidRPr="00F77616">
        <w:rPr>
          <w:rFonts w:cstheme="minorHAnsi"/>
          <w:noProof/>
          <w:lang w:val="bs-Latn-BA" w:eastAsia="bs-Latn-BA"/>
        </w:rPr>
        <w:t xml:space="preserve"> je jedna od 13</w:t>
      </w:r>
      <w:r>
        <w:rPr>
          <w:rFonts w:cstheme="minorHAnsi"/>
          <w:noProof/>
          <w:lang w:val="bs-Latn-BA" w:eastAsia="bs-Latn-BA"/>
        </w:rPr>
        <w:t>6</w:t>
      </w:r>
      <w:r w:rsidRPr="00F77616">
        <w:rPr>
          <w:rFonts w:cstheme="minorHAnsi"/>
          <w:noProof/>
          <w:lang w:val="bs-Latn-BA" w:eastAsia="bs-Latn-BA"/>
        </w:rPr>
        <w:t xml:space="preserve"> držav</w:t>
      </w:r>
      <w:r>
        <w:rPr>
          <w:rFonts w:cstheme="minorHAnsi"/>
          <w:noProof/>
          <w:lang w:val="bs-Latn-BA" w:eastAsia="bs-Latn-BA"/>
        </w:rPr>
        <w:t>a</w:t>
      </w:r>
      <w:r w:rsidRPr="00F77616">
        <w:rPr>
          <w:rFonts w:cstheme="minorHAnsi"/>
          <w:noProof/>
          <w:lang w:val="bs-Latn-BA" w:eastAsia="bs-Latn-BA"/>
        </w:rPr>
        <w:t xml:space="preserve"> članic</w:t>
      </w:r>
      <w:r>
        <w:rPr>
          <w:rFonts w:cstheme="minorHAnsi"/>
          <w:noProof/>
          <w:lang w:val="bs-Latn-BA" w:eastAsia="bs-Latn-BA"/>
        </w:rPr>
        <w:t>a</w:t>
      </w:r>
      <w:r w:rsidRPr="00F77616">
        <w:rPr>
          <w:rFonts w:cstheme="minorHAnsi"/>
          <w:noProof/>
          <w:lang w:val="bs-Latn-BA" w:eastAsia="bs-Latn-BA"/>
        </w:rPr>
        <w:t xml:space="preserve"> ovog programa i imenovala je kontakt osobu koja je zadužena za prijavljivanje svih pokušaja nedozvoljenog prometa nuklearnih i radioaktivnih materijala, kao i za razmjenu podataka sa zemljama članicama i unapređenje mjera za sprečavanje nedozvoljenog prometa </w:t>
      </w:r>
      <w:r w:rsidR="004D3A02">
        <w:rPr>
          <w:rFonts w:cstheme="minorHAnsi"/>
          <w:noProof/>
          <w:lang w:val="bs-Latn-BA" w:eastAsia="bs-Latn-BA"/>
        </w:rPr>
        <w:t>tih</w:t>
      </w:r>
      <w:r w:rsidRPr="00F77616">
        <w:rPr>
          <w:rFonts w:cstheme="minorHAnsi"/>
          <w:noProof/>
          <w:lang w:val="bs-Latn-BA" w:eastAsia="bs-Latn-BA"/>
        </w:rPr>
        <w:t xml:space="preserve"> materijala. O svakom incidentu sa nuklearnim i radioaktivnim materijalom obavještava se Odjel IAEA</w:t>
      </w:r>
      <w:r w:rsidR="003A2F73">
        <w:rPr>
          <w:rFonts w:cstheme="minorHAnsi"/>
          <w:noProof/>
          <w:lang w:val="bs-Latn-BA" w:eastAsia="bs-Latn-BA"/>
        </w:rPr>
        <w:t>-e</w:t>
      </w:r>
      <w:r w:rsidRPr="00F77616">
        <w:rPr>
          <w:rFonts w:cstheme="minorHAnsi"/>
          <w:noProof/>
          <w:lang w:val="bs-Latn-BA" w:eastAsia="bs-Latn-BA"/>
        </w:rPr>
        <w:t xml:space="preserve"> za nuklearnu bezbjednost.</w:t>
      </w:r>
    </w:p>
    <w:p w:rsidR="004D3A02" w:rsidRPr="00F77616" w:rsidRDefault="004D3A02" w:rsidP="00017FC1">
      <w:pPr>
        <w:spacing w:line="240" w:lineRule="auto"/>
        <w:rPr>
          <w:rFonts w:cstheme="minorHAnsi"/>
          <w:noProof/>
          <w:lang w:val="bs-Latn-BA" w:eastAsia="bs-Latn-BA"/>
        </w:rPr>
      </w:pPr>
    </w:p>
    <w:p w:rsidR="0058693C" w:rsidRDefault="0058693C" w:rsidP="009A37AB">
      <w:pPr>
        <w:spacing w:line="240" w:lineRule="auto"/>
        <w:rPr>
          <w:rFonts w:cstheme="minorHAnsi"/>
          <w:noProof/>
          <w:lang w:val="bs-Latn-BA" w:eastAsia="bs-Latn-BA"/>
        </w:rPr>
      </w:pPr>
    </w:p>
    <w:p w:rsidR="00786E46" w:rsidRPr="00F77616" w:rsidRDefault="00786E46" w:rsidP="00442829">
      <w:pPr>
        <w:pStyle w:val="Heading2"/>
      </w:pPr>
      <w:bookmarkStart w:id="192" w:name="_Toc519510395"/>
      <w:r>
        <w:lastRenderedPageBreak/>
        <w:t>Incidenti</w:t>
      </w:r>
      <w:r w:rsidRPr="00786E46">
        <w:t xml:space="preserve"> </w:t>
      </w:r>
      <w:r>
        <w:t>sa</w:t>
      </w:r>
      <w:r w:rsidRPr="00786E46">
        <w:t xml:space="preserve"> </w:t>
      </w:r>
      <w:r>
        <w:t>nuklearnim</w:t>
      </w:r>
      <w:r w:rsidRPr="00786E46">
        <w:t xml:space="preserve"> </w:t>
      </w:r>
      <w:r>
        <w:t>i</w:t>
      </w:r>
      <w:r w:rsidRPr="00786E46">
        <w:t xml:space="preserve"> </w:t>
      </w:r>
      <w:r>
        <w:t>radioaktivnim</w:t>
      </w:r>
      <w:r w:rsidRPr="00786E46">
        <w:t xml:space="preserve"> </w:t>
      </w:r>
      <w:r>
        <w:t>materijalima</w:t>
      </w:r>
      <w:r w:rsidRPr="00786E46">
        <w:t xml:space="preserve"> </w:t>
      </w:r>
      <w:r>
        <w:t>na</w:t>
      </w:r>
      <w:r w:rsidRPr="00786E46">
        <w:t xml:space="preserve"> </w:t>
      </w:r>
      <w:r>
        <w:t>granici</w:t>
      </w:r>
      <w:bookmarkEnd w:id="192"/>
    </w:p>
    <w:p w:rsidR="0058693C" w:rsidRDefault="0058693C" w:rsidP="009A37AB">
      <w:pPr>
        <w:spacing w:line="240" w:lineRule="auto"/>
        <w:rPr>
          <w:rFonts w:cstheme="minorHAnsi"/>
          <w:noProof/>
          <w:lang w:val="bs-Latn-BA" w:eastAsia="bs-Latn-BA"/>
        </w:rPr>
      </w:pPr>
    </w:p>
    <w:p w:rsidR="00017FC1" w:rsidRPr="007C347F" w:rsidRDefault="00017FC1" w:rsidP="00017FC1">
      <w:pPr>
        <w:spacing w:line="240" w:lineRule="auto"/>
        <w:rPr>
          <w:rFonts w:cstheme="minorHAnsi"/>
          <w:noProof/>
          <w:lang w:val="bs-Latn-BA" w:eastAsia="bs-Latn-BA"/>
        </w:rPr>
      </w:pPr>
      <w:r w:rsidRPr="007C347F">
        <w:rPr>
          <w:rFonts w:cstheme="minorHAnsi"/>
          <w:noProof/>
          <w:lang w:val="bs-Latn-BA" w:eastAsia="bs-Latn-BA"/>
        </w:rPr>
        <w:t>U BiH u toku 2017. godine nismo imali nijedan slučaj pronalaska radioaktivnog izvora na granici, bilo da se radi o uvozu, izvozu ili povratu radioaktivne pošiljke iz druge države.</w:t>
      </w:r>
    </w:p>
    <w:p w:rsidR="00017FC1" w:rsidRPr="007C347F"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7C347F">
        <w:rPr>
          <w:rFonts w:cstheme="minorHAnsi"/>
          <w:noProof/>
          <w:lang w:val="bs-Latn-BA" w:eastAsia="bs-Latn-BA"/>
        </w:rPr>
        <w:t>Sva kretanja radioaktivnog materijala koja su otkrivena na granici odvijala su se u skladu sa zakonom i odobrenjima za uvoz i izvoz radioaktivnih izvora izdatim od strane Agencije.</w:t>
      </w:r>
    </w:p>
    <w:p w:rsidR="00786E46" w:rsidRDefault="00786E46" w:rsidP="009A37AB">
      <w:pPr>
        <w:spacing w:line="240" w:lineRule="auto"/>
        <w:rPr>
          <w:rFonts w:cstheme="minorHAnsi"/>
          <w:noProof/>
          <w:lang w:val="bs-Latn-BA" w:eastAsia="bs-Latn-BA"/>
        </w:rPr>
      </w:pPr>
    </w:p>
    <w:p w:rsidR="00786E46" w:rsidRDefault="00786E46" w:rsidP="00442829">
      <w:pPr>
        <w:pStyle w:val="Heading2"/>
      </w:pPr>
      <w:bookmarkStart w:id="193" w:name="_Toc519510396"/>
      <w:r>
        <w:t>Sprečavanje</w:t>
      </w:r>
      <w:r w:rsidRPr="00786E46">
        <w:t xml:space="preserve"> </w:t>
      </w:r>
      <w:r>
        <w:t>nedozvoljenog</w:t>
      </w:r>
      <w:r w:rsidRPr="00786E46">
        <w:t xml:space="preserve"> </w:t>
      </w:r>
      <w:r>
        <w:t>prometa</w:t>
      </w:r>
      <w:r w:rsidRPr="00786E46">
        <w:t xml:space="preserve"> </w:t>
      </w:r>
      <w:r>
        <w:t>nuklearnih</w:t>
      </w:r>
      <w:r w:rsidRPr="00786E46">
        <w:t xml:space="preserve"> </w:t>
      </w:r>
      <w:r>
        <w:t>i</w:t>
      </w:r>
      <w:r w:rsidRPr="00786E46">
        <w:t xml:space="preserve"> </w:t>
      </w:r>
      <w:r>
        <w:t>radioaktivnih</w:t>
      </w:r>
      <w:r w:rsidRPr="00786E46">
        <w:t xml:space="preserve"> </w:t>
      </w:r>
      <w:r>
        <w:t>materijala</w:t>
      </w:r>
      <w:bookmarkEnd w:id="193"/>
    </w:p>
    <w:p w:rsidR="00786E46" w:rsidRDefault="00786E46" w:rsidP="009A37AB">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Pr>
          <w:rFonts w:cstheme="minorHAnsi"/>
          <w:noProof/>
          <w:lang w:val="bs-Latn-BA" w:eastAsia="bs-Latn-BA"/>
        </w:rPr>
        <w:t>Razlikuju</w:t>
      </w:r>
      <w:r w:rsidRPr="00786E46">
        <w:rPr>
          <w:rFonts w:cstheme="minorHAnsi"/>
          <w:noProof/>
          <w:lang w:val="bs-Latn-BA" w:eastAsia="bs-Latn-BA"/>
        </w:rPr>
        <w:t xml:space="preserve"> </w:t>
      </w:r>
      <w:r>
        <w:rPr>
          <w:rFonts w:cstheme="minorHAnsi"/>
          <w:noProof/>
          <w:lang w:val="bs-Latn-BA" w:eastAsia="bs-Latn-BA"/>
        </w:rPr>
        <w:t>se</w:t>
      </w:r>
      <w:r w:rsidRPr="00786E46">
        <w:rPr>
          <w:rFonts w:cstheme="minorHAnsi"/>
          <w:noProof/>
          <w:lang w:val="bs-Latn-BA" w:eastAsia="bs-Latn-BA"/>
        </w:rPr>
        <w:t xml:space="preserve"> </w:t>
      </w:r>
      <w:r>
        <w:rPr>
          <w:rFonts w:cstheme="minorHAnsi"/>
          <w:noProof/>
          <w:lang w:val="bs-Latn-BA" w:eastAsia="bs-Latn-BA"/>
        </w:rPr>
        <w:t>dva</w:t>
      </w:r>
      <w:r w:rsidRPr="00786E46">
        <w:rPr>
          <w:rFonts w:cstheme="minorHAnsi"/>
          <w:noProof/>
          <w:lang w:val="bs-Latn-BA" w:eastAsia="bs-Latn-BA"/>
        </w:rPr>
        <w:t xml:space="preserve"> </w:t>
      </w:r>
      <w:r>
        <w:rPr>
          <w:rFonts w:cstheme="minorHAnsi"/>
          <w:noProof/>
          <w:lang w:val="bs-Latn-BA" w:eastAsia="bs-Latn-BA"/>
        </w:rPr>
        <w:t>osnovna</w:t>
      </w:r>
      <w:r w:rsidRPr="00786E46">
        <w:rPr>
          <w:rFonts w:cstheme="minorHAnsi"/>
          <w:noProof/>
          <w:lang w:val="bs-Latn-BA" w:eastAsia="bs-Latn-BA"/>
        </w:rPr>
        <w:t xml:space="preserve"> </w:t>
      </w:r>
      <w:r>
        <w:rPr>
          <w:rFonts w:cstheme="minorHAnsi"/>
          <w:noProof/>
          <w:lang w:val="bs-Latn-BA" w:eastAsia="bs-Latn-BA"/>
        </w:rPr>
        <w:t>načina</w:t>
      </w:r>
      <w:r w:rsidRPr="00786E46">
        <w:rPr>
          <w:rFonts w:cstheme="minorHAnsi"/>
          <w:noProof/>
          <w:lang w:val="bs-Latn-BA" w:eastAsia="bs-Latn-BA"/>
        </w:rPr>
        <w:t xml:space="preserve"> </w:t>
      </w:r>
      <w:r>
        <w:rPr>
          <w:rFonts w:cstheme="minorHAnsi"/>
          <w:noProof/>
          <w:lang w:val="bs-Latn-BA" w:eastAsia="bs-Latn-BA"/>
        </w:rPr>
        <w:t>sprečavanja</w:t>
      </w:r>
      <w:r w:rsidRPr="00786E46">
        <w:rPr>
          <w:rFonts w:cstheme="minorHAnsi"/>
          <w:noProof/>
          <w:lang w:val="bs-Latn-BA" w:eastAsia="bs-Latn-BA"/>
        </w:rPr>
        <w:t xml:space="preserve"> </w:t>
      </w:r>
      <w:r>
        <w:rPr>
          <w:rFonts w:cstheme="minorHAnsi"/>
          <w:noProof/>
          <w:lang w:val="bs-Latn-BA" w:eastAsia="bs-Latn-BA"/>
        </w:rPr>
        <w:t>nedozvoljenog</w:t>
      </w:r>
      <w:r w:rsidRPr="00786E46">
        <w:rPr>
          <w:rFonts w:cstheme="minorHAnsi"/>
          <w:noProof/>
          <w:lang w:val="bs-Latn-BA" w:eastAsia="bs-Latn-BA"/>
        </w:rPr>
        <w:t xml:space="preserve"> </w:t>
      </w:r>
      <w:r>
        <w:rPr>
          <w:rFonts w:cstheme="minorHAnsi"/>
          <w:noProof/>
          <w:lang w:val="bs-Latn-BA" w:eastAsia="bs-Latn-BA"/>
        </w:rPr>
        <w:t>prometa</w:t>
      </w:r>
      <w:r w:rsidRPr="00786E46">
        <w:rPr>
          <w:rFonts w:cstheme="minorHAnsi"/>
          <w:noProof/>
          <w:lang w:val="bs-Latn-BA" w:eastAsia="bs-Latn-BA"/>
        </w:rPr>
        <w:t xml:space="preserve"> </w:t>
      </w:r>
      <w:r>
        <w:rPr>
          <w:rFonts w:cstheme="minorHAnsi"/>
          <w:noProof/>
          <w:lang w:val="bs-Latn-BA" w:eastAsia="bs-Latn-BA"/>
        </w:rPr>
        <w:t>nuklearnih</w:t>
      </w:r>
      <w:r w:rsidRPr="00786E46">
        <w:rPr>
          <w:rFonts w:cstheme="minorHAnsi"/>
          <w:noProof/>
          <w:lang w:val="bs-Latn-BA" w:eastAsia="bs-Latn-BA"/>
        </w:rPr>
        <w:t xml:space="preserve"> </w:t>
      </w:r>
      <w:r>
        <w:rPr>
          <w:rFonts w:cstheme="minorHAnsi"/>
          <w:noProof/>
          <w:lang w:val="bs-Latn-BA" w:eastAsia="bs-Latn-BA"/>
        </w:rPr>
        <w:t>i</w:t>
      </w:r>
      <w:r w:rsidRPr="00786E46">
        <w:rPr>
          <w:rFonts w:cstheme="minorHAnsi"/>
          <w:noProof/>
          <w:lang w:val="bs-Latn-BA" w:eastAsia="bs-Latn-BA"/>
        </w:rPr>
        <w:t xml:space="preserve"> </w:t>
      </w:r>
      <w:r>
        <w:rPr>
          <w:rFonts w:cstheme="minorHAnsi"/>
          <w:noProof/>
          <w:lang w:val="bs-Latn-BA" w:eastAsia="bs-Latn-BA"/>
        </w:rPr>
        <w:t>radioaktivnih</w:t>
      </w:r>
      <w:r w:rsidRPr="00786E46">
        <w:rPr>
          <w:rFonts w:cstheme="minorHAnsi"/>
          <w:noProof/>
          <w:lang w:val="bs-Latn-BA" w:eastAsia="bs-Latn-BA"/>
        </w:rPr>
        <w:t xml:space="preserve"> </w:t>
      </w:r>
      <w:r>
        <w:rPr>
          <w:rFonts w:cstheme="minorHAnsi"/>
          <w:noProof/>
          <w:lang w:val="bs-Latn-BA" w:eastAsia="bs-Latn-BA"/>
        </w:rPr>
        <w:t>materijala:</w:t>
      </w:r>
    </w:p>
    <w:p w:rsidR="008F39F6" w:rsidRDefault="008F39F6" w:rsidP="00017FC1">
      <w:pPr>
        <w:spacing w:line="240" w:lineRule="auto"/>
        <w:rPr>
          <w:rFonts w:cstheme="minorHAnsi"/>
          <w:noProof/>
          <w:lang w:val="bs-Latn-BA" w:eastAsia="bs-Latn-BA"/>
        </w:rPr>
      </w:pPr>
    </w:p>
    <w:p w:rsidR="00017FC1" w:rsidRPr="00953620" w:rsidRDefault="00017FC1" w:rsidP="008F30E1">
      <w:pPr>
        <w:pStyle w:val="ListParagraph"/>
        <w:numPr>
          <w:ilvl w:val="0"/>
          <w:numId w:val="24"/>
        </w:numPr>
        <w:spacing w:line="240" w:lineRule="auto"/>
        <w:rPr>
          <w:rFonts w:asciiTheme="minorHAnsi" w:hAnsiTheme="minorHAnsi" w:cstheme="minorHAnsi"/>
          <w:noProof/>
          <w:lang w:val="bs-Latn-BA" w:eastAsia="bs-Latn-BA"/>
        </w:rPr>
      </w:pPr>
      <w:r w:rsidRPr="00953620">
        <w:rPr>
          <w:rFonts w:asciiTheme="minorHAnsi" w:hAnsiTheme="minorHAnsi" w:cstheme="minorHAnsi"/>
          <w:noProof/>
          <w:lang w:val="bs-Latn-BA" w:eastAsia="bs-Latn-BA"/>
        </w:rPr>
        <w:t>Koriš</w:t>
      </w:r>
      <w:r w:rsidR="008F39F6">
        <w:rPr>
          <w:rFonts w:asciiTheme="minorHAnsi" w:hAnsiTheme="minorHAnsi" w:cstheme="minorHAnsi"/>
          <w:noProof/>
          <w:lang w:val="bs-Latn-BA" w:eastAsia="bs-Latn-BA"/>
        </w:rPr>
        <w:t>t</w:t>
      </w:r>
      <w:r w:rsidRPr="00953620">
        <w:rPr>
          <w:rFonts w:asciiTheme="minorHAnsi" w:hAnsiTheme="minorHAnsi" w:cstheme="minorHAnsi"/>
          <w:noProof/>
          <w:lang w:val="bs-Latn-BA" w:eastAsia="bs-Latn-BA"/>
        </w:rPr>
        <w:t>enjem mjernih uređaja</w:t>
      </w:r>
      <w:r w:rsidR="00B776C4">
        <w:rPr>
          <w:rFonts w:asciiTheme="minorHAnsi" w:hAnsiTheme="minorHAnsi" w:cstheme="minorHAnsi"/>
          <w:noProof/>
          <w:lang w:val="bs-Latn-BA" w:eastAsia="bs-Latn-BA"/>
        </w:rPr>
        <w:t>;</w:t>
      </w:r>
    </w:p>
    <w:p w:rsidR="00017FC1" w:rsidRPr="00953620" w:rsidRDefault="00017FC1" w:rsidP="008F30E1">
      <w:pPr>
        <w:pStyle w:val="ListParagraph"/>
        <w:numPr>
          <w:ilvl w:val="0"/>
          <w:numId w:val="24"/>
        </w:numPr>
        <w:spacing w:line="240" w:lineRule="auto"/>
        <w:rPr>
          <w:rFonts w:asciiTheme="minorHAnsi" w:hAnsiTheme="minorHAnsi" w:cstheme="minorHAnsi"/>
          <w:noProof/>
          <w:lang w:val="bs-Latn-BA" w:eastAsia="bs-Latn-BA"/>
        </w:rPr>
      </w:pPr>
      <w:r w:rsidRPr="00953620">
        <w:rPr>
          <w:rFonts w:asciiTheme="minorHAnsi" w:hAnsiTheme="minorHAnsi" w:cstheme="minorHAnsi"/>
          <w:noProof/>
          <w:lang w:val="bs-Latn-BA" w:eastAsia="bs-Latn-BA"/>
        </w:rPr>
        <w:t>Na osnovu obavještajnih podataka.</w:t>
      </w:r>
    </w:p>
    <w:p w:rsidR="00017FC1" w:rsidRPr="00953620" w:rsidRDefault="00017FC1" w:rsidP="00017FC1">
      <w:pPr>
        <w:spacing w:line="240" w:lineRule="auto"/>
        <w:rPr>
          <w:rFonts w:cstheme="minorHAnsi"/>
          <w:noProof/>
          <w:lang w:val="bs-Latn-BA" w:eastAsia="bs-Latn-BA"/>
        </w:rPr>
      </w:pPr>
    </w:p>
    <w:p w:rsidR="00017FC1" w:rsidRPr="00786E46" w:rsidRDefault="00017FC1" w:rsidP="00017FC1">
      <w:pPr>
        <w:spacing w:line="240" w:lineRule="auto"/>
        <w:rPr>
          <w:rFonts w:cstheme="minorHAnsi"/>
          <w:noProof/>
          <w:lang w:val="bs-Latn-BA" w:eastAsia="bs-Latn-BA"/>
        </w:rPr>
      </w:pPr>
      <w:r w:rsidRPr="00953620">
        <w:rPr>
          <w:rFonts w:cstheme="minorHAnsi"/>
          <w:noProof/>
          <w:lang w:val="bs-Latn-BA" w:eastAsia="bs-Latn-BA"/>
        </w:rPr>
        <w:t>Koriš</w:t>
      </w:r>
      <w:r w:rsidR="008F39F6">
        <w:rPr>
          <w:rFonts w:cstheme="minorHAnsi"/>
          <w:noProof/>
          <w:lang w:val="bs-Latn-BA" w:eastAsia="bs-Latn-BA"/>
        </w:rPr>
        <w:t>t</w:t>
      </w:r>
      <w:r w:rsidRPr="00953620">
        <w:rPr>
          <w:rFonts w:cstheme="minorHAnsi"/>
          <w:noProof/>
          <w:lang w:val="bs-Latn-BA" w:eastAsia="bs-Latn-BA"/>
        </w:rPr>
        <w:t>enje mjernih uređaja</w:t>
      </w:r>
      <w:r w:rsidRPr="00786E46">
        <w:rPr>
          <w:rFonts w:cstheme="minorHAnsi"/>
          <w:noProof/>
          <w:lang w:val="bs-Latn-BA" w:eastAsia="bs-Latn-BA"/>
        </w:rPr>
        <w:t xml:space="preserve"> </w:t>
      </w:r>
      <w:r>
        <w:rPr>
          <w:rFonts w:cstheme="minorHAnsi"/>
          <w:noProof/>
          <w:lang w:val="bs-Latn-BA" w:eastAsia="bs-Latn-BA"/>
        </w:rPr>
        <w:t>prvenstveno se odnosi</w:t>
      </w:r>
      <w:r w:rsidRPr="00786E46">
        <w:rPr>
          <w:rFonts w:cstheme="minorHAnsi"/>
          <w:noProof/>
          <w:lang w:val="bs-Latn-BA" w:eastAsia="bs-Latn-BA"/>
        </w:rPr>
        <w:t xml:space="preserve"> </w:t>
      </w:r>
      <w:r>
        <w:rPr>
          <w:rFonts w:cstheme="minorHAnsi"/>
          <w:noProof/>
          <w:lang w:val="bs-Latn-BA" w:eastAsia="bs-Latn-BA"/>
        </w:rPr>
        <w:t>na</w:t>
      </w:r>
      <w:r w:rsidRPr="00786E46">
        <w:rPr>
          <w:rFonts w:cstheme="minorHAnsi"/>
          <w:noProof/>
          <w:lang w:val="bs-Latn-BA" w:eastAsia="bs-Latn-BA"/>
        </w:rPr>
        <w:t xml:space="preserve"> </w:t>
      </w:r>
      <w:r>
        <w:rPr>
          <w:rFonts w:cstheme="minorHAnsi"/>
          <w:noProof/>
          <w:lang w:val="bs-Latn-BA" w:eastAsia="bs-Latn-BA"/>
        </w:rPr>
        <w:t>preventivno</w:t>
      </w:r>
      <w:r w:rsidRPr="00786E46">
        <w:rPr>
          <w:rFonts w:cstheme="minorHAnsi"/>
          <w:noProof/>
          <w:lang w:val="bs-Latn-BA" w:eastAsia="bs-Latn-BA"/>
        </w:rPr>
        <w:t xml:space="preserve"> </w:t>
      </w:r>
      <w:r>
        <w:rPr>
          <w:rFonts w:cstheme="minorHAnsi"/>
          <w:noProof/>
          <w:lang w:val="bs-Latn-BA" w:eastAsia="bs-Latn-BA"/>
        </w:rPr>
        <w:t>mjerenje</w:t>
      </w:r>
      <w:r w:rsidRPr="00786E46">
        <w:rPr>
          <w:rFonts w:cstheme="minorHAnsi"/>
          <w:noProof/>
          <w:lang w:val="bs-Latn-BA" w:eastAsia="bs-Latn-BA"/>
        </w:rPr>
        <w:t xml:space="preserve"> </w:t>
      </w:r>
      <w:r>
        <w:rPr>
          <w:rFonts w:cstheme="minorHAnsi"/>
          <w:noProof/>
          <w:lang w:val="bs-Latn-BA" w:eastAsia="bs-Latn-BA"/>
        </w:rPr>
        <w:t>pošiljki</w:t>
      </w:r>
      <w:r w:rsidRPr="00786E46">
        <w:rPr>
          <w:rFonts w:cstheme="minorHAnsi"/>
          <w:noProof/>
          <w:lang w:val="bs-Latn-BA" w:eastAsia="bs-Latn-BA"/>
        </w:rPr>
        <w:t xml:space="preserve"> </w:t>
      </w:r>
      <w:r>
        <w:rPr>
          <w:rFonts w:cstheme="minorHAnsi"/>
          <w:noProof/>
          <w:lang w:val="bs-Latn-BA" w:eastAsia="bs-Latn-BA"/>
        </w:rPr>
        <w:t>sa</w:t>
      </w:r>
      <w:r w:rsidRPr="00786E46">
        <w:rPr>
          <w:rFonts w:cstheme="minorHAnsi"/>
          <w:noProof/>
          <w:lang w:val="bs-Latn-BA" w:eastAsia="bs-Latn-BA"/>
        </w:rPr>
        <w:t xml:space="preserve"> </w:t>
      </w:r>
      <w:r>
        <w:rPr>
          <w:rFonts w:cstheme="minorHAnsi"/>
          <w:noProof/>
          <w:lang w:val="bs-Latn-BA" w:eastAsia="bs-Latn-BA"/>
        </w:rPr>
        <w:t>otpadnim</w:t>
      </w:r>
      <w:r w:rsidRPr="00786E46">
        <w:rPr>
          <w:rFonts w:cstheme="minorHAnsi"/>
          <w:noProof/>
          <w:lang w:val="bs-Latn-BA" w:eastAsia="bs-Latn-BA"/>
        </w:rPr>
        <w:t xml:space="preserve"> </w:t>
      </w:r>
      <w:r>
        <w:rPr>
          <w:rFonts w:cstheme="minorHAnsi"/>
          <w:noProof/>
          <w:lang w:val="bs-Latn-BA" w:eastAsia="bs-Latn-BA"/>
        </w:rPr>
        <w:t>željezom</w:t>
      </w:r>
      <w:r w:rsidRPr="00786E46">
        <w:rPr>
          <w:rFonts w:cstheme="minorHAnsi"/>
          <w:noProof/>
          <w:lang w:val="bs-Latn-BA" w:eastAsia="bs-Latn-BA"/>
        </w:rPr>
        <w:t xml:space="preserve"> </w:t>
      </w:r>
      <w:r>
        <w:rPr>
          <w:rFonts w:cstheme="minorHAnsi"/>
          <w:noProof/>
          <w:lang w:val="bs-Latn-BA" w:eastAsia="bs-Latn-BA"/>
        </w:rPr>
        <w:t>prije</w:t>
      </w:r>
      <w:r w:rsidRPr="00786E46">
        <w:rPr>
          <w:rFonts w:cstheme="minorHAnsi"/>
          <w:noProof/>
          <w:lang w:val="bs-Latn-BA" w:eastAsia="bs-Latn-BA"/>
        </w:rPr>
        <w:t xml:space="preserve"> </w:t>
      </w:r>
      <w:r>
        <w:rPr>
          <w:rFonts w:cstheme="minorHAnsi"/>
          <w:noProof/>
          <w:lang w:val="bs-Latn-BA" w:eastAsia="bs-Latn-BA"/>
        </w:rPr>
        <w:t>početka</w:t>
      </w:r>
      <w:r w:rsidRPr="00786E46">
        <w:rPr>
          <w:rFonts w:cstheme="minorHAnsi"/>
          <w:noProof/>
          <w:lang w:val="bs-Latn-BA" w:eastAsia="bs-Latn-BA"/>
        </w:rPr>
        <w:t xml:space="preserve"> </w:t>
      </w:r>
      <w:r>
        <w:rPr>
          <w:rFonts w:cstheme="minorHAnsi"/>
          <w:noProof/>
          <w:lang w:val="bs-Latn-BA" w:eastAsia="bs-Latn-BA"/>
        </w:rPr>
        <w:t>transporta</w:t>
      </w:r>
      <w:r w:rsidRPr="00786E46">
        <w:rPr>
          <w:rFonts w:cstheme="minorHAnsi"/>
          <w:noProof/>
          <w:lang w:val="bs-Latn-BA" w:eastAsia="bs-Latn-BA"/>
        </w:rPr>
        <w:t xml:space="preserve">, </w:t>
      </w:r>
      <w:r>
        <w:rPr>
          <w:rFonts w:cstheme="minorHAnsi"/>
          <w:noProof/>
          <w:lang w:val="bs-Latn-BA" w:eastAsia="bs-Latn-BA"/>
        </w:rPr>
        <w:t>a</w:t>
      </w:r>
      <w:r w:rsidRPr="00786E46">
        <w:rPr>
          <w:rFonts w:cstheme="minorHAnsi"/>
          <w:noProof/>
          <w:lang w:val="bs-Latn-BA" w:eastAsia="bs-Latn-BA"/>
        </w:rPr>
        <w:t xml:space="preserve"> </w:t>
      </w:r>
      <w:r>
        <w:rPr>
          <w:rFonts w:cstheme="minorHAnsi"/>
          <w:noProof/>
          <w:lang w:val="bs-Latn-BA" w:eastAsia="bs-Latn-BA"/>
        </w:rPr>
        <w:t>drugi način</w:t>
      </w:r>
      <w:r w:rsidRPr="00786E46">
        <w:rPr>
          <w:rFonts w:cstheme="minorHAnsi"/>
          <w:noProof/>
          <w:lang w:val="bs-Latn-BA" w:eastAsia="bs-Latn-BA"/>
        </w:rPr>
        <w:t xml:space="preserve"> </w:t>
      </w:r>
      <w:r>
        <w:rPr>
          <w:rFonts w:cstheme="minorHAnsi"/>
          <w:noProof/>
          <w:lang w:val="bs-Latn-BA" w:eastAsia="bs-Latn-BA"/>
        </w:rPr>
        <w:t>je</w:t>
      </w:r>
      <w:r w:rsidRPr="00786E46">
        <w:rPr>
          <w:rFonts w:cstheme="minorHAnsi"/>
          <w:noProof/>
          <w:lang w:val="bs-Latn-BA" w:eastAsia="bs-Latn-BA"/>
        </w:rPr>
        <w:t xml:space="preserve"> </w:t>
      </w:r>
      <w:r>
        <w:rPr>
          <w:rFonts w:cstheme="minorHAnsi"/>
          <w:noProof/>
          <w:lang w:val="bs-Latn-BA" w:eastAsia="bs-Latn-BA"/>
        </w:rPr>
        <w:t>mnogo</w:t>
      </w:r>
      <w:r w:rsidRPr="00786E46">
        <w:rPr>
          <w:rFonts w:cstheme="minorHAnsi"/>
          <w:noProof/>
          <w:lang w:val="bs-Latn-BA" w:eastAsia="bs-Latn-BA"/>
        </w:rPr>
        <w:t xml:space="preserve"> </w:t>
      </w:r>
      <w:r>
        <w:rPr>
          <w:rFonts w:cstheme="minorHAnsi"/>
          <w:noProof/>
          <w:lang w:val="bs-Latn-BA" w:eastAsia="bs-Latn-BA"/>
        </w:rPr>
        <w:t>kompleksniji</w:t>
      </w:r>
      <w:r w:rsidRPr="00786E46">
        <w:rPr>
          <w:rFonts w:cstheme="minorHAnsi"/>
          <w:noProof/>
          <w:lang w:val="bs-Latn-BA" w:eastAsia="bs-Latn-BA"/>
        </w:rPr>
        <w:t xml:space="preserve"> </w:t>
      </w:r>
      <w:r>
        <w:rPr>
          <w:rFonts w:cstheme="minorHAnsi"/>
          <w:noProof/>
          <w:lang w:val="bs-Latn-BA" w:eastAsia="bs-Latn-BA"/>
        </w:rPr>
        <w:t>i</w:t>
      </w:r>
      <w:r w:rsidRPr="00786E46">
        <w:rPr>
          <w:rFonts w:cstheme="minorHAnsi"/>
          <w:noProof/>
          <w:lang w:val="bs-Latn-BA" w:eastAsia="bs-Latn-BA"/>
        </w:rPr>
        <w:t xml:space="preserve"> </w:t>
      </w:r>
      <w:r>
        <w:rPr>
          <w:rFonts w:cstheme="minorHAnsi"/>
          <w:noProof/>
          <w:lang w:val="bs-Latn-BA" w:eastAsia="bs-Latn-BA"/>
        </w:rPr>
        <w:t>odnosi</w:t>
      </w:r>
      <w:r w:rsidRPr="00786E46">
        <w:rPr>
          <w:rFonts w:cstheme="minorHAnsi"/>
          <w:noProof/>
          <w:lang w:val="bs-Latn-BA" w:eastAsia="bs-Latn-BA"/>
        </w:rPr>
        <w:t xml:space="preserve"> </w:t>
      </w:r>
      <w:r>
        <w:rPr>
          <w:rFonts w:cstheme="minorHAnsi"/>
          <w:noProof/>
          <w:lang w:val="bs-Latn-BA" w:eastAsia="bs-Latn-BA"/>
        </w:rPr>
        <w:t>se</w:t>
      </w:r>
      <w:r w:rsidRPr="00786E46">
        <w:rPr>
          <w:rFonts w:cstheme="minorHAnsi"/>
          <w:noProof/>
          <w:lang w:val="bs-Latn-BA" w:eastAsia="bs-Latn-BA"/>
        </w:rPr>
        <w:t xml:space="preserve"> </w:t>
      </w:r>
      <w:r>
        <w:rPr>
          <w:rFonts w:cstheme="minorHAnsi"/>
          <w:noProof/>
          <w:lang w:val="bs-Latn-BA" w:eastAsia="bs-Latn-BA"/>
        </w:rPr>
        <w:t>na</w:t>
      </w:r>
      <w:r w:rsidRPr="00786E46">
        <w:rPr>
          <w:rFonts w:cstheme="minorHAnsi"/>
          <w:noProof/>
          <w:lang w:val="bs-Latn-BA" w:eastAsia="bs-Latn-BA"/>
        </w:rPr>
        <w:t xml:space="preserve"> </w:t>
      </w:r>
      <w:r>
        <w:rPr>
          <w:rFonts w:cstheme="minorHAnsi"/>
          <w:noProof/>
          <w:lang w:val="bs-Latn-BA" w:eastAsia="bs-Latn-BA"/>
        </w:rPr>
        <w:t>instaliranje</w:t>
      </w:r>
      <w:r w:rsidRPr="00786E46">
        <w:rPr>
          <w:rFonts w:cstheme="minorHAnsi"/>
          <w:noProof/>
          <w:lang w:val="bs-Latn-BA" w:eastAsia="bs-Latn-BA"/>
        </w:rPr>
        <w:t xml:space="preserve"> </w:t>
      </w:r>
      <w:r>
        <w:rPr>
          <w:rFonts w:cstheme="minorHAnsi"/>
          <w:noProof/>
          <w:lang w:val="bs-Latn-BA" w:eastAsia="bs-Latn-BA"/>
        </w:rPr>
        <w:t>portal</w:t>
      </w:r>
      <w:r w:rsidRPr="00786E46">
        <w:rPr>
          <w:rFonts w:cstheme="minorHAnsi"/>
          <w:noProof/>
          <w:lang w:val="bs-Latn-BA" w:eastAsia="bs-Latn-BA"/>
        </w:rPr>
        <w:t xml:space="preserve"> </w:t>
      </w:r>
      <w:r>
        <w:rPr>
          <w:rFonts w:cstheme="minorHAnsi"/>
          <w:noProof/>
          <w:lang w:val="bs-Latn-BA" w:eastAsia="bs-Latn-BA"/>
        </w:rPr>
        <w:t>monitora</w:t>
      </w:r>
      <w:r w:rsidRPr="00786E46">
        <w:rPr>
          <w:rFonts w:cstheme="minorHAnsi"/>
          <w:noProof/>
          <w:lang w:val="bs-Latn-BA" w:eastAsia="bs-Latn-BA"/>
        </w:rPr>
        <w:t xml:space="preserve"> </w:t>
      </w:r>
      <w:r>
        <w:rPr>
          <w:rFonts w:cstheme="minorHAnsi"/>
          <w:noProof/>
          <w:lang w:val="bs-Latn-BA" w:eastAsia="bs-Latn-BA"/>
        </w:rPr>
        <w:t>na</w:t>
      </w:r>
      <w:r w:rsidRPr="00786E46">
        <w:rPr>
          <w:rFonts w:cstheme="minorHAnsi"/>
          <w:noProof/>
          <w:lang w:val="bs-Latn-BA" w:eastAsia="bs-Latn-BA"/>
        </w:rPr>
        <w:t xml:space="preserve"> </w:t>
      </w:r>
      <w:r>
        <w:rPr>
          <w:rFonts w:cstheme="minorHAnsi"/>
          <w:noProof/>
          <w:lang w:val="bs-Latn-BA" w:eastAsia="bs-Latn-BA"/>
        </w:rPr>
        <w:t>graničnim</w:t>
      </w:r>
      <w:r w:rsidRPr="00786E46">
        <w:rPr>
          <w:rFonts w:cstheme="minorHAnsi"/>
          <w:noProof/>
          <w:lang w:val="bs-Latn-BA" w:eastAsia="bs-Latn-BA"/>
        </w:rPr>
        <w:t xml:space="preserve"> </w:t>
      </w:r>
      <w:r>
        <w:rPr>
          <w:rFonts w:cstheme="minorHAnsi"/>
          <w:noProof/>
          <w:lang w:val="bs-Latn-BA" w:eastAsia="bs-Latn-BA"/>
        </w:rPr>
        <w:t>prijelazima. U</w:t>
      </w:r>
      <w:r w:rsidRPr="00786E46">
        <w:rPr>
          <w:rFonts w:cstheme="minorHAnsi"/>
          <w:noProof/>
          <w:lang w:val="bs-Latn-BA" w:eastAsia="bs-Latn-BA"/>
        </w:rPr>
        <w:t xml:space="preserve"> </w:t>
      </w:r>
      <w:r>
        <w:rPr>
          <w:rFonts w:cstheme="minorHAnsi"/>
          <w:noProof/>
          <w:lang w:val="bs-Latn-BA" w:eastAsia="bs-Latn-BA"/>
        </w:rPr>
        <w:t>BiH postoji samo jedan granični prelaz na ko</w:t>
      </w:r>
      <w:r w:rsidR="004D3A02">
        <w:rPr>
          <w:rFonts w:cstheme="minorHAnsi"/>
          <w:noProof/>
          <w:lang w:val="bs-Latn-BA" w:eastAsia="bs-Latn-BA"/>
        </w:rPr>
        <w:t>je</w:t>
      </w:r>
      <w:r>
        <w:rPr>
          <w:rFonts w:cstheme="minorHAnsi"/>
          <w:noProof/>
          <w:lang w:val="bs-Latn-BA" w:eastAsia="bs-Latn-BA"/>
        </w:rPr>
        <w:t>m je instaliran portal monitor</w:t>
      </w:r>
      <w:r w:rsidR="004D3A02">
        <w:rPr>
          <w:rFonts w:cstheme="minorHAnsi"/>
          <w:noProof/>
          <w:lang w:val="bs-Latn-BA" w:eastAsia="bs-Latn-BA"/>
        </w:rPr>
        <w:t>,</w:t>
      </w:r>
      <w:r>
        <w:rPr>
          <w:rFonts w:cstheme="minorHAnsi"/>
          <w:noProof/>
          <w:lang w:val="bs-Latn-BA" w:eastAsia="bs-Latn-BA"/>
        </w:rPr>
        <w:t xml:space="preserve"> i to je</w:t>
      </w:r>
      <w:r w:rsidRPr="00786E46">
        <w:rPr>
          <w:rFonts w:cstheme="minorHAnsi"/>
          <w:noProof/>
          <w:lang w:val="bs-Latn-BA" w:eastAsia="bs-Latn-BA"/>
        </w:rPr>
        <w:t xml:space="preserve"> </w:t>
      </w:r>
      <w:r>
        <w:rPr>
          <w:rFonts w:cstheme="minorHAnsi"/>
          <w:noProof/>
          <w:lang w:val="bs-Latn-BA" w:eastAsia="bs-Latn-BA"/>
        </w:rPr>
        <w:t>granični</w:t>
      </w:r>
      <w:r w:rsidRPr="00786E46">
        <w:rPr>
          <w:rFonts w:cstheme="minorHAnsi"/>
          <w:noProof/>
          <w:lang w:val="bs-Latn-BA" w:eastAsia="bs-Latn-BA"/>
        </w:rPr>
        <w:t xml:space="preserve"> </w:t>
      </w:r>
      <w:r>
        <w:rPr>
          <w:rFonts w:cstheme="minorHAnsi"/>
          <w:noProof/>
          <w:lang w:val="bs-Latn-BA" w:eastAsia="bs-Latn-BA"/>
        </w:rPr>
        <w:t>prijelaz</w:t>
      </w:r>
      <w:r w:rsidRPr="00786E46">
        <w:rPr>
          <w:rFonts w:cstheme="minorHAnsi"/>
          <w:noProof/>
          <w:lang w:val="bs-Latn-BA" w:eastAsia="bs-Latn-BA"/>
        </w:rPr>
        <w:t xml:space="preserve"> </w:t>
      </w:r>
      <w:r>
        <w:rPr>
          <w:rFonts w:cstheme="minorHAnsi"/>
          <w:noProof/>
          <w:lang w:val="bs-Latn-BA" w:eastAsia="bs-Latn-BA"/>
        </w:rPr>
        <w:t>Izačić</w:t>
      </w:r>
      <w:r w:rsidRPr="00786E46">
        <w:rPr>
          <w:rFonts w:cstheme="minorHAnsi"/>
          <w:noProof/>
          <w:lang w:val="bs-Latn-BA" w:eastAsia="bs-Latn-BA"/>
        </w:rPr>
        <w:t>.</w:t>
      </w:r>
    </w:p>
    <w:p w:rsidR="00017FC1" w:rsidRPr="00786E46" w:rsidRDefault="00017FC1" w:rsidP="00017FC1">
      <w:pPr>
        <w:spacing w:line="240" w:lineRule="auto"/>
        <w:rPr>
          <w:rFonts w:cstheme="minorHAnsi"/>
          <w:noProof/>
          <w:lang w:val="bs-Latn-BA" w:eastAsia="bs-Latn-BA"/>
        </w:rPr>
      </w:pPr>
    </w:p>
    <w:p w:rsidR="00017FC1" w:rsidRPr="00786E46" w:rsidRDefault="00017FC1" w:rsidP="00017FC1">
      <w:pPr>
        <w:spacing w:line="240" w:lineRule="auto"/>
        <w:rPr>
          <w:rFonts w:cstheme="minorHAnsi"/>
          <w:noProof/>
          <w:lang w:val="bs-Latn-BA" w:eastAsia="bs-Latn-BA"/>
        </w:rPr>
      </w:pPr>
      <w:r>
        <w:rPr>
          <w:rFonts w:cstheme="minorHAnsi"/>
          <w:noProof/>
          <w:lang w:val="bs-Latn-BA" w:eastAsia="bs-Latn-BA"/>
        </w:rPr>
        <w:t>P</w:t>
      </w:r>
      <w:r w:rsidRPr="00786E46">
        <w:rPr>
          <w:rFonts w:cstheme="minorHAnsi"/>
          <w:noProof/>
          <w:lang w:val="bs-Latn-BA" w:eastAsia="bs-Latn-BA"/>
        </w:rPr>
        <w:t>reventivn</w:t>
      </w:r>
      <w:r>
        <w:rPr>
          <w:rFonts w:cstheme="minorHAnsi"/>
          <w:noProof/>
          <w:lang w:val="bs-Latn-BA" w:eastAsia="bs-Latn-BA"/>
        </w:rPr>
        <w:t>a</w:t>
      </w:r>
      <w:r w:rsidRPr="00786E46">
        <w:rPr>
          <w:rFonts w:cstheme="minorHAnsi"/>
          <w:noProof/>
          <w:lang w:val="bs-Latn-BA" w:eastAsia="bs-Latn-BA"/>
        </w:rPr>
        <w:t xml:space="preserve"> mjerenj</w:t>
      </w:r>
      <w:r>
        <w:rPr>
          <w:rFonts w:cstheme="minorHAnsi"/>
          <w:noProof/>
          <w:lang w:val="bs-Latn-BA" w:eastAsia="bs-Latn-BA"/>
        </w:rPr>
        <w:t>a</w:t>
      </w:r>
      <w:r w:rsidRPr="00786E46">
        <w:rPr>
          <w:rFonts w:cstheme="minorHAnsi"/>
          <w:noProof/>
          <w:lang w:val="bs-Latn-BA" w:eastAsia="bs-Latn-BA"/>
        </w:rPr>
        <w:t xml:space="preserve"> pošiljki sa otpadnim željezom prije početka transporta </w:t>
      </w:r>
      <w:r>
        <w:rPr>
          <w:rFonts w:cstheme="minorHAnsi"/>
          <w:noProof/>
          <w:lang w:val="bs-Latn-BA" w:eastAsia="bs-Latn-BA"/>
        </w:rPr>
        <w:t>izvan</w:t>
      </w:r>
      <w:r w:rsidRPr="00786E46">
        <w:rPr>
          <w:rFonts w:cstheme="minorHAnsi"/>
          <w:noProof/>
          <w:lang w:val="bs-Latn-BA" w:eastAsia="bs-Latn-BA"/>
        </w:rPr>
        <w:t xml:space="preserve"> </w:t>
      </w:r>
      <w:r>
        <w:rPr>
          <w:rFonts w:cstheme="minorHAnsi"/>
          <w:noProof/>
          <w:lang w:val="bs-Latn-BA" w:eastAsia="bs-Latn-BA"/>
        </w:rPr>
        <w:t>BiH vrše pošiljaoci ili ovlašteni tehnički servisi koje je autorizirala Agencija</w:t>
      </w:r>
      <w:r w:rsidRPr="00786E46">
        <w:rPr>
          <w:rFonts w:cstheme="minorHAnsi"/>
          <w:noProof/>
          <w:lang w:val="bs-Latn-BA" w:eastAsia="bs-Latn-BA"/>
        </w:rPr>
        <w:t xml:space="preserve">. </w:t>
      </w:r>
    </w:p>
    <w:p w:rsidR="00017FC1" w:rsidRDefault="00017FC1" w:rsidP="00017FC1">
      <w:pPr>
        <w:spacing w:line="240" w:lineRule="auto"/>
        <w:rPr>
          <w:rFonts w:cstheme="minorHAnsi"/>
          <w:noProof/>
          <w:lang w:val="bs-Latn-BA" w:eastAsia="bs-Latn-BA"/>
        </w:rPr>
      </w:pPr>
    </w:p>
    <w:p w:rsidR="00017FC1" w:rsidRDefault="00017FC1" w:rsidP="00017FC1">
      <w:pPr>
        <w:spacing w:line="240" w:lineRule="auto"/>
        <w:rPr>
          <w:rFonts w:cstheme="minorHAnsi"/>
          <w:noProof/>
          <w:lang w:val="bs-Latn-BA" w:eastAsia="bs-Latn-BA"/>
        </w:rPr>
      </w:pPr>
      <w:r w:rsidRPr="007C347F">
        <w:rPr>
          <w:rFonts w:cstheme="minorHAnsi"/>
          <w:noProof/>
          <w:lang w:val="bs-Latn-BA" w:eastAsia="bs-Latn-BA"/>
        </w:rPr>
        <w:t xml:space="preserve">Prilikom kontrole navedenih pošiljki nije otkriveno postojanje radioaktivnih izvora ni u jednoj pošiljci. </w:t>
      </w:r>
      <w:r w:rsidR="004D3A02">
        <w:rPr>
          <w:rFonts w:cstheme="minorHAnsi"/>
          <w:noProof/>
          <w:lang w:val="bs-Latn-BA" w:eastAsia="bs-Latn-BA"/>
        </w:rPr>
        <w:t>T</w:t>
      </w:r>
      <w:r w:rsidR="004D3A02" w:rsidRPr="007C347F">
        <w:rPr>
          <w:rFonts w:cstheme="minorHAnsi"/>
          <w:noProof/>
          <w:lang w:val="bs-Latn-BA" w:eastAsia="bs-Latn-BA"/>
        </w:rPr>
        <w:t xml:space="preserve">ehnički servis dostavlja Agenciji izvještaj o </w:t>
      </w:r>
      <w:r w:rsidRPr="007C347F">
        <w:rPr>
          <w:rFonts w:cstheme="minorHAnsi"/>
          <w:noProof/>
          <w:lang w:val="bs-Latn-BA" w:eastAsia="bs-Latn-BA"/>
        </w:rPr>
        <w:t>svakom izvršenom mjerenju.</w:t>
      </w:r>
    </w:p>
    <w:p w:rsidR="008F39F6" w:rsidRDefault="008F39F6" w:rsidP="00017FC1">
      <w:pPr>
        <w:spacing w:line="240" w:lineRule="auto"/>
        <w:rPr>
          <w:rFonts w:cstheme="minorHAnsi"/>
          <w:noProof/>
          <w:lang w:val="bs-Latn-BA" w:eastAsia="bs-Latn-BA"/>
        </w:rPr>
      </w:pPr>
    </w:p>
    <w:p w:rsidR="002475A8" w:rsidRPr="002475A8" w:rsidRDefault="002475A8" w:rsidP="002475A8">
      <w:pPr>
        <w:spacing w:line="240" w:lineRule="auto"/>
        <w:rPr>
          <w:rFonts w:cstheme="minorHAnsi"/>
          <w:noProof/>
          <w:lang w:val="bs-Latn-BA" w:eastAsia="bs-Latn-BA"/>
        </w:rPr>
      </w:pPr>
      <w:r w:rsidRPr="002475A8">
        <w:rPr>
          <w:rFonts w:cstheme="minorHAnsi"/>
          <w:noProof/>
          <w:lang w:val="bs-Latn-BA" w:eastAsia="bs-Latn-BA"/>
        </w:rPr>
        <w:t>Agencija u narednom periodu planira radne sastanke sa nadležnim entite</w:t>
      </w:r>
      <w:r w:rsidR="00ED57CD">
        <w:rPr>
          <w:rFonts w:cstheme="minorHAnsi"/>
          <w:noProof/>
          <w:lang w:val="bs-Latn-BA" w:eastAsia="bs-Latn-BA"/>
        </w:rPr>
        <w:t>t</w:t>
      </w:r>
      <w:r w:rsidRPr="002475A8">
        <w:rPr>
          <w:rFonts w:cstheme="minorHAnsi"/>
          <w:noProof/>
          <w:lang w:val="bs-Latn-BA" w:eastAsia="bs-Latn-BA"/>
        </w:rPr>
        <w:t xml:space="preserve">skim ministarstvima koja izdaju odobrenja za rad </w:t>
      </w:r>
      <w:r w:rsidR="009D02F2">
        <w:rPr>
          <w:rFonts w:cstheme="minorHAnsi"/>
          <w:noProof/>
          <w:lang w:val="bs-Latn-BA" w:eastAsia="bs-Latn-BA"/>
        </w:rPr>
        <w:t>preduzećima</w:t>
      </w:r>
      <w:r w:rsidRPr="002475A8">
        <w:rPr>
          <w:rFonts w:cstheme="minorHAnsi"/>
          <w:noProof/>
          <w:lang w:val="bs-Latn-BA" w:eastAsia="bs-Latn-BA"/>
        </w:rPr>
        <w:t xml:space="preserve"> koj</w:t>
      </w:r>
      <w:r w:rsidR="009D02F2">
        <w:rPr>
          <w:rFonts w:cstheme="minorHAnsi"/>
          <w:noProof/>
          <w:lang w:val="bs-Latn-BA" w:eastAsia="bs-Latn-BA"/>
        </w:rPr>
        <w:t>a</w:t>
      </w:r>
      <w:r w:rsidRPr="002475A8">
        <w:rPr>
          <w:rFonts w:cstheme="minorHAnsi"/>
          <w:noProof/>
          <w:lang w:val="bs-Latn-BA" w:eastAsia="bs-Latn-BA"/>
        </w:rPr>
        <w:t xml:space="preserve"> vrše prikupljanje metalnog otpada sa ciljem razvoja svijesti o opasnosti od izvora zračenja i o mjerama za otkrivanje izvora zračenja. </w:t>
      </w:r>
    </w:p>
    <w:p w:rsidR="002475A8" w:rsidRPr="002475A8" w:rsidRDefault="002475A8" w:rsidP="002475A8">
      <w:pPr>
        <w:spacing w:line="240" w:lineRule="auto"/>
        <w:rPr>
          <w:rFonts w:cstheme="minorHAnsi"/>
          <w:noProof/>
          <w:lang w:val="bs-Latn-BA" w:eastAsia="bs-Latn-BA"/>
        </w:rPr>
      </w:pPr>
    </w:p>
    <w:p w:rsidR="002475A8" w:rsidRPr="002475A8" w:rsidRDefault="002475A8" w:rsidP="002475A8">
      <w:pPr>
        <w:spacing w:line="240" w:lineRule="auto"/>
        <w:rPr>
          <w:rFonts w:cstheme="minorHAnsi"/>
          <w:noProof/>
          <w:lang w:val="bs-Latn-BA" w:eastAsia="bs-Latn-BA"/>
        </w:rPr>
      </w:pPr>
      <w:r w:rsidRPr="002475A8">
        <w:rPr>
          <w:rFonts w:cstheme="minorHAnsi"/>
          <w:noProof/>
          <w:lang w:val="bs-Latn-BA" w:eastAsia="bs-Latn-BA"/>
        </w:rPr>
        <w:t>U cilju minimiz</w:t>
      </w:r>
      <w:r w:rsidR="00996F1E">
        <w:rPr>
          <w:rFonts w:cstheme="minorHAnsi"/>
          <w:noProof/>
          <w:lang w:val="bs-Latn-BA" w:eastAsia="bs-Latn-BA"/>
        </w:rPr>
        <w:t>ir</w:t>
      </w:r>
      <w:r w:rsidRPr="002475A8">
        <w:rPr>
          <w:rFonts w:cstheme="minorHAnsi"/>
          <w:noProof/>
          <w:lang w:val="bs-Latn-BA" w:eastAsia="bs-Latn-BA"/>
        </w:rPr>
        <w:t>anja incidenata koji bi mogli dovesti do radijaci</w:t>
      </w:r>
      <w:r w:rsidR="00996F1E">
        <w:rPr>
          <w:rFonts w:cstheme="minorHAnsi"/>
          <w:noProof/>
          <w:lang w:val="bs-Latn-BA" w:eastAsia="bs-Latn-BA"/>
        </w:rPr>
        <w:t>jsk</w:t>
      </w:r>
      <w:r w:rsidRPr="002475A8">
        <w:rPr>
          <w:rFonts w:cstheme="minorHAnsi"/>
          <w:noProof/>
          <w:lang w:val="bs-Latn-BA" w:eastAsia="bs-Latn-BA"/>
        </w:rPr>
        <w:t>ih rizika, potrebno je uspostaviti mjere radiološke kontrole radioaktivnih materijala koje se inkorporiraju u proizvodni proces u industriji recikliranja metala na način da se može otkriti prisustvo takvih materijala i pristupiti njihovom odvajanju i izol</w:t>
      </w:r>
      <w:r w:rsidR="00996F1E">
        <w:rPr>
          <w:rFonts w:cstheme="minorHAnsi"/>
          <w:noProof/>
          <w:lang w:val="bs-Latn-BA" w:eastAsia="bs-Latn-BA"/>
        </w:rPr>
        <w:t>ir</w:t>
      </w:r>
      <w:r w:rsidRPr="002475A8">
        <w:rPr>
          <w:rFonts w:cstheme="minorHAnsi"/>
          <w:noProof/>
          <w:lang w:val="bs-Latn-BA" w:eastAsia="bs-Latn-BA"/>
        </w:rPr>
        <w:t>anju u sigurnim uslovima.</w:t>
      </w:r>
    </w:p>
    <w:p w:rsidR="002475A8" w:rsidRPr="002475A8" w:rsidRDefault="002475A8" w:rsidP="002475A8">
      <w:pPr>
        <w:spacing w:line="240" w:lineRule="auto"/>
        <w:rPr>
          <w:rFonts w:cstheme="minorHAnsi"/>
          <w:noProof/>
          <w:lang w:val="bs-Latn-BA" w:eastAsia="bs-Latn-BA"/>
        </w:rPr>
      </w:pPr>
    </w:p>
    <w:p w:rsidR="002475A8" w:rsidRPr="002475A8" w:rsidRDefault="002475A8" w:rsidP="002475A8">
      <w:pPr>
        <w:spacing w:line="240" w:lineRule="auto"/>
        <w:rPr>
          <w:rFonts w:cstheme="minorHAnsi"/>
          <w:noProof/>
          <w:lang w:val="bs-Latn-BA" w:eastAsia="bs-Latn-BA"/>
        </w:rPr>
      </w:pPr>
      <w:r w:rsidRPr="002475A8">
        <w:rPr>
          <w:rFonts w:cstheme="minorHAnsi"/>
          <w:noProof/>
          <w:lang w:val="bs-Latn-BA" w:eastAsia="bs-Latn-BA"/>
        </w:rPr>
        <w:t>Da bi se postigao gore navedeni cilj, mjere radiol</w:t>
      </w:r>
      <w:r w:rsidR="00996F1E">
        <w:rPr>
          <w:rFonts w:cstheme="minorHAnsi"/>
          <w:noProof/>
          <w:lang w:val="bs-Latn-BA" w:eastAsia="bs-Latn-BA"/>
        </w:rPr>
        <w:t>oške kontrole moraju se integrir</w:t>
      </w:r>
      <w:r w:rsidRPr="002475A8">
        <w:rPr>
          <w:rFonts w:cstheme="minorHAnsi"/>
          <w:noProof/>
          <w:lang w:val="bs-Latn-BA" w:eastAsia="bs-Latn-BA"/>
        </w:rPr>
        <w:t>ati u sistem djelovanja različitih subjekata u procesu, što obezbjeđuje postojanje mjera predostrožnosti, brzo i efikasno otkrivanje i odgovarajući odgovor.</w:t>
      </w:r>
    </w:p>
    <w:p w:rsidR="00017FC1" w:rsidRDefault="00017FC1" w:rsidP="00017FC1"/>
    <w:p w:rsidR="008F39F6" w:rsidRDefault="008F39F6">
      <w:pPr>
        <w:spacing w:after="240"/>
        <w:rPr>
          <w:rFonts w:cstheme="minorHAnsi"/>
          <w:noProof/>
          <w:lang w:val="bs-Latn-BA" w:eastAsia="bs-Latn-BA"/>
        </w:rPr>
      </w:pPr>
      <w:r>
        <w:rPr>
          <w:rFonts w:cstheme="minorHAnsi"/>
          <w:noProof/>
          <w:lang w:val="bs-Latn-BA" w:eastAsia="bs-Latn-BA"/>
        </w:rPr>
        <w:br w:type="page"/>
      </w:r>
    </w:p>
    <w:p w:rsidR="00CB1594" w:rsidRPr="00CB2325" w:rsidRDefault="007262D8" w:rsidP="00F4447F">
      <w:pPr>
        <w:pStyle w:val="Heading1"/>
      </w:pPr>
      <w:bookmarkStart w:id="194" w:name="_Toc519510397"/>
      <w:r w:rsidRPr="00CB2325">
        <w:lastRenderedPageBreak/>
        <w:t>PRIPREMLJENOST</w:t>
      </w:r>
      <w:r w:rsidR="00244C63" w:rsidRPr="00CB2325">
        <w:t xml:space="preserve"> I ODGOVOR NA RADIJACIJSKE VANREDNE DOGAĐAJE</w:t>
      </w:r>
      <w:bookmarkEnd w:id="194"/>
    </w:p>
    <w:p w:rsidR="00CB1594" w:rsidRPr="00F77616" w:rsidRDefault="00CB1594" w:rsidP="004D0D79"/>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Veoma važan dio sveobuhvatnog sistema radijacijske i nuklearne sigurnosti u svakoj državi je adekvatan sistem pripremljenosti i odgovora na radijacijske vanredne događaje. U slučaju vanrednog stanja, nadležne institucije i organi moraju biti spremni da preduzmu odgovarajuću akciju. Nuklearni i radiološki akcidenti i incidenti su direktna prijetnja za ljude i okoliš i zahtijevaju primjenu odgovarajućih zaštitnih mjera.</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Sistem pripremljenosti i odgovora na radijacijski vanredni događaj uređuje se planom zaštite stanovništva u slučaju radijacijskog vanrednog događaja (Državni akcioni plan o hitnim slučajevima zaštite stanovništva od jonizirajućeg zračenja u slučaju vanrednog događaja, nuklearne nesreće ili nastanka nuklearne štete; u daljem tekstu: Plan). U skladu sa članom 19</w:t>
      </w:r>
      <w:r w:rsidR="00DD5BDB">
        <w:rPr>
          <w:rFonts w:cstheme="minorHAnsi"/>
          <w:noProof/>
          <w:lang w:val="bs-Latn-BA" w:eastAsia="bs-Latn-BA"/>
        </w:rPr>
        <w:t>.</w:t>
      </w:r>
      <w:r w:rsidRPr="004D0D79">
        <w:rPr>
          <w:rFonts w:cstheme="minorHAnsi"/>
          <w:noProof/>
          <w:lang w:val="bs-Latn-BA" w:eastAsia="bs-Latn-BA"/>
        </w:rPr>
        <w:t xml:space="preserve"> Zakona o radijacijskoj i nuklearnoj sigurnosti u B</w:t>
      </w:r>
      <w:r w:rsidR="00096F9D">
        <w:rPr>
          <w:rFonts w:cstheme="minorHAnsi"/>
          <w:noProof/>
          <w:lang w:val="bs-Latn-BA" w:eastAsia="bs-Latn-BA"/>
        </w:rPr>
        <w:t xml:space="preserve">osni i </w:t>
      </w:r>
      <w:r w:rsidRPr="004D0D79">
        <w:rPr>
          <w:rFonts w:cstheme="minorHAnsi"/>
          <w:noProof/>
          <w:lang w:val="bs-Latn-BA" w:eastAsia="bs-Latn-BA"/>
        </w:rPr>
        <w:t>H</w:t>
      </w:r>
      <w:r w:rsidR="00096F9D">
        <w:rPr>
          <w:rFonts w:cstheme="minorHAnsi"/>
          <w:noProof/>
          <w:lang w:val="bs-Latn-BA" w:eastAsia="bs-Latn-BA"/>
        </w:rPr>
        <w:t>ercegovini</w:t>
      </w:r>
      <w:r w:rsidRPr="004D0D79">
        <w:rPr>
          <w:rFonts w:cstheme="minorHAnsi"/>
          <w:noProof/>
          <w:lang w:val="bs-Latn-BA" w:eastAsia="bs-Latn-BA"/>
        </w:rPr>
        <w:t>, na prijedlog Agencije Vijeće ministara BiH donosi Plan, a na prijedlog Vijeća ministara BiH Parlamentarna skupština BiH usvaja Plan.</w:t>
      </w:r>
    </w:p>
    <w:p w:rsidR="004D0D79" w:rsidRPr="004D0D79" w:rsidRDefault="004D0D79" w:rsidP="004D0D79">
      <w:pPr>
        <w:spacing w:line="240" w:lineRule="auto"/>
        <w:rPr>
          <w:rFonts w:cstheme="minorHAnsi"/>
          <w:noProof/>
          <w:lang w:val="bs-Latn-BA" w:eastAsia="bs-Latn-BA"/>
        </w:rPr>
      </w:pPr>
    </w:p>
    <w:p w:rsidR="006D473C" w:rsidRDefault="004D0D79" w:rsidP="004D0D79">
      <w:pPr>
        <w:spacing w:line="240" w:lineRule="auto"/>
        <w:rPr>
          <w:rFonts w:cstheme="minorHAnsi"/>
          <w:noProof/>
          <w:lang w:val="bs-Latn-BA" w:eastAsia="bs-Latn-BA"/>
        </w:rPr>
      </w:pPr>
      <w:r w:rsidRPr="004D0D79">
        <w:rPr>
          <w:rFonts w:cstheme="minorHAnsi"/>
          <w:noProof/>
          <w:lang w:val="bs-Latn-BA" w:eastAsia="bs-Latn-BA"/>
        </w:rPr>
        <w:t>Vijeće ministara BiH je donijelo odluku o usvajanju Plana na 107. sjednici, održanoj 10.09.2014. godine. Plan je usvojila Parlamentarna skupština BiH (Predstavnički dom na 11. sjednici od 13.05.2015. godine i Dom naroda na 5. sjednici od 28.05.2015. godine). Plan je objavljen u „Službenom glasniku BiH“ broj 39/16.</w:t>
      </w:r>
    </w:p>
    <w:p w:rsidR="000F4D0B" w:rsidRPr="004D0D79" w:rsidRDefault="000F4D0B" w:rsidP="004D0D79">
      <w:pPr>
        <w:spacing w:line="240" w:lineRule="auto"/>
        <w:rPr>
          <w:rFonts w:cstheme="minorHAnsi"/>
          <w:noProof/>
          <w:lang w:val="bs-Latn-BA" w:eastAsia="bs-Latn-BA"/>
        </w:rPr>
      </w:pP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195" w:name="_Toc518545407"/>
      <w:bookmarkStart w:id="196" w:name="_Toc518545507"/>
      <w:bookmarkStart w:id="197" w:name="_Toc518546413"/>
      <w:bookmarkStart w:id="198" w:name="_Toc518546513"/>
      <w:bookmarkStart w:id="199" w:name="_Toc518927090"/>
      <w:bookmarkStart w:id="200" w:name="_Toc519510398"/>
      <w:bookmarkEnd w:id="195"/>
      <w:bookmarkEnd w:id="196"/>
      <w:bookmarkEnd w:id="197"/>
      <w:bookmarkEnd w:id="198"/>
      <w:bookmarkEnd w:id="199"/>
      <w:bookmarkEnd w:id="200"/>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01" w:name="_Toc518545408"/>
      <w:bookmarkStart w:id="202" w:name="_Toc518545508"/>
      <w:bookmarkStart w:id="203" w:name="_Toc518546414"/>
      <w:bookmarkStart w:id="204" w:name="_Toc518546514"/>
      <w:bookmarkStart w:id="205" w:name="_Toc518927091"/>
      <w:bookmarkStart w:id="206" w:name="_Toc519510399"/>
      <w:bookmarkEnd w:id="201"/>
      <w:bookmarkEnd w:id="202"/>
      <w:bookmarkEnd w:id="203"/>
      <w:bookmarkEnd w:id="204"/>
      <w:bookmarkEnd w:id="205"/>
      <w:bookmarkEnd w:id="206"/>
    </w:p>
    <w:p w:rsidR="00112052" w:rsidRPr="00112052" w:rsidRDefault="00112052" w:rsidP="008F30E1">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07" w:name="_Toc518545409"/>
      <w:bookmarkStart w:id="208" w:name="_Toc518545509"/>
      <w:bookmarkStart w:id="209" w:name="_Toc518546415"/>
      <w:bookmarkStart w:id="210" w:name="_Toc518546515"/>
      <w:bookmarkStart w:id="211" w:name="_Toc518927092"/>
      <w:bookmarkStart w:id="212" w:name="_Toc519510400"/>
      <w:bookmarkEnd w:id="207"/>
      <w:bookmarkEnd w:id="208"/>
      <w:bookmarkEnd w:id="209"/>
      <w:bookmarkEnd w:id="210"/>
      <w:bookmarkEnd w:id="211"/>
      <w:bookmarkEnd w:id="212"/>
    </w:p>
    <w:p w:rsidR="006D473C" w:rsidRPr="00CB2325" w:rsidRDefault="006D473C" w:rsidP="00442829">
      <w:pPr>
        <w:pStyle w:val="Heading2"/>
      </w:pPr>
      <w:bookmarkStart w:id="213" w:name="_Toc519510401"/>
      <w:r w:rsidRPr="00CB2325">
        <w:t>Državni akcioni plan</w:t>
      </w:r>
      <w:bookmarkEnd w:id="213"/>
    </w:p>
    <w:p w:rsidR="00285F19" w:rsidRPr="004D0D79" w:rsidRDefault="00285F19" w:rsidP="006D473C">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Cilj Plana je uspostavljanje efikasnog i uspješnog sistema pripremljenosti i odgovora institucija u BiH na svim nivoima organizacije u slučaju radiološkog ili nuklearnog vanrednog događaja na teritoriji BiH.</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Opći ciljevi pripreme i odgovora na vanredne situacije se odnose na:</w:t>
      </w:r>
    </w:p>
    <w:p w:rsidR="004D0D79" w:rsidRPr="004D0D79" w:rsidRDefault="004D0D79" w:rsidP="004D0D79">
      <w:pPr>
        <w:spacing w:line="240" w:lineRule="auto"/>
        <w:rPr>
          <w:rFonts w:cstheme="minorHAnsi"/>
          <w:noProof/>
          <w:lang w:val="bs-Latn-BA" w:eastAsia="bs-Latn-BA"/>
        </w:rPr>
      </w:pP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ponovno uspostavljanje kontrole nad vanrednom situacijom;</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sprečavanje ili ublažavanje posljedica događaja na licu mjesta;</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 xml:space="preserve">sprečavanje pojave determinističkih efekata na izložene radnike i </w:t>
      </w:r>
      <w:r w:rsidR="00A02F4D">
        <w:rPr>
          <w:rFonts w:asciiTheme="minorHAnsi" w:hAnsiTheme="minorHAnsi" w:cstheme="minorHAnsi"/>
          <w:noProof/>
          <w:lang w:val="bs-Latn-BA" w:eastAsia="bs-Latn-BA"/>
        </w:rPr>
        <w:t>stanovništvo</w:t>
      </w:r>
      <w:r w:rsidRPr="004D0D79">
        <w:rPr>
          <w:rFonts w:asciiTheme="minorHAnsi" w:hAnsiTheme="minorHAnsi" w:cstheme="minorHAnsi"/>
          <w:noProof/>
          <w:lang w:val="bs-Latn-BA" w:eastAsia="bs-Latn-BA"/>
        </w:rPr>
        <w:t>;</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pružanje prve pomoći povrijeđenima;</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 xml:space="preserve">sprečavanje pojave stohastičkih efekata na </w:t>
      </w:r>
      <w:r w:rsidR="00907142">
        <w:rPr>
          <w:rFonts w:asciiTheme="minorHAnsi" w:hAnsiTheme="minorHAnsi" w:cstheme="minorHAnsi"/>
          <w:noProof/>
          <w:lang w:val="bs-Latn-BA" w:eastAsia="bs-Latn-BA"/>
        </w:rPr>
        <w:t>stanovništvo</w:t>
      </w:r>
      <w:r w:rsidRPr="004D0D79">
        <w:rPr>
          <w:rFonts w:asciiTheme="minorHAnsi" w:hAnsiTheme="minorHAnsi" w:cstheme="minorHAnsi"/>
          <w:noProof/>
          <w:lang w:val="bs-Latn-BA" w:eastAsia="bs-Latn-BA"/>
        </w:rPr>
        <w:t xml:space="preserve">; </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 xml:space="preserve">sprečavanje pojave neželjenih neradioloških efekata na pojedince i </w:t>
      </w:r>
      <w:r w:rsidR="00A02F4D">
        <w:rPr>
          <w:rFonts w:asciiTheme="minorHAnsi" w:hAnsiTheme="minorHAnsi" w:cstheme="minorHAnsi"/>
          <w:noProof/>
          <w:lang w:val="bs-Latn-BA" w:eastAsia="bs-Latn-BA"/>
        </w:rPr>
        <w:t>stanovništvo</w:t>
      </w:r>
      <w:r w:rsidRPr="004D0D79">
        <w:rPr>
          <w:rFonts w:asciiTheme="minorHAnsi" w:hAnsiTheme="minorHAnsi" w:cstheme="minorHAnsi"/>
          <w:noProof/>
          <w:lang w:val="bs-Latn-BA" w:eastAsia="bs-Latn-BA"/>
        </w:rPr>
        <w:t>;</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 xml:space="preserve">zaštitu okoliša i imovine; </w:t>
      </w:r>
    </w:p>
    <w:p w:rsidR="004D0D79" w:rsidRPr="004D0D79" w:rsidRDefault="004D0D79" w:rsidP="008F30E1">
      <w:pPr>
        <w:pStyle w:val="ListParagraph"/>
        <w:numPr>
          <w:ilvl w:val="0"/>
          <w:numId w:val="12"/>
        </w:numPr>
        <w:spacing w:line="240" w:lineRule="auto"/>
        <w:rPr>
          <w:rFonts w:asciiTheme="minorHAnsi" w:hAnsiTheme="minorHAnsi" w:cstheme="minorHAnsi"/>
          <w:noProof/>
          <w:lang w:val="bs-Latn-BA" w:eastAsia="bs-Latn-BA"/>
        </w:rPr>
      </w:pPr>
      <w:r w:rsidRPr="004D0D79">
        <w:rPr>
          <w:rFonts w:asciiTheme="minorHAnsi" w:hAnsiTheme="minorHAnsi" w:cstheme="minorHAnsi"/>
          <w:noProof/>
          <w:lang w:val="bs-Latn-BA" w:eastAsia="bs-Latn-BA"/>
        </w:rPr>
        <w:t>pripremu za nastavak normalnih životnih aktivnosti.</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Plan se sastoji od četiri poglavlja: uvodnog dijela, zatim poglavlja koje se odnosi na planiranje odgovora, poglavlja tri koje se odnosi na odgovor na radijacijski vanredni događaj i posljednjeg poglavlja o pripremljenosti za radijacijski vanredni događaj. Ono što je važno naglasiti jeste da u BiH već postoje mnogi infrastrukturni i institucionalni kapaciteti potrebni za pripremu i odgovor na radijacijski vanredni događaj. Prilikom izrade Plana vodilo se računa o uspješnom angažiranju već postojećih kapaciteta te definiranju uočenih nedostataka kako bi se u narednom periodu radilo na njihovom otklanjanju, što bi omogućilo uspostavljanje efikasnog sistema zaštite stanovništva i okoliša u slučaju radijacijskog vanrednog događaja.</w:t>
      </w: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lastRenderedPageBreak/>
        <w:t>Osnova za izradu Plana je analiza radioloških i nuklearnih prijetnji u BiH, koje su svrstane u pet kategorija prema Pravilniku o kategorizaciji radijacijskih prijetnji („Službeni glasnik BiH“, broj 102/11).</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 xml:space="preserve">Prema ovoj kategorizaciji, u BiH nema radijacijskih prijetnji iz kategorija I i II, odnosno nema postrojenja i ne obavljaju se djelatnosti kod kojih postoji vjerovatnoća za teške determinističke efekte kod pojedinaca izvan mjesta događaja ili koji dovode do doza koje zahtijevaju preduzimanje hitnih zaštitnih mjera izvan mjesta događaja, prema propisima za zaštitu od jonizirajućeg zračenja i radijacijske sigurnosti, </w:t>
      </w:r>
      <w:r w:rsidR="00CF3D47">
        <w:rPr>
          <w:rFonts w:cstheme="minorHAnsi"/>
          <w:noProof/>
          <w:lang w:val="bs-Latn-BA" w:eastAsia="bs-Latn-BA"/>
        </w:rPr>
        <w:t xml:space="preserve">a </w:t>
      </w:r>
      <w:r w:rsidR="00D660B8">
        <w:rPr>
          <w:rFonts w:cstheme="minorHAnsi"/>
          <w:noProof/>
          <w:lang w:val="bs-Latn-BA" w:eastAsia="bs-Latn-BA"/>
        </w:rPr>
        <w:t>koje se</w:t>
      </w:r>
      <w:r w:rsidRPr="004D0D79">
        <w:rPr>
          <w:rFonts w:cstheme="minorHAnsi"/>
          <w:noProof/>
          <w:lang w:val="bs-Latn-BA" w:eastAsia="bs-Latn-BA"/>
        </w:rPr>
        <w:t xml:space="preserve"> odnose na nuklearne objekte kao što su nuklearne elektrane i istraživački reaktori. Zbog navedenog, Plan se bazirao na radijacijskim prijetnjama kategorij</w:t>
      </w:r>
      <w:r w:rsidR="00907142">
        <w:rPr>
          <w:rFonts w:cstheme="minorHAnsi"/>
          <w:noProof/>
          <w:lang w:val="bs-Latn-BA" w:eastAsia="bs-Latn-BA"/>
        </w:rPr>
        <w:t>a</w:t>
      </w:r>
      <w:r w:rsidRPr="004D0D79">
        <w:rPr>
          <w:rFonts w:cstheme="minorHAnsi"/>
          <w:noProof/>
          <w:lang w:val="bs-Latn-BA" w:eastAsia="bs-Latn-BA"/>
        </w:rPr>
        <w:t xml:space="preserve"> III, IV i V.</w:t>
      </w:r>
    </w:p>
    <w:p w:rsidR="004D0D79" w:rsidRPr="004D0D79" w:rsidRDefault="004D0D79" w:rsidP="004D0D79">
      <w:pPr>
        <w:spacing w:line="240" w:lineRule="auto"/>
        <w:rPr>
          <w:rFonts w:cstheme="minorHAnsi"/>
          <w:noProof/>
          <w:lang w:val="bs-Latn-BA" w:eastAsia="bs-Latn-BA"/>
        </w:rPr>
      </w:pPr>
    </w:p>
    <w:p w:rsidR="00F364AD" w:rsidRDefault="00F364AD" w:rsidP="004D0D79">
      <w:pPr>
        <w:spacing w:line="240" w:lineRule="auto"/>
        <w:rPr>
          <w:rFonts w:cstheme="minorHAnsi"/>
          <w:noProof/>
          <w:lang w:val="bs-Latn-BA" w:eastAsia="bs-Latn-BA"/>
        </w:rPr>
      </w:pPr>
      <w:r>
        <w:rPr>
          <w:rFonts w:cstheme="minorHAnsi"/>
          <w:noProof/>
          <w:lang w:val="bs-Latn-BA" w:eastAsia="bs-Latn-BA"/>
        </w:rPr>
        <w:t>Agencija je radila u toku 2017. godine na izradi standardnih operativnih procedura u slučaju vanrednog radiološkog događaja iz svoje nadležnosti.</w:t>
      </w:r>
    </w:p>
    <w:p w:rsidR="008F39F6" w:rsidRDefault="008F39F6"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 xml:space="preserve">Obaveza svih institucija </w:t>
      </w:r>
      <w:r w:rsidR="0067383D">
        <w:rPr>
          <w:rFonts w:cstheme="minorHAnsi"/>
          <w:noProof/>
          <w:lang w:val="bs-Latn-BA" w:eastAsia="bs-Latn-BA"/>
        </w:rPr>
        <w:t>koje su obuhvać</w:t>
      </w:r>
      <w:r w:rsidR="00F364AD">
        <w:rPr>
          <w:rFonts w:cstheme="minorHAnsi"/>
          <w:noProof/>
          <w:lang w:val="bs-Latn-BA" w:eastAsia="bs-Latn-BA"/>
        </w:rPr>
        <w:t xml:space="preserve">ene Planom </w:t>
      </w:r>
      <w:r w:rsidRPr="004D0D79">
        <w:rPr>
          <w:rFonts w:cstheme="minorHAnsi"/>
          <w:noProof/>
          <w:lang w:val="bs-Latn-BA" w:eastAsia="bs-Latn-BA"/>
        </w:rPr>
        <w:t>j</w:t>
      </w:r>
      <w:r w:rsidR="00F364AD">
        <w:rPr>
          <w:rFonts w:cstheme="minorHAnsi"/>
          <w:noProof/>
          <w:lang w:val="bs-Latn-BA" w:eastAsia="bs-Latn-BA"/>
        </w:rPr>
        <w:t xml:space="preserve">e da urade odgovarajuće standardne operativne procedure </w:t>
      </w:r>
      <w:r w:rsidRPr="004D0D79">
        <w:rPr>
          <w:rFonts w:cstheme="minorHAnsi"/>
          <w:noProof/>
          <w:lang w:val="bs-Latn-BA" w:eastAsia="bs-Latn-BA"/>
        </w:rPr>
        <w:t>za postupak</w:t>
      </w:r>
      <w:r w:rsidR="004D3A02" w:rsidRPr="004D3A02">
        <w:rPr>
          <w:rFonts w:cstheme="minorHAnsi"/>
          <w:noProof/>
          <w:lang w:val="bs-Latn-BA" w:eastAsia="bs-Latn-BA"/>
        </w:rPr>
        <w:t xml:space="preserve"> </w:t>
      </w:r>
      <w:r w:rsidR="004D3A02" w:rsidRPr="004D0D79">
        <w:rPr>
          <w:rFonts w:cstheme="minorHAnsi"/>
          <w:noProof/>
          <w:lang w:val="bs-Latn-BA" w:eastAsia="bs-Latn-BA"/>
        </w:rPr>
        <w:t>u svojoj instituciji</w:t>
      </w:r>
      <w:r w:rsidRPr="004D0D79">
        <w:rPr>
          <w:rFonts w:cstheme="minorHAnsi"/>
          <w:noProof/>
          <w:lang w:val="bs-Latn-BA" w:eastAsia="bs-Latn-BA"/>
        </w:rPr>
        <w:t xml:space="preserve"> u slučaju vanrednog </w:t>
      </w:r>
      <w:r w:rsidR="00F364AD">
        <w:rPr>
          <w:rFonts w:cstheme="minorHAnsi"/>
          <w:noProof/>
          <w:lang w:val="bs-Latn-BA" w:eastAsia="bs-Latn-BA"/>
        </w:rPr>
        <w:t xml:space="preserve">radijacijskog </w:t>
      </w:r>
      <w:r w:rsidRPr="004D0D79">
        <w:rPr>
          <w:rFonts w:cstheme="minorHAnsi"/>
          <w:noProof/>
          <w:lang w:val="bs-Latn-BA" w:eastAsia="bs-Latn-BA"/>
        </w:rPr>
        <w:t xml:space="preserve">događaja. </w:t>
      </w:r>
    </w:p>
    <w:p w:rsidR="004D0D79" w:rsidRPr="004D0D79" w:rsidRDefault="004D0D79" w:rsidP="004D0D79">
      <w:pPr>
        <w:spacing w:line="240" w:lineRule="auto"/>
        <w:rPr>
          <w:rFonts w:cstheme="minorHAnsi"/>
          <w:noProof/>
          <w:lang w:val="bs-Latn-BA" w:eastAsia="bs-Latn-BA"/>
        </w:rPr>
      </w:pPr>
    </w:p>
    <w:p w:rsidR="006D473C" w:rsidRPr="00564929" w:rsidRDefault="006D473C" w:rsidP="00442829">
      <w:pPr>
        <w:pStyle w:val="Heading2"/>
      </w:pPr>
      <w:bookmarkStart w:id="214" w:name="_Toc519510402"/>
      <w:r w:rsidRPr="00564929">
        <w:t xml:space="preserve">Međunarodni pravni instrumenti u vezi s radijacijskim vanrednim </w:t>
      </w:r>
      <w:r w:rsidR="00B51771">
        <w:t xml:space="preserve"> </w:t>
      </w:r>
      <w:r w:rsidRPr="00564929">
        <w:t>događajima</w:t>
      </w:r>
      <w:bookmarkEnd w:id="214"/>
    </w:p>
    <w:p w:rsidR="00285F19" w:rsidRPr="004D0D79" w:rsidRDefault="00285F19" w:rsidP="00564929">
      <w:pPr>
        <w:spacing w:line="240" w:lineRule="auto"/>
        <w:rPr>
          <w:rFonts w:cstheme="minorHAnsi"/>
          <w:noProof/>
          <w:lang w:val="bs-Latn-BA" w:eastAsia="bs-Latn-BA"/>
        </w:rPr>
      </w:pPr>
    </w:p>
    <w:p w:rsidR="004D0D79" w:rsidRPr="004D0D79" w:rsidRDefault="004D0D79" w:rsidP="00564929">
      <w:pPr>
        <w:spacing w:line="240" w:lineRule="auto"/>
        <w:rPr>
          <w:rFonts w:cstheme="minorHAnsi"/>
          <w:noProof/>
          <w:lang w:val="bs-Latn-BA" w:eastAsia="bs-Latn-BA"/>
        </w:rPr>
      </w:pPr>
      <w:r w:rsidRPr="004D0D79">
        <w:rPr>
          <w:rFonts w:cstheme="minorHAnsi"/>
          <w:noProof/>
          <w:lang w:val="bs-Latn-BA" w:eastAsia="bs-Latn-BA"/>
        </w:rPr>
        <w:t xml:space="preserve">Međunarodni pravni instrumenti u vezi s radijacijskim vanrednim događajima zasnivaju se na dvije konvencije, i to: „Konvencija o ranom obavještavanju o nuklearnoj nesreći (1986)“ i „Konvencija o pomoći u slučaju nuklearne nesreće ili radiološke opasnosti (1986)“. Za obje konvencije depozitar je IAEA sa sjedištem u Beču. Naime, države potpisnice Konvencije o ranom obavještavanju </w:t>
      </w:r>
      <w:r w:rsidR="004D3A02" w:rsidRPr="004D0D79">
        <w:rPr>
          <w:rFonts w:cstheme="minorHAnsi"/>
          <w:noProof/>
          <w:lang w:val="bs-Latn-BA" w:eastAsia="bs-Latn-BA"/>
        </w:rPr>
        <w:t xml:space="preserve">obavezuju </w:t>
      </w:r>
      <w:r w:rsidRPr="004D0D79">
        <w:rPr>
          <w:rFonts w:cstheme="minorHAnsi"/>
          <w:noProof/>
          <w:lang w:val="bs-Latn-BA" w:eastAsia="bs-Latn-BA"/>
        </w:rPr>
        <w:t xml:space="preserve">se da će bez odlaganja obavijestiti </w:t>
      </w:r>
      <w:r w:rsidR="00D660B8" w:rsidRPr="004D0D79">
        <w:rPr>
          <w:rFonts w:cstheme="minorHAnsi"/>
          <w:noProof/>
          <w:lang w:val="bs-Latn-BA" w:eastAsia="bs-Latn-BA"/>
        </w:rPr>
        <w:t xml:space="preserve">IAEA-u </w:t>
      </w:r>
      <w:r w:rsidR="00D660B8">
        <w:rPr>
          <w:rFonts w:cstheme="minorHAnsi"/>
          <w:noProof/>
          <w:lang w:val="bs-Latn-BA" w:eastAsia="bs-Latn-BA"/>
        </w:rPr>
        <w:t xml:space="preserve">i </w:t>
      </w:r>
      <w:r w:rsidRPr="004D0D79">
        <w:rPr>
          <w:rFonts w:cstheme="minorHAnsi"/>
          <w:noProof/>
          <w:lang w:val="bs-Latn-BA" w:eastAsia="bs-Latn-BA"/>
        </w:rPr>
        <w:t>one države koje mogu biti ugrožene znatnim prekograničnim ispuštanjem radioaktivnosti. Ova obavještenja mogu biti upućena direktno državi ili putem IAEA-e</w:t>
      </w:r>
      <w:r w:rsidR="00B65A63">
        <w:rPr>
          <w:rFonts w:cstheme="minorHAnsi"/>
          <w:noProof/>
          <w:lang w:val="bs-Latn-BA" w:eastAsia="bs-Latn-BA"/>
        </w:rPr>
        <w:t xml:space="preserve"> i njenog centra za vanredne situacije u Beču</w:t>
      </w:r>
      <w:r w:rsidRPr="004D0D79">
        <w:rPr>
          <w:rFonts w:cstheme="minorHAnsi"/>
          <w:noProof/>
          <w:lang w:val="bs-Latn-BA" w:eastAsia="bs-Latn-BA"/>
        </w:rPr>
        <w:t xml:space="preserve">. Međutim, obavještavanje država čija pojedina područja zahtijevaju primjenu hitnih zaštitnih akcija trebalo bi biti direktno, a ne putem IAEA-e, usljed veoma važnog faktora vremenskog kašnjenja. Države potpisnice Konvencije o pružanju pomoći su se obavezale da će pružiti hitnu pomoć u slučaju vanrednog radiološkog događaja. Prema ovoj konvenciji, IAEA se obavezuje da će direktno ili uz pomoć drugih država članica ili drugih međunarodnih organizacija pružiti pomoć tokom vanredne situacije, uključujući monitoring okoliša i vazduha, medicinske konsultacije i liječenje, pomoć u vraćanju izvora u prvobitno stanje i pomoć u odnosima sa medijima. </w:t>
      </w:r>
    </w:p>
    <w:p w:rsidR="004D0D79" w:rsidRPr="004D0D79" w:rsidRDefault="004D0D79" w:rsidP="004D0D79">
      <w:pPr>
        <w:spacing w:line="240" w:lineRule="auto"/>
        <w:rPr>
          <w:rFonts w:cstheme="minorHAnsi"/>
          <w:noProof/>
          <w:lang w:val="bs-Latn-BA" w:eastAsia="bs-Latn-BA"/>
        </w:rPr>
      </w:pPr>
    </w:p>
    <w:p w:rsidR="004D0D79" w:rsidRPr="004D0D79" w:rsidRDefault="00982F53" w:rsidP="004D0D79">
      <w:pPr>
        <w:spacing w:line="240" w:lineRule="auto"/>
        <w:rPr>
          <w:rFonts w:cstheme="minorHAnsi"/>
          <w:noProof/>
          <w:lang w:val="bs-Latn-BA" w:eastAsia="bs-Latn-BA"/>
        </w:rPr>
      </w:pPr>
      <w:r>
        <w:rPr>
          <w:rFonts w:cstheme="minorHAnsi"/>
          <w:noProof/>
          <w:lang w:val="bs-Latn-BA" w:eastAsia="bs-Latn-BA"/>
        </w:rPr>
        <w:t>BiH</w:t>
      </w:r>
      <w:r w:rsidR="004D0D79" w:rsidRPr="004D0D79">
        <w:rPr>
          <w:rFonts w:cstheme="minorHAnsi"/>
          <w:noProof/>
          <w:lang w:val="bs-Latn-BA" w:eastAsia="bs-Latn-BA"/>
        </w:rPr>
        <w:t xml:space="preserve"> je ugovorna strana „Konvencije o pomoći u slučaju nuklearne nesreće ili radiološke opasnosti</w:t>
      </w:r>
      <w:r w:rsidR="008D370C" w:rsidRPr="004D0D79">
        <w:rPr>
          <w:rFonts w:cstheme="minorHAnsi"/>
          <w:noProof/>
          <w:lang w:val="bs-Latn-BA" w:eastAsia="bs-Latn-BA"/>
        </w:rPr>
        <w:t>“</w:t>
      </w:r>
      <w:r w:rsidR="004D0D79" w:rsidRPr="004D0D79">
        <w:rPr>
          <w:rFonts w:cstheme="minorHAnsi"/>
          <w:noProof/>
          <w:lang w:val="bs-Latn-BA" w:eastAsia="bs-Latn-BA"/>
        </w:rPr>
        <w:t xml:space="preserve"> i „Konvencije o ranom obavještavanju o nuklearnoj nesreći“. Obje konvencije su sukcesivno preuzete od SFRJ 1998. godine. </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U skladu sa članom 4</w:t>
      </w:r>
      <w:r w:rsidR="008956D8">
        <w:rPr>
          <w:rFonts w:cstheme="minorHAnsi"/>
          <w:noProof/>
          <w:lang w:val="bs-Latn-BA" w:eastAsia="bs-Latn-BA"/>
        </w:rPr>
        <w:t>.</w:t>
      </w:r>
      <w:r w:rsidRPr="004D0D79">
        <w:rPr>
          <w:rFonts w:cstheme="minorHAnsi"/>
          <w:noProof/>
          <w:lang w:val="bs-Latn-BA" w:eastAsia="bs-Latn-BA"/>
        </w:rPr>
        <w:t xml:space="preserve"> „Konvencije o pomoći u slučaju nuklearne nesreće ili radiološke opasnosti“, svaka ugovorna strana treba obavijestiti IAEA-u i druge ugovorne strane, neposredno ili preko IAEA-e, o svojim nadležnim </w:t>
      </w:r>
      <w:r w:rsidR="00E622B4">
        <w:rPr>
          <w:rFonts w:cstheme="minorHAnsi"/>
          <w:noProof/>
          <w:lang w:val="bs-Latn-BA" w:eastAsia="bs-Latn-BA"/>
        </w:rPr>
        <w:t>organima</w:t>
      </w:r>
      <w:r w:rsidRPr="004D0D79">
        <w:rPr>
          <w:rFonts w:cstheme="minorHAnsi"/>
          <w:noProof/>
          <w:lang w:val="bs-Latn-BA" w:eastAsia="bs-Latn-BA"/>
        </w:rPr>
        <w:t xml:space="preserve"> i tačkama za kontakt koj</w:t>
      </w:r>
      <w:r w:rsidR="004D3A02">
        <w:rPr>
          <w:rFonts w:cstheme="minorHAnsi"/>
          <w:noProof/>
          <w:lang w:val="bs-Latn-BA" w:eastAsia="bs-Latn-BA"/>
        </w:rPr>
        <w:t>i</w:t>
      </w:r>
      <w:r w:rsidRPr="004D0D79">
        <w:rPr>
          <w:rFonts w:cstheme="minorHAnsi"/>
          <w:noProof/>
          <w:lang w:val="bs-Latn-BA" w:eastAsia="bs-Latn-BA"/>
        </w:rPr>
        <w:t xml:space="preserve"> su ovlašten</w:t>
      </w:r>
      <w:r w:rsidR="004D3A02">
        <w:rPr>
          <w:rFonts w:cstheme="minorHAnsi"/>
          <w:noProof/>
          <w:lang w:val="bs-Latn-BA" w:eastAsia="bs-Latn-BA"/>
        </w:rPr>
        <w:t>i</w:t>
      </w:r>
      <w:r w:rsidRPr="004D0D79">
        <w:rPr>
          <w:rFonts w:cstheme="minorHAnsi"/>
          <w:noProof/>
          <w:lang w:val="bs-Latn-BA" w:eastAsia="bs-Latn-BA"/>
        </w:rPr>
        <w:t xml:space="preserve"> </w:t>
      </w:r>
      <w:r w:rsidR="00C855AE">
        <w:rPr>
          <w:rFonts w:cstheme="minorHAnsi"/>
          <w:noProof/>
          <w:lang w:val="bs-Latn-BA" w:eastAsia="bs-Latn-BA"/>
        </w:rPr>
        <w:t>da šalju</w:t>
      </w:r>
      <w:r w:rsidRPr="004D0D79">
        <w:rPr>
          <w:rFonts w:cstheme="minorHAnsi"/>
          <w:noProof/>
          <w:lang w:val="bs-Latn-BA" w:eastAsia="bs-Latn-BA"/>
        </w:rPr>
        <w:t xml:space="preserve"> i prima</w:t>
      </w:r>
      <w:r w:rsidR="00C855AE">
        <w:rPr>
          <w:rFonts w:cstheme="minorHAnsi"/>
          <w:noProof/>
          <w:lang w:val="bs-Latn-BA" w:eastAsia="bs-Latn-BA"/>
        </w:rPr>
        <w:t>ju</w:t>
      </w:r>
      <w:r w:rsidRPr="004D0D79">
        <w:rPr>
          <w:rFonts w:cstheme="minorHAnsi"/>
          <w:noProof/>
          <w:lang w:val="bs-Latn-BA" w:eastAsia="bs-Latn-BA"/>
        </w:rPr>
        <w:t xml:space="preserve"> zahtjeve za pomoć i prihvata</w:t>
      </w:r>
      <w:r w:rsidR="00C855AE">
        <w:rPr>
          <w:rFonts w:cstheme="minorHAnsi"/>
          <w:noProof/>
          <w:lang w:val="bs-Latn-BA" w:eastAsia="bs-Latn-BA"/>
        </w:rPr>
        <w:t>ju</w:t>
      </w:r>
      <w:r w:rsidRPr="004D0D79">
        <w:rPr>
          <w:rFonts w:cstheme="minorHAnsi"/>
          <w:noProof/>
          <w:lang w:val="bs-Latn-BA" w:eastAsia="bs-Latn-BA"/>
        </w:rPr>
        <w:t xml:space="preserve"> ponude za pomoć. Takođe, u skladu sa članom 7</w:t>
      </w:r>
      <w:r w:rsidR="00B4698E">
        <w:rPr>
          <w:rFonts w:cstheme="minorHAnsi"/>
          <w:noProof/>
          <w:lang w:val="bs-Latn-BA" w:eastAsia="bs-Latn-BA"/>
        </w:rPr>
        <w:t>.</w:t>
      </w:r>
      <w:r w:rsidRPr="004D0D79">
        <w:rPr>
          <w:rFonts w:cstheme="minorHAnsi"/>
          <w:noProof/>
          <w:lang w:val="bs-Latn-BA" w:eastAsia="bs-Latn-BA"/>
        </w:rPr>
        <w:t xml:space="preserve"> „Konvencije o ranom obavještavanju o nuklearnoj nesreći“</w:t>
      </w:r>
      <w:r w:rsidR="00937007">
        <w:rPr>
          <w:rFonts w:cstheme="minorHAnsi"/>
          <w:noProof/>
          <w:lang w:val="bs-Latn-BA" w:eastAsia="bs-Latn-BA"/>
        </w:rPr>
        <w:t>,</w:t>
      </w:r>
      <w:r w:rsidRPr="004D0D79">
        <w:rPr>
          <w:rFonts w:cstheme="minorHAnsi"/>
          <w:noProof/>
          <w:lang w:val="bs-Latn-BA" w:eastAsia="bs-Latn-BA"/>
        </w:rPr>
        <w:t xml:space="preserve"> svaka ugovorna strana obavijestit će IAEA-u i druge ugovorne strane direktno ili preko </w:t>
      </w:r>
      <w:r w:rsidR="00937007">
        <w:rPr>
          <w:rFonts w:cstheme="minorHAnsi"/>
          <w:noProof/>
          <w:lang w:val="bs-Latn-BA" w:eastAsia="bs-Latn-BA"/>
        </w:rPr>
        <w:t>IAEA-e</w:t>
      </w:r>
      <w:r w:rsidRPr="004D0D79">
        <w:rPr>
          <w:rFonts w:cstheme="minorHAnsi"/>
          <w:noProof/>
          <w:lang w:val="bs-Latn-BA" w:eastAsia="bs-Latn-BA"/>
        </w:rPr>
        <w:t xml:space="preserve"> o </w:t>
      </w:r>
      <w:r w:rsidRPr="004D0D79">
        <w:rPr>
          <w:rFonts w:cstheme="minorHAnsi"/>
          <w:noProof/>
          <w:lang w:val="bs-Latn-BA" w:eastAsia="bs-Latn-BA"/>
        </w:rPr>
        <w:lastRenderedPageBreak/>
        <w:t>svom nadležnom</w:t>
      </w:r>
      <w:r w:rsidR="00E622B4">
        <w:rPr>
          <w:rFonts w:cstheme="minorHAnsi"/>
          <w:noProof/>
          <w:lang w:val="bs-Latn-BA" w:eastAsia="bs-Latn-BA"/>
        </w:rPr>
        <w:t xml:space="preserve"> organu</w:t>
      </w:r>
      <w:r w:rsidRPr="004D0D79">
        <w:rPr>
          <w:rFonts w:cstheme="minorHAnsi"/>
          <w:noProof/>
          <w:lang w:val="bs-Latn-BA" w:eastAsia="bs-Latn-BA"/>
        </w:rPr>
        <w:t xml:space="preserve"> i tačkama za kontakt koji su odgovorni za izdavanje i primanje obavještenja i informacija iz člana 2</w:t>
      </w:r>
      <w:r w:rsidR="00DD5BDB">
        <w:rPr>
          <w:rFonts w:cstheme="minorHAnsi"/>
          <w:noProof/>
          <w:lang w:val="bs-Latn-BA" w:eastAsia="bs-Latn-BA"/>
        </w:rPr>
        <w:t>.</w:t>
      </w:r>
      <w:r w:rsidRPr="004D0D79">
        <w:rPr>
          <w:rFonts w:cstheme="minorHAnsi"/>
          <w:noProof/>
          <w:lang w:val="bs-Latn-BA" w:eastAsia="bs-Latn-BA"/>
        </w:rPr>
        <w:t xml:space="preserve"> Konvencije.</w:t>
      </w:r>
    </w:p>
    <w:p w:rsidR="004D0D79" w:rsidRPr="004D0D79" w:rsidRDefault="004D0D79" w:rsidP="004D0D79">
      <w:pPr>
        <w:spacing w:line="240" w:lineRule="auto"/>
        <w:rPr>
          <w:rFonts w:cstheme="minorHAnsi"/>
          <w:noProof/>
          <w:lang w:val="bs-Latn-BA" w:eastAsia="bs-Latn-BA"/>
        </w:rPr>
      </w:pPr>
    </w:p>
    <w:p w:rsidR="004D0D79"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Prema usvojenom Planu, nadležni organ državne uprave za radijacijske vanredne događaje nastale unutar ili izvan teritorije BiH je Državna regulatorna agencija za radijacijsku i nuklearnu sigurnost. Nadležna institucija za prijem upozorenja u državi je Ministarstvo sigurnosti BiH, Sektor za zaštitu i spašavanje, Centar 112.</w:t>
      </w:r>
    </w:p>
    <w:p w:rsidR="004D0D79" w:rsidRPr="004D0D79" w:rsidRDefault="004D0D79" w:rsidP="004D0D79">
      <w:pPr>
        <w:spacing w:line="240" w:lineRule="auto"/>
        <w:rPr>
          <w:rFonts w:cstheme="minorHAnsi"/>
          <w:noProof/>
          <w:lang w:val="bs-Latn-BA" w:eastAsia="bs-Latn-BA"/>
        </w:rPr>
      </w:pPr>
    </w:p>
    <w:p w:rsidR="008C5216" w:rsidRPr="004D0D79" w:rsidRDefault="004D0D79" w:rsidP="004D0D79">
      <w:pPr>
        <w:spacing w:line="240" w:lineRule="auto"/>
        <w:rPr>
          <w:rFonts w:cstheme="minorHAnsi"/>
          <w:noProof/>
          <w:lang w:val="bs-Latn-BA" w:eastAsia="bs-Latn-BA"/>
        </w:rPr>
      </w:pPr>
      <w:r w:rsidRPr="004D0D79">
        <w:rPr>
          <w:rFonts w:cstheme="minorHAnsi"/>
          <w:noProof/>
          <w:lang w:val="bs-Latn-BA" w:eastAsia="bs-Latn-BA"/>
        </w:rPr>
        <w:t xml:space="preserve">Takođe, Agencija je imenovala kontakt osobe za </w:t>
      </w:r>
      <w:r w:rsidR="00D460AD" w:rsidRPr="004D0D79">
        <w:rPr>
          <w:rFonts w:cstheme="minorHAnsi"/>
          <w:noProof/>
          <w:lang w:val="bs-Latn-BA" w:eastAsia="bs-Latn-BA"/>
        </w:rPr>
        <w:t xml:space="preserve">platformu </w:t>
      </w:r>
      <w:r w:rsidRPr="004D0D79">
        <w:rPr>
          <w:rFonts w:cstheme="minorHAnsi"/>
          <w:noProof/>
          <w:lang w:val="bs-Latn-BA" w:eastAsia="bs-Latn-BA"/>
        </w:rPr>
        <w:t>IAEA</w:t>
      </w:r>
      <w:r w:rsidR="00D460AD">
        <w:rPr>
          <w:rFonts w:cstheme="minorHAnsi"/>
          <w:noProof/>
          <w:lang w:val="bs-Latn-BA" w:eastAsia="bs-Latn-BA"/>
        </w:rPr>
        <w:t xml:space="preserve">-e nazvanu </w:t>
      </w:r>
      <w:r w:rsidR="00D460AD" w:rsidRPr="004D0D79">
        <w:rPr>
          <w:rFonts w:cstheme="minorHAnsi"/>
          <w:noProof/>
          <w:lang w:val="bs-Latn-BA" w:eastAsia="bs-Latn-BA"/>
        </w:rPr>
        <w:t>„</w:t>
      </w:r>
      <w:r w:rsidR="00D460AD">
        <w:rPr>
          <w:rFonts w:cstheme="minorHAnsi"/>
          <w:noProof/>
          <w:lang w:val="bs-Latn-BA" w:eastAsia="bs-Latn-BA"/>
        </w:rPr>
        <w:t>Jedinstveni sistem za razmjenu informacija u incidentima i vanrednim događajima</w:t>
      </w:r>
      <w:r w:rsidR="00D460AD" w:rsidRPr="004D0D79">
        <w:rPr>
          <w:rFonts w:cstheme="minorHAnsi"/>
          <w:noProof/>
          <w:lang w:val="bs-Latn-BA" w:eastAsia="bs-Latn-BA"/>
        </w:rPr>
        <w:t>“</w:t>
      </w:r>
      <w:r w:rsidRPr="004D0D79">
        <w:rPr>
          <w:rFonts w:cstheme="minorHAnsi"/>
          <w:noProof/>
          <w:lang w:val="bs-Latn-BA" w:eastAsia="bs-Latn-BA"/>
        </w:rPr>
        <w:t xml:space="preserve"> (Unified System for Information Exchange in Incidents and Emergencies</w:t>
      </w:r>
      <w:r w:rsidR="005800FC">
        <w:rPr>
          <w:rFonts w:cstheme="minorHAnsi"/>
          <w:noProof/>
          <w:lang w:val="bs-Latn-BA" w:eastAsia="bs-Latn-BA"/>
        </w:rPr>
        <w:t xml:space="preserve"> –</w:t>
      </w:r>
      <w:r w:rsidR="00386CE3" w:rsidRPr="00386CE3">
        <w:rPr>
          <w:rFonts w:cstheme="minorHAnsi"/>
          <w:noProof/>
          <w:lang w:val="bs-Latn-BA" w:eastAsia="bs-Latn-BA"/>
        </w:rPr>
        <w:t xml:space="preserve"> </w:t>
      </w:r>
      <w:r w:rsidR="00386CE3" w:rsidRPr="004D0D79">
        <w:rPr>
          <w:rFonts w:cstheme="minorHAnsi"/>
          <w:noProof/>
          <w:lang w:val="bs-Latn-BA" w:eastAsia="bs-Latn-BA"/>
        </w:rPr>
        <w:t>USIE</w:t>
      </w:r>
      <w:r w:rsidRPr="004D0D79">
        <w:rPr>
          <w:rFonts w:cstheme="minorHAnsi"/>
          <w:noProof/>
          <w:lang w:val="bs-Latn-BA" w:eastAsia="bs-Latn-BA"/>
        </w:rPr>
        <w:t xml:space="preserve">). </w:t>
      </w:r>
      <w:r w:rsidR="00386872">
        <w:rPr>
          <w:rFonts w:cstheme="minorHAnsi"/>
          <w:noProof/>
          <w:lang w:val="bs-Latn-BA" w:eastAsia="bs-Latn-BA"/>
        </w:rPr>
        <w:t>To je</w:t>
      </w:r>
      <w:r w:rsidRPr="004D0D79">
        <w:rPr>
          <w:rFonts w:cstheme="minorHAnsi"/>
          <w:noProof/>
          <w:lang w:val="bs-Latn-BA" w:eastAsia="bs-Latn-BA"/>
        </w:rPr>
        <w:t xml:space="preserve"> </w:t>
      </w:r>
      <w:r w:rsidR="00DD5BDB">
        <w:rPr>
          <w:rFonts w:cstheme="minorHAnsi"/>
          <w:noProof/>
          <w:lang w:val="bs-Latn-BA" w:eastAsia="bs-Latn-BA"/>
        </w:rPr>
        <w:t>internet-</w:t>
      </w:r>
      <w:r w:rsidRPr="004D0D79">
        <w:rPr>
          <w:rFonts w:cstheme="minorHAnsi"/>
          <w:noProof/>
          <w:lang w:val="bs-Latn-BA" w:eastAsia="bs-Latn-BA"/>
        </w:rPr>
        <w:t>portal namijenjen kontakt tačkama</w:t>
      </w:r>
      <w:r w:rsidR="00AE5E24">
        <w:rPr>
          <w:rFonts w:cstheme="minorHAnsi"/>
          <w:noProof/>
          <w:lang w:val="bs-Latn-BA" w:eastAsia="bs-Latn-BA"/>
        </w:rPr>
        <w:t xml:space="preserve"> ugovornih </w:t>
      </w:r>
      <w:r w:rsidRPr="004D0D79">
        <w:rPr>
          <w:rFonts w:cstheme="minorHAnsi"/>
          <w:noProof/>
          <w:lang w:val="bs-Latn-BA" w:eastAsia="bs-Latn-BA"/>
        </w:rPr>
        <w:t>država prethodno navedenih konvencija i IAEA-i za razmjenu hitnih informacija tokom nuklearnih i radioloških incidenat</w:t>
      </w:r>
      <w:r w:rsidR="00B65A63">
        <w:rPr>
          <w:rFonts w:cstheme="minorHAnsi"/>
          <w:noProof/>
          <w:lang w:val="bs-Latn-BA" w:eastAsia="bs-Latn-BA"/>
        </w:rPr>
        <w:t xml:space="preserve">a i hitnih slučajeva. </w:t>
      </w:r>
    </w:p>
    <w:p w:rsidR="00AF65A4" w:rsidRDefault="00AF65A4" w:rsidP="00D140AE">
      <w:pPr>
        <w:spacing w:line="240" w:lineRule="auto"/>
        <w:rPr>
          <w:rFonts w:cstheme="minorHAnsi"/>
          <w:noProof/>
          <w:lang w:val="bs-Latn-BA" w:eastAsia="bs-Latn-BA"/>
        </w:rPr>
      </w:pPr>
    </w:p>
    <w:p w:rsidR="004D0D79" w:rsidRPr="004D0D79" w:rsidRDefault="004D0D79" w:rsidP="00442829">
      <w:pPr>
        <w:pStyle w:val="Heading2"/>
      </w:pPr>
      <w:bookmarkStart w:id="215" w:name="_Toc519510403"/>
      <w:r w:rsidRPr="004D0D79">
        <w:t>Aktivnosti u BiH</w:t>
      </w:r>
      <w:bookmarkEnd w:id="215"/>
    </w:p>
    <w:p w:rsidR="008C5216" w:rsidRPr="004D0D79" w:rsidRDefault="008C5216" w:rsidP="006D473C">
      <w:pPr>
        <w:spacing w:line="240" w:lineRule="auto"/>
        <w:rPr>
          <w:noProof/>
          <w:lang w:val="bs-Latn-BA" w:eastAsia="bs-Latn-BA"/>
        </w:rPr>
      </w:pPr>
    </w:p>
    <w:p w:rsidR="004D0D79" w:rsidRPr="004D0D79" w:rsidRDefault="004D0D79" w:rsidP="004D0D79">
      <w:pPr>
        <w:spacing w:line="240" w:lineRule="auto"/>
        <w:rPr>
          <w:noProof/>
          <w:lang w:val="bs-Latn-BA" w:eastAsia="bs-Latn-BA"/>
        </w:rPr>
      </w:pPr>
      <w:r w:rsidRPr="004D0D79">
        <w:rPr>
          <w:noProof/>
          <w:lang w:val="bs-Latn-BA" w:eastAsia="bs-Latn-BA"/>
        </w:rPr>
        <w:t>U 2</w:t>
      </w:r>
      <w:r w:rsidR="00A00CE5">
        <w:rPr>
          <w:noProof/>
          <w:lang w:val="bs-Latn-BA" w:eastAsia="bs-Latn-BA"/>
        </w:rPr>
        <w:t>017</w:t>
      </w:r>
      <w:r w:rsidRPr="004D0D79">
        <w:rPr>
          <w:noProof/>
          <w:lang w:val="bs-Latn-BA" w:eastAsia="bs-Latn-BA"/>
        </w:rPr>
        <w:t>. godini, u okviru saradnje sa IAEA</w:t>
      </w:r>
      <w:r w:rsidR="00587B2E">
        <w:rPr>
          <w:noProof/>
          <w:lang w:val="bs-Latn-BA" w:eastAsia="bs-Latn-BA"/>
        </w:rPr>
        <w:t>-om</w:t>
      </w:r>
      <w:r w:rsidRPr="004D0D79">
        <w:rPr>
          <w:noProof/>
          <w:lang w:val="bs-Latn-BA" w:eastAsia="bs-Latn-BA"/>
        </w:rPr>
        <w:t xml:space="preserve">, Agencija je provodila aktivnosti koje uključuju implementaciju </w:t>
      </w:r>
      <w:r w:rsidR="008D370C">
        <w:rPr>
          <w:noProof/>
          <w:lang w:val="bs-Latn-BA" w:eastAsia="bs-Latn-BA"/>
        </w:rPr>
        <w:t>državnih</w:t>
      </w:r>
      <w:r w:rsidRPr="004D0D79">
        <w:rPr>
          <w:noProof/>
          <w:lang w:val="bs-Latn-BA" w:eastAsia="bs-Latn-BA"/>
        </w:rPr>
        <w:t xml:space="preserve"> projekata za period 2016</w:t>
      </w:r>
      <w:r w:rsidR="00DE4569">
        <w:rPr>
          <w:noProof/>
          <w:lang w:val="bs-Latn-BA" w:eastAsia="bs-Latn-BA"/>
        </w:rPr>
        <w:t>–</w:t>
      </w:r>
      <w:r w:rsidR="00A00CE5">
        <w:rPr>
          <w:noProof/>
          <w:lang w:val="bs-Latn-BA" w:eastAsia="bs-Latn-BA"/>
        </w:rPr>
        <w:t>2018</w:t>
      </w:r>
      <w:r w:rsidR="0001544C">
        <w:rPr>
          <w:noProof/>
          <w:lang w:val="bs-Latn-BA" w:eastAsia="bs-Latn-BA"/>
        </w:rPr>
        <w:t>.</w:t>
      </w:r>
      <w:r w:rsidRPr="004D0D79">
        <w:rPr>
          <w:noProof/>
          <w:lang w:val="bs-Latn-BA" w:eastAsia="bs-Latn-BA"/>
        </w:rPr>
        <w:t xml:space="preserve"> godine. Organiz</w:t>
      </w:r>
      <w:r w:rsidR="00A9010D">
        <w:rPr>
          <w:noProof/>
          <w:lang w:val="bs-Latn-BA" w:eastAsia="bs-Latn-BA"/>
        </w:rPr>
        <w:t>ira</w:t>
      </w:r>
      <w:r w:rsidR="00BF3946">
        <w:rPr>
          <w:noProof/>
          <w:lang w:val="bs-Latn-BA" w:eastAsia="bs-Latn-BA"/>
        </w:rPr>
        <w:t>ne su dvije</w:t>
      </w:r>
      <w:r w:rsidR="00A00CE5">
        <w:rPr>
          <w:noProof/>
          <w:lang w:val="bs-Latn-BA" w:eastAsia="bs-Latn-BA"/>
        </w:rPr>
        <w:t xml:space="preserve"> ekspertsk</w:t>
      </w:r>
      <w:r w:rsidR="00BF3946">
        <w:rPr>
          <w:noProof/>
          <w:lang w:val="bs-Latn-BA" w:eastAsia="bs-Latn-BA"/>
        </w:rPr>
        <w:t>e</w:t>
      </w:r>
      <w:r w:rsidR="00A00CE5">
        <w:rPr>
          <w:noProof/>
          <w:lang w:val="bs-Latn-BA" w:eastAsia="bs-Latn-BA"/>
        </w:rPr>
        <w:t xml:space="preserve"> misij</w:t>
      </w:r>
      <w:r w:rsidR="00B4698E">
        <w:rPr>
          <w:noProof/>
          <w:lang w:val="bs-Latn-BA" w:eastAsia="bs-Latn-BA"/>
        </w:rPr>
        <w:t>e</w:t>
      </w:r>
      <w:r w:rsidR="00A00CE5">
        <w:rPr>
          <w:noProof/>
          <w:lang w:val="bs-Latn-BA" w:eastAsia="bs-Latn-BA"/>
        </w:rPr>
        <w:t xml:space="preserve"> </w:t>
      </w:r>
      <w:r w:rsidRPr="004D0D79">
        <w:rPr>
          <w:noProof/>
          <w:lang w:val="bs-Latn-BA" w:eastAsia="bs-Latn-BA"/>
        </w:rPr>
        <w:t>za implem</w:t>
      </w:r>
      <w:r w:rsidR="008D370C">
        <w:rPr>
          <w:noProof/>
          <w:lang w:val="bs-Latn-BA" w:eastAsia="bs-Latn-BA"/>
        </w:rPr>
        <w:t>en</w:t>
      </w:r>
      <w:r w:rsidRPr="004D0D79">
        <w:rPr>
          <w:noProof/>
          <w:lang w:val="bs-Latn-BA" w:eastAsia="bs-Latn-BA"/>
        </w:rPr>
        <w:t xml:space="preserve">taciju projekta </w:t>
      </w:r>
      <w:r w:rsidR="00A9010D" w:rsidRPr="004D0D79">
        <w:rPr>
          <w:noProof/>
          <w:lang w:val="bs-Latn-BA" w:eastAsia="bs-Latn-BA"/>
        </w:rPr>
        <w:t xml:space="preserve">BOH9007 </w:t>
      </w:r>
      <w:r w:rsidRPr="004D0D79">
        <w:rPr>
          <w:noProof/>
          <w:lang w:val="bs-Latn-BA" w:eastAsia="bs-Latn-BA"/>
        </w:rPr>
        <w:t>„Jačanje sposobnosti za hitna djelovanja u slučaju vanrednih radioloških događaja“</w:t>
      </w:r>
      <w:r w:rsidR="00A00CE5">
        <w:rPr>
          <w:noProof/>
          <w:lang w:val="bs-Latn-BA" w:eastAsia="bs-Latn-BA"/>
        </w:rPr>
        <w:t xml:space="preserve">, </w:t>
      </w:r>
      <w:r w:rsidR="00CF3D47">
        <w:rPr>
          <w:noProof/>
          <w:lang w:val="bs-Latn-BA" w:eastAsia="bs-Latn-BA"/>
        </w:rPr>
        <w:t>čime</w:t>
      </w:r>
      <w:r w:rsidR="00A00CE5">
        <w:rPr>
          <w:noProof/>
          <w:lang w:val="bs-Latn-BA" w:eastAsia="bs-Latn-BA"/>
        </w:rPr>
        <w:t xml:space="preserve"> su se nastavile aktivnosti </w:t>
      </w:r>
      <w:r w:rsidR="00BF3946">
        <w:rPr>
          <w:noProof/>
          <w:lang w:val="bs-Latn-BA" w:eastAsia="bs-Latn-BA"/>
        </w:rPr>
        <w:t>na izradi operativnih procedura Agencije i nabavci</w:t>
      </w:r>
      <w:r w:rsidR="00A00CE5">
        <w:rPr>
          <w:noProof/>
          <w:lang w:val="bs-Latn-BA" w:eastAsia="bs-Latn-BA"/>
        </w:rPr>
        <w:t xml:space="preserve"> opreme za monitoring </w:t>
      </w:r>
      <w:r w:rsidR="0013449F">
        <w:rPr>
          <w:noProof/>
          <w:lang w:val="bs-Latn-BA" w:eastAsia="bs-Latn-BA"/>
        </w:rPr>
        <w:t>okoliša</w:t>
      </w:r>
      <w:r w:rsidR="00A00CE5">
        <w:rPr>
          <w:noProof/>
          <w:lang w:val="bs-Latn-BA" w:eastAsia="bs-Latn-BA"/>
        </w:rPr>
        <w:t xml:space="preserve"> u slučaju vanrednog radiološkog događaja. Posebna pažnja se posvetila odabiru najboljih gama</w:t>
      </w:r>
      <w:r w:rsidR="00CF3D47">
        <w:rPr>
          <w:noProof/>
          <w:lang w:val="bs-Latn-BA" w:eastAsia="bs-Latn-BA"/>
        </w:rPr>
        <w:t>-</w:t>
      </w:r>
      <w:r w:rsidR="00A00CE5">
        <w:rPr>
          <w:noProof/>
          <w:lang w:val="bs-Latn-BA" w:eastAsia="bs-Latn-BA"/>
        </w:rPr>
        <w:t xml:space="preserve"> stanica za monitoring radioaktivnosti u </w:t>
      </w:r>
      <w:r w:rsidR="00E33595">
        <w:rPr>
          <w:noProof/>
          <w:lang w:val="bs-Latn-BA" w:eastAsia="bs-Latn-BA"/>
        </w:rPr>
        <w:t>vazduhu</w:t>
      </w:r>
      <w:r w:rsidR="00A00CE5">
        <w:rPr>
          <w:noProof/>
          <w:lang w:val="bs-Latn-BA" w:eastAsia="bs-Latn-BA"/>
        </w:rPr>
        <w:t xml:space="preserve"> i njihovom uvezivanju u </w:t>
      </w:r>
      <w:r w:rsidR="00A00CE5" w:rsidRPr="00DD5BDB">
        <w:rPr>
          <w:i/>
          <w:noProof/>
          <w:lang w:val="bs-Latn-BA" w:eastAsia="bs-Latn-BA"/>
        </w:rPr>
        <w:t>on-line</w:t>
      </w:r>
      <w:r w:rsidR="00A00CE5">
        <w:rPr>
          <w:noProof/>
          <w:lang w:val="bs-Latn-BA" w:eastAsia="bs-Latn-BA"/>
        </w:rPr>
        <w:t xml:space="preserve"> sistem u realnom vremenu.</w:t>
      </w:r>
      <w:r w:rsidR="008D370C">
        <w:rPr>
          <w:noProof/>
          <w:lang w:val="bs-Latn-BA" w:eastAsia="bs-Latn-BA"/>
        </w:rPr>
        <w:t xml:space="preserve"> </w:t>
      </w:r>
      <w:r w:rsidR="00A00CE5">
        <w:rPr>
          <w:noProof/>
          <w:lang w:val="bs-Latn-BA" w:eastAsia="bs-Latn-BA"/>
        </w:rPr>
        <w:t xml:space="preserve">Agencija je učestvovala i u vježbama </w:t>
      </w:r>
      <w:r w:rsidR="00300CAA">
        <w:rPr>
          <w:noProof/>
          <w:lang w:val="hr-HR" w:eastAsia="bs-Latn-BA"/>
        </w:rPr>
        <w:t>koje je organizirala</w:t>
      </w:r>
      <w:r w:rsidR="00A00CE5">
        <w:rPr>
          <w:noProof/>
          <w:lang w:val="bs-Latn-BA" w:eastAsia="bs-Latn-BA"/>
        </w:rPr>
        <w:t xml:space="preserve"> IAEA</w:t>
      </w:r>
      <w:r w:rsidR="00CF3D47">
        <w:rPr>
          <w:noProof/>
          <w:lang w:val="bs-Latn-BA" w:eastAsia="bs-Latn-BA"/>
        </w:rPr>
        <w:t>:</w:t>
      </w:r>
      <w:r w:rsidR="00A00CE5">
        <w:rPr>
          <w:noProof/>
          <w:lang w:val="bs-Latn-BA" w:eastAsia="bs-Latn-BA"/>
        </w:rPr>
        <w:t xml:space="preserve"> Conv</w:t>
      </w:r>
      <w:r w:rsidR="00BF3946">
        <w:rPr>
          <w:noProof/>
          <w:lang w:val="bs-Latn-BA" w:eastAsia="bs-Latn-BA"/>
        </w:rPr>
        <w:t>-</w:t>
      </w:r>
      <w:r w:rsidR="00A00CE5">
        <w:rPr>
          <w:noProof/>
          <w:lang w:val="bs-Latn-BA" w:eastAsia="bs-Latn-BA"/>
        </w:rPr>
        <w:t>Ex 3 u junu 2017</w:t>
      </w:r>
      <w:r w:rsidR="00E33595">
        <w:rPr>
          <w:noProof/>
          <w:lang w:val="bs-Latn-BA" w:eastAsia="bs-Latn-BA"/>
        </w:rPr>
        <w:t>. godine</w:t>
      </w:r>
      <w:r w:rsidR="00A00CE5">
        <w:rPr>
          <w:noProof/>
          <w:lang w:val="bs-Latn-BA" w:eastAsia="bs-Latn-BA"/>
        </w:rPr>
        <w:t xml:space="preserve"> u kojoj je bio simuliran incident u nuklearnoj elektrani Paks u Mađarskoj i u vježbi ConvEx-2b u decembru 2017. godine.</w:t>
      </w:r>
    </w:p>
    <w:p w:rsidR="004D0D79" w:rsidRPr="004D0D79" w:rsidRDefault="004D0D79" w:rsidP="004D0D79">
      <w:pPr>
        <w:spacing w:line="240" w:lineRule="auto"/>
        <w:rPr>
          <w:noProof/>
          <w:lang w:val="bs-Latn-BA" w:eastAsia="bs-Latn-BA"/>
        </w:rPr>
      </w:pPr>
    </w:p>
    <w:p w:rsidR="004D0D79" w:rsidRDefault="004D0D79" w:rsidP="006D473C">
      <w:pPr>
        <w:spacing w:line="240" w:lineRule="auto"/>
        <w:rPr>
          <w:noProof/>
          <w:lang w:val="bs-Latn-BA" w:eastAsia="bs-Latn-BA"/>
        </w:rPr>
      </w:pPr>
    </w:p>
    <w:p w:rsidR="008F39F6" w:rsidRDefault="008F39F6">
      <w:pPr>
        <w:spacing w:after="240"/>
        <w:rPr>
          <w:noProof/>
          <w:lang w:val="bs-Latn-BA" w:eastAsia="bs-Latn-BA"/>
        </w:rPr>
      </w:pPr>
      <w:r>
        <w:rPr>
          <w:noProof/>
          <w:lang w:val="bs-Latn-BA" w:eastAsia="bs-Latn-BA"/>
        </w:rPr>
        <w:br w:type="page"/>
      </w:r>
    </w:p>
    <w:p w:rsidR="000D7370" w:rsidRPr="00CB2325" w:rsidRDefault="00285F19" w:rsidP="00F4447F">
      <w:pPr>
        <w:pStyle w:val="Heading1"/>
      </w:pPr>
      <w:r>
        <w:lastRenderedPageBreak/>
        <w:t xml:space="preserve"> </w:t>
      </w:r>
      <w:bookmarkStart w:id="216" w:name="_Toc519510404"/>
      <w:r w:rsidR="007262D8" w:rsidRPr="00CB2325">
        <w:t xml:space="preserve">AKTIVNOSTI </w:t>
      </w:r>
      <w:r w:rsidR="0044666A" w:rsidRPr="00CB2325">
        <w:t>AGENCIJE PO PITANJU POTENCIJALNOG ODLAGANJA RADIOAKTIVNOG I NUKLEARNOG OTPADA U BLIZINI GRANICE B</w:t>
      </w:r>
      <w:r w:rsidR="004D3A02" w:rsidRPr="00CB2325">
        <w:rPr>
          <w:caps w:val="0"/>
        </w:rPr>
        <w:t>i</w:t>
      </w:r>
      <w:r w:rsidR="00D140AE" w:rsidRPr="00CB2325">
        <w:t>H</w:t>
      </w:r>
      <w:r w:rsidR="0044666A" w:rsidRPr="00CB2325">
        <w:t xml:space="preserve"> SA HRVATSKOM NA LOKACIJI TRGOVSKA GORA, OP</w:t>
      </w:r>
      <w:r w:rsidR="00D140AE" w:rsidRPr="00CB2325">
        <w:t>Ć</w:t>
      </w:r>
      <w:r w:rsidR="0044666A" w:rsidRPr="00CB2325">
        <w:t>INA DVOR</w:t>
      </w:r>
      <w:bookmarkEnd w:id="216"/>
    </w:p>
    <w:p w:rsidR="000D7370" w:rsidRPr="000C1A53" w:rsidRDefault="000D7370" w:rsidP="00761035">
      <w:pPr>
        <w:spacing w:line="240" w:lineRule="auto"/>
        <w:rPr>
          <w:rFonts w:cstheme="minorHAnsi"/>
          <w:lang w:val="bs-Latn-BA"/>
        </w:rPr>
      </w:pPr>
    </w:p>
    <w:p w:rsidR="007376A2" w:rsidRPr="00DD5BDB" w:rsidRDefault="00DD5BDB" w:rsidP="007376A2">
      <w:pPr>
        <w:spacing w:line="240" w:lineRule="auto"/>
        <w:rPr>
          <w:noProof/>
          <w:lang w:val="bs-Latn-BA" w:eastAsia="bs-Latn-BA"/>
        </w:rPr>
      </w:pPr>
      <w:r>
        <w:rPr>
          <w:noProof/>
          <w:lang w:val="bs-Latn-BA" w:eastAsia="bs-Latn-BA"/>
        </w:rPr>
        <w:t>S o</w:t>
      </w:r>
      <w:r w:rsidR="007376A2" w:rsidRPr="00DD5BDB">
        <w:rPr>
          <w:noProof/>
          <w:lang w:val="bs-Latn-BA" w:eastAsia="bs-Latn-BA"/>
        </w:rPr>
        <w:t>bzirom na veliku zainteresiranost za ovu temu, kao i zbog kompletnosti teksta, dio aktivnosti po pitanju potencijalnog odlaganja radioaktivnog i nuklearnog otpada u blizini granice B</w:t>
      </w:r>
      <w:r w:rsidR="007A17F5">
        <w:rPr>
          <w:noProof/>
          <w:lang w:val="bs-Latn-BA" w:eastAsia="bs-Latn-BA"/>
        </w:rPr>
        <w:t>iH</w:t>
      </w:r>
      <w:r w:rsidR="007376A2" w:rsidRPr="00DD5BDB">
        <w:rPr>
          <w:noProof/>
          <w:lang w:val="bs-Latn-BA" w:eastAsia="bs-Latn-BA"/>
        </w:rPr>
        <w:t xml:space="preserve"> sa Hrvats</w:t>
      </w:r>
      <w:r w:rsidR="007A17F5">
        <w:rPr>
          <w:noProof/>
          <w:lang w:val="bs-Latn-BA" w:eastAsia="bs-Latn-BA"/>
        </w:rPr>
        <w:t>kom na lokaciji Trgovska gora, O</w:t>
      </w:r>
      <w:r w:rsidR="007376A2" w:rsidRPr="00DD5BDB">
        <w:rPr>
          <w:noProof/>
          <w:lang w:val="bs-Latn-BA" w:eastAsia="bs-Latn-BA"/>
        </w:rPr>
        <w:t>pćina Dvor, koji je bio predstavljen u ranijim izvještajima Agencije bit</w:t>
      </w:r>
      <w:r w:rsidR="007A17F5">
        <w:rPr>
          <w:noProof/>
          <w:lang w:val="bs-Latn-BA" w:eastAsia="bs-Latn-BA"/>
        </w:rPr>
        <w:t xml:space="preserve"> će </w:t>
      </w:r>
      <w:r w:rsidR="007376A2" w:rsidRPr="00DD5BDB">
        <w:rPr>
          <w:noProof/>
          <w:lang w:val="bs-Latn-BA" w:eastAsia="bs-Latn-BA"/>
        </w:rPr>
        <w:t>ponovo izložen</w:t>
      </w:r>
      <w:r w:rsidR="007A17F5">
        <w:rPr>
          <w:noProof/>
          <w:lang w:val="bs-Latn-BA" w:eastAsia="bs-Latn-BA"/>
        </w:rPr>
        <w:t xml:space="preserve"> ovdje</w:t>
      </w:r>
      <w:r w:rsidR="007376A2" w:rsidRPr="00DD5BDB">
        <w:rPr>
          <w:noProof/>
          <w:lang w:val="bs-Latn-BA" w:eastAsia="bs-Latn-BA"/>
        </w:rPr>
        <w:t>.</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U periodu od 11. do 22. maja 2015. godine, u sjedištu IAEA-e u Beču, održan je sastanak država ugovornih strana „Zajedničke konvencije o sigurnosti zbrinjavanja istrošenog goriva i sigurnosti zbrinjavanja radioaktivnog otpada“. Ovom sastanku su prisustvovale i delegacije B</w:t>
      </w:r>
      <w:r w:rsidR="00554F2D">
        <w:rPr>
          <w:noProof/>
          <w:lang w:val="bs-Latn-BA" w:eastAsia="bs-Latn-BA"/>
        </w:rPr>
        <w:t>iH</w:t>
      </w:r>
      <w:r w:rsidRPr="00DD5BDB">
        <w:rPr>
          <w:noProof/>
          <w:lang w:val="bs-Latn-BA" w:eastAsia="bs-Latn-BA"/>
        </w:rPr>
        <w:t xml:space="preserve"> i Republike Hrvatske i predstavile svoje aktivnosti u vezi s preduzimanjem mjera kojima se garantira sigurnost odlaganja istrošenog goriva i radioaktivnog otpada. Delegacij</w:t>
      </w:r>
      <w:r w:rsidR="00996F1E">
        <w:rPr>
          <w:noProof/>
          <w:lang w:val="bs-Latn-BA" w:eastAsia="bs-Latn-BA"/>
        </w:rPr>
        <w:t>a BiH je postavila pitanje, pisme</w:t>
      </w:r>
      <w:r w:rsidRPr="00DD5BDB">
        <w:rPr>
          <w:noProof/>
          <w:lang w:val="bs-Latn-BA" w:eastAsia="bs-Latn-BA"/>
        </w:rPr>
        <w:t>no i usmeno tokom izlaganja, delegaciji Republike Hrvatske o pitanju skladištenja i odlaganja radioaktivnog otpada na području Trgovske gore, a predstavnici Hrvatske su potvrdili namjere izgradnje objekta za odlaganje radioaktivnog otpada na ovoj lokaciji ukoliko se pokaže da taj objekt neće imati negativan utjecaj na okoliš.</w:t>
      </w:r>
    </w:p>
    <w:p w:rsidR="007376A2" w:rsidRPr="00DD5BDB" w:rsidRDefault="007376A2" w:rsidP="007376A2">
      <w:pPr>
        <w:spacing w:line="240" w:lineRule="auto"/>
        <w:rPr>
          <w:noProof/>
          <w:lang w:val="bs-Latn-BA" w:eastAsia="bs-Latn-BA"/>
        </w:rPr>
      </w:pPr>
    </w:p>
    <w:p w:rsidR="007376A2" w:rsidRPr="00DD5BDB" w:rsidRDefault="007020FC" w:rsidP="007376A2">
      <w:pPr>
        <w:spacing w:line="240" w:lineRule="auto"/>
        <w:rPr>
          <w:noProof/>
          <w:lang w:val="bs-Latn-BA" w:eastAsia="bs-Latn-BA"/>
        </w:rPr>
      </w:pPr>
      <w:r>
        <w:rPr>
          <w:noProof/>
          <w:lang w:val="bs-Latn-BA" w:eastAsia="bs-Latn-BA"/>
        </w:rPr>
        <w:t>P</w:t>
      </w:r>
      <w:r w:rsidRPr="00DD5BDB">
        <w:rPr>
          <w:noProof/>
          <w:lang w:val="bs-Latn-BA" w:eastAsia="bs-Latn-BA"/>
        </w:rPr>
        <w:t>ovodom rasprave o Informaciji Državne regulatorne agencije za radijacijsku i nuklearnu sigurnost,</w:t>
      </w:r>
      <w:r>
        <w:rPr>
          <w:noProof/>
          <w:lang w:val="bs-Latn-BA" w:eastAsia="bs-Latn-BA"/>
        </w:rPr>
        <w:t xml:space="preserve"> </w:t>
      </w:r>
      <w:r w:rsidR="007376A2" w:rsidRPr="00DD5BDB">
        <w:rPr>
          <w:noProof/>
          <w:lang w:val="bs-Latn-BA" w:eastAsia="bs-Latn-BA"/>
        </w:rPr>
        <w:t>Predstavnički dom Parlamentarne skupštine BiH, na 14. sjednici održanoj 30.06.2015. godine, i Dom naroda Parlamentarne skupštine BiH, na 7. sjednici održanoj 15.07.2015. godine, donijeli su zaključke da je potrebno formirati radnu grupu za praćenje stanja i aktivnosti u vezi s mogućom izgradnjom odlagališta radioaktivnog otpada na lokaciji Trgovska gora, Općina Dvor. U zaključcima se navodi i predstavnici kojih institucija bi trebali biti članovi radne grupe. Takođe, između ostalog, zadužena je i Agencija da se, u skladu sa njenim nadležnostima, uključi u postupak određivanja sadržaja strateške studije u Hrvatskoj, te da na osnovu stručnih analiza ukaže na nedostatke ove studije. Nakon navedenih zaključaka</w:t>
      </w:r>
      <w:r w:rsidR="00CF3D47">
        <w:rPr>
          <w:noProof/>
          <w:lang w:val="bs-Latn-BA" w:eastAsia="bs-Latn-BA"/>
        </w:rPr>
        <w:t>,</w:t>
      </w:r>
      <w:r w:rsidR="007376A2" w:rsidRPr="00DD5BDB">
        <w:rPr>
          <w:noProof/>
          <w:lang w:val="bs-Latn-BA" w:eastAsia="bs-Latn-BA"/>
        </w:rPr>
        <w:t xml:space="preserve"> Agencija je krenula sa aktivnostima pripreme za formiranje radne grupe u avgustu 2015. godine, te je ova grupa i formirana u martu 2016. godine. Radnom grupom predsjedava </w:t>
      </w:r>
      <w:r w:rsidR="00996F1E">
        <w:rPr>
          <w:noProof/>
          <w:lang w:val="bs-Latn-BA" w:eastAsia="bs-Latn-BA"/>
        </w:rPr>
        <w:t>m</w:t>
      </w:r>
      <w:r w:rsidR="007376A2" w:rsidRPr="00DD5BDB">
        <w:rPr>
          <w:noProof/>
          <w:lang w:val="bs-Latn-BA" w:eastAsia="bs-Latn-BA"/>
        </w:rPr>
        <w:t>inistrica za prostorno uređenje, građevinarstvo i ekologiju RS.</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Državni zavod za radiološku i nuklearnu sigurnost Republike Hrvatske je u julu 2015. godine objavio prvu verziju „Prijedloga Nacionalnog programa provedbe Strategije zbrinjavanja radioaktivnog otpada, iskorištenih izvora i istrošenog nuklearnog materijala“, koji je povučen zbog niza nedostataka, te znatno promijenjen i ponovo objavljen u februaru 2016. godine.</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U oktobru 2015. godine Agencija je dostavila dopis Minist</w:t>
      </w:r>
      <w:r w:rsidR="00996F1E">
        <w:rPr>
          <w:noProof/>
          <w:lang w:val="bs-Latn-BA" w:eastAsia="bs-Latn-BA"/>
        </w:rPr>
        <w:t>a</w:t>
      </w:r>
      <w:r w:rsidRPr="00DD5BDB">
        <w:rPr>
          <w:noProof/>
          <w:lang w:val="bs-Latn-BA" w:eastAsia="bs-Latn-BA"/>
        </w:rPr>
        <w:t>rstvu vanjskih poslova BiH kojim se traži formiranje međudržavne radne grupe koju bi činili predstavnici BiH i Hrvatske, a koja bi zajednički pratila stanje i aktivnosti u vezi s potencijalnom izgradnjom odlagališta radioaktivnog otpada i nuklearnog otpada. Do danas, ova međudržavna radna grupa nije formirana.</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 xml:space="preserve">Dalje, Državni zavod za radiološku i nuklearnu sigurnost Republike Hrvatske je objavio javnu raspravu o „Strateškoj studiji utjecaja na okoliš“ i „Nacrtu prijedloga Nacionalnog programa provedbe 'Strategije zbrinjavanja radioaktivnog otpada, iskorištenih izvora i istrošenog </w:t>
      </w:r>
      <w:r w:rsidRPr="00DD5BDB">
        <w:rPr>
          <w:noProof/>
          <w:lang w:val="bs-Latn-BA" w:eastAsia="bs-Latn-BA"/>
        </w:rPr>
        <w:lastRenderedPageBreak/>
        <w:t xml:space="preserve">nuklearnog goriva'“ dana </w:t>
      </w:r>
      <w:r w:rsidR="00E33595">
        <w:rPr>
          <w:noProof/>
          <w:lang w:val="bs-Latn-BA" w:eastAsia="bs-Latn-BA"/>
        </w:rPr>
        <w:t>0</w:t>
      </w:r>
      <w:r w:rsidRPr="00DD5BDB">
        <w:rPr>
          <w:noProof/>
          <w:lang w:val="bs-Latn-BA" w:eastAsia="bs-Latn-BA"/>
        </w:rPr>
        <w:t>9</w:t>
      </w:r>
      <w:r w:rsidR="00E33595">
        <w:rPr>
          <w:noProof/>
          <w:lang w:val="bs-Latn-BA" w:eastAsia="bs-Latn-BA"/>
        </w:rPr>
        <w:t>.02.</w:t>
      </w:r>
      <w:r w:rsidRPr="00DD5BDB">
        <w:rPr>
          <w:noProof/>
          <w:lang w:val="bs-Latn-BA" w:eastAsia="bs-Latn-BA"/>
        </w:rPr>
        <w:t>2016. godine. Predstavnici Agencije su učestvovali na tri javne rasprave održane u Hrvatskoj.</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Dana 23.</w:t>
      </w:r>
      <w:r w:rsidR="00E33595">
        <w:rPr>
          <w:noProof/>
          <w:lang w:val="bs-Latn-BA" w:eastAsia="bs-Latn-BA"/>
        </w:rPr>
        <w:t>0</w:t>
      </w:r>
      <w:r w:rsidRPr="00DD5BDB">
        <w:rPr>
          <w:noProof/>
          <w:lang w:val="bs-Latn-BA" w:eastAsia="bs-Latn-BA"/>
        </w:rPr>
        <w:t>2.2016. godine je u Zagrebu održana javna rasprava o „Prijedlogu Nacionalnog programa prov</w:t>
      </w:r>
      <w:r w:rsidR="004D3A02">
        <w:rPr>
          <w:noProof/>
          <w:lang w:val="bs-Latn-BA" w:eastAsia="bs-Latn-BA"/>
        </w:rPr>
        <w:t>edbe</w:t>
      </w:r>
      <w:r w:rsidRPr="00DD5BDB">
        <w:rPr>
          <w:noProof/>
          <w:lang w:val="bs-Latn-BA" w:eastAsia="bs-Latn-BA"/>
        </w:rPr>
        <w:t xml:space="preserve"> 'Strategije zbrinjavanja radioaktivnog otpada, iskorištenih izvora i istrošenog nuklearnog goriva'“ (u daljem tekstu: Prijedlog nacionalnog programa) i „Strateške studije za Nacionalni program prov</w:t>
      </w:r>
      <w:r w:rsidR="004D3A02">
        <w:rPr>
          <w:noProof/>
          <w:lang w:val="bs-Latn-BA" w:eastAsia="bs-Latn-BA"/>
        </w:rPr>
        <w:t>edbe</w:t>
      </w:r>
      <w:r w:rsidRPr="00DD5BDB">
        <w:rPr>
          <w:noProof/>
          <w:lang w:val="bs-Latn-BA" w:eastAsia="bs-Latn-BA"/>
        </w:rPr>
        <w:t xml:space="preserve"> 'Strategije zbrinjavanja radioaktivnog otpada, iskorištenih izvora i istrošenog nuklearnog goriva' (Program za </w:t>
      </w:r>
      <w:r w:rsidR="00A16AA5">
        <w:rPr>
          <w:noProof/>
          <w:lang w:val="bs-Latn-BA" w:eastAsia="bs-Latn-BA"/>
        </w:rPr>
        <w:t>razdoblje</w:t>
      </w:r>
      <w:r w:rsidRPr="00DD5BDB">
        <w:rPr>
          <w:noProof/>
          <w:lang w:val="bs-Latn-BA" w:eastAsia="bs-Latn-BA"/>
        </w:rPr>
        <w:t xml:space="preserve"> do 2025. godine s pogledom do 2060. godine)“ (u daljem tekstu: strateška studija). Među 350 učesnika su bili i predstavnici B</w:t>
      </w:r>
      <w:r w:rsidR="00554F2D">
        <w:rPr>
          <w:noProof/>
          <w:lang w:val="bs-Latn-BA" w:eastAsia="bs-Latn-BA"/>
        </w:rPr>
        <w:t>iH</w:t>
      </w:r>
      <w:r w:rsidRPr="00DD5BDB">
        <w:rPr>
          <w:noProof/>
          <w:lang w:val="bs-Latn-BA" w:eastAsia="bs-Latn-BA"/>
        </w:rPr>
        <w:t xml:space="preserve">. Ove dokumente su predstavili direktor Državnog zavoda za radiološku i nuklearnu sigurnost Republike Hrvatske i predstavnici </w:t>
      </w:r>
      <w:r w:rsidR="009D02F2">
        <w:rPr>
          <w:noProof/>
          <w:lang w:val="bs-Latn-BA" w:eastAsia="bs-Latn-BA"/>
        </w:rPr>
        <w:t>preduzeća</w:t>
      </w:r>
      <w:r w:rsidRPr="00DD5BDB">
        <w:rPr>
          <w:noProof/>
          <w:lang w:val="bs-Latn-BA" w:eastAsia="bs-Latn-BA"/>
        </w:rPr>
        <w:t xml:space="preserve"> EKONERG d.o.o. Zagreb koj</w:t>
      </w:r>
      <w:r w:rsidR="009D02F2">
        <w:rPr>
          <w:noProof/>
          <w:lang w:val="bs-Latn-BA" w:eastAsia="bs-Latn-BA"/>
        </w:rPr>
        <w:t>e je izradilo</w:t>
      </w:r>
      <w:r w:rsidRPr="00DD5BDB">
        <w:rPr>
          <w:noProof/>
          <w:lang w:val="bs-Latn-BA" w:eastAsia="bs-Latn-BA"/>
        </w:rPr>
        <w:t xml:space="preserve"> stratešku studiju po narudžbi Fonda za dekomisiju nuklearne elektrane Krško.</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Predstavnici lokalne zajednice općina Sisačko-moslovačke županije izrazili</w:t>
      </w:r>
      <w:r w:rsidR="004D3A02" w:rsidRPr="004D3A02">
        <w:rPr>
          <w:noProof/>
          <w:lang w:val="bs-Latn-BA" w:eastAsia="bs-Latn-BA"/>
        </w:rPr>
        <w:t xml:space="preserve"> </w:t>
      </w:r>
      <w:r w:rsidR="004D3A02" w:rsidRPr="00DD5BDB">
        <w:rPr>
          <w:noProof/>
          <w:lang w:val="bs-Latn-BA" w:eastAsia="bs-Latn-BA"/>
        </w:rPr>
        <w:t>su</w:t>
      </w:r>
      <w:r w:rsidRPr="00DD5BDB">
        <w:rPr>
          <w:noProof/>
          <w:lang w:val="bs-Latn-BA" w:eastAsia="bs-Latn-BA"/>
        </w:rPr>
        <w:t xml:space="preserve"> oštro protivljenje i neslaganje sa odabirom lokacije na Trgovskoj gori – Čerkezovac, koja im se nameće bez njihove saglasnosti. </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Predstavnici BiH su prenijeli zabrinutost stanovništa općina uz rijeku Unu u BiH i izrazili nezadovoljstvo pošto je u strateškoj studiji veoma površno obrađen prekogranični utjecaj na BiH (str</w:t>
      </w:r>
      <w:r w:rsidR="005971D6">
        <w:rPr>
          <w:noProof/>
          <w:lang w:val="bs-Latn-BA" w:eastAsia="bs-Latn-BA"/>
        </w:rPr>
        <w:t>.</w:t>
      </w:r>
      <w:r w:rsidRPr="00DD5BDB">
        <w:rPr>
          <w:noProof/>
          <w:lang w:val="bs-Latn-BA" w:eastAsia="bs-Latn-BA"/>
        </w:rPr>
        <w:t xml:space="preserve"> 209, 210 i 211), iako se oko 70% eventualnog negativnog utjecaja može odnositi na teritoriju BiH.</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Predstavnici Republike Hrvatske tokom javnih rasprava potenciraju skladištenje radioaktivnog materijala, pridajući manje pažnje naknadnom odlaganju koje je navedeno kao opcija u „Strategiji zbrinjavanja radioaktivnog otpada, iskorištenih izvora i istrošenog nuklearnog materijala“, usvojenoj od strane Hrvatskog sabora 17.10.2014. godine.</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B</w:t>
      </w:r>
      <w:r w:rsidR="00554F2D">
        <w:rPr>
          <w:noProof/>
          <w:lang w:val="bs-Latn-BA" w:eastAsia="bs-Latn-BA"/>
        </w:rPr>
        <w:t>iH</w:t>
      </w:r>
      <w:r w:rsidRPr="00DD5BDB">
        <w:rPr>
          <w:noProof/>
          <w:lang w:val="bs-Latn-BA" w:eastAsia="bs-Latn-BA"/>
        </w:rPr>
        <w:t xml:space="preserve"> je preko Ministarstva vanjskih poslova BiH dobila obavještenje o pozivu na iskazivanje namjere učestvovanja u prekograničnom postupku donošenja strateške procjene utjecaja </w:t>
      </w:r>
      <w:r w:rsidR="00CF3D47" w:rsidRPr="00CF3D47">
        <w:rPr>
          <w:noProof/>
          <w:lang w:val="bs-Latn-BA" w:eastAsia="bs-Latn-BA"/>
        </w:rPr>
        <w:t xml:space="preserve">Prijedloga nacionalnog programa </w:t>
      </w:r>
      <w:r w:rsidRPr="00DD5BDB">
        <w:rPr>
          <w:noProof/>
          <w:lang w:val="bs-Latn-BA" w:eastAsia="bs-Latn-BA"/>
        </w:rPr>
        <w:t xml:space="preserve">na okoliš od Ministarstva zaštite okoliša i prirode Republike Hrvatske, u kojem je ostavljen rok od 60 dana za dostavu primjedbi i sugestija od strane BiH. </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B</w:t>
      </w:r>
      <w:r w:rsidR="00554F2D">
        <w:rPr>
          <w:noProof/>
          <w:lang w:val="bs-Latn-BA" w:eastAsia="bs-Latn-BA"/>
        </w:rPr>
        <w:t>iH</w:t>
      </w:r>
      <w:r w:rsidRPr="00DD5BDB">
        <w:rPr>
          <w:noProof/>
          <w:lang w:val="bs-Latn-BA" w:eastAsia="bs-Latn-BA"/>
        </w:rPr>
        <w:t xml:space="preserve"> je zvaničnim putem poslala svoje komentare i pitanja na navedene dokumente objavljene od strane Republike Hrvatske. Međutim, Republika Hrvatska još uvijek nije zv</w:t>
      </w:r>
      <w:r w:rsidR="00670310">
        <w:rPr>
          <w:noProof/>
          <w:lang w:val="bs-Latn-BA" w:eastAsia="bs-Latn-BA"/>
        </w:rPr>
        <w:t>a</w:t>
      </w:r>
      <w:r w:rsidRPr="00DD5BDB">
        <w:rPr>
          <w:noProof/>
          <w:lang w:val="bs-Latn-BA" w:eastAsia="bs-Latn-BA"/>
        </w:rPr>
        <w:t xml:space="preserve">nično dostavila odgovore. </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Na zahtjev Agencije, pripremljen je dokument akademske zajednice pod nazivom „Stručno mišljenje: Nedostaci dokumenta 'Strateška studija za nacionalni program prov</w:t>
      </w:r>
      <w:r w:rsidR="004D3A02">
        <w:rPr>
          <w:noProof/>
          <w:lang w:val="bs-Latn-BA" w:eastAsia="bs-Latn-BA"/>
        </w:rPr>
        <w:t>edbe</w:t>
      </w:r>
      <w:r w:rsidRPr="00DD5BDB">
        <w:rPr>
          <w:noProof/>
          <w:lang w:val="bs-Latn-BA" w:eastAsia="bs-Latn-BA"/>
        </w:rPr>
        <w:t xml:space="preserve"> Strategije zbrinjavanja radioaktivnog otpada, iskorištenih izvora i istrošenog nuklearnog goriva' (Program za </w:t>
      </w:r>
      <w:r w:rsidR="00A16AA5">
        <w:rPr>
          <w:noProof/>
          <w:lang w:val="bs-Latn-BA" w:eastAsia="bs-Latn-BA"/>
        </w:rPr>
        <w:t>razdoblje</w:t>
      </w:r>
      <w:r w:rsidRPr="00DD5BDB">
        <w:rPr>
          <w:noProof/>
          <w:lang w:val="bs-Latn-BA" w:eastAsia="bs-Latn-BA"/>
        </w:rPr>
        <w:t xml:space="preserve"> do 2025. godine s pogledom do 2060.) u Republici Hrvatskoj</w:t>
      </w:r>
      <w:r w:rsidR="007020FC" w:rsidRPr="00DD5BDB">
        <w:rPr>
          <w:noProof/>
          <w:lang w:val="bs-Latn-BA" w:eastAsia="bs-Latn-BA"/>
        </w:rPr>
        <w:t>“</w:t>
      </w:r>
      <w:r w:rsidRPr="00DD5BDB">
        <w:rPr>
          <w:noProof/>
          <w:lang w:val="bs-Latn-BA" w:eastAsia="bs-Latn-BA"/>
        </w:rPr>
        <w:t>, u kojem su</w:t>
      </w:r>
      <w:r w:rsidR="00CA74F0">
        <w:rPr>
          <w:noProof/>
          <w:lang w:val="bs-Latn-BA" w:eastAsia="bs-Latn-BA"/>
        </w:rPr>
        <w:t xml:space="preserve"> utvrđeni</w:t>
      </w:r>
      <w:r w:rsidRPr="00DD5BDB">
        <w:rPr>
          <w:noProof/>
          <w:lang w:val="bs-Latn-BA" w:eastAsia="bs-Latn-BA"/>
        </w:rPr>
        <w:t xml:space="preserve"> propusti u studiji, primjedbe i pitanja. Ovaj dokument je dostupan u Agenciji.</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Agencija je u 2016</w:t>
      </w:r>
      <w:r w:rsidR="00DD5BDB">
        <w:rPr>
          <w:noProof/>
          <w:lang w:val="bs-Latn-BA" w:eastAsia="bs-Latn-BA"/>
        </w:rPr>
        <w:t>.</w:t>
      </w:r>
      <w:r w:rsidRPr="00DD5BDB">
        <w:rPr>
          <w:noProof/>
          <w:lang w:val="bs-Latn-BA" w:eastAsia="bs-Latn-BA"/>
        </w:rPr>
        <w:t xml:space="preserve"> godini raspisala tender za pruženje pravnih usluga. Prema tenderskoj dokumentaciji</w:t>
      </w:r>
      <w:r w:rsidR="005971D6">
        <w:rPr>
          <w:noProof/>
          <w:lang w:val="bs-Latn-BA" w:eastAsia="bs-Latn-BA"/>
        </w:rPr>
        <w:t>,</w:t>
      </w:r>
      <w:r w:rsidRPr="00DD5BDB">
        <w:rPr>
          <w:noProof/>
          <w:lang w:val="bs-Latn-BA" w:eastAsia="bs-Latn-BA"/>
        </w:rPr>
        <w:t xml:space="preserve"> projektni zadatak </w:t>
      </w:r>
      <w:r w:rsidR="00DD5BDB">
        <w:rPr>
          <w:noProof/>
          <w:lang w:val="bs-Latn-BA" w:eastAsia="bs-Latn-BA"/>
        </w:rPr>
        <w:t>i</w:t>
      </w:r>
      <w:r w:rsidR="0001121B">
        <w:rPr>
          <w:noProof/>
          <w:lang w:val="bs-Latn-BA" w:eastAsia="bs-Latn-BA"/>
        </w:rPr>
        <w:t>zvršioca je bio sl</w:t>
      </w:r>
      <w:r w:rsidRPr="00DD5BDB">
        <w:rPr>
          <w:noProof/>
          <w:lang w:val="bs-Latn-BA" w:eastAsia="bs-Latn-BA"/>
        </w:rPr>
        <w:t>jedeći:</w:t>
      </w:r>
    </w:p>
    <w:p w:rsidR="007376A2" w:rsidRPr="00DD5BDB" w:rsidRDefault="007376A2" w:rsidP="008F30E1">
      <w:pPr>
        <w:pStyle w:val="ListParagraph"/>
        <w:numPr>
          <w:ilvl w:val="0"/>
          <w:numId w:val="31"/>
        </w:numPr>
        <w:spacing w:line="240" w:lineRule="auto"/>
        <w:rPr>
          <w:rFonts w:asciiTheme="minorHAnsi" w:hAnsiTheme="minorHAnsi" w:cstheme="minorHAnsi"/>
          <w:noProof/>
          <w:lang w:val="bs-Latn-BA" w:eastAsia="bs-Latn-BA"/>
        </w:rPr>
      </w:pPr>
      <w:r w:rsidRPr="00DD5BDB">
        <w:rPr>
          <w:rFonts w:asciiTheme="minorHAnsi" w:hAnsiTheme="minorHAnsi" w:cstheme="minorHAnsi"/>
          <w:noProof/>
          <w:lang w:val="bs-Latn-BA" w:eastAsia="bs-Latn-BA"/>
        </w:rPr>
        <w:lastRenderedPageBreak/>
        <w:t xml:space="preserve">Pružanje konsultantskih pravnih usluga i pregled pravnih radnji u vezi s usklađenošću postupaka i propisa Republike Hrvatske sa </w:t>
      </w:r>
      <w:r w:rsidR="007020FC">
        <w:rPr>
          <w:rFonts w:asciiTheme="minorHAnsi" w:hAnsiTheme="minorHAnsi" w:cstheme="minorHAnsi"/>
          <w:noProof/>
          <w:lang w:val="bs-Latn-BA" w:eastAsia="bs-Latn-BA"/>
        </w:rPr>
        <w:t>e</w:t>
      </w:r>
      <w:r w:rsidRPr="00DD5BDB">
        <w:rPr>
          <w:rFonts w:asciiTheme="minorHAnsi" w:hAnsiTheme="minorHAnsi" w:cstheme="minorHAnsi"/>
          <w:noProof/>
          <w:lang w:val="bs-Latn-BA" w:eastAsia="bs-Latn-BA"/>
        </w:rPr>
        <w:t>vropskim zakonodavstvom i međunarodnim propisima te propisima IAEA</w:t>
      </w:r>
      <w:r w:rsidR="007020FC">
        <w:rPr>
          <w:rFonts w:asciiTheme="minorHAnsi" w:hAnsiTheme="minorHAnsi" w:cstheme="minorHAnsi"/>
          <w:noProof/>
          <w:lang w:val="bs-Latn-BA" w:eastAsia="bs-Latn-BA"/>
        </w:rPr>
        <w:t>-e</w:t>
      </w:r>
      <w:r w:rsidRPr="00DD5BDB">
        <w:rPr>
          <w:rFonts w:asciiTheme="minorHAnsi" w:hAnsiTheme="minorHAnsi" w:cstheme="minorHAnsi"/>
          <w:noProof/>
          <w:lang w:val="bs-Latn-BA" w:eastAsia="bs-Latn-BA"/>
        </w:rPr>
        <w:t xml:space="preserve"> u pogledu transporta i zbrinjavanja radioaktivnog otpada, iskorištenih izvora i istrošenog nuklearnog goriva u blizini državne granice B</w:t>
      </w:r>
      <w:r w:rsidR="007020FC">
        <w:rPr>
          <w:rFonts w:asciiTheme="minorHAnsi" w:hAnsiTheme="minorHAnsi" w:cstheme="minorHAnsi"/>
          <w:noProof/>
          <w:lang w:val="bs-Latn-BA" w:eastAsia="bs-Latn-BA"/>
        </w:rPr>
        <w:t xml:space="preserve">iH </w:t>
      </w:r>
      <w:r w:rsidRPr="00DD5BDB">
        <w:rPr>
          <w:rFonts w:asciiTheme="minorHAnsi" w:hAnsiTheme="minorHAnsi" w:cstheme="minorHAnsi"/>
          <w:noProof/>
          <w:lang w:val="bs-Latn-BA" w:eastAsia="bs-Latn-BA"/>
        </w:rPr>
        <w:t xml:space="preserve">u rejonu Trgovske </w:t>
      </w:r>
      <w:r w:rsidR="00073BB7">
        <w:rPr>
          <w:rFonts w:asciiTheme="minorHAnsi" w:hAnsiTheme="minorHAnsi" w:cstheme="minorHAnsi"/>
          <w:noProof/>
          <w:lang w:val="bs-Latn-BA" w:eastAsia="bs-Latn-BA"/>
        </w:rPr>
        <w:t>g</w:t>
      </w:r>
      <w:r w:rsidRPr="00DD5BDB">
        <w:rPr>
          <w:rFonts w:asciiTheme="minorHAnsi" w:hAnsiTheme="minorHAnsi" w:cstheme="minorHAnsi"/>
          <w:noProof/>
          <w:lang w:val="bs-Latn-BA" w:eastAsia="bs-Latn-BA"/>
        </w:rPr>
        <w:t>ore kod Dvora na Uni.</w:t>
      </w:r>
    </w:p>
    <w:p w:rsidR="007376A2" w:rsidRPr="00DD5BDB" w:rsidRDefault="007376A2" w:rsidP="00DD5BDB">
      <w:pPr>
        <w:pStyle w:val="ListParagraph"/>
        <w:spacing w:line="240" w:lineRule="auto"/>
        <w:rPr>
          <w:rFonts w:asciiTheme="minorHAnsi" w:hAnsiTheme="minorHAnsi" w:cstheme="minorHAnsi"/>
          <w:noProof/>
          <w:lang w:val="bs-Latn-BA" w:eastAsia="bs-Latn-BA"/>
        </w:rPr>
      </w:pPr>
    </w:p>
    <w:p w:rsidR="007376A2" w:rsidRPr="00DD5BDB" w:rsidRDefault="007376A2" w:rsidP="008F30E1">
      <w:pPr>
        <w:pStyle w:val="ListParagraph"/>
        <w:numPr>
          <w:ilvl w:val="0"/>
          <w:numId w:val="31"/>
        </w:numPr>
        <w:spacing w:line="240" w:lineRule="auto"/>
        <w:rPr>
          <w:rFonts w:asciiTheme="minorHAnsi" w:hAnsiTheme="minorHAnsi" w:cstheme="minorHAnsi"/>
          <w:noProof/>
          <w:lang w:val="bs-Latn-BA" w:eastAsia="bs-Latn-BA"/>
        </w:rPr>
      </w:pPr>
      <w:r w:rsidRPr="00DD5BDB">
        <w:rPr>
          <w:rFonts w:asciiTheme="minorHAnsi" w:hAnsiTheme="minorHAnsi" w:cstheme="minorHAnsi"/>
          <w:noProof/>
          <w:lang w:val="bs-Latn-BA" w:eastAsia="bs-Latn-BA"/>
        </w:rPr>
        <w:t>Pružanje konsultantskih pravnih usluga u smislu pregleda pravnih radnji u vezi s dosadašnjim aktivnostima institucija B</w:t>
      </w:r>
      <w:r w:rsidR="007020FC">
        <w:rPr>
          <w:rFonts w:asciiTheme="minorHAnsi" w:hAnsiTheme="minorHAnsi" w:cstheme="minorHAnsi"/>
          <w:noProof/>
          <w:lang w:val="bs-Latn-BA" w:eastAsia="bs-Latn-BA"/>
        </w:rPr>
        <w:t>iH</w:t>
      </w:r>
      <w:r w:rsidRPr="00DD5BDB">
        <w:rPr>
          <w:rFonts w:asciiTheme="minorHAnsi" w:hAnsiTheme="minorHAnsi" w:cstheme="minorHAnsi"/>
          <w:noProof/>
          <w:lang w:val="bs-Latn-BA" w:eastAsia="bs-Latn-BA"/>
        </w:rPr>
        <w:t xml:space="preserve"> radi osiguranja zaštite građana B</w:t>
      </w:r>
      <w:r w:rsidR="007020FC">
        <w:rPr>
          <w:rFonts w:asciiTheme="minorHAnsi" w:hAnsiTheme="minorHAnsi" w:cstheme="minorHAnsi"/>
          <w:noProof/>
          <w:lang w:val="bs-Latn-BA" w:eastAsia="bs-Latn-BA"/>
        </w:rPr>
        <w:t>iH</w:t>
      </w:r>
      <w:r w:rsidRPr="00DD5BDB">
        <w:rPr>
          <w:rFonts w:asciiTheme="minorHAnsi" w:hAnsiTheme="minorHAnsi" w:cstheme="minorHAnsi"/>
          <w:noProof/>
          <w:lang w:val="bs-Latn-BA" w:eastAsia="bs-Latn-BA"/>
        </w:rPr>
        <w:t xml:space="preserve"> od jonizirajućeg zračenja, odnosno radi osiguranja radijacijske i nuklearne sigurnosti građana B</w:t>
      </w:r>
      <w:r w:rsidR="007020FC">
        <w:rPr>
          <w:rFonts w:asciiTheme="minorHAnsi" w:hAnsiTheme="minorHAnsi" w:cstheme="minorHAnsi"/>
          <w:noProof/>
          <w:lang w:val="bs-Latn-BA" w:eastAsia="bs-Latn-BA"/>
        </w:rPr>
        <w:t>iH</w:t>
      </w:r>
      <w:r w:rsidR="00625B10">
        <w:rPr>
          <w:rFonts w:asciiTheme="minorHAnsi" w:hAnsiTheme="minorHAnsi" w:cstheme="minorHAnsi"/>
          <w:noProof/>
          <w:lang w:val="bs-Latn-BA" w:eastAsia="bs-Latn-BA"/>
        </w:rPr>
        <w:t xml:space="preserve"> u vezi s</w:t>
      </w:r>
      <w:r w:rsidRPr="00DD5BDB">
        <w:rPr>
          <w:rFonts w:asciiTheme="minorHAnsi" w:hAnsiTheme="minorHAnsi" w:cstheme="minorHAnsi"/>
          <w:noProof/>
          <w:lang w:val="bs-Latn-BA" w:eastAsia="bs-Latn-BA"/>
        </w:rPr>
        <w:t xml:space="preserve"> postupcima Republike Hrvatske u pogledu transporta i zbrinjavanja radioaktivnog otpada, iskorištenih izvora i istrošenog nuklearnog goriva u blizini državne granice B</w:t>
      </w:r>
      <w:r w:rsidR="007020FC">
        <w:rPr>
          <w:rFonts w:asciiTheme="minorHAnsi" w:hAnsiTheme="minorHAnsi" w:cstheme="minorHAnsi"/>
          <w:noProof/>
          <w:lang w:val="bs-Latn-BA" w:eastAsia="bs-Latn-BA"/>
        </w:rPr>
        <w:t>iH</w:t>
      </w:r>
      <w:r w:rsidRPr="00DD5BDB">
        <w:rPr>
          <w:rFonts w:asciiTheme="minorHAnsi" w:hAnsiTheme="minorHAnsi" w:cstheme="minorHAnsi"/>
          <w:noProof/>
          <w:lang w:val="bs-Latn-BA" w:eastAsia="bs-Latn-BA"/>
        </w:rPr>
        <w:t xml:space="preserve"> u rejonu Trgovske </w:t>
      </w:r>
      <w:r w:rsidR="00073BB7">
        <w:rPr>
          <w:rFonts w:asciiTheme="minorHAnsi" w:hAnsiTheme="minorHAnsi" w:cstheme="minorHAnsi"/>
          <w:noProof/>
          <w:lang w:val="bs-Latn-BA" w:eastAsia="bs-Latn-BA"/>
        </w:rPr>
        <w:t>g</w:t>
      </w:r>
      <w:r w:rsidRPr="00DD5BDB">
        <w:rPr>
          <w:rFonts w:asciiTheme="minorHAnsi" w:hAnsiTheme="minorHAnsi" w:cstheme="minorHAnsi"/>
          <w:noProof/>
          <w:lang w:val="bs-Latn-BA" w:eastAsia="bs-Latn-BA"/>
        </w:rPr>
        <w:t>ore kod Dvora na Uni.</w:t>
      </w:r>
    </w:p>
    <w:p w:rsidR="007376A2" w:rsidRPr="00DD5BDB" w:rsidRDefault="007376A2" w:rsidP="00DD5BDB">
      <w:pPr>
        <w:pStyle w:val="ListParagraph"/>
        <w:spacing w:line="240" w:lineRule="auto"/>
        <w:rPr>
          <w:rFonts w:asciiTheme="minorHAnsi" w:hAnsiTheme="minorHAnsi" w:cstheme="minorHAnsi"/>
          <w:noProof/>
          <w:lang w:val="bs-Latn-BA" w:eastAsia="bs-Latn-BA"/>
        </w:rPr>
      </w:pPr>
    </w:p>
    <w:p w:rsidR="007376A2" w:rsidRDefault="007376A2" w:rsidP="008F30E1">
      <w:pPr>
        <w:pStyle w:val="ListParagraph"/>
        <w:numPr>
          <w:ilvl w:val="0"/>
          <w:numId w:val="31"/>
        </w:numPr>
        <w:spacing w:line="240" w:lineRule="auto"/>
        <w:rPr>
          <w:rFonts w:asciiTheme="minorHAnsi" w:hAnsiTheme="minorHAnsi" w:cstheme="minorHAnsi"/>
          <w:noProof/>
          <w:lang w:val="bs-Latn-BA" w:eastAsia="bs-Latn-BA"/>
        </w:rPr>
      </w:pPr>
      <w:r w:rsidRPr="00DD5BDB">
        <w:rPr>
          <w:rFonts w:asciiTheme="minorHAnsi" w:hAnsiTheme="minorHAnsi" w:cstheme="minorHAnsi"/>
          <w:noProof/>
          <w:lang w:val="bs-Latn-BA" w:eastAsia="bs-Latn-BA"/>
        </w:rPr>
        <w:t>Pregled budućih aktivnosti i mjera koje je neophodno provoditi, zajedno sa pravnim pojašnjenjem.</w:t>
      </w:r>
    </w:p>
    <w:p w:rsidR="00DD5BDB" w:rsidRPr="00DD5BDB" w:rsidRDefault="00DD5BDB" w:rsidP="00DD5BDB">
      <w:pPr>
        <w:pStyle w:val="ListParagraph"/>
        <w:spacing w:line="240" w:lineRule="auto"/>
        <w:rPr>
          <w:rFonts w:asciiTheme="minorHAnsi" w:hAnsiTheme="minorHAnsi" w:cstheme="minorHAnsi"/>
          <w:noProof/>
          <w:lang w:val="bs-Latn-BA" w:eastAsia="bs-Latn-BA"/>
        </w:rPr>
      </w:pPr>
    </w:p>
    <w:p w:rsidR="007376A2" w:rsidRPr="00DD5BDB" w:rsidRDefault="00DD5BDB" w:rsidP="00DD5BDB">
      <w:pPr>
        <w:spacing w:line="240" w:lineRule="auto"/>
        <w:rPr>
          <w:noProof/>
          <w:lang w:val="bs-Latn-BA" w:eastAsia="bs-Latn-BA"/>
        </w:rPr>
      </w:pPr>
      <w:r>
        <w:rPr>
          <w:noProof/>
          <w:lang w:val="bs-Latn-BA" w:eastAsia="bs-Latn-BA"/>
        </w:rPr>
        <w:t>Završni</w:t>
      </w:r>
      <w:r w:rsidR="007376A2" w:rsidRPr="00DD5BDB">
        <w:rPr>
          <w:noProof/>
          <w:lang w:val="bs-Latn-BA" w:eastAsia="bs-Latn-BA"/>
        </w:rPr>
        <w:t xml:space="preserve"> izvještaj </w:t>
      </w:r>
      <w:r>
        <w:rPr>
          <w:noProof/>
          <w:lang w:val="bs-Latn-BA" w:eastAsia="bs-Latn-BA"/>
        </w:rPr>
        <w:t xml:space="preserve">izvršioca </w:t>
      </w:r>
      <w:r w:rsidR="007376A2" w:rsidRPr="00DD5BDB">
        <w:rPr>
          <w:noProof/>
          <w:lang w:val="bs-Latn-BA" w:eastAsia="bs-Latn-BA"/>
        </w:rPr>
        <w:t>po ovom tenderu sadrži preporuke za dalje aktivnosti po ovom pitanju.</w:t>
      </w:r>
    </w:p>
    <w:p w:rsidR="007376A2" w:rsidRPr="00DD5BDB" w:rsidRDefault="007376A2" w:rsidP="00DD5BDB">
      <w:pPr>
        <w:spacing w:line="240" w:lineRule="auto"/>
        <w:rPr>
          <w:noProof/>
          <w:lang w:val="bs-Latn-BA" w:eastAsia="bs-Latn-BA"/>
        </w:rPr>
      </w:pPr>
    </w:p>
    <w:p w:rsidR="007376A2" w:rsidRPr="00DD5BDB" w:rsidRDefault="0001121B" w:rsidP="007376A2">
      <w:pPr>
        <w:spacing w:line="240" w:lineRule="auto"/>
        <w:rPr>
          <w:noProof/>
          <w:lang w:val="bs-Latn-BA" w:eastAsia="bs-Latn-BA"/>
        </w:rPr>
      </w:pPr>
      <w:r w:rsidRPr="0001121B">
        <w:rPr>
          <w:noProof/>
          <w:lang w:val="bs-Latn-BA" w:eastAsia="bs-Latn-BA"/>
        </w:rPr>
        <w:t xml:space="preserve">U sjedištu IAEA-e je 18. i 19. </w:t>
      </w:r>
      <w:r>
        <w:rPr>
          <w:noProof/>
          <w:lang w:val="bs-Latn-BA" w:eastAsia="bs-Latn-BA"/>
        </w:rPr>
        <w:t>maja</w:t>
      </w:r>
      <w:r w:rsidRPr="0001121B">
        <w:rPr>
          <w:noProof/>
          <w:lang w:val="bs-Latn-BA" w:eastAsia="bs-Latn-BA"/>
        </w:rPr>
        <w:t xml:space="preserve"> 2017. godine</w:t>
      </w:r>
      <w:r w:rsidR="007376A2" w:rsidRPr="00DD5BDB">
        <w:rPr>
          <w:noProof/>
          <w:lang w:val="bs-Latn-BA" w:eastAsia="bs-Latn-BA"/>
        </w:rPr>
        <w:t xml:space="preserve"> održan pripremni sastanak za Šesti pregledni sastanak ugovornih strana Zajedničke konvencije, koji je planiran za maj 2018.</w:t>
      </w:r>
      <w:r w:rsidR="00E33595">
        <w:rPr>
          <w:noProof/>
          <w:lang w:val="bs-Latn-BA" w:eastAsia="bs-Latn-BA"/>
        </w:rPr>
        <w:t xml:space="preserve"> </w:t>
      </w:r>
      <w:r w:rsidR="007376A2" w:rsidRPr="00DD5BDB">
        <w:rPr>
          <w:noProof/>
          <w:lang w:val="bs-Latn-BA" w:eastAsia="bs-Latn-BA"/>
        </w:rPr>
        <w:t xml:space="preserve">godine. Države potpisnice </w:t>
      </w:r>
      <w:r w:rsidR="005971D6">
        <w:rPr>
          <w:noProof/>
          <w:lang w:val="bs-Latn-BA" w:eastAsia="bs-Latn-BA"/>
        </w:rPr>
        <w:t>K</w:t>
      </w:r>
      <w:r w:rsidR="007376A2" w:rsidRPr="00DD5BDB">
        <w:rPr>
          <w:noProof/>
          <w:lang w:val="bs-Latn-BA" w:eastAsia="bs-Latn-BA"/>
        </w:rPr>
        <w:t xml:space="preserve">onvencije su bile dužne dostaviti svoj izvještaj o ispunjavanju zahtjeva </w:t>
      </w:r>
      <w:r w:rsidR="005971D6">
        <w:rPr>
          <w:noProof/>
          <w:lang w:val="bs-Latn-BA" w:eastAsia="bs-Latn-BA"/>
        </w:rPr>
        <w:t>K</w:t>
      </w:r>
      <w:r w:rsidR="007376A2" w:rsidRPr="00DD5BDB">
        <w:rPr>
          <w:noProof/>
          <w:lang w:val="bs-Latn-BA" w:eastAsia="bs-Latn-BA"/>
        </w:rPr>
        <w:t>onvencije kako bi druge države potpisnice izvršile pregled tog izvještaja i dostavile eventualna pitanja. Izvještaji za Šesti pregledni sastanak su dostavljani u IAEA</w:t>
      </w:r>
      <w:r w:rsidR="009D6BCD">
        <w:rPr>
          <w:noProof/>
          <w:lang w:val="bs-Latn-BA" w:eastAsia="bs-Latn-BA"/>
        </w:rPr>
        <w:t>-u</w:t>
      </w:r>
      <w:r w:rsidR="007376A2" w:rsidRPr="00DD5BDB">
        <w:rPr>
          <w:noProof/>
          <w:lang w:val="bs-Latn-BA" w:eastAsia="bs-Latn-BA"/>
        </w:rPr>
        <w:t xml:space="preserve"> do kraja oktobra 2017. godine.</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 xml:space="preserve">Republika Hrvatska u svom izvještaju navodi lokaciju Čerkezovac na Trgovskoj </w:t>
      </w:r>
      <w:r w:rsidR="00073BB7">
        <w:rPr>
          <w:noProof/>
          <w:lang w:val="bs-Latn-BA" w:eastAsia="bs-Latn-BA"/>
        </w:rPr>
        <w:t>g</w:t>
      </w:r>
      <w:r w:rsidRPr="00DD5BDB">
        <w:rPr>
          <w:noProof/>
          <w:lang w:val="bs-Latn-BA" w:eastAsia="bs-Latn-BA"/>
        </w:rPr>
        <w:t>ori kao potencijalnu lokaciju sa skladištenje i odlaganje radioaktivnog otpada, ali navodi i da ta lokacij</w:t>
      </w:r>
      <w:r w:rsidR="00D118E8" w:rsidRPr="00DD5BDB">
        <w:rPr>
          <w:noProof/>
          <w:lang w:val="bs-Latn-BA" w:eastAsia="bs-Latn-BA"/>
        </w:rPr>
        <w:t>a</w:t>
      </w:r>
      <w:r w:rsidRPr="00DD5BDB">
        <w:rPr>
          <w:noProof/>
          <w:lang w:val="bs-Latn-BA" w:eastAsia="bs-Latn-BA"/>
        </w:rPr>
        <w:t xml:space="preserve"> nije definitivno potvrđena </w:t>
      </w:r>
      <w:r w:rsidR="0001121B">
        <w:rPr>
          <w:noProof/>
          <w:lang w:val="bs-Latn-BA" w:eastAsia="bs-Latn-BA"/>
        </w:rPr>
        <w:t xml:space="preserve">s </w:t>
      </w:r>
      <w:r w:rsidRPr="00DD5BDB">
        <w:rPr>
          <w:noProof/>
          <w:lang w:val="bs-Latn-BA" w:eastAsia="bs-Latn-BA"/>
        </w:rPr>
        <w:t xml:space="preserve">obzirom da Vlada Republike Hrvatske još uvijek nije usvojila </w:t>
      </w:r>
      <w:r w:rsidR="007020FC" w:rsidRPr="00DD5BDB">
        <w:rPr>
          <w:noProof/>
          <w:lang w:val="bs-Latn-BA" w:eastAsia="bs-Latn-BA"/>
        </w:rPr>
        <w:t>„</w:t>
      </w:r>
      <w:r w:rsidR="007020FC">
        <w:rPr>
          <w:noProof/>
          <w:lang w:val="bs-Latn-BA" w:eastAsia="bs-Latn-BA"/>
        </w:rPr>
        <w:t>P</w:t>
      </w:r>
      <w:r w:rsidRPr="00DD5BDB">
        <w:rPr>
          <w:noProof/>
          <w:lang w:val="bs-Latn-BA" w:eastAsia="bs-Latn-BA"/>
        </w:rPr>
        <w:t xml:space="preserve">rijedlog </w:t>
      </w:r>
      <w:r w:rsidR="007020FC">
        <w:rPr>
          <w:noProof/>
          <w:lang w:val="bs-Latn-BA" w:eastAsia="bs-Latn-BA"/>
        </w:rPr>
        <w:t>p</w:t>
      </w:r>
      <w:r w:rsidRPr="00DD5BDB">
        <w:rPr>
          <w:noProof/>
          <w:lang w:val="bs-Latn-BA" w:eastAsia="bs-Latn-BA"/>
        </w:rPr>
        <w:t>rograma prov</w:t>
      </w:r>
      <w:r w:rsidR="004D3A02">
        <w:rPr>
          <w:noProof/>
          <w:lang w:val="bs-Latn-BA" w:eastAsia="bs-Latn-BA"/>
        </w:rPr>
        <w:t>edbe</w:t>
      </w:r>
      <w:r w:rsidRPr="00DD5BDB">
        <w:rPr>
          <w:noProof/>
          <w:lang w:val="bs-Latn-BA" w:eastAsia="bs-Latn-BA"/>
        </w:rPr>
        <w:t xml:space="preserve"> strategije upravljanja radioaktivnim otpadom u Republici Hrvatskoj</w:t>
      </w:r>
      <w:r w:rsidR="007020FC" w:rsidRPr="00DD5BDB">
        <w:rPr>
          <w:noProof/>
          <w:lang w:val="bs-Latn-BA" w:eastAsia="bs-Latn-BA"/>
        </w:rPr>
        <w:t>“</w:t>
      </w:r>
      <w:r w:rsidRPr="00DD5BDB">
        <w:rPr>
          <w:noProof/>
          <w:lang w:val="bs-Latn-BA" w:eastAsia="bs-Latn-BA"/>
        </w:rPr>
        <w:t xml:space="preserve">. </w:t>
      </w:r>
    </w:p>
    <w:p w:rsidR="007376A2" w:rsidRPr="00DD5BDB" w:rsidRDefault="007376A2" w:rsidP="007376A2">
      <w:pPr>
        <w:spacing w:line="240" w:lineRule="auto"/>
        <w:rPr>
          <w:noProof/>
          <w:lang w:val="bs-Latn-BA" w:eastAsia="bs-Latn-BA"/>
        </w:rPr>
      </w:pPr>
    </w:p>
    <w:p w:rsidR="007376A2" w:rsidRPr="00DD5BDB" w:rsidRDefault="00D118E8" w:rsidP="007376A2">
      <w:pPr>
        <w:spacing w:line="240" w:lineRule="auto"/>
        <w:rPr>
          <w:noProof/>
          <w:lang w:val="bs-Latn-BA" w:eastAsia="bs-Latn-BA"/>
        </w:rPr>
      </w:pPr>
      <w:r w:rsidRPr="00DD5BDB">
        <w:rPr>
          <w:noProof/>
          <w:lang w:val="bs-Latn-BA" w:eastAsia="bs-Latn-BA"/>
        </w:rPr>
        <w:t>S obzirom na problematiku ovog pitanja, u toku</w:t>
      </w:r>
      <w:r w:rsidR="0001121B">
        <w:rPr>
          <w:noProof/>
          <w:lang w:val="bs-Latn-BA" w:eastAsia="bs-Latn-BA"/>
        </w:rPr>
        <w:t xml:space="preserve"> Š</w:t>
      </w:r>
      <w:r w:rsidRPr="00DD5BDB">
        <w:rPr>
          <w:noProof/>
          <w:lang w:val="bs-Latn-BA" w:eastAsia="bs-Latn-BA"/>
        </w:rPr>
        <w:t>estog preglednog sastanka od 21. maja do 1. juna 2018. godine, na</w:t>
      </w:r>
      <w:r w:rsidR="007376A2" w:rsidRPr="00DD5BDB">
        <w:rPr>
          <w:noProof/>
          <w:lang w:val="bs-Latn-BA" w:eastAsia="bs-Latn-BA"/>
        </w:rPr>
        <w:t xml:space="preserve"> pitanja kada će i da li će program biti usvojen</w:t>
      </w:r>
      <w:r w:rsidR="0001121B">
        <w:rPr>
          <w:noProof/>
          <w:lang w:val="bs-Latn-BA" w:eastAsia="bs-Latn-BA"/>
        </w:rPr>
        <w:t>,</w:t>
      </w:r>
      <w:r w:rsidR="007376A2" w:rsidRPr="00DD5BDB">
        <w:rPr>
          <w:noProof/>
          <w:lang w:val="bs-Latn-BA" w:eastAsia="bs-Latn-BA"/>
        </w:rPr>
        <w:t xml:space="preserve"> predstavnici Hrvatske su odgovorili da je na potezu Vlada. Takođe, potvrđeno je da će, ukoliko bi program bio usvojen, institucije Hrvatske otpočeti aktivnosti na detaljnoj procjeni si</w:t>
      </w:r>
      <w:r w:rsidR="0001121B">
        <w:rPr>
          <w:noProof/>
          <w:lang w:val="bs-Latn-BA" w:eastAsia="bs-Latn-BA"/>
        </w:rPr>
        <w:t>gurnosti lokacije i procjeni okolišnog utje</w:t>
      </w:r>
      <w:r w:rsidR="007376A2" w:rsidRPr="00DD5BDB">
        <w:rPr>
          <w:noProof/>
          <w:lang w:val="bs-Latn-BA" w:eastAsia="bs-Latn-BA"/>
        </w:rPr>
        <w:t>caja aktivnosti skladištenja i odlaganja radioaktivnog i nuklearnog otpada na toj lokac</w:t>
      </w:r>
      <w:r w:rsidR="000F3EF5">
        <w:rPr>
          <w:noProof/>
          <w:lang w:val="bs-Latn-BA" w:eastAsia="bs-Latn-BA"/>
        </w:rPr>
        <w:t>iji, a u te procese procjene utje</w:t>
      </w:r>
      <w:r w:rsidR="007376A2" w:rsidRPr="00DD5BDB">
        <w:rPr>
          <w:noProof/>
          <w:lang w:val="bs-Latn-BA" w:eastAsia="bs-Latn-BA"/>
        </w:rPr>
        <w:t>caja na okoliš bi trebala biti uključena i javnost iz Hrvatske i B</w:t>
      </w:r>
      <w:r w:rsidR="007020FC">
        <w:rPr>
          <w:noProof/>
          <w:lang w:val="bs-Latn-BA" w:eastAsia="bs-Latn-BA"/>
        </w:rPr>
        <w:t>iH</w:t>
      </w:r>
      <w:r w:rsidR="007376A2" w:rsidRPr="00DD5BDB">
        <w:rPr>
          <w:noProof/>
          <w:lang w:val="bs-Latn-BA" w:eastAsia="bs-Latn-BA"/>
        </w:rPr>
        <w:t>.</w:t>
      </w:r>
    </w:p>
    <w:p w:rsidR="007376A2" w:rsidRPr="00DD5BDB" w:rsidRDefault="007376A2" w:rsidP="007376A2">
      <w:pPr>
        <w:spacing w:line="240" w:lineRule="auto"/>
        <w:rPr>
          <w:noProof/>
          <w:lang w:val="bs-Latn-BA" w:eastAsia="bs-Latn-BA"/>
        </w:rPr>
      </w:pPr>
    </w:p>
    <w:p w:rsidR="007376A2" w:rsidRPr="00DD5BDB" w:rsidRDefault="007376A2" w:rsidP="007376A2">
      <w:pPr>
        <w:spacing w:line="240" w:lineRule="auto"/>
        <w:rPr>
          <w:noProof/>
          <w:lang w:val="bs-Latn-BA" w:eastAsia="bs-Latn-BA"/>
        </w:rPr>
      </w:pPr>
      <w:r w:rsidRPr="00DD5BDB">
        <w:rPr>
          <w:noProof/>
          <w:lang w:val="bs-Latn-BA" w:eastAsia="bs-Latn-BA"/>
        </w:rPr>
        <w:t>Na kraju, iz dostupnih informacija može se zaključiti da tokom 2017. godine nije bilo nekih značajnih aktivnosti od strane Rep</w:t>
      </w:r>
      <w:r w:rsidR="00D118E8" w:rsidRPr="00DD5BDB">
        <w:rPr>
          <w:noProof/>
          <w:lang w:val="bs-Latn-BA" w:eastAsia="bs-Latn-BA"/>
        </w:rPr>
        <w:t>u</w:t>
      </w:r>
      <w:r w:rsidRPr="00DD5BDB">
        <w:rPr>
          <w:noProof/>
          <w:lang w:val="bs-Latn-BA" w:eastAsia="bs-Latn-BA"/>
        </w:rPr>
        <w:t xml:space="preserve">blike Hrvatske po pitanju skladištenja i odlaganja radioaktivnog i nuklearnog otpada na lokaciji Trgovske </w:t>
      </w:r>
      <w:r w:rsidR="00073BB7">
        <w:rPr>
          <w:noProof/>
          <w:lang w:val="bs-Latn-BA" w:eastAsia="bs-Latn-BA"/>
        </w:rPr>
        <w:t>g</w:t>
      </w:r>
      <w:r w:rsidRPr="00DD5BDB">
        <w:rPr>
          <w:noProof/>
          <w:lang w:val="bs-Latn-BA" w:eastAsia="bs-Latn-BA"/>
        </w:rPr>
        <w:t xml:space="preserve">ore pošto se čeka konačna odluka Vlade Republike Hrvatske da li će usvojiti </w:t>
      </w:r>
      <w:r w:rsidR="007020FC" w:rsidRPr="00DD5BDB">
        <w:rPr>
          <w:noProof/>
          <w:lang w:val="bs-Latn-BA" w:eastAsia="bs-Latn-BA"/>
        </w:rPr>
        <w:t>„</w:t>
      </w:r>
      <w:r w:rsidR="007020FC">
        <w:rPr>
          <w:noProof/>
          <w:lang w:val="bs-Latn-BA" w:eastAsia="bs-Latn-BA"/>
        </w:rPr>
        <w:t>P</w:t>
      </w:r>
      <w:r w:rsidRPr="00DD5BDB">
        <w:rPr>
          <w:noProof/>
          <w:lang w:val="bs-Latn-BA" w:eastAsia="bs-Latn-BA"/>
        </w:rPr>
        <w:t xml:space="preserve">rijedlog </w:t>
      </w:r>
      <w:r w:rsidR="007020FC">
        <w:rPr>
          <w:noProof/>
          <w:lang w:val="bs-Latn-BA" w:eastAsia="bs-Latn-BA"/>
        </w:rPr>
        <w:t>p</w:t>
      </w:r>
      <w:r w:rsidRPr="00DD5BDB">
        <w:rPr>
          <w:noProof/>
          <w:lang w:val="bs-Latn-BA" w:eastAsia="bs-Latn-BA"/>
        </w:rPr>
        <w:t xml:space="preserve">rograma </w:t>
      </w:r>
      <w:r w:rsidR="004D3A02" w:rsidRPr="00DD5BDB">
        <w:rPr>
          <w:noProof/>
          <w:lang w:val="bs-Latn-BA" w:eastAsia="bs-Latn-BA"/>
        </w:rPr>
        <w:t>prov</w:t>
      </w:r>
      <w:r w:rsidR="004D3A02">
        <w:rPr>
          <w:noProof/>
          <w:lang w:val="bs-Latn-BA" w:eastAsia="bs-Latn-BA"/>
        </w:rPr>
        <w:t>edbe</w:t>
      </w:r>
      <w:r w:rsidR="004D3A02" w:rsidRPr="00DD5BDB">
        <w:rPr>
          <w:noProof/>
          <w:lang w:val="bs-Latn-BA" w:eastAsia="bs-Latn-BA"/>
        </w:rPr>
        <w:t xml:space="preserve"> strategije </w:t>
      </w:r>
      <w:r w:rsidRPr="00DD5BDB">
        <w:rPr>
          <w:noProof/>
          <w:lang w:val="bs-Latn-BA" w:eastAsia="bs-Latn-BA"/>
        </w:rPr>
        <w:t>upravljanja radioaktivnim otpadom u Republici Hrvatskoj</w:t>
      </w:r>
      <w:r w:rsidR="007020FC" w:rsidRPr="00DD5BDB">
        <w:rPr>
          <w:noProof/>
          <w:lang w:val="bs-Latn-BA" w:eastAsia="bs-Latn-BA"/>
        </w:rPr>
        <w:t>“</w:t>
      </w:r>
      <w:r w:rsidRPr="00DD5BDB">
        <w:rPr>
          <w:noProof/>
          <w:lang w:val="bs-Latn-BA" w:eastAsia="bs-Latn-BA"/>
        </w:rPr>
        <w:t xml:space="preserve"> za period do 2025. godine, s pogledom do 2060.</w:t>
      </w:r>
      <w:r w:rsidR="00ED57CD">
        <w:rPr>
          <w:noProof/>
          <w:lang w:val="bs-Latn-BA" w:eastAsia="bs-Latn-BA"/>
        </w:rPr>
        <w:t xml:space="preserve"> godine.</w:t>
      </w:r>
    </w:p>
    <w:p w:rsidR="007376A2" w:rsidRPr="00D63B5E" w:rsidRDefault="007376A2" w:rsidP="007376A2">
      <w:pPr>
        <w:rPr>
          <w:rFonts w:ascii="Times New Roman" w:hAnsi="Times New Roman"/>
          <w:noProof/>
          <w:color w:val="FF0000"/>
          <w:lang w:val="bs-Latn-BA"/>
        </w:rPr>
      </w:pPr>
    </w:p>
    <w:p w:rsidR="008F39F6" w:rsidRDefault="008F39F6">
      <w:pPr>
        <w:spacing w:after="240"/>
        <w:rPr>
          <w:rFonts w:eastAsia="Calibri" w:cstheme="minorHAnsi"/>
          <w:noProof/>
          <w:lang w:val="bs-Latn-BA"/>
        </w:rPr>
      </w:pPr>
      <w:r>
        <w:rPr>
          <w:rFonts w:eastAsia="Calibri" w:cstheme="minorHAnsi"/>
          <w:noProof/>
          <w:lang w:val="bs-Latn-BA"/>
        </w:rPr>
        <w:br w:type="page"/>
      </w:r>
    </w:p>
    <w:p w:rsidR="00CB1594" w:rsidRPr="00CB2325" w:rsidRDefault="00B91E4D" w:rsidP="00F4447F">
      <w:pPr>
        <w:pStyle w:val="Heading1"/>
      </w:pPr>
      <w:bookmarkStart w:id="217" w:name="_Toc519510405"/>
      <w:r w:rsidRPr="00CB2325">
        <w:lastRenderedPageBreak/>
        <w:t>MEĐUNARODNA</w:t>
      </w:r>
      <w:r w:rsidR="007C797D" w:rsidRPr="00CB2325">
        <w:t xml:space="preserve"> </w:t>
      </w:r>
      <w:r w:rsidRPr="00CB2325">
        <w:t>SARADNJA</w:t>
      </w:r>
      <w:bookmarkEnd w:id="217"/>
    </w:p>
    <w:p w:rsidR="00CB1594" w:rsidRPr="001E7D1D" w:rsidRDefault="00CB1594" w:rsidP="00CB1594">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Prema članu 8</w:t>
      </w:r>
      <w:r w:rsidR="00554F2D">
        <w:rPr>
          <w:rFonts w:eastAsia="Calibri" w:cstheme="minorHAnsi"/>
          <w:noProof/>
          <w:lang w:val="bs-Latn-BA"/>
        </w:rPr>
        <w:t>.</w:t>
      </w:r>
      <w:r w:rsidRPr="00A8767D">
        <w:rPr>
          <w:rFonts w:eastAsia="Calibri" w:cstheme="minorHAnsi"/>
          <w:noProof/>
          <w:lang w:val="bs-Latn-BA"/>
        </w:rPr>
        <w:t xml:space="preserve"> Zakona o radijacijskoj i nuklearnoj sigurnosti u Bosni i Hercegovini</w:t>
      </w:r>
      <w:r w:rsidR="00614674">
        <w:rPr>
          <w:rFonts w:eastAsia="Calibri" w:cstheme="minorHAnsi"/>
          <w:noProof/>
          <w:lang w:val="bs-Latn-BA"/>
        </w:rPr>
        <w:t xml:space="preserve"> </w:t>
      </w:r>
      <w:r w:rsidRPr="00A8767D">
        <w:rPr>
          <w:rFonts w:eastAsia="Calibri" w:cstheme="minorHAnsi"/>
          <w:noProof/>
          <w:lang w:val="bs-Latn-BA"/>
        </w:rPr>
        <w:t>koji defini</w:t>
      </w:r>
      <w:r w:rsidR="00F6732E">
        <w:rPr>
          <w:rFonts w:eastAsia="Calibri" w:cstheme="minorHAnsi"/>
          <w:noProof/>
          <w:lang w:val="bs-Latn-BA"/>
        </w:rPr>
        <w:t>ra</w:t>
      </w:r>
      <w:r w:rsidRPr="00A8767D">
        <w:rPr>
          <w:rFonts w:eastAsia="Calibri" w:cstheme="minorHAnsi"/>
          <w:noProof/>
          <w:lang w:val="bs-Latn-BA"/>
        </w:rPr>
        <w:t xml:space="preserve"> funkcije i nadležnosti </w:t>
      </w:r>
      <w:r w:rsidR="00E7291C">
        <w:rPr>
          <w:rFonts w:eastAsia="Calibri" w:cstheme="minorHAnsi"/>
          <w:noProof/>
          <w:lang w:val="bs-Latn-BA"/>
        </w:rPr>
        <w:t>Agencije,</w:t>
      </w:r>
      <w:r w:rsidR="006F7778">
        <w:rPr>
          <w:rFonts w:eastAsia="Calibri" w:cstheme="minorHAnsi"/>
          <w:noProof/>
          <w:lang w:val="bs-Latn-BA"/>
        </w:rPr>
        <w:t xml:space="preserve"> </w:t>
      </w:r>
      <w:r w:rsidRPr="00A8767D">
        <w:rPr>
          <w:rFonts w:eastAsia="Calibri" w:cstheme="minorHAnsi"/>
          <w:noProof/>
          <w:lang w:val="bs-Latn-BA"/>
        </w:rPr>
        <w:t xml:space="preserve">između ostalog je </w:t>
      </w:r>
      <w:r w:rsidR="00F6732E">
        <w:rPr>
          <w:rFonts w:eastAsia="Calibri" w:cstheme="minorHAnsi"/>
          <w:noProof/>
          <w:lang w:val="bs-Latn-BA"/>
        </w:rPr>
        <w:t>definir</w:t>
      </w:r>
      <w:r w:rsidRPr="00A8767D">
        <w:rPr>
          <w:rFonts w:eastAsia="Calibri" w:cstheme="minorHAnsi"/>
          <w:noProof/>
          <w:lang w:val="bs-Latn-BA"/>
        </w:rPr>
        <w:t>ano da Agencija sarađuje sa drugim državama, sa IAEA</w:t>
      </w:r>
      <w:r w:rsidR="002F539B">
        <w:rPr>
          <w:rFonts w:eastAsia="Calibri" w:cstheme="minorHAnsi"/>
          <w:noProof/>
          <w:lang w:val="bs-Latn-BA"/>
        </w:rPr>
        <w:t>-om</w:t>
      </w:r>
      <w:r w:rsidRPr="00A8767D">
        <w:rPr>
          <w:rFonts w:eastAsia="Calibri" w:cstheme="minorHAnsi"/>
          <w:noProof/>
          <w:lang w:val="bs-Latn-BA"/>
        </w:rPr>
        <w:t xml:space="preserve">, sa EUROATOM-om, sa drugim relevantnim međunarodnim organizacijama te zastupa BiH na međunarodnom nivou u pitanjima iz oblasti </w:t>
      </w:r>
      <w:r w:rsidR="00045125">
        <w:rPr>
          <w:rFonts w:eastAsia="Calibri" w:cstheme="minorHAnsi"/>
          <w:noProof/>
          <w:lang w:val="bs-Latn-BA"/>
        </w:rPr>
        <w:t>radijacijsk</w:t>
      </w:r>
      <w:r w:rsidRPr="00A8767D">
        <w:rPr>
          <w:rFonts w:eastAsia="Calibri" w:cstheme="minorHAnsi"/>
          <w:noProof/>
          <w:lang w:val="bs-Latn-BA"/>
        </w:rPr>
        <w:t xml:space="preserve">e i nuklearne </w:t>
      </w:r>
      <w:r w:rsidR="00CD340B" w:rsidRPr="00A8767D">
        <w:rPr>
          <w:rFonts w:eastAsia="Calibri" w:cstheme="minorHAnsi"/>
          <w:noProof/>
          <w:lang w:val="bs-Latn-BA"/>
        </w:rPr>
        <w:t xml:space="preserve">sigurnosti </w:t>
      </w:r>
      <w:r w:rsidR="00CD340B">
        <w:rPr>
          <w:rFonts w:eastAsia="Calibri" w:cstheme="minorHAnsi"/>
          <w:noProof/>
          <w:lang w:val="bs-Latn-BA"/>
        </w:rPr>
        <w:t xml:space="preserve">i </w:t>
      </w:r>
      <w:r w:rsidRPr="00A8767D">
        <w:rPr>
          <w:rFonts w:eastAsia="Calibri" w:cstheme="minorHAnsi"/>
          <w:noProof/>
          <w:lang w:val="bs-Latn-BA"/>
        </w:rPr>
        <w:t xml:space="preserve">bezbjednosti. </w:t>
      </w:r>
    </w:p>
    <w:p w:rsidR="00A8767D" w:rsidRPr="00A8767D" w:rsidRDefault="00A8767D" w:rsidP="00A8767D">
      <w:pPr>
        <w:autoSpaceDE w:val="0"/>
        <w:autoSpaceDN w:val="0"/>
        <w:adjustRightInd w:val="0"/>
        <w:spacing w:line="240" w:lineRule="auto"/>
        <w:rPr>
          <w:rFonts w:eastAsia="Calibri" w:cstheme="minorHAnsi"/>
          <w:noProof/>
          <w:lang w:val="bs-Latn-BA"/>
        </w:rPr>
      </w:pPr>
    </w:p>
    <w:p w:rsidR="007C797D" w:rsidRPr="001E7D1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U ovom izvještaju, međunarodna saradnja je posebno prikazana kroz bilateralnu saradnju, saradnju sa IAEA-om</w:t>
      </w:r>
      <w:r w:rsidR="00BD4D62">
        <w:rPr>
          <w:rFonts w:eastAsia="Calibri" w:cstheme="minorHAnsi"/>
          <w:noProof/>
          <w:lang w:val="bs-Latn-BA"/>
        </w:rPr>
        <w:t xml:space="preserve"> i</w:t>
      </w:r>
      <w:r w:rsidRPr="00A8767D">
        <w:rPr>
          <w:rFonts w:eastAsia="Calibri" w:cstheme="minorHAnsi"/>
          <w:noProof/>
          <w:lang w:val="bs-Latn-BA"/>
        </w:rPr>
        <w:t xml:space="preserve"> saradnju vezanu za evropske integracije u vezi s aktivnostima na usklađivanju domaćeg zakonodavstva sa zakonodavstvom EU.</w:t>
      </w:r>
      <w:r w:rsidR="001E7D1D" w:rsidRPr="001E7D1D">
        <w:rPr>
          <w:rFonts w:eastAsia="Calibri" w:cstheme="minorHAnsi"/>
          <w:noProof/>
          <w:lang w:val="bs-Latn-BA"/>
        </w:rPr>
        <w:t xml:space="preserve"> </w:t>
      </w:r>
      <w:r w:rsidR="007C797D" w:rsidRPr="001E7D1D">
        <w:rPr>
          <w:rFonts w:eastAsia="Calibri" w:cstheme="minorHAnsi"/>
          <w:noProof/>
          <w:lang w:val="bs-Latn-BA"/>
        </w:rPr>
        <w:t xml:space="preserve"> </w:t>
      </w:r>
    </w:p>
    <w:p w:rsidR="00A334FF" w:rsidRPr="001E7D1D" w:rsidRDefault="00A334FF" w:rsidP="006A25F8">
      <w:pPr>
        <w:autoSpaceDE w:val="0"/>
        <w:autoSpaceDN w:val="0"/>
        <w:adjustRightInd w:val="0"/>
        <w:spacing w:line="240" w:lineRule="auto"/>
        <w:rPr>
          <w:rFonts w:eastAsia="Calibri" w:cstheme="minorHAnsi"/>
          <w:noProof/>
          <w:lang w:val="bs-Latn-BA"/>
        </w:rPr>
      </w:pP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18" w:name="_Toc518545415"/>
      <w:bookmarkStart w:id="219" w:name="_Toc518545515"/>
      <w:bookmarkStart w:id="220" w:name="_Toc518546421"/>
      <w:bookmarkStart w:id="221" w:name="_Toc518546521"/>
      <w:bookmarkStart w:id="222" w:name="_Toc518927098"/>
      <w:bookmarkStart w:id="223" w:name="_Toc519510406"/>
      <w:bookmarkEnd w:id="218"/>
      <w:bookmarkEnd w:id="219"/>
      <w:bookmarkEnd w:id="220"/>
      <w:bookmarkEnd w:id="221"/>
      <w:bookmarkEnd w:id="222"/>
      <w:bookmarkEnd w:id="223"/>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24" w:name="_Toc518545416"/>
      <w:bookmarkStart w:id="225" w:name="_Toc518545516"/>
      <w:bookmarkStart w:id="226" w:name="_Toc518546422"/>
      <w:bookmarkStart w:id="227" w:name="_Toc518546522"/>
      <w:bookmarkStart w:id="228" w:name="_Toc518927099"/>
      <w:bookmarkStart w:id="229" w:name="_Toc519510407"/>
      <w:bookmarkEnd w:id="224"/>
      <w:bookmarkEnd w:id="225"/>
      <w:bookmarkEnd w:id="226"/>
      <w:bookmarkEnd w:id="227"/>
      <w:bookmarkEnd w:id="228"/>
      <w:bookmarkEnd w:id="229"/>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30" w:name="_Toc518545417"/>
      <w:bookmarkStart w:id="231" w:name="_Toc518545517"/>
      <w:bookmarkStart w:id="232" w:name="_Toc518546423"/>
      <w:bookmarkStart w:id="233" w:name="_Toc518546523"/>
      <w:bookmarkStart w:id="234" w:name="_Toc518927100"/>
      <w:bookmarkStart w:id="235" w:name="_Toc519510408"/>
      <w:bookmarkEnd w:id="230"/>
      <w:bookmarkEnd w:id="231"/>
      <w:bookmarkEnd w:id="232"/>
      <w:bookmarkEnd w:id="233"/>
      <w:bookmarkEnd w:id="234"/>
      <w:bookmarkEnd w:id="235"/>
    </w:p>
    <w:p w:rsidR="00B51771" w:rsidRPr="00B51771" w:rsidRDefault="00B51771" w:rsidP="008F30E1">
      <w:pPr>
        <w:pStyle w:val="ListParagraph"/>
        <w:keepNext/>
        <w:numPr>
          <w:ilvl w:val="0"/>
          <w:numId w:val="34"/>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36" w:name="_Toc518545418"/>
      <w:bookmarkStart w:id="237" w:name="_Toc518545518"/>
      <w:bookmarkStart w:id="238" w:name="_Toc518546424"/>
      <w:bookmarkStart w:id="239" w:name="_Toc518546524"/>
      <w:bookmarkStart w:id="240" w:name="_Toc518927101"/>
      <w:bookmarkStart w:id="241" w:name="_Toc519510409"/>
      <w:bookmarkEnd w:id="236"/>
      <w:bookmarkEnd w:id="237"/>
      <w:bookmarkEnd w:id="238"/>
      <w:bookmarkEnd w:id="239"/>
      <w:bookmarkEnd w:id="240"/>
      <w:bookmarkEnd w:id="241"/>
    </w:p>
    <w:p w:rsidR="000503F3" w:rsidRPr="000503F3"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42" w:name="_Toc518545419"/>
      <w:bookmarkStart w:id="243" w:name="_Toc518545519"/>
      <w:bookmarkStart w:id="244" w:name="_Toc518546425"/>
      <w:bookmarkStart w:id="245" w:name="_Toc518546525"/>
      <w:bookmarkStart w:id="246" w:name="_Toc518927102"/>
      <w:bookmarkStart w:id="247" w:name="_Toc519510410"/>
      <w:bookmarkEnd w:id="242"/>
      <w:bookmarkEnd w:id="243"/>
      <w:bookmarkEnd w:id="244"/>
      <w:bookmarkEnd w:id="245"/>
      <w:bookmarkEnd w:id="246"/>
      <w:bookmarkEnd w:id="247"/>
    </w:p>
    <w:p w:rsidR="000503F3" w:rsidRPr="000503F3"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48" w:name="_Toc518545420"/>
      <w:bookmarkStart w:id="249" w:name="_Toc518545520"/>
      <w:bookmarkStart w:id="250" w:name="_Toc518546426"/>
      <w:bookmarkStart w:id="251" w:name="_Toc518546526"/>
      <w:bookmarkStart w:id="252" w:name="_Toc518927103"/>
      <w:bookmarkStart w:id="253" w:name="_Toc519510411"/>
      <w:bookmarkEnd w:id="248"/>
      <w:bookmarkEnd w:id="249"/>
      <w:bookmarkEnd w:id="250"/>
      <w:bookmarkEnd w:id="251"/>
      <w:bookmarkEnd w:id="252"/>
      <w:bookmarkEnd w:id="253"/>
    </w:p>
    <w:p w:rsidR="00CB1594" w:rsidRPr="00CB2325" w:rsidRDefault="003E274A" w:rsidP="00442829">
      <w:pPr>
        <w:pStyle w:val="Heading2"/>
      </w:pPr>
      <w:bookmarkStart w:id="254" w:name="_Toc519510412"/>
      <w:r w:rsidRPr="00CB2325">
        <w:t>Bilateralna</w:t>
      </w:r>
      <w:r w:rsidR="00757CE4" w:rsidRPr="00CB2325">
        <w:t xml:space="preserve"> </w:t>
      </w:r>
      <w:r w:rsidRPr="00CB2325">
        <w:t>saradnja</w:t>
      </w:r>
      <w:bookmarkEnd w:id="254"/>
    </w:p>
    <w:p w:rsidR="007C797D" w:rsidRPr="001E7D1D" w:rsidRDefault="007C797D" w:rsidP="006A25F8">
      <w:pPr>
        <w:spacing w:line="240" w:lineRule="auto"/>
        <w:rPr>
          <w:rFonts w:eastAsia="Calibri" w:cstheme="minorHAnsi"/>
          <w:lang w:val="bs-Latn-BA" w:eastAsia="bs-Latn-BA"/>
        </w:rPr>
      </w:pPr>
    </w:p>
    <w:p w:rsidR="007376A2" w:rsidRPr="00D87E29" w:rsidRDefault="007376A2" w:rsidP="007376A2">
      <w:pPr>
        <w:spacing w:line="240" w:lineRule="auto"/>
        <w:rPr>
          <w:rFonts w:eastAsia="Calibri" w:cstheme="minorHAnsi"/>
          <w:noProof/>
          <w:lang w:val="bs-Latn-BA"/>
        </w:rPr>
      </w:pPr>
      <w:r w:rsidRPr="00D87E29">
        <w:rPr>
          <w:rFonts w:eastAsia="Calibri" w:cstheme="minorHAnsi"/>
          <w:noProof/>
          <w:lang w:val="bs-Latn-BA"/>
        </w:rPr>
        <w:t>Bilateralna saradnja Agencije u 2017.</w:t>
      </w:r>
      <w:r w:rsidR="00D118E8" w:rsidRPr="00D87E29">
        <w:rPr>
          <w:rFonts w:eastAsia="Calibri" w:cstheme="minorHAnsi"/>
          <w:noProof/>
          <w:lang w:val="bs-Latn-BA"/>
        </w:rPr>
        <w:t xml:space="preserve"> </w:t>
      </w:r>
      <w:r w:rsidRPr="00D87E29">
        <w:rPr>
          <w:rFonts w:eastAsia="Calibri" w:cstheme="minorHAnsi"/>
          <w:noProof/>
          <w:lang w:val="bs-Latn-BA"/>
        </w:rPr>
        <w:t xml:space="preserve">godini odvijala se sa državama iz regije, sa </w:t>
      </w:r>
      <w:r w:rsidR="00CA74F0">
        <w:rPr>
          <w:rFonts w:eastAsia="Calibri" w:cstheme="minorHAnsi"/>
          <w:noProof/>
          <w:lang w:val="bs-Latn-BA"/>
        </w:rPr>
        <w:t>IAEA-om</w:t>
      </w:r>
      <w:r w:rsidRPr="00D87E29">
        <w:rPr>
          <w:rFonts w:eastAsia="Calibri" w:cstheme="minorHAnsi"/>
          <w:noProof/>
          <w:lang w:val="bs-Latn-BA"/>
        </w:rPr>
        <w:t xml:space="preserve"> (o tome više u </w:t>
      </w:r>
      <w:r w:rsidR="009C362B">
        <w:rPr>
          <w:rFonts w:eastAsia="Calibri" w:cstheme="minorHAnsi"/>
          <w:noProof/>
          <w:lang w:val="bs-Latn-BA"/>
        </w:rPr>
        <w:t>dijelovima teksta</w:t>
      </w:r>
      <w:r w:rsidRPr="00D87E29">
        <w:rPr>
          <w:rFonts w:eastAsia="Calibri" w:cstheme="minorHAnsi"/>
          <w:noProof/>
          <w:lang w:val="bs-Latn-BA"/>
        </w:rPr>
        <w:t xml:space="preserve"> o projektima), sa pojedinim državama EU kroz implementaciju projekata EU, te sa Sjedinjenim Američkim Državama. </w:t>
      </w:r>
    </w:p>
    <w:p w:rsidR="007376A2" w:rsidRPr="00D118E8" w:rsidRDefault="007376A2" w:rsidP="007376A2">
      <w:pPr>
        <w:spacing w:line="240" w:lineRule="auto"/>
        <w:rPr>
          <w:rFonts w:eastAsia="Calibri" w:cstheme="minorHAnsi"/>
          <w:noProof/>
          <w:highlight w:val="lightGray"/>
          <w:lang w:val="bs-Latn-BA"/>
        </w:rPr>
      </w:pPr>
    </w:p>
    <w:p w:rsidR="007376A2" w:rsidRPr="00D87E29" w:rsidRDefault="007376A2" w:rsidP="007376A2">
      <w:pPr>
        <w:spacing w:line="240" w:lineRule="auto"/>
        <w:rPr>
          <w:rFonts w:eastAsia="Calibri" w:cstheme="minorHAnsi"/>
          <w:noProof/>
          <w:lang w:val="bs-Latn-BA"/>
        </w:rPr>
      </w:pPr>
      <w:r w:rsidRPr="00D87E29">
        <w:rPr>
          <w:rFonts w:eastAsia="Calibri" w:cstheme="minorHAnsi"/>
          <w:noProof/>
          <w:lang w:val="bs-Latn-BA"/>
        </w:rPr>
        <w:t>Saradnja sa državama iz regije (Hrvatska, Crna Gora i Srbija) posebno se odnosi na oblasti kontrole granica i nedozvoljenog prometa radioaktivnih izvora, razmjenu iskustava tokom uspostave regulatornog sistema te edukaciju zaposlenih u regulatornim agencijama, što su prioritetne oblasti za sve susjedne države, ali i države regije sa kojima B</w:t>
      </w:r>
      <w:r w:rsidR="007020FC">
        <w:rPr>
          <w:rFonts w:eastAsia="Calibri" w:cstheme="minorHAnsi"/>
          <w:noProof/>
          <w:lang w:val="bs-Latn-BA"/>
        </w:rPr>
        <w:t>iH</w:t>
      </w:r>
      <w:r w:rsidRPr="00D87E29">
        <w:rPr>
          <w:rFonts w:eastAsia="Calibri" w:cstheme="minorHAnsi"/>
          <w:noProof/>
          <w:lang w:val="bs-Latn-BA"/>
        </w:rPr>
        <w:t xml:space="preserve"> ne dijeli granicu. Ova saradnja uglavnom se odvija tokom susreta na bijenalima međunarodnih sastanaka, konferencija i drugih skupova, a u okviru potpisanih bilateralnih sporazuma (Slovenija, Crna Gora, Makedonija, Hrvatska i Albanija). </w:t>
      </w:r>
      <w:r w:rsidR="0001121B" w:rsidRPr="0001121B">
        <w:rPr>
          <w:rFonts w:eastAsia="Calibri" w:cstheme="minorHAnsi"/>
          <w:noProof/>
          <w:lang w:val="bs-Latn-BA"/>
        </w:rPr>
        <w:t xml:space="preserve">Nažalost, iako je Predsjedništvo BiH još 2016. godine odredilo u ime BiH potpisnika „Sporazuma između Vijeća ministara BiH i Vlade Republike Srbije u oblasti </w:t>
      </w:r>
      <w:r w:rsidR="0001121B" w:rsidRPr="00D87E29">
        <w:rPr>
          <w:rFonts w:eastAsia="Calibri" w:cstheme="minorHAnsi"/>
          <w:noProof/>
          <w:lang w:val="bs-Latn-BA"/>
        </w:rPr>
        <w:t>radijaci</w:t>
      </w:r>
      <w:r w:rsidR="0001121B">
        <w:rPr>
          <w:rFonts w:eastAsia="Calibri" w:cstheme="minorHAnsi"/>
          <w:noProof/>
          <w:lang w:val="bs-Latn-BA"/>
        </w:rPr>
        <w:t>jsk</w:t>
      </w:r>
      <w:r w:rsidR="0001121B" w:rsidRPr="00D87E29">
        <w:rPr>
          <w:rFonts w:eastAsia="Calibri" w:cstheme="minorHAnsi"/>
          <w:noProof/>
          <w:lang w:val="bs-Latn-BA"/>
        </w:rPr>
        <w:t>e sigurnosti i bezbjednost</w:t>
      </w:r>
      <w:r w:rsidR="0001121B">
        <w:rPr>
          <w:rFonts w:eastAsia="Calibri" w:cstheme="minorHAnsi"/>
          <w:noProof/>
          <w:lang w:val="bs-Latn-BA"/>
        </w:rPr>
        <w:t>i</w:t>
      </w:r>
      <w:r w:rsidR="0001121B" w:rsidRPr="0001121B">
        <w:rPr>
          <w:rFonts w:eastAsia="Calibri" w:cstheme="minorHAnsi"/>
          <w:noProof/>
          <w:lang w:val="bs-Latn-BA"/>
        </w:rPr>
        <w:t>“,</w:t>
      </w:r>
      <w:r w:rsidRPr="00D87E29">
        <w:rPr>
          <w:rFonts w:eastAsia="Calibri" w:cstheme="minorHAnsi"/>
          <w:noProof/>
          <w:lang w:val="bs-Latn-BA"/>
        </w:rPr>
        <w:t xml:space="preserve"> od strane Srbije još uvijek nije</w:t>
      </w:r>
      <w:r w:rsidR="00E23640">
        <w:rPr>
          <w:rFonts w:eastAsia="Calibri" w:cstheme="minorHAnsi"/>
          <w:noProof/>
          <w:lang w:val="bs-Latn-BA"/>
        </w:rPr>
        <w:t xml:space="preserve"> određen potpisnik, tako da taj s</w:t>
      </w:r>
      <w:r w:rsidRPr="00D87E29">
        <w:rPr>
          <w:rFonts w:eastAsia="Calibri" w:cstheme="minorHAnsi"/>
          <w:noProof/>
          <w:lang w:val="bs-Latn-BA"/>
        </w:rPr>
        <w:t>porazum još uvijek čeka na potpisivanje. Bez obzira na navedeno, postoji izuzetno dobra saradnja</w:t>
      </w:r>
      <w:r w:rsidR="009C362B">
        <w:rPr>
          <w:rFonts w:eastAsia="Calibri" w:cstheme="minorHAnsi"/>
          <w:noProof/>
          <w:lang w:val="bs-Latn-BA"/>
        </w:rPr>
        <w:t xml:space="preserve"> regulatornih organa </w:t>
      </w:r>
      <w:r w:rsidRPr="00D87E29">
        <w:rPr>
          <w:rFonts w:eastAsia="Calibri" w:cstheme="minorHAnsi"/>
          <w:noProof/>
          <w:lang w:val="bs-Latn-BA"/>
        </w:rPr>
        <w:t>B</w:t>
      </w:r>
      <w:r w:rsidR="007020FC">
        <w:rPr>
          <w:rFonts w:eastAsia="Calibri" w:cstheme="minorHAnsi"/>
          <w:noProof/>
          <w:lang w:val="bs-Latn-BA"/>
        </w:rPr>
        <w:t>iH</w:t>
      </w:r>
      <w:r w:rsidRPr="00D87E29">
        <w:rPr>
          <w:rFonts w:eastAsia="Calibri" w:cstheme="minorHAnsi"/>
          <w:noProof/>
          <w:lang w:val="bs-Latn-BA"/>
        </w:rPr>
        <w:t xml:space="preserve"> i Republike Srbije.</w:t>
      </w:r>
    </w:p>
    <w:p w:rsidR="007376A2" w:rsidRPr="00D118E8" w:rsidRDefault="007376A2" w:rsidP="007376A2">
      <w:pPr>
        <w:spacing w:line="240" w:lineRule="auto"/>
        <w:rPr>
          <w:rFonts w:eastAsia="Calibri" w:cstheme="minorHAnsi"/>
          <w:noProof/>
          <w:highlight w:val="lightGray"/>
          <w:lang w:val="bs-Latn-BA"/>
        </w:rPr>
      </w:pPr>
    </w:p>
    <w:p w:rsidR="007376A2" w:rsidRPr="00D87E29" w:rsidRDefault="007376A2" w:rsidP="007376A2">
      <w:pPr>
        <w:spacing w:line="240" w:lineRule="auto"/>
        <w:rPr>
          <w:rFonts w:eastAsia="Calibri" w:cstheme="minorHAnsi"/>
          <w:noProof/>
          <w:lang w:val="bs-Latn-BA"/>
        </w:rPr>
      </w:pPr>
      <w:r w:rsidRPr="00D87E29">
        <w:rPr>
          <w:rFonts w:eastAsia="Calibri" w:cstheme="minorHAnsi"/>
          <w:noProof/>
          <w:lang w:val="bs-Latn-BA"/>
        </w:rPr>
        <w:t>S obzirom da se i u prethodnim godinama saradnja sa Republikom Hrvatskom uglavnom od</w:t>
      </w:r>
      <w:r w:rsidR="0001121B">
        <w:rPr>
          <w:rFonts w:eastAsia="Calibri" w:cstheme="minorHAnsi"/>
          <w:noProof/>
          <w:lang w:val="bs-Latn-BA"/>
        </w:rPr>
        <w:t>nosila na razgovore u vezi s njenim</w:t>
      </w:r>
      <w:r w:rsidRPr="00D87E29">
        <w:rPr>
          <w:rFonts w:eastAsia="Calibri" w:cstheme="minorHAnsi"/>
          <w:noProof/>
          <w:lang w:val="bs-Latn-BA"/>
        </w:rPr>
        <w:t xml:space="preserve"> planovima za izgradnju skladišta i odlagališta radiološkog i nuklearnog otpada na prostoru Trgovske gore, u 2017. godini Agencija je pripremila </w:t>
      </w:r>
      <w:r w:rsidR="009C362B" w:rsidRPr="0001121B">
        <w:rPr>
          <w:rFonts w:eastAsia="Calibri" w:cstheme="minorHAnsi"/>
          <w:noProof/>
          <w:lang w:val="bs-Latn-BA"/>
        </w:rPr>
        <w:t>„</w:t>
      </w:r>
      <w:r w:rsidRPr="00D87E29">
        <w:rPr>
          <w:rFonts w:eastAsia="Calibri" w:cstheme="minorHAnsi"/>
          <w:noProof/>
          <w:lang w:val="bs-Latn-BA"/>
        </w:rPr>
        <w:t xml:space="preserve">Prijedlog </w:t>
      </w:r>
      <w:r w:rsidR="0001121B">
        <w:rPr>
          <w:rFonts w:eastAsia="Calibri" w:cstheme="minorHAnsi"/>
          <w:noProof/>
          <w:lang w:val="bs-Latn-BA"/>
        </w:rPr>
        <w:t>s</w:t>
      </w:r>
      <w:r w:rsidRPr="00D87E29">
        <w:rPr>
          <w:rFonts w:eastAsia="Calibri" w:cstheme="minorHAnsi"/>
          <w:noProof/>
          <w:lang w:val="bs-Latn-BA"/>
        </w:rPr>
        <w:t>porazuma između Vijeća ministara B</w:t>
      </w:r>
      <w:r w:rsidR="00554F2D">
        <w:rPr>
          <w:rFonts w:eastAsia="Calibri" w:cstheme="minorHAnsi"/>
          <w:noProof/>
          <w:lang w:val="bs-Latn-BA"/>
        </w:rPr>
        <w:t>iH</w:t>
      </w:r>
      <w:r w:rsidRPr="00D87E29">
        <w:rPr>
          <w:rFonts w:eastAsia="Calibri" w:cstheme="minorHAnsi"/>
          <w:noProof/>
          <w:lang w:val="bs-Latn-BA"/>
        </w:rPr>
        <w:t xml:space="preserve"> i Vlade Republike Hrvatske u oblasti radijaci</w:t>
      </w:r>
      <w:r w:rsidR="007020FC">
        <w:rPr>
          <w:rFonts w:eastAsia="Calibri" w:cstheme="minorHAnsi"/>
          <w:noProof/>
          <w:lang w:val="bs-Latn-BA"/>
        </w:rPr>
        <w:t>jske</w:t>
      </w:r>
      <w:r w:rsidRPr="00D87E29">
        <w:rPr>
          <w:rFonts w:eastAsia="Calibri" w:cstheme="minorHAnsi"/>
          <w:noProof/>
          <w:lang w:val="bs-Latn-BA"/>
        </w:rPr>
        <w:t xml:space="preserve"> sigurnosti i bezbjednosti</w:t>
      </w:r>
      <w:r w:rsidR="009C362B" w:rsidRPr="0001121B">
        <w:rPr>
          <w:rFonts w:eastAsia="Calibri" w:cstheme="minorHAnsi"/>
          <w:noProof/>
          <w:lang w:val="bs-Latn-BA"/>
        </w:rPr>
        <w:t>“</w:t>
      </w:r>
      <w:r w:rsidRPr="00D87E29">
        <w:rPr>
          <w:rFonts w:eastAsia="Calibri" w:cstheme="minorHAnsi"/>
          <w:noProof/>
          <w:lang w:val="bs-Latn-BA"/>
        </w:rPr>
        <w:t xml:space="preserve"> koji je upućen nadležnim organima Republike Hrvatske diplomatskim putem. Nakon pozitivnog odgovora iz Hrvatske</w:t>
      </w:r>
      <w:r w:rsidR="00E23640">
        <w:rPr>
          <w:rFonts w:eastAsia="Calibri" w:cstheme="minorHAnsi"/>
          <w:noProof/>
          <w:lang w:val="bs-Latn-BA"/>
        </w:rPr>
        <w:t>,</w:t>
      </w:r>
      <w:r w:rsidRPr="00D87E29">
        <w:rPr>
          <w:rFonts w:eastAsia="Calibri" w:cstheme="minorHAnsi"/>
          <w:noProof/>
          <w:lang w:val="bs-Latn-BA"/>
        </w:rPr>
        <w:t xml:space="preserve"> Sporazum je upućen u zakonsku proceduru i očekuje se njegovo pot</w:t>
      </w:r>
      <w:r w:rsidR="00267DA1">
        <w:rPr>
          <w:rFonts w:eastAsia="Calibri" w:cstheme="minorHAnsi"/>
          <w:noProof/>
          <w:lang w:val="bs-Latn-BA"/>
        </w:rPr>
        <w:t>p</w:t>
      </w:r>
      <w:r w:rsidRPr="00D87E29">
        <w:rPr>
          <w:rFonts w:eastAsia="Calibri" w:cstheme="minorHAnsi"/>
          <w:noProof/>
          <w:lang w:val="bs-Latn-BA"/>
        </w:rPr>
        <w:t>isivanje u 2018.</w:t>
      </w:r>
      <w:r w:rsidR="00267DA1">
        <w:rPr>
          <w:rFonts w:eastAsia="Calibri" w:cstheme="minorHAnsi"/>
          <w:noProof/>
          <w:lang w:val="bs-Latn-BA"/>
        </w:rPr>
        <w:t xml:space="preserve"> </w:t>
      </w:r>
      <w:r w:rsidRPr="00D87E29">
        <w:rPr>
          <w:rFonts w:eastAsia="Calibri" w:cstheme="minorHAnsi"/>
          <w:noProof/>
          <w:lang w:val="bs-Latn-BA"/>
        </w:rPr>
        <w:t xml:space="preserve">godini. Agencija redovno prati informacije koje objavljuje Državni zavod za radiološku i nuklearnu sigurnost Republike Hrvatske u vezi s rješavanjem pitanja uskladištenja i izgradnje odlagališta za radioaktivni otpad i istrošeno nuklearno gorivo iz NE Krško. </w:t>
      </w:r>
    </w:p>
    <w:p w:rsidR="007376A2" w:rsidRPr="00D118E8" w:rsidRDefault="007376A2" w:rsidP="007376A2">
      <w:pPr>
        <w:spacing w:line="240" w:lineRule="auto"/>
        <w:rPr>
          <w:rFonts w:eastAsia="Calibri" w:cstheme="minorHAnsi"/>
          <w:noProof/>
          <w:highlight w:val="lightGray"/>
          <w:lang w:val="bs-Latn-BA"/>
        </w:rPr>
      </w:pPr>
    </w:p>
    <w:p w:rsidR="007376A2" w:rsidRDefault="007376A2" w:rsidP="007376A2">
      <w:pPr>
        <w:spacing w:line="240" w:lineRule="auto"/>
        <w:rPr>
          <w:rFonts w:eastAsia="Calibri" w:cstheme="minorHAnsi"/>
          <w:noProof/>
          <w:lang w:val="bs-Latn-BA"/>
        </w:rPr>
      </w:pPr>
      <w:r w:rsidRPr="00D87E29">
        <w:rPr>
          <w:rFonts w:eastAsia="Calibri" w:cstheme="minorHAnsi"/>
          <w:noProof/>
          <w:lang w:val="bs-Latn-BA"/>
        </w:rPr>
        <w:t>Saradnja s</w:t>
      </w:r>
      <w:r w:rsidR="007020FC">
        <w:rPr>
          <w:rFonts w:eastAsia="Calibri" w:cstheme="minorHAnsi"/>
          <w:noProof/>
          <w:lang w:val="bs-Latn-BA"/>
        </w:rPr>
        <w:t>a</w:t>
      </w:r>
      <w:r w:rsidRPr="00D87E29">
        <w:rPr>
          <w:rFonts w:eastAsia="Calibri" w:cstheme="minorHAnsi"/>
          <w:noProof/>
          <w:lang w:val="bs-Latn-BA"/>
        </w:rPr>
        <w:t xml:space="preserve"> S</w:t>
      </w:r>
      <w:r w:rsidR="007020FC">
        <w:rPr>
          <w:rFonts w:eastAsia="Calibri" w:cstheme="minorHAnsi"/>
          <w:noProof/>
          <w:lang w:val="bs-Latn-BA"/>
        </w:rPr>
        <w:t>jedinjenim Američkim Državama</w:t>
      </w:r>
      <w:r w:rsidRPr="00D87E29">
        <w:rPr>
          <w:rFonts w:eastAsia="Calibri" w:cstheme="minorHAnsi"/>
          <w:noProof/>
          <w:lang w:val="bs-Latn-BA"/>
        </w:rPr>
        <w:t xml:space="preserve"> je kao i do sada bila vrlo intenzivna i uglavnom se provodi kroz podršku SAD-a putem Ureda za radiološku bezbjednost. U prethodnoj godini ovaj ured je organizirao dvije radionice za </w:t>
      </w:r>
      <w:r w:rsidR="009C362B">
        <w:rPr>
          <w:rFonts w:eastAsia="Calibri" w:cstheme="minorHAnsi"/>
          <w:noProof/>
          <w:lang w:val="bs-Latn-BA"/>
        </w:rPr>
        <w:t xml:space="preserve">državne </w:t>
      </w:r>
      <w:r w:rsidRPr="00D87E29">
        <w:rPr>
          <w:rFonts w:eastAsia="Calibri" w:cstheme="minorHAnsi"/>
          <w:noProof/>
          <w:lang w:val="bs-Latn-BA"/>
        </w:rPr>
        <w:t>službenike</w:t>
      </w:r>
      <w:r w:rsidR="009C362B">
        <w:rPr>
          <w:rFonts w:eastAsia="Calibri" w:cstheme="minorHAnsi"/>
          <w:noProof/>
          <w:lang w:val="bs-Latn-BA"/>
        </w:rPr>
        <w:t xml:space="preserve"> iz</w:t>
      </w:r>
      <w:r w:rsidRPr="00D87E29">
        <w:rPr>
          <w:rFonts w:eastAsia="Calibri" w:cstheme="minorHAnsi"/>
          <w:noProof/>
          <w:lang w:val="bs-Latn-BA"/>
        </w:rPr>
        <w:t xml:space="preserve"> BiH. Prva radionica je održana u Skoplju u junu 201</w:t>
      </w:r>
      <w:r w:rsidR="00D118E8" w:rsidRPr="00D87E29">
        <w:rPr>
          <w:rFonts w:eastAsia="Calibri" w:cstheme="minorHAnsi"/>
          <w:noProof/>
          <w:lang w:val="bs-Latn-BA"/>
        </w:rPr>
        <w:t>7</w:t>
      </w:r>
      <w:r w:rsidRPr="00D87E29">
        <w:rPr>
          <w:rFonts w:eastAsia="Calibri" w:cstheme="minorHAnsi"/>
          <w:noProof/>
          <w:lang w:val="bs-Latn-BA"/>
        </w:rPr>
        <w:t>.</w:t>
      </w:r>
      <w:r w:rsidR="00D118E8" w:rsidRPr="00D87E29">
        <w:rPr>
          <w:rFonts w:eastAsia="Calibri" w:cstheme="minorHAnsi"/>
          <w:noProof/>
          <w:lang w:val="bs-Latn-BA"/>
        </w:rPr>
        <w:t xml:space="preserve"> </w:t>
      </w:r>
      <w:r w:rsidR="00E33595">
        <w:rPr>
          <w:rFonts w:eastAsia="Calibri" w:cstheme="minorHAnsi"/>
          <w:noProof/>
          <w:lang w:val="bs-Latn-BA"/>
        </w:rPr>
        <w:t>g</w:t>
      </w:r>
      <w:r w:rsidRPr="00D87E29">
        <w:rPr>
          <w:rFonts w:eastAsia="Calibri" w:cstheme="minorHAnsi"/>
          <w:noProof/>
          <w:lang w:val="bs-Latn-BA"/>
        </w:rPr>
        <w:t>odine</w:t>
      </w:r>
      <w:r w:rsidR="00E33595">
        <w:rPr>
          <w:rFonts w:eastAsia="Calibri" w:cstheme="minorHAnsi"/>
          <w:noProof/>
          <w:lang w:val="bs-Latn-BA"/>
        </w:rPr>
        <w:t>,</w:t>
      </w:r>
      <w:r w:rsidRPr="00D87E29">
        <w:rPr>
          <w:rFonts w:eastAsia="Calibri" w:cstheme="minorHAnsi"/>
          <w:noProof/>
          <w:lang w:val="bs-Latn-BA"/>
        </w:rPr>
        <w:t xml:space="preserve"> a tema je bila odgovor na bezbjednosne događaje sa nuklearnim materijalima i radioaktivnim izvorima. Na ovoj radionici </w:t>
      </w:r>
      <w:r w:rsidR="00805AE2">
        <w:rPr>
          <w:rFonts w:eastAsia="Calibri" w:cstheme="minorHAnsi"/>
          <w:noProof/>
          <w:lang w:val="bs-Latn-BA"/>
        </w:rPr>
        <w:t xml:space="preserve">je </w:t>
      </w:r>
      <w:r w:rsidRPr="00D87E29">
        <w:rPr>
          <w:rFonts w:eastAsia="Calibri" w:cstheme="minorHAnsi"/>
          <w:noProof/>
          <w:lang w:val="bs-Latn-BA"/>
        </w:rPr>
        <w:t xml:space="preserve">učestvovalo 10 državnih službenika iz BiH iz regulatornog organa, organa civilne zaštite, policijskih, carinskih, te drugih bezbjednosnih službi čije su nadležnosti važne sa aspekta bezbjednosti </w:t>
      </w:r>
      <w:r w:rsidRPr="00D87E29">
        <w:rPr>
          <w:rFonts w:eastAsia="Calibri" w:cstheme="minorHAnsi"/>
          <w:noProof/>
          <w:lang w:val="bs-Latn-BA"/>
        </w:rPr>
        <w:lastRenderedPageBreak/>
        <w:t>radioaktivnih izvora. Druga radionica je</w:t>
      </w:r>
      <w:r w:rsidR="007020FC" w:rsidRPr="007020FC">
        <w:rPr>
          <w:rFonts w:eastAsia="Calibri" w:cstheme="minorHAnsi"/>
          <w:noProof/>
          <w:lang w:val="bs-Latn-BA"/>
        </w:rPr>
        <w:t xml:space="preserve"> </w:t>
      </w:r>
      <w:r w:rsidR="007020FC" w:rsidRPr="00D87E29">
        <w:rPr>
          <w:rFonts w:eastAsia="Calibri" w:cstheme="minorHAnsi"/>
          <w:noProof/>
          <w:lang w:val="bs-Latn-BA"/>
        </w:rPr>
        <w:t>održana</w:t>
      </w:r>
      <w:r w:rsidRPr="00D87E29">
        <w:rPr>
          <w:rFonts w:eastAsia="Calibri" w:cstheme="minorHAnsi"/>
          <w:noProof/>
          <w:lang w:val="bs-Latn-BA"/>
        </w:rPr>
        <w:t xml:space="preserve"> u Sarajevu u septembru 2017. godine, a tema </w:t>
      </w:r>
      <w:r w:rsidR="00E148C8">
        <w:rPr>
          <w:rFonts w:eastAsia="Calibri" w:cstheme="minorHAnsi"/>
          <w:noProof/>
          <w:lang w:val="bs-Latn-BA"/>
        </w:rPr>
        <w:t>je</w:t>
      </w:r>
      <w:r w:rsidRPr="00D87E29">
        <w:rPr>
          <w:rFonts w:eastAsia="Calibri" w:cstheme="minorHAnsi"/>
          <w:noProof/>
          <w:lang w:val="bs-Latn-BA"/>
        </w:rPr>
        <w:t xml:space="preserve"> bila potraga za radioaktivnim izvorima van regulatorne kotrole. </w:t>
      </w:r>
      <w:r w:rsidR="00D118E8" w:rsidRPr="00D87E29">
        <w:rPr>
          <w:rFonts w:eastAsia="Calibri" w:cstheme="minorHAnsi"/>
          <w:noProof/>
          <w:lang w:val="bs-Latn-BA"/>
        </w:rPr>
        <w:t>Tokom navedene radionice održana je vježba traženja radioaktivnih izvora i identifikacija istih, te je oprema koja je korištena tokom vježbe d</w:t>
      </w:r>
      <w:r w:rsidR="006C573A" w:rsidRPr="00D87E29">
        <w:rPr>
          <w:rFonts w:eastAsia="Calibri" w:cstheme="minorHAnsi"/>
          <w:noProof/>
          <w:lang w:val="bs-Latn-BA"/>
        </w:rPr>
        <w:t>onirana</w:t>
      </w:r>
      <w:r w:rsidR="00D118E8" w:rsidRPr="00D87E29">
        <w:rPr>
          <w:rFonts w:eastAsia="Calibri" w:cstheme="minorHAnsi"/>
          <w:noProof/>
          <w:lang w:val="bs-Latn-BA"/>
        </w:rPr>
        <w:t xml:space="preserve"> B</w:t>
      </w:r>
      <w:r w:rsidR="007020FC">
        <w:rPr>
          <w:rFonts w:eastAsia="Calibri" w:cstheme="minorHAnsi"/>
          <w:noProof/>
          <w:lang w:val="bs-Latn-BA"/>
        </w:rPr>
        <w:t>iH</w:t>
      </w:r>
      <w:r w:rsidR="00D118E8" w:rsidRPr="00D87E29">
        <w:rPr>
          <w:rFonts w:eastAsia="Calibri" w:cstheme="minorHAnsi"/>
          <w:noProof/>
          <w:lang w:val="bs-Latn-BA"/>
        </w:rPr>
        <w:t xml:space="preserve">. </w:t>
      </w:r>
      <w:r w:rsidRPr="00D87E29">
        <w:rPr>
          <w:rFonts w:eastAsia="Calibri" w:cstheme="minorHAnsi"/>
          <w:noProof/>
          <w:lang w:val="bs-Latn-BA"/>
        </w:rPr>
        <w:t>SAD daju izuzetno veliku podršku institucijama u BiH po pitanju bezbjednosti i fizičke zaštite radioaktivnih izvora.</w:t>
      </w:r>
    </w:p>
    <w:p w:rsidR="00D118E8" w:rsidRDefault="00D118E8" w:rsidP="007376A2">
      <w:pPr>
        <w:spacing w:line="240" w:lineRule="auto"/>
        <w:rPr>
          <w:rFonts w:eastAsia="Calibri" w:cstheme="minorHAnsi"/>
          <w:noProof/>
          <w:lang w:val="bs-Latn-BA"/>
        </w:rPr>
      </w:pPr>
    </w:p>
    <w:p w:rsidR="00DB23A8" w:rsidRPr="00D87E29" w:rsidRDefault="003E274A" w:rsidP="00442829">
      <w:pPr>
        <w:pStyle w:val="Heading2"/>
      </w:pPr>
      <w:bookmarkStart w:id="255" w:name="_Toc519510413"/>
      <w:r w:rsidRPr="00D87E29">
        <w:t>Saradnja</w:t>
      </w:r>
      <w:r w:rsidR="007C3D4B" w:rsidRPr="00D87E29">
        <w:t xml:space="preserve"> </w:t>
      </w:r>
      <w:r w:rsidRPr="00D87E29">
        <w:t>sa</w:t>
      </w:r>
      <w:r w:rsidR="007C3D4B" w:rsidRPr="00D87E29">
        <w:t xml:space="preserve"> </w:t>
      </w:r>
      <w:r w:rsidRPr="00D87E29">
        <w:t>Međunarodnom</w:t>
      </w:r>
      <w:r w:rsidR="007C3D4B" w:rsidRPr="00D87E29">
        <w:t xml:space="preserve"> </w:t>
      </w:r>
      <w:r w:rsidRPr="00D87E29">
        <w:t>agencijom</w:t>
      </w:r>
      <w:r w:rsidR="007C3D4B" w:rsidRPr="00D87E29">
        <w:t xml:space="preserve"> </w:t>
      </w:r>
      <w:r w:rsidRPr="00D87E29">
        <w:t>za</w:t>
      </w:r>
      <w:r w:rsidR="007C3D4B" w:rsidRPr="00D87E29">
        <w:t xml:space="preserve"> </w:t>
      </w:r>
      <w:r w:rsidRPr="00D87E29">
        <w:t>atomsku</w:t>
      </w:r>
      <w:r w:rsidR="007C3D4B" w:rsidRPr="00D87E29">
        <w:t xml:space="preserve"> </w:t>
      </w:r>
      <w:r w:rsidRPr="00D87E29">
        <w:t>energiju (IAEA)</w:t>
      </w:r>
      <w:bookmarkEnd w:id="255"/>
    </w:p>
    <w:p w:rsidR="00CB1594" w:rsidRPr="001E7D1D" w:rsidRDefault="00CB1594" w:rsidP="00CB1594">
      <w:pPr>
        <w:autoSpaceDE w:val="0"/>
        <w:autoSpaceDN w:val="0"/>
        <w:adjustRightInd w:val="0"/>
        <w:spacing w:line="240" w:lineRule="auto"/>
        <w:rPr>
          <w:rFonts w:eastAsia="Calibri" w:cstheme="minorHAnsi"/>
          <w:noProof/>
          <w:lang w:val="bs-Latn-BA"/>
        </w:rPr>
      </w:pPr>
    </w:p>
    <w:p w:rsidR="00A8767D" w:rsidRPr="00A8767D" w:rsidRDefault="00982F53" w:rsidP="00A8767D">
      <w:pPr>
        <w:autoSpaceDE w:val="0"/>
        <w:autoSpaceDN w:val="0"/>
        <w:adjustRightInd w:val="0"/>
        <w:spacing w:line="240" w:lineRule="auto"/>
        <w:rPr>
          <w:rFonts w:eastAsia="Calibri" w:cstheme="minorHAnsi"/>
          <w:noProof/>
          <w:lang w:val="bs-Latn-BA"/>
        </w:rPr>
      </w:pPr>
      <w:r>
        <w:rPr>
          <w:rFonts w:eastAsia="Calibri" w:cstheme="minorHAnsi"/>
          <w:noProof/>
          <w:lang w:val="bs-Latn-BA"/>
        </w:rPr>
        <w:t>BiH</w:t>
      </w:r>
      <w:r w:rsidR="00A8767D" w:rsidRPr="00A8767D">
        <w:rPr>
          <w:rFonts w:eastAsia="Calibri" w:cstheme="minorHAnsi"/>
          <w:noProof/>
          <w:lang w:val="bs-Latn-BA"/>
        </w:rPr>
        <w:t xml:space="preserve"> je od 1995. godine članica Međunarodne agencije za atomsku energiju (IAEA) sa sjedištem u Beču. Prema Zakonu, Agencija je državni partner BiH za saradnju sa IAEA</w:t>
      </w:r>
      <w:r w:rsidR="00420146">
        <w:rPr>
          <w:rFonts w:eastAsia="Calibri" w:cstheme="minorHAnsi"/>
          <w:noProof/>
          <w:lang w:val="bs-Latn-BA"/>
        </w:rPr>
        <w:t>-om</w:t>
      </w:r>
      <w:r w:rsidR="00A8767D" w:rsidRPr="00A8767D">
        <w:rPr>
          <w:rFonts w:eastAsia="Calibri" w:cstheme="minorHAnsi"/>
          <w:noProof/>
          <w:lang w:val="bs-Latn-BA"/>
        </w:rPr>
        <w:t xml:space="preserve"> u vezi sa svim pitanjima iz oblasti </w:t>
      </w:r>
      <w:r w:rsidR="00045125">
        <w:rPr>
          <w:rFonts w:eastAsia="Calibri" w:cstheme="minorHAnsi"/>
          <w:noProof/>
          <w:lang w:val="bs-Latn-BA"/>
        </w:rPr>
        <w:t>radijacijsk</w:t>
      </w:r>
      <w:r w:rsidR="00A8767D" w:rsidRPr="00A8767D">
        <w:rPr>
          <w:rFonts w:eastAsia="Calibri" w:cstheme="minorHAnsi"/>
          <w:noProof/>
          <w:lang w:val="bs-Latn-BA"/>
        </w:rPr>
        <w:t>e i nuklearne sigurnosti.</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Na samom početku 2016</w:t>
      </w:r>
      <w:r w:rsidR="00F025F5">
        <w:rPr>
          <w:rFonts w:eastAsia="Calibri" w:cstheme="minorHAnsi"/>
          <w:noProof/>
          <w:lang w:val="bs-Latn-BA"/>
        </w:rPr>
        <w:t>.</w:t>
      </w:r>
      <w:r w:rsidRPr="00A8767D">
        <w:rPr>
          <w:rFonts w:eastAsia="Calibri" w:cstheme="minorHAnsi"/>
          <w:noProof/>
          <w:lang w:val="bs-Latn-BA"/>
        </w:rPr>
        <w:t xml:space="preserve"> godin</w:t>
      </w:r>
      <w:r w:rsidR="00F025F5">
        <w:rPr>
          <w:rFonts w:eastAsia="Calibri" w:cstheme="minorHAnsi"/>
          <w:noProof/>
          <w:lang w:val="bs-Latn-BA"/>
        </w:rPr>
        <w:t>e</w:t>
      </w:r>
      <w:r w:rsidRPr="00A8767D">
        <w:rPr>
          <w:rFonts w:eastAsia="Calibri" w:cstheme="minorHAnsi"/>
          <w:noProof/>
          <w:lang w:val="bs-Latn-BA"/>
        </w:rPr>
        <w:t xml:space="preserve"> je došlo do personalne promjene</w:t>
      </w:r>
      <w:r w:rsidR="00FD20F3">
        <w:rPr>
          <w:rFonts w:eastAsia="Calibri" w:cstheme="minorHAnsi"/>
          <w:noProof/>
          <w:lang w:val="bs-Latn-BA"/>
        </w:rPr>
        <w:t xml:space="preserve"> službenika za upravljanje projektom</w:t>
      </w:r>
      <w:r w:rsidRPr="00A8767D">
        <w:rPr>
          <w:rFonts w:eastAsia="Calibri" w:cstheme="minorHAnsi"/>
          <w:noProof/>
          <w:lang w:val="bs-Latn-BA"/>
        </w:rPr>
        <w:t xml:space="preserve"> koji je odgovorn</w:t>
      </w:r>
      <w:r w:rsidR="007F019E">
        <w:rPr>
          <w:rFonts w:eastAsia="Calibri" w:cstheme="minorHAnsi"/>
          <w:noProof/>
          <w:lang w:val="bs-Latn-BA"/>
        </w:rPr>
        <w:t>o lice</w:t>
      </w:r>
      <w:r w:rsidRPr="00A8767D">
        <w:rPr>
          <w:rFonts w:eastAsia="Calibri" w:cstheme="minorHAnsi"/>
          <w:noProof/>
          <w:lang w:val="bs-Latn-BA"/>
        </w:rPr>
        <w:t xml:space="preserve"> IAEA</w:t>
      </w:r>
      <w:r w:rsidR="00FD20F3">
        <w:rPr>
          <w:rFonts w:eastAsia="Calibri" w:cstheme="minorHAnsi"/>
          <w:noProof/>
          <w:lang w:val="bs-Latn-BA"/>
        </w:rPr>
        <w:t>-e</w:t>
      </w:r>
      <w:r w:rsidRPr="00A8767D">
        <w:rPr>
          <w:rFonts w:eastAsia="Calibri" w:cstheme="minorHAnsi"/>
          <w:noProof/>
          <w:lang w:val="bs-Latn-BA"/>
        </w:rPr>
        <w:t xml:space="preserve"> za podršku i praćenje realizacije svih projekata IAEA</w:t>
      </w:r>
      <w:r w:rsidR="00A82BE8">
        <w:rPr>
          <w:rFonts w:eastAsia="Calibri" w:cstheme="minorHAnsi"/>
          <w:noProof/>
          <w:lang w:val="bs-Latn-BA"/>
        </w:rPr>
        <w:t>-e</w:t>
      </w:r>
      <w:r w:rsidRPr="00A8767D">
        <w:rPr>
          <w:rFonts w:eastAsia="Calibri" w:cstheme="minorHAnsi"/>
          <w:noProof/>
          <w:lang w:val="bs-Latn-BA"/>
        </w:rPr>
        <w:t xml:space="preserve"> u kojima predstavnici </w:t>
      </w:r>
      <w:r w:rsidR="00982F53">
        <w:rPr>
          <w:rFonts w:eastAsia="Calibri" w:cstheme="minorHAnsi"/>
          <w:noProof/>
          <w:lang w:val="bs-Latn-BA"/>
        </w:rPr>
        <w:t>BiH</w:t>
      </w:r>
      <w:r w:rsidRPr="00A8767D">
        <w:rPr>
          <w:rFonts w:eastAsia="Calibri" w:cstheme="minorHAnsi"/>
          <w:noProof/>
          <w:lang w:val="bs-Latn-BA"/>
        </w:rPr>
        <w:t xml:space="preserve"> učestvuju, kao i obaveza BiH prema tim projektima. Takođe je</w:t>
      </w:r>
      <w:r w:rsidR="004B2AC1">
        <w:rPr>
          <w:rFonts w:eastAsia="Calibri" w:cstheme="minorHAnsi"/>
          <w:noProof/>
          <w:lang w:val="bs-Latn-BA"/>
        </w:rPr>
        <w:t xml:space="preserve"> Vijeće ministara BiH</w:t>
      </w:r>
      <w:r w:rsidRPr="00A8767D">
        <w:rPr>
          <w:rFonts w:eastAsia="Calibri" w:cstheme="minorHAnsi"/>
          <w:noProof/>
          <w:lang w:val="bs-Latn-BA"/>
        </w:rPr>
        <w:t xml:space="preserve"> imenova</w:t>
      </w:r>
      <w:r w:rsidR="004B2AC1">
        <w:rPr>
          <w:rFonts w:eastAsia="Calibri" w:cstheme="minorHAnsi"/>
          <w:noProof/>
          <w:lang w:val="bs-Latn-BA"/>
        </w:rPr>
        <w:t>lo</w:t>
      </w:r>
      <w:r w:rsidRPr="00A8767D">
        <w:rPr>
          <w:rFonts w:eastAsia="Calibri" w:cstheme="minorHAnsi"/>
          <w:noProof/>
          <w:lang w:val="bs-Latn-BA"/>
        </w:rPr>
        <w:t xml:space="preserve"> nov</w:t>
      </w:r>
      <w:r w:rsidR="004B2AC1">
        <w:rPr>
          <w:rFonts w:eastAsia="Calibri" w:cstheme="minorHAnsi"/>
          <w:noProof/>
          <w:lang w:val="bs-Latn-BA"/>
        </w:rPr>
        <w:t>og državno</w:t>
      </w:r>
      <w:r w:rsidR="00A82BE8">
        <w:rPr>
          <w:rFonts w:eastAsia="Calibri" w:cstheme="minorHAnsi"/>
          <w:noProof/>
          <w:lang w:val="bs-Latn-BA"/>
        </w:rPr>
        <w:t>g</w:t>
      </w:r>
      <w:r w:rsidR="004B2AC1">
        <w:rPr>
          <w:rFonts w:eastAsia="Calibri" w:cstheme="minorHAnsi"/>
          <w:noProof/>
          <w:lang w:val="bs-Latn-BA"/>
        </w:rPr>
        <w:t xml:space="preserve"> oficira za vezu sa IAEA</w:t>
      </w:r>
      <w:r w:rsidR="00A82BE8">
        <w:rPr>
          <w:rFonts w:eastAsia="Calibri" w:cstheme="minorHAnsi"/>
          <w:noProof/>
          <w:lang w:val="bs-Latn-BA"/>
        </w:rPr>
        <w:t>-om</w:t>
      </w:r>
      <w:r w:rsidR="004B2AC1">
        <w:rPr>
          <w:rFonts w:eastAsia="Calibri" w:cstheme="minorHAnsi"/>
          <w:noProof/>
          <w:lang w:val="bs-Latn-BA"/>
        </w:rPr>
        <w:t>, koji je</w:t>
      </w:r>
      <w:r w:rsidRPr="00A8767D">
        <w:rPr>
          <w:rFonts w:eastAsia="Calibri" w:cstheme="minorHAnsi"/>
          <w:noProof/>
          <w:lang w:val="bs-Latn-BA"/>
        </w:rPr>
        <w:t xml:space="preserve"> odgovorn</w:t>
      </w:r>
      <w:r w:rsidR="007F019E">
        <w:rPr>
          <w:rFonts w:eastAsia="Calibri" w:cstheme="minorHAnsi"/>
          <w:noProof/>
          <w:lang w:val="bs-Latn-BA"/>
        </w:rPr>
        <w:t>o lice</w:t>
      </w:r>
      <w:r w:rsidRPr="00A8767D">
        <w:rPr>
          <w:rFonts w:eastAsia="Calibri" w:cstheme="minorHAnsi"/>
          <w:noProof/>
          <w:lang w:val="bs-Latn-BA"/>
        </w:rPr>
        <w:t xml:space="preserve"> za sve kontakte i aktivnosti u oblasti tehničke saradnje</w:t>
      </w:r>
      <w:r w:rsidR="00736C31">
        <w:rPr>
          <w:rFonts w:eastAsia="Calibri" w:cstheme="minorHAnsi"/>
          <w:noProof/>
          <w:lang w:val="bs-Latn-BA"/>
        </w:rPr>
        <w:t>.</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Naše aktivnosti u pogledu saradnje sa IAEA</w:t>
      </w:r>
      <w:r w:rsidR="00A82BE8">
        <w:rPr>
          <w:rFonts w:eastAsia="Calibri" w:cstheme="minorHAnsi"/>
          <w:noProof/>
          <w:lang w:val="bs-Latn-BA"/>
        </w:rPr>
        <w:t>-om</w:t>
      </w:r>
      <w:r w:rsidRPr="00A8767D">
        <w:rPr>
          <w:rFonts w:eastAsia="Calibri" w:cstheme="minorHAnsi"/>
          <w:noProof/>
          <w:lang w:val="bs-Latn-BA"/>
        </w:rPr>
        <w:t xml:space="preserve"> se provode u skladu sa </w:t>
      </w:r>
      <w:r w:rsidR="00784905" w:rsidRPr="00640279">
        <w:rPr>
          <w:rFonts w:eastAsia="Calibri" w:cstheme="minorHAnsi"/>
          <w:noProof/>
          <w:szCs w:val="24"/>
          <w:lang w:val="bs-Latn-BA"/>
        </w:rPr>
        <w:t>„</w:t>
      </w:r>
      <w:r w:rsidRPr="00A8767D">
        <w:rPr>
          <w:rFonts w:eastAsia="Calibri" w:cstheme="minorHAnsi"/>
          <w:noProof/>
          <w:lang w:val="bs-Latn-BA"/>
        </w:rPr>
        <w:t xml:space="preserve">Okvirnim programom za saradnju </w:t>
      </w:r>
      <w:r w:rsidR="00982F53">
        <w:rPr>
          <w:rFonts w:eastAsia="Calibri" w:cstheme="minorHAnsi"/>
          <w:noProof/>
          <w:lang w:val="bs-Latn-BA"/>
        </w:rPr>
        <w:t>BiH</w:t>
      </w:r>
      <w:r w:rsidRPr="00A8767D">
        <w:rPr>
          <w:rFonts w:eastAsia="Calibri" w:cstheme="minorHAnsi"/>
          <w:noProof/>
          <w:lang w:val="bs-Latn-BA"/>
        </w:rPr>
        <w:t xml:space="preserve"> sa IAEA-om za period 2014–2019. godine</w:t>
      </w:r>
      <w:r w:rsidR="00784905" w:rsidRPr="006666F0">
        <w:rPr>
          <w:rFonts w:eastAsia="Calibri" w:cstheme="minorHAnsi"/>
          <w:noProof/>
          <w:lang w:val="hr-HR"/>
        </w:rPr>
        <w:t>“</w:t>
      </w:r>
      <w:r w:rsidRPr="00A8767D">
        <w:rPr>
          <w:rFonts w:eastAsia="Calibri" w:cstheme="minorHAnsi"/>
          <w:noProof/>
          <w:lang w:val="bs-Latn-BA"/>
        </w:rPr>
        <w:t>, koji je potpisan 2014</w:t>
      </w:r>
      <w:r w:rsidR="005A70B0">
        <w:rPr>
          <w:rFonts w:eastAsia="Calibri" w:cstheme="minorHAnsi"/>
          <w:noProof/>
          <w:lang w:val="bs-Latn-BA"/>
        </w:rPr>
        <w:t>.</w:t>
      </w:r>
      <w:r w:rsidRPr="00A8767D">
        <w:rPr>
          <w:rFonts w:eastAsia="Calibri" w:cstheme="minorHAnsi"/>
          <w:noProof/>
          <w:lang w:val="bs-Latn-BA"/>
        </w:rPr>
        <w:t xml:space="preserve"> godine.  </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 xml:space="preserve">Okvirni program za saradnju je dokument kojim se </w:t>
      </w:r>
      <w:r w:rsidR="00F6732E">
        <w:rPr>
          <w:rFonts w:eastAsia="Calibri" w:cstheme="minorHAnsi"/>
          <w:noProof/>
          <w:lang w:val="bs-Latn-BA"/>
        </w:rPr>
        <w:t>definiraj</w:t>
      </w:r>
      <w:r w:rsidRPr="00A8767D">
        <w:rPr>
          <w:rFonts w:eastAsia="Calibri" w:cstheme="minorHAnsi"/>
          <w:noProof/>
          <w:lang w:val="bs-Latn-BA"/>
        </w:rPr>
        <w:t>u prioriteti u saradnji zemlje sa IAEA-om za srednjoročni period od pet godina. Prioriteti navedeni u dokumentu moraju odgovarati prioritetima prilikom prijava institucija za projekte tehničke saradnje.</w:t>
      </w:r>
    </w:p>
    <w:p w:rsidR="005138EE" w:rsidRPr="00A8767D" w:rsidRDefault="005138EE" w:rsidP="00A8767D">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 xml:space="preserve">Pored aktivnosti vezanih za implementaciju projekata tehničke saradnje, Agencija ostvaruje i veoma intenzivnu saradnju sa IAEA-om i u drugim oblastima </w:t>
      </w:r>
      <w:r w:rsidR="00045125">
        <w:rPr>
          <w:rFonts w:eastAsia="Calibri" w:cstheme="minorHAnsi"/>
          <w:noProof/>
          <w:lang w:val="bs-Latn-BA"/>
        </w:rPr>
        <w:t>radijacijsk</w:t>
      </w:r>
      <w:r w:rsidRPr="00A8767D">
        <w:rPr>
          <w:rFonts w:eastAsia="Calibri" w:cstheme="minorHAnsi"/>
          <w:noProof/>
          <w:lang w:val="bs-Latn-BA"/>
        </w:rPr>
        <w:t>e i nuklearne sigurnosti i bezbjednosti, kao što su upravljanje radioaktivnim otpadom, kontrola zatvorenih radioaktivnih izvora, kontrola uvoza i izvoza, nuklearna bezbjednost, oblast nuklearnog prava i saradnja sa laboratorijama IAEA-e u Sajberzdorfu.</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Pr="00A8767D" w:rsidRDefault="00982F53" w:rsidP="00A8767D">
      <w:pPr>
        <w:autoSpaceDE w:val="0"/>
        <w:autoSpaceDN w:val="0"/>
        <w:adjustRightInd w:val="0"/>
        <w:spacing w:line="240" w:lineRule="auto"/>
        <w:rPr>
          <w:rFonts w:eastAsia="Calibri" w:cstheme="minorHAnsi"/>
          <w:noProof/>
          <w:lang w:val="bs-Latn-BA"/>
        </w:rPr>
      </w:pPr>
      <w:r>
        <w:rPr>
          <w:rFonts w:eastAsia="Calibri" w:cstheme="minorHAnsi"/>
          <w:noProof/>
          <w:lang w:val="bs-Latn-BA"/>
        </w:rPr>
        <w:t>BiH</w:t>
      </w:r>
      <w:r w:rsidR="00A8767D" w:rsidRPr="00A8767D">
        <w:rPr>
          <w:rFonts w:eastAsia="Calibri" w:cstheme="minorHAnsi"/>
          <w:noProof/>
          <w:lang w:val="bs-Latn-BA"/>
        </w:rPr>
        <w:t xml:space="preserve"> spada u grupu prioritetnih zemalja koje su primaoci pomoći programa tehničke saradnje IAEA-e</w:t>
      </w:r>
      <w:r w:rsidR="005A70B0">
        <w:rPr>
          <w:rFonts w:eastAsia="Calibri" w:cstheme="minorHAnsi"/>
          <w:noProof/>
          <w:lang w:val="bs-Latn-BA"/>
        </w:rPr>
        <w:t xml:space="preserve"> </w:t>
      </w:r>
      <w:r w:rsidR="00A8767D" w:rsidRPr="00A8767D">
        <w:rPr>
          <w:rFonts w:eastAsia="Calibri" w:cstheme="minorHAnsi"/>
          <w:noProof/>
          <w:lang w:val="bs-Latn-BA"/>
        </w:rPr>
        <w:t>koja se odlikuje kako kroz pomoć u uspostavi adekvatnog regulatornog okvira i unapređenja rada Agencije, tako i kroz pomoć institucijama iz oblasti zdravstva, industrije, zaštite okoli</w:t>
      </w:r>
      <w:r w:rsidR="00A3220B">
        <w:rPr>
          <w:rFonts w:eastAsia="Calibri" w:cstheme="minorHAnsi"/>
          <w:noProof/>
          <w:lang w:val="bs-Latn-BA"/>
        </w:rPr>
        <w:t>ša</w:t>
      </w:r>
      <w:r w:rsidR="00A8767D" w:rsidRPr="00A8767D">
        <w:rPr>
          <w:rFonts w:eastAsia="Calibri" w:cstheme="minorHAnsi"/>
          <w:noProof/>
          <w:lang w:val="bs-Latn-BA"/>
        </w:rPr>
        <w:t xml:space="preserve"> te u drugim oblastima u kojima se na bilo koji način koriste nuklearne tehnologije. </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Program tehničke saradnje se provodi kroz državne i regionalne projekte u ciklusima od po dvije godine. Trenutno je u toku realizacija projekata iz projektnog ciklu</w:t>
      </w:r>
      <w:r w:rsidR="00E33595">
        <w:rPr>
          <w:rFonts w:eastAsia="Calibri" w:cstheme="minorHAnsi"/>
          <w:noProof/>
          <w:lang w:val="bs-Latn-BA"/>
        </w:rPr>
        <w:t xml:space="preserve">sa 2016-17, a već su </w:t>
      </w:r>
      <w:r w:rsidR="00F77C36">
        <w:rPr>
          <w:rFonts w:eastAsia="Calibri" w:cstheme="minorHAnsi"/>
          <w:noProof/>
          <w:lang w:val="bs-Latn-BA"/>
        </w:rPr>
        <w:t xml:space="preserve">odobreni </w:t>
      </w:r>
      <w:r w:rsidRPr="00A8767D">
        <w:rPr>
          <w:rFonts w:eastAsia="Calibri" w:cstheme="minorHAnsi"/>
          <w:noProof/>
          <w:lang w:val="bs-Latn-BA"/>
        </w:rPr>
        <w:t>projekti za projektni ciklus 2018-19.</w:t>
      </w:r>
      <w:r w:rsidR="00E33595">
        <w:rPr>
          <w:rFonts w:eastAsia="Calibri" w:cstheme="minorHAnsi"/>
          <w:noProof/>
          <w:lang w:val="bs-Latn-BA"/>
        </w:rPr>
        <w:t xml:space="preserve"> godine.</w:t>
      </w:r>
    </w:p>
    <w:p w:rsidR="00A8767D" w:rsidRPr="00A8767D" w:rsidRDefault="00A8767D" w:rsidP="00A8767D">
      <w:pPr>
        <w:autoSpaceDE w:val="0"/>
        <w:autoSpaceDN w:val="0"/>
        <w:adjustRightInd w:val="0"/>
        <w:spacing w:line="240" w:lineRule="auto"/>
        <w:rPr>
          <w:rFonts w:eastAsia="Calibri" w:cstheme="minorHAnsi"/>
          <w:noProof/>
          <w:lang w:val="bs-Latn-BA"/>
        </w:rPr>
      </w:pPr>
    </w:p>
    <w:p w:rsidR="00A8767D" w:rsidRPr="00A8767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Projektne aktivnosti prema projektima</w:t>
      </w:r>
      <w:r w:rsidR="00ED39A1" w:rsidRPr="00ED39A1">
        <w:rPr>
          <w:rFonts w:eastAsia="Calibri" w:cstheme="minorHAnsi"/>
          <w:noProof/>
          <w:lang w:val="bs-Latn-BA"/>
        </w:rPr>
        <w:t xml:space="preserve"> </w:t>
      </w:r>
      <w:r w:rsidR="00ED39A1" w:rsidRPr="00A8767D">
        <w:rPr>
          <w:rFonts w:eastAsia="Calibri" w:cstheme="minorHAnsi"/>
          <w:noProof/>
          <w:lang w:val="bs-Latn-BA"/>
        </w:rPr>
        <w:t>IAEA</w:t>
      </w:r>
      <w:r w:rsidR="00ED39A1">
        <w:rPr>
          <w:rFonts w:eastAsia="Calibri" w:cstheme="minorHAnsi"/>
          <w:noProof/>
          <w:lang w:val="bs-Latn-BA"/>
        </w:rPr>
        <w:t>-e</w:t>
      </w:r>
      <w:r w:rsidRPr="00A8767D">
        <w:rPr>
          <w:rFonts w:eastAsia="Calibri" w:cstheme="minorHAnsi"/>
          <w:noProof/>
          <w:lang w:val="bs-Latn-BA"/>
        </w:rPr>
        <w:t xml:space="preserve"> u toku </w:t>
      </w:r>
      <w:r w:rsidR="00BE1F44" w:rsidRPr="003725A6">
        <w:rPr>
          <w:rFonts w:eastAsia="Calibri" w:cstheme="minorHAnsi"/>
          <w:noProof/>
          <w:lang w:val="bs-Latn-BA"/>
        </w:rPr>
        <w:t>2017</w:t>
      </w:r>
      <w:r w:rsidRPr="00A8767D">
        <w:rPr>
          <w:rFonts w:eastAsia="Calibri" w:cstheme="minorHAnsi"/>
          <w:noProof/>
          <w:lang w:val="bs-Latn-BA"/>
        </w:rPr>
        <w:t>. godine odnosile</w:t>
      </w:r>
      <w:r w:rsidR="0001121B" w:rsidRPr="0001121B">
        <w:rPr>
          <w:rFonts w:eastAsia="Calibri" w:cstheme="minorHAnsi"/>
          <w:noProof/>
          <w:lang w:val="bs-Latn-BA"/>
        </w:rPr>
        <w:t xml:space="preserve"> </w:t>
      </w:r>
      <w:r w:rsidR="0001121B" w:rsidRPr="00A8767D">
        <w:rPr>
          <w:rFonts w:eastAsia="Calibri" w:cstheme="minorHAnsi"/>
          <w:noProof/>
          <w:lang w:val="bs-Latn-BA"/>
        </w:rPr>
        <w:t>su se</w:t>
      </w:r>
      <w:r w:rsidRPr="00A8767D">
        <w:rPr>
          <w:rFonts w:eastAsia="Calibri" w:cstheme="minorHAnsi"/>
          <w:noProof/>
          <w:lang w:val="bs-Latn-BA"/>
        </w:rPr>
        <w:t xml:space="preserve"> na implementaciju 4 državna i 18 regionalnih projekata iz aktivnog ciklusa tehničke saradnje 2016</w:t>
      </w:r>
      <w:r w:rsidR="005138EE">
        <w:rPr>
          <w:rFonts w:eastAsia="Calibri" w:cstheme="minorHAnsi"/>
          <w:noProof/>
          <w:lang w:val="bs-Latn-BA"/>
        </w:rPr>
        <w:t>-</w:t>
      </w:r>
      <w:r w:rsidR="003725A6">
        <w:rPr>
          <w:rFonts w:eastAsia="Calibri" w:cstheme="minorHAnsi"/>
          <w:noProof/>
          <w:lang w:val="bs-Latn-BA"/>
        </w:rPr>
        <w:t>17, a izvršeno je oko</w:t>
      </w:r>
      <w:r w:rsidRPr="00A8767D">
        <w:rPr>
          <w:rFonts w:eastAsia="Calibri" w:cstheme="minorHAnsi"/>
          <w:noProof/>
          <w:lang w:val="bs-Latn-BA"/>
        </w:rPr>
        <w:t xml:space="preserve"> 100 edukacija u trajanju od neko</w:t>
      </w:r>
      <w:r w:rsidR="003725A6">
        <w:rPr>
          <w:rFonts w:eastAsia="Calibri" w:cstheme="minorHAnsi"/>
          <w:noProof/>
          <w:lang w:val="bs-Latn-BA"/>
        </w:rPr>
        <w:t>liko dana pa do nekoliko sedmica</w:t>
      </w:r>
      <w:r w:rsidRPr="00A8767D">
        <w:rPr>
          <w:rFonts w:eastAsia="Calibri" w:cstheme="minorHAnsi"/>
          <w:noProof/>
          <w:lang w:val="bs-Latn-BA"/>
        </w:rPr>
        <w:t xml:space="preserve"> za predstavnike institucija koje učestvuju u projektima, te nabavka (donacija) neophodne opreme namijenjene jačanju infrastrukturnih radiološko-nuklearnih kapaciteta. Posebno treba naglasiti da projekti iz oblasti zdravstva omoguć</w:t>
      </w:r>
      <w:r w:rsidR="005D0FCF">
        <w:rPr>
          <w:rFonts w:eastAsia="Calibri" w:cstheme="minorHAnsi"/>
          <w:noProof/>
          <w:lang w:val="bs-Latn-BA"/>
        </w:rPr>
        <w:t>ava</w:t>
      </w:r>
      <w:r w:rsidRPr="00A8767D">
        <w:rPr>
          <w:rFonts w:eastAsia="Calibri" w:cstheme="minorHAnsi"/>
          <w:noProof/>
          <w:lang w:val="bs-Latn-BA"/>
        </w:rPr>
        <w:t>ju edukacij</w:t>
      </w:r>
      <w:r w:rsidR="003725A6">
        <w:rPr>
          <w:rFonts w:eastAsia="Calibri" w:cstheme="minorHAnsi"/>
          <w:noProof/>
          <w:lang w:val="bs-Latn-BA"/>
        </w:rPr>
        <w:t xml:space="preserve">u u trajanju od nekoliko </w:t>
      </w:r>
      <w:r w:rsidR="003725A6">
        <w:rPr>
          <w:rFonts w:eastAsia="Calibri" w:cstheme="minorHAnsi"/>
          <w:noProof/>
          <w:lang w:val="bs-Latn-BA"/>
        </w:rPr>
        <w:lastRenderedPageBreak/>
        <w:t>sedmica</w:t>
      </w:r>
      <w:r w:rsidRPr="00A8767D">
        <w:rPr>
          <w:rFonts w:eastAsia="Calibri" w:cstheme="minorHAnsi"/>
          <w:noProof/>
          <w:lang w:val="bs-Latn-BA"/>
        </w:rPr>
        <w:t xml:space="preserve"> za </w:t>
      </w:r>
      <w:r w:rsidR="001147DE">
        <w:rPr>
          <w:rFonts w:eastAsia="Calibri" w:cstheme="minorHAnsi"/>
          <w:noProof/>
          <w:lang w:val="bs-Latn-BA"/>
        </w:rPr>
        <w:t>ljekare</w:t>
      </w:r>
      <w:r w:rsidRPr="00A8767D">
        <w:rPr>
          <w:rFonts w:eastAsia="Calibri" w:cstheme="minorHAnsi"/>
          <w:noProof/>
          <w:lang w:val="bs-Latn-BA"/>
        </w:rPr>
        <w:t xml:space="preserve"> i medicinske fizičare iz BiH na nekoj od prestižnih evropskih klinika, što je postala već višegodišnja praksa. Rezultati ovih edukacija su već vidljivi u praksi jer ustanove u oblasti radioterapije, nuklearne medicine i radiologije u BiH primjenjuju najnovije procedure i metode u liječenju pacijenata. </w:t>
      </w:r>
    </w:p>
    <w:p w:rsidR="00A8767D" w:rsidRDefault="00A8767D" w:rsidP="00A8767D">
      <w:pPr>
        <w:autoSpaceDE w:val="0"/>
        <w:autoSpaceDN w:val="0"/>
        <w:adjustRightInd w:val="0"/>
        <w:spacing w:line="240" w:lineRule="auto"/>
        <w:rPr>
          <w:rFonts w:eastAsia="Calibri" w:cstheme="minorHAnsi"/>
          <w:noProof/>
          <w:lang w:val="bs-Latn-BA"/>
        </w:rPr>
      </w:pPr>
    </w:p>
    <w:p w:rsidR="007C3D4B" w:rsidRPr="001E7D1D" w:rsidRDefault="00A8767D" w:rsidP="00A8767D">
      <w:pPr>
        <w:autoSpaceDE w:val="0"/>
        <w:autoSpaceDN w:val="0"/>
        <w:adjustRightInd w:val="0"/>
        <w:spacing w:line="240" w:lineRule="auto"/>
        <w:rPr>
          <w:rFonts w:eastAsia="Calibri" w:cstheme="minorHAnsi"/>
          <w:noProof/>
          <w:lang w:val="bs-Latn-BA"/>
        </w:rPr>
      </w:pPr>
      <w:r w:rsidRPr="00A8767D">
        <w:rPr>
          <w:rFonts w:eastAsia="Calibri" w:cstheme="minorHAnsi"/>
          <w:noProof/>
          <w:lang w:val="bs-Latn-BA"/>
        </w:rPr>
        <w:t>Ukupan budžet koji je IAEA odobrila za čet</w:t>
      </w:r>
      <w:r w:rsidR="00B4698E">
        <w:rPr>
          <w:rFonts w:eastAsia="Calibri" w:cstheme="minorHAnsi"/>
          <w:noProof/>
          <w:lang w:val="bs-Latn-BA"/>
        </w:rPr>
        <w:t>i</w:t>
      </w:r>
      <w:r w:rsidRPr="00A8767D">
        <w:rPr>
          <w:rFonts w:eastAsia="Calibri" w:cstheme="minorHAnsi"/>
          <w:noProof/>
          <w:lang w:val="bs-Latn-BA"/>
        </w:rPr>
        <w:t>ri projekta u ciklusu 2016</w:t>
      </w:r>
      <w:r w:rsidR="005138EE">
        <w:rPr>
          <w:rFonts w:eastAsia="Calibri" w:cstheme="minorHAnsi"/>
          <w:noProof/>
          <w:lang w:val="bs-Latn-BA"/>
        </w:rPr>
        <w:t>-</w:t>
      </w:r>
      <w:r w:rsidRPr="00A8767D">
        <w:rPr>
          <w:rFonts w:eastAsia="Calibri" w:cstheme="minorHAnsi"/>
          <w:noProof/>
          <w:lang w:val="bs-Latn-BA"/>
        </w:rPr>
        <w:t xml:space="preserve">17 za BiH iznosi 766.100 </w:t>
      </w:r>
      <w:r w:rsidR="0067383D">
        <w:rPr>
          <w:rFonts w:eastAsia="Calibri" w:cstheme="minorHAnsi"/>
          <w:noProof/>
          <w:lang w:val="bs-Latn-BA"/>
        </w:rPr>
        <w:t>EUR</w:t>
      </w:r>
      <w:r w:rsidRPr="00A8767D">
        <w:rPr>
          <w:rFonts w:eastAsia="Calibri" w:cstheme="minorHAnsi"/>
          <w:noProof/>
          <w:lang w:val="bs-Latn-BA"/>
        </w:rPr>
        <w:t>, a riječ je o projektima koji su prikazani u sljedećoj tabeli</w:t>
      </w:r>
      <w:r w:rsidR="001E7D1D" w:rsidRPr="001E7D1D">
        <w:rPr>
          <w:rFonts w:eastAsia="Calibri" w:cstheme="minorHAnsi"/>
          <w:noProof/>
          <w:lang w:val="bs-Latn-BA"/>
        </w:rPr>
        <w:t>.</w:t>
      </w:r>
      <w:r w:rsidR="007C3D4B" w:rsidRPr="001E7D1D">
        <w:rPr>
          <w:rFonts w:eastAsia="Calibri" w:cstheme="minorHAnsi"/>
          <w:noProof/>
          <w:lang w:val="bs-Latn-BA"/>
        </w:rPr>
        <w:t xml:space="preserve"> </w:t>
      </w:r>
    </w:p>
    <w:p w:rsidR="007C3D4B" w:rsidRPr="001E7D1D" w:rsidRDefault="007C3D4B" w:rsidP="007C3D4B">
      <w:pPr>
        <w:autoSpaceDE w:val="0"/>
        <w:autoSpaceDN w:val="0"/>
        <w:adjustRightInd w:val="0"/>
        <w:spacing w:line="240" w:lineRule="auto"/>
        <w:rPr>
          <w:rFonts w:eastAsia="Calibri" w:cstheme="minorHAnsi"/>
          <w:noProof/>
          <w:lang w:val="bs-Latn-BA"/>
        </w:rPr>
      </w:pPr>
    </w:p>
    <w:p w:rsidR="007C3D4B" w:rsidRDefault="007C3D4B" w:rsidP="007C3D4B">
      <w:pPr>
        <w:spacing w:line="240" w:lineRule="auto"/>
        <w:rPr>
          <w:rFonts w:eastAsia="Calibri" w:cstheme="minorHAnsi"/>
          <w:i/>
          <w:noProof/>
          <w:szCs w:val="24"/>
          <w:lang w:val="bs-Latn-BA"/>
        </w:rPr>
      </w:pPr>
      <w:r w:rsidRPr="00EB3152">
        <w:rPr>
          <w:rFonts w:eastAsia="Calibri" w:cstheme="minorHAnsi"/>
          <w:i/>
          <w:noProof/>
          <w:szCs w:val="24"/>
          <w:lang w:val="bs-Latn-BA"/>
        </w:rPr>
        <w:t xml:space="preserve">Tabela 11.1: </w:t>
      </w:r>
      <w:r w:rsidR="001E7D1D" w:rsidRPr="00EB3152">
        <w:rPr>
          <w:rFonts w:eastAsia="Calibri" w:cstheme="minorHAnsi"/>
          <w:i/>
          <w:noProof/>
          <w:szCs w:val="24"/>
          <w:lang w:val="bs-Latn-BA"/>
        </w:rPr>
        <w:t>Lista projekata tehničke saradnje IAEA 2016</w:t>
      </w:r>
      <w:r w:rsidR="0011737A">
        <w:rPr>
          <w:rFonts w:eastAsia="Calibri" w:cstheme="minorHAnsi"/>
          <w:i/>
          <w:noProof/>
          <w:szCs w:val="24"/>
          <w:lang w:val="bs-Latn-BA"/>
        </w:rPr>
        <w:t>-</w:t>
      </w:r>
      <w:r w:rsidR="001E7D1D" w:rsidRPr="00EB3152">
        <w:rPr>
          <w:rFonts w:eastAsia="Calibri" w:cstheme="minorHAnsi"/>
          <w:i/>
          <w:noProof/>
          <w:szCs w:val="24"/>
          <w:lang w:val="bs-Latn-BA"/>
        </w:rPr>
        <w:t>17</w:t>
      </w:r>
    </w:p>
    <w:p w:rsidR="00EB3152" w:rsidRPr="00EB3152" w:rsidRDefault="00EB3152" w:rsidP="007C3D4B">
      <w:pPr>
        <w:spacing w:line="240" w:lineRule="auto"/>
        <w:rPr>
          <w:rFonts w:eastAsia="Calibri" w:cstheme="minorHAnsi"/>
          <w:i/>
          <w:noProof/>
          <w:szCs w:val="24"/>
          <w:lang w:val="bs-Latn-BA"/>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8222"/>
      </w:tblGrid>
      <w:tr w:rsidR="00A8767D" w:rsidRPr="00E11509" w:rsidTr="00A8767D">
        <w:tc>
          <w:tcPr>
            <w:tcW w:w="817" w:type="dxa"/>
            <w:tcBorders>
              <w:top w:val="single" w:sz="4" w:space="0" w:color="000000"/>
              <w:left w:val="single" w:sz="4" w:space="0" w:color="000000"/>
              <w:bottom w:val="single" w:sz="4" w:space="0" w:color="000000"/>
              <w:right w:val="single" w:sz="4" w:space="0" w:color="000000"/>
            </w:tcBorders>
            <w:hideMark/>
          </w:tcPr>
          <w:p w:rsidR="00A8767D" w:rsidRPr="00E11509" w:rsidRDefault="00A8767D" w:rsidP="00A8767D">
            <w:pPr>
              <w:spacing w:before="120" w:after="120" w:line="240" w:lineRule="auto"/>
              <w:rPr>
                <w:rFonts w:cstheme="minorHAnsi"/>
                <w:b/>
                <w:noProof/>
                <w:sz w:val="22"/>
                <w:lang w:val="bs-Latn-BA"/>
              </w:rPr>
            </w:pPr>
            <w:r w:rsidRPr="00E11509">
              <w:rPr>
                <w:rFonts w:cstheme="minorHAnsi"/>
                <w:b/>
                <w:noProof/>
                <w:sz w:val="22"/>
                <w:lang w:val="bs-Latn-BA"/>
              </w:rPr>
              <w:t>R.b.</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Pr="00E11509" w:rsidRDefault="00A8767D" w:rsidP="00E302A8">
            <w:pPr>
              <w:spacing w:before="120" w:after="120" w:line="240" w:lineRule="auto"/>
              <w:jc w:val="center"/>
              <w:rPr>
                <w:rFonts w:cstheme="minorHAnsi"/>
                <w:b/>
                <w:noProof/>
                <w:sz w:val="22"/>
                <w:lang w:val="bs-Latn-BA"/>
              </w:rPr>
            </w:pPr>
            <w:r w:rsidRPr="00E11509">
              <w:rPr>
                <w:rFonts w:cstheme="minorHAnsi"/>
                <w:b/>
                <w:noProof/>
                <w:sz w:val="22"/>
                <w:lang w:val="bs-Latn-BA"/>
              </w:rPr>
              <w:t>Naziv projekta</w:t>
            </w:r>
          </w:p>
        </w:tc>
      </w:tr>
      <w:tr w:rsidR="00A8767D" w:rsidRPr="00E11509" w:rsidTr="008B79D3">
        <w:tc>
          <w:tcPr>
            <w:tcW w:w="817" w:type="dxa"/>
            <w:tcBorders>
              <w:top w:val="single" w:sz="4" w:space="0" w:color="000000"/>
              <w:left w:val="single" w:sz="4" w:space="0" w:color="000000"/>
              <w:bottom w:val="single" w:sz="4" w:space="0" w:color="000000"/>
              <w:right w:val="single" w:sz="4" w:space="0" w:color="000000"/>
            </w:tcBorders>
            <w:vAlign w:val="center"/>
            <w:hideMark/>
          </w:tcPr>
          <w:p w:rsidR="00A8767D" w:rsidRPr="00E11509" w:rsidRDefault="00A8767D"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1.</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Default="00A8767D" w:rsidP="00A8767D">
            <w:pPr>
              <w:spacing w:before="120" w:after="120" w:line="240" w:lineRule="auto"/>
              <w:rPr>
                <w:rFonts w:cstheme="minorHAnsi"/>
                <w:sz w:val="22"/>
                <w:lang w:val="bs-Latn-BA"/>
              </w:rPr>
            </w:pPr>
            <w:r w:rsidRPr="006B5092">
              <w:rPr>
                <w:rFonts w:ascii="Verdana" w:hAnsi="Verdana"/>
                <w:color w:val="000000"/>
                <w:sz w:val="17"/>
                <w:szCs w:val="17"/>
                <w:lang w:val="en-US"/>
              </w:rPr>
              <w:t>BOH6015</w:t>
            </w:r>
            <w:r w:rsidRPr="00E11509">
              <w:rPr>
                <w:rFonts w:cstheme="minorHAnsi"/>
                <w:sz w:val="22"/>
                <w:lang w:val="bs-Latn-BA"/>
              </w:rPr>
              <w:t xml:space="preserve"> </w:t>
            </w:r>
          </w:p>
          <w:p w:rsidR="00A8767D" w:rsidRDefault="00A8767D" w:rsidP="00A8767D">
            <w:pPr>
              <w:spacing w:before="120" w:after="120" w:line="240" w:lineRule="auto"/>
              <w:rPr>
                <w:rFonts w:cstheme="minorHAnsi"/>
                <w:noProof/>
                <w:sz w:val="22"/>
                <w:lang w:val="bs-Latn-BA"/>
              </w:rPr>
            </w:pPr>
            <w:r w:rsidRPr="00E11509">
              <w:rPr>
                <w:rFonts w:cstheme="minorHAnsi"/>
                <w:sz w:val="22"/>
                <w:lang w:val="bs-Latn-BA"/>
              </w:rPr>
              <w:t xml:space="preserve">Uspostavljanje </w:t>
            </w:r>
            <w:r w:rsidR="007B6B32">
              <w:rPr>
                <w:rFonts w:cstheme="minorHAnsi"/>
                <w:sz w:val="22"/>
                <w:lang w:val="bs-Latn-BA"/>
              </w:rPr>
              <w:t>državnih</w:t>
            </w:r>
            <w:r w:rsidRPr="00E11509">
              <w:rPr>
                <w:rFonts w:cstheme="minorHAnsi"/>
                <w:sz w:val="22"/>
                <w:lang w:val="bs-Latn-BA"/>
              </w:rPr>
              <w:t xml:space="preserve"> referentnih nivoa u dijagnostičkoj radiologiji</w:t>
            </w:r>
            <w:r w:rsidRPr="00E11509">
              <w:rPr>
                <w:rFonts w:cstheme="minorHAnsi"/>
                <w:noProof/>
                <w:sz w:val="22"/>
                <w:lang w:val="bs-Latn-BA"/>
              </w:rPr>
              <w:t xml:space="preserve"> </w:t>
            </w:r>
          </w:p>
          <w:p w:rsidR="00A8767D" w:rsidRPr="00E11509" w:rsidRDefault="00A8767D" w:rsidP="00A8767D">
            <w:pPr>
              <w:spacing w:before="120" w:after="120" w:line="240" w:lineRule="auto"/>
              <w:rPr>
                <w:rFonts w:cstheme="minorHAnsi"/>
                <w:noProof/>
                <w:sz w:val="22"/>
                <w:lang w:val="bs-Latn-BA"/>
              </w:rPr>
            </w:pPr>
            <w:r w:rsidRPr="00E11509">
              <w:rPr>
                <w:rFonts w:cstheme="minorHAnsi"/>
                <w:noProof/>
                <w:sz w:val="22"/>
                <w:lang w:val="bs-Latn-BA"/>
              </w:rPr>
              <w:t xml:space="preserve">Budžet projekta iznosi </w:t>
            </w:r>
            <w:r>
              <w:rPr>
                <w:rFonts w:cstheme="minorHAnsi"/>
                <w:noProof/>
                <w:sz w:val="22"/>
                <w:lang w:val="bs-Latn-BA"/>
              </w:rPr>
              <w:t xml:space="preserve">113.200 </w:t>
            </w:r>
            <w:r w:rsidR="0067383D">
              <w:rPr>
                <w:rFonts w:cstheme="minorHAnsi"/>
                <w:noProof/>
                <w:sz w:val="22"/>
                <w:lang w:val="bs-Latn-BA"/>
              </w:rPr>
              <w:t>EUR</w:t>
            </w:r>
          </w:p>
        </w:tc>
      </w:tr>
      <w:tr w:rsidR="00A8767D" w:rsidRPr="00E11509" w:rsidTr="008B79D3">
        <w:tc>
          <w:tcPr>
            <w:tcW w:w="817" w:type="dxa"/>
            <w:tcBorders>
              <w:top w:val="single" w:sz="4" w:space="0" w:color="000000"/>
              <w:left w:val="single" w:sz="4" w:space="0" w:color="000000"/>
              <w:bottom w:val="single" w:sz="4" w:space="0" w:color="000000"/>
              <w:right w:val="single" w:sz="4" w:space="0" w:color="000000"/>
            </w:tcBorders>
            <w:vAlign w:val="center"/>
            <w:hideMark/>
          </w:tcPr>
          <w:p w:rsidR="00A8767D" w:rsidRPr="00E11509" w:rsidRDefault="00A8767D"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2.</w:t>
            </w:r>
          </w:p>
        </w:tc>
        <w:tc>
          <w:tcPr>
            <w:tcW w:w="8222" w:type="dxa"/>
            <w:tcBorders>
              <w:top w:val="single" w:sz="4" w:space="0" w:color="000000"/>
              <w:left w:val="single" w:sz="4" w:space="0" w:color="000000"/>
              <w:bottom w:val="single" w:sz="4" w:space="0" w:color="000000"/>
              <w:right w:val="single" w:sz="4" w:space="0" w:color="000000"/>
            </w:tcBorders>
            <w:hideMark/>
          </w:tcPr>
          <w:p w:rsidR="00A8767D" w:rsidRDefault="00A8767D" w:rsidP="00A8767D">
            <w:pPr>
              <w:spacing w:before="120" w:after="120" w:line="240" w:lineRule="auto"/>
              <w:rPr>
                <w:rFonts w:eastAsia="Calibri" w:cstheme="minorHAnsi"/>
                <w:noProof/>
                <w:sz w:val="22"/>
                <w:lang w:val="bs-Latn-BA"/>
              </w:rPr>
            </w:pPr>
            <w:r w:rsidRPr="006B5092">
              <w:rPr>
                <w:rFonts w:ascii="Verdana" w:hAnsi="Verdana"/>
                <w:color w:val="000000"/>
                <w:sz w:val="17"/>
                <w:szCs w:val="17"/>
                <w:lang w:val="en-US"/>
              </w:rPr>
              <w:t>BOH9007</w:t>
            </w:r>
            <w:r w:rsidRPr="00E11509">
              <w:rPr>
                <w:rFonts w:eastAsia="Calibri" w:cstheme="minorHAnsi"/>
                <w:noProof/>
                <w:sz w:val="22"/>
                <w:lang w:val="bs-Latn-BA"/>
              </w:rPr>
              <w:t xml:space="preserve"> </w:t>
            </w:r>
          </w:p>
          <w:p w:rsidR="00A8767D" w:rsidRDefault="00A8767D" w:rsidP="00A8767D">
            <w:pPr>
              <w:spacing w:before="120" w:after="120" w:line="240" w:lineRule="auto"/>
              <w:rPr>
                <w:rFonts w:ascii="Verdana" w:hAnsi="Verdana"/>
                <w:color w:val="000000"/>
                <w:sz w:val="17"/>
                <w:szCs w:val="17"/>
                <w:lang w:val="en-US"/>
              </w:rPr>
            </w:pPr>
            <w:r w:rsidRPr="00E11509">
              <w:rPr>
                <w:rFonts w:eastAsia="Calibri" w:cstheme="minorHAnsi"/>
                <w:noProof/>
                <w:sz w:val="22"/>
                <w:lang w:val="bs-Latn-BA"/>
              </w:rPr>
              <w:t>Razvoj aranžmana i kapaciteta za pripremu i odgovor na vanredne nuklearne i radiološke događaje</w:t>
            </w:r>
            <w:r>
              <w:rPr>
                <w:rFonts w:ascii="Verdana" w:hAnsi="Verdana"/>
                <w:color w:val="000000"/>
                <w:sz w:val="17"/>
                <w:szCs w:val="17"/>
                <w:lang w:val="en-US"/>
              </w:rPr>
              <w:t xml:space="preserve"> </w:t>
            </w:r>
          </w:p>
          <w:p w:rsidR="00A8767D" w:rsidRPr="00E11509" w:rsidRDefault="00A8767D" w:rsidP="00A8767D">
            <w:pPr>
              <w:spacing w:before="120" w:after="120" w:line="240" w:lineRule="auto"/>
              <w:rPr>
                <w:rFonts w:cstheme="minorHAnsi"/>
                <w:noProof/>
                <w:sz w:val="22"/>
                <w:u w:val="single"/>
                <w:lang w:val="bs-Latn-BA"/>
              </w:rPr>
            </w:pPr>
            <w:r w:rsidRPr="00E11509">
              <w:rPr>
                <w:rFonts w:cstheme="minorHAnsi"/>
                <w:noProof/>
                <w:sz w:val="22"/>
                <w:lang w:val="bs-Latn-BA"/>
              </w:rPr>
              <w:t xml:space="preserve">Budžet projekta </w:t>
            </w:r>
            <w:r>
              <w:rPr>
                <w:rFonts w:cstheme="minorHAnsi"/>
                <w:noProof/>
                <w:sz w:val="22"/>
                <w:lang w:val="bs-Latn-BA"/>
              </w:rPr>
              <w:t>iznosi 224.500</w:t>
            </w:r>
            <w:r w:rsidRPr="00E11509">
              <w:rPr>
                <w:rFonts w:cstheme="minorHAnsi"/>
                <w:noProof/>
                <w:sz w:val="22"/>
                <w:lang w:val="bs-Latn-BA"/>
              </w:rPr>
              <w:t xml:space="preserve"> </w:t>
            </w:r>
            <w:r w:rsidR="0067383D">
              <w:rPr>
                <w:rFonts w:cstheme="minorHAnsi"/>
                <w:noProof/>
                <w:sz w:val="22"/>
                <w:lang w:val="bs-Latn-BA"/>
              </w:rPr>
              <w:t>EUR</w:t>
            </w:r>
          </w:p>
        </w:tc>
      </w:tr>
      <w:tr w:rsidR="00A8767D" w:rsidRPr="00E11509" w:rsidTr="008B79D3">
        <w:tc>
          <w:tcPr>
            <w:tcW w:w="817" w:type="dxa"/>
            <w:tcBorders>
              <w:top w:val="single" w:sz="4" w:space="0" w:color="000000"/>
              <w:left w:val="single" w:sz="4" w:space="0" w:color="000000"/>
              <w:bottom w:val="single" w:sz="4" w:space="0" w:color="000000"/>
              <w:right w:val="single" w:sz="4" w:space="0" w:color="000000"/>
            </w:tcBorders>
            <w:vAlign w:val="center"/>
          </w:tcPr>
          <w:p w:rsidR="00A8767D" w:rsidRPr="00E11509" w:rsidRDefault="00A8767D"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3.</w:t>
            </w:r>
          </w:p>
        </w:tc>
        <w:tc>
          <w:tcPr>
            <w:tcW w:w="8222" w:type="dxa"/>
            <w:tcBorders>
              <w:top w:val="single" w:sz="4" w:space="0" w:color="000000"/>
              <w:left w:val="single" w:sz="4" w:space="0" w:color="000000"/>
              <w:bottom w:val="single" w:sz="4" w:space="0" w:color="000000"/>
              <w:right w:val="single" w:sz="4" w:space="0" w:color="000000"/>
            </w:tcBorders>
            <w:vAlign w:val="center"/>
          </w:tcPr>
          <w:p w:rsidR="00A8767D" w:rsidRDefault="00A8767D" w:rsidP="00A8767D">
            <w:pPr>
              <w:spacing w:before="120" w:after="120" w:line="240" w:lineRule="auto"/>
              <w:jc w:val="left"/>
              <w:rPr>
                <w:rFonts w:eastAsia="Calibri" w:cstheme="minorHAnsi"/>
                <w:noProof/>
                <w:sz w:val="22"/>
                <w:lang w:val="bs-Latn-BA"/>
              </w:rPr>
            </w:pPr>
            <w:r w:rsidRPr="006B5092">
              <w:rPr>
                <w:rFonts w:ascii="Verdana" w:hAnsi="Verdana"/>
                <w:color w:val="000000"/>
                <w:sz w:val="17"/>
                <w:szCs w:val="17"/>
                <w:lang w:val="en-US"/>
              </w:rPr>
              <w:t>BOH9008</w:t>
            </w:r>
            <w:r w:rsidRPr="00E11509">
              <w:rPr>
                <w:rFonts w:eastAsia="Calibri" w:cstheme="minorHAnsi"/>
                <w:noProof/>
                <w:sz w:val="22"/>
                <w:lang w:val="bs-Latn-BA"/>
              </w:rPr>
              <w:t xml:space="preserve"> </w:t>
            </w:r>
          </w:p>
          <w:p w:rsidR="00A8767D" w:rsidRDefault="00A8767D" w:rsidP="00A8767D">
            <w:pPr>
              <w:spacing w:before="120" w:after="120" w:line="240" w:lineRule="auto"/>
              <w:jc w:val="left"/>
              <w:rPr>
                <w:rFonts w:eastAsia="Calibri" w:cstheme="minorHAnsi"/>
                <w:noProof/>
                <w:sz w:val="22"/>
                <w:lang w:val="bs-Latn-BA"/>
              </w:rPr>
            </w:pPr>
            <w:r>
              <w:rPr>
                <w:rFonts w:eastAsia="Calibri" w:cstheme="minorHAnsi"/>
                <w:noProof/>
                <w:sz w:val="22"/>
                <w:lang w:val="bs-Latn-BA"/>
              </w:rPr>
              <w:t>Implementacija integr</w:t>
            </w:r>
            <w:r w:rsidR="00A9010D">
              <w:rPr>
                <w:rFonts w:eastAsia="Calibri" w:cstheme="minorHAnsi"/>
                <w:noProof/>
                <w:sz w:val="22"/>
                <w:lang w:val="bs-Latn-BA"/>
              </w:rPr>
              <w:t>ira</w:t>
            </w:r>
            <w:r w:rsidRPr="00E11509">
              <w:rPr>
                <w:rFonts w:eastAsia="Calibri" w:cstheme="minorHAnsi"/>
                <w:noProof/>
                <w:sz w:val="22"/>
                <w:lang w:val="bs-Latn-BA"/>
              </w:rPr>
              <w:t xml:space="preserve">nog sistema upravljanja Državne regulatorne agencije za </w:t>
            </w:r>
            <w:r w:rsidR="00045125">
              <w:rPr>
                <w:rFonts w:eastAsia="Calibri" w:cstheme="minorHAnsi"/>
                <w:noProof/>
                <w:sz w:val="22"/>
                <w:lang w:val="bs-Latn-BA"/>
              </w:rPr>
              <w:t>radijacijsk</w:t>
            </w:r>
            <w:r w:rsidRPr="00E11509">
              <w:rPr>
                <w:rFonts w:eastAsia="Calibri" w:cstheme="minorHAnsi"/>
                <w:noProof/>
                <w:sz w:val="22"/>
                <w:lang w:val="bs-Latn-BA"/>
              </w:rPr>
              <w:t>u</w:t>
            </w:r>
            <w:r w:rsidR="006F7778">
              <w:rPr>
                <w:rFonts w:eastAsia="Calibri" w:cstheme="minorHAnsi"/>
                <w:noProof/>
                <w:sz w:val="22"/>
                <w:lang w:val="bs-Latn-BA"/>
              </w:rPr>
              <w:t xml:space="preserve"> </w:t>
            </w:r>
            <w:r w:rsidRPr="00E11509">
              <w:rPr>
                <w:rFonts w:eastAsia="Calibri" w:cstheme="minorHAnsi"/>
                <w:noProof/>
                <w:sz w:val="22"/>
                <w:lang w:val="bs-Latn-BA"/>
              </w:rPr>
              <w:t>i nuklearnu sigurnost i jačanje njenih kapaciteta</w:t>
            </w:r>
            <w:r>
              <w:rPr>
                <w:rFonts w:eastAsia="Calibri" w:cstheme="minorHAnsi"/>
                <w:noProof/>
                <w:sz w:val="22"/>
                <w:lang w:val="bs-Latn-BA"/>
              </w:rPr>
              <w:t xml:space="preserve"> </w:t>
            </w:r>
          </w:p>
          <w:p w:rsidR="00A8767D" w:rsidRPr="006B5092" w:rsidRDefault="00A8767D" w:rsidP="00A8767D">
            <w:pPr>
              <w:spacing w:before="120" w:after="120" w:line="240" w:lineRule="auto"/>
              <w:jc w:val="left"/>
              <w:rPr>
                <w:rFonts w:ascii="Verdana" w:hAnsi="Verdana"/>
                <w:color w:val="000000"/>
                <w:sz w:val="17"/>
                <w:szCs w:val="17"/>
                <w:lang w:val="en-US"/>
              </w:rPr>
            </w:pPr>
            <w:r w:rsidRPr="00E11509">
              <w:rPr>
                <w:rFonts w:cstheme="minorHAnsi"/>
                <w:noProof/>
                <w:sz w:val="22"/>
                <w:lang w:val="bs-Latn-BA"/>
              </w:rPr>
              <w:t xml:space="preserve">Budžet projekta </w:t>
            </w:r>
            <w:r>
              <w:rPr>
                <w:rFonts w:cstheme="minorHAnsi"/>
                <w:noProof/>
                <w:sz w:val="22"/>
                <w:lang w:val="bs-Latn-BA"/>
              </w:rPr>
              <w:t>iznosi</w:t>
            </w:r>
            <w:r>
              <w:rPr>
                <w:rFonts w:ascii="Verdana" w:hAnsi="Verdana"/>
                <w:color w:val="000000"/>
                <w:sz w:val="17"/>
                <w:szCs w:val="17"/>
                <w:lang w:val="en-US"/>
              </w:rPr>
              <w:t xml:space="preserve"> 105.200 </w:t>
            </w:r>
            <w:r w:rsidR="0067383D">
              <w:rPr>
                <w:rFonts w:ascii="Verdana" w:hAnsi="Verdana"/>
                <w:color w:val="000000"/>
                <w:sz w:val="17"/>
                <w:szCs w:val="17"/>
                <w:lang w:val="en-US"/>
              </w:rPr>
              <w:t>EUR</w:t>
            </w:r>
          </w:p>
        </w:tc>
      </w:tr>
      <w:tr w:rsidR="00A8767D" w:rsidRPr="00E11509" w:rsidTr="008B79D3">
        <w:tc>
          <w:tcPr>
            <w:tcW w:w="817" w:type="dxa"/>
            <w:tcBorders>
              <w:top w:val="single" w:sz="4" w:space="0" w:color="000000"/>
              <w:left w:val="single" w:sz="4" w:space="0" w:color="000000"/>
              <w:bottom w:val="single" w:sz="4" w:space="0" w:color="000000"/>
              <w:right w:val="single" w:sz="4" w:space="0" w:color="000000"/>
            </w:tcBorders>
            <w:vAlign w:val="center"/>
          </w:tcPr>
          <w:p w:rsidR="00A8767D" w:rsidRPr="00E11509" w:rsidRDefault="00A8767D" w:rsidP="008B79D3">
            <w:pPr>
              <w:spacing w:before="120" w:after="120" w:line="240" w:lineRule="auto"/>
              <w:jc w:val="center"/>
              <w:rPr>
                <w:rFonts w:eastAsia="Calibri" w:cstheme="minorHAnsi"/>
                <w:noProof/>
                <w:sz w:val="22"/>
                <w:lang w:val="bs-Latn-BA"/>
              </w:rPr>
            </w:pPr>
            <w:r>
              <w:rPr>
                <w:rFonts w:eastAsia="Calibri" w:cstheme="minorHAnsi"/>
                <w:noProof/>
                <w:sz w:val="22"/>
                <w:lang w:val="bs-Latn-BA"/>
              </w:rPr>
              <w:t>4.</w:t>
            </w:r>
          </w:p>
        </w:tc>
        <w:tc>
          <w:tcPr>
            <w:tcW w:w="8222" w:type="dxa"/>
            <w:tcBorders>
              <w:top w:val="single" w:sz="4" w:space="0" w:color="000000"/>
              <w:left w:val="single" w:sz="4" w:space="0" w:color="000000"/>
              <w:bottom w:val="single" w:sz="4" w:space="0" w:color="000000"/>
              <w:right w:val="single" w:sz="4" w:space="0" w:color="000000"/>
            </w:tcBorders>
            <w:vAlign w:val="center"/>
          </w:tcPr>
          <w:p w:rsidR="00A8767D" w:rsidRDefault="00A8767D" w:rsidP="00A8767D">
            <w:pPr>
              <w:spacing w:before="120" w:after="120" w:line="240" w:lineRule="auto"/>
              <w:jc w:val="left"/>
              <w:rPr>
                <w:rFonts w:eastAsia="Calibri" w:cstheme="minorHAnsi"/>
                <w:noProof/>
                <w:sz w:val="22"/>
                <w:lang w:val="bs-Latn-BA"/>
              </w:rPr>
            </w:pPr>
            <w:r>
              <w:rPr>
                <w:rFonts w:ascii="Verdana" w:hAnsi="Verdana"/>
                <w:color w:val="000000"/>
                <w:sz w:val="17"/>
                <w:szCs w:val="17"/>
                <w:lang w:val="en-US"/>
              </w:rPr>
              <w:t>BOH</w:t>
            </w:r>
            <w:r w:rsidRPr="000F1474">
              <w:rPr>
                <w:rFonts w:ascii="Verdana" w:hAnsi="Verdana"/>
                <w:color w:val="000000"/>
                <w:sz w:val="17"/>
                <w:szCs w:val="17"/>
                <w:lang w:val="bs-Latn-BA"/>
              </w:rPr>
              <w:t>6016</w:t>
            </w:r>
            <w:r w:rsidRPr="00E11509">
              <w:rPr>
                <w:rFonts w:eastAsia="Calibri" w:cstheme="minorHAnsi"/>
                <w:noProof/>
                <w:sz w:val="22"/>
                <w:lang w:val="bs-Latn-BA"/>
              </w:rPr>
              <w:t xml:space="preserve"> </w:t>
            </w:r>
          </w:p>
          <w:p w:rsidR="00A8767D" w:rsidRPr="000F1474" w:rsidRDefault="00A8767D" w:rsidP="00A8767D">
            <w:pPr>
              <w:spacing w:before="120" w:after="120" w:line="240" w:lineRule="auto"/>
              <w:jc w:val="left"/>
              <w:rPr>
                <w:rFonts w:ascii="Verdana" w:hAnsi="Verdana"/>
                <w:color w:val="000000"/>
                <w:sz w:val="17"/>
                <w:szCs w:val="17"/>
                <w:lang w:val="bs-Latn-BA"/>
              </w:rPr>
            </w:pPr>
            <w:r w:rsidRPr="00E11509">
              <w:rPr>
                <w:rFonts w:eastAsia="Calibri" w:cstheme="minorHAnsi"/>
                <w:noProof/>
                <w:sz w:val="22"/>
                <w:lang w:val="bs-Latn-BA"/>
              </w:rPr>
              <w:t>P</w:t>
            </w:r>
            <w:r>
              <w:rPr>
                <w:rFonts w:eastAsia="Calibri" w:cstheme="minorHAnsi"/>
                <w:noProof/>
                <w:sz w:val="22"/>
                <w:lang w:val="bs-Latn-BA"/>
              </w:rPr>
              <w:t>oboljšanje kliničkog dijagnosti</w:t>
            </w:r>
            <w:r w:rsidR="00A9010D">
              <w:rPr>
                <w:rFonts w:eastAsia="Calibri" w:cstheme="minorHAnsi"/>
                <w:noProof/>
                <w:sz w:val="22"/>
                <w:lang w:val="bs-Latn-BA"/>
              </w:rPr>
              <w:t>ciranja</w:t>
            </w:r>
            <w:r>
              <w:rPr>
                <w:rFonts w:eastAsia="Calibri" w:cstheme="minorHAnsi"/>
                <w:noProof/>
                <w:sz w:val="22"/>
                <w:lang w:val="bs-Latn-BA"/>
              </w:rPr>
              <w:t xml:space="preserve"> stanja pacijenat</w:t>
            </w:r>
            <w:r w:rsidRPr="00E11509">
              <w:rPr>
                <w:rFonts w:eastAsia="Calibri" w:cstheme="minorHAnsi"/>
                <w:noProof/>
                <w:sz w:val="22"/>
                <w:lang w:val="bs-Latn-BA"/>
              </w:rPr>
              <w:t>a sa nezaraznim bolestima kroz unapređenje mogućnosti SPECT/CT i PET/CT skeniranja u nuklearnoj medicini</w:t>
            </w:r>
            <w:r w:rsidRPr="000F1474">
              <w:rPr>
                <w:rFonts w:ascii="Verdana" w:hAnsi="Verdana"/>
                <w:color w:val="000000"/>
                <w:sz w:val="17"/>
                <w:szCs w:val="17"/>
                <w:lang w:val="bs-Latn-BA"/>
              </w:rPr>
              <w:t xml:space="preserve"> </w:t>
            </w:r>
          </w:p>
          <w:p w:rsidR="00A8767D" w:rsidRPr="006B5092" w:rsidRDefault="00A8767D" w:rsidP="00A8767D">
            <w:pPr>
              <w:spacing w:before="120" w:after="120" w:line="240" w:lineRule="auto"/>
              <w:jc w:val="left"/>
              <w:rPr>
                <w:rFonts w:ascii="Verdana" w:hAnsi="Verdana"/>
                <w:color w:val="000000"/>
                <w:sz w:val="17"/>
                <w:szCs w:val="17"/>
                <w:lang w:val="en-US"/>
              </w:rPr>
            </w:pPr>
            <w:r w:rsidRPr="00E11509">
              <w:rPr>
                <w:rFonts w:cstheme="minorHAnsi"/>
                <w:noProof/>
                <w:sz w:val="22"/>
                <w:lang w:val="bs-Latn-BA"/>
              </w:rPr>
              <w:t xml:space="preserve">Budžet projekta </w:t>
            </w:r>
            <w:r>
              <w:rPr>
                <w:rFonts w:cstheme="minorHAnsi"/>
                <w:noProof/>
                <w:sz w:val="22"/>
                <w:lang w:val="bs-Latn-BA"/>
              </w:rPr>
              <w:t xml:space="preserve">iznosi </w:t>
            </w:r>
            <w:r>
              <w:rPr>
                <w:rFonts w:ascii="Verdana" w:hAnsi="Verdana"/>
                <w:color w:val="000000"/>
                <w:sz w:val="17"/>
                <w:szCs w:val="17"/>
                <w:lang w:val="en-US"/>
              </w:rPr>
              <w:t xml:space="preserve">323.200 </w:t>
            </w:r>
            <w:r w:rsidR="0067383D">
              <w:rPr>
                <w:rFonts w:ascii="Verdana" w:hAnsi="Verdana"/>
                <w:color w:val="000000"/>
                <w:sz w:val="17"/>
                <w:szCs w:val="17"/>
                <w:lang w:val="en-US"/>
              </w:rPr>
              <w:t>EUR</w:t>
            </w:r>
          </w:p>
        </w:tc>
      </w:tr>
    </w:tbl>
    <w:p w:rsidR="00A8767D" w:rsidRDefault="00A8767D" w:rsidP="00122E40">
      <w:pPr>
        <w:spacing w:line="240" w:lineRule="auto"/>
        <w:rPr>
          <w:rFonts w:eastAsia="Calibri" w:cstheme="minorHAnsi"/>
          <w:noProof/>
          <w:lang w:val="bs-Latn-BA"/>
        </w:rPr>
      </w:pPr>
    </w:p>
    <w:p w:rsidR="00A8767D" w:rsidRPr="00A8767D" w:rsidRDefault="00A8767D" w:rsidP="00A8767D">
      <w:pPr>
        <w:spacing w:line="240" w:lineRule="auto"/>
        <w:rPr>
          <w:rFonts w:eastAsia="Calibri" w:cstheme="minorHAnsi"/>
          <w:noProof/>
          <w:lang w:val="bs-Latn-BA"/>
        </w:rPr>
      </w:pPr>
      <w:r w:rsidRPr="00A8767D">
        <w:rPr>
          <w:rFonts w:eastAsia="Calibri" w:cstheme="minorHAnsi"/>
          <w:noProof/>
          <w:lang w:val="bs-Latn-BA"/>
        </w:rPr>
        <w:t>Pored navedena četri državna projekta, institucije iz BiH mogu učestvovati u 27 regionalnih projek</w:t>
      </w:r>
      <w:r w:rsidR="00966DCE">
        <w:rPr>
          <w:rFonts w:eastAsia="Calibri" w:cstheme="minorHAnsi"/>
          <w:noProof/>
          <w:lang w:val="bs-Latn-BA"/>
        </w:rPr>
        <w:t>a</w:t>
      </w:r>
      <w:r w:rsidRPr="00A8767D">
        <w:rPr>
          <w:rFonts w:eastAsia="Calibri" w:cstheme="minorHAnsi"/>
          <w:noProof/>
          <w:lang w:val="bs-Latn-BA"/>
        </w:rPr>
        <w:t>ta za koje pokažu interes, odnosno za koje ispunjavaju uslove za aktivno učestvovanje. S obzirom na limitirane kapacitete za učestvovanje u projektima iz oblasti nuklearne energije i nuklearne sigurnosti, institucije iz BiH su učestvovale u 21 regionalnom projektu.</w:t>
      </w:r>
    </w:p>
    <w:p w:rsidR="00A8767D" w:rsidRPr="00A8767D" w:rsidRDefault="00A8767D" w:rsidP="00A8767D">
      <w:pPr>
        <w:spacing w:line="240" w:lineRule="auto"/>
        <w:rPr>
          <w:rFonts w:eastAsia="Calibri" w:cstheme="minorHAnsi"/>
          <w:noProof/>
          <w:lang w:val="bs-Latn-BA"/>
        </w:rPr>
      </w:pPr>
    </w:p>
    <w:p w:rsidR="00C50CA6" w:rsidRPr="00122E40" w:rsidRDefault="00F05277" w:rsidP="00A8767D">
      <w:pPr>
        <w:spacing w:line="240" w:lineRule="auto"/>
        <w:rPr>
          <w:rFonts w:eastAsia="Calibri" w:cstheme="minorHAnsi"/>
          <w:noProof/>
          <w:lang w:val="bs-Latn-BA"/>
        </w:rPr>
      </w:pPr>
      <w:r w:rsidRPr="003725A6">
        <w:rPr>
          <w:rFonts w:eastAsia="Calibri" w:cstheme="minorHAnsi"/>
          <w:noProof/>
          <w:lang w:val="bs-Latn-BA"/>
        </w:rPr>
        <w:t>U 2017</w:t>
      </w:r>
      <w:r w:rsidR="00A8767D" w:rsidRPr="00A8767D">
        <w:rPr>
          <w:rFonts w:eastAsia="Calibri" w:cstheme="minorHAnsi"/>
          <w:noProof/>
          <w:lang w:val="bs-Latn-BA"/>
        </w:rPr>
        <w:t xml:space="preserve">. godini </w:t>
      </w:r>
      <w:r w:rsidR="00952363">
        <w:rPr>
          <w:rFonts w:eastAsia="Calibri" w:cstheme="minorHAnsi"/>
          <w:noProof/>
          <w:lang w:val="bs-Latn-BA"/>
        </w:rPr>
        <w:t xml:space="preserve">smo </w:t>
      </w:r>
      <w:r w:rsidR="00A8767D" w:rsidRPr="00A8767D">
        <w:rPr>
          <w:rFonts w:eastAsia="Calibri" w:cstheme="minorHAnsi"/>
          <w:noProof/>
          <w:lang w:val="bs-Latn-BA"/>
        </w:rPr>
        <w:t>takođe završi</w:t>
      </w:r>
      <w:r>
        <w:rPr>
          <w:rFonts w:eastAsia="Calibri" w:cstheme="minorHAnsi"/>
          <w:noProof/>
          <w:lang w:val="bs-Latn-BA"/>
        </w:rPr>
        <w:t xml:space="preserve">li pripremu </w:t>
      </w:r>
      <w:r w:rsidR="00A8767D" w:rsidRPr="00A8767D">
        <w:rPr>
          <w:rFonts w:eastAsia="Calibri" w:cstheme="minorHAnsi"/>
          <w:noProof/>
          <w:lang w:val="bs-Latn-BA"/>
        </w:rPr>
        <w:t>projekata za sljedeći ciklus 2018</w:t>
      </w:r>
      <w:r w:rsidR="00CE1216">
        <w:rPr>
          <w:rFonts w:eastAsia="Calibri" w:cstheme="minorHAnsi"/>
          <w:noProof/>
          <w:lang w:val="bs-Latn-BA"/>
        </w:rPr>
        <w:t>-</w:t>
      </w:r>
      <w:r w:rsidR="00A8767D" w:rsidRPr="00A8767D">
        <w:rPr>
          <w:rFonts w:eastAsia="Calibri" w:cstheme="minorHAnsi"/>
          <w:noProof/>
          <w:lang w:val="bs-Latn-BA"/>
        </w:rPr>
        <w:t>19 kako bi se održao kontinuitet. Institucije iz BiH su se prijavile za čet</w:t>
      </w:r>
      <w:r w:rsidR="00B4557C">
        <w:rPr>
          <w:rFonts w:eastAsia="Calibri" w:cstheme="minorHAnsi"/>
          <w:noProof/>
          <w:lang w:val="bs-Latn-BA"/>
        </w:rPr>
        <w:t>i</w:t>
      </w:r>
      <w:r w:rsidR="00A8767D" w:rsidRPr="00A8767D">
        <w:rPr>
          <w:rFonts w:eastAsia="Calibri" w:cstheme="minorHAnsi"/>
          <w:noProof/>
          <w:lang w:val="bs-Latn-BA"/>
        </w:rPr>
        <w:t>ri projekta prikazana u sljedećoj tabeli</w:t>
      </w:r>
      <w:r w:rsidR="00122E40" w:rsidRPr="00122E40">
        <w:rPr>
          <w:rFonts w:eastAsia="Calibri" w:cstheme="minorHAnsi"/>
          <w:noProof/>
          <w:lang w:val="bs-Latn-BA"/>
        </w:rPr>
        <w:t>.</w:t>
      </w:r>
    </w:p>
    <w:p w:rsidR="00E11509" w:rsidRDefault="00E11509" w:rsidP="00C50CA6">
      <w:pPr>
        <w:spacing w:line="240" w:lineRule="auto"/>
        <w:rPr>
          <w:rFonts w:eastAsia="Calibri" w:cstheme="minorHAnsi"/>
          <w:noProof/>
          <w:lang w:val="bs-Latn-BA"/>
        </w:rPr>
      </w:pPr>
    </w:p>
    <w:p w:rsidR="009C362B" w:rsidRDefault="009C362B" w:rsidP="00C50CA6">
      <w:pPr>
        <w:spacing w:line="240" w:lineRule="auto"/>
        <w:rPr>
          <w:rFonts w:eastAsia="Calibri" w:cstheme="minorHAnsi"/>
          <w:noProof/>
          <w:lang w:val="bs-Latn-BA"/>
        </w:rPr>
      </w:pPr>
    </w:p>
    <w:p w:rsidR="009C362B" w:rsidRDefault="009C362B" w:rsidP="00C50CA6">
      <w:pPr>
        <w:spacing w:line="240" w:lineRule="auto"/>
        <w:rPr>
          <w:rFonts w:eastAsia="Calibri" w:cstheme="minorHAnsi"/>
          <w:noProof/>
          <w:lang w:val="bs-Latn-BA"/>
        </w:rPr>
      </w:pPr>
    </w:p>
    <w:p w:rsidR="009C362B" w:rsidRDefault="009C362B" w:rsidP="00C50CA6">
      <w:pPr>
        <w:spacing w:line="240" w:lineRule="auto"/>
        <w:rPr>
          <w:rFonts w:eastAsia="Calibri" w:cstheme="minorHAnsi"/>
          <w:noProof/>
          <w:lang w:val="bs-Latn-BA"/>
        </w:rPr>
      </w:pPr>
    </w:p>
    <w:p w:rsidR="009C362B" w:rsidRDefault="009C362B" w:rsidP="00C50CA6">
      <w:pPr>
        <w:spacing w:line="240" w:lineRule="auto"/>
        <w:rPr>
          <w:rFonts w:eastAsia="Calibri" w:cstheme="minorHAnsi"/>
          <w:noProof/>
          <w:lang w:val="bs-Latn-BA"/>
        </w:rPr>
      </w:pPr>
    </w:p>
    <w:p w:rsidR="00C50CA6" w:rsidRPr="00EB3152" w:rsidRDefault="00C50CA6" w:rsidP="00C50CA6">
      <w:pPr>
        <w:spacing w:line="240" w:lineRule="auto"/>
        <w:rPr>
          <w:rFonts w:eastAsia="Calibri" w:cstheme="minorHAnsi"/>
          <w:i/>
          <w:noProof/>
          <w:szCs w:val="24"/>
          <w:lang w:val="bs-Latn-BA"/>
        </w:rPr>
      </w:pPr>
      <w:r w:rsidRPr="00EB3152">
        <w:rPr>
          <w:rFonts w:eastAsia="Calibri" w:cstheme="minorHAnsi"/>
          <w:i/>
          <w:noProof/>
          <w:szCs w:val="24"/>
          <w:lang w:val="bs-Latn-BA"/>
        </w:rPr>
        <w:lastRenderedPageBreak/>
        <w:t xml:space="preserve">Tabela 11.2: </w:t>
      </w:r>
      <w:r w:rsidR="00A8767D" w:rsidRPr="00EB3152">
        <w:rPr>
          <w:rFonts w:eastAsia="Calibri" w:cstheme="minorHAnsi"/>
          <w:i/>
          <w:noProof/>
          <w:szCs w:val="24"/>
          <w:lang w:val="bs-Latn-BA"/>
        </w:rPr>
        <w:t>Lista projekata tehničke saradnje za ciklus 201</w:t>
      </w:r>
      <w:r w:rsidR="00E148C8">
        <w:rPr>
          <w:rFonts w:eastAsia="Calibri" w:cstheme="minorHAnsi"/>
          <w:i/>
          <w:noProof/>
          <w:szCs w:val="24"/>
          <w:lang w:val="bs-Latn-BA"/>
        </w:rPr>
        <w:t>8</w:t>
      </w:r>
      <w:r w:rsidR="00CE1216">
        <w:rPr>
          <w:rFonts w:eastAsia="Calibri" w:cstheme="minorHAnsi"/>
          <w:i/>
          <w:noProof/>
          <w:szCs w:val="24"/>
          <w:lang w:val="bs-Latn-BA"/>
        </w:rPr>
        <w:t>-</w:t>
      </w:r>
      <w:r w:rsidR="00A8767D" w:rsidRPr="00EB3152">
        <w:rPr>
          <w:rFonts w:eastAsia="Calibri" w:cstheme="minorHAnsi"/>
          <w:i/>
          <w:noProof/>
          <w:szCs w:val="24"/>
          <w:lang w:val="bs-Latn-BA"/>
        </w:rPr>
        <w:t>1</w:t>
      </w:r>
      <w:r w:rsidR="00E148C8">
        <w:rPr>
          <w:rFonts w:eastAsia="Calibri" w:cstheme="minorHAnsi"/>
          <w:i/>
          <w:noProof/>
          <w:szCs w:val="24"/>
          <w:lang w:val="bs-Latn-BA"/>
        </w:rPr>
        <w:t>9</w:t>
      </w:r>
      <w:r w:rsidR="00A8767D" w:rsidRPr="00EB3152">
        <w:rPr>
          <w:rFonts w:eastAsia="Calibri" w:cstheme="minorHAnsi"/>
          <w:i/>
          <w:noProof/>
          <w:szCs w:val="24"/>
          <w:lang w:val="bs-Latn-BA"/>
        </w:rPr>
        <w:t xml:space="preserve"> za koje je podnesena prijava (BOH2014)</w:t>
      </w:r>
    </w:p>
    <w:p w:rsidR="00C50CA6" w:rsidRPr="00122E40" w:rsidRDefault="00C50CA6" w:rsidP="00C50CA6">
      <w:pPr>
        <w:spacing w:line="240" w:lineRule="auto"/>
        <w:rPr>
          <w:rFonts w:eastAsia="Calibri" w:cstheme="minorHAnsi"/>
          <w:noProof/>
          <w:sz w:val="22"/>
          <w:lang w:val="bs-Latn-BA"/>
        </w:rPr>
      </w:pPr>
    </w:p>
    <w:tbl>
      <w:tblPr>
        <w:tblStyle w:val="TableGrid"/>
        <w:tblW w:w="0" w:type="auto"/>
        <w:tblInd w:w="108" w:type="dxa"/>
        <w:tblLook w:val="04A0" w:firstRow="1" w:lastRow="0" w:firstColumn="1" w:lastColumn="0" w:noHBand="0" w:noVBand="1"/>
      </w:tblPr>
      <w:tblGrid>
        <w:gridCol w:w="576"/>
        <w:gridCol w:w="8505"/>
      </w:tblGrid>
      <w:tr w:rsidR="009C362B" w:rsidRPr="00E11509" w:rsidTr="00A8767D">
        <w:tc>
          <w:tcPr>
            <w:tcW w:w="567" w:type="dxa"/>
          </w:tcPr>
          <w:p w:rsidR="009C362B" w:rsidRPr="00E11509" w:rsidRDefault="009C362B" w:rsidP="00633077">
            <w:pPr>
              <w:spacing w:before="120" w:after="120" w:line="240" w:lineRule="auto"/>
              <w:rPr>
                <w:rFonts w:cstheme="minorHAnsi"/>
                <w:b/>
                <w:noProof/>
                <w:sz w:val="22"/>
                <w:lang w:val="bs-Latn-BA"/>
              </w:rPr>
            </w:pPr>
            <w:r w:rsidRPr="00E11509">
              <w:rPr>
                <w:rFonts w:cstheme="minorHAnsi"/>
                <w:b/>
                <w:noProof/>
                <w:sz w:val="22"/>
                <w:lang w:val="bs-Latn-BA"/>
              </w:rPr>
              <w:t>R.b.</w:t>
            </w:r>
          </w:p>
        </w:tc>
        <w:tc>
          <w:tcPr>
            <w:tcW w:w="8505" w:type="dxa"/>
          </w:tcPr>
          <w:p w:rsidR="009C362B" w:rsidRPr="00E11509" w:rsidRDefault="009C362B" w:rsidP="009C362B">
            <w:pPr>
              <w:spacing w:before="120" w:after="120" w:line="240" w:lineRule="auto"/>
              <w:jc w:val="center"/>
              <w:rPr>
                <w:rFonts w:cstheme="minorHAnsi"/>
                <w:b/>
                <w:noProof/>
                <w:sz w:val="22"/>
                <w:lang w:val="bs-Latn-BA"/>
              </w:rPr>
            </w:pPr>
            <w:r w:rsidRPr="00E11509">
              <w:rPr>
                <w:rFonts w:cstheme="minorHAnsi"/>
                <w:b/>
                <w:noProof/>
                <w:sz w:val="22"/>
                <w:lang w:val="bs-Latn-BA"/>
              </w:rPr>
              <w:t>Naziv projekta</w:t>
            </w:r>
          </w:p>
        </w:tc>
      </w:tr>
      <w:tr w:rsidR="009C362B" w:rsidRPr="00E11509" w:rsidTr="008B79D3">
        <w:tc>
          <w:tcPr>
            <w:tcW w:w="567" w:type="dxa"/>
            <w:vAlign w:val="center"/>
          </w:tcPr>
          <w:p w:rsidR="009C362B" w:rsidRPr="00E11509" w:rsidRDefault="009C362B"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1.</w:t>
            </w:r>
          </w:p>
        </w:tc>
        <w:tc>
          <w:tcPr>
            <w:tcW w:w="8505" w:type="dxa"/>
          </w:tcPr>
          <w:p w:rsidR="009C362B" w:rsidRDefault="009C362B" w:rsidP="00ED7D28">
            <w:pPr>
              <w:spacing w:before="120" w:after="120" w:line="240" w:lineRule="auto"/>
              <w:rPr>
                <w:rFonts w:eastAsia="Calibri" w:cstheme="minorHAnsi"/>
                <w:noProof/>
                <w:sz w:val="22"/>
                <w:lang w:val="bs-Latn-BA"/>
              </w:rPr>
            </w:pPr>
            <w:r w:rsidRPr="009C70C2">
              <w:rPr>
                <w:rFonts w:eastAsia="Calibri" w:cstheme="minorHAnsi"/>
                <w:noProof/>
                <w:sz w:val="22"/>
                <w:lang w:val="bs-Latn-BA"/>
              </w:rPr>
              <w:t>BOH2016001</w:t>
            </w:r>
          </w:p>
          <w:p w:rsidR="009C362B" w:rsidRPr="00E11509" w:rsidRDefault="009C362B" w:rsidP="009C362B">
            <w:pPr>
              <w:spacing w:before="120" w:after="120" w:line="240" w:lineRule="auto"/>
              <w:rPr>
                <w:rFonts w:eastAsia="Calibri" w:cstheme="minorHAnsi"/>
                <w:noProof/>
                <w:sz w:val="22"/>
                <w:lang w:val="bs-Latn-BA"/>
              </w:rPr>
            </w:pPr>
            <w:r>
              <w:rPr>
                <w:rFonts w:eastAsia="Calibri" w:cstheme="minorHAnsi"/>
                <w:noProof/>
                <w:sz w:val="22"/>
                <w:lang w:val="bs-Latn-BA"/>
              </w:rPr>
              <w:t>Dogradnja i nastavak jačanja kapaciteta nuklearne medicine, tehničke podrške i edukacije u primjeni PET/CT i SPECT/CT</w:t>
            </w:r>
          </w:p>
        </w:tc>
      </w:tr>
      <w:tr w:rsidR="009C362B" w:rsidRPr="00E11509" w:rsidTr="008B79D3">
        <w:tc>
          <w:tcPr>
            <w:tcW w:w="567" w:type="dxa"/>
            <w:vAlign w:val="center"/>
          </w:tcPr>
          <w:p w:rsidR="009C362B" w:rsidRPr="00E11509" w:rsidRDefault="009C362B"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2.</w:t>
            </w:r>
          </w:p>
        </w:tc>
        <w:tc>
          <w:tcPr>
            <w:tcW w:w="8505" w:type="dxa"/>
          </w:tcPr>
          <w:p w:rsidR="009C362B" w:rsidRPr="009C70C2" w:rsidRDefault="009C362B" w:rsidP="00ED7D28">
            <w:pPr>
              <w:spacing w:before="120" w:after="120" w:line="240" w:lineRule="auto"/>
              <w:rPr>
                <w:rFonts w:eastAsia="Calibri" w:cstheme="minorHAnsi"/>
                <w:noProof/>
                <w:sz w:val="22"/>
                <w:lang w:val="bs-Latn-BA"/>
              </w:rPr>
            </w:pPr>
            <w:r w:rsidRPr="009C70C2">
              <w:rPr>
                <w:rFonts w:eastAsia="Calibri" w:cstheme="minorHAnsi"/>
                <w:noProof/>
                <w:sz w:val="22"/>
                <w:lang w:val="bs-Latn-BA"/>
              </w:rPr>
              <w:t>BOH2016002</w:t>
            </w:r>
          </w:p>
          <w:p w:rsidR="009C362B" w:rsidRPr="00E11509" w:rsidRDefault="009C362B" w:rsidP="00CE1216">
            <w:pPr>
              <w:spacing w:before="120" w:after="120" w:line="240" w:lineRule="auto"/>
              <w:rPr>
                <w:rFonts w:eastAsia="Calibri" w:cstheme="minorHAnsi"/>
                <w:noProof/>
                <w:sz w:val="22"/>
                <w:lang w:val="bs-Latn-BA"/>
              </w:rPr>
            </w:pPr>
            <w:r>
              <w:rPr>
                <w:rFonts w:eastAsia="Calibri" w:cstheme="minorHAnsi"/>
                <w:noProof/>
                <w:sz w:val="22"/>
                <w:lang w:val="bs-Latn-BA"/>
              </w:rPr>
              <w:t>Jačanje infrastrukture za radijacijsku zaštitu pacijenata u medicinskoj ekspoziciji</w:t>
            </w:r>
          </w:p>
        </w:tc>
      </w:tr>
      <w:tr w:rsidR="009C362B" w:rsidRPr="00E11509" w:rsidTr="008B79D3">
        <w:tc>
          <w:tcPr>
            <w:tcW w:w="567" w:type="dxa"/>
            <w:vAlign w:val="center"/>
          </w:tcPr>
          <w:p w:rsidR="009C362B" w:rsidRPr="00E11509" w:rsidRDefault="009C362B"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3.</w:t>
            </w:r>
          </w:p>
        </w:tc>
        <w:tc>
          <w:tcPr>
            <w:tcW w:w="8505" w:type="dxa"/>
          </w:tcPr>
          <w:p w:rsidR="009C362B" w:rsidRPr="009C70C2" w:rsidRDefault="009C362B" w:rsidP="00ED7D28">
            <w:pPr>
              <w:spacing w:before="120" w:after="120" w:line="240" w:lineRule="auto"/>
              <w:rPr>
                <w:rFonts w:eastAsia="Calibri" w:cstheme="minorHAnsi"/>
                <w:noProof/>
                <w:sz w:val="22"/>
                <w:lang w:val="bs-Latn-BA"/>
              </w:rPr>
            </w:pPr>
            <w:r w:rsidRPr="009C70C2">
              <w:rPr>
                <w:rFonts w:eastAsia="Calibri" w:cstheme="minorHAnsi"/>
                <w:noProof/>
                <w:sz w:val="22"/>
                <w:lang w:val="bs-Latn-BA"/>
              </w:rPr>
              <w:t>BOH2016003</w:t>
            </w:r>
          </w:p>
          <w:p w:rsidR="009C362B" w:rsidRPr="00E11509" w:rsidRDefault="009C362B" w:rsidP="00ED7D28">
            <w:pPr>
              <w:spacing w:before="120" w:after="120" w:line="240" w:lineRule="auto"/>
              <w:rPr>
                <w:rFonts w:eastAsia="Calibri" w:cstheme="minorHAnsi"/>
                <w:noProof/>
                <w:sz w:val="22"/>
                <w:lang w:val="bs-Latn-BA"/>
              </w:rPr>
            </w:pPr>
            <w:r>
              <w:rPr>
                <w:rFonts w:eastAsia="Calibri" w:cstheme="minorHAnsi"/>
                <w:noProof/>
                <w:sz w:val="22"/>
                <w:lang w:val="bs-Latn-BA"/>
              </w:rPr>
              <w:t>Podrška razvoju integriranog sistema upravljanja u regulatornoj agenciji i laboratoriji Instituta za mjeriteljstvo</w:t>
            </w:r>
          </w:p>
        </w:tc>
      </w:tr>
      <w:tr w:rsidR="009C362B" w:rsidRPr="00E11509" w:rsidTr="008B79D3">
        <w:tc>
          <w:tcPr>
            <w:tcW w:w="567" w:type="dxa"/>
            <w:vAlign w:val="center"/>
          </w:tcPr>
          <w:p w:rsidR="009C362B" w:rsidRPr="00E11509" w:rsidRDefault="009C362B" w:rsidP="008B79D3">
            <w:pPr>
              <w:spacing w:before="120" w:after="120" w:line="240" w:lineRule="auto"/>
              <w:jc w:val="center"/>
              <w:rPr>
                <w:rFonts w:eastAsia="Calibri" w:cstheme="minorHAnsi"/>
                <w:noProof/>
                <w:sz w:val="22"/>
                <w:lang w:val="bs-Latn-BA"/>
              </w:rPr>
            </w:pPr>
            <w:r w:rsidRPr="00E11509">
              <w:rPr>
                <w:rFonts w:eastAsia="Calibri" w:cstheme="minorHAnsi"/>
                <w:noProof/>
                <w:sz w:val="22"/>
                <w:lang w:val="bs-Latn-BA"/>
              </w:rPr>
              <w:t>4.</w:t>
            </w:r>
          </w:p>
        </w:tc>
        <w:tc>
          <w:tcPr>
            <w:tcW w:w="8505" w:type="dxa"/>
          </w:tcPr>
          <w:p w:rsidR="009C362B" w:rsidRPr="009C70C2" w:rsidRDefault="009C362B" w:rsidP="00ED7D28">
            <w:pPr>
              <w:spacing w:before="120" w:after="120" w:line="240" w:lineRule="auto"/>
              <w:rPr>
                <w:rFonts w:cstheme="minorHAnsi"/>
                <w:sz w:val="22"/>
                <w:lang w:val="bs-Latn-BA"/>
              </w:rPr>
            </w:pPr>
            <w:r w:rsidRPr="009C70C2">
              <w:rPr>
                <w:rFonts w:cstheme="minorHAnsi"/>
                <w:sz w:val="22"/>
                <w:lang w:val="bs-Latn-BA"/>
              </w:rPr>
              <w:t>BOH2016004</w:t>
            </w:r>
          </w:p>
          <w:p w:rsidR="009C362B" w:rsidRPr="00E11509" w:rsidRDefault="009C362B" w:rsidP="00B33108">
            <w:pPr>
              <w:spacing w:before="120" w:after="120" w:line="240" w:lineRule="auto"/>
              <w:rPr>
                <w:rFonts w:eastAsia="Calibri" w:cstheme="minorHAnsi"/>
                <w:noProof/>
                <w:sz w:val="22"/>
                <w:lang w:val="bs-Latn-BA"/>
              </w:rPr>
            </w:pPr>
            <w:r>
              <w:rPr>
                <w:rFonts w:cstheme="minorHAnsi"/>
                <w:sz w:val="22"/>
                <w:lang w:val="bs-Latn-BA"/>
              </w:rPr>
              <w:t>Jačanje infrastrukture za zaštitu hrane i animalne hrane i zaštit</w:t>
            </w:r>
            <w:r w:rsidR="00B33108">
              <w:rPr>
                <w:rFonts w:cstheme="minorHAnsi"/>
                <w:sz w:val="22"/>
                <w:lang w:val="bs-Latn-BA"/>
              </w:rPr>
              <w:t>u</w:t>
            </w:r>
            <w:r>
              <w:rPr>
                <w:rFonts w:cstheme="minorHAnsi"/>
                <w:sz w:val="22"/>
                <w:lang w:val="bs-Latn-BA"/>
              </w:rPr>
              <w:t xml:space="preserve"> zdravlja životinja u BiH</w:t>
            </w:r>
          </w:p>
        </w:tc>
      </w:tr>
    </w:tbl>
    <w:p w:rsidR="00122E40" w:rsidRPr="00122E40" w:rsidRDefault="00122E40" w:rsidP="00C50CA6">
      <w:pPr>
        <w:spacing w:line="240" w:lineRule="auto"/>
        <w:rPr>
          <w:rFonts w:eastAsia="Calibri" w:cstheme="minorHAnsi"/>
          <w:noProof/>
          <w:lang w:val="bs-Latn-BA"/>
        </w:rPr>
      </w:pPr>
    </w:p>
    <w:p w:rsidR="00ED7D28" w:rsidRPr="00ED7D28" w:rsidRDefault="00ED7D28" w:rsidP="00ED7D28">
      <w:pPr>
        <w:spacing w:line="240" w:lineRule="auto"/>
        <w:rPr>
          <w:rFonts w:eastAsia="Calibri" w:cstheme="minorHAnsi"/>
          <w:noProof/>
          <w:lang w:val="bs-Latn-BA"/>
        </w:rPr>
      </w:pPr>
      <w:r w:rsidRPr="00F63B7F">
        <w:rPr>
          <w:rFonts w:eastAsia="Calibri" w:cstheme="minorHAnsi"/>
          <w:noProof/>
          <w:lang w:val="bs-Latn-BA"/>
        </w:rPr>
        <w:t>Gore naveden</w:t>
      </w:r>
      <w:r w:rsidR="007020FC">
        <w:rPr>
          <w:rFonts w:eastAsia="Calibri" w:cstheme="minorHAnsi"/>
          <w:noProof/>
          <w:lang w:val="bs-Latn-BA"/>
        </w:rPr>
        <w:t>e</w:t>
      </w:r>
      <w:r w:rsidRPr="00F63B7F">
        <w:rPr>
          <w:rFonts w:eastAsia="Calibri" w:cstheme="minorHAnsi"/>
          <w:noProof/>
          <w:lang w:val="bs-Latn-BA"/>
        </w:rPr>
        <w:t xml:space="preserve"> projekt</w:t>
      </w:r>
      <w:r w:rsidR="007020FC">
        <w:rPr>
          <w:rFonts w:eastAsia="Calibri" w:cstheme="minorHAnsi"/>
          <w:noProof/>
          <w:lang w:val="bs-Latn-BA"/>
        </w:rPr>
        <w:t>e</w:t>
      </w:r>
      <w:r w:rsidRPr="00F63B7F">
        <w:rPr>
          <w:rFonts w:eastAsia="Calibri" w:cstheme="minorHAnsi"/>
          <w:noProof/>
          <w:lang w:val="bs-Latn-BA"/>
        </w:rPr>
        <w:t xml:space="preserve"> za p</w:t>
      </w:r>
      <w:r w:rsidR="003725A6" w:rsidRPr="00F63B7F">
        <w:rPr>
          <w:rFonts w:eastAsia="Calibri" w:cstheme="minorHAnsi"/>
          <w:noProof/>
          <w:lang w:val="bs-Latn-BA"/>
        </w:rPr>
        <w:t xml:space="preserve">rojektni ciklus 2018-19 </w:t>
      </w:r>
      <w:r w:rsidR="007020FC">
        <w:rPr>
          <w:rFonts w:eastAsia="Calibri" w:cstheme="minorHAnsi"/>
          <w:noProof/>
          <w:lang w:val="bs-Latn-BA"/>
        </w:rPr>
        <w:t>je odobrila</w:t>
      </w:r>
      <w:r w:rsidR="003725A6" w:rsidRPr="00F63B7F">
        <w:rPr>
          <w:rFonts w:eastAsia="Calibri" w:cstheme="minorHAnsi"/>
          <w:noProof/>
          <w:lang w:val="bs-Latn-BA"/>
        </w:rPr>
        <w:t xml:space="preserve"> IAEA</w:t>
      </w:r>
      <w:r w:rsidR="007020FC">
        <w:rPr>
          <w:rFonts w:eastAsia="Calibri" w:cstheme="minorHAnsi"/>
          <w:noProof/>
          <w:lang w:val="bs-Latn-BA"/>
        </w:rPr>
        <w:t>, a počeli</w:t>
      </w:r>
      <w:r w:rsidR="003725A6" w:rsidRPr="00F63B7F">
        <w:rPr>
          <w:rFonts w:eastAsia="Calibri" w:cstheme="minorHAnsi"/>
          <w:noProof/>
          <w:lang w:val="bs-Latn-BA"/>
        </w:rPr>
        <w:t xml:space="preserve"> su u januaru 2018</w:t>
      </w:r>
      <w:r w:rsidRPr="00ED7D28">
        <w:rPr>
          <w:rFonts w:eastAsia="Calibri" w:cstheme="minorHAnsi"/>
          <w:noProof/>
          <w:lang w:val="bs-Latn-BA"/>
        </w:rPr>
        <w:t>.</w:t>
      </w:r>
      <w:r w:rsidR="00267DA1">
        <w:rPr>
          <w:rFonts w:eastAsia="Calibri" w:cstheme="minorHAnsi"/>
          <w:noProof/>
          <w:lang w:val="bs-Latn-BA"/>
        </w:rPr>
        <w:t xml:space="preserve"> godine.</w:t>
      </w:r>
    </w:p>
    <w:p w:rsidR="00ED7D28" w:rsidRDefault="00ED7D28" w:rsidP="00ED7D28">
      <w:pPr>
        <w:spacing w:line="240" w:lineRule="auto"/>
        <w:rPr>
          <w:rFonts w:eastAsia="Calibri" w:cstheme="minorHAnsi"/>
          <w:noProof/>
          <w:lang w:val="bs-Latn-BA"/>
        </w:rPr>
      </w:pPr>
    </w:p>
    <w:p w:rsidR="003E274A" w:rsidRPr="00516482" w:rsidRDefault="00982F53" w:rsidP="00516482">
      <w:pPr>
        <w:spacing w:line="240" w:lineRule="auto"/>
        <w:rPr>
          <w:rFonts w:eastAsia="Calibri" w:cstheme="minorHAnsi"/>
          <w:noProof/>
          <w:lang w:val="bs-Latn-BA"/>
        </w:rPr>
      </w:pPr>
      <w:r>
        <w:rPr>
          <w:rFonts w:eastAsia="Calibri" w:cstheme="minorHAnsi"/>
          <w:noProof/>
          <w:lang w:val="bs-Latn-BA"/>
        </w:rPr>
        <w:t>BiH</w:t>
      </w:r>
      <w:r w:rsidR="00ED7D28" w:rsidRPr="00ED7D28">
        <w:rPr>
          <w:rFonts w:eastAsia="Calibri" w:cstheme="minorHAnsi"/>
          <w:noProof/>
          <w:lang w:val="bs-Latn-BA"/>
        </w:rPr>
        <w:t xml:space="preserve"> je nakon niza sastanaka zajedno sa drugih </w:t>
      </w:r>
      <w:r w:rsidR="00676671">
        <w:rPr>
          <w:rFonts w:eastAsia="Calibri" w:cstheme="minorHAnsi"/>
          <w:noProof/>
          <w:lang w:val="bs-Latn-BA"/>
        </w:rPr>
        <w:t>20</w:t>
      </w:r>
      <w:r w:rsidR="00ED7D28" w:rsidRPr="00ED7D28">
        <w:rPr>
          <w:rFonts w:eastAsia="Calibri" w:cstheme="minorHAnsi"/>
          <w:noProof/>
          <w:lang w:val="bs-Latn-BA"/>
        </w:rPr>
        <w:t xml:space="preserve"> država Evrope i Centralne Azije postala punopravni član i osnivač EuCASN</w:t>
      </w:r>
      <w:r w:rsidR="00481E54">
        <w:rPr>
          <w:rFonts w:eastAsia="Calibri" w:cstheme="minorHAnsi"/>
          <w:noProof/>
          <w:lang w:val="bs-Latn-BA"/>
        </w:rPr>
        <w:t>-a</w:t>
      </w:r>
      <w:r w:rsidR="00ED7D28" w:rsidRPr="00ED7D28">
        <w:rPr>
          <w:rFonts w:eastAsia="Calibri" w:cstheme="minorHAnsi"/>
          <w:noProof/>
          <w:lang w:val="bs-Latn-BA"/>
        </w:rPr>
        <w:t xml:space="preserve"> (Evropska i </w:t>
      </w:r>
      <w:r w:rsidR="006A32E3">
        <w:rPr>
          <w:rFonts w:eastAsia="Calibri" w:cstheme="minorHAnsi"/>
          <w:noProof/>
          <w:lang w:val="bs-Latn-BA"/>
        </w:rPr>
        <w:t>c</w:t>
      </w:r>
      <w:r w:rsidR="00ED7D28" w:rsidRPr="00ED7D28">
        <w:rPr>
          <w:rFonts w:eastAsia="Calibri" w:cstheme="minorHAnsi"/>
          <w:noProof/>
          <w:lang w:val="bs-Latn-BA"/>
        </w:rPr>
        <w:t>entralno</w:t>
      </w:r>
      <w:r w:rsidR="006905D4">
        <w:rPr>
          <w:rFonts w:eastAsia="Calibri" w:cstheme="minorHAnsi"/>
          <w:noProof/>
          <w:lang w:val="bs-Latn-BA"/>
        </w:rPr>
        <w:t>a</w:t>
      </w:r>
      <w:r w:rsidR="00ED7D28" w:rsidRPr="00ED7D28">
        <w:rPr>
          <w:rFonts w:eastAsia="Calibri" w:cstheme="minorHAnsi"/>
          <w:noProof/>
          <w:lang w:val="bs-Latn-BA"/>
        </w:rPr>
        <w:t xml:space="preserve">zijska </w:t>
      </w:r>
      <w:r w:rsidR="006905D4">
        <w:rPr>
          <w:rFonts w:eastAsia="Calibri" w:cstheme="minorHAnsi"/>
          <w:noProof/>
          <w:lang w:val="bs-Latn-BA"/>
        </w:rPr>
        <w:t>sigurnosna m</w:t>
      </w:r>
      <w:r w:rsidR="00ED7D28" w:rsidRPr="00ED7D28">
        <w:rPr>
          <w:rFonts w:eastAsia="Calibri" w:cstheme="minorHAnsi"/>
          <w:noProof/>
          <w:lang w:val="bs-Latn-BA"/>
        </w:rPr>
        <w:t>reža)</w:t>
      </w:r>
      <w:r w:rsidR="00676671" w:rsidRPr="00676671">
        <w:rPr>
          <w:rFonts w:eastAsia="Calibri" w:cstheme="minorHAnsi"/>
          <w:noProof/>
          <w:lang w:val="bs-Latn-BA"/>
        </w:rPr>
        <w:t xml:space="preserve"> </w:t>
      </w:r>
      <w:r w:rsidR="00676671" w:rsidRPr="00ED7D28">
        <w:rPr>
          <w:rFonts w:eastAsia="Calibri" w:cstheme="minorHAnsi"/>
          <w:noProof/>
          <w:lang w:val="bs-Latn-BA"/>
        </w:rPr>
        <w:t>u septembru 2016</w:t>
      </w:r>
      <w:r w:rsidR="00676671">
        <w:rPr>
          <w:rFonts w:eastAsia="Calibri" w:cstheme="minorHAnsi"/>
          <w:noProof/>
          <w:lang w:val="bs-Latn-BA"/>
        </w:rPr>
        <w:t>.</w:t>
      </w:r>
      <w:r w:rsidR="00676671" w:rsidRPr="00ED7D28">
        <w:rPr>
          <w:rFonts w:eastAsia="Calibri" w:cstheme="minorHAnsi"/>
          <w:noProof/>
          <w:lang w:val="bs-Latn-BA"/>
        </w:rPr>
        <w:t xml:space="preserve"> godine</w:t>
      </w:r>
      <w:r w:rsidR="00ED7D28" w:rsidRPr="00ED7D28">
        <w:rPr>
          <w:rFonts w:eastAsia="Calibri" w:cstheme="minorHAnsi"/>
          <w:noProof/>
          <w:lang w:val="bs-Latn-BA"/>
        </w:rPr>
        <w:t xml:space="preserve">. Članice ove mreže su uglavnom </w:t>
      </w:r>
      <w:r w:rsidR="00676671">
        <w:rPr>
          <w:rFonts w:eastAsia="Calibri" w:cstheme="minorHAnsi"/>
          <w:noProof/>
          <w:lang w:val="bs-Latn-BA"/>
        </w:rPr>
        <w:t>r</w:t>
      </w:r>
      <w:r w:rsidR="00ED7D28" w:rsidRPr="00ED7D28">
        <w:rPr>
          <w:rFonts w:eastAsia="Calibri" w:cstheme="minorHAnsi"/>
          <w:noProof/>
          <w:lang w:val="bs-Latn-BA"/>
        </w:rPr>
        <w:t>egulatorn</w:t>
      </w:r>
      <w:r w:rsidR="00E622B4">
        <w:rPr>
          <w:rFonts w:eastAsia="Calibri" w:cstheme="minorHAnsi"/>
          <w:noProof/>
          <w:lang w:val="bs-Latn-BA"/>
        </w:rPr>
        <w:t>i organi</w:t>
      </w:r>
      <w:r w:rsidR="00ED7D28" w:rsidRPr="00ED7D28">
        <w:rPr>
          <w:rFonts w:eastAsia="Calibri" w:cstheme="minorHAnsi"/>
          <w:noProof/>
          <w:lang w:val="bs-Latn-BA"/>
        </w:rPr>
        <w:t xml:space="preserve">, ali i </w:t>
      </w:r>
      <w:r w:rsidR="00676671">
        <w:rPr>
          <w:rFonts w:eastAsia="Calibri" w:cstheme="minorHAnsi"/>
          <w:noProof/>
          <w:lang w:val="bs-Latn-BA"/>
        </w:rPr>
        <w:t>t</w:t>
      </w:r>
      <w:r w:rsidR="00ED7D28" w:rsidRPr="00ED7D28">
        <w:rPr>
          <w:rFonts w:eastAsia="Calibri" w:cstheme="minorHAnsi"/>
          <w:noProof/>
          <w:lang w:val="bs-Latn-BA"/>
        </w:rPr>
        <w:t xml:space="preserve">ehnički servisi podrške u oblasti </w:t>
      </w:r>
      <w:r w:rsidR="00045125">
        <w:rPr>
          <w:rFonts w:eastAsia="Calibri" w:cstheme="minorHAnsi"/>
          <w:noProof/>
          <w:lang w:val="bs-Latn-BA"/>
        </w:rPr>
        <w:t>radijacijsk</w:t>
      </w:r>
      <w:r w:rsidR="00F63B7F">
        <w:rPr>
          <w:rFonts w:eastAsia="Calibri" w:cstheme="minorHAnsi"/>
          <w:noProof/>
          <w:lang w:val="bs-Latn-BA"/>
        </w:rPr>
        <w:t>e i nuklearne sigurnosti</w:t>
      </w:r>
      <w:r w:rsidR="00ED7D28" w:rsidRPr="00ED7D28">
        <w:rPr>
          <w:rFonts w:eastAsia="Calibri" w:cstheme="minorHAnsi"/>
          <w:noProof/>
          <w:lang w:val="bs-Latn-BA"/>
        </w:rPr>
        <w:t xml:space="preserve">. </w:t>
      </w:r>
      <w:r w:rsidR="00676671">
        <w:rPr>
          <w:rFonts w:eastAsia="Calibri" w:cstheme="minorHAnsi"/>
          <w:noProof/>
          <w:lang w:val="bs-Latn-BA"/>
        </w:rPr>
        <w:t>P</w:t>
      </w:r>
      <w:r w:rsidR="00ED7D28" w:rsidRPr="00ED7D28">
        <w:rPr>
          <w:rFonts w:eastAsia="Calibri" w:cstheme="minorHAnsi"/>
          <w:noProof/>
          <w:lang w:val="bs-Latn-BA"/>
        </w:rPr>
        <w:t xml:space="preserve">lanirano je da </w:t>
      </w:r>
      <w:r w:rsidR="00676671">
        <w:rPr>
          <w:rFonts w:eastAsia="Calibri" w:cstheme="minorHAnsi"/>
          <w:noProof/>
          <w:lang w:val="bs-Latn-BA"/>
        </w:rPr>
        <w:t xml:space="preserve">Agencija </w:t>
      </w:r>
      <w:r w:rsidR="00ED7D28" w:rsidRPr="00ED7D28">
        <w:rPr>
          <w:rFonts w:eastAsia="Calibri" w:cstheme="minorHAnsi"/>
          <w:noProof/>
          <w:lang w:val="bs-Latn-BA"/>
        </w:rPr>
        <w:t>organiz</w:t>
      </w:r>
      <w:r w:rsidR="00CD340B">
        <w:rPr>
          <w:rFonts w:eastAsia="Calibri" w:cstheme="minorHAnsi"/>
          <w:noProof/>
          <w:lang w:val="bs-Latn-BA"/>
        </w:rPr>
        <w:t>ira</w:t>
      </w:r>
      <w:r w:rsidR="00ED7D28" w:rsidRPr="00ED7D28">
        <w:rPr>
          <w:rFonts w:eastAsia="Calibri" w:cstheme="minorHAnsi"/>
          <w:noProof/>
          <w:lang w:val="bs-Latn-BA"/>
        </w:rPr>
        <w:t xml:space="preserve"> </w:t>
      </w:r>
      <w:r w:rsidR="00676671">
        <w:rPr>
          <w:rFonts w:eastAsia="Calibri" w:cstheme="minorHAnsi"/>
          <w:noProof/>
          <w:lang w:val="bs-Latn-BA"/>
        </w:rPr>
        <w:t>r</w:t>
      </w:r>
      <w:r w:rsidR="00ED7D28" w:rsidRPr="00ED7D28">
        <w:rPr>
          <w:rFonts w:eastAsia="Calibri" w:cstheme="minorHAnsi"/>
          <w:noProof/>
          <w:lang w:val="bs-Latn-BA"/>
        </w:rPr>
        <w:t>adionicu u Sarajevu</w:t>
      </w:r>
      <w:r w:rsidR="00676671" w:rsidRPr="00676671">
        <w:rPr>
          <w:rFonts w:eastAsia="Calibri" w:cstheme="minorHAnsi"/>
          <w:noProof/>
          <w:lang w:val="bs-Latn-BA"/>
        </w:rPr>
        <w:t xml:space="preserve"> </w:t>
      </w:r>
      <w:r w:rsidR="00F05277">
        <w:rPr>
          <w:rFonts w:eastAsia="Calibri" w:cstheme="minorHAnsi"/>
          <w:noProof/>
          <w:lang w:val="bs-Latn-BA"/>
        </w:rPr>
        <w:t xml:space="preserve">u drugoj </w:t>
      </w:r>
      <w:r w:rsidR="00676671">
        <w:rPr>
          <w:rFonts w:eastAsia="Calibri" w:cstheme="minorHAnsi"/>
          <w:noProof/>
          <w:lang w:val="bs-Latn-BA"/>
        </w:rPr>
        <w:t>p</w:t>
      </w:r>
      <w:r w:rsidR="00F05277">
        <w:rPr>
          <w:rFonts w:eastAsia="Calibri" w:cstheme="minorHAnsi"/>
          <w:noProof/>
          <w:lang w:val="bs-Latn-BA"/>
        </w:rPr>
        <w:t>olovini 2018</w:t>
      </w:r>
      <w:r w:rsidR="00676671">
        <w:rPr>
          <w:rFonts w:eastAsia="Calibri" w:cstheme="minorHAnsi"/>
          <w:noProof/>
          <w:lang w:val="bs-Latn-BA"/>
        </w:rPr>
        <w:t>.</w:t>
      </w:r>
      <w:r w:rsidR="00676671" w:rsidRPr="00ED7D28">
        <w:rPr>
          <w:rFonts w:eastAsia="Calibri" w:cstheme="minorHAnsi"/>
          <w:noProof/>
          <w:lang w:val="bs-Latn-BA"/>
        </w:rPr>
        <w:t xml:space="preserve"> godine</w:t>
      </w:r>
      <w:r w:rsidR="00ED7D28" w:rsidRPr="00ED7D28">
        <w:rPr>
          <w:rFonts w:eastAsia="Calibri" w:cstheme="minorHAnsi"/>
          <w:noProof/>
          <w:lang w:val="bs-Latn-BA"/>
        </w:rPr>
        <w:t xml:space="preserve"> na kojoj će učestvovati predstavnici svih </w:t>
      </w:r>
      <w:r w:rsidR="008956D8">
        <w:rPr>
          <w:rFonts w:eastAsia="Calibri" w:cstheme="minorHAnsi"/>
          <w:noProof/>
          <w:lang w:val="bs-Latn-BA"/>
        </w:rPr>
        <w:t>država</w:t>
      </w:r>
      <w:r w:rsidR="00ED7D28" w:rsidRPr="00ED7D28">
        <w:rPr>
          <w:rFonts w:eastAsia="Calibri" w:cstheme="minorHAnsi"/>
          <w:noProof/>
          <w:lang w:val="bs-Latn-BA"/>
        </w:rPr>
        <w:t xml:space="preserve"> članica, ali i predstavnici raznih institucija </w:t>
      </w:r>
      <w:r>
        <w:rPr>
          <w:rFonts w:eastAsia="Calibri" w:cstheme="minorHAnsi"/>
          <w:noProof/>
          <w:lang w:val="bs-Latn-BA"/>
        </w:rPr>
        <w:t>BiH</w:t>
      </w:r>
      <w:r w:rsidR="00F63B7F">
        <w:rPr>
          <w:rFonts w:eastAsia="Calibri" w:cstheme="minorHAnsi"/>
          <w:noProof/>
          <w:lang w:val="bs-Latn-BA"/>
        </w:rPr>
        <w:t xml:space="preserve"> koji će biti pozvani da razgovaraju o ovim</w:t>
      </w:r>
      <w:r w:rsidR="00ED7D28" w:rsidRPr="00ED7D28">
        <w:rPr>
          <w:rFonts w:eastAsia="Calibri" w:cstheme="minorHAnsi"/>
          <w:noProof/>
          <w:lang w:val="bs-Latn-BA"/>
        </w:rPr>
        <w:t xml:space="preserve"> t</w:t>
      </w:r>
      <w:r w:rsidR="00F63B7F">
        <w:rPr>
          <w:rFonts w:eastAsia="Calibri" w:cstheme="minorHAnsi"/>
          <w:noProof/>
          <w:lang w:val="bs-Latn-BA"/>
        </w:rPr>
        <w:t>emama</w:t>
      </w:r>
      <w:r w:rsidR="00ED7D28" w:rsidRPr="00ED7D28">
        <w:rPr>
          <w:rFonts w:eastAsia="Calibri" w:cstheme="minorHAnsi"/>
          <w:noProof/>
          <w:lang w:val="bs-Latn-BA"/>
        </w:rPr>
        <w:t>.</w:t>
      </w:r>
    </w:p>
    <w:p w:rsidR="005174B1" w:rsidRPr="00F05277" w:rsidRDefault="005174B1" w:rsidP="00BA4D7F">
      <w:pPr>
        <w:spacing w:line="240" w:lineRule="auto"/>
        <w:rPr>
          <w:rFonts w:cstheme="minorHAnsi"/>
          <w:color w:val="FF0000"/>
          <w:sz w:val="22"/>
          <w:highlight w:val="yellow"/>
          <w:lang w:val="bs-Latn-BA"/>
        </w:rPr>
      </w:pPr>
    </w:p>
    <w:p w:rsidR="00C12764" w:rsidRPr="000503F3" w:rsidRDefault="000503F3" w:rsidP="00B776C4">
      <w:pPr>
        <w:pStyle w:val="Heading3"/>
        <w:rPr>
          <w:rFonts w:eastAsia="Calibri"/>
        </w:rPr>
      </w:pPr>
      <w:bookmarkStart w:id="256" w:name="_Toc519510414"/>
      <w:r w:rsidRPr="000503F3">
        <w:rPr>
          <w:rFonts w:eastAsia="Calibri"/>
        </w:rPr>
        <w:t xml:space="preserve">11.2.1.  </w:t>
      </w:r>
      <w:r w:rsidR="00C12764" w:rsidRPr="000503F3">
        <w:rPr>
          <w:rFonts w:eastAsia="Calibri"/>
        </w:rPr>
        <w:t>RASIMS</w:t>
      </w:r>
      <w:bookmarkEnd w:id="256"/>
    </w:p>
    <w:p w:rsidR="00925765" w:rsidRPr="000C75AA" w:rsidRDefault="00925765" w:rsidP="00981F05">
      <w:pPr>
        <w:spacing w:line="240" w:lineRule="auto"/>
        <w:rPr>
          <w:rFonts w:eastAsia="Calibri" w:cstheme="minorHAnsi"/>
          <w:noProof/>
          <w:lang w:val="bs-Latn-BA"/>
        </w:rPr>
      </w:pPr>
    </w:p>
    <w:p w:rsidR="002A17EF" w:rsidRPr="002A17EF" w:rsidRDefault="002A17EF" w:rsidP="002A17EF">
      <w:pPr>
        <w:spacing w:line="240" w:lineRule="auto"/>
        <w:rPr>
          <w:rFonts w:eastAsia="Calibri" w:cstheme="minorHAnsi"/>
          <w:noProof/>
          <w:lang w:val="bs-Latn-BA"/>
        </w:rPr>
      </w:pPr>
      <w:r w:rsidRPr="002A17EF">
        <w:rPr>
          <w:rFonts w:eastAsia="Calibri" w:cstheme="minorHAnsi"/>
          <w:noProof/>
          <w:lang w:val="bs-Latn-BA"/>
        </w:rPr>
        <w:t>RASIMS (R</w:t>
      </w:r>
      <w:r w:rsidR="00093ED1">
        <w:rPr>
          <w:rFonts w:eastAsia="Calibri" w:cstheme="minorHAnsi"/>
          <w:noProof/>
          <w:lang w:val="bs-Latn-BA"/>
        </w:rPr>
        <w:t>a</w:t>
      </w:r>
      <w:r w:rsidRPr="002A17EF">
        <w:rPr>
          <w:rFonts w:eastAsia="Calibri" w:cstheme="minorHAnsi"/>
          <w:noProof/>
          <w:lang w:val="bs-Latn-BA"/>
        </w:rPr>
        <w:t>diation Safety Information Management System</w:t>
      </w:r>
      <w:r w:rsidR="00093ED1">
        <w:rPr>
          <w:rFonts w:eastAsia="Calibri" w:cstheme="minorHAnsi"/>
          <w:noProof/>
          <w:lang w:val="bs-Latn-BA"/>
        </w:rPr>
        <w:t xml:space="preserve"> </w:t>
      </w:r>
      <w:r w:rsidR="00093ED1" w:rsidRPr="00CA700D">
        <w:rPr>
          <w:rFonts w:eastAsia="Calibri" w:cstheme="minorHAnsi"/>
          <w:noProof/>
          <w:lang w:val="bs-Latn-BA"/>
        </w:rPr>
        <w:t>– Sistem upravljanja informacijama o radijacijskoj sigurnosti</w:t>
      </w:r>
      <w:r w:rsidRPr="002A17EF">
        <w:rPr>
          <w:rFonts w:eastAsia="Calibri" w:cstheme="minorHAnsi"/>
          <w:noProof/>
          <w:lang w:val="bs-Latn-BA"/>
        </w:rPr>
        <w:t xml:space="preserve">) je </w:t>
      </w:r>
      <w:r w:rsidR="007020FC">
        <w:rPr>
          <w:rFonts w:eastAsia="Calibri" w:cstheme="minorHAnsi"/>
          <w:noProof/>
          <w:lang w:val="bs-Latn-BA"/>
        </w:rPr>
        <w:t>internet-</w:t>
      </w:r>
      <w:r w:rsidRPr="002A17EF">
        <w:rPr>
          <w:rFonts w:eastAsia="Calibri" w:cstheme="minorHAnsi"/>
          <w:noProof/>
          <w:lang w:val="bs-Latn-BA"/>
        </w:rPr>
        <w:t xml:space="preserve">platforma </w:t>
      </w:r>
      <w:r w:rsidR="00E518CF">
        <w:rPr>
          <w:rFonts w:eastAsia="Calibri" w:cstheme="minorHAnsi"/>
          <w:noProof/>
          <w:lang w:val="bs-Latn-BA"/>
        </w:rPr>
        <w:t>koju je kreirala</w:t>
      </w:r>
      <w:r w:rsidRPr="002A17EF">
        <w:rPr>
          <w:rFonts w:eastAsia="Calibri" w:cstheme="minorHAnsi"/>
          <w:noProof/>
          <w:lang w:val="bs-Latn-BA"/>
        </w:rPr>
        <w:t xml:space="preserve"> IAEA i </w:t>
      </w:r>
      <w:r w:rsidR="00B4557C">
        <w:rPr>
          <w:rFonts w:eastAsia="Calibri" w:cstheme="minorHAnsi"/>
          <w:noProof/>
          <w:lang w:val="bs-Latn-BA"/>
        </w:rPr>
        <w:t xml:space="preserve">koja </w:t>
      </w:r>
      <w:r w:rsidRPr="002A17EF">
        <w:rPr>
          <w:rFonts w:eastAsia="Calibri" w:cstheme="minorHAnsi"/>
          <w:noProof/>
          <w:lang w:val="bs-Latn-BA"/>
        </w:rPr>
        <w:t xml:space="preserve">omogućava državama članicama IAEA-e i Sekretarijatu IAEA-e da zajedno prikupljaju, analiziraju i prikazuju informacije u vezi s državnom infrastrukturom za </w:t>
      </w:r>
      <w:r w:rsidR="00045125">
        <w:rPr>
          <w:rFonts w:eastAsia="Calibri" w:cstheme="minorHAnsi"/>
          <w:noProof/>
          <w:lang w:val="bs-Latn-BA"/>
        </w:rPr>
        <w:t>radijacijsk</w:t>
      </w:r>
      <w:r w:rsidRPr="002A17EF">
        <w:rPr>
          <w:rFonts w:eastAsia="Calibri" w:cstheme="minorHAnsi"/>
          <w:noProof/>
          <w:lang w:val="bs-Latn-BA"/>
        </w:rPr>
        <w:t xml:space="preserve">u sigurnost, sigurnost radioaktivnog otpada i sigurnost transporta radioaktivnog materijala. </w:t>
      </w:r>
      <w:r w:rsidR="00974FBE">
        <w:rPr>
          <w:rFonts w:eastAsia="Calibri" w:cstheme="minorHAnsi"/>
          <w:noProof/>
          <w:lang w:val="bs-Latn-BA"/>
        </w:rPr>
        <w:t>Pored</w:t>
      </w:r>
      <w:r w:rsidRPr="002A17EF">
        <w:rPr>
          <w:rFonts w:eastAsia="Calibri" w:cstheme="minorHAnsi"/>
          <w:noProof/>
          <w:lang w:val="bs-Latn-BA"/>
        </w:rPr>
        <w:t xml:space="preserve"> olakšavanja utvrđivanja državnih i regionalnih potreba, informacije u RASIMS-u se koriste za niz drugih potreba, uključujući i izradu novih projekata tehničke saradnje sa IAEA-om, te tokom procesa odobravanja isporuke radioaktivnih izvora državama članicama IAEA-e sa aspekta </w:t>
      </w:r>
      <w:r w:rsidR="00045125">
        <w:rPr>
          <w:rFonts w:eastAsia="Calibri" w:cstheme="minorHAnsi"/>
          <w:noProof/>
          <w:lang w:val="bs-Latn-BA"/>
        </w:rPr>
        <w:t>radijacijsk</w:t>
      </w:r>
      <w:r w:rsidRPr="002A17EF">
        <w:rPr>
          <w:rFonts w:eastAsia="Calibri" w:cstheme="minorHAnsi"/>
          <w:noProof/>
          <w:lang w:val="bs-Latn-BA"/>
        </w:rPr>
        <w:t>e sigurnosti. RASIMS je stoga fokusiran na države članice koj</w:t>
      </w:r>
      <w:r w:rsidR="0074202C">
        <w:rPr>
          <w:rFonts w:eastAsia="Calibri" w:cstheme="minorHAnsi"/>
          <w:noProof/>
          <w:lang w:val="bs-Latn-BA"/>
        </w:rPr>
        <w:t>e</w:t>
      </w:r>
      <w:r w:rsidRPr="002A17EF">
        <w:rPr>
          <w:rFonts w:eastAsia="Calibri" w:cstheme="minorHAnsi"/>
          <w:noProof/>
          <w:lang w:val="bs-Latn-BA"/>
        </w:rPr>
        <w:t xml:space="preserve"> primaju pomoć od IAEA-e i učestvuju u državnim i regionalnim projektima IAEA-e. Države članice takođe mogu koristiti RASIMS da Sekretarijatu IAEA-e pruže povratne informacije o sigurnosnim standardima IAEA-e. Ovaj sistem je uspostavljen 2008. godine u okviru IAEA-e, dok je za države članice postao operativan 2012. godine, kada je IAEA zatražila </w:t>
      </w:r>
      <w:r w:rsidR="00A9010D">
        <w:rPr>
          <w:rFonts w:eastAsia="Calibri" w:cstheme="minorHAnsi"/>
          <w:noProof/>
          <w:lang w:val="bs-Latn-BA"/>
        </w:rPr>
        <w:t>da države član</w:t>
      </w:r>
      <w:r w:rsidR="0005386C">
        <w:rPr>
          <w:rFonts w:eastAsia="Calibri" w:cstheme="minorHAnsi"/>
          <w:noProof/>
          <w:lang w:val="bs-Latn-BA"/>
        </w:rPr>
        <w:t>i</w:t>
      </w:r>
      <w:r w:rsidR="00A9010D">
        <w:rPr>
          <w:rFonts w:eastAsia="Calibri" w:cstheme="minorHAnsi"/>
          <w:noProof/>
          <w:lang w:val="bs-Latn-BA"/>
        </w:rPr>
        <w:t xml:space="preserve">ce imenuju koordinatore za </w:t>
      </w:r>
      <w:r w:rsidRPr="002A17EF">
        <w:rPr>
          <w:rFonts w:eastAsia="Calibri" w:cstheme="minorHAnsi"/>
          <w:noProof/>
          <w:lang w:val="bs-Latn-BA"/>
        </w:rPr>
        <w:t xml:space="preserve">RASIMS. Da bi IAEA izvršila pregled i ocjenu novog profila </w:t>
      </w:r>
      <w:r w:rsidRPr="002A17EF">
        <w:rPr>
          <w:rFonts w:eastAsia="Calibri" w:cstheme="minorHAnsi"/>
          <w:noProof/>
          <w:lang w:val="bs-Latn-BA"/>
        </w:rPr>
        <w:lastRenderedPageBreak/>
        <w:t>države članice, neophodno je da taj profil prethodno potvrdi i odobri državni koordinato</w:t>
      </w:r>
      <w:r w:rsidR="0078155D">
        <w:rPr>
          <w:rFonts w:eastAsia="Calibri" w:cstheme="minorHAnsi"/>
          <w:noProof/>
          <w:lang w:val="bs-Latn-BA"/>
        </w:rPr>
        <w:t>r za RASIMS</w:t>
      </w:r>
      <w:r w:rsidRPr="002A17EF">
        <w:rPr>
          <w:rFonts w:eastAsia="Calibri" w:cstheme="minorHAnsi"/>
          <w:noProof/>
          <w:lang w:val="bs-Latn-BA"/>
        </w:rPr>
        <w:t>.</w:t>
      </w:r>
    </w:p>
    <w:p w:rsidR="002A17EF" w:rsidRPr="002A17EF" w:rsidRDefault="002A17EF" w:rsidP="002A17EF">
      <w:pPr>
        <w:spacing w:line="240" w:lineRule="auto"/>
        <w:rPr>
          <w:rFonts w:eastAsia="Calibri" w:cstheme="minorHAnsi"/>
          <w:noProof/>
          <w:lang w:val="bs-Latn-BA"/>
        </w:rPr>
      </w:pPr>
    </w:p>
    <w:p w:rsidR="002A17EF" w:rsidRDefault="002A17EF" w:rsidP="00564929">
      <w:pPr>
        <w:spacing w:line="240" w:lineRule="auto"/>
        <w:rPr>
          <w:rFonts w:eastAsia="Calibri" w:cstheme="minorHAnsi"/>
          <w:noProof/>
          <w:lang w:val="bs-Latn-BA"/>
        </w:rPr>
      </w:pPr>
      <w:r w:rsidRPr="002A17EF">
        <w:rPr>
          <w:rFonts w:eastAsia="Calibri" w:cstheme="minorHAnsi"/>
          <w:noProof/>
          <w:lang w:val="bs-Latn-BA"/>
        </w:rPr>
        <w:t>Informacije u RASIMS-u su grup</w:t>
      </w:r>
      <w:r w:rsidR="00A9010D">
        <w:rPr>
          <w:rFonts w:eastAsia="Calibri" w:cstheme="minorHAnsi"/>
          <w:noProof/>
          <w:lang w:val="bs-Latn-BA"/>
        </w:rPr>
        <w:t>ira</w:t>
      </w:r>
      <w:r w:rsidRPr="002A17EF">
        <w:rPr>
          <w:rFonts w:eastAsia="Calibri" w:cstheme="minorHAnsi"/>
          <w:noProof/>
          <w:lang w:val="bs-Latn-BA"/>
        </w:rPr>
        <w:t>ne u tematske oblasti sigurnosti (Thematic Safety Areas – TSA) kako bi se osiguralo da su svi relevantni aspekti sigurnosnih standarda IAEA-e pokriveni na sveobuhvatan i dosljedan način. Definirane su sljedeće tematske oblasti sigurnosti:</w:t>
      </w:r>
    </w:p>
    <w:p w:rsidR="00564929" w:rsidRPr="002A17EF" w:rsidRDefault="00564929" w:rsidP="00564929">
      <w:pPr>
        <w:spacing w:line="240" w:lineRule="auto"/>
        <w:rPr>
          <w:rFonts w:eastAsia="Calibri" w:cstheme="minorHAnsi"/>
          <w:noProof/>
          <w:lang w:val="bs-Latn-BA"/>
        </w:rPr>
      </w:pPr>
    </w:p>
    <w:p w:rsidR="002A17EF" w:rsidRPr="002A17EF" w:rsidRDefault="002A17EF" w:rsidP="008F30E1">
      <w:pPr>
        <w:pStyle w:val="ListParagraph"/>
        <w:numPr>
          <w:ilvl w:val="0"/>
          <w:numId w:val="17"/>
        </w:numPr>
        <w:spacing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TSA1 – Regulatorna infrastruktura</w:t>
      </w:r>
    </w:p>
    <w:p w:rsidR="002A17EF" w:rsidRPr="002A17EF" w:rsidRDefault="002A17EF" w:rsidP="008F30E1">
      <w:pPr>
        <w:pStyle w:val="ListParagraph"/>
        <w:numPr>
          <w:ilvl w:val="0"/>
          <w:numId w:val="17"/>
        </w:numPr>
        <w:spacing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TSA2 – Zaštita od zračenja (radiološka zaštita) u profesionalnoj ekspoziciji</w:t>
      </w:r>
    </w:p>
    <w:p w:rsidR="002A17EF" w:rsidRPr="002A17EF"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TSA3 – Zaštita od zračenja (radiološka zaštita) u medicinskoj ekspoziciji</w:t>
      </w:r>
    </w:p>
    <w:p w:rsidR="002A17EF" w:rsidRPr="002A17EF"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TSA4 – Radiološka zaštita stanovništva i okoliša, uključujući upravljanje radioaktivnim otpadom i radioaktivnim izvorima koji se ne koriste</w:t>
      </w:r>
    </w:p>
    <w:p w:rsidR="002A17EF" w:rsidRPr="002A17EF"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TSA5 – Priprema i odgovor na radiološke vanredne situacije</w:t>
      </w:r>
    </w:p>
    <w:p w:rsidR="002A17EF" w:rsidRPr="002A17EF"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 xml:space="preserve">TSA6 – Edukacija i obuka u oblasti </w:t>
      </w:r>
      <w:r w:rsidR="00045125">
        <w:rPr>
          <w:rFonts w:asciiTheme="minorHAnsi" w:eastAsia="Calibri" w:hAnsiTheme="minorHAnsi" w:cstheme="minorHAnsi"/>
          <w:noProof/>
          <w:lang w:val="bs-Latn-BA"/>
        </w:rPr>
        <w:t>radijacijsk</w:t>
      </w:r>
      <w:r w:rsidRPr="002A17EF">
        <w:rPr>
          <w:rFonts w:asciiTheme="minorHAnsi" w:eastAsia="Calibri" w:hAnsiTheme="minorHAnsi" w:cstheme="minorHAnsi"/>
          <w:noProof/>
          <w:lang w:val="bs-Latn-BA"/>
        </w:rPr>
        <w:t>e sigurnosti, sigurnosti transporta i radioaktivnog otpada</w:t>
      </w:r>
    </w:p>
    <w:p w:rsidR="002A17EF" w:rsidRPr="002A17EF" w:rsidRDefault="002A17EF" w:rsidP="008F30E1">
      <w:pPr>
        <w:pStyle w:val="ListParagraph"/>
        <w:numPr>
          <w:ilvl w:val="0"/>
          <w:numId w:val="17"/>
        </w:numPr>
        <w:spacing w:before="60" w:after="60" w:line="240" w:lineRule="auto"/>
        <w:ind w:left="714" w:hanging="357"/>
        <w:rPr>
          <w:rFonts w:asciiTheme="minorHAnsi" w:eastAsia="Calibri" w:hAnsiTheme="minorHAnsi" w:cstheme="minorHAnsi"/>
          <w:noProof/>
          <w:lang w:val="bs-Latn-BA"/>
        </w:rPr>
      </w:pPr>
      <w:r w:rsidRPr="002A17EF">
        <w:rPr>
          <w:rFonts w:asciiTheme="minorHAnsi" w:eastAsia="Calibri" w:hAnsiTheme="minorHAnsi" w:cstheme="minorHAnsi"/>
          <w:noProof/>
          <w:lang w:val="bs-Latn-BA"/>
        </w:rPr>
        <w:t>TSA7 – Sigurnost transporta radioaktivnog materijala</w:t>
      </w:r>
    </w:p>
    <w:p w:rsidR="002A17EF" w:rsidRPr="002A17EF" w:rsidRDefault="002A17EF" w:rsidP="002A17EF">
      <w:pPr>
        <w:spacing w:line="240" w:lineRule="auto"/>
        <w:rPr>
          <w:rFonts w:eastAsia="Calibri" w:cstheme="minorHAnsi"/>
          <w:noProof/>
          <w:lang w:val="bs-Latn-BA"/>
        </w:rPr>
      </w:pPr>
    </w:p>
    <w:p w:rsidR="00AE1A42" w:rsidRPr="00AE1A42" w:rsidRDefault="00974FBE" w:rsidP="00AE1A42">
      <w:pPr>
        <w:spacing w:before="60" w:after="60" w:line="240" w:lineRule="auto"/>
        <w:rPr>
          <w:rFonts w:ascii="Calibri" w:eastAsia="Calibri" w:hAnsi="Calibri" w:cs="Calibri"/>
          <w:noProof/>
          <w:lang w:val="bs-Latn-BA"/>
        </w:rPr>
      </w:pPr>
      <w:r w:rsidRPr="00974FBE">
        <w:rPr>
          <w:rFonts w:ascii="Calibri" w:eastAsia="Calibri" w:hAnsi="Calibri" w:cs="Calibri"/>
          <w:noProof/>
          <w:lang w:val="bs-Latn-BA"/>
        </w:rPr>
        <w:t xml:space="preserve">U platformi RASIMS se ne održava </w:t>
      </w:r>
      <w:r>
        <w:rPr>
          <w:rFonts w:ascii="Calibri" w:eastAsia="Calibri" w:hAnsi="Calibri" w:cs="Calibri"/>
          <w:noProof/>
          <w:lang w:val="bs-Latn-BA"/>
        </w:rPr>
        <w:t>p</w:t>
      </w:r>
      <w:r w:rsidR="00AE1A42" w:rsidRPr="00AE1A42">
        <w:rPr>
          <w:rFonts w:ascii="Calibri" w:eastAsia="Calibri" w:hAnsi="Calibri" w:cs="Calibri"/>
          <w:noProof/>
          <w:lang w:val="bs-Latn-BA"/>
        </w:rPr>
        <w:t>rofil država koji se odnosi na pripremu i odgovor na radiološke vanredne situacije (ranija oznaka ove tematske oblasti je bila TSA5), te se sada vodi u drugoj platf</w:t>
      </w:r>
      <w:r w:rsidR="006108A0">
        <w:rPr>
          <w:rFonts w:ascii="Calibri" w:eastAsia="Calibri" w:hAnsi="Calibri" w:cs="Calibri"/>
          <w:noProof/>
          <w:lang w:val="bs-Latn-BA"/>
        </w:rPr>
        <w:t>o</w:t>
      </w:r>
      <w:r w:rsidR="00AE1A42" w:rsidRPr="00AE1A42">
        <w:rPr>
          <w:rFonts w:ascii="Calibri" w:eastAsia="Calibri" w:hAnsi="Calibri" w:cs="Calibri"/>
          <w:noProof/>
          <w:lang w:val="bs-Latn-BA"/>
        </w:rPr>
        <w:t>rmi IAEA</w:t>
      </w:r>
      <w:r w:rsidR="006108A0">
        <w:rPr>
          <w:rFonts w:ascii="Calibri" w:eastAsia="Calibri" w:hAnsi="Calibri" w:cs="Calibri"/>
          <w:noProof/>
          <w:lang w:val="bs-Latn-BA"/>
        </w:rPr>
        <w:t>-e</w:t>
      </w:r>
      <w:r w:rsidR="00AE1A42" w:rsidRPr="00AE1A42">
        <w:rPr>
          <w:rFonts w:ascii="Calibri" w:eastAsia="Calibri" w:hAnsi="Calibri" w:cs="Calibri"/>
          <w:noProof/>
          <w:lang w:val="bs-Latn-BA"/>
        </w:rPr>
        <w:t>, nazvanoj EPRIMS (Emergency Preparedness and Response Information Management System).</w:t>
      </w:r>
    </w:p>
    <w:p w:rsidR="00AE1A42" w:rsidRPr="00AE1A42" w:rsidRDefault="00AE1A42" w:rsidP="00AE1A42">
      <w:pPr>
        <w:spacing w:line="240" w:lineRule="auto"/>
        <w:rPr>
          <w:rFonts w:ascii="Calibri" w:eastAsia="Calibri" w:hAnsi="Calibri" w:cs="Calibri"/>
          <w:noProof/>
          <w:lang w:val="bs-Latn-BA"/>
        </w:rPr>
      </w:pPr>
    </w:p>
    <w:p w:rsidR="00AE1A42" w:rsidRPr="00AE1A42" w:rsidRDefault="00AE1A42" w:rsidP="00AE1A42">
      <w:pPr>
        <w:spacing w:line="240" w:lineRule="auto"/>
        <w:rPr>
          <w:rFonts w:ascii="Calibri" w:eastAsia="Calibri" w:hAnsi="Calibri" w:cs="Calibri"/>
          <w:noProof/>
          <w:lang w:val="bs-Latn-BA"/>
        </w:rPr>
      </w:pPr>
      <w:r w:rsidRPr="00AE1A42">
        <w:rPr>
          <w:rFonts w:ascii="Calibri" w:eastAsia="Calibri" w:hAnsi="Calibri" w:cs="Calibri"/>
          <w:noProof/>
          <w:lang w:val="bs-Latn-BA"/>
        </w:rPr>
        <w:t>RASIMS profil BiH je uspostavljen i kontinuirano se dopunjava i poboljšava u skladu sa preporukama IAEA-e kroz učešć</w:t>
      </w:r>
      <w:r w:rsidR="00B33108">
        <w:rPr>
          <w:rFonts w:ascii="Calibri" w:eastAsia="Calibri" w:hAnsi="Calibri" w:cs="Calibri"/>
          <w:noProof/>
          <w:lang w:val="bs-Latn-BA"/>
        </w:rPr>
        <w:t xml:space="preserve">e </w:t>
      </w:r>
      <w:r w:rsidRPr="00AE1A42">
        <w:rPr>
          <w:rFonts w:ascii="Calibri" w:eastAsia="Calibri" w:hAnsi="Calibri" w:cs="Calibri"/>
          <w:noProof/>
          <w:lang w:val="bs-Latn-BA"/>
        </w:rPr>
        <w:t>u regionalni</w:t>
      </w:r>
      <w:r w:rsidR="00B33108">
        <w:rPr>
          <w:rFonts w:ascii="Calibri" w:eastAsia="Calibri" w:hAnsi="Calibri" w:cs="Calibri"/>
          <w:noProof/>
          <w:lang w:val="bs-Latn-BA"/>
        </w:rPr>
        <w:t>m</w:t>
      </w:r>
      <w:r w:rsidRPr="00AE1A42">
        <w:rPr>
          <w:rFonts w:ascii="Calibri" w:eastAsia="Calibri" w:hAnsi="Calibri" w:cs="Calibri"/>
          <w:noProof/>
          <w:lang w:val="bs-Latn-BA"/>
        </w:rPr>
        <w:t xml:space="preserve"> i državnih projekt</w:t>
      </w:r>
      <w:r w:rsidR="00B33108">
        <w:rPr>
          <w:rFonts w:ascii="Calibri" w:eastAsia="Calibri" w:hAnsi="Calibri" w:cs="Calibri"/>
          <w:noProof/>
          <w:lang w:val="bs-Latn-BA"/>
        </w:rPr>
        <w:t>im</w:t>
      </w:r>
      <w:r w:rsidRPr="00AE1A42">
        <w:rPr>
          <w:rFonts w:ascii="Calibri" w:eastAsia="Calibri" w:hAnsi="Calibri" w:cs="Calibri"/>
          <w:noProof/>
          <w:lang w:val="bs-Latn-BA"/>
        </w:rPr>
        <w:t>a IAEA-e iz svih navedenih tematskih oblasti sigurnosti. Tokom 2017. godine je urađeno djelimično ažuriranje RASIMS profila BiH u svim tematskim oblastima sigurnosti, a posebno su detaljno obr</w:t>
      </w:r>
      <w:r w:rsidR="00974FBE">
        <w:rPr>
          <w:rFonts w:ascii="Calibri" w:eastAsia="Calibri" w:hAnsi="Calibri" w:cs="Calibri"/>
          <w:noProof/>
          <w:lang w:val="bs-Latn-BA"/>
        </w:rPr>
        <w:t>a</w:t>
      </w:r>
      <w:r w:rsidRPr="00AE1A42">
        <w:rPr>
          <w:rFonts w:ascii="Calibri" w:eastAsia="Calibri" w:hAnsi="Calibri" w:cs="Calibri"/>
          <w:noProof/>
          <w:lang w:val="bs-Latn-BA"/>
        </w:rPr>
        <w:t>đene i ažurirane tematske oblasti TSA3 – Zaštita od zračenja pri medicinskoj ekspoziciji i TSA4 – Radiološka zaštita stanovništva i okoliša, uključujući upravljanje radioaktivnim otpadom.</w:t>
      </w:r>
    </w:p>
    <w:p w:rsidR="00AE1A42" w:rsidRPr="00AE1A42" w:rsidRDefault="00AE1A42" w:rsidP="00AE1A42">
      <w:pPr>
        <w:spacing w:line="240" w:lineRule="auto"/>
        <w:rPr>
          <w:rFonts w:ascii="Calibri" w:eastAsia="Calibri" w:hAnsi="Calibri" w:cs="Calibri"/>
          <w:noProof/>
          <w:lang w:val="bs-Latn-BA"/>
        </w:rPr>
      </w:pPr>
    </w:p>
    <w:p w:rsidR="00AE1A42" w:rsidRPr="00AE1A42" w:rsidRDefault="00AE1A42" w:rsidP="00AE1A42">
      <w:pPr>
        <w:spacing w:line="240" w:lineRule="auto"/>
        <w:rPr>
          <w:rFonts w:ascii="Calibri" w:eastAsia="Calibri" w:hAnsi="Calibri" w:cs="Calibri"/>
          <w:noProof/>
          <w:lang w:val="bs-Latn-BA"/>
        </w:rPr>
      </w:pPr>
      <w:r w:rsidRPr="00AE1A42">
        <w:rPr>
          <w:rFonts w:ascii="Calibri" w:eastAsia="Calibri" w:hAnsi="Calibri" w:cs="Calibri"/>
          <w:noProof/>
          <w:lang w:val="bs-Latn-BA"/>
        </w:rPr>
        <w:t>Na sljedećim graficima je prikazan položaj B</w:t>
      </w:r>
      <w:r w:rsidR="007020FC">
        <w:rPr>
          <w:rFonts w:ascii="Calibri" w:eastAsia="Calibri" w:hAnsi="Calibri" w:cs="Calibri"/>
          <w:noProof/>
          <w:lang w:val="bs-Latn-BA"/>
        </w:rPr>
        <w:t>iH</w:t>
      </w:r>
      <w:r w:rsidRPr="00AE1A42">
        <w:rPr>
          <w:rFonts w:ascii="Calibri" w:eastAsia="Calibri" w:hAnsi="Calibri" w:cs="Calibri"/>
          <w:noProof/>
          <w:lang w:val="bs-Latn-BA"/>
        </w:rPr>
        <w:t xml:space="preserve"> (označen sa BOH) u oblasti regulatorne infrastrukture u odnosu na ostale države u okviru IAEA regije Evropa na dan 31.12.2017. godine, kao i položaj B</w:t>
      </w:r>
      <w:r w:rsidR="007020FC">
        <w:rPr>
          <w:rFonts w:ascii="Calibri" w:eastAsia="Calibri" w:hAnsi="Calibri" w:cs="Calibri"/>
          <w:noProof/>
          <w:lang w:val="bs-Latn-BA"/>
        </w:rPr>
        <w:t>iH</w:t>
      </w:r>
      <w:r w:rsidRPr="00AE1A42">
        <w:rPr>
          <w:rFonts w:ascii="Calibri" w:eastAsia="Calibri" w:hAnsi="Calibri" w:cs="Calibri"/>
          <w:noProof/>
          <w:lang w:val="bs-Latn-BA"/>
        </w:rPr>
        <w:t xml:space="preserve"> u oblastima TSA3 i TSA4, koj</w:t>
      </w:r>
      <w:r w:rsidR="00974FBE">
        <w:rPr>
          <w:rFonts w:ascii="Calibri" w:eastAsia="Calibri" w:hAnsi="Calibri" w:cs="Calibri"/>
          <w:noProof/>
          <w:lang w:val="bs-Latn-BA"/>
        </w:rPr>
        <w:t>e</w:t>
      </w:r>
      <w:r w:rsidRPr="00AE1A42">
        <w:rPr>
          <w:rFonts w:ascii="Calibri" w:eastAsia="Calibri" w:hAnsi="Calibri" w:cs="Calibri"/>
          <w:noProof/>
          <w:lang w:val="bs-Latn-BA"/>
        </w:rPr>
        <w:t xml:space="preserve"> se primarno odnose na zaštitu od zračenja pacijenata prilikom medicinske ekspozicije, te radiološku zaštitu stanovništva i okoliša, uključujući djelatnosti upravljanja radioaktivnim izvorima koji se ne koriste i radioaktivnim otpadom. Napominjemo da</w:t>
      </w:r>
      <w:r w:rsidR="00974FBE">
        <w:rPr>
          <w:rFonts w:ascii="Calibri" w:eastAsia="Calibri" w:hAnsi="Calibri" w:cs="Calibri"/>
          <w:noProof/>
          <w:lang w:val="bs-Latn-BA"/>
        </w:rPr>
        <w:t>,</w:t>
      </w:r>
      <w:r w:rsidRPr="00AE1A42">
        <w:rPr>
          <w:rFonts w:ascii="Calibri" w:eastAsia="Calibri" w:hAnsi="Calibri" w:cs="Calibri"/>
          <w:noProof/>
          <w:lang w:val="bs-Latn-BA"/>
        </w:rPr>
        <w:t xml:space="preserve"> prema pravilima IAEA</w:t>
      </w:r>
      <w:r w:rsidR="00C54C65">
        <w:rPr>
          <w:rFonts w:ascii="Calibri" w:eastAsia="Calibri" w:hAnsi="Calibri" w:cs="Calibri"/>
          <w:noProof/>
          <w:lang w:val="bs-Latn-BA"/>
        </w:rPr>
        <w:t>-e</w:t>
      </w:r>
      <w:r w:rsidRPr="00AE1A42">
        <w:rPr>
          <w:rFonts w:ascii="Calibri" w:eastAsia="Calibri" w:hAnsi="Calibri" w:cs="Calibri"/>
          <w:noProof/>
          <w:lang w:val="bs-Latn-BA"/>
        </w:rPr>
        <w:t>, država članica može vidjeti samo svoj profil u RASIMS platformi i poređenje sa drugim državama članicama u istoj regiji bez navođenja drugih država.</w:t>
      </w:r>
    </w:p>
    <w:p w:rsidR="00AE1A42" w:rsidRPr="00AE1A42" w:rsidRDefault="00AE1A42" w:rsidP="00AE1A42">
      <w:pPr>
        <w:spacing w:line="240" w:lineRule="auto"/>
        <w:jc w:val="center"/>
        <w:rPr>
          <w:rFonts w:ascii="Times New Roman" w:eastAsia="Calibri" w:hAnsi="Times New Roman"/>
          <w:noProof/>
          <w:szCs w:val="24"/>
          <w:lang w:val="bs-Latn-BA"/>
        </w:rPr>
      </w:pPr>
    </w:p>
    <w:p w:rsidR="00AE1A42" w:rsidRPr="00AE1A42" w:rsidRDefault="00AE1A42" w:rsidP="00AE1A42">
      <w:pPr>
        <w:spacing w:line="240" w:lineRule="auto"/>
        <w:jc w:val="center"/>
        <w:rPr>
          <w:rFonts w:ascii="Times New Roman" w:eastAsia="Calibri" w:hAnsi="Times New Roman"/>
          <w:noProof/>
          <w:szCs w:val="24"/>
          <w:lang w:val="bs-Latn-BA"/>
        </w:rPr>
      </w:pPr>
    </w:p>
    <w:p w:rsidR="00AE1A42" w:rsidRPr="00AE1A42" w:rsidRDefault="00AE1A42" w:rsidP="00AE1A42">
      <w:pPr>
        <w:spacing w:line="240" w:lineRule="auto"/>
        <w:jc w:val="center"/>
        <w:rPr>
          <w:rFonts w:ascii="Times New Roman" w:eastAsia="Calibri" w:hAnsi="Times New Roman"/>
          <w:noProof/>
          <w:szCs w:val="24"/>
          <w:lang w:val="bs-Latn-BA"/>
        </w:rPr>
      </w:pPr>
      <w:r w:rsidRPr="00AE1A42">
        <w:rPr>
          <w:rFonts w:ascii="Times New Roman" w:eastAsia="Calibri" w:hAnsi="Times New Roman"/>
          <w:noProof/>
          <w:color w:val="FF0000"/>
          <w:szCs w:val="24"/>
          <w:lang w:val="en-US"/>
        </w:rPr>
        <w:lastRenderedPageBreak/>
        <w:drawing>
          <wp:inline distT="0" distB="0" distL="0" distR="0">
            <wp:extent cx="4026136" cy="3862317"/>
            <wp:effectExtent l="0" t="0" r="0" b="5080"/>
            <wp:docPr id="31" name="Picture 31" descr="https://rasims.iaea.org/ChartImage.axd?UseSession=true&amp;ChartID=97ed6a86-7113-493d-b754-c90bc12b2136_chart_dnn$ctr539$Aggregator$ctr390$PIRegionChart$ChartImage$ChartImage&amp;imageFormat=Png&amp;random=e95f6c74-2f83-4fdb-b28a-f6557e778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asims.iaea.org/ChartImage.axd?UseSession=true&amp;ChartID=97ed6a86-7113-493d-b754-c90bc12b2136_chart_dnn$ctr539$Aggregator$ctr390$PIRegionChart$ChartImage$ChartImage&amp;imageFormat=Png&amp;random=e95f6c74-2f83-4fdb-b28a-f6557e77870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78869" cy="3912904"/>
                    </a:xfrm>
                    <a:prstGeom prst="rect">
                      <a:avLst/>
                    </a:prstGeom>
                    <a:noFill/>
                    <a:ln>
                      <a:noFill/>
                    </a:ln>
                  </pic:spPr>
                </pic:pic>
              </a:graphicData>
            </a:graphic>
          </wp:inline>
        </w:drawing>
      </w:r>
    </w:p>
    <w:p w:rsidR="00AE1A42" w:rsidRPr="00AE1A42" w:rsidRDefault="00AE1A42" w:rsidP="00AE1A42">
      <w:pPr>
        <w:spacing w:line="240" w:lineRule="auto"/>
        <w:rPr>
          <w:rFonts w:ascii="Times New Roman" w:eastAsia="Calibri" w:hAnsi="Times New Roman"/>
          <w:noProof/>
          <w:szCs w:val="24"/>
          <w:lang w:val="bs-Latn-BA"/>
        </w:rPr>
      </w:pPr>
    </w:p>
    <w:p w:rsidR="00AE1A42" w:rsidRPr="00AE1A42" w:rsidRDefault="00500D17" w:rsidP="00AE1A42">
      <w:pPr>
        <w:spacing w:line="240" w:lineRule="auto"/>
        <w:jc w:val="center"/>
        <w:rPr>
          <w:rFonts w:ascii="Calibri" w:eastAsia="Calibri" w:hAnsi="Calibri" w:cs="Calibri"/>
          <w:i/>
          <w:noProof/>
          <w:sz w:val="22"/>
          <w:lang w:val="sr-Latn-CS"/>
        </w:rPr>
      </w:pPr>
      <w:r w:rsidRPr="00500D17">
        <w:rPr>
          <w:rFonts w:ascii="Calibri" w:eastAsia="Calibri" w:hAnsi="Calibri" w:cs="Calibri"/>
          <w:i/>
          <w:noProof/>
          <w:sz w:val="22"/>
          <w:lang w:val="sr-Latn-CS"/>
        </w:rPr>
        <w:t>Slika 11.1</w:t>
      </w:r>
      <w:r w:rsidR="00AE1A42" w:rsidRPr="00500D17">
        <w:rPr>
          <w:rFonts w:ascii="Calibri" w:eastAsia="Calibri" w:hAnsi="Calibri" w:cs="Calibri"/>
          <w:i/>
          <w:noProof/>
          <w:sz w:val="22"/>
          <w:lang w:val="sr-Latn-CS"/>
        </w:rPr>
        <w:t>.</w:t>
      </w:r>
      <w:r w:rsidR="00AE1A42" w:rsidRPr="00AE1A42">
        <w:rPr>
          <w:rFonts w:ascii="Calibri" w:eastAsia="Calibri" w:hAnsi="Calibri" w:cs="Calibri"/>
          <w:i/>
          <w:noProof/>
          <w:sz w:val="22"/>
          <w:lang w:val="sr-Latn-CS"/>
        </w:rPr>
        <w:t xml:space="preserve"> Sta</w:t>
      </w:r>
      <w:r w:rsidR="007020FC">
        <w:rPr>
          <w:rFonts w:ascii="Calibri" w:eastAsia="Calibri" w:hAnsi="Calibri" w:cs="Calibri"/>
          <w:i/>
          <w:noProof/>
          <w:sz w:val="22"/>
          <w:lang w:val="sr-Latn-CS"/>
        </w:rPr>
        <w:t>tus u RASIMS platformi regije Ev</w:t>
      </w:r>
      <w:r w:rsidR="00AE1A42" w:rsidRPr="00AE1A42">
        <w:rPr>
          <w:rFonts w:ascii="Calibri" w:eastAsia="Calibri" w:hAnsi="Calibri" w:cs="Calibri"/>
          <w:i/>
          <w:noProof/>
          <w:sz w:val="22"/>
          <w:lang w:val="sr-Latn-CS"/>
        </w:rPr>
        <w:t>ropa na dan 31.12.2017. godine za tematsku oblast TSA1 – Regulatorna infrastruktura</w:t>
      </w:r>
    </w:p>
    <w:p w:rsidR="00AE1A42" w:rsidRPr="00AE1A42" w:rsidRDefault="00AE1A42" w:rsidP="00AE1A42">
      <w:pPr>
        <w:spacing w:line="240" w:lineRule="auto"/>
        <w:jc w:val="center"/>
        <w:rPr>
          <w:rFonts w:ascii="Calibri" w:eastAsia="Calibri" w:hAnsi="Calibri" w:cs="Calibri"/>
          <w:i/>
          <w:noProof/>
          <w:sz w:val="22"/>
          <w:highlight w:val="red"/>
          <w:lang w:val="sr-Latn-CS"/>
        </w:rPr>
      </w:pPr>
    </w:p>
    <w:p w:rsidR="00AE1A42" w:rsidRPr="00AE1A42" w:rsidRDefault="00AE1A42" w:rsidP="00AE1A42">
      <w:pPr>
        <w:spacing w:line="240" w:lineRule="auto"/>
        <w:jc w:val="center"/>
        <w:rPr>
          <w:rFonts w:ascii="Calibri" w:eastAsia="Calibri" w:hAnsi="Calibri" w:cs="Calibri"/>
          <w:noProof/>
          <w:sz w:val="22"/>
          <w:highlight w:val="red"/>
          <w:lang w:val="sr-Latn-CS"/>
        </w:rPr>
      </w:pPr>
      <w:r w:rsidRPr="00AE1A42">
        <w:rPr>
          <w:rFonts w:ascii="Calibri" w:eastAsia="Calibri" w:hAnsi="Calibri" w:cs="Calibri"/>
          <w:noProof/>
          <w:sz w:val="22"/>
          <w:highlight w:val="red"/>
          <w:lang w:val="en-US"/>
        </w:rPr>
        <w:drawing>
          <wp:inline distT="0" distB="0" distL="0" distR="0">
            <wp:extent cx="4039737" cy="3875364"/>
            <wp:effectExtent l="0" t="0" r="0" b="0"/>
            <wp:docPr id="32" name="Picture 32" descr="https://rasims.iaea.org/ChartImage.axd?UseSession=true&amp;ChartID=34542305-2df3-4bf5-8cb9-035bb8ba1b86_chart_dnn$ctr539$Aggregator$ctr390$PIRegionChart$ChartImage$ChartImage&amp;imageFormat=Png&amp;random=0baadca0-f3d5-4db5-8f51-c11dd106a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asims.iaea.org/ChartImage.axd?UseSession=true&amp;ChartID=34542305-2df3-4bf5-8cb9-035bb8ba1b86_chart_dnn$ctr539$Aggregator$ctr390$PIRegionChart$ChartImage$ChartImage&amp;imageFormat=Png&amp;random=0baadca0-f3d5-4db5-8f51-c11dd106a13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68027" cy="3902503"/>
                    </a:xfrm>
                    <a:prstGeom prst="rect">
                      <a:avLst/>
                    </a:prstGeom>
                    <a:noFill/>
                    <a:ln>
                      <a:noFill/>
                    </a:ln>
                  </pic:spPr>
                </pic:pic>
              </a:graphicData>
            </a:graphic>
          </wp:inline>
        </w:drawing>
      </w:r>
    </w:p>
    <w:p w:rsidR="00AE1A42" w:rsidRPr="00AE1A42" w:rsidRDefault="00AE1A42" w:rsidP="00AE1A42">
      <w:pPr>
        <w:spacing w:line="240" w:lineRule="auto"/>
        <w:jc w:val="center"/>
        <w:rPr>
          <w:rFonts w:ascii="Calibri" w:eastAsia="Calibri" w:hAnsi="Calibri" w:cs="Calibri"/>
          <w:i/>
          <w:noProof/>
          <w:sz w:val="22"/>
          <w:highlight w:val="red"/>
          <w:lang w:val="sr-Latn-CS"/>
        </w:rPr>
      </w:pPr>
      <w:r w:rsidRPr="00500D17">
        <w:rPr>
          <w:rFonts w:ascii="Calibri" w:eastAsia="Calibri" w:hAnsi="Calibri" w:cs="Calibri"/>
          <w:i/>
          <w:noProof/>
          <w:sz w:val="22"/>
          <w:lang w:val="sr-Latn-CS"/>
        </w:rPr>
        <w:t>Slika 11.2.</w:t>
      </w:r>
      <w:r w:rsidRPr="00AE1A42">
        <w:rPr>
          <w:rFonts w:ascii="Calibri" w:eastAsia="Calibri" w:hAnsi="Calibri" w:cs="Calibri"/>
          <w:i/>
          <w:noProof/>
          <w:sz w:val="22"/>
          <w:lang w:val="sr-Latn-CS"/>
        </w:rPr>
        <w:t xml:space="preserve"> Status u RASIMS platformi regije E</w:t>
      </w:r>
      <w:r w:rsidR="007020FC">
        <w:rPr>
          <w:rFonts w:ascii="Calibri" w:eastAsia="Calibri" w:hAnsi="Calibri" w:cs="Calibri"/>
          <w:i/>
          <w:noProof/>
          <w:sz w:val="22"/>
          <w:lang w:val="sr-Latn-CS"/>
        </w:rPr>
        <w:t>v</w:t>
      </w:r>
      <w:r w:rsidRPr="00AE1A42">
        <w:rPr>
          <w:rFonts w:ascii="Calibri" w:eastAsia="Calibri" w:hAnsi="Calibri" w:cs="Calibri"/>
          <w:i/>
          <w:noProof/>
          <w:sz w:val="22"/>
          <w:lang w:val="sr-Latn-CS"/>
        </w:rPr>
        <w:t>ropa na dan 31.12.2017. godine za tematsku oblast TSA3 – Radiološka zaštita pri medicinskoj ekspoziciji</w:t>
      </w:r>
    </w:p>
    <w:p w:rsidR="00AE1A42" w:rsidRPr="00AE1A42" w:rsidRDefault="00AE1A42" w:rsidP="00AE1A42">
      <w:pPr>
        <w:spacing w:line="240" w:lineRule="auto"/>
        <w:jc w:val="center"/>
        <w:rPr>
          <w:rFonts w:ascii="Calibri" w:eastAsia="Calibri" w:hAnsi="Calibri" w:cs="Calibri"/>
          <w:i/>
          <w:noProof/>
          <w:sz w:val="22"/>
          <w:highlight w:val="red"/>
          <w:lang w:val="sr-Latn-CS"/>
        </w:rPr>
      </w:pPr>
    </w:p>
    <w:p w:rsidR="00AE1A42" w:rsidRPr="00AE1A42" w:rsidRDefault="00AE1A42" w:rsidP="00AE1A42">
      <w:pPr>
        <w:spacing w:line="240" w:lineRule="auto"/>
        <w:jc w:val="center"/>
        <w:rPr>
          <w:rFonts w:ascii="Calibri" w:eastAsia="Calibri" w:hAnsi="Calibri" w:cs="Calibri"/>
          <w:i/>
          <w:noProof/>
          <w:sz w:val="22"/>
          <w:highlight w:val="red"/>
          <w:lang w:val="sr-Latn-CS"/>
        </w:rPr>
      </w:pPr>
    </w:p>
    <w:p w:rsidR="00AE1A42" w:rsidRPr="00AE1A42" w:rsidRDefault="00AE1A42" w:rsidP="00AE1A42">
      <w:pPr>
        <w:spacing w:line="240" w:lineRule="auto"/>
        <w:jc w:val="center"/>
        <w:rPr>
          <w:rFonts w:ascii="Calibri" w:eastAsia="Calibri" w:hAnsi="Calibri" w:cs="Calibri"/>
          <w:i/>
          <w:noProof/>
          <w:sz w:val="22"/>
          <w:lang w:val="sr-Latn-CS"/>
        </w:rPr>
      </w:pPr>
      <w:r w:rsidRPr="00AE1A42">
        <w:rPr>
          <w:rFonts w:ascii="Calibri" w:eastAsia="Calibri" w:hAnsi="Calibri" w:cs="Calibri"/>
          <w:i/>
          <w:noProof/>
          <w:sz w:val="22"/>
          <w:highlight w:val="red"/>
          <w:lang w:val="en-US"/>
        </w:rPr>
        <w:drawing>
          <wp:inline distT="0" distB="0" distL="0" distR="0">
            <wp:extent cx="4004798" cy="3841845"/>
            <wp:effectExtent l="0" t="0" r="0" b="6350"/>
            <wp:docPr id="33" name="Picture 33" descr="https://rasims.iaea.org/ChartImage.axd?UseSession=true&amp;ChartID=6f6495ef-5c35-49bf-a78a-4d511396674b_chart_dnn$ctr539$Aggregator$ctr390$PIRegionChart$ChartImage$ChartImage&amp;imageFormat=Png&amp;random=11626903-5f0d-4a04-a07d-8384635574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asims.iaea.org/ChartImage.axd?UseSession=true&amp;ChartID=6f6495ef-5c35-49bf-a78a-4d511396674b_chart_dnn$ctr539$Aggregator$ctr390$PIRegionChart$ChartImage$ChartImage&amp;imageFormat=Png&amp;random=11626903-5f0d-4a04-a07d-8384635574e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22785" cy="3859101"/>
                    </a:xfrm>
                    <a:prstGeom prst="rect">
                      <a:avLst/>
                    </a:prstGeom>
                    <a:noFill/>
                    <a:ln>
                      <a:noFill/>
                    </a:ln>
                  </pic:spPr>
                </pic:pic>
              </a:graphicData>
            </a:graphic>
          </wp:inline>
        </w:drawing>
      </w:r>
    </w:p>
    <w:p w:rsidR="00AE1A42" w:rsidRPr="00AE1A42" w:rsidRDefault="00500D17" w:rsidP="00AE1A42">
      <w:pPr>
        <w:spacing w:line="240" w:lineRule="auto"/>
        <w:jc w:val="center"/>
        <w:rPr>
          <w:rFonts w:ascii="Calibri" w:hAnsi="Calibri"/>
        </w:rPr>
      </w:pPr>
      <w:r w:rsidRPr="00500D17">
        <w:rPr>
          <w:rFonts w:ascii="Calibri" w:eastAsia="Calibri" w:hAnsi="Calibri" w:cs="Calibri"/>
          <w:i/>
          <w:noProof/>
          <w:sz w:val="22"/>
          <w:lang w:val="sr-Latn-CS"/>
        </w:rPr>
        <w:t>Slika 11.3</w:t>
      </w:r>
      <w:r w:rsidR="00AE1A42" w:rsidRPr="00AE1A42">
        <w:rPr>
          <w:rFonts w:ascii="Calibri" w:eastAsia="Calibri" w:hAnsi="Calibri" w:cs="Calibri"/>
          <w:i/>
          <w:noProof/>
          <w:sz w:val="22"/>
          <w:lang w:val="sr-Latn-CS"/>
        </w:rPr>
        <w:t>. Status u RASIMS platformi regije E</w:t>
      </w:r>
      <w:r w:rsidR="007020FC">
        <w:rPr>
          <w:rFonts w:ascii="Calibri" w:eastAsia="Calibri" w:hAnsi="Calibri" w:cs="Calibri"/>
          <w:i/>
          <w:noProof/>
          <w:sz w:val="22"/>
          <w:lang w:val="sr-Latn-CS"/>
        </w:rPr>
        <w:t>v</w:t>
      </w:r>
      <w:r w:rsidR="00AE1A42" w:rsidRPr="00AE1A42">
        <w:rPr>
          <w:rFonts w:ascii="Calibri" w:eastAsia="Calibri" w:hAnsi="Calibri" w:cs="Calibri"/>
          <w:i/>
          <w:noProof/>
          <w:sz w:val="22"/>
          <w:lang w:val="sr-Latn-CS"/>
        </w:rPr>
        <w:t>ropa na dan 31.12.2017. godine za tematsku oblast TSA4 – Radiološka zaštita stanovništva i okoliša</w:t>
      </w:r>
    </w:p>
    <w:p w:rsidR="00C12764" w:rsidRPr="000C75AA" w:rsidRDefault="00C12764" w:rsidP="00C12764">
      <w:pPr>
        <w:spacing w:line="240" w:lineRule="auto"/>
        <w:rPr>
          <w:rFonts w:ascii="Times New Roman" w:eastAsia="Calibri" w:hAnsi="Times New Roman"/>
          <w:noProof/>
          <w:sz w:val="28"/>
          <w:szCs w:val="24"/>
          <w:lang w:val="bs-Latn-BA"/>
        </w:rPr>
      </w:pPr>
    </w:p>
    <w:p w:rsidR="00C12764" w:rsidRPr="00CB2325" w:rsidRDefault="002A17EF" w:rsidP="000C75AA">
      <w:pPr>
        <w:spacing w:line="240" w:lineRule="auto"/>
        <w:jc w:val="center"/>
        <w:rPr>
          <w:rFonts w:ascii="Times New Roman" w:eastAsia="Calibri" w:hAnsi="Times New Roman"/>
          <w:noProof/>
          <w:color w:val="FF0000"/>
          <w:szCs w:val="24"/>
          <w:lang w:val="bs-Latn-BA"/>
        </w:rPr>
      </w:pPr>
      <w:r>
        <w:rPr>
          <w:rFonts w:ascii="Times New Roman" w:eastAsia="Calibri" w:hAnsi="Times New Roman"/>
          <w:noProof/>
          <w:color w:val="FF0000"/>
          <w:szCs w:val="24"/>
          <w:lang w:val="en-US"/>
        </w:rPr>
        <w:drawing>
          <wp:inline distT="0" distB="0" distL="0" distR="0">
            <wp:extent cx="4209019" cy="4035103"/>
            <wp:effectExtent l="19050" t="0" r="1031"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211156" cy="4037152"/>
                    </a:xfrm>
                    <a:prstGeom prst="rect">
                      <a:avLst/>
                    </a:prstGeom>
                    <a:noFill/>
                  </pic:spPr>
                </pic:pic>
              </a:graphicData>
            </a:graphic>
          </wp:inline>
        </w:drawing>
      </w:r>
    </w:p>
    <w:p w:rsidR="00C12764" w:rsidRDefault="00500D17" w:rsidP="002A17EF">
      <w:pPr>
        <w:spacing w:line="240" w:lineRule="auto"/>
        <w:jc w:val="center"/>
        <w:rPr>
          <w:rFonts w:ascii="Times New Roman" w:eastAsia="Calibri" w:hAnsi="Times New Roman"/>
          <w:noProof/>
          <w:color w:val="FF0000"/>
          <w:szCs w:val="24"/>
          <w:lang w:val="bs-Latn-BA"/>
        </w:rPr>
      </w:pPr>
      <w:r>
        <w:rPr>
          <w:rFonts w:eastAsia="Calibri" w:cstheme="minorHAnsi"/>
          <w:i/>
          <w:noProof/>
          <w:sz w:val="22"/>
          <w:lang w:val="sr-Latn-CS"/>
        </w:rPr>
        <w:t>Slika 11.4</w:t>
      </w:r>
      <w:r w:rsidR="002A17EF" w:rsidRPr="000C75AA">
        <w:rPr>
          <w:rFonts w:eastAsia="Calibri" w:cstheme="minorHAnsi"/>
          <w:i/>
          <w:noProof/>
          <w:sz w:val="22"/>
          <w:lang w:val="sr-Latn-CS"/>
        </w:rPr>
        <w:t>. Sta</w:t>
      </w:r>
      <w:r w:rsidR="002A17EF">
        <w:rPr>
          <w:rFonts w:eastAsia="Calibri" w:cstheme="minorHAnsi"/>
          <w:i/>
          <w:noProof/>
          <w:sz w:val="22"/>
          <w:lang w:val="sr-Latn-CS"/>
        </w:rPr>
        <w:t>tus po zemljama na dan 31.12.2009</w:t>
      </w:r>
      <w:r w:rsidR="0074202C">
        <w:rPr>
          <w:rFonts w:eastAsia="Calibri" w:cstheme="minorHAnsi"/>
          <w:i/>
          <w:noProof/>
          <w:sz w:val="22"/>
          <w:lang w:val="sr-Latn-CS"/>
        </w:rPr>
        <w:t>.</w:t>
      </w:r>
    </w:p>
    <w:p w:rsidR="002A17EF" w:rsidRPr="00CB2325" w:rsidRDefault="002A17EF" w:rsidP="00C12764">
      <w:pPr>
        <w:spacing w:line="240" w:lineRule="auto"/>
        <w:rPr>
          <w:rFonts w:ascii="Times New Roman" w:eastAsia="Calibri" w:hAnsi="Times New Roman"/>
          <w:noProof/>
          <w:color w:val="FF0000"/>
          <w:szCs w:val="24"/>
          <w:lang w:val="bs-Latn-BA"/>
        </w:rPr>
      </w:pPr>
    </w:p>
    <w:p w:rsidR="00C12764" w:rsidRPr="00CB2325" w:rsidRDefault="002A17EF" w:rsidP="002A17EF">
      <w:pPr>
        <w:spacing w:line="240" w:lineRule="auto"/>
        <w:jc w:val="center"/>
        <w:rPr>
          <w:rFonts w:ascii="Times New Roman" w:eastAsia="Calibri" w:hAnsi="Times New Roman"/>
          <w:noProof/>
          <w:color w:val="FF0000"/>
          <w:szCs w:val="24"/>
          <w:lang w:val="bs-Latn-BA"/>
        </w:rPr>
      </w:pPr>
      <w:r>
        <w:rPr>
          <w:rFonts w:ascii="Times New Roman" w:eastAsia="Calibri" w:hAnsi="Times New Roman"/>
          <w:noProof/>
          <w:color w:val="FF0000"/>
          <w:szCs w:val="24"/>
          <w:lang w:val="en-US"/>
        </w:rPr>
        <w:lastRenderedPageBreak/>
        <w:drawing>
          <wp:inline distT="0" distB="0" distL="0" distR="0">
            <wp:extent cx="4420235" cy="40481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420235" cy="4048125"/>
                    </a:xfrm>
                    <a:prstGeom prst="rect">
                      <a:avLst/>
                    </a:prstGeom>
                    <a:noFill/>
                  </pic:spPr>
                </pic:pic>
              </a:graphicData>
            </a:graphic>
          </wp:inline>
        </w:drawing>
      </w:r>
    </w:p>
    <w:p w:rsidR="00A45480" w:rsidRDefault="00500D17" w:rsidP="00A45480">
      <w:pPr>
        <w:spacing w:line="240" w:lineRule="auto"/>
        <w:jc w:val="center"/>
        <w:rPr>
          <w:rFonts w:eastAsia="Calibri" w:cstheme="minorHAnsi"/>
          <w:i/>
          <w:noProof/>
          <w:sz w:val="22"/>
          <w:lang w:val="sr-Latn-CS"/>
        </w:rPr>
      </w:pPr>
      <w:r>
        <w:rPr>
          <w:rFonts w:eastAsia="Calibri" w:cstheme="minorHAnsi"/>
          <w:i/>
          <w:noProof/>
          <w:sz w:val="22"/>
          <w:lang w:val="sr-Latn-CS"/>
        </w:rPr>
        <w:t>Slika 11.5</w:t>
      </w:r>
      <w:r w:rsidR="00A45480" w:rsidRPr="000C75AA">
        <w:rPr>
          <w:rFonts w:eastAsia="Calibri" w:cstheme="minorHAnsi"/>
          <w:i/>
          <w:noProof/>
          <w:sz w:val="22"/>
          <w:lang w:val="sr-Latn-CS"/>
        </w:rPr>
        <w:t xml:space="preserve">. </w:t>
      </w:r>
      <w:r w:rsidR="000C75AA" w:rsidRPr="000C75AA">
        <w:rPr>
          <w:rFonts w:eastAsia="Calibri" w:cstheme="minorHAnsi"/>
          <w:i/>
          <w:noProof/>
          <w:sz w:val="22"/>
          <w:lang w:val="sr-Latn-CS"/>
        </w:rPr>
        <w:t xml:space="preserve">Status po zemljama na dan </w:t>
      </w:r>
      <w:r w:rsidR="002A17EF">
        <w:rPr>
          <w:rFonts w:eastAsia="Calibri" w:cstheme="minorHAnsi"/>
          <w:i/>
          <w:noProof/>
          <w:sz w:val="22"/>
          <w:lang w:val="sr-Latn-CS"/>
        </w:rPr>
        <w:t>01.01.2017</w:t>
      </w:r>
      <w:r w:rsidR="0074202C">
        <w:rPr>
          <w:rFonts w:eastAsia="Calibri" w:cstheme="minorHAnsi"/>
          <w:i/>
          <w:noProof/>
          <w:sz w:val="22"/>
          <w:lang w:val="sr-Latn-CS"/>
        </w:rPr>
        <w:t>.</w:t>
      </w:r>
    </w:p>
    <w:p w:rsidR="0074202C" w:rsidRDefault="0074202C" w:rsidP="00A45480">
      <w:pPr>
        <w:spacing w:line="240" w:lineRule="auto"/>
        <w:jc w:val="center"/>
        <w:rPr>
          <w:rFonts w:eastAsia="Calibri" w:cstheme="minorHAnsi"/>
          <w:i/>
          <w:noProof/>
          <w:sz w:val="22"/>
          <w:lang w:val="sr-Latn-CS"/>
        </w:rPr>
      </w:pPr>
    </w:p>
    <w:p w:rsidR="0095504D" w:rsidRPr="000C75AA" w:rsidRDefault="0095504D" w:rsidP="00A45480">
      <w:pPr>
        <w:spacing w:line="240" w:lineRule="auto"/>
        <w:jc w:val="center"/>
        <w:rPr>
          <w:rFonts w:eastAsia="Calibri" w:cstheme="minorHAnsi"/>
          <w:i/>
          <w:noProof/>
          <w:sz w:val="22"/>
          <w:lang w:val="sr-Latn-CS"/>
        </w:rPr>
      </w:pPr>
    </w:p>
    <w:p w:rsidR="00C12764" w:rsidRPr="000503F3" w:rsidRDefault="000503F3" w:rsidP="00B776C4">
      <w:pPr>
        <w:pStyle w:val="Heading3"/>
        <w:rPr>
          <w:rFonts w:eastAsia="Calibri"/>
        </w:rPr>
      </w:pPr>
      <w:bookmarkStart w:id="257" w:name="_Toc519510415"/>
      <w:r>
        <w:rPr>
          <w:rFonts w:eastAsia="Calibri"/>
        </w:rPr>
        <w:t xml:space="preserve">11.2.2.  </w:t>
      </w:r>
      <w:r w:rsidR="00C12764" w:rsidRPr="000503F3">
        <w:rPr>
          <w:rFonts w:eastAsia="Calibri"/>
        </w:rPr>
        <w:t>SARIS</w:t>
      </w:r>
      <w:bookmarkEnd w:id="257"/>
    </w:p>
    <w:p w:rsidR="00925765" w:rsidRPr="000C75AA" w:rsidRDefault="00925765" w:rsidP="00E72DD9">
      <w:pPr>
        <w:spacing w:line="240" w:lineRule="auto"/>
        <w:rPr>
          <w:rFonts w:eastAsia="Calibri" w:cstheme="minorHAnsi"/>
          <w:noProof/>
          <w:lang w:val="bs-Latn-BA"/>
        </w:rPr>
      </w:pPr>
    </w:p>
    <w:p w:rsidR="002A17EF" w:rsidRPr="002A17EF" w:rsidRDefault="002A17EF" w:rsidP="002A17EF">
      <w:pPr>
        <w:spacing w:line="240" w:lineRule="auto"/>
        <w:rPr>
          <w:rFonts w:eastAsia="Calibri" w:cstheme="minorHAnsi"/>
          <w:noProof/>
          <w:lang w:val="bs-Latn-BA"/>
        </w:rPr>
      </w:pPr>
      <w:r w:rsidRPr="002A17EF">
        <w:rPr>
          <w:rFonts w:eastAsia="Calibri" w:cstheme="minorHAnsi"/>
          <w:noProof/>
          <w:lang w:val="bs-Latn-BA"/>
        </w:rPr>
        <w:t xml:space="preserve">Metodologija IAEA-e za samoprocjenu regulatornog okvira je interni alat organizacije za pregled i procjenu trenutnog stanja unutrašnjih procesa i učinaka na osnovu utvrđenih kriterija. Takođe, metodologija predviđa i dalje planiranje i programiranje razvoja i unapređenja postojećeg regulatornog sistema. Samoprocjena je proces učenja i ispitivanja, te sastavni dio uspostavljanja i razvoja regulatornog </w:t>
      </w:r>
      <w:r w:rsidR="00E622B4">
        <w:rPr>
          <w:rFonts w:eastAsia="Calibri" w:cstheme="minorHAnsi"/>
          <w:noProof/>
          <w:lang w:val="bs-Latn-BA"/>
        </w:rPr>
        <w:t>organa</w:t>
      </w:r>
      <w:r w:rsidRPr="002A17EF">
        <w:rPr>
          <w:rFonts w:eastAsia="Calibri" w:cstheme="minorHAnsi"/>
          <w:noProof/>
          <w:lang w:val="bs-Latn-BA"/>
        </w:rPr>
        <w:t xml:space="preserve"> u cilju uspostave efikasne organizacije i regulatorne infrastrukture.</w:t>
      </w:r>
    </w:p>
    <w:p w:rsidR="002A17EF" w:rsidRPr="002A17EF" w:rsidRDefault="002A17EF" w:rsidP="002A17EF">
      <w:pPr>
        <w:spacing w:line="240" w:lineRule="auto"/>
        <w:rPr>
          <w:rFonts w:eastAsia="Calibri" w:cstheme="minorHAnsi"/>
          <w:noProof/>
          <w:lang w:val="bs-Latn-BA"/>
        </w:rPr>
      </w:pPr>
    </w:p>
    <w:p w:rsidR="002A17EF" w:rsidRPr="002A17EF" w:rsidRDefault="002A17EF" w:rsidP="002A17EF">
      <w:pPr>
        <w:spacing w:line="240" w:lineRule="auto"/>
        <w:rPr>
          <w:rFonts w:eastAsia="Calibri" w:cstheme="minorHAnsi"/>
          <w:noProof/>
          <w:lang w:val="bs-Latn-BA"/>
        </w:rPr>
      </w:pPr>
      <w:r w:rsidRPr="002A17EF">
        <w:rPr>
          <w:rFonts w:eastAsia="Calibri" w:cstheme="minorHAnsi"/>
          <w:noProof/>
          <w:lang w:val="bs-Latn-BA"/>
        </w:rPr>
        <w:t>Metodologija samoprocjene je bazirana na modelu sa tri nivoa, a model se može usvojiti i koristiti od strane regulatora na bilo kojem nivou, bez obzira da li je to u ranoj fazi uspostavljanja regulatorne infrastrukture ili naprednoj fazi realizacije različitih sistema upravljanja i osiguranja kvaliteta.</w:t>
      </w:r>
    </w:p>
    <w:p w:rsidR="002A17EF" w:rsidRPr="002A17EF" w:rsidRDefault="002A17EF" w:rsidP="002A17EF">
      <w:pPr>
        <w:spacing w:line="240" w:lineRule="auto"/>
        <w:rPr>
          <w:rFonts w:eastAsia="Calibri" w:cstheme="minorHAnsi"/>
          <w:noProof/>
          <w:lang w:val="bs-Latn-BA"/>
        </w:rPr>
      </w:pPr>
    </w:p>
    <w:p w:rsidR="002A17EF" w:rsidRPr="002A17EF" w:rsidRDefault="002A17EF" w:rsidP="002A17EF">
      <w:pPr>
        <w:spacing w:line="240" w:lineRule="auto"/>
        <w:rPr>
          <w:rFonts w:eastAsia="Calibri" w:cstheme="minorHAnsi"/>
          <w:noProof/>
          <w:lang w:val="bs-Latn-BA"/>
        </w:rPr>
      </w:pPr>
      <w:r w:rsidRPr="002A17EF">
        <w:rPr>
          <w:rFonts w:eastAsia="Calibri" w:cstheme="minorHAnsi"/>
          <w:noProof/>
          <w:lang w:val="bs-Latn-BA"/>
        </w:rPr>
        <w:t>IAEA je razvila alat samoprocjene SARIS (Self-Assessment of Regulatory Infrastructure for Safety</w:t>
      </w:r>
      <w:r w:rsidR="002D201C" w:rsidRPr="002D201C">
        <w:rPr>
          <w:rFonts w:cstheme="minorHAnsi"/>
          <w:bCs/>
          <w:iCs/>
          <w:noProof/>
          <w:lang w:val="bs-Latn-BA"/>
        </w:rPr>
        <w:t xml:space="preserve"> </w:t>
      </w:r>
      <w:r w:rsidR="002D201C">
        <w:rPr>
          <w:rFonts w:cstheme="minorHAnsi"/>
          <w:bCs/>
          <w:iCs/>
          <w:noProof/>
          <w:lang w:val="bs-Latn-BA"/>
        </w:rPr>
        <w:t xml:space="preserve">– </w:t>
      </w:r>
      <w:r w:rsidR="002D201C" w:rsidRPr="00CA700D">
        <w:rPr>
          <w:rFonts w:cstheme="minorHAnsi"/>
          <w:bCs/>
          <w:iCs/>
          <w:noProof/>
          <w:lang w:val="bs-Latn-BA"/>
        </w:rPr>
        <w:t>Samoprocjena regulatorne infrastrukture u cilju sigurnosti)</w:t>
      </w:r>
      <w:r w:rsidRPr="002A17EF">
        <w:rPr>
          <w:rFonts w:eastAsia="Calibri" w:cstheme="minorHAnsi"/>
          <w:noProof/>
          <w:lang w:val="bs-Latn-BA"/>
        </w:rPr>
        <w:t xml:space="preserve">, odnosno softver koji sadrži različite upitnike na osnovu standarda sigurnosti IAEA-e, koji se može periodično koristiti za procjenu državne regulatorne infrastrukture za </w:t>
      </w:r>
      <w:r w:rsidR="00045125">
        <w:rPr>
          <w:rFonts w:eastAsia="Calibri" w:cstheme="minorHAnsi"/>
          <w:noProof/>
          <w:lang w:val="bs-Latn-BA"/>
        </w:rPr>
        <w:t>radijacijsk</w:t>
      </w:r>
      <w:r w:rsidRPr="002A17EF">
        <w:rPr>
          <w:rFonts w:eastAsia="Calibri" w:cstheme="minorHAnsi"/>
          <w:noProof/>
          <w:lang w:val="bs-Latn-BA"/>
        </w:rPr>
        <w:t xml:space="preserve">u sigurnost, ali koji se mora koristiti u pripremi za pregledne misije IAEA-e, kao što je </w:t>
      </w:r>
      <w:r w:rsidR="001E25F1" w:rsidRPr="001E25F1">
        <w:rPr>
          <w:rFonts w:eastAsia="Calibri" w:cstheme="minorHAnsi"/>
          <w:noProof/>
          <w:lang w:val="bs-Latn-BA"/>
        </w:rPr>
        <w:t>kao što je misija integri</w:t>
      </w:r>
      <w:r w:rsidR="001E25F1">
        <w:rPr>
          <w:rFonts w:eastAsia="Calibri" w:cstheme="minorHAnsi"/>
          <w:noProof/>
          <w:lang w:val="bs-Latn-BA"/>
        </w:rPr>
        <w:t>r</w:t>
      </w:r>
      <w:r w:rsidR="001E25F1" w:rsidRPr="001E25F1">
        <w:rPr>
          <w:rFonts w:eastAsia="Calibri" w:cstheme="minorHAnsi"/>
          <w:noProof/>
          <w:lang w:val="bs-Latn-BA"/>
        </w:rPr>
        <w:t>anog regulatornog pregleda (Integrated Regulatory Review Service; IRSS)</w:t>
      </w:r>
      <w:r w:rsidRPr="002A17EF">
        <w:rPr>
          <w:rFonts w:eastAsia="Calibri" w:cstheme="minorHAnsi"/>
          <w:noProof/>
          <w:lang w:val="bs-Latn-BA"/>
        </w:rPr>
        <w:t>.</w:t>
      </w:r>
    </w:p>
    <w:p w:rsidR="002A17EF" w:rsidRPr="002A17EF" w:rsidRDefault="002A17EF" w:rsidP="002A17EF">
      <w:pPr>
        <w:spacing w:line="240" w:lineRule="auto"/>
        <w:rPr>
          <w:rFonts w:eastAsia="Calibri" w:cstheme="minorHAnsi"/>
          <w:noProof/>
          <w:lang w:val="bs-Latn-BA"/>
        </w:rPr>
      </w:pPr>
    </w:p>
    <w:p w:rsidR="00C12764" w:rsidRPr="000C75AA" w:rsidRDefault="002A17EF" w:rsidP="002A17EF">
      <w:pPr>
        <w:spacing w:line="240" w:lineRule="auto"/>
        <w:rPr>
          <w:rFonts w:eastAsia="Calibri" w:cstheme="minorHAnsi"/>
          <w:noProof/>
          <w:lang w:val="bs-Latn-BA"/>
        </w:rPr>
      </w:pPr>
      <w:r w:rsidRPr="002A17EF">
        <w:rPr>
          <w:rFonts w:eastAsia="Calibri" w:cstheme="minorHAnsi"/>
          <w:noProof/>
          <w:lang w:val="bs-Latn-BA"/>
        </w:rPr>
        <w:t xml:space="preserve">Agencija je započela proces odgovora na vrlo obimna pitanja u okviru alata SARIS, koji sadrži preko 2.000 pitanja iz svih oblasti bitnih za regulatornu infrastrukturu u oblasti </w:t>
      </w:r>
      <w:r w:rsidR="00045125">
        <w:rPr>
          <w:rFonts w:eastAsia="Calibri" w:cstheme="minorHAnsi"/>
          <w:noProof/>
          <w:lang w:val="bs-Latn-BA"/>
        </w:rPr>
        <w:t>radijacijsk</w:t>
      </w:r>
      <w:r w:rsidRPr="002A17EF">
        <w:rPr>
          <w:rFonts w:eastAsia="Calibri" w:cstheme="minorHAnsi"/>
          <w:noProof/>
          <w:lang w:val="bs-Latn-BA"/>
        </w:rPr>
        <w:t xml:space="preserve">e </w:t>
      </w:r>
      <w:r w:rsidRPr="002A17EF">
        <w:rPr>
          <w:rFonts w:eastAsia="Calibri" w:cstheme="minorHAnsi"/>
          <w:noProof/>
          <w:lang w:val="bs-Latn-BA"/>
        </w:rPr>
        <w:lastRenderedPageBreak/>
        <w:t>sigurnosti, sigurnosti upravljanja radioaktivnim otpadom i sigurnosti transporta radioaktivnog materijala, kao i upravljanja radioaktivnim izvorima tokom njihovog cijelog vijeka postoj</w:t>
      </w:r>
      <w:r w:rsidR="0029178B">
        <w:rPr>
          <w:rFonts w:eastAsia="Calibri" w:cstheme="minorHAnsi"/>
          <w:noProof/>
          <w:lang w:val="bs-Latn-BA"/>
        </w:rPr>
        <w:t xml:space="preserve">anja. Na većinu pitanja </w:t>
      </w:r>
      <w:r w:rsidR="00EC3943">
        <w:rPr>
          <w:rFonts w:eastAsia="Calibri" w:cstheme="minorHAnsi"/>
          <w:noProof/>
          <w:lang w:val="bs-Latn-BA"/>
        </w:rPr>
        <w:t xml:space="preserve">se </w:t>
      </w:r>
      <w:r w:rsidR="0029178B">
        <w:rPr>
          <w:rFonts w:eastAsia="Calibri" w:cstheme="minorHAnsi"/>
          <w:noProof/>
          <w:lang w:val="bs-Latn-BA"/>
        </w:rPr>
        <w:t>planira odgovoriti do kraja</w:t>
      </w:r>
      <w:r w:rsidRPr="002A17EF">
        <w:rPr>
          <w:rFonts w:eastAsia="Calibri" w:cstheme="minorHAnsi"/>
          <w:noProof/>
          <w:lang w:val="bs-Latn-BA"/>
        </w:rPr>
        <w:t xml:space="preserve"> </w:t>
      </w:r>
      <w:r w:rsidR="0029178B" w:rsidRPr="00B71B23">
        <w:rPr>
          <w:rFonts w:eastAsia="Calibri" w:cstheme="minorHAnsi"/>
          <w:noProof/>
          <w:lang w:val="bs-Latn-BA"/>
        </w:rPr>
        <w:t>2018</w:t>
      </w:r>
      <w:r w:rsidRPr="002A17EF">
        <w:rPr>
          <w:rFonts w:eastAsia="Calibri" w:cstheme="minorHAnsi"/>
          <w:noProof/>
          <w:lang w:val="bs-Latn-BA"/>
        </w:rPr>
        <w:t>.</w:t>
      </w:r>
      <w:r w:rsidR="0029178B">
        <w:rPr>
          <w:rFonts w:eastAsia="Calibri" w:cstheme="minorHAnsi"/>
          <w:noProof/>
          <w:lang w:val="bs-Latn-BA"/>
        </w:rPr>
        <w:t xml:space="preserve"> godine</w:t>
      </w:r>
      <w:r w:rsidRPr="002A17EF">
        <w:rPr>
          <w:rFonts w:eastAsia="Calibri" w:cstheme="minorHAnsi"/>
          <w:noProof/>
          <w:lang w:val="bs-Latn-BA"/>
        </w:rPr>
        <w:t>. Po završetku cjelokupnog posla i svih odgovora uslijedit</w:t>
      </w:r>
      <w:r w:rsidR="007928F3">
        <w:rPr>
          <w:rFonts w:eastAsia="Calibri" w:cstheme="minorHAnsi"/>
          <w:noProof/>
          <w:lang w:val="bs-Latn-BA"/>
        </w:rPr>
        <w:t xml:space="preserve"> će </w:t>
      </w:r>
      <w:r w:rsidRPr="002A17EF">
        <w:rPr>
          <w:rFonts w:eastAsia="Calibri" w:cstheme="minorHAnsi"/>
          <w:noProof/>
          <w:lang w:val="bs-Latn-BA"/>
        </w:rPr>
        <w:t>obimna</w:t>
      </w:r>
      <w:r w:rsidR="0029178B">
        <w:rPr>
          <w:rFonts w:eastAsia="Calibri" w:cstheme="minorHAnsi"/>
          <w:noProof/>
          <w:lang w:val="bs-Latn-BA"/>
        </w:rPr>
        <w:t xml:space="preserve"> analiza stanja sa misijom </w:t>
      </w:r>
      <w:r w:rsidR="001E25F1" w:rsidRPr="001E25F1">
        <w:rPr>
          <w:rFonts w:eastAsia="Calibri" w:cstheme="minorHAnsi"/>
          <w:noProof/>
          <w:lang w:val="bs-Latn-BA"/>
        </w:rPr>
        <w:t>integri</w:t>
      </w:r>
      <w:r w:rsidR="001E25F1">
        <w:rPr>
          <w:rFonts w:eastAsia="Calibri" w:cstheme="minorHAnsi"/>
          <w:noProof/>
          <w:lang w:val="bs-Latn-BA"/>
        </w:rPr>
        <w:t>r</w:t>
      </w:r>
      <w:r w:rsidR="001E25F1" w:rsidRPr="001E25F1">
        <w:rPr>
          <w:rFonts w:eastAsia="Calibri" w:cstheme="minorHAnsi"/>
          <w:noProof/>
          <w:lang w:val="bs-Latn-BA"/>
        </w:rPr>
        <w:t>anog regulatornog pregleda</w:t>
      </w:r>
      <w:r w:rsidR="001E25F1">
        <w:rPr>
          <w:rFonts w:eastAsia="Calibri" w:cstheme="minorHAnsi"/>
          <w:noProof/>
          <w:lang w:val="bs-Latn-BA"/>
        </w:rPr>
        <w:t xml:space="preserve">, </w:t>
      </w:r>
      <w:r w:rsidR="0029178B">
        <w:rPr>
          <w:rFonts w:eastAsia="Calibri" w:cstheme="minorHAnsi"/>
          <w:noProof/>
          <w:lang w:val="bs-Latn-BA"/>
        </w:rPr>
        <w:t xml:space="preserve">planiranom za prvi kvartal 2020. godine i </w:t>
      </w:r>
      <w:r w:rsidRPr="002A17EF">
        <w:rPr>
          <w:rFonts w:eastAsia="Calibri" w:cstheme="minorHAnsi"/>
          <w:noProof/>
          <w:lang w:val="bs-Latn-BA"/>
        </w:rPr>
        <w:t xml:space="preserve"> preporuka</w:t>
      </w:r>
      <w:r w:rsidR="0029178B">
        <w:rPr>
          <w:rFonts w:eastAsia="Calibri" w:cstheme="minorHAnsi"/>
          <w:noProof/>
          <w:lang w:val="bs-Latn-BA"/>
        </w:rPr>
        <w:t>ma</w:t>
      </w:r>
      <w:r w:rsidRPr="002A17EF">
        <w:rPr>
          <w:rFonts w:eastAsia="Calibri" w:cstheme="minorHAnsi"/>
          <w:noProof/>
          <w:lang w:val="bs-Latn-BA"/>
        </w:rPr>
        <w:t xml:space="preserve"> </w:t>
      </w:r>
      <w:r w:rsidR="0029178B">
        <w:rPr>
          <w:rFonts w:eastAsia="Calibri" w:cstheme="minorHAnsi"/>
          <w:noProof/>
          <w:lang w:val="bs-Latn-BA"/>
        </w:rPr>
        <w:t>IAEA</w:t>
      </w:r>
      <w:r w:rsidR="001E25F1">
        <w:rPr>
          <w:rFonts w:eastAsia="Calibri" w:cstheme="minorHAnsi"/>
          <w:noProof/>
          <w:lang w:val="bs-Latn-BA"/>
        </w:rPr>
        <w:t>-e</w:t>
      </w:r>
      <w:r w:rsidR="0029178B">
        <w:rPr>
          <w:rFonts w:eastAsia="Calibri" w:cstheme="minorHAnsi"/>
          <w:noProof/>
          <w:lang w:val="bs-Latn-BA"/>
        </w:rPr>
        <w:t xml:space="preserve"> prema Vijeću ministara BiH </w:t>
      </w:r>
      <w:r w:rsidRPr="002A17EF">
        <w:rPr>
          <w:rFonts w:eastAsia="Calibri" w:cstheme="minorHAnsi"/>
          <w:noProof/>
          <w:lang w:val="bs-Latn-BA"/>
        </w:rPr>
        <w:t>za</w:t>
      </w:r>
      <w:r w:rsidR="006F7778">
        <w:rPr>
          <w:rFonts w:eastAsia="Calibri" w:cstheme="minorHAnsi"/>
          <w:noProof/>
          <w:lang w:val="bs-Latn-BA"/>
        </w:rPr>
        <w:t xml:space="preserve"> </w:t>
      </w:r>
      <w:r w:rsidRPr="002A17EF">
        <w:rPr>
          <w:rFonts w:eastAsia="Calibri" w:cstheme="minorHAnsi"/>
          <w:noProof/>
          <w:lang w:val="bs-Latn-BA"/>
        </w:rPr>
        <w:t>poboljšanj</w:t>
      </w:r>
      <w:r w:rsidR="00EC3943">
        <w:rPr>
          <w:rFonts w:eastAsia="Calibri" w:cstheme="minorHAnsi"/>
          <w:noProof/>
          <w:lang w:val="bs-Latn-BA"/>
        </w:rPr>
        <w:t>e</w:t>
      </w:r>
      <w:r w:rsidRPr="002A17EF">
        <w:rPr>
          <w:rFonts w:eastAsia="Calibri" w:cstheme="minorHAnsi"/>
          <w:noProof/>
          <w:lang w:val="bs-Latn-BA"/>
        </w:rPr>
        <w:t xml:space="preserve"> regulatorne infrastrukture u BiH</w:t>
      </w:r>
      <w:r w:rsidR="0029178B">
        <w:rPr>
          <w:rFonts w:eastAsia="Calibri" w:cstheme="minorHAnsi"/>
          <w:noProof/>
          <w:lang w:val="bs-Latn-BA"/>
        </w:rPr>
        <w:t xml:space="preserve"> i ukupne radijaci</w:t>
      </w:r>
      <w:r w:rsidR="00996F1E">
        <w:rPr>
          <w:rFonts w:eastAsia="Calibri" w:cstheme="minorHAnsi"/>
          <w:noProof/>
          <w:lang w:val="bs-Latn-BA"/>
        </w:rPr>
        <w:t>jsk</w:t>
      </w:r>
      <w:r w:rsidR="0029178B">
        <w:rPr>
          <w:rFonts w:eastAsia="Calibri" w:cstheme="minorHAnsi"/>
          <w:noProof/>
          <w:lang w:val="bs-Latn-BA"/>
        </w:rPr>
        <w:t>e i nuklearne sigurnosti.</w:t>
      </w:r>
    </w:p>
    <w:p w:rsidR="00C12764" w:rsidRDefault="00C12764" w:rsidP="00B679DC">
      <w:pPr>
        <w:spacing w:line="240" w:lineRule="auto"/>
        <w:rPr>
          <w:rFonts w:ascii="Times New Roman" w:eastAsia="Calibri" w:hAnsi="Times New Roman"/>
          <w:noProof/>
          <w:sz w:val="28"/>
          <w:szCs w:val="24"/>
          <w:lang w:val="bs-Latn-BA"/>
        </w:rPr>
      </w:pPr>
    </w:p>
    <w:p w:rsidR="003E5EF2" w:rsidRPr="00B71B23" w:rsidRDefault="003E274A" w:rsidP="00442829">
      <w:pPr>
        <w:pStyle w:val="Heading2"/>
      </w:pPr>
      <w:bookmarkStart w:id="258" w:name="_Toc519510416"/>
      <w:r w:rsidRPr="00B71B23">
        <w:t>Saradnja</w:t>
      </w:r>
      <w:r w:rsidR="00FE6E83" w:rsidRPr="00B71B23">
        <w:t xml:space="preserve"> </w:t>
      </w:r>
      <w:r w:rsidRPr="00B71B23">
        <w:t>sa</w:t>
      </w:r>
      <w:r w:rsidR="00FE6E83" w:rsidRPr="00B71B23">
        <w:t xml:space="preserve"> </w:t>
      </w:r>
      <w:r w:rsidRPr="00B71B23">
        <w:t>Evropskom</w:t>
      </w:r>
      <w:r w:rsidR="00FE6E83" w:rsidRPr="00B71B23">
        <w:t xml:space="preserve"> </w:t>
      </w:r>
      <w:r w:rsidRPr="00B71B23">
        <w:t>unijom</w:t>
      </w:r>
      <w:bookmarkEnd w:id="258"/>
      <w:r w:rsidR="00B71B23" w:rsidRPr="00B71B23">
        <w:t xml:space="preserve"> </w:t>
      </w:r>
    </w:p>
    <w:p w:rsidR="0082025A" w:rsidRPr="00610564" w:rsidRDefault="0082025A" w:rsidP="00B679DC">
      <w:pPr>
        <w:spacing w:line="240" w:lineRule="auto"/>
        <w:rPr>
          <w:rFonts w:eastAsia="Calibri"/>
          <w:noProof/>
          <w:szCs w:val="24"/>
          <w:highlight w:val="lightGray"/>
          <w:lang w:val="bs-Latn-BA"/>
        </w:rPr>
      </w:pPr>
    </w:p>
    <w:p w:rsidR="002A17EF" w:rsidRPr="005451E2" w:rsidRDefault="002A17EF" w:rsidP="002A17EF">
      <w:pPr>
        <w:spacing w:line="240" w:lineRule="auto"/>
        <w:rPr>
          <w:rFonts w:eastAsia="Calibri"/>
          <w:noProof/>
          <w:szCs w:val="24"/>
          <w:lang w:val="bs-Latn-BA"/>
        </w:rPr>
      </w:pPr>
      <w:r w:rsidRPr="005451E2">
        <w:rPr>
          <w:rFonts w:eastAsia="Calibri"/>
          <w:noProof/>
          <w:szCs w:val="24"/>
          <w:lang w:val="bs-Latn-BA"/>
        </w:rPr>
        <w:t>Saradnja Agencije sa institucijama E</w:t>
      </w:r>
      <w:r w:rsidR="00CD340B" w:rsidRPr="005451E2">
        <w:rPr>
          <w:rFonts w:eastAsia="Calibri"/>
          <w:noProof/>
          <w:szCs w:val="24"/>
          <w:lang w:val="bs-Latn-BA"/>
        </w:rPr>
        <w:t>U</w:t>
      </w:r>
      <w:r w:rsidRPr="005451E2">
        <w:rPr>
          <w:rFonts w:eastAsia="Calibri"/>
          <w:noProof/>
          <w:szCs w:val="24"/>
          <w:lang w:val="bs-Latn-BA"/>
        </w:rPr>
        <w:t xml:space="preserve"> uglavnom se odvija kroz implementaciju IPA projekata iz oblasti zaštite od zračenja i nuklearne sigurnosti, a najvažnija aktivnost je transpozicija evropskih direktiva (EURATOM) u zakonodavstvo BiH.</w:t>
      </w:r>
    </w:p>
    <w:p w:rsidR="002A17EF" w:rsidRPr="005451E2" w:rsidRDefault="002A17EF" w:rsidP="002A17EF">
      <w:pPr>
        <w:spacing w:line="240" w:lineRule="auto"/>
        <w:rPr>
          <w:rFonts w:eastAsia="Calibri"/>
          <w:noProof/>
          <w:szCs w:val="24"/>
          <w:lang w:val="bs-Latn-BA"/>
        </w:rPr>
      </w:pPr>
    </w:p>
    <w:p w:rsidR="002A17EF" w:rsidRPr="005451E2" w:rsidRDefault="002A17EF" w:rsidP="002A17EF">
      <w:pPr>
        <w:spacing w:line="240" w:lineRule="auto"/>
        <w:rPr>
          <w:rFonts w:eastAsia="Calibri"/>
          <w:noProof/>
          <w:szCs w:val="24"/>
          <w:lang w:val="bs-Latn-BA"/>
        </w:rPr>
      </w:pPr>
      <w:r w:rsidRPr="005451E2">
        <w:rPr>
          <w:rFonts w:eastAsia="Calibri"/>
          <w:noProof/>
          <w:szCs w:val="24"/>
          <w:lang w:val="bs-Latn-BA"/>
        </w:rPr>
        <w:t xml:space="preserve">Implementacija IPA projekta „Dodatno jačanje tehničkih kapaciteta nuklearnih regulatornih </w:t>
      </w:r>
      <w:r w:rsidR="00E622B4" w:rsidRPr="005451E2">
        <w:rPr>
          <w:rFonts w:eastAsia="Calibri"/>
          <w:noProof/>
          <w:szCs w:val="24"/>
          <w:lang w:val="bs-Latn-BA"/>
        </w:rPr>
        <w:t>organa</w:t>
      </w:r>
      <w:r w:rsidRPr="005451E2">
        <w:rPr>
          <w:rFonts w:eastAsia="Calibri"/>
          <w:noProof/>
          <w:szCs w:val="24"/>
          <w:lang w:val="bs-Latn-BA"/>
        </w:rPr>
        <w:t xml:space="preserve"> na Zapadnom Balkanu (Albanija, </w:t>
      </w:r>
      <w:r w:rsidR="00982F53" w:rsidRPr="005451E2">
        <w:rPr>
          <w:rFonts w:eastAsia="Calibri"/>
          <w:noProof/>
          <w:szCs w:val="24"/>
          <w:lang w:val="bs-Latn-BA"/>
        </w:rPr>
        <w:t>BiH</w:t>
      </w:r>
      <w:r w:rsidRPr="005451E2">
        <w:rPr>
          <w:rFonts w:eastAsia="Calibri"/>
          <w:noProof/>
          <w:szCs w:val="24"/>
          <w:lang w:val="bs-Latn-BA"/>
        </w:rPr>
        <w:t xml:space="preserve">, Makedonija, Crna Gora i Srbija)“ </w:t>
      </w:r>
      <w:r w:rsidR="00CB61AD" w:rsidRPr="005451E2">
        <w:rPr>
          <w:rFonts w:eastAsia="Calibri"/>
          <w:noProof/>
          <w:szCs w:val="24"/>
          <w:lang w:val="bs-Latn-BA"/>
        </w:rPr>
        <w:t>nastavljena</w:t>
      </w:r>
      <w:r w:rsidR="00C75A23" w:rsidRPr="005451E2">
        <w:rPr>
          <w:rFonts w:eastAsia="Calibri"/>
          <w:noProof/>
          <w:szCs w:val="24"/>
          <w:lang w:val="bs-Latn-BA"/>
        </w:rPr>
        <w:t xml:space="preserve"> je</w:t>
      </w:r>
      <w:r w:rsidR="00CB61AD" w:rsidRPr="005451E2">
        <w:rPr>
          <w:rFonts w:eastAsia="Calibri"/>
          <w:noProof/>
          <w:szCs w:val="24"/>
          <w:lang w:val="bs-Latn-BA"/>
        </w:rPr>
        <w:t xml:space="preserve"> i u 2017. godini. Stoga je u </w:t>
      </w:r>
      <w:r w:rsidR="00EC3943">
        <w:rPr>
          <w:rFonts w:eastAsia="Calibri"/>
          <w:noProof/>
          <w:szCs w:val="24"/>
          <w:lang w:val="bs-Latn-BA"/>
        </w:rPr>
        <w:t xml:space="preserve">njegovom </w:t>
      </w:r>
      <w:r w:rsidR="00CB61AD" w:rsidRPr="005451E2">
        <w:rPr>
          <w:rFonts w:eastAsia="Calibri"/>
          <w:noProof/>
          <w:szCs w:val="24"/>
          <w:lang w:val="bs-Latn-BA"/>
        </w:rPr>
        <w:t xml:space="preserve">okviru </w:t>
      </w:r>
      <w:r w:rsidRPr="005451E2">
        <w:rPr>
          <w:rFonts w:eastAsia="Calibri"/>
          <w:noProof/>
          <w:szCs w:val="24"/>
          <w:lang w:val="bs-Latn-BA"/>
        </w:rPr>
        <w:t xml:space="preserve">nastavljena detaljna analiza postojeće regulative u BiH, usaglašenosti sa direktivama EU i pripremljen je akcioni plan kako bi BiH u potpunosti ispunila svoje obaveze prema EU u oblasti zaštite od zračenja i nuklearne sigurnosti. U ovom projektu će BiH učestvovati u </w:t>
      </w:r>
      <w:r w:rsidR="00700059" w:rsidRPr="005451E2">
        <w:rPr>
          <w:rFonts w:eastAsia="Calibri"/>
          <w:noProof/>
          <w:szCs w:val="24"/>
          <w:lang w:val="bs-Latn-BA"/>
        </w:rPr>
        <w:t>šest</w:t>
      </w:r>
      <w:r w:rsidRPr="005451E2">
        <w:rPr>
          <w:rFonts w:eastAsia="Calibri"/>
          <w:noProof/>
          <w:szCs w:val="24"/>
          <w:lang w:val="bs-Latn-BA"/>
        </w:rPr>
        <w:t xml:space="preserve"> dijelova, i to:</w:t>
      </w:r>
    </w:p>
    <w:p w:rsidR="002A17EF" w:rsidRPr="005451E2" w:rsidRDefault="002A17EF" w:rsidP="002A17EF">
      <w:pPr>
        <w:spacing w:line="240" w:lineRule="auto"/>
        <w:rPr>
          <w:rFonts w:eastAsia="Calibri"/>
          <w:noProof/>
          <w:szCs w:val="24"/>
          <w:lang w:val="bs-Latn-BA"/>
        </w:rPr>
      </w:pPr>
    </w:p>
    <w:p w:rsidR="002A17EF" w:rsidRPr="007020FC" w:rsidRDefault="002A17EF"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 xml:space="preserve">Transpozicija </w:t>
      </w:r>
      <w:r w:rsidR="004C40CC">
        <w:rPr>
          <w:rFonts w:asciiTheme="minorHAnsi" w:hAnsiTheme="minorHAnsi" w:cstheme="minorHAnsi"/>
          <w:noProof/>
          <w:szCs w:val="22"/>
          <w:lang w:val="bs-Latn-BA" w:eastAsia="bs-Latn-BA"/>
        </w:rPr>
        <w:t xml:space="preserve">pravne tečevine </w:t>
      </w:r>
      <w:r w:rsidRPr="007020FC">
        <w:rPr>
          <w:rFonts w:asciiTheme="minorHAnsi" w:hAnsiTheme="minorHAnsi" w:cstheme="minorHAnsi"/>
          <w:noProof/>
          <w:szCs w:val="22"/>
          <w:lang w:val="bs-Latn-BA" w:eastAsia="bs-Latn-BA"/>
        </w:rPr>
        <w:t xml:space="preserve">EU; </w:t>
      </w:r>
    </w:p>
    <w:p w:rsidR="002A17EF" w:rsidRPr="007020FC" w:rsidRDefault="002A17EF"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 xml:space="preserve">Razvoj procedura u regulatornom organu; </w:t>
      </w:r>
    </w:p>
    <w:p w:rsidR="002A17EF" w:rsidRPr="007020FC" w:rsidRDefault="00FC42CA"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Obuka</w:t>
      </w:r>
      <w:r w:rsidR="002A17EF" w:rsidRPr="007020FC">
        <w:rPr>
          <w:rFonts w:asciiTheme="minorHAnsi" w:hAnsiTheme="minorHAnsi" w:cstheme="minorHAnsi"/>
          <w:noProof/>
          <w:szCs w:val="22"/>
          <w:lang w:val="bs-Latn-BA" w:eastAsia="bs-Latn-BA"/>
        </w:rPr>
        <w:t xml:space="preserve"> osoblja regulatornog organa; </w:t>
      </w:r>
    </w:p>
    <w:p w:rsidR="002A17EF" w:rsidRPr="007020FC" w:rsidRDefault="002A17EF"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Izrada st</w:t>
      </w:r>
      <w:r w:rsidR="00C75A23">
        <w:rPr>
          <w:rFonts w:asciiTheme="minorHAnsi" w:hAnsiTheme="minorHAnsi" w:cstheme="minorHAnsi"/>
          <w:noProof/>
          <w:szCs w:val="22"/>
          <w:lang w:val="bs-Latn-BA" w:eastAsia="bs-Latn-BA"/>
        </w:rPr>
        <w:t>r</w:t>
      </w:r>
      <w:r w:rsidRPr="007020FC">
        <w:rPr>
          <w:rFonts w:asciiTheme="minorHAnsi" w:hAnsiTheme="minorHAnsi" w:cstheme="minorHAnsi"/>
          <w:noProof/>
          <w:szCs w:val="22"/>
          <w:lang w:val="bs-Latn-BA" w:eastAsia="bs-Latn-BA"/>
        </w:rPr>
        <w:t xml:space="preserve">ateških planova i </w:t>
      </w:r>
      <w:r w:rsidR="00210196" w:rsidRPr="007020FC">
        <w:rPr>
          <w:rFonts w:asciiTheme="minorHAnsi" w:hAnsiTheme="minorHAnsi" w:cstheme="minorHAnsi"/>
          <w:noProof/>
          <w:szCs w:val="22"/>
          <w:lang w:val="bs-Latn-BA" w:eastAsia="bs-Latn-BA"/>
        </w:rPr>
        <w:t xml:space="preserve">sistema </w:t>
      </w:r>
      <w:r w:rsidRPr="007020FC">
        <w:rPr>
          <w:rFonts w:asciiTheme="minorHAnsi" w:hAnsiTheme="minorHAnsi" w:cstheme="minorHAnsi"/>
          <w:noProof/>
          <w:szCs w:val="22"/>
          <w:lang w:val="bs-Latn-BA" w:eastAsia="bs-Latn-BA"/>
        </w:rPr>
        <w:t>menadžment</w:t>
      </w:r>
      <w:r w:rsidR="00210196" w:rsidRPr="007020FC">
        <w:rPr>
          <w:rFonts w:asciiTheme="minorHAnsi" w:hAnsiTheme="minorHAnsi" w:cstheme="minorHAnsi"/>
          <w:noProof/>
          <w:szCs w:val="22"/>
          <w:lang w:val="bs-Latn-BA" w:eastAsia="bs-Latn-BA"/>
        </w:rPr>
        <w:t>a</w:t>
      </w:r>
      <w:r w:rsidRPr="007020FC">
        <w:rPr>
          <w:rFonts w:asciiTheme="minorHAnsi" w:hAnsiTheme="minorHAnsi" w:cstheme="minorHAnsi"/>
          <w:noProof/>
          <w:szCs w:val="22"/>
          <w:lang w:val="bs-Latn-BA" w:eastAsia="bs-Latn-BA"/>
        </w:rPr>
        <w:t>,</w:t>
      </w:r>
    </w:p>
    <w:p w:rsidR="002A17EF" w:rsidRPr="007020FC" w:rsidRDefault="002A17EF"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Kriteriji za priznavanje/autorizaciju eksperata i tehničkih servisa, uključujući i pripreme za akreditaciju;</w:t>
      </w:r>
    </w:p>
    <w:p w:rsidR="002A17EF" w:rsidRPr="007020FC" w:rsidRDefault="002A17EF" w:rsidP="008F30E1">
      <w:pPr>
        <w:pStyle w:val="ListParagraph"/>
        <w:numPr>
          <w:ilvl w:val="0"/>
          <w:numId w:val="32"/>
        </w:numPr>
        <w:spacing w:line="240" w:lineRule="auto"/>
        <w:contextualSpacing w:val="0"/>
        <w:rPr>
          <w:rFonts w:asciiTheme="minorHAnsi" w:hAnsiTheme="minorHAnsi" w:cstheme="minorHAnsi"/>
          <w:noProof/>
          <w:szCs w:val="22"/>
          <w:lang w:val="bs-Latn-BA" w:eastAsia="bs-Latn-BA"/>
        </w:rPr>
      </w:pPr>
      <w:r w:rsidRPr="007020FC">
        <w:rPr>
          <w:rFonts w:asciiTheme="minorHAnsi" w:hAnsiTheme="minorHAnsi" w:cstheme="minorHAnsi"/>
          <w:noProof/>
          <w:szCs w:val="22"/>
          <w:lang w:val="bs-Latn-BA" w:eastAsia="bs-Latn-BA"/>
        </w:rPr>
        <w:t>Inform</w:t>
      </w:r>
      <w:r w:rsidR="00A9010D" w:rsidRPr="007020FC">
        <w:rPr>
          <w:rFonts w:asciiTheme="minorHAnsi" w:hAnsiTheme="minorHAnsi" w:cstheme="minorHAnsi"/>
          <w:noProof/>
          <w:szCs w:val="22"/>
          <w:lang w:val="bs-Latn-BA" w:eastAsia="bs-Latn-BA"/>
        </w:rPr>
        <w:t>ira</w:t>
      </w:r>
      <w:r w:rsidRPr="007020FC">
        <w:rPr>
          <w:rFonts w:asciiTheme="minorHAnsi" w:hAnsiTheme="minorHAnsi" w:cstheme="minorHAnsi"/>
          <w:noProof/>
          <w:szCs w:val="22"/>
          <w:lang w:val="bs-Latn-BA" w:eastAsia="bs-Latn-BA"/>
        </w:rPr>
        <w:t>nje javnosti.</w:t>
      </w:r>
    </w:p>
    <w:p w:rsidR="002A17EF" w:rsidRPr="005451E2" w:rsidRDefault="002A17EF" w:rsidP="002A17EF">
      <w:pPr>
        <w:spacing w:line="240" w:lineRule="auto"/>
        <w:rPr>
          <w:rFonts w:eastAsia="Calibri"/>
          <w:noProof/>
          <w:szCs w:val="24"/>
          <w:lang w:val="bs-Latn-BA"/>
        </w:rPr>
      </w:pPr>
    </w:p>
    <w:p w:rsidR="002A17EF" w:rsidRPr="005451E2" w:rsidRDefault="00EA69BD" w:rsidP="002A17EF">
      <w:pPr>
        <w:spacing w:line="240" w:lineRule="auto"/>
        <w:rPr>
          <w:rFonts w:eastAsia="Calibri"/>
          <w:noProof/>
          <w:szCs w:val="24"/>
          <w:lang w:val="bs-Latn-BA"/>
        </w:rPr>
      </w:pPr>
      <w:r w:rsidRPr="005451E2">
        <w:rPr>
          <w:rFonts w:eastAsia="Calibri"/>
          <w:noProof/>
          <w:szCs w:val="24"/>
          <w:lang w:val="bs-Latn-BA"/>
        </w:rPr>
        <w:t>Najveći dio</w:t>
      </w:r>
      <w:r w:rsidR="002A17EF" w:rsidRPr="005451E2">
        <w:rPr>
          <w:rFonts w:eastAsia="Calibri"/>
          <w:noProof/>
          <w:szCs w:val="24"/>
          <w:lang w:val="bs-Latn-BA"/>
        </w:rPr>
        <w:t xml:space="preserve"> </w:t>
      </w:r>
      <w:r w:rsidRPr="005451E2">
        <w:rPr>
          <w:rFonts w:eastAsia="Calibri"/>
          <w:noProof/>
          <w:szCs w:val="24"/>
          <w:lang w:val="bs-Latn-BA"/>
        </w:rPr>
        <w:t xml:space="preserve">aktivnosti po ovom </w:t>
      </w:r>
      <w:r w:rsidR="002A17EF" w:rsidRPr="005451E2">
        <w:rPr>
          <w:rFonts w:eastAsia="Calibri"/>
          <w:noProof/>
          <w:szCs w:val="24"/>
          <w:lang w:val="bs-Latn-BA"/>
        </w:rPr>
        <w:t>projekt</w:t>
      </w:r>
      <w:r w:rsidRPr="005451E2">
        <w:rPr>
          <w:rFonts w:eastAsia="Calibri"/>
          <w:noProof/>
          <w:szCs w:val="24"/>
          <w:lang w:val="bs-Latn-BA"/>
        </w:rPr>
        <w:t xml:space="preserve">u </w:t>
      </w:r>
      <w:r w:rsidR="004C40CC" w:rsidRPr="004C40CC">
        <w:rPr>
          <w:rFonts w:eastAsia="Calibri"/>
          <w:noProof/>
          <w:szCs w:val="24"/>
          <w:lang w:val="bs-Latn-BA"/>
        </w:rPr>
        <w:t>obavljen je 2017. godine</w:t>
      </w:r>
      <w:r w:rsidR="002A17EF" w:rsidRPr="005451E2">
        <w:rPr>
          <w:rFonts w:eastAsia="Calibri"/>
          <w:noProof/>
          <w:szCs w:val="24"/>
          <w:lang w:val="bs-Latn-BA"/>
        </w:rPr>
        <w:t>.</w:t>
      </w:r>
      <w:r w:rsidR="000D0BAB" w:rsidRPr="005451E2">
        <w:rPr>
          <w:rFonts w:eastAsia="Calibri"/>
          <w:noProof/>
          <w:szCs w:val="24"/>
          <w:lang w:val="bs-Latn-BA"/>
        </w:rPr>
        <w:t xml:space="preserve"> Aktivnosti su bile sljedeće:</w:t>
      </w:r>
    </w:p>
    <w:p w:rsidR="000D0BAB" w:rsidRPr="005451E2" w:rsidRDefault="000D0BAB" w:rsidP="002A17EF">
      <w:pPr>
        <w:spacing w:line="240" w:lineRule="auto"/>
        <w:rPr>
          <w:rFonts w:eastAsia="Calibri"/>
          <w:noProof/>
          <w:szCs w:val="24"/>
          <w:lang w:val="bs-Latn-BA"/>
        </w:rPr>
      </w:pPr>
    </w:p>
    <w:p w:rsidR="000D0BAB" w:rsidRPr="008F39F6" w:rsidRDefault="000D0BAB"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Obuka osoblja Agencije u vidu posjete sloven</w:t>
      </w:r>
      <w:r w:rsidR="00267DA1">
        <w:rPr>
          <w:rFonts w:asciiTheme="minorHAnsi" w:eastAsia="Calibri" w:hAnsiTheme="minorHAnsi" w:cstheme="minorHAnsi"/>
          <w:noProof/>
          <w:lang w:val="bs-Latn-BA"/>
        </w:rPr>
        <w:t>ač</w:t>
      </w:r>
      <w:r w:rsidRPr="008F39F6">
        <w:rPr>
          <w:rFonts w:asciiTheme="minorHAnsi" w:eastAsia="Calibri" w:hAnsiTheme="minorHAnsi" w:cstheme="minorHAnsi"/>
          <w:noProof/>
          <w:lang w:val="bs-Latn-BA"/>
        </w:rPr>
        <w:t xml:space="preserve">kom regulatornom </w:t>
      </w:r>
      <w:r w:rsidR="00267DA1">
        <w:rPr>
          <w:rFonts w:asciiTheme="minorHAnsi" w:eastAsia="Calibri" w:hAnsiTheme="minorHAnsi" w:cstheme="minorHAnsi"/>
          <w:noProof/>
          <w:lang w:val="bs-Latn-BA"/>
        </w:rPr>
        <w:t>organu</w:t>
      </w:r>
      <w:r w:rsidRPr="008F39F6">
        <w:rPr>
          <w:rFonts w:asciiTheme="minorHAnsi" w:eastAsia="Calibri" w:hAnsiTheme="minorHAnsi" w:cstheme="minorHAnsi"/>
          <w:noProof/>
          <w:lang w:val="bs-Latn-BA"/>
        </w:rPr>
        <w:t xml:space="preserve"> u grupama od po 4 osobe</w:t>
      </w:r>
      <w:r w:rsidR="001044E2" w:rsidRPr="008F39F6">
        <w:rPr>
          <w:rFonts w:asciiTheme="minorHAnsi" w:eastAsia="Calibri" w:hAnsiTheme="minorHAnsi" w:cstheme="minorHAnsi"/>
          <w:noProof/>
          <w:lang w:val="bs-Latn-BA"/>
        </w:rPr>
        <w:t xml:space="preserve"> na temu uspostave integriranog sistema upravljanja,</w:t>
      </w:r>
      <w:r w:rsidRPr="008F39F6">
        <w:rPr>
          <w:rFonts w:asciiTheme="minorHAnsi" w:eastAsia="Calibri" w:hAnsiTheme="minorHAnsi" w:cstheme="minorHAnsi"/>
          <w:noProof/>
          <w:lang w:val="bs-Latn-BA"/>
        </w:rPr>
        <w:t xml:space="preserve"> januar</w:t>
      </w:r>
      <w:r w:rsidR="008225A6" w:rsidRPr="008F39F6">
        <w:rPr>
          <w:rFonts w:asciiTheme="minorHAnsi" w:eastAsia="Calibri" w:hAnsiTheme="minorHAnsi" w:cstheme="minorHAnsi"/>
          <w:noProof/>
          <w:lang w:val="bs-Latn-BA"/>
        </w:rPr>
        <w:t>/februar</w:t>
      </w:r>
      <w:r w:rsidR="008F39F6">
        <w:rPr>
          <w:rFonts w:asciiTheme="minorHAnsi" w:eastAsia="Calibri" w:hAnsiTheme="minorHAnsi" w:cstheme="minorHAnsi"/>
          <w:noProof/>
          <w:lang w:val="bs-Latn-BA"/>
        </w:rPr>
        <w:t>,</w:t>
      </w:r>
      <w:r w:rsidRPr="008F39F6">
        <w:rPr>
          <w:rFonts w:asciiTheme="minorHAnsi" w:eastAsia="Calibri" w:hAnsiTheme="minorHAnsi" w:cstheme="minorHAnsi"/>
          <w:noProof/>
          <w:lang w:val="bs-Latn-BA"/>
        </w:rPr>
        <w:t xml:space="preserve"> o</w:t>
      </w:r>
      <w:r w:rsidR="008519CB" w:rsidRPr="008F39F6">
        <w:rPr>
          <w:rFonts w:asciiTheme="minorHAnsi" w:eastAsia="Calibri" w:hAnsiTheme="minorHAnsi" w:cstheme="minorHAnsi"/>
          <w:noProof/>
          <w:lang w:val="bs-Latn-BA"/>
        </w:rPr>
        <w:t>dnosno februar</w:t>
      </w:r>
      <w:r w:rsidR="00C75A23">
        <w:rPr>
          <w:rFonts w:asciiTheme="minorHAnsi" w:eastAsia="Calibri" w:hAnsiTheme="minorHAnsi" w:cstheme="minorHAnsi"/>
          <w:noProof/>
          <w:lang w:val="bs-Latn-BA"/>
        </w:rPr>
        <w:t>;</w:t>
      </w:r>
    </w:p>
    <w:p w:rsidR="000D0BAB" w:rsidRPr="008F39F6" w:rsidRDefault="006D2DF3"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 xml:space="preserve">Obuka osoblja Agencije </w:t>
      </w:r>
      <w:r w:rsidR="001245FF" w:rsidRPr="008F39F6">
        <w:rPr>
          <w:rFonts w:asciiTheme="minorHAnsi" w:eastAsia="Calibri" w:hAnsiTheme="minorHAnsi" w:cstheme="minorHAnsi"/>
          <w:noProof/>
          <w:lang w:val="bs-Latn-BA"/>
        </w:rPr>
        <w:t>za defini</w:t>
      </w:r>
      <w:r w:rsidR="00C75A23">
        <w:rPr>
          <w:rFonts w:asciiTheme="minorHAnsi" w:eastAsia="Calibri" w:hAnsiTheme="minorHAnsi" w:cstheme="minorHAnsi"/>
          <w:noProof/>
          <w:lang w:val="bs-Latn-BA"/>
        </w:rPr>
        <w:t>r</w:t>
      </w:r>
      <w:r w:rsidR="001245FF" w:rsidRPr="008F39F6">
        <w:rPr>
          <w:rFonts w:asciiTheme="minorHAnsi" w:eastAsia="Calibri" w:hAnsiTheme="minorHAnsi" w:cstheme="minorHAnsi"/>
          <w:noProof/>
          <w:lang w:val="bs-Latn-BA"/>
        </w:rPr>
        <w:t>anje planova</w:t>
      </w:r>
      <w:r w:rsidR="00C75A23">
        <w:rPr>
          <w:rFonts w:asciiTheme="minorHAnsi" w:eastAsia="Calibri" w:hAnsiTheme="minorHAnsi" w:cstheme="minorHAnsi"/>
          <w:noProof/>
          <w:lang w:val="bs-Latn-BA"/>
        </w:rPr>
        <w:t xml:space="preserve"> za obuku</w:t>
      </w:r>
      <w:r w:rsidR="001245FF" w:rsidRPr="008F39F6">
        <w:rPr>
          <w:rFonts w:asciiTheme="minorHAnsi" w:eastAsia="Calibri" w:hAnsiTheme="minorHAnsi" w:cstheme="minorHAnsi"/>
          <w:noProof/>
          <w:lang w:val="bs-Latn-BA"/>
        </w:rPr>
        <w:t xml:space="preserve">, </w:t>
      </w:r>
      <w:r w:rsidR="008519CB" w:rsidRPr="008F39F6">
        <w:rPr>
          <w:rFonts w:asciiTheme="minorHAnsi" w:eastAsia="Calibri" w:hAnsiTheme="minorHAnsi" w:cstheme="minorHAnsi"/>
          <w:noProof/>
          <w:lang w:val="bs-Latn-BA"/>
        </w:rPr>
        <w:t>posjeta 2 eksperta</w:t>
      </w:r>
      <w:r w:rsidR="00B33108">
        <w:rPr>
          <w:rFonts w:asciiTheme="minorHAnsi" w:eastAsia="Calibri" w:hAnsiTheme="minorHAnsi" w:cstheme="minorHAnsi"/>
          <w:noProof/>
          <w:lang w:val="bs-Latn-BA"/>
        </w:rPr>
        <w:t>,</w:t>
      </w:r>
      <w:r w:rsidR="008519CB" w:rsidRPr="008F39F6">
        <w:rPr>
          <w:rFonts w:asciiTheme="minorHAnsi" w:eastAsia="Calibri" w:hAnsiTheme="minorHAnsi" w:cstheme="minorHAnsi"/>
          <w:noProof/>
          <w:lang w:val="bs-Latn-BA"/>
        </w:rPr>
        <w:t xml:space="preserve"> 3 dana u aprilu</w:t>
      </w:r>
      <w:r w:rsidR="00C75A23">
        <w:rPr>
          <w:rFonts w:asciiTheme="minorHAnsi" w:eastAsia="Calibri" w:hAnsiTheme="minorHAnsi" w:cstheme="minorHAnsi"/>
          <w:noProof/>
          <w:lang w:val="bs-Latn-BA"/>
        </w:rPr>
        <w:t>;</w:t>
      </w:r>
    </w:p>
    <w:p w:rsidR="000C7DBC" w:rsidRPr="008F39F6" w:rsidRDefault="000C7DBC"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 xml:space="preserve">Priprema novog </w:t>
      </w:r>
      <w:r w:rsidR="004C40CC">
        <w:rPr>
          <w:rFonts w:asciiTheme="minorHAnsi" w:eastAsia="Calibri" w:hAnsiTheme="minorHAnsi" w:cstheme="minorHAnsi"/>
          <w:noProof/>
          <w:lang w:val="bs-Latn-BA"/>
        </w:rPr>
        <w:t>p</w:t>
      </w:r>
      <w:r w:rsidRPr="008F39F6">
        <w:rPr>
          <w:rFonts w:asciiTheme="minorHAnsi" w:eastAsia="Calibri" w:hAnsiTheme="minorHAnsi" w:cstheme="minorHAnsi"/>
          <w:noProof/>
          <w:lang w:val="bs-Latn-BA"/>
        </w:rPr>
        <w:t>ravilnika o monitoringu radio</w:t>
      </w:r>
      <w:r w:rsidR="00CA7109">
        <w:rPr>
          <w:rFonts w:asciiTheme="minorHAnsi" w:eastAsia="Calibri" w:hAnsiTheme="minorHAnsi" w:cstheme="minorHAnsi"/>
          <w:noProof/>
          <w:lang w:val="bs-Latn-BA"/>
        </w:rPr>
        <w:t>a</w:t>
      </w:r>
      <w:r w:rsidRPr="008F39F6">
        <w:rPr>
          <w:rFonts w:asciiTheme="minorHAnsi" w:eastAsia="Calibri" w:hAnsiTheme="minorHAnsi" w:cstheme="minorHAnsi"/>
          <w:noProof/>
          <w:lang w:val="bs-Latn-BA"/>
        </w:rPr>
        <w:t xml:space="preserve">ktivnosti u okolišu i </w:t>
      </w:r>
      <w:r w:rsidR="004C40CC">
        <w:rPr>
          <w:rFonts w:asciiTheme="minorHAnsi" w:eastAsia="Calibri" w:hAnsiTheme="minorHAnsi" w:cstheme="minorHAnsi"/>
          <w:noProof/>
          <w:lang w:val="bs-Latn-BA"/>
        </w:rPr>
        <w:t xml:space="preserve">njegovo </w:t>
      </w:r>
      <w:r w:rsidRPr="008F39F6">
        <w:rPr>
          <w:rFonts w:asciiTheme="minorHAnsi" w:eastAsia="Calibri" w:hAnsiTheme="minorHAnsi" w:cstheme="minorHAnsi"/>
          <w:noProof/>
          <w:lang w:val="bs-Latn-BA"/>
        </w:rPr>
        <w:t xml:space="preserve">dostavljanje konsultatima na uvid kao nastavak posjete iz januara 2016. godine, prvi do treći kvartal 2017. </w:t>
      </w:r>
      <w:r w:rsidR="00C75A23">
        <w:rPr>
          <w:rFonts w:asciiTheme="minorHAnsi" w:eastAsia="Calibri" w:hAnsiTheme="minorHAnsi" w:cstheme="minorHAnsi"/>
          <w:noProof/>
          <w:lang w:val="bs-Latn-BA"/>
        </w:rPr>
        <w:t>g</w:t>
      </w:r>
      <w:r w:rsidRPr="008F39F6">
        <w:rPr>
          <w:rFonts w:asciiTheme="minorHAnsi" w:eastAsia="Calibri" w:hAnsiTheme="minorHAnsi" w:cstheme="minorHAnsi"/>
          <w:noProof/>
          <w:lang w:val="bs-Latn-BA"/>
        </w:rPr>
        <w:t>odine</w:t>
      </w:r>
      <w:r w:rsidR="00C75A23">
        <w:rPr>
          <w:rFonts w:asciiTheme="minorHAnsi" w:eastAsia="Calibri" w:hAnsiTheme="minorHAnsi" w:cstheme="minorHAnsi"/>
          <w:noProof/>
          <w:lang w:val="bs-Latn-BA"/>
        </w:rPr>
        <w:t>;</w:t>
      </w:r>
    </w:p>
    <w:p w:rsidR="006946BE" w:rsidRPr="008F39F6" w:rsidRDefault="000C7DBC"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U</w:t>
      </w:r>
      <w:r w:rsidR="00154B75" w:rsidRPr="008F39F6">
        <w:rPr>
          <w:rFonts w:asciiTheme="minorHAnsi" w:eastAsia="Calibri" w:hAnsiTheme="minorHAnsi" w:cstheme="minorHAnsi"/>
          <w:noProof/>
          <w:lang w:val="bs-Latn-BA"/>
        </w:rPr>
        <w:t>češće na radionic</w:t>
      </w:r>
      <w:r w:rsidR="00996F1E">
        <w:rPr>
          <w:rFonts w:asciiTheme="minorHAnsi" w:eastAsia="Calibri" w:hAnsiTheme="minorHAnsi" w:cstheme="minorHAnsi"/>
          <w:noProof/>
          <w:lang w:val="bs-Latn-BA"/>
        </w:rPr>
        <w:t xml:space="preserve">i na temu </w:t>
      </w:r>
      <w:r w:rsidR="0067383D" w:rsidRPr="0067383D">
        <w:rPr>
          <w:rFonts w:asciiTheme="minorHAnsi" w:eastAsia="Calibri" w:hAnsiTheme="minorHAnsi" w:cstheme="minorHAnsi"/>
          <w:noProof/>
          <w:lang w:val="bs-Latn-BA"/>
        </w:rPr>
        <w:t>„</w:t>
      </w:r>
      <w:r w:rsidR="00996F1E">
        <w:rPr>
          <w:rFonts w:asciiTheme="minorHAnsi" w:eastAsia="Calibri" w:hAnsiTheme="minorHAnsi" w:cstheme="minorHAnsi"/>
          <w:noProof/>
          <w:lang w:val="bs-Latn-BA"/>
        </w:rPr>
        <w:t>Informir</w:t>
      </w:r>
      <w:r w:rsidR="008E7FBA" w:rsidRPr="008F39F6">
        <w:rPr>
          <w:rFonts w:asciiTheme="minorHAnsi" w:eastAsia="Calibri" w:hAnsiTheme="minorHAnsi" w:cstheme="minorHAnsi"/>
          <w:noProof/>
          <w:lang w:val="bs-Latn-BA"/>
        </w:rPr>
        <w:t>anje javnosti od strane regulatornih</w:t>
      </w:r>
      <w:r w:rsidR="00CA7109">
        <w:rPr>
          <w:rFonts w:asciiTheme="minorHAnsi" w:eastAsia="Calibri" w:hAnsiTheme="minorHAnsi" w:cstheme="minorHAnsi"/>
          <w:noProof/>
          <w:lang w:val="bs-Latn-BA"/>
        </w:rPr>
        <w:t xml:space="preserve"> organa</w:t>
      </w:r>
      <w:r w:rsidR="0067383D" w:rsidRPr="0067383D">
        <w:rPr>
          <w:rFonts w:asciiTheme="minorHAnsi" w:eastAsia="Calibri" w:hAnsiTheme="minorHAnsi" w:cstheme="minorHAnsi"/>
          <w:noProof/>
          <w:lang w:val="bs-Latn-BA"/>
        </w:rPr>
        <w:t>“</w:t>
      </w:r>
      <w:r w:rsidR="00CA7109">
        <w:rPr>
          <w:rFonts w:asciiTheme="minorHAnsi" w:eastAsia="Calibri" w:hAnsiTheme="minorHAnsi" w:cstheme="minorHAnsi"/>
          <w:noProof/>
          <w:lang w:val="bs-Latn-BA"/>
        </w:rPr>
        <w:t>,</w:t>
      </w:r>
      <w:r w:rsidR="008E7FBA" w:rsidRPr="008F39F6">
        <w:rPr>
          <w:rFonts w:asciiTheme="minorHAnsi" w:eastAsia="Calibri" w:hAnsiTheme="minorHAnsi" w:cstheme="minorHAnsi"/>
          <w:noProof/>
          <w:lang w:val="bs-Latn-BA"/>
        </w:rPr>
        <w:t xml:space="preserve"> </w:t>
      </w:r>
      <w:r w:rsidR="00CA7109">
        <w:rPr>
          <w:rFonts w:asciiTheme="minorHAnsi" w:eastAsia="Calibri" w:hAnsiTheme="minorHAnsi" w:cstheme="minorHAnsi"/>
          <w:noProof/>
          <w:lang w:val="bs-Latn-BA"/>
        </w:rPr>
        <w:t>2</w:t>
      </w:r>
      <w:r w:rsidR="00154B75" w:rsidRPr="008F39F6">
        <w:rPr>
          <w:rFonts w:asciiTheme="minorHAnsi" w:eastAsia="Calibri" w:hAnsiTheme="minorHAnsi" w:cstheme="minorHAnsi"/>
          <w:noProof/>
          <w:lang w:val="bs-Latn-BA"/>
        </w:rPr>
        <w:t xml:space="preserve"> osobe iz Agencije, 3 dana u Podgorici u oktobru</w:t>
      </w:r>
      <w:r w:rsidR="00C75A23">
        <w:rPr>
          <w:rFonts w:asciiTheme="minorHAnsi" w:eastAsia="Calibri" w:hAnsiTheme="minorHAnsi" w:cstheme="minorHAnsi"/>
          <w:noProof/>
          <w:lang w:val="bs-Latn-BA"/>
        </w:rPr>
        <w:t>;</w:t>
      </w:r>
    </w:p>
    <w:p w:rsidR="00B46F50" w:rsidRPr="008F39F6" w:rsidRDefault="00806902"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Druga posjeta povodom transpozicije Direktive o osnovnim sigurnosnim standardima 59/2013/EURATOM, posjeta 1 eksperta u trajanju od 3 dana u novembru</w:t>
      </w:r>
      <w:r w:rsidR="00C75A23">
        <w:rPr>
          <w:rFonts w:asciiTheme="minorHAnsi" w:eastAsia="Calibri" w:hAnsiTheme="minorHAnsi" w:cstheme="minorHAnsi"/>
          <w:noProof/>
          <w:lang w:val="bs-Latn-BA"/>
        </w:rPr>
        <w:t>;</w:t>
      </w:r>
    </w:p>
    <w:p w:rsidR="00E73706" w:rsidRPr="008F39F6" w:rsidRDefault="00E73706"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 xml:space="preserve">Pisanje Komunikacijskog plana za novi </w:t>
      </w:r>
      <w:r w:rsidR="00C75A23">
        <w:rPr>
          <w:rFonts w:asciiTheme="minorHAnsi" w:eastAsia="Calibri" w:hAnsiTheme="minorHAnsi" w:cstheme="minorHAnsi"/>
          <w:noProof/>
          <w:lang w:val="bs-Latn-BA"/>
        </w:rPr>
        <w:t>p</w:t>
      </w:r>
      <w:r w:rsidRPr="008F39F6">
        <w:rPr>
          <w:rFonts w:asciiTheme="minorHAnsi" w:eastAsia="Calibri" w:hAnsiTheme="minorHAnsi" w:cstheme="minorHAnsi"/>
          <w:noProof/>
          <w:lang w:val="bs-Latn-BA"/>
        </w:rPr>
        <w:t>ravilnik o monitoringu radio</w:t>
      </w:r>
      <w:r w:rsidR="00CA7109">
        <w:rPr>
          <w:rFonts w:asciiTheme="minorHAnsi" w:eastAsia="Calibri" w:hAnsiTheme="minorHAnsi" w:cstheme="minorHAnsi"/>
          <w:noProof/>
          <w:lang w:val="bs-Latn-BA"/>
        </w:rPr>
        <w:t>ak</w:t>
      </w:r>
      <w:r w:rsidRPr="008F39F6">
        <w:rPr>
          <w:rFonts w:asciiTheme="minorHAnsi" w:eastAsia="Calibri" w:hAnsiTheme="minorHAnsi" w:cstheme="minorHAnsi"/>
          <w:noProof/>
          <w:lang w:val="bs-Latn-BA"/>
        </w:rPr>
        <w:t xml:space="preserve">tivnosti u okolišu </w:t>
      </w:r>
      <w:r w:rsidR="00011299" w:rsidRPr="008F39F6">
        <w:rPr>
          <w:rFonts w:asciiTheme="minorHAnsi" w:eastAsia="Calibri" w:hAnsiTheme="minorHAnsi" w:cstheme="minorHAnsi"/>
          <w:noProof/>
          <w:lang w:val="bs-Latn-BA"/>
        </w:rPr>
        <w:t xml:space="preserve">od strane osoblja Agencije </w:t>
      </w:r>
      <w:r w:rsidRPr="008F39F6">
        <w:rPr>
          <w:rFonts w:asciiTheme="minorHAnsi" w:eastAsia="Calibri" w:hAnsiTheme="minorHAnsi" w:cstheme="minorHAnsi"/>
          <w:noProof/>
          <w:lang w:val="bs-Latn-BA"/>
        </w:rPr>
        <w:t xml:space="preserve">i dostavljanje </w:t>
      </w:r>
      <w:r w:rsidR="00B33108">
        <w:rPr>
          <w:rFonts w:asciiTheme="minorHAnsi" w:eastAsia="Calibri" w:hAnsiTheme="minorHAnsi" w:cstheme="minorHAnsi"/>
          <w:noProof/>
          <w:lang w:val="bs-Latn-BA"/>
        </w:rPr>
        <w:t>plana</w:t>
      </w:r>
      <w:r w:rsidRPr="008F39F6">
        <w:rPr>
          <w:rFonts w:asciiTheme="minorHAnsi" w:eastAsia="Calibri" w:hAnsiTheme="minorHAnsi" w:cstheme="minorHAnsi"/>
          <w:noProof/>
          <w:lang w:val="bs-Latn-BA"/>
        </w:rPr>
        <w:t xml:space="preserve"> konsultatima na uvid, novembar/decembar</w:t>
      </w:r>
      <w:r w:rsidR="00C75A23">
        <w:rPr>
          <w:rFonts w:asciiTheme="minorHAnsi" w:eastAsia="Calibri" w:hAnsiTheme="minorHAnsi" w:cstheme="minorHAnsi"/>
          <w:noProof/>
          <w:lang w:val="bs-Latn-BA"/>
        </w:rPr>
        <w:t>;</w:t>
      </w:r>
    </w:p>
    <w:p w:rsidR="001E6C76" w:rsidRPr="008F39F6" w:rsidRDefault="00B06C5D" w:rsidP="008F30E1">
      <w:pPr>
        <w:pStyle w:val="ListParagraph"/>
        <w:numPr>
          <w:ilvl w:val="0"/>
          <w:numId w:val="28"/>
        </w:numPr>
        <w:spacing w:line="240" w:lineRule="auto"/>
        <w:rPr>
          <w:rFonts w:asciiTheme="minorHAnsi" w:eastAsia="Calibri" w:hAnsiTheme="minorHAnsi" w:cstheme="minorHAnsi"/>
          <w:noProof/>
          <w:lang w:val="bs-Latn-BA"/>
        </w:rPr>
      </w:pPr>
      <w:r w:rsidRPr="008F39F6">
        <w:rPr>
          <w:rFonts w:asciiTheme="minorHAnsi" w:eastAsia="Calibri" w:hAnsiTheme="minorHAnsi" w:cstheme="minorHAnsi"/>
          <w:noProof/>
          <w:lang w:val="bs-Latn-BA"/>
        </w:rPr>
        <w:t xml:space="preserve">Druga posjeta eksperata po pitanju </w:t>
      </w:r>
      <w:r w:rsidR="00C75A23">
        <w:rPr>
          <w:rFonts w:asciiTheme="minorHAnsi" w:eastAsia="Calibri" w:hAnsiTheme="minorHAnsi" w:cstheme="minorHAnsi"/>
          <w:noProof/>
          <w:lang w:val="bs-Latn-BA"/>
        </w:rPr>
        <w:t>t</w:t>
      </w:r>
      <w:r w:rsidRPr="008F39F6">
        <w:rPr>
          <w:rFonts w:asciiTheme="minorHAnsi" w:eastAsia="Calibri" w:hAnsiTheme="minorHAnsi" w:cstheme="minorHAnsi"/>
          <w:noProof/>
          <w:lang w:val="bs-Latn-BA"/>
        </w:rPr>
        <w:t xml:space="preserve">ranspozicije direktiva EU, posjeta 2 eksperta u trajanju od 3 dana u </w:t>
      </w:r>
      <w:r w:rsidR="006C4368" w:rsidRPr="008F39F6">
        <w:rPr>
          <w:rFonts w:asciiTheme="minorHAnsi" w:eastAsia="Calibri" w:hAnsiTheme="minorHAnsi" w:cstheme="minorHAnsi"/>
          <w:noProof/>
          <w:lang w:val="bs-Latn-BA"/>
        </w:rPr>
        <w:t>decembr</w:t>
      </w:r>
      <w:r w:rsidR="008F39F6">
        <w:rPr>
          <w:rFonts w:asciiTheme="minorHAnsi" w:eastAsia="Calibri" w:hAnsiTheme="minorHAnsi" w:cstheme="minorHAnsi"/>
          <w:noProof/>
          <w:lang w:val="bs-Latn-BA"/>
        </w:rPr>
        <w:t>u</w:t>
      </w:r>
      <w:r w:rsidR="00011299" w:rsidRPr="008F39F6">
        <w:rPr>
          <w:rFonts w:asciiTheme="minorHAnsi" w:eastAsia="Calibri" w:hAnsiTheme="minorHAnsi" w:cstheme="minorHAnsi"/>
          <w:noProof/>
          <w:lang w:val="bs-Latn-BA"/>
        </w:rPr>
        <w:t>.</w:t>
      </w:r>
    </w:p>
    <w:p w:rsidR="00457C1B" w:rsidRPr="008F39F6" w:rsidRDefault="00457C1B" w:rsidP="00457C1B">
      <w:pPr>
        <w:spacing w:line="240" w:lineRule="auto"/>
        <w:jc w:val="left"/>
        <w:rPr>
          <w:rFonts w:eastAsia="Calibri" w:cstheme="minorHAnsi"/>
          <w:noProof/>
          <w:lang w:val="bs-Latn-BA"/>
        </w:rPr>
      </w:pPr>
    </w:p>
    <w:p w:rsidR="00457C1B" w:rsidRPr="005451E2" w:rsidRDefault="00457C1B" w:rsidP="00C75A23">
      <w:pPr>
        <w:spacing w:line="240" w:lineRule="auto"/>
        <w:rPr>
          <w:rFonts w:eastAsia="Calibri"/>
          <w:noProof/>
          <w:lang w:val="bs-Latn-BA"/>
        </w:rPr>
      </w:pPr>
      <w:r w:rsidRPr="005451E2">
        <w:rPr>
          <w:rFonts w:eastAsia="Calibri"/>
          <w:noProof/>
          <w:lang w:val="bs-Latn-BA"/>
        </w:rPr>
        <w:t>Takođe, u 2017. godini A</w:t>
      </w:r>
      <w:r w:rsidR="008A7A34" w:rsidRPr="005451E2">
        <w:rPr>
          <w:rFonts w:eastAsia="Calibri"/>
          <w:noProof/>
          <w:lang w:val="bs-Latn-BA"/>
        </w:rPr>
        <w:t>gencija je kontinuirano vršila aktivnosti na pripremama procedura</w:t>
      </w:r>
      <w:r w:rsidR="00C75A23">
        <w:rPr>
          <w:rFonts w:eastAsia="Calibri"/>
          <w:noProof/>
          <w:lang w:val="bs-Latn-BA"/>
        </w:rPr>
        <w:t>,</w:t>
      </w:r>
      <w:r w:rsidR="008A7A34" w:rsidRPr="005451E2">
        <w:rPr>
          <w:rFonts w:eastAsia="Calibri"/>
          <w:noProof/>
          <w:lang w:val="bs-Latn-BA"/>
        </w:rPr>
        <w:t xml:space="preserve"> odnosno priručnika po </w:t>
      </w:r>
      <w:r w:rsidR="00C75A23">
        <w:rPr>
          <w:rFonts w:eastAsia="Calibri"/>
          <w:noProof/>
          <w:lang w:val="bs-Latn-BA"/>
        </w:rPr>
        <w:t>zadacima</w:t>
      </w:r>
      <w:r w:rsidR="008A7A34" w:rsidRPr="005451E2">
        <w:rPr>
          <w:rFonts w:eastAsia="Calibri"/>
          <w:noProof/>
          <w:lang w:val="bs-Latn-BA"/>
        </w:rPr>
        <w:t xml:space="preserve"> </w:t>
      </w:r>
      <w:r w:rsidR="00C75A23" w:rsidRPr="005451E2">
        <w:rPr>
          <w:rFonts w:eastAsia="Calibri"/>
          <w:noProof/>
          <w:szCs w:val="24"/>
          <w:lang w:val="bs-Latn-BA"/>
        </w:rPr>
        <w:t>„</w:t>
      </w:r>
      <w:r w:rsidR="008A7A34" w:rsidRPr="005451E2">
        <w:rPr>
          <w:rFonts w:eastAsia="Calibri"/>
          <w:noProof/>
          <w:lang w:val="bs-Latn-BA"/>
        </w:rPr>
        <w:t>Razvoj procedura u regulatornom organu</w:t>
      </w:r>
      <w:r w:rsidR="003629A1" w:rsidRPr="005451E2">
        <w:rPr>
          <w:rFonts w:eastAsia="Calibri"/>
          <w:noProof/>
          <w:szCs w:val="24"/>
          <w:lang w:val="bs-Latn-BA"/>
        </w:rPr>
        <w:t>“</w:t>
      </w:r>
      <w:r w:rsidR="008A7A34" w:rsidRPr="005451E2">
        <w:rPr>
          <w:rFonts w:eastAsia="Calibri"/>
          <w:noProof/>
          <w:lang w:val="bs-Latn-BA"/>
        </w:rPr>
        <w:t xml:space="preserve"> i </w:t>
      </w:r>
      <w:r w:rsidR="00C75A23" w:rsidRPr="005451E2">
        <w:rPr>
          <w:rFonts w:eastAsia="Calibri"/>
          <w:noProof/>
          <w:szCs w:val="24"/>
          <w:lang w:val="bs-Latn-BA"/>
        </w:rPr>
        <w:t>„</w:t>
      </w:r>
      <w:r w:rsidR="008A7A34" w:rsidRPr="005451E2">
        <w:rPr>
          <w:rFonts w:eastAsia="Calibri"/>
          <w:noProof/>
          <w:lang w:val="bs-Latn-BA"/>
        </w:rPr>
        <w:t>Izrada st</w:t>
      </w:r>
      <w:r w:rsidR="00CE2960">
        <w:rPr>
          <w:rFonts w:eastAsia="Calibri"/>
          <w:noProof/>
          <w:lang w:val="bs-Latn-BA"/>
        </w:rPr>
        <w:t>r</w:t>
      </w:r>
      <w:r w:rsidR="008A7A34" w:rsidRPr="005451E2">
        <w:rPr>
          <w:rFonts w:eastAsia="Calibri"/>
          <w:noProof/>
          <w:lang w:val="bs-Latn-BA"/>
        </w:rPr>
        <w:t>ateških planova i sistema menadžmenta</w:t>
      </w:r>
      <w:r w:rsidR="00C75A23" w:rsidRPr="005451E2">
        <w:rPr>
          <w:rFonts w:eastAsia="Calibri"/>
          <w:noProof/>
          <w:szCs w:val="24"/>
          <w:lang w:val="bs-Latn-BA"/>
        </w:rPr>
        <w:t>“</w:t>
      </w:r>
      <w:r w:rsidR="008A7A34" w:rsidRPr="005451E2">
        <w:rPr>
          <w:rFonts w:eastAsia="Calibri"/>
          <w:noProof/>
          <w:lang w:val="bs-Latn-BA"/>
        </w:rPr>
        <w:t>.</w:t>
      </w:r>
    </w:p>
    <w:p w:rsidR="002A17EF" w:rsidRPr="005451E2" w:rsidRDefault="00112999" w:rsidP="00112999">
      <w:pPr>
        <w:tabs>
          <w:tab w:val="left" w:pos="1752"/>
        </w:tabs>
        <w:spacing w:line="240" w:lineRule="auto"/>
        <w:rPr>
          <w:rFonts w:eastAsia="Calibri"/>
          <w:noProof/>
          <w:szCs w:val="24"/>
          <w:lang w:val="bs-Latn-BA"/>
        </w:rPr>
      </w:pPr>
      <w:r w:rsidRPr="005451E2">
        <w:rPr>
          <w:rFonts w:eastAsia="Calibri"/>
          <w:noProof/>
          <w:szCs w:val="24"/>
          <w:lang w:val="bs-Latn-BA"/>
        </w:rPr>
        <w:tab/>
      </w:r>
    </w:p>
    <w:p w:rsidR="002A17EF" w:rsidRPr="005451E2" w:rsidRDefault="008A7A34" w:rsidP="002A17EF">
      <w:pPr>
        <w:spacing w:line="240" w:lineRule="auto"/>
        <w:rPr>
          <w:rFonts w:eastAsia="Calibri"/>
          <w:noProof/>
          <w:szCs w:val="24"/>
          <w:lang w:val="bs-Latn-BA"/>
        </w:rPr>
      </w:pPr>
      <w:r w:rsidRPr="005451E2">
        <w:rPr>
          <w:rFonts w:eastAsia="Calibri"/>
          <w:noProof/>
          <w:szCs w:val="24"/>
          <w:lang w:val="bs-Latn-BA"/>
        </w:rPr>
        <w:t>Inače</w:t>
      </w:r>
      <w:r w:rsidR="00C75A23">
        <w:rPr>
          <w:rFonts w:eastAsia="Calibri"/>
          <w:noProof/>
          <w:szCs w:val="24"/>
          <w:lang w:val="bs-Latn-BA"/>
        </w:rPr>
        <w:t>,</w:t>
      </w:r>
      <w:r w:rsidRPr="005451E2">
        <w:rPr>
          <w:rFonts w:eastAsia="Calibri"/>
          <w:noProof/>
          <w:szCs w:val="24"/>
          <w:lang w:val="bs-Latn-BA"/>
        </w:rPr>
        <w:t xml:space="preserve"> završ</w:t>
      </w:r>
      <w:r w:rsidR="00C75A23">
        <w:rPr>
          <w:rFonts w:eastAsia="Calibri"/>
          <w:noProof/>
          <w:szCs w:val="24"/>
          <w:lang w:val="bs-Latn-BA"/>
        </w:rPr>
        <w:t>ni</w:t>
      </w:r>
      <w:r w:rsidRPr="005451E2">
        <w:rPr>
          <w:rFonts w:eastAsia="Calibri"/>
          <w:noProof/>
          <w:szCs w:val="24"/>
          <w:lang w:val="bs-Latn-BA"/>
        </w:rPr>
        <w:t xml:space="preserve"> sastanak za ovaj IPA projekt je planiran krajem maja 2018. godine. Do tada je ostalo još nekoliko aktivnosti koje Agencija treba da obavi</w:t>
      </w:r>
      <w:r w:rsidR="00C75A23">
        <w:rPr>
          <w:rFonts w:eastAsia="Calibri"/>
          <w:noProof/>
          <w:szCs w:val="24"/>
          <w:lang w:val="bs-Latn-BA"/>
        </w:rPr>
        <w:t>,</w:t>
      </w:r>
      <w:r w:rsidRPr="005451E2">
        <w:rPr>
          <w:rFonts w:eastAsia="Calibri"/>
          <w:noProof/>
          <w:szCs w:val="24"/>
          <w:lang w:val="bs-Latn-BA"/>
        </w:rPr>
        <w:t xml:space="preserve"> poput organiz</w:t>
      </w:r>
      <w:r w:rsidR="00C75A23">
        <w:rPr>
          <w:rFonts w:eastAsia="Calibri"/>
          <w:noProof/>
          <w:szCs w:val="24"/>
          <w:lang w:val="bs-Latn-BA"/>
        </w:rPr>
        <w:t>ir</w:t>
      </w:r>
      <w:r w:rsidRPr="005451E2">
        <w:rPr>
          <w:rFonts w:eastAsia="Calibri"/>
          <w:noProof/>
          <w:szCs w:val="24"/>
          <w:lang w:val="bs-Latn-BA"/>
        </w:rPr>
        <w:t xml:space="preserve">anja okruglog stola u okviru dijela </w:t>
      </w:r>
      <w:r w:rsidR="00C75A23" w:rsidRPr="005451E2">
        <w:rPr>
          <w:rFonts w:eastAsia="Calibri"/>
          <w:noProof/>
          <w:szCs w:val="24"/>
          <w:lang w:val="bs-Latn-BA"/>
        </w:rPr>
        <w:t>„</w:t>
      </w:r>
      <w:r w:rsidRPr="005451E2">
        <w:rPr>
          <w:rFonts w:eastAsia="Calibri"/>
          <w:noProof/>
          <w:szCs w:val="24"/>
          <w:lang w:val="bs-Latn-BA"/>
        </w:rPr>
        <w:t>Informi</w:t>
      </w:r>
      <w:r w:rsidR="007020FC">
        <w:rPr>
          <w:rFonts w:eastAsia="Calibri"/>
          <w:noProof/>
          <w:szCs w:val="24"/>
          <w:lang w:val="bs-Latn-BA"/>
        </w:rPr>
        <w:t>r</w:t>
      </w:r>
      <w:r w:rsidRPr="005451E2">
        <w:rPr>
          <w:rFonts w:eastAsia="Calibri"/>
          <w:noProof/>
          <w:szCs w:val="24"/>
          <w:lang w:val="bs-Latn-BA"/>
        </w:rPr>
        <w:t>anje javnosti</w:t>
      </w:r>
      <w:r w:rsidR="00C75A23" w:rsidRPr="005451E2">
        <w:rPr>
          <w:rFonts w:eastAsia="Calibri"/>
          <w:noProof/>
          <w:szCs w:val="24"/>
          <w:lang w:val="bs-Latn-BA"/>
        </w:rPr>
        <w:t>“</w:t>
      </w:r>
      <w:r w:rsidR="00C75A23">
        <w:rPr>
          <w:rFonts w:eastAsia="Calibri"/>
          <w:noProof/>
          <w:szCs w:val="24"/>
          <w:lang w:val="bs-Latn-BA"/>
        </w:rPr>
        <w:t>,</w:t>
      </w:r>
      <w:r w:rsidRPr="005451E2">
        <w:rPr>
          <w:rFonts w:eastAsia="Calibri"/>
          <w:noProof/>
          <w:szCs w:val="24"/>
          <w:lang w:val="bs-Latn-BA"/>
        </w:rPr>
        <w:t xml:space="preserve"> što je planirano za prvi kvartal 2018. godine, te prateće</w:t>
      </w:r>
      <w:r w:rsidR="005A067F">
        <w:rPr>
          <w:rFonts w:eastAsia="Calibri"/>
          <w:noProof/>
          <w:szCs w:val="24"/>
          <w:lang w:val="bs-Latn-BA"/>
        </w:rPr>
        <w:t>,</w:t>
      </w:r>
      <w:r w:rsidRPr="005451E2">
        <w:rPr>
          <w:rFonts w:eastAsia="Calibri"/>
          <w:noProof/>
          <w:szCs w:val="24"/>
          <w:lang w:val="bs-Latn-BA"/>
        </w:rPr>
        <w:t xml:space="preserve"> odnosno druge posjete eksperata Agenciji po </w:t>
      </w:r>
      <w:r w:rsidR="00453BCB" w:rsidRPr="005451E2">
        <w:rPr>
          <w:rFonts w:eastAsia="Calibri"/>
          <w:noProof/>
          <w:szCs w:val="24"/>
          <w:lang w:val="bs-Latn-BA"/>
        </w:rPr>
        <w:t xml:space="preserve">dijelovima </w:t>
      </w:r>
      <w:r w:rsidR="005A067F" w:rsidRPr="005451E2">
        <w:rPr>
          <w:rFonts w:eastAsia="Calibri"/>
          <w:noProof/>
          <w:szCs w:val="24"/>
          <w:lang w:val="bs-Latn-BA"/>
        </w:rPr>
        <w:t>„</w:t>
      </w:r>
      <w:r w:rsidR="00453BCB" w:rsidRPr="005451E2">
        <w:rPr>
          <w:rFonts w:eastAsia="Calibri"/>
          <w:noProof/>
          <w:lang w:val="bs-Latn-BA"/>
        </w:rPr>
        <w:t>Izrada stateških planova i sistema menadžmenta</w:t>
      </w:r>
      <w:r w:rsidR="005A067F" w:rsidRPr="005451E2">
        <w:rPr>
          <w:rFonts w:eastAsia="Calibri"/>
          <w:noProof/>
          <w:szCs w:val="24"/>
          <w:lang w:val="bs-Latn-BA"/>
        </w:rPr>
        <w:t>“</w:t>
      </w:r>
      <w:r w:rsidR="00974FBE">
        <w:rPr>
          <w:rFonts w:eastAsia="Calibri"/>
          <w:noProof/>
          <w:szCs w:val="24"/>
          <w:lang w:val="bs-Latn-BA"/>
        </w:rPr>
        <w:t xml:space="preserve"> i</w:t>
      </w:r>
      <w:r w:rsidR="00453BCB" w:rsidRPr="005451E2">
        <w:rPr>
          <w:rFonts w:eastAsia="Calibri"/>
          <w:noProof/>
          <w:lang w:val="bs-Latn-BA"/>
        </w:rPr>
        <w:t xml:space="preserve"> </w:t>
      </w:r>
      <w:r w:rsidR="007020FC">
        <w:rPr>
          <w:rFonts w:eastAsia="Calibri"/>
          <w:noProof/>
          <w:lang w:val="bs-Latn-BA"/>
        </w:rPr>
        <w:t>t</w:t>
      </w:r>
      <w:r w:rsidR="00453BCB" w:rsidRPr="005451E2">
        <w:rPr>
          <w:rFonts w:eastAsia="Calibri"/>
          <w:noProof/>
          <w:lang w:val="bs-Latn-BA"/>
        </w:rPr>
        <w:t xml:space="preserve">ranspozicija </w:t>
      </w:r>
      <w:r w:rsidR="00C75A23">
        <w:rPr>
          <w:rFonts w:eastAsia="Calibri"/>
          <w:noProof/>
          <w:lang w:val="bs-Latn-BA"/>
        </w:rPr>
        <w:t xml:space="preserve">propisa </w:t>
      </w:r>
      <w:r w:rsidR="00453BCB" w:rsidRPr="005451E2">
        <w:rPr>
          <w:rFonts w:eastAsia="Calibri"/>
          <w:noProof/>
          <w:lang w:val="bs-Latn-BA"/>
        </w:rPr>
        <w:t>EU</w:t>
      </w:r>
      <w:r w:rsidR="00453BCB" w:rsidRPr="005451E2">
        <w:rPr>
          <w:rFonts w:eastAsia="Calibri"/>
          <w:i/>
          <w:noProof/>
          <w:lang w:val="bs-Latn-BA"/>
        </w:rPr>
        <w:t xml:space="preserve"> </w:t>
      </w:r>
      <w:r w:rsidR="00453BCB" w:rsidRPr="005451E2">
        <w:rPr>
          <w:rFonts w:eastAsia="Calibri"/>
          <w:noProof/>
          <w:lang w:val="bs-Latn-BA"/>
        </w:rPr>
        <w:t xml:space="preserve">koji se tiču </w:t>
      </w:r>
      <w:r w:rsidR="007C753E" w:rsidRPr="005451E2">
        <w:rPr>
          <w:rFonts w:eastAsia="Calibri"/>
          <w:noProof/>
          <w:lang w:val="bs-Latn-BA"/>
        </w:rPr>
        <w:t xml:space="preserve">Direktive za radon u pitkoj vodi 51/2013/EURATOM. Obje posjete eksperata </w:t>
      </w:r>
      <w:r w:rsidR="00C75A23">
        <w:rPr>
          <w:rFonts w:eastAsia="Calibri"/>
          <w:noProof/>
          <w:lang w:val="bs-Latn-BA"/>
        </w:rPr>
        <w:t xml:space="preserve">su </w:t>
      </w:r>
      <w:r w:rsidR="007C753E" w:rsidRPr="005451E2">
        <w:rPr>
          <w:rFonts w:eastAsia="Calibri"/>
          <w:noProof/>
          <w:lang w:val="bs-Latn-BA"/>
        </w:rPr>
        <w:t xml:space="preserve">planirane </w:t>
      </w:r>
      <w:r w:rsidR="00C75A23">
        <w:rPr>
          <w:rFonts w:eastAsia="Calibri"/>
          <w:noProof/>
          <w:lang w:val="bs-Latn-BA"/>
        </w:rPr>
        <w:t>za period</w:t>
      </w:r>
      <w:r w:rsidR="007C753E" w:rsidRPr="005451E2">
        <w:rPr>
          <w:rFonts w:eastAsia="Calibri"/>
          <w:noProof/>
          <w:lang w:val="bs-Latn-BA"/>
        </w:rPr>
        <w:t xml:space="preserve"> do maja 2018. godine.</w:t>
      </w:r>
    </w:p>
    <w:p w:rsidR="002A17EF" w:rsidRPr="00610564" w:rsidRDefault="002A17EF" w:rsidP="002A17EF">
      <w:pPr>
        <w:spacing w:line="240" w:lineRule="auto"/>
        <w:rPr>
          <w:rFonts w:eastAsia="Calibri"/>
          <w:noProof/>
          <w:szCs w:val="24"/>
          <w:highlight w:val="lightGray"/>
          <w:lang w:val="bs-Latn-BA"/>
        </w:rPr>
      </w:pPr>
    </w:p>
    <w:p w:rsidR="00925765" w:rsidRPr="002A17EF" w:rsidRDefault="00925765" w:rsidP="002A17EF">
      <w:pPr>
        <w:spacing w:line="240" w:lineRule="auto"/>
        <w:rPr>
          <w:rFonts w:eastAsia="Calibri" w:cstheme="minorHAnsi"/>
          <w:noProof/>
          <w:szCs w:val="24"/>
          <w:lang w:val="bs-Latn-BA"/>
        </w:rPr>
      </w:pPr>
    </w:p>
    <w:p w:rsidR="008F39F6" w:rsidRDefault="008F39F6">
      <w:pPr>
        <w:spacing w:after="240"/>
        <w:rPr>
          <w:rFonts w:eastAsia="Calibri" w:cstheme="minorHAnsi"/>
          <w:noProof/>
          <w:szCs w:val="24"/>
          <w:lang w:val="bs-Latn-BA"/>
        </w:rPr>
      </w:pPr>
      <w:r>
        <w:rPr>
          <w:rFonts w:eastAsia="Calibri" w:cstheme="minorHAnsi"/>
          <w:noProof/>
          <w:szCs w:val="24"/>
          <w:lang w:val="bs-Latn-BA"/>
        </w:rPr>
        <w:br w:type="page"/>
      </w:r>
    </w:p>
    <w:p w:rsidR="00CB1594" w:rsidRPr="00CB2325" w:rsidRDefault="00B91E4D" w:rsidP="00F4447F">
      <w:pPr>
        <w:pStyle w:val="Heading1"/>
      </w:pPr>
      <w:bookmarkStart w:id="259" w:name="_Toc519510417"/>
      <w:r w:rsidRPr="00CB2325">
        <w:lastRenderedPageBreak/>
        <w:t>OBUKA</w:t>
      </w:r>
      <w:r w:rsidR="004C010D" w:rsidRPr="00CB2325">
        <w:t xml:space="preserve"> </w:t>
      </w:r>
      <w:r w:rsidRPr="00CB2325">
        <w:t>I</w:t>
      </w:r>
      <w:r w:rsidR="004C010D" w:rsidRPr="00CB2325">
        <w:t xml:space="preserve"> </w:t>
      </w:r>
      <w:r w:rsidRPr="00CB2325">
        <w:t>OBRAZOVANJE</w:t>
      </w:r>
      <w:bookmarkEnd w:id="259"/>
    </w:p>
    <w:p w:rsidR="004C010D" w:rsidRPr="000C1A53" w:rsidRDefault="004C010D" w:rsidP="00732D71">
      <w:pPr>
        <w:spacing w:line="240" w:lineRule="auto"/>
        <w:rPr>
          <w:rFonts w:cstheme="minorHAnsi"/>
          <w:noProof/>
          <w:lang w:val="bs-Latn-BA"/>
        </w:rPr>
      </w:pPr>
    </w:p>
    <w:p w:rsidR="000C1A53" w:rsidRPr="000C1A53" w:rsidRDefault="000C1A53" w:rsidP="000C1A53">
      <w:pPr>
        <w:spacing w:line="240" w:lineRule="auto"/>
        <w:rPr>
          <w:rFonts w:cstheme="minorHAnsi"/>
          <w:noProof/>
          <w:lang w:val="bs-Latn-BA"/>
        </w:rPr>
      </w:pPr>
      <w:r w:rsidRPr="000C1A53">
        <w:rPr>
          <w:rFonts w:cstheme="minorHAnsi"/>
          <w:noProof/>
          <w:lang w:val="bs-Latn-BA"/>
        </w:rPr>
        <w:t>Veoma važna infrastrukturna komponenta u izgradnji i održavanju adekvatnih kapaciteta sveopćeg sistema radijacijske i nuklearne sigurnosti jeste obuka zaposlenih. Pri tome treba jasno razgraničiti obuku zaposlenih u regulatornoj agenciji od obuke profesionalno izloženih lica u drugim institucijama i ustanovama koje koriste izvore jonizirajućeg zračenja ili obuke zaposlenih koji nisu profesionalno izložena lica, ali u svom procesu rada mogu doći u dodir sa izvorom zračenja i trebaju posjedovati osnovna znanja (carina, granična policija, vatrogasci i sl.).</w:t>
      </w:r>
    </w:p>
    <w:p w:rsidR="000C1A53" w:rsidRPr="000C1A53" w:rsidRDefault="000C1A53" w:rsidP="000C1A53">
      <w:pPr>
        <w:spacing w:line="240" w:lineRule="auto"/>
        <w:rPr>
          <w:rFonts w:cstheme="minorHAnsi"/>
          <w:noProof/>
          <w:lang w:val="bs-Latn-BA"/>
        </w:rPr>
      </w:pPr>
    </w:p>
    <w:p w:rsidR="000C1A53" w:rsidRPr="000C1A53" w:rsidRDefault="000C1A53" w:rsidP="000C1A53">
      <w:pPr>
        <w:spacing w:line="240" w:lineRule="auto"/>
        <w:rPr>
          <w:rFonts w:cstheme="minorHAnsi"/>
          <w:noProof/>
          <w:lang w:val="bs-Latn-BA"/>
        </w:rPr>
      </w:pPr>
      <w:r w:rsidRPr="000C1A53">
        <w:rPr>
          <w:rFonts w:cstheme="minorHAnsi"/>
          <w:noProof/>
          <w:lang w:val="bs-Latn-BA"/>
        </w:rPr>
        <w:t xml:space="preserve">S obzirom da je riječ o oblasti za koju se u redovnom procesu školovanja dobijaju oskudna znanja, uobičajena praksa, odnosno akcent se stavlja na dodatnu obuku i obrazovanje nakon redovnog školovanja. </w:t>
      </w:r>
    </w:p>
    <w:p w:rsidR="000C1A53" w:rsidRPr="000C1A53" w:rsidRDefault="000C1A53" w:rsidP="000C1A53">
      <w:pPr>
        <w:spacing w:line="240" w:lineRule="auto"/>
        <w:rPr>
          <w:rFonts w:cstheme="minorHAnsi"/>
          <w:noProof/>
          <w:lang w:val="bs-Latn-BA"/>
        </w:rPr>
      </w:pPr>
    </w:p>
    <w:p w:rsidR="000C1A53" w:rsidRPr="000C1A53" w:rsidRDefault="000C1A53" w:rsidP="000C1A53">
      <w:pPr>
        <w:spacing w:line="240" w:lineRule="auto"/>
        <w:rPr>
          <w:rFonts w:cstheme="minorHAnsi"/>
          <w:noProof/>
          <w:lang w:val="bs-Latn-BA"/>
        </w:rPr>
      </w:pPr>
      <w:r w:rsidRPr="000C1A53">
        <w:rPr>
          <w:rFonts w:cstheme="minorHAnsi"/>
          <w:noProof/>
          <w:lang w:val="bs-Latn-BA"/>
        </w:rPr>
        <w:t xml:space="preserve">Zbog specifične uloge koju ima Agencija u čitavom sistemu, poseban značaj je dat obuci </w:t>
      </w:r>
      <w:r w:rsidR="00090237">
        <w:rPr>
          <w:rFonts w:cstheme="minorHAnsi"/>
          <w:noProof/>
          <w:lang w:val="bs-Latn-BA"/>
        </w:rPr>
        <w:t>u</w:t>
      </w:r>
      <w:r w:rsidRPr="000C1A53">
        <w:rPr>
          <w:rFonts w:cstheme="minorHAnsi"/>
          <w:noProof/>
          <w:lang w:val="bs-Latn-BA"/>
        </w:rPr>
        <w:t xml:space="preserve">poslenih Agencije. Obuka i obrazovanje se uglavnom izvode u inostranstvu jer je to jedini način da Agencija profesionalno pokrije oblast koja se stalno razvija, a domaće obrazovne institucije imaju ograničene mogućnosti. </w:t>
      </w:r>
      <w:r w:rsidR="00D64FB2">
        <w:rPr>
          <w:rFonts w:cstheme="minorHAnsi"/>
          <w:noProof/>
          <w:lang w:val="bs-Latn-BA"/>
        </w:rPr>
        <w:t>U</w:t>
      </w:r>
      <w:r w:rsidRPr="000C1A53">
        <w:rPr>
          <w:rFonts w:cstheme="minorHAnsi"/>
          <w:noProof/>
          <w:lang w:val="bs-Latn-BA"/>
        </w:rPr>
        <w:t>posleni u Agenciji redovno učestvuju na seminarima i radionicama koje organiziraju IAEA i druge međunarodne institucije. Ono što je važno napomenuti jeste da Agencija nema finansijskih troškova kad su u pitanju ove obuke s obzirom da pripadamo grupi zemalja primalaca pomoći od IAEA</w:t>
      </w:r>
      <w:r w:rsidR="003A0988">
        <w:rPr>
          <w:rFonts w:cstheme="minorHAnsi"/>
          <w:noProof/>
          <w:lang w:val="bs-Latn-BA"/>
        </w:rPr>
        <w:t>-e</w:t>
      </w:r>
      <w:r w:rsidRPr="000C1A53">
        <w:rPr>
          <w:rFonts w:cstheme="minorHAnsi"/>
          <w:noProof/>
          <w:lang w:val="bs-Latn-BA"/>
        </w:rPr>
        <w:t>.</w:t>
      </w:r>
    </w:p>
    <w:p w:rsidR="000C1A53" w:rsidRPr="000C1A53" w:rsidRDefault="000C1A53" w:rsidP="000C1A53">
      <w:pPr>
        <w:spacing w:line="240" w:lineRule="auto"/>
        <w:rPr>
          <w:rFonts w:cstheme="minorHAnsi"/>
          <w:noProof/>
          <w:lang w:val="bs-Latn-BA"/>
        </w:rPr>
      </w:pPr>
    </w:p>
    <w:p w:rsidR="000C1A53" w:rsidRDefault="000C1A53" w:rsidP="000C1A53">
      <w:pPr>
        <w:spacing w:line="240" w:lineRule="auto"/>
        <w:rPr>
          <w:rFonts w:cstheme="minorHAnsi"/>
          <w:noProof/>
          <w:lang w:val="bs-Latn-BA"/>
        </w:rPr>
      </w:pPr>
      <w:r w:rsidRPr="000C1A53">
        <w:rPr>
          <w:rFonts w:cstheme="minorHAnsi"/>
          <w:noProof/>
          <w:lang w:val="bs-Latn-BA"/>
        </w:rPr>
        <w:t>IAEA nudi širok spektar međunarodnih, regionalnih i državnih obuk</w:t>
      </w:r>
      <w:r w:rsidR="005B559B">
        <w:rPr>
          <w:rFonts w:cstheme="minorHAnsi"/>
          <w:noProof/>
          <w:lang w:val="bs-Latn-BA"/>
        </w:rPr>
        <w:t>a</w:t>
      </w:r>
      <w:r w:rsidRPr="000C1A53">
        <w:rPr>
          <w:rFonts w:cstheme="minorHAnsi"/>
          <w:noProof/>
          <w:lang w:val="bs-Latn-BA"/>
        </w:rPr>
        <w:t xml:space="preserve"> i radionica zasnovanih na međunarodnim smjernicama i preporukama koje je objavila IAEA te najboljim </w:t>
      </w:r>
      <w:r w:rsidR="00B33108">
        <w:rPr>
          <w:rFonts w:cstheme="minorHAnsi"/>
          <w:noProof/>
          <w:lang w:val="bs-Latn-BA"/>
        </w:rPr>
        <w:t xml:space="preserve">utvrđenim </w:t>
      </w:r>
      <w:r w:rsidRPr="000C1A53">
        <w:rPr>
          <w:rFonts w:cstheme="minorHAnsi"/>
          <w:noProof/>
          <w:lang w:val="bs-Latn-BA"/>
        </w:rPr>
        <w:t>praksama. Program obuka je strukturiran unutar različitih oblasti</w:t>
      </w:r>
      <w:r w:rsidR="00BF78EA">
        <w:rPr>
          <w:rFonts w:cstheme="minorHAnsi"/>
          <w:noProof/>
          <w:lang w:val="bs-Latn-BA"/>
        </w:rPr>
        <w:t xml:space="preserve"> –</w:t>
      </w:r>
      <w:r w:rsidRPr="000C1A53">
        <w:rPr>
          <w:rFonts w:cstheme="minorHAnsi"/>
          <w:noProof/>
          <w:lang w:val="bs-Latn-BA"/>
        </w:rPr>
        <w:t xml:space="preserve"> od nuklearne sigurnosti, radijacijske sigurnosti, medicinske ekspozicije, ekspozicije stanovništva, pripremljenosti i odgov</w:t>
      </w:r>
      <w:r w:rsidR="005B559B">
        <w:rPr>
          <w:rFonts w:cstheme="minorHAnsi"/>
          <w:noProof/>
          <w:lang w:val="bs-Latn-BA"/>
        </w:rPr>
        <w:t>o</w:t>
      </w:r>
      <w:r w:rsidRPr="000C1A53">
        <w:rPr>
          <w:rFonts w:cstheme="minorHAnsi"/>
          <w:noProof/>
          <w:lang w:val="bs-Latn-BA"/>
        </w:rPr>
        <w:t>ra na radijacijske vanredne događaje, sigurnosti upravljanja radioaktivnim otpadom, transporta radioaktivnih materijala, informacionih sistema, upravljanja kvalitetom pa do primjene nuklearnih tehnika u razne svrhe.</w:t>
      </w:r>
    </w:p>
    <w:p w:rsidR="005F686F" w:rsidRPr="0088322B" w:rsidRDefault="005F686F" w:rsidP="005F686F">
      <w:pPr>
        <w:spacing w:line="240" w:lineRule="auto"/>
        <w:rPr>
          <w:rFonts w:cstheme="minorHAnsi"/>
          <w:noProof/>
          <w:lang w:val="bs-Latn-BA"/>
        </w:rPr>
      </w:pPr>
    </w:p>
    <w:p w:rsidR="000C1A53" w:rsidRDefault="005F686F" w:rsidP="005F686F">
      <w:pPr>
        <w:spacing w:line="240" w:lineRule="auto"/>
        <w:rPr>
          <w:rFonts w:cstheme="minorHAnsi"/>
          <w:noProof/>
          <w:lang w:val="bs-Latn-BA"/>
        </w:rPr>
      </w:pPr>
      <w:r w:rsidRPr="00930456">
        <w:rPr>
          <w:rFonts w:cstheme="minorHAnsi"/>
          <w:noProof/>
          <w:lang w:val="bs-Latn-BA"/>
        </w:rPr>
        <w:t>Za kraj ovog dijela željeli bismo</w:t>
      </w:r>
      <w:r w:rsidR="00930456" w:rsidRPr="00930456">
        <w:rPr>
          <w:rFonts w:cstheme="minorHAnsi"/>
          <w:noProof/>
          <w:lang w:val="bs-Latn-BA"/>
        </w:rPr>
        <w:t xml:space="preserve"> istaknuti da </w:t>
      </w:r>
      <w:r w:rsidR="0048051E">
        <w:rPr>
          <w:rFonts w:cstheme="minorHAnsi"/>
          <w:noProof/>
          <w:lang w:val="bs-Latn-BA"/>
        </w:rPr>
        <w:t>je</w:t>
      </w:r>
      <w:r w:rsidR="00930456" w:rsidRPr="00930456">
        <w:rPr>
          <w:rFonts w:cstheme="minorHAnsi"/>
          <w:noProof/>
          <w:lang w:val="bs-Latn-BA"/>
        </w:rPr>
        <w:t xml:space="preserve"> u decembru 2017</w:t>
      </w:r>
      <w:r w:rsidR="0048051E">
        <w:rPr>
          <w:rFonts w:cstheme="minorHAnsi"/>
          <w:noProof/>
          <w:lang w:val="bs-Latn-BA"/>
        </w:rPr>
        <w:t>. godine održano</w:t>
      </w:r>
      <w:r w:rsidRPr="00930456">
        <w:rPr>
          <w:rFonts w:cstheme="minorHAnsi"/>
          <w:noProof/>
          <w:lang w:val="bs-Latn-BA"/>
        </w:rPr>
        <w:t xml:space="preserve"> </w:t>
      </w:r>
      <w:r w:rsidR="00930456" w:rsidRPr="00930456">
        <w:rPr>
          <w:rFonts w:cstheme="minorHAnsi"/>
          <w:noProof/>
          <w:lang w:val="bs-Latn-BA"/>
        </w:rPr>
        <w:t>šest</w:t>
      </w:r>
      <w:r w:rsidR="0007711A" w:rsidRPr="00930456">
        <w:rPr>
          <w:rFonts w:cstheme="minorHAnsi"/>
          <w:noProof/>
          <w:lang w:val="bs-Latn-BA"/>
        </w:rPr>
        <w:t xml:space="preserve"> </w:t>
      </w:r>
      <w:r w:rsidR="0048051E">
        <w:rPr>
          <w:rFonts w:cstheme="minorHAnsi"/>
          <w:noProof/>
          <w:lang w:val="bs-Latn-BA"/>
        </w:rPr>
        <w:t>jednodnevnih</w:t>
      </w:r>
      <w:r w:rsidRPr="00930456">
        <w:rPr>
          <w:rFonts w:cstheme="minorHAnsi"/>
          <w:noProof/>
          <w:lang w:val="bs-Latn-BA"/>
        </w:rPr>
        <w:t xml:space="preserve"> radionic</w:t>
      </w:r>
      <w:r w:rsidR="0048051E">
        <w:rPr>
          <w:rFonts w:cstheme="minorHAnsi"/>
          <w:noProof/>
          <w:lang w:val="bs-Latn-BA"/>
        </w:rPr>
        <w:t>a</w:t>
      </w:r>
      <w:r w:rsidRPr="00930456">
        <w:rPr>
          <w:rFonts w:cstheme="minorHAnsi"/>
          <w:noProof/>
          <w:lang w:val="bs-Latn-BA"/>
        </w:rPr>
        <w:t xml:space="preserve"> (</w:t>
      </w:r>
      <w:r w:rsidR="00930456" w:rsidRPr="00930456">
        <w:rPr>
          <w:rFonts w:cstheme="minorHAnsi"/>
          <w:noProof/>
          <w:lang w:val="bs-Latn-BA"/>
        </w:rPr>
        <w:t xml:space="preserve">Mostar, Trebinje, Brčko, Tuzla, </w:t>
      </w:r>
      <w:r w:rsidRPr="00930456">
        <w:rPr>
          <w:rFonts w:cstheme="minorHAnsi"/>
          <w:noProof/>
          <w:lang w:val="bs-Latn-BA"/>
        </w:rPr>
        <w:t>Banja</w:t>
      </w:r>
      <w:r w:rsidR="00A26EEF" w:rsidRPr="00930456">
        <w:rPr>
          <w:rFonts w:cstheme="minorHAnsi"/>
          <w:noProof/>
          <w:lang w:val="bs-Latn-BA"/>
        </w:rPr>
        <w:t xml:space="preserve"> </w:t>
      </w:r>
      <w:r w:rsidR="00930456" w:rsidRPr="00930456">
        <w:rPr>
          <w:rFonts w:cstheme="minorHAnsi"/>
          <w:noProof/>
          <w:lang w:val="bs-Latn-BA"/>
        </w:rPr>
        <w:t>Luka i Bihać</w:t>
      </w:r>
      <w:r w:rsidRPr="00930456">
        <w:rPr>
          <w:rFonts w:cstheme="minorHAnsi"/>
          <w:noProof/>
          <w:lang w:val="bs-Latn-BA"/>
        </w:rPr>
        <w:t xml:space="preserve">) na temu „Regionalni okvir i nadležnosti Državne regulatorne agencije za radijacijsku i nuklearnu sigurnost, projekti </w:t>
      </w:r>
      <w:r w:rsidR="0048051E">
        <w:rPr>
          <w:rFonts w:cstheme="minorHAnsi"/>
          <w:noProof/>
          <w:lang w:val="bs-Latn-BA"/>
        </w:rPr>
        <w:t>IAEA-e i EU</w:t>
      </w:r>
      <w:r w:rsidRPr="00930456">
        <w:rPr>
          <w:rFonts w:cstheme="minorHAnsi"/>
          <w:noProof/>
          <w:lang w:val="bs-Latn-BA"/>
        </w:rPr>
        <w:t xml:space="preserve"> unije vezani za izvore jonizirajućeg zračenja i nuklearne tehnologije u nauci, industriji, poljoprivredi, medicini i veterini s predstavljanjem baza podataka, </w:t>
      </w:r>
      <w:r w:rsidR="002504AC" w:rsidRPr="00930456">
        <w:rPr>
          <w:rFonts w:cstheme="minorHAnsi"/>
          <w:noProof/>
          <w:lang w:val="bs-Latn-BA"/>
        </w:rPr>
        <w:t>platforme</w:t>
      </w:r>
      <w:r w:rsidR="002504AC" w:rsidRPr="00930456">
        <w:rPr>
          <w:rFonts w:cstheme="minorHAnsi"/>
          <w:i/>
          <w:noProof/>
          <w:lang w:val="bs-Latn-BA"/>
        </w:rPr>
        <w:t xml:space="preserve"> </w:t>
      </w:r>
      <w:r w:rsidRPr="00930456">
        <w:rPr>
          <w:rFonts w:cstheme="minorHAnsi"/>
          <w:i/>
          <w:noProof/>
          <w:lang w:val="bs-Latn-BA"/>
        </w:rPr>
        <w:t>e-learning</w:t>
      </w:r>
      <w:r w:rsidRPr="00930456">
        <w:rPr>
          <w:rFonts w:cstheme="minorHAnsi"/>
          <w:noProof/>
          <w:lang w:val="bs-Latn-BA"/>
        </w:rPr>
        <w:t xml:space="preserve"> i pristupa </w:t>
      </w:r>
      <w:r w:rsidR="002504AC" w:rsidRPr="00930456">
        <w:rPr>
          <w:rFonts w:cstheme="minorHAnsi"/>
          <w:noProof/>
          <w:lang w:val="bs-Latn-BA"/>
        </w:rPr>
        <w:t>Međunarodnom sistemu nuklearnih informacija</w:t>
      </w:r>
      <w:r w:rsidRPr="00930456">
        <w:rPr>
          <w:rFonts w:cstheme="minorHAnsi"/>
          <w:noProof/>
          <w:lang w:val="bs-Latn-BA"/>
        </w:rPr>
        <w:t>“. Cilj ovih radionica je bio upoznati javnost sa aktivnostima Agencij</w:t>
      </w:r>
      <w:r w:rsidR="00545C34" w:rsidRPr="00930456">
        <w:rPr>
          <w:rFonts w:cstheme="minorHAnsi"/>
          <w:noProof/>
          <w:lang w:val="bs-Latn-BA"/>
        </w:rPr>
        <w:t>e</w:t>
      </w:r>
      <w:r w:rsidRPr="00930456">
        <w:rPr>
          <w:rFonts w:cstheme="minorHAnsi"/>
          <w:noProof/>
          <w:lang w:val="bs-Latn-BA"/>
        </w:rPr>
        <w:t xml:space="preserve">, kao i mogućnostima saradnje kroz </w:t>
      </w:r>
      <w:r w:rsidR="00545C34" w:rsidRPr="00930456">
        <w:rPr>
          <w:rFonts w:cstheme="minorHAnsi"/>
          <w:noProof/>
          <w:lang w:val="bs-Latn-BA"/>
        </w:rPr>
        <w:t xml:space="preserve">projekte </w:t>
      </w:r>
      <w:r w:rsidRPr="00930456">
        <w:rPr>
          <w:rFonts w:cstheme="minorHAnsi"/>
          <w:noProof/>
          <w:lang w:val="bs-Latn-BA"/>
        </w:rPr>
        <w:t>IAEA</w:t>
      </w:r>
      <w:r w:rsidR="00545C34" w:rsidRPr="00930456">
        <w:rPr>
          <w:rFonts w:cstheme="minorHAnsi"/>
          <w:noProof/>
          <w:lang w:val="bs-Latn-BA"/>
        </w:rPr>
        <w:t>-e</w:t>
      </w:r>
      <w:r w:rsidRPr="00930456">
        <w:rPr>
          <w:rFonts w:cstheme="minorHAnsi"/>
          <w:noProof/>
          <w:lang w:val="bs-Latn-BA"/>
        </w:rPr>
        <w:t xml:space="preserve"> i EU iz oblasti radijacijske</w:t>
      </w:r>
      <w:r w:rsidR="00930456">
        <w:rPr>
          <w:rFonts w:cstheme="minorHAnsi"/>
          <w:noProof/>
          <w:lang w:val="bs-Latn-BA"/>
        </w:rPr>
        <w:t xml:space="preserve"> i nuklearne</w:t>
      </w:r>
      <w:r w:rsidRPr="00930456">
        <w:rPr>
          <w:rFonts w:cstheme="minorHAnsi"/>
          <w:noProof/>
          <w:lang w:val="bs-Latn-BA"/>
        </w:rPr>
        <w:t xml:space="preserve"> sigurn</w:t>
      </w:r>
      <w:r w:rsidR="00930456">
        <w:rPr>
          <w:rFonts w:cstheme="minorHAnsi"/>
          <w:noProof/>
          <w:lang w:val="bs-Latn-BA"/>
        </w:rPr>
        <w:t>osti i bezbjednosti.</w:t>
      </w:r>
    </w:p>
    <w:p w:rsidR="000C1A53" w:rsidRPr="00C9436F" w:rsidRDefault="000C1A53" w:rsidP="000C1A53">
      <w:pPr>
        <w:spacing w:line="240" w:lineRule="auto"/>
        <w:rPr>
          <w:rFonts w:cstheme="minorHAnsi"/>
          <w:noProof/>
          <w:highlight w:val="yellow"/>
          <w:lang w:val="bs-Latn-BA"/>
        </w:rPr>
      </w:pPr>
    </w:p>
    <w:p w:rsidR="00732D71" w:rsidRPr="00CB2325" w:rsidRDefault="000C1A53" w:rsidP="00930456">
      <w:pPr>
        <w:spacing w:line="240" w:lineRule="auto"/>
        <w:rPr>
          <w:rFonts w:ascii="Times New Roman" w:hAnsi="Times New Roman"/>
          <w:noProof/>
          <w:color w:val="FF0000"/>
          <w:lang w:val="bs-Latn-BA"/>
        </w:rPr>
      </w:pPr>
      <w:r w:rsidRPr="00930456">
        <w:rPr>
          <w:rFonts w:cstheme="minorHAnsi"/>
          <w:noProof/>
          <w:lang w:val="bs-Latn-BA"/>
        </w:rPr>
        <w:t xml:space="preserve">Kontinuirana obuka koju organizira Agencija za državnu službu BiH za državne službenike planira se na godišnjem nivou i </w:t>
      </w:r>
      <w:r w:rsidR="0005088C" w:rsidRPr="00930456">
        <w:rPr>
          <w:rFonts w:cstheme="minorHAnsi"/>
          <w:noProof/>
          <w:lang w:val="bs-Latn-BA"/>
        </w:rPr>
        <w:t>u</w:t>
      </w:r>
      <w:r w:rsidRPr="00930456">
        <w:rPr>
          <w:rFonts w:cstheme="minorHAnsi"/>
          <w:noProof/>
          <w:lang w:val="bs-Latn-BA"/>
        </w:rPr>
        <w:t xml:space="preserve">posleni u Agenciji pohađaju ove obuke koje se uglavnom tiču unapređenja rada u javnoj upravi. </w:t>
      </w:r>
    </w:p>
    <w:p w:rsidR="008F39F6" w:rsidRDefault="008F39F6">
      <w:pPr>
        <w:spacing w:after="240"/>
        <w:rPr>
          <w:rFonts w:ascii="Times New Roman" w:hAnsi="Times New Roman"/>
          <w:noProof/>
          <w:color w:val="FF0000"/>
          <w:lang w:val="bs-Latn-BA"/>
        </w:rPr>
      </w:pPr>
      <w:r>
        <w:rPr>
          <w:rFonts w:ascii="Times New Roman" w:hAnsi="Times New Roman"/>
          <w:noProof/>
          <w:color w:val="FF0000"/>
          <w:lang w:val="bs-Latn-BA"/>
        </w:rPr>
        <w:br w:type="page"/>
      </w:r>
    </w:p>
    <w:p w:rsidR="005D1DE4" w:rsidRPr="00CB2325" w:rsidRDefault="005842B4" w:rsidP="00F4447F">
      <w:pPr>
        <w:pStyle w:val="Heading1"/>
      </w:pPr>
      <w:bookmarkStart w:id="260" w:name="_Toc519510418"/>
      <w:r w:rsidRPr="00CB2325">
        <w:lastRenderedPageBreak/>
        <w:t>MEĐUNARODNE</w:t>
      </w:r>
      <w:r w:rsidR="00B4105E" w:rsidRPr="00CB2325">
        <w:t xml:space="preserve"> </w:t>
      </w:r>
      <w:r w:rsidRPr="00CB2325">
        <w:t>OBAVEZE</w:t>
      </w:r>
      <w:r w:rsidR="00B4105E" w:rsidRPr="00CB2325">
        <w:t xml:space="preserve"> </w:t>
      </w:r>
      <w:r w:rsidR="00982F53">
        <w:t>B</w:t>
      </w:r>
      <w:r w:rsidR="00D64FB2">
        <w:rPr>
          <w:caps w:val="0"/>
        </w:rPr>
        <w:t>i</w:t>
      </w:r>
      <w:r w:rsidR="00982F53">
        <w:t>H</w:t>
      </w:r>
      <w:bookmarkEnd w:id="260"/>
    </w:p>
    <w:p w:rsidR="00CB1594" w:rsidRPr="001F14E2" w:rsidRDefault="00CB1594" w:rsidP="004C010D">
      <w:pPr>
        <w:spacing w:line="240" w:lineRule="auto"/>
        <w:rPr>
          <w:rFonts w:cstheme="minorHAnsi"/>
          <w:noProof/>
          <w:lang w:val="bs-Latn-BA" w:eastAsia="bs-Latn-BA"/>
        </w:rPr>
      </w:pP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61" w:name="_Toc518545426"/>
      <w:bookmarkStart w:id="262" w:name="_Toc518545526"/>
      <w:bookmarkStart w:id="263" w:name="_Toc518546434"/>
      <w:bookmarkStart w:id="264" w:name="_Toc518546534"/>
      <w:bookmarkStart w:id="265" w:name="_Toc518927111"/>
      <w:bookmarkStart w:id="266" w:name="_Toc519510419"/>
      <w:bookmarkStart w:id="267" w:name="_Toc394734949"/>
      <w:bookmarkEnd w:id="261"/>
      <w:bookmarkEnd w:id="262"/>
      <w:bookmarkEnd w:id="263"/>
      <w:bookmarkEnd w:id="264"/>
      <w:bookmarkEnd w:id="265"/>
      <w:bookmarkEnd w:id="266"/>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68" w:name="_Toc518545427"/>
      <w:bookmarkStart w:id="269" w:name="_Toc518545527"/>
      <w:bookmarkStart w:id="270" w:name="_Toc518546435"/>
      <w:bookmarkStart w:id="271" w:name="_Toc518546535"/>
      <w:bookmarkStart w:id="272" w:name="_Toc518927112"/>
      <w:bookmarkStart w:id="273" w:name="_Toc519510420"/>
      <w:bookmarkEnd w:id="268"/>
      <w:bookmarkEnd w:id="269"/>
      <w:bookmarkEnd w:id="270"/>
      <w:bookmarkEnd w:id="271"/>
      <w:bookmarkEnd w:id="272"/>
      <w:bookmarkEnd w:id="273"/>
    </w:p>
    <w:p w:rsidR="00B51771" w:rsidRPr="00B51771" w:rsidRDefault="00B51771" w:rsidP="008F30E1">
      <w:pPr>
        <w:pStyle w:val="ListParagraph"/>
        <w:keepNext/>
        <w:numPr>
          <w:ilvl w:val="0"/>
          <w:numId w:val="34"/>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74" w:name="_Toc518545428"/>
      <w:bookmarkStart w:id="275" w:name="_Toc518545528"/>
      <w:bookmarkStart w:id="276" w:name="_Toc518546436"/>
      <w:bookmarkStart w:id="277" w:name="_Toc518546536"/>
      <w:bookmarkStart w:id="278" w:name="_Toc518927113"/>
      <w:bookmarkStart w:id="279" w:name="_Toc519510421"/>
      <w:bookmarkEnd w:id="274"/>
      <w:bookmarkEnd w:id="275"/>
      <w:bookmarkEnd w:id="276"/>
      <w:bookmarkEnd w:id="277"/>
      <w:bookmarkEnd w:id="278"/>
      <w:bookmarkEnd w:id="279"/>
    </w:p>
    <w:p w:rsidR="00B51771" w:rsidRPr="00B51771" w:rsidRDefault="00B51771" w:rsidP="008F30E1">
      <w:pPr>
        <w:pStyle w:val="ListParagraph"/>
        <w:keepNext/>
        <w:numPr>
          <w:ilvl w:val="0"/>
          <w:numId w:val="34"/>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80" w:name="_Toc518545429"/>
      <w:bookmarkStart w:id="281" w:name="_Toc518545529"/>
      <w:bookmarkStart w:id="282" w:name="_Toc518546437"/>
      <w:bookmarkStart w:id="283" w:name="_Toc518546537"/>
      <w:bookmarkStart w:id="284" w:name="_Toc518927114"/>
      <w:bookmarkStart w:id="285" w:name="_Toc519510422"/>
      <w:bookmarkEnd w:id="280"/>
      <w:bookmarkEnd w:id="281"/>
      <w:bookmarkEnd w:id="282"/>
      <w:bookmarkEnd w:id="283"/>
      <w:bookmarkEnd w:id="284"/>
      <w:bookmarkEnd w:id="285"/>
    </w:p>
    <w:p w:rsidR="000503F3" w:rsidRPr="000503F3"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86" w:name="_Toc518545430"/>
      <w:bookmarkStart w:id="287" w:name="_Toc518545530"/>
      <w:bookmarkStart w:id="288" w:name="_Toc518546438"/>
      <w:bookmarkStart w:id="289" w:name="_Toc518546538"/>
      <w:bookmarkStart w:id="290" w:name="_Toc518927115"/>
      <w:bookmarkStart w:id="291" w:name="_Toc519510423"/>
      <w:bookmarkEnd w:id="286"/>
      <w:bookmarkEnd w:id="287"/>
      <w:bookmarkEnd w:id="288"/>
      <w:bookmarkEnd w:id="289"/>
      <w:bookmarkEnd w:id="290"/>
      <w:bookmarkEnd w:id="291"/>
    </w:p>
    <w:p w:rsidR="000503F3" w:rsidRPr="000503F3" w:rsidRDefault="000503F3" w:rsidP="000503F3">
      <w:pPr>
        <w:pStyle w:val="ListParagraph"/>
        <w:keepNext/>
        <w:numPr>
          <w:ilvl w:val="0"/>
          <w:numId w:val="35"/>
        </w:numPr>
        <w:tabs>
          <w:tab w:val="left" w:pos="993"/>
        </w:tabs>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292" w:name="_Toc518545431"/>
      <w:bookmarkStart w:id="293" w:name="_Toc518545531"/>
      <w:bookmarkStart w:id="294" w:name="_Toc518546439"/>
      <w:bookmarkStart w:id="295" w:name="_Toc518546539"/>
      <w:bookmarkStart w:id="296" w:name="_Toc518927116"/>
      <w:bookmarkStart w:id="297" w:name="_Toc519510424"/>
      <w:bookmarkEnd w:id="292"/>
      <w:bookmarkEnd w:id="293"/>
      <w:bookmarkEnd w:id="294"/>
      <w:bookmarkEnd w:id="295"/>
      <w:bookmarkEnd w:id="296"/>
      <w:bookmarkEnd w:id="297"/>
    </w:p>
    <w:p w:rsidR="00285F19" w:rsidRDefault="003E274A" w:rsidP="00442829">
      <w:pPr>
        <w:pStyle w:val="Heading2"/>
      </w:pPr>
      <w:bookmarkStart w:id="298" w:name="_Toc519510425"/>
      <w:r w:rsidRPr="001F14E2">
        <w:t>Obaveze</w:t>
      </w:r>
      <w:r w:rsidR="00B4105E" w:rsidRPr="001F14E2">
        <w:t xml:space="preserve"> </w:t>
      </w:r>
      <w:r w:rsidRPr="001F14E2">
        <w:t>koje</w:t>
      </w:r>
      <w:r w:rsidR="00B4105E" w:rsidRPr="001F14E2">
        <w:t xml:space="preserve"> </w:t>
      </w:r>
      <w:r w:rsidRPr="001F14E2">
        <w:t>proizlaze</w:t>
      </w:r>
      <w:r w:rsidR="00B4105E" w:rsidRPr="001F14E2">
        <w:t xml:space="preserve"> </w:t>
      </w:r>
      <w:r w:rsidRPr="001F14E2">
        <w:t>iz</w:t>
      </w:r>
      <w:r w:rsidR="00B4105E" w:rsidRPr="001F14E2">
        <w:t xml:space="preserve"> </w:t>
      </w:r>
      <w:r w:rsidRPr="001F14E2">
        <w:t>Ugovora</w:t>
      </w:r>
      <w:r w:rsidR="00B4105E" w:rsidRPr="001F14E2">
        <w:t xml:space="preserve"> </w:t>
      </w:r>
      <w:r w:rsidRPr="001F14E2">
        <w:t>o</w:t>
      </w:r>
      <w:r w:rsidR="00B4105E" w:rsidRPr="001F14E2">
        <w:t xml:space="preserve"> </w:t>
      </w:r>
      <w:r w:rsidRPr="001F14E2">
        <w:t>neširenju</w:t>
      </w:r>
      <w:r w:rsidR="00B4105E" w:rsidRPr="001F14E2">
        <w:t xml:space="preserve"> </w:t>
      </w:r>
      <w:r w:rsidRPr="001F14E2">
        <w:t>nuklearnog</w:t>
      </w:r>
      <w:r w:rsidR="00B4105E" w:rsidRPr="001F14E2">
        <w:t xml:space="preserve"> </w:t>
      </w:r>
      <w:r w:rsidRPr="001F14E2">
        <w:t>oruž</w:t>
      </w:r>
      <w:bookmarkEnd w:id="267"/>
      <w:r w:rsidRPr="001F14E2">
        <w:t>ja</w:t>
      </w:r>
      <w:bookmarkStart w:id="299" w:name="_Toc394734950"/>
      <w:bookmarkEnd w:id="298"/>
    </w:p>
    <w:p w:rsidR="00285F19" w:rsidRPr="00285F19" w:rsidRDefault="00285F19" w:rsidP="0095504D">
      <w:pPr>
        <w:spacing w:line="240" w:lineRule="auto"/>
      </w:pPr>
    </w:p>
    <w:p w:rsidR="007376A2" w:rsidRPr="00285F19" w:rsidRDefault="007376A2" w:rsidP="007376A2">
      <w:pPr>
        <w:spacing w:line="240" w:lineRule="auto"/>
        <w:rPr>
          <w:bCs/>
          <w:iCs/>
        </w:rPr>
      </w:pPr>
      <w:r>
        <w:rPr>
          <w:bCs/>
          <w:iCs/>
        </w:rPr>
        <w:t>BiH</w:t>
      </w:r>
      <w:r w:rsidRPr="00285F19">
        <w:rPr>
          <w:bCs/>
          <w:iCs/>
        </w:rPr>
        <w:t xml:space="preserve"> u potpunosti ispunjava sve svoje obaveze preuzete prema međunarodnim ugovorima i sporazumima koje se odnose na neširenje nuklearnog oružja. Može se reći da su </w:t>
      </w:r>
      <w:r w:rsidR="00B33108">
        <w:rPr>
          <w:bCs/>
          <w:iCs/>
        </w:rPr>
        <w:t xml:space="preserve">te </w:t>
      </w:r>
      <w:r w:rsidRPr="00285F19">
        <w:rPr>
          <w:bCs/>
          <w:iCs/>
        </w:rPr>
        <w:t>međunarodne obaveze možda i najznačajnije kada je u pitanju nadležnost Agencije</w:t>
      </w:r>
      <w:r>
        <w:rPr>
          <w:bCs/>
          <w:iCs/>
        </w:rPr>
        <w:t xml:space="preserve">, </w:t>
      </w:r>
      <w:r w:rsidRPr="00285F19">
        <w:rPr>
          <w:bCs/>
          <w:iCs/>
        </w:rPr>
        <w:t>posebno imajući u vidu stroge mjere kontrole ispunjavanja preuzetih obaveza od strane inspektora IAEA</w:t>
      </w:r>
      <w:r>
        <w:rPr>
          <w:bCs/>
          <w:iCs/>
        </w:rPr>
        <w:t>-e</w:t>
      </w:r>
      <w:r w:rsidRPr="00285F19">
        <w:rPr>
          <w:bCs/>
          <w:iCs/>
        </w:rPr>
        <w:t xml:space="preserve">. </w:t>
      </w:r>
    </w:p>
    <w:p w:rsidR="007376A2" w:rsidRPr="00285F19" w:rsidRDefault="007376A2" w:rsidP="007376A2">
      <w:pPr>
        <w:spacing w:line="240" w:lineRule="auto"/>
        <w:rPr>
          <w:bCs/>
          <w:iCs/>
        </w:rPr>
      </w:pPr>
    </w:p>
    <w:p w:rsidR="007376A2" w:rsidRPr="00285F19" w:rsidRDefault="007376A2" w:rsidP="007376A2">
      <w:pPr>
        <w:spacing w:line="240" w:lineRule="auto"/>
        <w:rPr>
          <w:bCs/>
          <w:iCs/>
        </w:rPr>
      </w:pPr>
      <w:r>
        <w:rPr>
          <w:bCs/>
          <w:iCs/>
        </w:rPr>
        <w:t>BiH</w:t>
      </w:r>
      <w:r w:rsidRPr="00285F19">
        <w:rPr>
          <w:bCs/>
          <w:iCs/>
        </w:rPr>
        <w:t xml:space="preserve"> je sukcesivno preuzela „Ugovor o neširenju nuklearnog oružja“ od SFRJ. Prema ovom ugovoru, „</w:t>
      </w:r>
      <w:r>
        <w:rPr>
          <w:bCs/>
          <w:iCs/>
        </w:rPr>
        <w:t>S</w:t>
      </w:r>
      <w:r w:rsidRPr="00285F19">
        <w:rPr>
          <w:bCs/>
          <w:iCs/>
        </w:rPr>
        <w:t>vaka ugovornica koja ne posjeduje nuklearno oružje obavezuje se da će prihvatiti zaštitne mjere, kao što je izloženo u sporazumu o kojem će se voditi pregovori i koji se treba zaključiti sa IAEA</w:t>
      </w:r>
      <w:r>
        <w:rPr>
          <w:bCs/>
          <w:iCs/>
        </w:rPr>
        <w:t>-om</w:t>
      </w:r>
      <w:r w:rsidRPr="00285F19">
        <w:rPr>
          <w:bCs/>
          <w:iCs/>
        </w:rPr>
        <w:t xml:space="preserve"> u skladu sa 'Statutom IAEA</w:t>
      </w:r>
      <w:r>
        <w:rPr>
          <w:bCs/>
          <w:iCs/>
        </w:rPr>
        <w:t>-e'</w:t>
      </w:r>
      <w:r w:rsidRPr="00285F19">
        <w:rPr>
          <w:bCs/>
          <w:iCs/>
        </w:rPr>
        <w:t xml:space="preserve"> i njenim sistemom kontrole, isključivo radi provjere izvršavanja njenih obaveza preuzetih ovim ugovorom, kako bi se spriječila upotreba nuklearne energije za nuklearna oružja i druge uređaje za nuklearne eksplozije umjesto u miroljubive svrhe.“ </w:t>
      </w:r>
    </w:p>
    <w:p w:rsidR="007376A2" w:rsidRPr="00285F19" w:rsidRDefault="007376A2" w:rsidP="007376A2">
      <w:pPr>
        <w:spacing w:line="240" w:lineRule="auto"/>
        <w:rPr>
          <w:bCs/>
          <w:iCs/>
        </w:rPr>
      </w:pPr>
    </w:p>
    <w:p w:rsidR="007376A2" w:rsidRPr="006A5421" w:rsidRDefault="007376A2" w:rsidP="007376A2">
      <w:pPr>
        <w:spacing w:line="240" w:lineRule="auto"/>
      </w:pPr>
      <w:r>
        <w:rPr>
          <w:bCs/>
          <w:iCs/>
        </w:rPr>
        <w:t>BiH</w:t>
      </w:r>
      <w:r w:rsidRPr="00285F19">
        <w:rPr>
          <w:bCs/>
          <w:iCs/>
        </w:rPr>
        <w:t xml:space="preserve"> je sukcesijom preuzela od SFRJ „Sporazum o primjeni zaštitnih mjera u vezi s </w:t>
      </w:r>
      <w:r w:rsidR="00312E01">
        <w:rPr>
          <w:bCs/>
          <w:iCs/>
        </w:rPr>
        <w:t>međunar</w:t>
      </w:r>
      <w:r w:rsidR="00416018">
        <w:rPr>
          <w:bCs/>
          <w:iCs/>
        </w:rPr>
        <w:t>o</w:t>
      </w:r>
      <w:r w:rsidR="00312E01">
        <w:rPr>
          <w:bCs/>
          <w:iCs/>
        </w:rPr>
        <w:t>dnim U</w:t>
      </w:r>
      <w:r w:rsidRPr="00285F19">
        <w:rPr>
          <w:bCs/>
          <w:iCs/>
        </w:rPr>
        <w:t>govorom o neširenju nuklearnog oružja“, koji je stupio na snagu za BiH i IAEA</w:t>
      </w:r>
      <w:r>
        <w:rPr>
          <w:bCs/>
          <w:iCs/>
        </w:rPr>
        <w:t>-u</w:t>
      </w:r>
      <w:r w:rsidRPr="00285F19">
        <w:rPr>
          <w:bCs/>
          <w:iCs/>
        </w:rPr>
        <w:t xml:space="preserve"> 15. avgusta 1994. godine. Na preporuku IAEA-e, BiH je 2012. godine ratificirala novi sporazum o primjeni zaštitnih mjera u vezi s </w:t>
      </w:r>
      <w:r w:rsidR="00731555">
        <w:rPr>
          <w:bCs/>
          <w:iCs/>
        </w:rPr>
        <w:t>m</w:t>
      </w:r>
      <w:r w:rsidR="00731555" w:rsidRPr="00285F19">
        <w:rPr>
          <w:bCs/>
          <w:iCs/>
        </w:rPr>
        <w:t>eđunarodnim „</w:t>
      </w:r>
      <w:r w:rsidR="00731555">
        <w:rPr>
          <w:bCs/>
          <w:iCs/>
        </w:rPr>
        <w:t>U</w:t>
      </w:r>
      <w:r w:rsidRPr="00285F19">
        <w:rPr>
          <w:bCs/>
          <w:iCs/>
        </w:rPr>
        <w:t>govorom o neširenju nuklearnog oružja</w:t>
      </w:r>
      <w:r w:rsidR="00731555" w:rsidRPr="00285F19">
        <w:rPr>
          <w:bCs/>
          <w:iCs/>
        </w:rPr>
        <w:t>“</w:t>
      </w:r>
      <w:r w:rsidRPr="00285F19">
        <w:rPr>
          <w:bCs/>
          <w:iCs/>
        </w:rPr>
        <w:t xml:space="preserve">. </w:t>
      </w:r>
      <w:r w:rsidR="006A5421">
        <w:rPr>
          <w:bCs/>
          <w:iCs/>
        </w:rPr>
        <w:t>Taj sporazum je</w:t>
      </w:r>
      <w:r w:rsidR="006A5421" w:rsidRPr="00285F19">
        <w:rPr>
          <w:bCs/>
          <w:iCs/>
        </w:rPr>
        <w:t xml:space="preserve"> ratificiran Odlukom Predsjedništva BiH od 12.</w:t>
      </w:r>
      <w:r w:rsidR="006A5421">
        <w:rPr>
          <w:bCs/>
          <w:iCs/>
        </w:rPr>
        <w:t xml:space="preserve"> </w:t>
      </w:r>
      <w:r w:rsidR="006A5421" w:rsidRPr="00285F19">
        <w:rPr>
          <w:bCs/>
          <w:iCs/>
        </w:rPr>
        <w:t>decembra 2012.</w:t>
      </w:r>
      <w:r w:rsidR="006A5421">
        <w:rPr>
          <w:bCs/>
          <w:iCs/>
        </w:rPr>
        <w:t xml:space="preserve"> g</w:t>
      </w:r>
      <w:r w:rsidR="006A5421" w:rsidRPr="00285F19">
        <w:rPr>
          <w:bCs/>
          <w:iCs/>
        </w:rPr>
        <w:t>odine</w:t>
      </w:r>
      <w:r w:rsidR="006A5421">
        <w:rPr>
          <w:bCs/>
          <w:iCs/>
        </w:rPr>
        <w:t>, a stupio</w:t>
      </w:r>
      <w:r w:rsidR="006A5421" w:rsidRPr="00285F19">
        <w:rPr>
          <w:bCs/>
          <w:iCs/>
        </w:rPr>
        <w:t xml:space="preserve"> je na snagu 4.</w:t>
      </w:r>
      <w:r w:rsidR="006A5421">
        <w:rPr>
          <w:bCs/>
          <w:iCs/>
        </w:rPr>
        <w:t xml:space="preserve"> </w:t>
      </w:r>
      <w:r w:rsidR="006A5421" w:rsidRPr="00285F19">
        <w:rPr>
          <w:bCs/>
          <w:iCs/>
        </w:rPr>
        <w:t>aprila 2013.</w:t>
      </w:r>
      <w:r w:rsidR="006A5421">
        <w:rPr>
          <w:bCs/>
          <w:iCs/>
        </w:rPr>
        <w:t xml:space="preserve"> </w:t>
      </w:r>
      <w:r w:rsidR="006A5421" w:rsidRPr="00285F19">
        <w:rPr>
          <w:bCs/>
          <w:iCs/>
        </w:rPr>
        <w:t>godine.</w:t>
      </w:r>
      <w:r w:rsidR="006A5421">
        <w:rPr>
          <w:bCs/>
          <w:iCs/>
        </w:rPr>
        <w:t xml:space="preserve"> </w:t>
      </w:r>
      <w:r w:rsidRPr="00285F19">
        <w:rPr>
          <w:bCs/>
          <w:iCs/>
        </w:rPr>
        <w:t>Takođe, BiH je</w:t>
      </w:r>
      <w:r w:rsidR="006A5421" w:rsidRPr="00285F19">
        <w:rPr>
          <w:bCs/>
          <w:iCs/>
        </w:rPr>
        <w:t xml:space="preserve"> na sjednici Predsjedništva</w:t>
      </w:r>
      <w:r w:rsidR="006A5421">
        <w:rPr>
          <w:bCs/>
          <w:iCs/>
        </w:rPr>
        <w:t xml:space="preserve"> BiH</w:t>
      </w:r>
      <w:r w:rsidR="006A5421" w:rsidRPr="00285F19">
        <w:rPr>
          <w:bCs/>
          <w:iCs/>
        </w:rPr>
        <w:t xml:space="preserve"> istog datuma kao i </w:t>
      </w:r>
      <w:r w:rsidR="006A5421">
        <w:rPr>
          <w:bCs/>
          <w:iCs/>
        </w:rPr>
        <w:t xml:space="preserve">za </w:t>
      </w:r>
      <w:r w:rsidR="006A5421" w:rsidRPr="00285F19">
        <w:rPr>
          <w:bCs/>
          <w:iCs/>
        </w:rPr>
        <w:t>Sporazum</w:t>
      </w:r>
      <w:r w:rsidRPr="00285F19">
        <w:rPr>
          <w:bCs/>
          <w:iCs/>
        </w:rPr>
        <w:t xml:space="preserve"> ratificirala i „Dodatni protokol uz Sporazum između BiH i IAEA-e o primjeni zaštitnih mjera u vezi s Ugovorom o neširenju nuklearnog oružja“</w:t>
      </w:r>
      <w:r w:rsidR="006A5421">
        <w:rPr>
          <w:bCs/>
          <w:iCs/>
        </w:rPr>
        <w:t>, koji je</w:t>
      </w:r>
      <w:r w:rsidRPr="00285F19">
        <w:rPr>
          <w:bCs/>
          <w:iCs/>
        </w:rPr>
        <w:t xml:space="preserve"> stupio na snagu nepuna tri mjeseca kasnije, odnosno 3.</w:t>
      </w:r>
      <w:r>
        <w:rPr>
          <w:bCs/>
          <w:iCs/>
        </w:rPr>
        <w:t xml:space="preserve"> </w:t>
      </w:r>
      <w:r w:rsidRPr="00285F19">
        <w:rPr>
          <w:bCs/>
          <w:iCs/>
        </w:rPr>
        <w:t>jula 2013.</w:t>
      </w:r>
      <w:r>
        <w:rPr>
          <w:bCs/>
          <w:iCs/>
        </w:rPr>
        <w:t xml:space="preserve"> </w:t>
      </w:r>
      <w:r w:rsidRPr="00285F19">
        <w:rPr>
          <w:bCs/>
          <w:iCs/>
        </w:rPr>
        <w:t>godine.</w:t>
      </w:r>
    </w:p>
    <w:p w:rsidR="007376A2" w:rsidRPr="00285F19" w:rsidRDefault="007376A2" w:rsidP="007376A2">
      <w:pPr>
        <w:spacing w:line="240" w:lineRule="auto"/>
        <w:rPr>
          <w:bCs/>
          <w:iCs/>
        </w:rPr>
      </w:pPr>
    </w:p>
    <w:p w:rsidR="007376A2" w:rsidRPr="00285F19" w:rsidRDefault="007376A2" w:rsidP="007376A2">
      <w:pPr>
        <w:spacing w:line="240" w:lineRule="auto"/>
        <w:rPr>
          <w:bCs/>
          <w:iCs/>
        </w:rPr>
      </w:pPr>
      <w:r w:rsidRPr="00285F19">
        <w:rPr>
          <w:bCs/>
          <w:iCs/>
        </w:rPr>
        <w:t>Postupak za zaštitne mjere se primjenjuje u odnosu na izvorni ili specijalni fisibilni materijal kad se on proizvodi, prerađuje ili upotrebljava u svakom osnovnom nuklearnom uređaju ili izvan bilo kog takvog uređaja. Takođe, zaštitne mjere koje se zahtijevaju ovim ugovorom primjenjuju se na sve izvorne ili specijalne fisibilne materijale u svim miroljubivim nuklearnim djelatnostima koje se obavljaju na području države, koji su pod njenom jurisdikcijom ili se obavljaju pod njenom kontrolom na drugom mjestu. Svrha postupaka zaštitnih mjera je pravovremeno otkrivanje zloupotrebe znatnih količina nuklearnog materijala u mirnodopskim djelatnostima u cilju proizvodnje nuklearnog oružja ili drugih eksplozivnih uređaja ili u nepoznate svrhe, kao i sprečavanje takve zloupotrebe. Stupanjem na snagu Sporazuma o primjeni zaštitnih mjera i Dodatnog protokola uz Sporazum omogućava</w:t>
      </w:r>
      <w:r>
        <w:rPr>
          <w:bCs/>
          <w:iCs/>
        </w:rPr>
        <w:t>ju</w:t>
      </w:r>
      <w:r w:rsidRPr="00285F19">
        <w:rPr>
          <w:bCs/>
          <w:iCs/>
        </w:rPr>
        <w:t xml:space="preserve"> se primjena i stalno unapređivanje zaštitnih mjera koje se odnose na kontrolu nuklearnog naoružanja i suzbijanje zloupotreb</w:t>
      </w:r>
      <w:r>
        <w:rPr>
          <w:bCs/>
          <w:iCs/>
        </w:rPr>
        <w:t>e</w:t>
      </w:r>
      <w:r w:rsidRPr="00285F19">
        <w:rPr>
          <w:bCs/>
          <w:iCs/>
        </w:rPr>
        <w:t xml:space="preserve"> radioaktivnih i nuklearnih materijala. </w:t>
      </w:r>
    </w:p>
    <w:p w:rsidR="007376A2" w:rsidRPr="00285F19" w:rsidRDefault="007376A2" w:rsidP="007376A2">
      <w:pPr>
        <w:spacing w:line="240" w:lineRule="auto"/>
        <w:rPr>
          <w:bCs/>
          <w:iCs/>
        </w:rPr>
      </w:pPr>
    </w:p>
    <w:p w:rsidR="007376A2" w:rsidRPr="00285F19" w:rsidRDefault="007376A2" w:rsidP="007376A2">
      <w:pPr>
        <w:spacing w:line="240" w:lineRule="auto"/>
        <w:rPr>
          <w:bCs/>
          <w:iCs/>
        </w:rPr>
      </w:pPr>
      <w:r w:rsidRPr="00285F19">
        <w:rPr>
          <w:bCs/>
          <w:iCs/>
        </w:rPr>
        <w:t xml:space="preserve">U skladu s međunarodnim obavezama </w:t>
      </w:r>
      <w:r>
        <w:rPr>
          <w:bCs/>
          <w:iCs/>
        </w:rPr>
        <w:t>BiH</w:t>
      </w:r>
      <w:r w:rsidRPr="00285F19">
        <w:rPr>
          <w:bCs/>
          <w:iCs/>
        </w:rPr>
        <w:t xml:space="preserve"> u pogledu neširenja nuklearnog oružja, </w:t>
      </w:r>
      <w:r>
        <w:rPr>
          <w:bCs/>
          <w:iCs/>
        </w:rPr>
        <w:t>Agencija je,</w:t>
      </w:r>
      <w:r w:rsidRPr="00285F19">
        <w:rPr>
          <w:bCs/>
          <w:iCs/>
        </w:rPr>
        <w:t xml:space="preserve"> kao nadležni organ za implementaciju navedenih međunarodnih ugovora</w:t>
      </w:r>
      <w:r>
        <w:rPr>
          <w:bCs/>
          <w:iCs/>
        </w:rPr>
        <w:t>, u 2017</w:t>
      </w:r>
      <w:r w:rsidRPr="00285F19">
        <w:rPr>
          <w:bCs/>
          <w:iCs/>
        </w:rPr>
        <w:t xml:space="preserve">. godini redovno i u predviđenim rokovima izvještavala IAEA-u o lokacijama i karakteristikama nuklearnih materijala koji se nalaze na području </w:t>
      </w:r>
      <w:r>
        <w:rPr>
          <w:bCs/>
          <w:iCs/>
        </w:rPr>
        <w:t>BiH</w:t>
      </w:r>
      <w:r w:rsidRPr="00285F19">
        <w:rPr>
          <w:bCs/>
          <w:iCs/>
        </w:rPr>
        <w:t xml:space="preserve">. </w:t>
      </w:r>
    </w:p>
    <w:p w:rsidR="007376A2" w:rsidRPr="00285F19" w:rsidRDefault="007376A2" w:rsidP="007376A2">
      <w:pPr>
        <w:spacing w:line="240" w:lineRule="auto"/>
        <w:rPr>
          <w:bCs/>
          <w:iCs/>
        </w:rPr>
      </w:pPr>
    </w:p>
    <w:p w:rsidR="007376A2" w:rsidRDefault="007376A2" w:rsidP="007376A2">
      <w:pPr>
        <w:spacing w:line="240" w:lineRule="auto"/>
        <w:rPr>
          <w:bCs/>
          <w:iCs/>
        </w:rPr>
      </w:pPr>
      <w:r>
        <w:rPr>
          <w:bCs/>
          <w:iCs/>
        </w:rPr>
        <w:lastRenderedPageBreak/>
        <w:t>Agencija je u 2017</w:t>
      </w:r>
      <w:r w:rsidRPr="00285F19">
        <w:rPr>
          <w:bCs/>
          <w:iCs/>
        </w:rPr>
        <w:t>. godini bila u redovnom kontaktu sa Odjelom IAEA</w:t>
      </w:r>
      <w:r>
        <w:rPr>
          <w:bCs/>
          <w:iCs/>
        </w:rPr>
        <w:t>-e</w:t>
      </w:r>
      <w:r w:rsidRPr="00285F19">
        <w:rPr>
          <w:bCs/>
          <w:iCs/>
        </w:rPr>
        <w:t xml:space="preserve"> za zaštitne mjere sa kojim sarađuje u cilju provođenja međunarodnih obaveza koje se odnose na neširenje nuklearnog oružja. </w:t>
      </w:r>
      <w:r>
        <w:rPr>
          <w:bCs/>
          <w:iCs/>
        </w:rPr>
        <w:t>U 2017.</w:t>
      </w:r>
      <w:r w:rsidR="00554F2D">
        <w:rPr>
          <w:bCs/>
          <w:iCs/>
        </w:rPr>
        <w:t xml:space="preserve"> </w:t>
      </w:r>
      <w:r>
        <w:rPr>
          <w:bCs/>
          <w:iCs/>
        </w:rPr>
        <w:t xml:space="preserve">godini, za razliku od prethodnih godina, po prvi put od ratifikacije </w:t>
      </w:r>
      <w:r w:rsidRPr="00285F19">
        <w:rPr>
          <w:bCs/>
          <w:iCs/>
        </w:rPr>
        <w:t xml:space="preserve">Sporazuma o primjeni zaštitnih mjera i Dodatnog protokola uz Sporazum </w:t>
      </w:r>
      <w:r>
        <w:rPr>
          <w:bCs/>
          <w:iCs/>
        </w:rPr>
        <w:t>nije bilo posjete inspektora Odjela</w:t>
      </w:r>
      <w:r w:rsidR="00554F2D">
        <w:rPr>
          <w:bCs/>
          <w:iCs/>
        </w:rPr>
        <w:t xml:space="preserve"> IAEA-e za zaštitne mjere</w:t>
      </w:r>
      <w:r>
        <w:rPr>
          <w:bCs/>
          <w:iCs/>
        </w:rPr>
        <w:t xml:space="preserve"> Bosni i Hercegovini.</w:t>
      </w:r>
      <w:r w:rsidRPr="00285F19">
        <w:rPr>
          <w:bCs/>
          <w:iCs/>
        </w:rPr>
        <w:t xml:space="preserve"> </w:t>
      </w:r>
    </w:p>
    <w:p w:rsidR="007376A2" w:rsidRDefault="007376A2" w:rsidP="007376A2">
      <w:pPr>
        <w:spacing w:line="240" w:lineRule="auto"/>
        <w:rPr>
          <w:bCs/>
          <w:iCs/>
        </w:rPr>
      </w:pPr>
    </w:p>
    <w:p w:rsidR="007376A2" w:rsidRDefault="007376A2" w:rsidP="007376A2">
      <w:pPr>
        <w:spacing w:line="240" w:lineRule="auto"/>
        <w:rPr>
          <w:bCs/>
          <w:iCs/>
        </w:rPr>
      </w:pPr>
      <w:r w:rsidRPr="00285F19">
        <w:rPr>
          <w:bCs/>
          <w:iCs/>
        </w:rPr>
        <w:t xml:space="preserve">Nuklearni materijal u </w:t>
      </w:r>
      <w:r>
        <w:rPr>
          <w:bCs/>
          <w:iCs/>
        </w:rPr>
        <w:t xml:space="preserve">BiH se nalazi </w:t>
      </w:r>
      <w:r w:rsidRPr="00285F19">
        <w:rPr>
          <w:bCs/>
          <w:iCs/>
        </w:rPr>
        <w:t xml:space="preserve">pod regulatornom kontrolom Agencije. Državni inspektori za radijacijsku i nuklearnu sigurnost vrše planirane inspekcijske kontrole korisnika koji posjeduju nuklearne materijale. </w:t>
      </w:r>
    </w:p>
    <w:p w:rsidR="007376A2" w:rsidRPr="00285F19" w:rsidRDefault="007376A2" w:rsidP="007376A2">
      <w:pPr>
        <w:spacing w:line="240" w:lineRule="auto"/>
        <w:rPr>
          <w:bCs/>
          <w:iCs/>
        </w:rPr>
      </w:pPr>
    </w:p>
    <w:p w:rsidR="007376A2" w:rsidRPr="00285F19" w:rsidRDefault="007376A2" w:rsidP="007376A2">
      <w:pPr>
        <w:spacing w:line="240" w:lineRule="auto"/>
        <w:rPr>
          <w:bCs/>
          <w:iCs/>
        </w:rPr>
      </w:pPr>
      <w:r w:rsidRPr="00285F19">
        <w:rPr>
          <w:bCs/>
          <w:iCs/>
        </w:rPr>
        <w:t xml:space="preserve">Nuklearni materijal u </w:t>
      </w:r>
      <w:r>
        <w:rPr>
          <w:bCs/>
          <w:iCs/>
        </w:rPr>
        <w:t>BiH</w:t>
      </w:r>
      <w:r w:rsidRPr="00285F19">
        <w:rPr>
          <w:bCs/>
          <w:iCs/>
        </w:rPr>
        <w:t xml:space="preserve"> se koristi za sljedeće namjene:</w:t>
      </w:r>
    </w:p>
    <w:p w:rsidR="007376A2" w:rsidRPr="00285F19" w:rsidRDefault="007376A2" w:rsidP="007376A2">
      <w:pPr>
        <w:spacing w:line="240" w:lineRule="auto"/>
        <w:rPr>
          <w:bCs/>
          <w:iCs/>
        </w:rPr>
      </w:pPr>
    </w:p>
    <w:p w:rsidR="007376A2" w:rsidRPr="003B66B6" w:rsidRDefault="007376A2" w:rsidP="008F30E1">
      <w:pPr>
        <w:pStyle w:val="ListParagraph"/>
        <w:numPr>
          <w:ilvl w:val="0"/>
          <w:numId w:val="9"/>
        </w:numPr>
        <w:spacing w:line="240" w:lineRule="auto"/>
        <w:rPr>
          <w:rFonts w:asciiTheme="minorHAnsi" w:hAnsiTheme="minorHAnsi"/>
          <w:bCs/>
          <w:iCs/>
        </w:rPr>
      </w:pPr>
      <w:r w:rsidRPr="003B66B6">
        <w:rPr>
          <w:rFonts w:asciiTheme="minorHAnsi" w:hAnsiTheme="minorHAnsi"/>
          <w:bCs/>
          <w:iCs/>
        </w:rPr>
        <w:t>Osiromašeni uran se koristi u defektoskopima za industrijsku radiografiju i od njega je izrađen oklop koji služi za zaštitu od zračenja od izvora koji se nalaze u defektoskopima.</w:t>
      </w:r>
    </w:p>
    <w:p w:rsidR="007376A2" w:rsidRPr="003B66B6" w:rsidRDefault="007376A2" w:rsidP="008F30E1">
      <w:pPr>
        <w:pStyle w:val="ListParagraph"/>
        <w:numPr>
          <w:ilvl w:val="0"/>
          <w:numId w:val="9"/>
        </w:numPr>
        <w:spacing w:line="240" w:lineRule="auto"/>
        <w:rPr>
          <w:rFonts w:asciiTheme="minorHAnsi" w:hAnsiTheme="minorHAnsi"/>
          <w:bCs/>
          <w:iCs/>
        </w:rPr>
      </w:pPr>
      <w:r w:rsidRPr="003B66B6">
        <w:rPr>
          <w:rFonts w:asciiTheme="minorHAnsi" w:hAnsiTheme="minorHAnsi"/>
          <w:bCs/>
          <w:iCs/>
        </w:rPr>
        <w:t>Osiromašeni uran se koristi i za izradu oklopa za zaštitu od zračenja za izvore koji se koriste u medicini i industriji.</w:t>
      </w:r>
    </w:p>
    <w:p w:rsidR="007376A2" w:rsidRPr="003B66B6" w:rsidRDefault="007376A2" w:rsidP="008F30E1">
      <w:pPr>
        <w:pStyle w:val="ListParagraph"/>
        <w:numPr>
          <w:ilvl w:val="0"/>
          <w:numId w:val="9"/>
        </w:numPr>
        <w:spacing w:line="240" w:lineRule="auto"/>
        <w:rPr>
          <w:rFonts w:asciiTheme="minorHAnsi" w:hAnsiTheme="minorHAnsi"/>
          <w:bCs/>
          <w:iCs/>
        </w:rPr>
      </w:pPr>
      <w:r w:rsidRPr="003B66B6">
        <w:rPr>
          <w:rFonts w:asciiTheme="minorHAnsi" w:hAnsiTheme="minorHAnsi"/>
          <w:bCs/>
          <w:iCs/>
        </w:rPr>
        <w:t>Određeni nuklearni materijali se</w:t>
      </w:r>
      <w:r w:rsidR="00D64FB2" w:rsidRPr="00D64FB2">
        <w:rPr>
          <w:rFonts w:asciiTheme="minorHAnsi" w:hAnsiTheme="minorHAnsi"/>
          <w:bCs/>
          <w:iCs/>
        </w:rPr>
        <w:t xml:space="preserve"> </w:t>
      </w:r>
      <w:r w:rsidR="00D64FB2" w:rsidRPr="003B66B6">
        <w:rPr>
          <w:rFonts w:asciiTheme="minorHAnsi" w:hAnsiTheme="minorHAnsi"/>
          <w:bCs/>
          <w:iCs/>
        </w:rPr>
        <w:t>koriste</w:t>
      </w:r>
      <w:r w:rsidRPr="003B66B6">
        <w:rPr>
          <w:rFonts w:asciiTheme="minorHAnsi" w:hAnsiTheme="minorHAnsi"/>
          <w:bCs/>
          <w:iCs/>
        </w:rPr>
        <w:t xml:space="preserve"> u laboratorijama za pokazne vježbe, kao i za postupke analize.</w:t>
      </w:r>
    </w:p>
    <w:p w:rsidR="007376A2" w:rsidRDefault="007376A2" w:rsidP="008F30E1">
      <w:pPr>
        <w:pStyle w:val="ListParagraph"/>
        <w:numPr>
          <w:ilvl w:val="0"/>
          <w:numId w:val="9"/>
        </w:numPr>
        <w:spacing w:line="240" w:lineRule="auto"/>
        <w:rPr>
          <w:rFonts w:asciiTheme="minorHAnsi" w:hAnsiTheme="minorHAnsi"/>
          <w:bCs/>
          <w:iCs/>
        </w:rPr>
      </w:pPr>
      <w:r w:rsidRPr="003B66B6">
        <w:rPr>
          <w:rFonts w:asciiTheme="minorHAnsi" w:hAnsiTheme="minorHAnsi"/>
          <w:bCs/>
          <w:iCs/>
        </w:rPr>
        <w:t xml:space="preserve">Određena količina uranoksida je nabavljena 1975. godine za izradu defektoskopa za industrijsku radiografiju, ali nije nikada iskorištena i nalazi se u privremenom skladištu </w:t>
      </w:r>
      <w:r>
        <w:rPr>
          <w:rFonts w:asciiTheme="minorHAnsi" w:hAnsiTheme="minorHAnsi"/>
          <w:bCs/>
          <w:iCs/>
        </w:rPr>
        <w:t xml:space="preserve">jednog </w:t>
      </w:r>
      <w:r w:rsidRPr="003B66B6">
        <w:rPr>
          <w:rFonts w:asciiTheme="minorHAnsi" w:hAnsiTheme="minorHAnsi"/>
          <w:bCs/>
          <w:iCs/>
        </w:rPr>
        <w:t>preduzeća.</w:t>
      </w:r>
    </w:p>
    <w:p w:rsidR="007376A2" w:rsidRDefault="007376A2" w:rsidP="008F30E1">
      <w:pPr>
        <w:pStyle w:val="ListParagraph"/>
        <w:numPr>
          <w:ilvl w:val="0"/>
          <w:numId w:val="9"/>
        </w:numPr>
        <w:spacing w:line="240" w:lineRule="auto"/>
        <w:rPr>
          <w:rFonts w:asciiTheme="minorHAnsi" w:hAnsiTheme="minorHAnsi"/>
          <w:bCs/>
          <w:iCs/>
        </w:rPr>
      </w:pPr>
      <w:r w:rsidRPr="003B66B6">
        <w:rPr>
          <w:rFonts w:asciiTheme="minorHAnsi" w:hAnsiTheme="minorHAnsi"/>
          <w:bCs/>
          <w:iCs/>
        </w:rPr>
        <w:t xml:space="preserve">Određene količine nuklearnih materijala se nalaze u skladištu radioaktivnog otpada, a skupljene su poslije rata sa raznih lokacija u </w:t>
      </w:r>
      <w:r>
        <w:rPr>
          <w:rFonts w:asciiTheme="minorHAnsi" w:hAnsiTheme="minorHAnsi"/>
          <w:bCs/>
          <w:iCs/>
          <w:lang w:val="sr-Latn-BA"/>
        </w:rPr>
        <w:t>BiH</w:t>
      </w:r>
      <w:r w:rsidRPr="003B66B6">
        <w:rPr>
          <w:rFonts w:asciiTheme="minorHAnsi" w:hAnsiTheme="minorHAnsi"/>
          <w:bCs/>
          <w:iCs/>
        </w:rPr>
        <w:t>.</w:t>
      </w:r>
    </w:p>
    <w:p w:rsidR="00812F3C" w:rsidRPr="003B66B6" w:rsidRDefault="00812F3C" w:rsidP="00812F3C">
      <w:pPr>
        <w:pStyle w:val="ListParagraph"/>
        <w:spacing w:line="240" w:lineRule="auto"/>
        <w:rPr>
          <w:rFonts w:asciiTheme="minorHAnsi" w:hAnsiTheme="minorHAnsi"/>
          <w:bCs/>
          <w:iCs/>
        </w:rPr>
      </w:pPr>
    </w:p>
    <w:p w:rsidR="00626556" w:rsidRPr="001F14E2" w:rsidRDefault="003E274A" w:rsidP="00442829">
      <w:pPr>
        <w:pStyle w:val="Heading2"/>
      </w:pPr>
      <w:bookmarkStart w:id="300" w:name="_Toc519510426"/>
      <w:r w:rsidRPr="001F14E2">
        <w:t>Obaveze</w:t>
      </w:r>
      <w:r w:rsidR="00F35B67" w:rsidRPr="001F14E2">
        <w:t xml:space="preserve"> </w:t>
      </w:r>
      <w:r w:rsidRPr="001F14E2">
        <w:t>koje</w:t>
      </w:r>
      <w:r w:rsidR="00F35B67" w:rsidRPr="001F14E2">
        <w:t xml:space="preserve"> </w:t>
      </w:r>
      <w:r w:rsidRPr="001F14E2">
        <w:t>proizlaze</w:t>
      </w:r>
      <w:r w:rsidR="00F35B67" w:rsidRPr="001F14E2">
        <w:t xml:space="preserve"> </w:t>
      </w:r>
      <w:r w:rsidRPr="001F14E2">
        <w:t>iz</w:t>
      </w:r>
      <w:r w:rsidR="00F35B67" w:rsidRPr="001F14E2">
        <w:t xml:space="preserve"> </w:t>
      </w:r>
      <w:r w:rsidRPr="001F14E2">
        <w:t>Konvencije</w:t>
      </w:r>
      <w:r w:rsidR="00F35B67" w:rsidRPr="001F14E2">
        <w:t xml:space="preserve"> </w:t>
      </w:r>
      <w:r w:rsidRPr="001F14E2">
        <w:t>o</w:t>
      </w:r>
      <w:r w:rsidR="00F35B67" w:rsidRPr="001F14E2">
        <w:t xml:space="preserve"> </w:t>
      </w:r>
      <w:r w:rsidRPr="001F14E2">
        <w:t>nuklearnoj</w:t>
      </w:r>
      <w:r w:rsidR="00F35B67" w:rsidRPr="001F14E2">
        <w:t xml:space="preserve"> </w:t>
      </w:r>
      <w:r w:rsidRPr="001F14E2">
        <w:t>sigurnos</w:t>
      </w:r>
      <w:bookmarkEnd w:id="299"/>
      <w:r w:rsidRPr="001F14E2">
        <w:t>ti</w:t>
      </w:r>
      <w:bookmarkEnd w:id="300"/>
    </w:p>
    <w:p w:rsidR="001F14E2" w:rsidRPr="00285F19" w:rsidRDefault="001F14E2" w:rsidP="0095504D">
      <w:pPr>
        <w:spacing w:line="240" w:lineRule="auto"/>
      </w:pPr>
    </w:p>
    <w:p w:rsidR="007376A2" w:rsidRPr="00285F19" w:rsidRDefault="007376A2" w:rsidP="007376A2">
      <w:pPr>
        <w:spacing w:line="240" w:lineRule="auto"/>
      </w:pPr>
      <w:r>
        <w:t>BiH</w:t>
      </w:r>
      <w:r w:rsidRPr="00285F19">
        <w:t xml:space="preserve"> je postala članica „Konvencije o nuklearnoj sigurnosti“ 19. septembra 2010. godine i jedna je od mnogobrojnih nenuklearnih zemalja koja je prihvatila ovu konvenciju. Pristupanjem nenuklearnih država Konvenciji afirmira se značaj međunarodne saradnje u cilju povećanja nuklearne sigurnosti putem postojećih bilateralnih ili multilateralnih mehanizama, uzimajući u obzir da nesreće na nuklearnim postrojenjima u nekoj državi mogu imati dejstvo i izvan njenih državnih granica. Primjeri koji tome govore u prilog jesu nuklearne nesreće u Černobilu (SSSR) i Fukušimi (Japan) sa katastrofalnim posljedicama, kada je došlo do disperzije radioaktivnih čestica izvan granica država u kojima su se ove nesreće dogodile.</w:t>
      </w:r>
    </w:p>
    <w:p w:rsidR="007376A2" w:rsidRPr="00285F19" w:rsidRDefault="007376A2" w:rsidP="007376A2">
      <w:pPr>
        <w:spacing w:line="240" w:lineRule="auto"/>
      </w:pPr>
    </w:p>
    <w:p w:rsidR="007376A2" w:rsidRPr="00285F19" w:rsidRDefault="007376A2" w:rsidP="007376A2">
      <w:pPr>
        <w:spacing w:line="240" w:lineRule="auto"/>
      </w:pPr>
      <w:r w:rsidRPr="00285F19">
        <w:t>Ciljevi Konvencije su:</w:t>
      </w:r>
    </w:p>
    <w:p w:rsidR="007376A2" w:rsidRPr="00285F19" w:rsidRDefault="007376A2" w:rsidP="007376A2">
      <w:pPr>
        <w:spacing w:line="240" w:lineRule="auto"/>
      </w:pPr>
    </w:p>
    <w:p w:rsidR="007376A2" w:rsidRPr="003B66B6" w:rsidRDefault="00090237" w:rsidP="008F30E1">
      <w:pPr>
        <w:pStyle w:val="ListParagraph"/>
        <w:numPr>
          <w:ilvl w:val="0"/>
          <w:numId w:val="8"/>
        </w:numPr>
        <w:spacing w:line="240" w:lineRule="auto"/>
        <w:rPr>
          <w:rFonts w:asciiTheme="minorHAnsi" w:hAnsiTheme="minorHAnsi"/>
        </w:rPr>
      </w:pPr>
      <w:r>
        <w:rPr>
          <w:rFonts w:asciiTheme="minorHAnsi" w:hAnsiTheme="minorHAnsi"/>
        </w:rPr>
        <w:t>O</w:t>
      </w:r>
      <w:r w:rsidR="007376A2" w:rsidRPr="003B66B6">
        <w:rPr>
          <w:rFonts w:asciiTheme="minorHAnsi" w:hAnsiTheme="minorHAnsi"/>
        </w:rPr>
        <w:t>stvarivanje i kontinuirano provođenje visokog nivoa nuklearne sigurnosti u cijelom svijetu putem unapređivanja državnih mjera i međunarodne saradnje uključujući, zavisno od potrebe, i sigurnosno-tehničku saradnju;</w:t>
      </w:r>
    </w:p>
    <w:p w:rsidR="007376A2" w:rsidRPr="003B66B6" w:rsidRDefault="00090237" w:rsidP="008F30E1">
      <w:pPr>
        <w:pStyle w:val="ListParagraph"/>
        <w:numPr>
          <w:ilvl w:val="0"/>
          <w:numId w:val="8"/>
        </w:numPr>
        <w:spacing w:line="240" w:lineRule="auto"/>
        <w:rPr>
          <w:rFonts w:asciiTheme="minorHAnsi" w:hAnsiTheme="minorHAnsi"/>
        </w:rPr>
      </w:pPr>
      <w:r>
        <w:rPr>
          <w:rFonts w:asciiTheme="minorHAnsi" w:hAnsiTheme="minorHAnsi"/>
        </w:rPr>
        <w:t>U</w:t>
      </w:r>
      <w:r w:rsidR="007376A2" w:rsidRPr="003B66B6">
        <w:rPr>
          <w:rFonts w:asciiTheme="minorHAnsi" w:hAnsiTheme="minorHAnsi"/>
        </w:rPr>
        <w:t>stanovljavanje i kontinuirano provođenje efikasne zaštite od mogućih radioloških opasnosti u nuklearnim postrojenjima kako bi se lica, društvo i okoliš zaštitili od štetnih utjecaja jonizirajućeg zračenja iz takvih postrojenja;</w:t>
      </w:r>
    </w:p>
    <w:p w:rsidR="007376A2" w:rsidRPr="003B66B6" w:rsidRDefault="00090237" w:rsidP="008F30E1">
      <w:pPr>
        <w:pStyle w:val="ListParagraph"/>
        <w:numPr>
          <w:ilvl w:val="0"/>
          <w:numId w:val="8"/>
        </w:numPr>
        <w:spacing w:line="240" w:lineRule="auto"/>
        <w:rPr>
          <w:rFonts w:asciiTheme="minorHAnsi" w:hAnsiTheme="minorHAnsi"/>
        </w:rPr>
      </w:pPr>
      <w:r>
        <w:rPr>
          <w:rFonts w:asciiTheme="minorHAnsi" w:hAnsiTheme="minorHAnsi"/>
        </w:rPr>
        <w:t>S</w:t>
      </w:r>
      <w:r w:rsidR="007376A2" w:rsidRPr="003B66B6">
        <w:rPr>
          <w:rFonts w:asciiTheme="minorHAnsi" w:hAnsiTheme="minorHAnsi"/>
        </w:rPr>
        <w:t>prečavanje nezgoda s radiološkim posljedicama i ublažavanje takvih posljedica u slučaju da one nastupe.</w:t>
      </w:r>
    </w:p>
    <w:p w:rsidR="007376A2" w:rsidRDefault="007376A2" w:rsidP="007376A2">
      <w:pPr>
        <w:spacing w:line="240" w:lineRule="auto"/>
      </w:pPr>
      <w:r w:rsidRPr="00285F19">
        <w:lastRenderedPageBreak/>
        <w:t xml:space="preserve">U skladu s odredbama Konvencije, Agencija </w:t>
      </w:r>
      <w:r w:rsidR="00B33108">
        <w:t xml:space="preserve">je </w:t>
      </w:r>
      <w:r w:rsidRPr="00285F19">
        <w:t>kao nadležn</w:t>
      </w:r>
      <w:r>
        <w:t>i organ</w:t>
      </w:r>
      <w:r w:rsidRPr="00285F19">
        <w:t xml:space="preserve"> za njenu implementaciju </w:t>
      </w:r>
      <w:r>
        <w:t xml:space="preserve">učestvovala na </w:t>
      </w:r>
      <w:r w:rsidR="00B33108">
        <w:t>S</w:t>
      </w:r>
      <w:r>
        <w:t xml:space="preserve">edmom </w:t>
      </w:r>
      <w:r w:rsidRPr="00285F19">
        <w:t>redovn</w:t>
      </w:r>
      <w:r>
        <w:t>om sastanku</w:t>
      </w:r>
      <w:r w:rsidRPr="00285F19">
        <w:t xml:space="preserve"> </w:t>
      </w:r>
      <w:r>
        <w:t>ugovornih strana</w:t>
      </w:r>
      <w:r w:rsidRPr="00285F19">
        <w:t xml:space="preserve"> Konvencije. </w:t>
      </w:r>
      <w:r>
        <w:t>Sastanak je održan u periodu</w:t>
      </w:r>
      <w:r w:rsidRPr="00285F19">
        <w:t xml:space="preserve"> od 27.</w:t>
      </w:r>
      <w:r>
        <w:t xml:space="preserve"> </w:t>
      </w:r>
      <w:r w:rsidRPr="00285F19">
        <w:t>marta do 17.</w:t>
      </w:r>
      <w:r>
        <w:t xml:space="preserve"> </w:t>
      </w:r>
      <w:r w:rsidRPr="00285F19">
        <w:t xml:space="preserve">aprila 2017. </w:t>
      </w:r>
      <w:r w:rsidR="005924A7">
        <w:t>g</w:t>
      </w:r>
      <w:r w:rsidRPr="00285F19">
        <w:t>odine</w:t>
      </w:r>
      <w:r w:rsidR="005924A7">
        <w:t>, a</w:t>
      </w:r>
      <w:r>
        <w:t xml:space="preserve"> B</w:t>
      </w:r>
      <w:r w:rsidR="00554F2D">
        <w:t>iH je predstavila</w:t>
      </w:r>
      <w:r>
        <w:t xml:space="preserve"> svo</w:t>
      </w:r>
      <w:r w:rsidR="00554F2D">
        <w:t>j</w:t>
      </w:r>
      <w:r>
        <w:t xml:space="preserve"> izvještaj u G</w:t>
      </w:r>
      <w:r w:rsidRPr="00285F19">
        <w:t xml:space="preserve">rupi 4, u kojoj su pored BiH još i Ruska </w:t>
      </w:r>
      <w:r>
        <w:t>F</w:t>
      </w:r>
      <w:r w:rsidRPr="00285F19">
        <w:t>ederacija, Njemačka, Grčka, Saudijska Arabija, Mađarska, Liban, Urugvaj, Litvanija, Norveš</w:t>
      </w:r>
      <w:r w:rsidR="00CA7109">
        <w:t>ka i Južna Afrika. Državama iz G</w:t>
      </w:r>
      <w:r w:rsidRPr="00285F19">
        <w:t xml:space="preserve">rupe 4 postavljeno je 800 pitanja, od čega 21 </w:t>
      </w:r>
      <w:r>
        <w:t>za BiH</w:t>
      </w:r>
      <w:r w:rsidRPr="00285F19">
        <w:t xml:space="preserve">. Rok za odgovore na pitanja je </w:t>
      </w:r>
      <w:r>
        <w:t xml:space="preserve">bio </w:t>
      </w:r>
      <w:r w:rsidRPr="00285F19">
        <w:t>20.</w:t>
      </w:r>
      <w:r>
        <w:t xml:space="preserve"> </w:t>
      </w:r>
      <w:r w:rsidRPr="00285F19">
        <w:t>februar 2017.</w:t>
      </w:r>
      <w:r>
        <w:t xml:space="preserve"> </w:t>
      </w:r>
      <w:r w:rsidRPr="00285F19">
        <w:t xml:space="preserve">godine. </w:t>
      </w:r>
      <w:r>
        <w:t>BiH je</w:t>
      </w:r>
      <w:r w:rsidRPr="00285F19">
        <w:t xml:space="preserve"> svoja pitanja postavila Irskoj, Norveškoj, Estoniji, Luksemburgu i Njemačkoj.</w:t>
      </w:r>
      <w:r>
        <w:t xml:space="preserve"> Delegaciju BiH je predvodio ambasador BiH u Stalnoj misiji pri OSCE</w:t>
      </w:r>
      <w:r w:rsidR="00F95D8C">
        <w:t>-u</w:t>
      </w:r>
      <w:r>
        <w:t>, UN</w:t>
      </w:r>
      <w:r w:rsidR="00F95D8C">
        <w:t>-u</w:t>
      </w:r>
      <w:r>
        <w:t xml:space="preserve"> i drugim međunarodnim organizacijama u Beču. </w:t>
      </w:r>
    </w:p>
    <w:p w:rsidR="007376A2" w:rsidRDefault="007376A2" w:rsidP="007376A2">
      <w:pPr>
        <w:spacing w:line="240" w:lineRule="auto"/>
      </w:pPr>
    </w:p>
    <w:p w:rsidR="007376A2" w:rsidRDefault="007376A2" w:rsidP="007376A2">
      <w:pPr>
        <w:spacing w:line="240" w:lineRule="auto"/>
      </w:pPr>
      <w:r w:rsidRPr="00EA7C4A">
        <w:t>Grupa 4</w:t>
      </w:r>
      <w:r w:rsidR="00CA7109">
        <w:t xml:space="preserve"> je</w:t>
      </w:r>
      <w:r w:rsidRPr="00EA7C4A">
        <w:t xml:space="preserve"> predložila </w:t>
      </w:r>
      <w:r w:rsidR="00CA7109">
        <w:t>d</w:t>
      </w:r>
      <w:r w:rsidRPr="00EA7C4A">
        <w:t>elegaciji B</w:t>
      </w:r>
      <w:r w:rsidR="00554F2D">
        <w:t>iH</w:t>
      </w:r>
      <w:r w:rsidRPr="00EA7C4A">
        <w:t xml:space="preserve"> da pred BiH za naredni trogodišnji period izvještavanja budu postavljeni sljedeći izazovi:</w:t>
      </w:r>
    </w:p>
    <w:p w:rsidR="008F39F6" w:rsidRPr="00EA7C4A" w:rsidRDefault="008F39F6" w:rsidP="007376A2">
      <w:pPr>
        <w:spacing w:line="240" w:lineRule="auto"/>
      </w:pPr>
    </w:p>
    <w:p w:rsidR="007376A2" w:rsidRPr="008F39F6" w:rsidRDefault="005E02B2" w:rsidP="008F30E1">
      <w:pPr>
        <w:pStyle w:val="ListParagraph"/>
        <w:numPr>
          <w:ilvl w:val="1"/>
          <w:numId w:val="25"/>
        </w:numPr>
        <w:spacing w:line="240" w:lineRule="auto"/>
        <w:ind w:left="709" w:hanging="425"/>
        <w:rPr>
          <w:rFonts w:asciiTheme="minorHAnsi" w:hAnsiTheme="minorHAnsi" w:cstheme="minorHAnsi"/>
        </w:rPr>
      </w:pPr>
      <w:r>
        <w:rPr>
          <w:rFonts w:asciiTheme="minorHAnsi" w:hAnsiTheme="minorHAnsi" w:cstheme="minorHAnsi"/>
        </w:rPr>
        <w:t>Učiniti</w:t>
      </w:r>
      <w:r w:rsidR="007376A2" w:rsidRPr="008F39F6">
        <w:rPr>
          <w:rFonts w:asciiTheme="minorHAnsi" w:hAnsiTheme="minorHAnsi" w:cstheme="minorHAnsi"/>
        </w:rPr>
        <w:t xml:space="preserve"> dalj</w:t>
      </w:r>
      <w:r>
        <w:rPr>
          <w:rFonts w:asciiTheme="minorHAnsi" w:hAnsiTheme="minorHAnsi" w:cstheme="minorHAnsi"/>
        </w:rPr>
        <w:t>e pomake</w:t>
      </w:r>
      <w:r w:rsidR="007376A2" w:rsidRPr="008F39F6">
        <w:rPr>
          <w:rFonts w:asciiTheme="minorHAnsi" w:hAnsiTheme="minorHAnsi" w:cstheme="minorHAnsi"/>
        </w:rPr>
        <w:t xml:space="preserve"> u smislu jačanja kapaciteta regulatornog </w:t>
      </w:r>
      <w:r w:rsidR="00CA7109">
        <w:rPr>
          <w:rFonts w:asciiTheme="minorHAnsi" w:hAnsiTheme="minorHAnsi" w:cstheme="minorHAnsi"/>
        </w:rPr>
        <w:t>organa</w:t>
      </w:r>
      <w:r w:rsidR="007376A2" w:rsidRPr="008F39F6">
        <w:rPr>
          <w:rFonts w:asciiTheme="minorHAnsi" w:hAnsiTheme="minorHAnsi" w:cstheme="minorHAnsi"/>
        </w:rPr>
        <w:t xml:space="preserve">, zapošljavanjem novih službenika, odnosno </w:t>
      </w:r>
      <w:r w:rsidR="00554F2D">
        <w:rPr>
          <w:rFonts w:asciiTheme="minorHAnsi" w:hAnsiTheme="minorHAnsi" w:cstheme="minorHAnsi"/>
        </w:rPr>
        <w:t>jačanj</w:t>
      </w:r>
      <w:r w:rsidR="00B33108">
        <w:rPr>
          <w:rFonts w:asciiTheme="minorHAnsi" w:hAnsiTheme="minorHAnsi" w:cstheme="minorHAnsi"/>
        </w:rPr>
        <w:t>em</w:t>
      </w:r>
      <w:r w:rsidR="00554F2D">
        <w:rPr>
          <w:rFonts w:asciiTheme="minorHAnsi" w:hAnsiTheme="minorHAnsi" w:cstheme="minorHAnsi"/>
        </w:rPr>
        <w:t xml:space="preserve"> finansijskih kapaciteta;</w:t>
      </w:r>
    </w:p>
    <w:p w:rsidR="007376A2" w:rsidRDefault="007376A2" w:rsidP="008F30E1">
      <w:pPr>
        <w:pStyle w:val="ListParagraph"/>
        <w:numPr>
          <w:ilvl w:val="1"/>
          <w:numId w:val="25"/>
        </w:numPr>
        <w:spacing w:line="240" w:lineRule="auto"/>
        <w:ind w:left="709" w:hanging="425"/>
        <w:rPr>
          <w:rFonts w:asciiTheme="minorHAnsi" w:hAnsiTheme="minorHAnsi" w:cstheme="minorHAnsi"/>
        </w:rPr>
      </w:pPr>
      <w:r w:rsidRPr="008F39F6">
        <w:rPr>
          <w:rFonts w:asciiTheme="minorHAnsi" w:hAnsiTheme="minorHAnsi" w:cstheme="minorHAnsi"/>
        </w:rPr>
        <w:t>U smislu prethodnog izazova</w:t>
      </w:r>
      <w:r w:rsidR="005E02B2">
        <w:rPr>
          <w:rFonts w:asciiTheme="minorHAnsi" w:hAnsiTheme="minorHAnsi" w:cstheme="minorHAnsi"/>
        </w:rPr>
        <w:t>, izvršiti</w:t>
      </w:r>
      <w:r w:rsidRPr="008F39F6">
        <w:rPr>
          <w:rFonts w:asciiTheme="minorHAnsi" w:hAnsiTheme="minorHAnsi" w:cstheme="minorHAnsi"/>
        </w:rPr>
        <w:t xml:space="preserve"> </w:t>
      </w:r>
      <w:r w:rsidR="005E02B2">
        <w:rPr>
          <w:rFonts w:asciiTheme="minorHAnsi" w:hAnsiTheme="minorHAnsi" w:cstheme="minorHAnsi"/>
        </w:rPr>
        <w:t>efika</w:t>
      </w:r>
      <w:r w:rsidR="00F93978">
        <w:rPr>
          <w:rFonts w:asciiTheme="minorHAnsi" w:hAnsiTheme="minorHAnsi" w:cstheme="minorHAnsi"/>
        </w:rPr>
        <w:t>s</w:t>
      </w:r>
      <w:r w:rsidR="005E02B2">
        <w:rPr>
          <w:rFonts w:asciiTheme="minorHAnsi" w:hAnsiTheme="minorHAnsi" w:cstheme="minorHAnsi"/>
        </w:rPr>
        <w:t>nu pripre</w:t>
      </w:r>
      <w:r w:rsidR="00B33108">
        <w:rPr>
          <w:rFonts w:asciiTheme="minorHAnsi" w:hAnsiTheme="minorHAnsi" w:cstheme="minorHAnsi"/>
        </w:rPr>
        <w:t>m</w:t>
      </w:r>
      <w:r w:rsidR="005E02B2">
        <w:rPr>
          <w:rFonts w:asciiTheme="minorHAnsi" w:hAnsiTheme="minorHAnsi" w:cstheme="minorHAnsi"/>
        </w:rPr>
        <w:t>u</w:t>
      </w:r>
      <w:r w:rsidRPr="008F39F6">
        <w:rPr>
          <w:rFonts w:asciiTheme="minorHAnsi" w:hAnsiTheme="minorHAnsi" w:cstheme="minorHAnsi"/>
        </w:rPr>
        <w:t xml:space="preserve"> za prijem misije</w:t>
      </w:r>
      <w:r w:rsidR="005E02B2">
        <w:rPr>
          <w:rFonts w:asciiTheme="minorHAnsi" w:hAnsiTheme="minorHAnsi" w:cstheme="minorHAnsi"/>
        </w:rPr>
        <w:t xml:space="preserve"> integriranog regulatornog pregleda</w:t>
      </w:r>
      <w:r w:rsidRPr="008F39F6">
        <w:rPr>
          <w:rFonts w:asciiTheme="minorHAnsi" w:hAnsiTheme="minorHAnsi" w:cstheme="minorHAnsi"/>
        </w:rPr>
        <w:t xml:space="preserve"> u B</w:t>
      </w:r>
      <w:r w:rsidR="00554F2D">
        <w:rPr>
          <w:rFonts w:asciiTheme="minorHAnsi" w:hAnsiTheme="minorHAnsi" w:cstheme="minorHAnsi"/>
        </w:rPr>
        <w:t>iH</w:t>
      </w:r>
      <w:r w:rsidRPr="008F39F6">
        <w:rPr>
          <w:rFonts w:asciiTheme="minorHAnsi" w:hAnsiTheme="minorHAnsi" w:cstheme="minorHAnsi"/>
        </w:rPr>
        <w:t xml:space="preserve"> 2019.</w:t>
      </w:r>
      <w:r w:rsidR="00554F2D">
        <w:rPr>
          <w:rFonts w:asciiTheme="minorHAnsi" w:hAnsiTheme="minorHAnsi" w:cstheme="minorHAnsi"/>
        </w:rPr>
        <w:t xml:space="preserve"> godine;</w:t>
      </w:r>
    </w:p>
    <w:p w:rsidR="007376A2" w:rsidRPr="00A15C4D" w:rsidRDefault="005E02B2" w:rsidP="00A15C4D">
      <w:pPr>
        <w:pStyle w:val="ListParagraph"/>
        <w:numPr>
          <w:ilvl w:val="1"/>
          <w:numId w:val="25"/>
        </w:numPr>
        <w:spacing w:line="240" w:lineRule="auto"/>
        <w:ind w:left="709" w:hanging="425"/>
        <w:rPr>
          <w:rFonts w:asciiTheme="minorHAnsi" w:hAnsiTheme="minorHAnsi" w:cstheme="minorHAnsi"/>
        </w:rPr>
      </w:pPr>
      <w:r>
        <w:rPr>
          <w:rFonts w:asciiTheme="minorHAnsi" w:hAnsiTheme="minorHAnsi" w:cstheme="minorHAnsi"/>
        </w:rPr>
        <w:t>Razriješiti</w:t>
      </w:r>
      <w:r w:rsidR="007376A2" w:rsidRPr="00A15C4D">
        <w:rPr>
          <w:rFonts w:asciiTheme="minorHAnsi" w:hAnsiTheme="minorHAnsi" w:cstheme="minorHAnsi"/>
        </w:rPr>
        <w:t xml:space="preserve"> tehnička pitanja koja se odnose na pr</w:t>
      </w:r>
      <w:r w:rsidR="00554F2D" w:rsidRPr="00A15C4D">
        <w:rPr>
          <w:rFonts w:asciiTheme="minorHAnsi" w:hAnsiTheme="minorHAnsi" w:cstheme="minorHAnsi"/>
        </w:rPr>
        <w:t>istupanje BiH u ECURIE</w:t>
      </w:r>
      <w:r w:rsidR="00A15C4D" w:rsidRPr="00A15C4D">
        <w:rPr>
          <w:rFonts w:asciiTheme="minorHAnsi" w:hAnsiTheme="minorHAnsi" w:cstheme="minorHAnsi"/>
        </w:rPr>
        <w:t xml:space="preserve"> (European Community Urgent Radiological Information Exchange </w:t>
      </w:r>
      <w:r w:rsidR="00B800AE" w:rsidRPr="00A15C4D">
        <w:rPr>
          <w:rFonts w:asciiTheme="minorHAnsi" w:hAnsiTheme="minorHAnsi" w:cstheme="minorHAnsi"/>
        </w:rPr>
        <w:t>–</w:t>
      </w:r>
      <w:r w:rsidR="00A15C4D" w:rsidRPr="00A15C4D">
        <w:rPr>
          <w:rFonts w:asciiTheme="minorHAnsi" w:hAnsiTheme="minorHAnsi" w:cstheme="minorHAnsi"/>
        </w:rPr>
        <w:t xml:space="preserve"> S</w:t>
      </w:r>
      <w:r w:rsidR="00A15C4D">
        <w:rPr>
          <w:rFonts w:asciiTheme="minorHAnsi" w:hAnsiTheme="minorHAnsi" w:cstheme="minorHAnsi"/>
        </w:rPr>
        <w:t>istem</w:t>
      </w:r>
      <w:r w:rsidR="00A15C4D" w:rsidRPr="00A15C4D">
        <w:rPr>
          <w:rFonts w:asciiTheme="minorHAnsi" w:hAnsiTheme="minorHAnsi" w:cstheme="minorHAnsi"/>
        </w:rPr>
        <w:t xml:space="preserve"> E</w:t>
      </w:r>
      <w:r w:rsidR="00A15C4D">
        <w:rPr>
          <w:rFonts w:asciiTheme="minorHAnsi" w:hAnsiTheme="minorHAnsi" w:cstheme="minorHAnsi"/>
        </w:rPr>
        <w:t>v</w:t>
      </w:r>
      <w:r w:rsidR="00A15C4D" w:rsidRPr="00A15C4D">
        <w:rPr>
          <w:rFonts w:asciiTheme="minorHAnsi" w:hAnsiTheme="minorHAnsi" w:cstheme="minorHAnsi"/>
        </w:rPr>
        <w:t>ropske zajednice za razmjenu hitnih radioloških podataka)</w:t>
      </w:r>
      <w:r w:rsidR="00554F2D" w:rsidRPr="00A15C4D">
        <w:rPr>
          <w:rFonts w:asciiTheme="minorHAnsi" w:hAnsiTheme="minorHAnsi" w:cstheme="minorHAnsi"/>
        </w:rPr>
        <w:t xml:space="preserve"> i EURDEP</w:t>
      </w:r>
      <w:r w:rsidR="00B800AE" w:rsidRPr="00A15C4D">
        <w:rPr>
          <w:rFonts w:asciiTheme="minorHAnsi" w:hAnsiTheme="minorHAnsi" w:cstheme="minorHAnsi"/>
        </w:rPr>
        <w:t xml:space="preserve"> (European Radiological Data Exchange Platform – E</w:t>
      </w:r>
      <w:r w:rsidR="00A15C4D">
        <w:rPr>
          <w:rFonts w:asciiTheme="minorHAnsi" w:hAnsiTheme="minorHAnsi" w:cstheme="minorHAnsi"/>
        </w:rPr>
        <w:t>v</w:t>
      </w:r>
      <w:r w:rsidR="00B800AE" w:rsidRPr="00A15C4D">
        <w:rPr>
          <w:rFonts w:asciiTheme="minorHAnsi" w:hAnsiTheme="minorHAnsi" w:cstheme="minorHAnsi"/>
        </w:rPr>
        <w:t>ropska platforma za razmjenu radioloških podataka)</w:t>
      </w:r>
      <w:r w:rsidR="00554F2D" w:rsidRPr="00A15C4D">
        <w:rPr>
          <w:rFonts w:asciiTheme="minorHAnsi" w:hAnsiTheme="minorHAnsi" w:cstheme="minorHAnsi"/>
        </w:rPr>
        <w:t>;</w:t>
      </w:r>
    </w:p>
    <w:p w:rsidR="007376A2" w:rsidRPr="008F39F6" w:rsidRDefault="005E02B2" w:rsidP="008F30E1">
      <w:pPr>
        <w:pStyle w:val="ListParagraph"/>
        <w:numPr>
          <w:ilvl w:val="1"/>
          <w:numId w:val="25"/>
        </w:numPr>
        <w:spacing w:line="240" w:lineRule="auto"/>
        <w:ind w:left="709" w:hanging="425"/>
        <w:rPr>
          <w:rFonts w:asciiTheme="minorHAnsi" w:hAnsiTheme="minorHAnsi" w:cstheme="minorHAnsi"/>
        </w:rPr>
      </w:pPr>
      <w:r>
        <w:rPr>
          <w:rFonts w:asciiTheme="minorHAnsi" w:hAnsiTheme="minorHAnsi" w:cstheme="minorHAnsi"/>
        </w:rPr>
        <w:t>Unaprijediti programe</w:t>
      </w:r>
      <w:r w:rsidR="007376A2" w:rsidRPr="008F39F6">
        <w:rPr>
          <w:rFonts w:asciiTheme="minorHAnsi" w:hAnsiTheme="minorHAnsi" w:cstheme="minorHAnsi"/>
        </w:rPr>
        <w:t xml:space="preserve"> obuke, posebno kada je u pitanju oprav</w:t>
      </w:r>
      <w:r w:rsidR="00570C66">
        <w:rPr>
          <w:rFonts w:asciiTheme="minorHAnsi" w:hAnsiTheme="minorHAnsi" w:cstheme="minorHAnsi"/>
        </w:rPr>
        <w:t xml:space="preserve">danost </w:t>
      </w:r>
      <w:r w:rsidR="007376A2" w:rsidRPr="008F39F6">
        <w:rPr>
          <w:rFonts w:asciiTheme="minorHAnsi" w:hAnsiTheme="minorHAnsi" w:cstheme="minorHAnsi"/>
        </w:rPr>
        <w:t>izloženost</w:t>
      </w:r>
      <w:r w:rsidR="00570C66">
        <w:rPr>
          <w:rFonts w:asciiTheme="minorHAnsi" w:hAnsiTheme="minorHAnsi" w:cstheme="minorHAnsi"/>
        </w:rPr>
        <w:t>i</w:t>
      </w:r>
      <w:r w:rsidR="007376A2" w:rsidRPr="008F39F6">
        <w:rPr>
          <w:rFonts w:asciiTheme="minorHAnsi" w:hAnsiTheme="minorHAnsi" w:cstheme="minorHAnsi"/>
        </w:rPr>
        <w:t xml:space="preserve"> joniz</w:t>
      </w:r>
      <w:r w:rsidR="00B800AE">
        <w:rPr>
          <w:rFonts w:asciiTheme="minorHAnsi" w:hAnsiTheme="minorHAnsi" w:cstheme="minorHAnsi"/>
        </w:rPr>
        <w:t>iraj</w:t>
      </w:r>
      <w:r w:rsidR="007376A2" w:rsidRPr="008F39F6">
        <w:rPr>
          <w:rFonts w:asciiTheme="minorHAnsi" w:hAnsiTheme="minorHAnsi" w:cstheme="minorHAnsi"/>
        </w:rPr>
        <w:t xml:space="preserve">ućem zračenju u medicini. </w:t>
      </w:r>
    </w:p>
    <w:p w:rsidR="007376A2" w:rsidRDefault="007376A2" w:rsidP="007376A2">
      <w:pPr>
        <w:spacing w:line="240" w:lineRule="auto"/>
      </w:pPr>
    </w:p>
    <w:p w:rsidR="007376A2" w:rsidRDefault="007376A2" w:rsidP="007376A2">
      <w:pPr>
        <w:spacing w:line="240" w:lineRule="auto"/>
      </w:pPr>
      <w:r w:rsidRPr="00EA7C4A">
        <w:t>Generalno</w:t>
      </w:r>
      <w:r w:rsidR="005921EA">
        <w:t>,</w:t>
      </w:r>
      <w:r w:rsidRPr="00EA7C4A">
        <w:t xml:space="preserve"> izvještaj B</w:t>
      </w:r>
      <w:r w:rsidR="005921EA">
        <w:t>iH</w:t>
      </w:r>
      <w:r w:rsidRPr="00EA7C4A">
        <w:t xml:space="preserve"> je oc</w:t>
      </w:r>
      <w:r w:rsidR="005921EA">
        <w:t>i</w:t>
      </w:r>
      <w:r w:rsidRPr="00EA7C4A">
        <w:t>jenjen pozitivno, uz konst</w:t>
      </w:r>
      <w:r>
        <w:t>atacije da je detaljan i jasan</w:t>
      </w:r>
      <w:r w:rsidRPr="00EA7C4A">
        <w:t xml:space="preserve">, a pozitivni komentari iz </w:t>
      </w:r>
      <w:r w:rsidR="00CA7109">
        <w:t>G</w:t>
      </w:r>
      <w:r w:rsidRPr="00EA7C4A">
        <w:t>rupe su da B</w:t>
      </w:r>
      <w:r w:rsidR="008F39F6">
        <w:t>iH</w:t>
      </w:r>
      <w:r w:rsidRPr="00EA7C4A">
        <w:t xml:space="preserve"> ispunjava svoje obaveze iz Konvencije, kao i obaveze iz </w:t>
      </w:r>
      <w:r w:rsidR="00D06FED" w:rsidRPr="008F39F6">
        <w:t>„</w:t>
      </w:r>
      <w:r w:rsidRPr="00EA7C4A">
        <w:t xml:space="preserve">Uputstava za provođenje </w:t>
      </w:r>
      <w:r w:rsidR="000567DE">
        <w:t>K</w:t>
      </w:r>
      <w:r w:rsidRPr="00EA7C4A">
        <w:t>onvencije</w:t>
      </w:r>
      <w:r w:rsidR="00D06FED" w:rsidRPr="008F39F6">
        <w:t>“</w:t>
      </w:r>
      <w:r w:rsidRPr="00EA7C4A">
        <w:t>. Kao područje dobrog rada naglašeno je takođe da je vrlo pozitivno što smo uspjeli usvojiti Državni ak</w:t>
      </w:r>
      <w:r w:rsidR="00996F1E">
        <w:t>cioni plan za vanredne radijacijsk</w:t>
      </w:r>
      <w:r w:rsidRPr="00EA7C4A">
        <w:t>e događaje</w:t>
      </w:r>
      <w:r w:rsidR="000F7679">
        <w:t>, za šta smo</w:t>
      </w:r>
      <w:r w:rsidRPr="00EA7C4A">
        <w:t xml:space="preserve"> dobili posebne pohvale od delegacije SAD</w:t>
      </w:r>
      <w:r w:rsidR="008F39F6">
        <w:t>-a</w:t>
      </w:r>
      <w:r w:rsidRPr="00EA7C4A">
        <w:t>. Posebno je važno naglasiti da je grupa konstat</w:t>
      </w:r>
      <w:r w:rsidR="00996F1E">
        <w:t>ir</w:t>
      </w:r>
      <w:r w:rsidRPr="00EA7C4A">
        <w:t>ala da je BiH ispunila sve obaveze koje proizlaze iz Konvencije</w:t>
      </w:r>
      <w:r w:rsidR="005921EA">
        <w:t>,</w:t>
      </w:r>
      <w:r w:rsidRPr="00EA7C4A">
        <w:t xml:space="preserve"> što je istaknuto i na plenarnoj sjednici </w:t>
      </w:r>
      <w:r>
        <w:t xml:space="preserve">gdje su prisustvovale sve ugovorne strane, </w:t>
      </w:r>
      <w:r w:rsidRPr="00EA7C4A">
        <w:t>a to je sljedeće:</w:t>
      </w:r>
    </w:p>
    <w:p w:rsidR="008F39F6" w:rsidRPr="00EA7C4A" w:rsidRDefault="008F39F6" w:rsidP="007376A2">
      <w:pPr>
        <w:spacing w:line="240" w:lineRule="auto"/>
      </w:pP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 xml:space="preserve">Izvještaj </w:t>
      </w:r>
      <w:r w:rsidR="00442829">
        <w:rPr>
          <w:rFonts w:asciiTheme="minorHAnsi" w:hAnsiTheme="minorHAnsi" w:cstheme="minorHAnsi"/>
        </w:rPr>
        <w:t>je dostavljen u roku.</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Struktura izvještaja</w:t>
      </w:r>
      <w:r w:rsidR="00442829">
        <w:rPr>
          <w:rFonts w:asciiTheme="minorHAnsi" w:hAnsiTheme="minorHAnsi" w:cstheme="minorHAnsi"/>
        </w:rPr>
        <w:t xml:space="preserve"> je</w:t>
      </w:r>
      <w:r w:rsidRPr="008F39F6">
        <w:rPr>
          <w:rFonts w:asciiTheme="minorHAnsi" w:hAnsiTheme="minorHAnsi" w:cstheme="minorHAnsi"/>
        </w:rPr>
        <w:t xml:space="preserve"> </w:t>
      </w:r>
      <w:r w:rsidR="00442829">
        <w:rPr>
          <w:rFonts w:asciiTheme="minorHAnsi" w:hAnsiTheme="minorHAnsi" w:cstheme="minorHAnsi"/>
        </w:rPr>
        <w:t>u skladu sa zadatim pravilima.</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Smjernice iz izvještaja sa prethodnog 6.</w:t>
      </w:r>
      <w:r w:rsidR="005921EA">
        <w:rPr>
          <w:rFonts w:asciiTheme="minorHAnsi" w:hAnsiTheme="minorHAnsi" w:cstheme="minorHAnsi"/>
        </w:rPr>
        <w:t xml:space="preserve"> </w:t>
      </w:r>
      <w:r w:rsidRPr="008F39F6">
        <w:rPr>
          <w:rFonts w:asciiTheme="minorHAnsi" w:hAnsiTheme="minorHAnsi" w:cstheme="minorHAnsi"/>
        </w:rPr>
        <w:t>redovnog sastanka iz 2014.</w:t>
      </w:r>
      <w:r w:rsidR="005921EA">
        <w:rPr>
          <w:rFonts w:asciiTheme="minorHAnsi" w:hAnsiTheme="minorHAnsi" w:cstheme="minorHAnsi"/>
        </w:rPr>
        <w:t xml:space="preserve"> </w:t>
      </w:r>
      <w:r w:rsidRPr="008F39F6">
        <w:rPr>
          <w:rFonts w:asciiTheme="minorHAnsi" w:hAnsiTheme="minorHAnsi" w:cstheme="minorHAnsi"/>
        </w:rPr>
        <w:t xml:space="preserve">godine uzete </w:t>
      </w:r>
      <w:r w:rsidR="00442829">
        <w:rPr>
          <w:rFonts w:asciiTheme="minorHAnsi" w:hAnsiTheme="minorHAnsi" w:cstheme="minorHAnsi"/>
        </w:rPr>
        <w:t xml:space="preserve">su </w:t>
      </w:r>
      <w:r w:rsidRPr="008F39F6">
        <w:rPr>
          <w:rFonts w:asciiTheme="minorHAnsi" w:hAnsiTheme="minorHAnsi" w:cstheme="minorHAnsi"/>
        </w:rPr>
        <w:t>u obzir</w:t>
      </w:r>
      <w:r w:rsidR="00442829">
        <w:rPr>
          <w:rFonts w:asciiTheme="minorHAnsi" w:hAnsiTheme="minorHAnsi" w:cstheme="minorHAnsi"/>
        </w:rPr>
        <w:t>.</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 xml:space="preserve">BiH </w:t>
      </w:r>
      <w:r w:rsidR="00442829">
        <w:rPr>
          <w:rFonts w:asciiTheme="minorHAnsi" w:hAnsiTheme="minorHAnsi" w:cstheme="minorHAnsi"/>
        </w:rPr>
        <w:t xml:space="preserve">je </w:t>
      </w:r>
      <w:r w:rsidRPr="008F39F6">
        <w:rPr>
          <w:rFonts w:asciiTheme="minorHAnsi" w:hAnsiTheme="minorHAnsi" w:cstheme="minorHAnsi"/>
        </w:rPr>
        <w:t>postavila pitanja</w:t>
      </w:r>
      <w:r w:rsidR="00442829">
        <w:rPr>
          <w:rFonts w:asciiTheme="minorHAnsi" w:hAnsiTheme="minorHAnsi" w:cstheme="minorHAnsi"/>
        </w:rPr>
        <w:t xml:space="preserve"> drugim ugovornim stranama.</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 xml:space="preserve">BiH </w:t>
      </w:r>
      <w:r w:rsidR="00442829">
        <w:rPr>
          <w:rFonts w:asciiTheme="minorHAnsi" w:hAnsiTheme="minorHAnsi" w:cstheme="minorHAnsi"/>
        </w:rPr>
        <w:t xml:space="preserve">je </w:t>
      </w:r>
      <w:r w:rsidRPr="008F39F6">
        <w:rPr>
          <w:rFonts w:asciiTheme="minorHAnsi" w:hAnsiTheme="minorHAnsi" w:cstheme="minorHAnsi"/>
        </w:rPr>
        <w:t>na vrijeme odgovorila na pitanja koja su joj postavljena</w:t>
      </w:r>
      <w:r w:rsidR="00442829">
        <w:rPr>
          <w:rFonts w:asciiTheme="minorHAnsi" w:hAnsiTheme="minorHAnsi" w:cstheme="minorHAnsi"/>
        </w:rPr>
        <w:t>.</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BiH</w:t>
      </w:r>
      <w:r w:rsidR="00442829">
        <w:rPr>
          <w:rFonts w:asciiTheme="minorHAnsi" w:hAnsiTheme="minorHAnsi" w:cstheme="minorHAnsi"/>
        </w:rPr>
        <w:t xml:space="preserve"> je</w:t>
      </w:r>
      <w:r w:rsidRPr="008F39F6">
        <w:rPr>
          <w:rFonts w:asciiTheme="minorHAnsi" w:hAnsiTheme="minorHAnsi" w:cstheme="minorHAnsi"/>
        </w:rPr>
        <w:t xml:space="preserve"> održala prezentaciju</w:t>
      </w:r>
      <w:r w:rsidR="00442829">
        <w:rPr>
          <w:rFonts w:asciiTheme="minorHAnsi" w:hAnsiTheme="minorHAnsi" w:cstheme="minorHAnsi"/>
        </w:rPr>
        <w:t>.</w:t>
      </w:r>
    </w:p>
    <w:p w:rsidR="007376A2" w:rsidRPr="008F39F6" w:rsidRDefault="007376A2" w:rsidP="008F30E1">
      <w:pPr>
        <w:pStyle w:val="ListParagraph"/>
        <w:numPr>
          <w:ilvl w:val="0"/>
          <w:numId w:val="26"/>
        </w:numPr>
        <w:spacing w:line="240" w:lineRule="auto"/>
        <w:rPr>
          <w:rFonts w:asciiTheme="minorHAnsi" w:hAnsiTheme="minorHAnsi" w:cstheme="minorHAnsi"/>
        </w:rPr>
      </w:pPr>
      <w:r w:rsidRPr="008F39F6">
        <w:rPr>
          <w:rFonts w:asciiTheme="minorHAnsi" w:hAnsiTheme="minorHAnsi" w:cstheme="minorHAnsi"/>
        </w:rPr>
        <w:t>BiH</w:t>
      </w:r>
      <w:r w:rsidR="000503F3" w:rsidRPr="000503F3">
        <w:rPr>
          <w:rFonts w:asciiTheme="minorHAnsi" w:hAnsiTheme="minorHAnsi" w:cstheme="minorHAnsi"/>
        </w:rPr>
        <w:t xml:space="preserve"> </w:t>
      </w:r>
      <w:r w:rsidR="00442829">
        <w:rPr>
          <w:rFonts w:asciiTheme="minorHAnsi" w:hAnsiTheme="minorHAnsi" w:cstheme="minorHAnsi"/>
        </w:rPr>
        <w:t xml:space="preserve">je </w:t>
      </w:r>
      <w:r w:rsidR="000503F3" w:rsidRPr="008F39F6">
        <w:rPr>
          <w:rFonts w:asciiTheme="minorHAnsi" w:hAnsiTheme="minorHAnsi" w:cstheme="minorHAnsi"/>
        </w:rPr>
        <w:t>sv</w:t>
      </w:r>
      <w:r w:rsidR="000503F3">
        <w:rPr>
          <w:rFonts w:asciiTheme="minorHAnsi" w:hAnsiTheme="minorHAnsi" w:cstheme="minorHAnsi"/>
        </w:rPr>
        <w:t>e</w:t>
      </w:r>
      <w:r w:rsidR="000503F3" w:rsidRPr="008F39F6">
        <w:rPr>
          <w:rFonts w:asciiTheme="minorHAnsi" w:hAnsiTheme="minorHAnsi" w:cstheme="minorHAnsi"/>
        </w:rPr>
        <w:t xml:space="preserve"> vrijeme</w:t>
      </w:r>
      <w:r w:rsidRPr="008F39F6">
        <w:rPr>
          <w:rFonts w:asciiTheme="minorHAnsi" w:hAnsiTheme="minorHAnsi" w:cstheme="minorHAnsi"/>
        </w:rPr>
        <w:t xml:space="preserve"> prisustvovala 7</w:t>
      </w:r>
      <w:r w:rsidR="005921EA">
        <w:rPr>
          <w:rFonts w:asciiTheme="minorHAnsi" w:hAnsiTheme="minorHAnsi" w:cstheme="minorHAnsi"/>
        </w:rPr>
        <w:t>.</w:t>
      </w:r>
      <w:r w:rsidRPr="008F39F6">
        <w:rPr>
          <w:rFonts w:asciiTheme="minorHAnsi" w:hAnsiTheme="minorHAnsi" w:cstheme="minorHAnsi"/>
        </w:rPr>
        <w:t xml:space="preserve"> redovnom sastanku.</w:t>
      </w:r>
    </w:p>
    <w:p w:rsidR="007376A2" w:rsidRPr="00EA7C4A" w:rsidRDefault="007376A2" w:rsidP="007376A2">
      <w:pPr>
        <w:spacing w:line="240" w:lineRule="auto"/>
      </w:pPr>
    </w:p>
    <w:p w:rsidR="007376A2" w:rsidRDefault="007376A2" w:rsidP="007376A2">
      <w:pPr>
        <w:spacing w:line="240" w:lineRule="auto"/>
      </w:pPr>
      <w:r w:rsidRPr="00EA7C4A">
        <w:t>Treba naglasiti da je bilo zemalja koje nisu uspjele ispuniti neke od navedenih obaveza</w:t>
      </w:r>
      <w:r w:rsidR="000503F3">
        <w:t>,</w:t>
      </w:r>
      <w:r w:rsidRPr="00EA7C4A">
        <w:t xml:space="preserve"> što je ocijenjeno kao negativno i ima ut</w:t>
      </w:r>
      <w:r w:rsidR="000503F3">
        <w:t>jecaj</w:t>
      </w:r>
      <w:r w:rsidRPr="00EA7C4A">
        <w:t xml:space="preserve"> na</w:t>
      </w:r>
      <w:r>
        <w:t xml:space="preserve"> njihov međunarodni ugled</w:t>
      </w:r>
      <w:r w:rsidRPr="00EA7C4A">
        <w:t xml:space="preserve">. </w:t>
      </w:r>
    </w:p>
    <w:p w:rsidR="00570C66" w:rsidRPr="00EA7C4A" w:rsidRDefault="00570C66" w:rsidP="007376A2">
      <w:pPr>
        <w:spacing w:line="240" w:lineRule="auto"/>
      </w:pPr>
    </w:p>
    <w:p w:rsidR="001F14E2" w:rsidRPr="00285F19" w:rsidRDefault="001F14E2" w:rsidP="0095504D">
      <w:pPr>
        <w:spacing w:line="240" w:lineRule="auto"/>
        <w:rPr>
          <w:szCs w:val="24"/>
          <w:lang w:val="bs-Latn-BA"/>
        </w:rPr>
      </w:pPr>
    </w:p>
    <w:p w:rsidR="00DB317F" w:rsidRPr="00C64E08" w:rsidRDefault="00B91E4D" w:rsidP="00442829">
      <w:pPr>
        <w:pStyle w:val="Heading2"/>
      </w:pPr>
      <w:bookmarkStart w:id="301" w:name="_Toc519510427"/>
      <w:r w:rsidRPr="00C64E08">
        <w:lastRenderedPageBreak/>
        <w:t>Obaveze</w:t>
      </w:r>
      <w:r w:rsidR="000C174A" w:rsidRPr="00C64E08">
        <w:t xml:space="preserve"> </w:t>
      </w:r>
      <w:r w:rsidRPr="00C64E08">
        <w:t>koje</w:t>
      </w:r>
      <w:r w:rsidR="000C174A" w:rsidRPr="00C64E08">
        <w:t xml:space="preserve"> </w:t>
      </w:r>
      <w:r w:rsidR="00BE1563" w:rsidRPr="00C64E08">
        <w:t>proiz</w:t>
      </w:r>
      <w:r w:rsidRPr="00C64E08">
        <w:t>laze</w:t>
      </w:r>
      <w:r w:rsidR="000C174A" w:rsidRPr="00C64E08">
        <w:t xml:space="preserve"> </w:t>
      </w:r>
      <w:r w:rsidRPr="00C64E08">
        <w:t>iz</w:t>
      </w:r>
      <w:r w:rsidR="000C174A" w:rsidRPr="00C64E08">
        <w:t xml:space="preserve"> </w:t>
      </w:r>
      <w:r w:rsidR="00DB317F" w:rsidRPr="00C64E08">
        <w:t xml:space="preserve">Zajedničke konvencije o sigurnosti </w:t>
      </w:r>
      <w:r w:rsidR="00DB317F">
        <w:t>zbrinjavanja</w:t>
      </w:r>
      <w:r w:rsidR="00DB317F" w:rsidRPr="00C64E08">
        <w:t xml:space="preserve"> istrošen</w:t>
      </w:r>
      <w:r w:rsidR="00DB317F">
        <w:t>og</w:t>
      </w:r>
      <w:r w:rsidR="00DB317F" w:rsidRPr="00C64E08">
        <w:t xml:space="preserve"> nuklearn</w:t>
      </w:r>
      <w:r w:rsidR="00DB317F">
        <w:t>og</w:t>
      </w:r>
      <w:r w:rsidR="00DB317F" w:rsidRPr="00C64E08">
        <w:t xml:space="preserve"> goriv</w:t>
      </w:r>
      <w:r w:rsidR="00DB317F">
        <w:t>a</w:t>
      </w:r>
      <w:r w:rsidR="00DB317F" w:rsidRPr="00C64E08">
        <w:t xml:space="preserve"> i sigurnosti </w:t>
      </w:r>
      <w:r w:rsidR="00DB317F">
        <w:t>zbrinjavanja</w:t>
      </w:r>
      <w:r w:rsidR="00DB317F" w:rsidRPr="00C64E08">
        <w:t xml:space="preserve"> radioaktivn</w:t>
      </w:r>
      <w:r w:rsidR="00DB317F">
        <w:t>og</w:t>
      </w:r>
      <w:r w:rsidR="00DB317F" w:rsidRPr="00C64E08">
        <w:t xml:space="preserve"> otpad</w:t>
      </w:r>
      <w:r w:rsidR="00DB317F">
        <w:t>a</w:t>
      </w:r>
      <w:bookmarkEnd w:id="301"/>
    </w:p>
    <w:p w:rsidR="002F4FEC" w:rsidRPr="00C64E08" w:rsidRDefault="002F4FEC" w:rsidP="0095504D">
      <w:pPr>
        <w:spacing w:line="240" w:lineRule="auto"/>
        <w:rPr>
          <w:rFonts w:cstheme="minorHAnsi"/>
          <w:noProof/>
          <w:lang w:val="bs-Latn-BA"/>
        </w:rPr>
      </w:pPr>
    </w:p>
    <w:p w:rsidR="007376A2" w:rsidRDefault="007376A2" w:rsidP="008F39F6">
      <w:pPr>
        <w:spacing w:line="240" w:lineRule="auto"/>
      </w:pPr>
      <w:r w:rsidRPr="008F39F6">
        <w:t>BiH je ratificirala „Zajedničku konvenciju o sigurnosti zbrinjavanja istrošenog nuklearnog goriva i sigurnosti zbrinjavanja radioaktivnog otpada“, koja je za BiH stupila na snagu 31.10.2012. godine. Ciljevi ove konvencije su postizanje i održavanje visokog nivoa sigurnosti zbrinjavanja istrošenog nuklearnog goriva i radioaktivnog otpada, obezbjeđenje da u svim koracima zbrinjavanja istrošenog nuklearnog goriva i radioaktivnog otpada postoji efikasna odbrana od potencijalnih opasnosti kako bi pojedinci, društvo i okoliš bili zaštićeni od štetnih učinaka jonizirajućeg zračenja i danas i u budućnosti, i to na način da se zadovolje potrebe i želje današnje generacije bez dovođenja u pitanje potreba i želja budućih generacija, te sprečavanje vanrednih događaja s radijacijskim posljedicama i ublažavanje njihovih posljedica ako se dogode tokom bilo kojeg koraka zbrinjavanja istrošenog nuklearnog goriva ili radioaktivnog otpada.</w:t>
      </w:r>
    </w:p>
    <w:p w:rsidR="008F39F6" w:rsidRPr="008F39F6" w:rsidRDefault="008F39F6" w:rsidP="008F39F6">
      <w:pPr>
        <w:spacing w:line="240" w:lineRule="auto"/>
      </w:pPr>
    </w:p>
    <w:p w:rsidR="007376A2" w:rsidRPr="008F39F6" w:rsidRDefault="007376A2" w:rsidP="008F39F6">
      <w:pPr>
        <w:spacing w:line="240" w:lineRule="auto"/>
      </w:pPr>
      <w:r w:rsidRPr="008F39F6">
        <w:t xml:space="preserve">Prema navedenoj konvenciji, BiH mora preduzeti zakonske, regulatorne i administrativne mjere kako bi obezbijedila dostupnost kvalificiranog kadra, adekvatne finansijske resurse i infrastrukturu za upravljanje radioaktivnim otpadom, što podrazumijeva izgradnju novog centralnog skladišta radioaktivnih materijala, njegovo opremanje i obuku kadra kako Agencije, tako i ustanove koja će upravljati tim skladištem, odnosno operatora. </w:t>
      </w:r>
    </w:p>
    <w:p w:rsidR="007376A2" w:rsidRPr="008F39F6" w:rsidRDefault="007376A2" w:rsidP="008F39F6">
      <w:pPr>
        <w:spacing w:line="240" w:lineRule="auto"/>
      </w:pPr>
    </w:p>
    <w:p w:rsidR="007376A2" w:rsidRPr="008F39F6" w:rsidRDefault="007376A2" w:rsidP="008F39F6">
      <w:pPr>
        <w:spacing w:line="240" w:lineRule="auto"/>
      </w:pPr>
      <w:r w:rsidRPr="008F39F6">
        <w:t xml:space="preserve">Kao što je opisano u poglavlju o upravljanju radioaktivnim otpadom, u cilju poboljšanja stanja u BiH u ovoj oblasti, planira se prebacivanje svih uskladištenih izvora zračenja u novo centralno skladište radioaktivnih materijala kako bi se postigao siguran, bezbjedan i efikasan sistem upravljanja radioaktivnim otpadom, posebno zatvorenim izvorima zračenja koji se ne koriste i predstavljaju potencijalnu opasnost za stanovništvo i okoliš na cijeloj teritoriji BiH. </w:t>
      </w:r>
    </w:p>
    <w:p w:rsidR="007376A2" w:rsidRDefault="007376A2" w:rsidP="007376A2">
      <w:pPr>
        <w:autoSpaceDE w:val="0"/>
        <w:autoSpaceDN w:val="0"/>
        <w:adjustRightInd w:val="0"/>
        <w:spacing w:line="240" w:lineRule="auto"/>
        <w:rPr>
          <w:rFonts w:ascii="Calibri" w:hAnsi="Calibri" w:cs="Calibri"/>
          <w:color w:val="000000"/>
          <w:sz w:val="23"/>
          <w:szCs w:val="23"/>
          <w:lang w:val="en-US"/>
        </w:rPr>
      </w:pPr>
    </w:p>
    <w:p w:rsidR="007376A2" w:rsidRPr="008F39F6" w:rsidRDefault="007376A2" w:rsidP="008F39F6">
      <w:pPr>
        <w:spacing w:line="240" w:lineRule="auto"/>
      </w:pPr>
      <w:r w:rsidRPr="008F39F6">
        <w:t>U 2017. godini je održan pripremni sastanak za organizaciju Šestog preglednog sastanka u okviru Zajedničke konvencije</w:t>
      </w:r>
      <w:r w:rsidR="00C44875">
        <w:t>, i to</w:t>
      </w:r>
      <w:r w:rsidRPr="008F39F6">
        <w:t xml:space="preserve"> 18. i 19. maja 2017.</w:t>
      </w:r>
      <w:r w:rsidR="005921EA">
        <w:t xml:space="preserve"> godine</w:t>
      </w:r>
      <w:r w:rsidRPr="008F39F6">
        <w:t>, a sastanku je prisustvovala i delegacija B</w:t>
      </w:r>
      <w:r w:rsidR="00554F2D">
        <w:t xml:space="preserve">iH. </w:t>
      </w:r>
      <w:r w:rsidRPr="008F39F6">
        <w:t xml:space="preserve">Na pripremnom sastanku je napomenuto da je rok za dostavu izvještaja država članica o ispunjavanju uslova iz Zajedničke konvencije kraj oktobra 2017. godine. Agencija je u </w:t>
      </w:r>
      <w:r w:rsidR="009D6BCD">
        <w:t>p</w:t>
      </w:r>
      <w:r w:rsidRPr="008F39F6">
        <w:t>ostavljenom roku pripremila i dostavila drugi izvještaj o ispunjavanju zahtjeva iz Zajedničke konvencije u B</w:t>
      </w:r>
      <w:r w:rsidR="005921EA">
        <w:t>iH</w:t>
      </w:r>
      <w:r w:rsidRPr="008F39F6">
        <w:t xml:space="preserve">. Nakon dostavljanja izvještaja, države potpisnice su imale priliku da postavljaju pitanja na osnovu izvještaja drugim državama potpisnicama </w:t>
      </w:r>
      <w:r w:rsidR="00570C66" w:rsidRPr="008F39F6">
        <w:t>K</w:t>
      </w:r>
      <w:r w:rsidRPr="008F39F6">
        <w:t>onvencije. Rok za postavlj</w:t>
      </w:r>
      <w:r w:rsidR="00CA7109">
        <w:t>a</w:t>
      </w:r>
      <w:r w:rsidRPr="008F39F6">
        <w:t>nje pitanja je bio februar 2018</w:t>
      </w:r>
      <w:r w:rsidR="00CA7109">
        <w:t>. godine</w:t>
      </w:r>
      <w:r w:rsidRPr="008F39F6">
        <w:t xml:space="preserve">, dok je rok za dostavljanje odgovora </w:t>
      </w:r>
      <w:r w:rsidR="00A4625D">
        <w:t xml:space="preserve">bio </w:t>
      </w:r>
      <w:r w:rsidRPr="008F39F6">
        <w:t>april 2018</w:t>
      </w:r>
      <w:r w:rsidR="00A4625D">
        <w:t>.</w:t>
      </w:r>
      <w:r w:rsidRPr="008F39F6">
        <w:t xml:space="preserve"> godine. Šesti pregledni sastanak država potpisnica Zajedničke konvencije će se održa</w:t>
      </w:r>
      <w:r w:rsidR="00CA7109">
        <w:t>ti u periodu od 21.5. do 01.06.</w:t>
      </w:r>
      <w:r w:rsidRPr="008F39F6">
        <w:t>2018. godine u sjedištu IAEA</w:t>
      </w:r>
      <w:r w:rsidR="005921EA">
        <w:t>-e</w:t>
      </w:r>
      <w:r w:rsidRPr="008F39F6">
        <w:t xml:space="preserve"> u Beču. </w:t>
      </w:r>
    </w:p>
    <w:p w:rsidR="006145B5" w:rsidRDefault="006145B5" w:rsidP="007376A2">
      <w:pPr>
        <w:rPr>
          <w:rFonts w:ascii="Calibri" w:hAnsi="Calibri" w:cs="Calibri"/>
          <w:color w:val="FF0000"/>
          <w:sz w:val="23"/>
          <w:szCs w:val="23"/>
          <w:lang w:val="en-US"/>
        </w:rPr>
      </w:pPr>
    </w:p>
    <w:p w:rsidR="00626556" w:rsidRPr="00C64E08" w:rsidRDefault="003E274A" w:rsidP="00442829">
      <w:pPr>
        <w:pStyle w:val="Heading2"/>
      </w:pPr>
      <w:bookmarkStart w:id="302" w:name="_Toc394734951"/>
      <w:bookmarkStart w:id="303" w:name="_Toc519510428"/>
      <w:r w:rsidRPr="00C64E08">
        <w:t>Obaveze</w:t>
      </w:r>
      <w:r w:rsidR="004C010D" w:rsidRPr="00C64E08">
        <w:t xml:space="preserve"> </w:t>
      </w:r>
      <w:r w:rsidRPr="00C64E08">
        <w:t>koje</w:t>
      </w:r>
      <w:r w:rsidR="004C010D" w:rsidRPr="00C64E08">
        <w:t xml:space="preserve"> </w:t>
      </w:r>
      <w:r w:rsidRPr="00C64E08">
        <w:t>proizlaze</w:t>
      </w:r>
      <w:r w:rsidR="004C010D" w:rsidRPr="00C64E08">
        <w:t xml:space="preserve"> </w:t>
      </w:r>
      <w:r w:rsidRPr="00C64E08">
        <w:t>iz</w:t>
      </w:r>
      <w:r w:rsidR="004C010D" w:rsidRPr="00C64E08">
        <w:t xml:space="preserve"> </w:t>
      </w:r>
      <w:r w:rsidRPr="00C64E08">
        <w:t>drugih</w:t>
      </w:r>
      <w:r w:rsidR="004C010D" w:rsidRPr="00C64E08">
        <w:t xml:space="preserve"> </w:t>
      </w:r>
      <w:r w:rsidRPr="00C64E08">
        <w:t>konvencija</w:t>
      </w:r>
      <w:r w:rsidR="004C010D" w:rsidRPr="00C64E08">
        <w:t xml:space="preserve"> </w:t>
      </w:r>
      <w:r w:rsidRPr="00C64E08">
        <w:t>i</w:t>
      </w:r>
      <w:r w:rsidR="004C010D" w:rsidRPr="00C64E08">
        <w:t xml:space="preserve"> </w:t>
      </w:r>
      <w:r w:rsidRPr="00C64E08">
        <w:t>sporazu</w:t>
      </w:r>
      <w:bookmarkEnd w:id="302"/>
      <w:r w:rsidRPr="00C64E08">
        <w:t>ma</w:t>
      </w:r>
      <w:bookmarkEnd w:id="303"/>
    </w:p>
    <w:p w:rsidR="00626556" w:rsidRPr="00C64E08" w:rsidRDefault="00626556" w:rsidP="0095504D">
      <w:pPr>
        <w:spacing w:line="240" w:lineRule="auto"/>
        <w:rPr>
          <w:rFonts w:cstheme="minorHAnsi"/>
          <w:noProof/>
          <w:lang w:val="bs-Latn-BA"/>
        </w:rPr>
      </w:pPr>
    </w:p>
    <w:p w:rsidR="00C9436F" w:rsidRPr="00C9436F" w:rsidRDefault="00C9436F" w:rsidP="00C9436F">
      <w:pPr>
        <w:spacing w:line="240" w:lineRule="auto"/>
        <w:rPr>
          <w:rFonts w:cstheme="minorHAnsi"/>
          <w:noProof/>
          <w:lang w:val="bs-Latn-BA"/>
        </w:rPr>
      </w:pPr>
      <w:r w:rsidRPr="00C9436F">
        <w:rPr>
          <w:rFonts w:cstheme="minorHAnsi"/>
          <w:noProof/>
          <w:lang w:val="bs-Latn-BA"/>
        </w:rPr>
        <w:t>Pored međunarodnih ugovora navedenih pod tačkama 12.1, 12.2 i 12.3, BiH prati i implementira sljedeće pravno obavezujuće instrumente IAEA-e:</w:t>
      </w:r>
    </w:p>
    <w:p w:rsidR="00C9436F" w:rsidRPr="00C9436F" w:rsidRDefault="00C9436F" w:rsidP="00C9436F">
      <w:pPr>
        <w:spacing w:line="240" w:lineRule="auto"/>
        <w:rPr>
          <w:rFonts w:cstheme="minorHAnsi"/>
          <w:noProof/>
          <w:lang w:val="bs-Latn-BA"/>
        </w:rPr>
      </w:pPr>
    </w:p>
    <w:p w:rsidR="00C9436F" w:rsidRPr="003C6342" w:rsidRDefault="00C9436F" w:rsidP="008F30E1">
      <w:pPr>
        <w:pStyle w:val="ListParagraph"/>
        <w:numPr>
          <w:ilvl w:val="0"/>
          <w:numId w:val="10"/>
        </w:numPr>
        <w:spacing w:line="240" w:lineRule="auto"/>
        <w:rPr>
          <w:rFonts w:asciiTheme="minorHAnsi" w:hAnsiTheme="minorHAnsi" w:cstheme="minorHAnsi"/>
          <w:noProof/>
          <w:lang w:val="bs-Latn-BA"/>
        </w:rPr>
      </w:pPr>
      <w:r w:rsidRPr="003C6342">
        <w:rPr>
          <w:rFonts w:asciiTheme="minorHAnsi" w:hAnsiTheme="minorHAnsi" w:cstheme="minorHAnsi"/>
          <w:noProof/>
          <w:lang w:val="bs-Latn-BA"/>
        </w:rPr>
        <w:t>Konvencija o ranom obavještavanju o nuklearnoj nesreći (Convention on Early Notification of a Nuclear Accident);</w:t>
      </w:r>
    </w:p>
    <w:p w:rsidR="00C9436F" w:rsidRPr="003C6342" w:rsidRDefault="00C9436F" w:rsidP="008F30E1">
      <w:pPr>
        <w:pStyle w:val="ListParagraph"/>
        <w:numPr>
          <w:ilvl w:val="0"/>
          <w:numId w:val="10"/>
        </w:numPr>
        <w:spacing w:line="240" w:lineRule="auto"/>
        <w:rPr>
          <w:rFonts w:asciiTheme="minorHAnsi" w:hAnsiTheme="minorHAnsi" w:cstheme="minorHAnsi"/>
          <w:noProof/>
          <w:lang w:val="bs-Latn-BA"/>
        </w:rPr>
      </w:pPr>
      <w:r w:rsidRPr="003C6342">
        <w:rPr>
          <w:rFonts w:asciiTheme="minorHAnsi" w:hAnsiTheme="minorHAnsi" w:cstheme="minorHAnsi"/>
          <w:noProof/>
          <w:lang w:val="bs-Latn-BA"/>
        </w:rPr>
        <w:lastRenderedPageBreak/>
        <w:t>Konvencija o pružanju pomoći u slučaju nuklearnog udesa ili radiološke opasnosti (Convention on Assistance in the Case of a Nuclear Accident or Radiological Emergency);</w:t>
      </w:r>
      <w:r w:rsidR="00D27AB1" w:rsidRPr="003C6342">
        <w:rPr>
          <w:rFonts w:asciiTheme="minorHAnsi" w:hAnsiTheme="minorHAnsi" w:cstheme="minorHAnsi"/>
          <w:noProof/>
          <w:lang w:val="bs-Latn-BA"/>
        </w:rPr>
        <w:t xml:space="preserve">  </w:t>
      </w:r>
    </w:p>
    <w:p w:rsidR="00C9436F" w:rsidRPr="00C9436F" w:rsidRDefault="00C9436F" w:rsidP="008F30E1">
      <w:pPr>
        <w:pStyle w:val="ListParagraph"/>
        <w:numPr>
          <w:ilvl w:val="0"/>
          <w:numId w:val="10"/>
        </w:numPr>
        <w:spacing w:line="240" w:lineRule="auto"/>
        <w:rPr>
          <w:rFonts w:asciiTheme="minorHAnsi" w:hAnsiTheme="minorHAnsi" w:cstheme="minorHAnsi"/>
          <w:noProof/>
          <w:lang w:val="bs-Latn-BA"/>
        </w:rPr>
      </w:pPr>
      <w:r w:rsidRPr="00C9436F">
        <w:rPr>
          <w:rFonts w:asciiTheme="minorHAnsi" w:hAnsiTheme="minorHAnsi" w:cstheme="minorHAnsi"/>
          <w:noProof/>
          <w:lang w:val="bs-Latn-BA"/>
        </w:rPr>
        <w:t>Bečka konvencija o građanskoj odgovornosti za nuklearnu štetu (Vienna Convention on Civil Liability for Nuclear Damage);</w:t>
      </w:r>
    </w:p>
    <w:p w:rsidR="00C9436F" w:rsidRPr="00C9436F" w:rsidRDefault="00C9436F" w:rsidP="008F30E1">
      <w:pPr>
        <w:pStyle w:val="ListParagraph"/>
        <w:numPr>
          <w:ilvl w:val="0"/>
          <w:numId w:val="10"/>
        </w:numPr>
        <w:spacing w:line="240" w:lineRule="auto"/>
        <w:rPr>
          <w:rFonts w:asciiTheme="minorHAnsi" w:hAnsiTheme="minorHAnsi" w:cstheme="minorHAnsi"/>
          <w:noProof/>
          <w:lang w:val="bs-Latn-BA"/>
        </w:rPr>
      </w:pPr>
      <w:r w:rsidRPr="00C9436F">
        <w:rPr>
          <w:rFonts w:asciiTheme="minorHAnsi" w:hAnsiTheme="minorHAnsi" w:cstheme="minorHAnsi"/>
          <w:noProof/>
          <w:lang w:val="bs-Latn-BA"/>
        </w:rPr>
        <w:t>Protokol o izmjenama i dopunama Bečke konvencije o građanskoj odgovornosti za nuklearnu štetu (Protocol to Amend Vienna Convention on Civil Liability for Nuclear Damage);</w:t>
      </w:r>
    </w:p>
    <w:p w:rsidR="00C9436F" w:rsidRPr="00C9436F" w:rsidRDefault="00C9436F" w:rsidP="008F30E1">
      <w:pPr>
        <w:pStyle w:val="ListParagraph"/>
        <w:numPr>
          <w:ilvl w:val="0"/>
          <w:numId w:val="10"/>
        </w:numPr>
        <w:spacing w:line="240" w:lineRule="auto"/>
        <w:rPr>
          <w:rFonts w:asciiTheme="minorHAnsi" w:hAnsiTheme="minorHAnsi" w:cstheme="minorHAnsi"/>
          <w:noProof/>
          <w:lang w:val="bs-Latn-BA"/>
        </w:rPr>
      </w:pPr>
      <w:r w:rsidRPr="00C9436F">
        <w:rPr>
          <w:rFonts w:asciiTheme="minorHAnsi" w:hAnsiTheme="minorHAnsi" w:cstheme="minorHAnsi"/>
          <w:noProof/>
          <w:lang w:val="bs-Latn-BA"/>
        </w:rPr>
        <w:t>Konvencija o fizičkoj zaštiti nuklearnog materijala (Convention on the Physical Protection of Nuclear Material);</w:t>
      </w:r>
    </w:p>
    <w:p w:rsidR="00C9436F" w:rsidRPr="00C9436F" w:rsidRDefault="00C9436F" w:rsidP="008F30E1">
      <w:pPr>
        <w:pStyle w:val="ListParagraph"/>
        <w:numPr>
          <w:ilvl w:val="0"/>
          <w:numId w:val="10"/>
        </w:numPr>
        <w:spacing w:line="240" w:lineRule="auto"/>
        <w:rPr>
          <w:rFonts w:asciiTheme="minorHAnsi" w:hAnsiTheme="minorHAnsi" w:cstheme="minorHAnsi"/>
          <w:noProof/>
          <w:lang w:val="bs-Latn-BA"/>
        </w:rPr>
      </w:pPr>
      <w:r w:rsidRPr="00C9436F">
        <w:rPr>
          <w:rFonts w:asciiTheme="minorHAnsi" w:hAnsiTheme="minorHAnsi" w:cstheme="minorHAnsi"/>
          <w:noProof/>
          <w:lang w:val="bs-Latn-BA"/>
        </w:rPr>
        <w:t>Amandman na Konvenciju o fizičkoj zaštiti nuklearnog materijala (Amendment to the Convention on the Physical Protection of Nuclear Material);</w:t>
      </w:r>
    </w:p>
    <w:p w:rsidR="00C9436F" w:rsidRPr="00C9436F" w:rsidRDefault="00C9436F" w:rsidP="008F30E1">
      <w:pPr>
        <w:pStyle w:val="ListParagraph"/>
        <w:numPr>
          <w:ilvl w:val="0"/>
          <w:numId w:val="10"/>
        </w:numPr>
        <w:spacing w:line="240" w:lineRule="auto"/>
        <w:rPr>
          <w:rFonts w:asciiTheme="minorHAnsi" w:hAnsiTheme="minorHAnsi" w:cstheme="minorHAnsi"/>
          <w:noProof/>
          <w:lang w:val="bs-Latn-BA"/>
        </w:rPr>
      </w:pPr>
      <w:r w:rsidRPr="00C9436F">
        <w:rPr>
          <w:rFonts w:asciiTheme="minorHAnsi" w:hAnsiTheme="minorHAnsi" w:cstheme="minorHAnsi"/>
          <w:noProof/>
          <w:lang w:val="bs-Latn-BA"/>
        </w:rPr>
        <w:t>Revidirani dodatni sporazum u vezi s pružanjem tehničke pomoći od strane IAEA-e (Revised Supplementary Agreement Concerning the Provision of Technical Assistance by the IAEA – RSA).</w:t>
      </w:r>
    </w:p>
    <w:p w:rsidR="00C9436F" w:rsidRPr="00C9436F" w:rsidRDefault="00C9436F" w:rsidP="00C9436F">
      <w:pPr>
        <w:spacing w:line="240" w:lineRule="auto"/>
        <w:rPr>
          <w:rFonts w:cstheme="minorHAnsi"/>
          <w:noProof/>
          <w:lang w:val="bs-Latn-BA"/>
        </w:rPr>
      </w:pPr>
    </w:p>
    <w:p w:rsidR="00C9436F" w:rsidRDefault="00C9436F" w:rsidP="00C9436F">
      <w:pPr>
        <w:spacing w:line="240" w:lineRule="auto"/>
        <w:rPr>
          <w:rFonts w:cstheme="minorHAnsi"/>
          <w:noProof/>
          <w:lang w:val="bs-Latn-BA"/>
        </w:rPr>
      </w:pPr>
      <w:r w:rsidRPr="00C9436F">
        <w:rPr>
          <w:rFonts w:cstheme="minorHAnsi"/>
          <w:noProof/>
          <w:lang w:val="bs-Latn-BA"/>
        </w:rPr>
        <w:t xml:space="preserve">Treba istaći da je u 2017. godini nastavljena implementacija </w:t>
      </w:r>
      <w:r w:rsidR="00FE3E29" w:rsidRPr="008F39F6">
        <w:t>„</w:t>
      </w:r>
      <w:r w:rsidRPr="00C9436F">
        <w:rPr>
          <w:rFonts w:cstheme="minorHAnsi"/>
          <w:noProof/>
          <w:lang w:val="bs-Latn-BA"/>
        </w:rPr>
        <w:t>Integri</w:t>
      </w:r>
      <w:r w:rsidR="00996F1E">
        <w:rPr>
          <w:rFonts w:cstheme="minorHAnsi"/>
          <w:noProof/>
          <w:lang w:val="bs-Latn-BA"/>
        </w:rPr>
        <w:t>r</w:t>
      </w:r>
      <w:r w:rsidRPr="00C9436F">
        <w:rPr>
          <w:rFonts w:cstheme="minorHAnsi"/>
          <w:noProof/>
          <w:lang w:val="bs-Latn-BA"/>
        </w:rPr>
        <w:t>anog plana podrške nuklearn</w:t>
      </w:r>
      <w:r w:rsidR="00D64FB2">
        <w:rPr>
          <w:rFonts w:cstheme="minorHAnsi"/>
          <w:noProof/>
          <w:lang w:val="bs-Latn-BA"/>
        </w:rPr>
        <w:t>oj</w:t>
      </w:r>
      <w:r w:rsidRPr="00C9436F">
        <w:rPr>
          <w:rFonts w:cstheme="minorHAnsi"/>
          <w:noProof/>
          <w:lang w:val="bs-Latn-BA"/>
        </w:rPr>
        <w:t xml:space="preserve"> bezbjednost</w:t>
      </w:r>
      <w:r w:rsidR="00D64FB2">
        <w:rPr>
          <w:rFonts w:cstheme="minorHAnsi"/>
          <w:noProof/>
          <w:lang w:val="bs-Latn-BA"/>
        </w:rPr>
        <w:t>i</w:t>
      </w:r>
      <w:r w:rsidRPr="00C9436F">
        <w:rPr>
          <w:rFonts w:cstheme="minorHAnsi"/>
          <w:noProof/>
          <w:lang w:val="bs-Latn-BA"/>
        </w:rPr>
        <w:t xml:space="preserve"> u BiH</w:t>
      </w:r>
      <w:r w:rsidR="00FE3E29" w:rsidRPr="008F39F6">
        <w:t>“</w:t>
      </w:r>
      <w:r w:rsidR="00996F1E">
        <w:rPr>
          <w:rFonts w:cstheme="minorHAnsi"/>
          <w:noProof/>
          <w:lang w:val="bs-Latn-BA"/>
        </w:rPr>
        <w:t>, čime</w:t>
      </w:r>
      <w:r w:rsidRPr="00C9436F">
        <w:rPr>
          <w:rFonts w:cstheme="minorHAnsi"/>
          <w:noProof/>
          <w:lang w:val="bs-Latn-BA"/>
        </w:rPr>
        <w:t xml:space="preserve"> se doprinosi ispunjavanju obaveza BiH iz međunarodnih ugovora koji se odnose na nuklearnu bezbjednost. U okviru ove implementacije, visoka delegacija BiH </w:t>
      </w:r>
      <w:r w:rsidR="00731F05">
        <w:rPr>
          <w:rFonts w:cstheme="minorHAnsi"/>
          <w:noProof/>
          <w:lang w:val="bs-Latn-BA"/>
        </w:rPr>
        <w:t>koju su činili</w:t>
      </w:r>
      <w:r w:rsidRPr="00C9436F">
        <w:rPr>
          <w:rFonts w:cstheme="minorHAnsi"/>
          <w:noProof/>
          <w:lang w:val="bs-Latn-BA"/>
        </w:rPr>
        <w:t xml:space="preserve"> Zajednička komisija Parlamentarne skupštine BiH za odbranu i sigurnost te rukovodstvo Državne regulatorne agencije za radijaci</w:t>
      </w:r>
      <w:r w:rsidR="00996F1E">
        <w:rPr>
          <w:rFonts w:cstheme="minorHAnsi"/>
          <w:noProof/>
          <w:lang w:val="bs-Latn-BA"/>
        </w:rPr>
        <w:t>jsk</w:t>
      </w:r>
      <w:r w:rsidRPr="00C9436F">
        <w:rPr>
          <w:rFonts w:cstheme="minorHAnsi"/>
          <w:noProof/>
          <w:lang w:val="bs-Latn-BA"/>
        </w:rPr>
        <w:t xml:space="preserve">u i nuklearnu sigurnost posjetila je </w:t>
      </w:r>
      <w:r w:rsidR="00996F1E">
        <w:rPr>
          <w:rFonts w:cstheme="minorHAnsi"/>
          <w:noProof/>
          <w:lang w:val="bs-Latn-BA"/>
        </w:rPr>
        <w:t>IAEA-u</w:t>
      </w:r>
      <w:r w:rsidRPr="00C9436F">
        <w:rPr>
          <w:rFonts w:cstheme="minorHAnsi"/>
          <w:noProof/>
          <w:lang w:val="bs-Latn-BA"/>
        </w:rPr>
        <w:t xml:space="preserve"> </w:t>
      </w:r>
      <w:r w:rsidR="0001121B" w:rsidRPr="0001121B">
        <w:rPr>
          <w:rFonts w:cstheme="minorHAnsi"/>
          <w:noProof/>
          <w:lang w:val="bs-Latn-BA"/>
        </w:rPr>
        <w:t xml:space="preserve">u </w:t>
      </w:r>
      <w:r w:rsidR="0001121B">
        <w:rPr>
          <w:rFonts w:cstheme="minorHAnsi"/>
          <w:noProof/>
          <w:lang w:val="bs-Latn-BA"/>
        </w:rPr>
        <w:t>oktobru</w:t>
      </w:r>
      <w:r w:rsidR="0001121B" w:rsidRPr="0001121B">
        <w:rPr>
          <w:rFonts w:cstheme="minorHAnsi"/>
          <w:noProof/>
          <w:lang w:val="bs-Latn-BA"/>
        </w:rPr>
        <w:t xml:space="preserve"> 2017. godine. Cilj posjet</w:t>
      </w:r>
      <w:r w:rsidR="0001121B">
        <w:rPr>
          <w:rFonts w:cstheme="minorHAnsi"/>
          <w:noProof/>
          <w:lang w:val="bs-Latn-BA"/>
        </w:rPr>
        <w:t>e</w:t>
      </w:r>
      <w:r w:rsidR="0001121B" w:rsidRPr="0001121B">
        <w:rPr>
          <w:rFonts w:cstheme="minorHAnsi"/>
          <w:noProof/>
          <w:lang w:val="bs-Latn-BA"/>
        </w:rPr>
        <w:t xml:space="preserve"> je bio jačanje svijesti visokih funkcion</w:t>
      </w:r>
      <w:r w:rsidR="0001121B">
        <w:rPr>
          <w:rFonts w:cstheme="minorHAnsi"/>
          <w:noProof/>
          <w:lang w:val="bs-Latn-BA"/>
        </w:rPr>
        <w:t>e</w:t>
      </w:r>
      <w:r w:rsidR="0001121B" w:rsidRPr="0001121B">
        <w:rPr>
          <w:rFonts w:cstheme="minorHAnsi"/>
          <w:noProof/>
          <w:lang w:val="bs-Latn-BA"/>
        </w:rPr>
        <w:t>ra BiH o važnosti nuklearne</w:t>
      </w:r>
      <w:r w:rsidR="00D64FB2">
        <w:rPr>
          <w:rFonts w:cstheme="minorHAnsi"/>
          <w:noProof/>
          <w:lang w:val="bs-Latn-BA"/>
        </w:rPr>
        <w:t xml:space="preserve"> bezbjednosti</w:t>
      </w:r>
      <w:r w:rsidR="0001121B" w:rsidRPr="0001121B">
        <w:rPr>
          <w:rFonts w:cstheme="minorHAnsi"/>
          <w:noProof/>
          <w:lang w:val="bs-Latn-BA"/>
        </w:rPr>
        <w:t>. T</w:t>
      </w:r>
      <w:r w:rsidR="0001121B">
        <w:rPr>
          <w:rFonts w:cstheme="minorHAnsi"/>
          <w:noProof/>
          <w:lang w:val="bs-Latn-BA"/>
        </w:rPr>
        <w:t>o</w:t>
      </w:r>
      <w:r w:rsidR="0001121B" w:rsidRPr="0001121B">
        <w:rPr>
          <w:rFonts w:cstheme="minorHAnsi"/>
          <w:noProof/>
          <w:lang w:val="bs-Latn-BA"/>
        </w:rPr>
        <w:t xml:space="preserve">kom </w:t>
      </w:r>
      <w:r w:rsidR="0001121B">
        <w:rPr>
          <w:rFonts w:cstheme="minorHAnsi"/>
          <w:noProof/>
          <w:lang w:val="bs-Latn-BA"/>
        </w:rPr>
        <w:t>ove posjete je</w:t>
      </w:r>
      <w:r w:rsidR="0001121B" w:rsidRPr="0001121B">
        <w:rPr>
          <w:rFonts w:cstheme="minorHAnsi"/>
          <w:noProof/>
          <w:lang w:val="bs-Latn-BA"/>
        </w:rPr>
        <w:t xml:space="preserve"> dogovoreno </w:t>
      </w:r>
      <w:r w:rsidRPr="00C9436F">
        <w:rPr>
          <w:rFonts w:cstheme="minorHAnsi"/>
          <w:noProof/>
          <w:lang w:val="bs-Latn-BA"/>
        </w:rPr>
        <w:t>da se početkom 2018.</w:t>
      </w:r>
      <w:r w:rsidR="005921EA">
        <w:rPr>
          <w:rFonts w:cstheme="minorHAnsi"/>
          <w:noProof/>
          <w:lang w:val="bs-Latn-BA"/>
        </w:rPr>
        <w:t xml:space="preserve"> </w:t>
      </w:r>
      <w:r w:rsidRPr="00C9436F">
        <w:rPr>
          <w:rFonts w:cstheme="minorHAnsi"/>
          <w:noProof/>
          <w:lang w:val="bs-Latn-BA"/>
        </w:rPr>
        <w:t>godine održi širi seminar na ovu temu u zgradi Parlamentarne skupštine BiH na kojem će prisustvovati visoki funkcioneri zakonodavne i izvršne vlasti u BiH.</w:t>
      </w:r>
      <w:r>
        <w:rPr>
          <w:rFonts w:cstheme="minorHAnsi"/>
          <w:noProof/>
          <w:lang w:val="bs-Latn-BA"/>
        </w:rPr>
        <w:t xml:space="preserve">   </w:t>
      </w:r>
    </w:p>
    <w:p w:rsidR="00626556" w:rsidRPr="00C64E08" w:rsidRDefault="00626556" w:rsidP="0095504D">
      <w:pPr>
        <w:spacing w:line="240" w:lineRule="auto"/>
        <w:rPr>
          <w:rFonts w:cstheme="minorHAnsi"/>
          <w:noProof/>
          <w:lang w:val="bs-Latn-BA"/>
        </w:rPr>
      </w:pPr>
    </w:p>
    <w:p w:rsidR="008F39F6" w:rsidRDefault="008F39F6">
      <w:pPr>
        <w:spacing w:after="240"/>
        <w:rPr>
          <w:noProof/>
          <w:lang w:val="bs-Latn-BA"/>
        </w:rPr>
      </w:pPr>
      <w:r>
        <w:rPr>
          <w:noProof/>
          <w:lang w:val="bs-Latn-BA"/>
        </w:rPr>
        <w:br w:type="page"/>
      </w:r>
    </w:p>
    <w:p w:rsidR="00967F00" w:rsidRDefault="00BA58B2" w:rsidP="00F4447F">
      <w:pPr>
        <w:pStyle w:val="Heading1"/>
      </w:pPr>
      <w:bookmarkStart w:id="304" w:name="_Toc519510429"/>
      <w:r w:rsidRPr="00967F00">
        <w:lastRenderedPageBreak/>
        <w:t xml:space="preserve">SISTEM </w:t>
      </w:r>
      <w:r w:rsidR="005921EA">
        <w:t>UPRAVLJANJA</w:t>
      </w:r>
      <w:r w:rsidR="00967F00" w:rsidRPr="00967F00">
        <w:t xml:space="preserve"> </w:t>
      </w:r>
      <w:r w:rsidR="00967F00">
        <w:t>(MENADŽMENT SISTEM)</w:t>
      </w:r>
      <w:bookmarkEnd w:id="304"/>
    </w:p>
    <w:p w:rsidR="00967F00" w:rsidRPr="00865F22" w:rsidRDefault="00967F00" w:rsidP="0095504D">
      <w:pPr>
        <w:spacing w:line="240" w:lineRule="auto"/>
        <w:rPr>
          <w:lang w:val="bs-Latn-BA" w:eastAsia="bs-Latn-BA"/>
        </w:rPr>
      </w:pPr>
    </w:p>
    <w:p w:rsidR="00574C0F" w:rsidRDefault="00CC1FC6" w:rsidP="0095504D">
      <w:pPr>
        <w:spacing w:line="240" w:lineRule="auto"/>
        <w:rPr>
          <w:lang w:val="bs-Latn-BA" w:eastAsia="bs-Latn-BA"/>
        </w:rPr>
      </w:pPr>
      <w:r>
        <w:rPr>
          <w:lang w:val="bs-Latn-BA" w:eastAsia="bs-Latn-BA"/>
        </w:rPr>
        <w:t>Na osnovu analize rada Agencije u prethodnom periodu, a u</w:t>
      </w:r>
      <w:r w:rsidR="00FB1F46">
        <w:rPr>
          <w:lang w:val="bs-Latn-BA" w:eastAsia="bs-Latn-BA"/>
        </w:rPr>
        <w:t xml:space="preserve"> cilju unapređenja rada Agencije</w:t>
      </w:r>
      <w:r>
        <w:rPr>
          <w:lang w:val="bs-Latn-BA" w:eastAsia="bs-Latn-BA"/>
        </w:rPr>
        <w:t>,</w:t>
      </w:r>
      <w:r w:rsidR="00FB1F46">
        <w:rPr>
          <w:lang w:val="bs-Latn-BA" w:eastAsia="bs-Latn-BA"/>
        </w:rPr>
        <w:t xml:space="preserve"> planirano je uvođenje sistema upravljanja u Agenciji. </w:t>
      </w:r>
      <w:r w:rsidR="00967F00" w:rsidRPr="00865F22">
        <w:rPr>
          <w:lang w:val="bs-Latn-BA" w:eastAsia="bs-Latn-BA"/>
        </w:rPr>
        <w:t>U dosadašnjem periodu</w:t>
      </w:r>
      <w:r w:rsidR="00FB1F46">
        <w:rPr>
          <w:lang w:val="bs-Latn-BA" w:eastAsia="bs-Latn-BA"/>
        </w:rPr>
        <w:t xml:space="preserve"> rada</w:t>
      </w:r>
      <w:r w:rsidR="00967F00" w:rsidRPr="00865F22">
        <w:rPr>
          <w:lang w:val="bs-Latn-BA" w:eastAsia="bs-Latn-BA"/>
        </w:rPr>
        <w:t xml:space="preserve"> Agencija nije imala zaokruž</w:t>
      </w:r>
      <w:r w:rsidR="00516E70">
        <w:rPr>
          <w:lang w:val="bs-Latn-BA" w:eastAsia="bs-Latn-BA"/>
        </w:rPr>
        <w:t>en</w:t>
      </w:r>
      <w:r w:rsidR="00967F00" w:rsidRPr="00865F22">
        <w:rPr>
          <w:lang w:val="bs-Latn-BA" w:eastAsia="bs-Latn-BA"/>
        </w:rPr>
        <w:t xml:space="preserve"> sistem upravljanja</w:t>
      </w:r>
      <w:r>
        <w:rPr>
          <w:lang w:val="bs-Latn-BA" w:eastAsia="bs-Latn-BA"/>
        </w:rPr>
        <w:t xml:space="preserve"> i zbog toga je </w:t>
      </w:r>
      <w:r w:rsidR="00967F00" w:rsidRPr="00865F22">
        <w:rPr>
          <w:lang w:val="bs-Latn-BA" w:eastAsia="bs-Latn-BA"/>
        </w:rPr>
        <w:t>aplicirala za pomoć u</w:t>
      </w:r>
      <w:r w:rsidR="00516E70">
        <w:rPr>
          <w:lang w:val="bs-Latn-BA" w:eastAsia="bs-Latn-BA"/>
        </w:rPr>
        <w:t xml:space="preserve"> realizaciji projekta uvođenja i</w:t>
      </w:r>
      <w:r w:rsidR="00967F00" w:rsidRPr="00865F22">
        <w:rPr>
          <w:lang w:val="bs-Latn-BA" w:eastAsia="bs-Latn-BA"/>
        </w:rPr>
        <w:t>ntegri</w:t>
      </w:r>
      <w:r w:rsidR="005D1F90">
        <w:rPr>
          <w:lang w:val="bs-Latn-BA" w:eastAsia="bs-Latn-BA"/>
        </w:rPr>
        <w:t>r</w:t>
      </w:r>
      <w:r w:rsidR="00967F00" w:rsidRPr="00865F22">
        <w:rPr>
          <w:lang w:val="bs-Latn-BA" w:eastAsia="bs-Latn-BA"/>
        </w:rPr>
        <w:t>anog sistema upravljanja.</w:t>
      </w:r>
      <w:r>
        <w:rPr>
          <w:lang w:val="bs-Latn-BA" w:eastAsia="bs-Latn-BA"/>
        </w:rPr>
        <w:t xml:space="preserve"> </w:t>
      </w:r>
    </w:p>
    <w:p w:rsidR="00574C0F" w:rsidRDefault="00574C0F" w:rsidP="0095504D">
      <w:pPr>
        <w:spacing w:line="240" w:lineRule="auto"/>
        <w:rPr>
          <w:lang w:val="bs-Latn-BA" w:eastAsia="bs-Latn-BA"/>
        </w:rPr>
      </w:pPr>
    </w:p>
    <w:p w:rsidR="00967F00" w:rsidRPr="00865F22" w:rsidRDefault="00CC1FC6" w:rsidP="0095504D">
      <w:pPr>
        <w:spacing w:line="240" w:lineRule="auto"/>
        <w:rPr>
          <w:lang w:val="bs-Latn-BA" w:eastAsia="bs-Latn-BA"/>
        </w:rPr>
      </w:pPr>
      <w:r>
        <w:rPr>
          <w:lang w:val="bs-Latn-BA" w:eastAsia="bs-Latn-BA"/>
        </w:rPr>
        <w:t>Osnov</w:t>
      </w:r>
      <w:r w:rsidR="006F7778">
        <w:rPr>
          <w:lang w:val="bs-Latn-BA" w:eastAsia="bs-Latn-BA"/>
        </w:rPr>
        <w:t>a</w:t>
      </w:r>
      <w:r>
        <w:rPr>
          <w:lang w:val="bs-Latn-BA" w:eastAsia="bs-Latn-BA"/>
        </w:rPr>
        <w:t xml:space="preserve"> za uvođenje sistema upravljanja je </w:t>
      </w:r>
      <w:r w:rsidR="00574C0F">
        <w:rPr>
          <w:lang w:val="bs-Latn-BA" w:eastAsia="bs-Latn-BA"/>
        </w:rPr>
        <w:t>standard</w:t>
      </w:r>
      <w:r>
        <w:rPr>
          <w:lang w:val="bs-Latn-BA" w:eastAsia="bs-Latn-BA"/>
        </w:rPr>
        <w:t xml:space="preserve"> </w:t>
      </w:r>
      <w:r w:rsidR="00EB2456">
        <w:rPr>
          <w:lang w:val="bs-Latn-BA" w:eastAsia="bs-Latn-BA"/>
        </w:rPr>
        <w:t>IAEA-e</w:t>
      </w:r>
      <w:r w:rsidR="00574C0F">
        <w:rPr>
          <w:lang w:val="bs-Latn-BA" w:eastAsia="bs-Latn-BA"/>
        </w:rPr>
        <w:t xml:space="preserve"> „Rukovođenje i upravljanje za sigurnost“ </w:t>
      </w:r>
      <w:r w:rsidR="00053FF8">
        <w:rPr>
          <w:lang w:val="bs-Latn-BA" w:eastAsia="bs-Latn-BA"/>
        </w:rPr>
        <w:t>–</w:t>
      </w:r>
      <w:r>
        <w:rPr>
          <w:lang w:val="bs-Latn-BA" w:eastAsia="bs-Latn-BA"/>
        </w:rPr>
        <w:t xml:space="preserve"> GSR </w:t>
      </w:r>
      <w:r w:rsidR="00053FF8">
        <w:rPr>
          <w:lang w:val="bs-Latn-BA" w:eastAsia="bs-Latn-BA"/>
        </w:rPr>
        <w:t xml:space="preserve">Dio </w:t>
      </w:r>
      <w:r>
        <w:rPr>
          <w:lang w:val="bs-Latn-BA" w:eastAsia="bs-Latn-BA"/>
        </w:rPr>
        <w:t>2</w:t>
      </w:r>
      <w:r w:rsidR="00574C0F">
        <w:rPr>
          <w:lang w:val="bs-Latn-BA" w:eastAsia="bs-Latn-BA"/>
        </w:rPr>
        <w:t>.</w:t>
      </w:r>
    </w:p>
    <w:p w:rsidR="00967F00" w:rsidRPr="00865F22" w:rsidRDefault="00967F00" w:rsidP="0095504D">
      <w:pPr>
        <w:spacing w:line="240" w:lineRule="auto"/>
        <w:rPr>
          <w:lang w:val="bs-Latn-BA" w:eastAsia="bs-Latn-BA"/>
        </w:rPr>
      </w:pPr>
    </w:p>
    <w:p w:rsidR="00574C0F" w:rsidRDefault="00967F00" w:rsidP="0095504D">
      <w:pPr>
        <w:spacing w:line="240" w:lineRule="auto"/>
        <w:rPr>
          <w:lang w:val="bs-Latn-BA" w:eastAsia="bs-Latn-BA"/>
        </w:rPr>
      </w:pPr>
      <w:r w:rsidRPr="00865F22">
        <w:rPr>
          <w:lang w:val="bs-Latn-BA" w:eastAsia="bs-Latn-BA"/>
        </w:rPr>
        <w:t xml:space="preserve">S tim u vezi, Agencija je </w:t>
      </w:r>
      <w:r w:rsidR="00574C0F">
        <w:rPr>
          <w:lang w:val="bs-Latn-BA" w:eastAsia="bs-Latn-BA"/>
        </w:rPr>
        <w:t xml:space="preserve">aplicirala i </w:t>
      </w:r>
      <w:r w:rsidRPr="00865F22">
        <w:rPr>
          <w:lang w:val="bs-Latn-BA" w:eastAsia="bs-Latn-BA"/>
        </w:rPr>
        <w:t>dobi</w:t>
      </w:r>
      <w:r w:rsidR="00574C0F">
        <w:rPr>
          <w:lang w:val="bs-Latn-BA" w:eastAsia="bs-Latn-BA"/>
        </w:rPr>
        <w:t>la</w:t>
      </w:r>
      <w:r w:rsidRPr="00865F22">
        <w:rPr>
          <w:lang w:val="bs-Latn-BA" w:eastAsia="bs-Latn-BA"/>
        </w:rPr>
        <w:t xml:space="preserve"> </w:t>
      </w:r>
      <w:r w:rsidR="00C20E4C">
        <w:rPr>
          <w:lang w:val="bs-Latn-BA" w:eastAsia="bs-Latn-BA"/>
        </w:rPr>
        <w:t>državni</w:t>
      </w:r>
      <w:r w:rsidRPr="00865F22">
        <w:rPr>
          <w:lang w:val="bs-Latn-BA" w:eastAsia="bs-Latn-BA"/>
        </w:rPr>
        <w:t xml:space="preserve"> projekt tehničk</w:t>
      </w:r>
      <w:r w:rsidR="00C20E4C">
        <w:rPr>
          <w:lang w:val="bs-Latn-BA" w:eastAsia="bs-Latn-BA"/>
        </w:rPr>
        <w:t>e saradnje sa IAEA-om pod</w:t>
      </w:r>
      <w:r w:rsidRPr="00865F22">
        <w:rPr>
          <w:lang w:val="bs-Latn-BA" w:eastAsia="bs-Latn-BA"/>
        </w:rPr>
        <w:t xml:space="preserve"> naslovom: „Implementacija </w:t>
      </w:r>
      <w:r w:rsidR="005D1F90">
        <w:rPr>
          <w:lang w:val="bs-Latn-BA" w:eastAsia="bs-Latn-BA"/>
        </w:rPr>
        <w:t>i</w:t>
      </w:r>
      <w:r w:rsidRPr="00865F22">
        <w:rPr>
          <w:lang w:val="bs-Latn-BA" w:eastAsia="bs-Latn-BA"/>
        </w:rPr>
        <w:t xml:space="preserve">ntegriranog sistema i jačanje sposobnosti regulatornog </w:t>
      </w:r>
      <w:r w:rsidR="00E622B4">
        <w:rPr>
          <w:lang w:val="bs-Latn-BA" w:eastAsia="bs-Latn-BA"/>
        </w:rPr>
        <w:t>organa</w:t>
      </w:r>
      <w:r w:rsidRPr="00865F22">
        <w:rPr>
          <w:lang w:val="bs-Latn-BA" w:eastAsia="bs-Latn-BA"/>
        </w:rPr>
        <w:t xml:space="preserve">“. </w:t>
      </w:r>
    </w:p>
    <w:p w:rsidR="00574C0F" w:rsidRDefault="00574C0F" w:rsidP="0095504D">
      <w:pPr>
        <w:spacing w:line="240" w:lineRule="auto"/>
        <w:rPr>
          <w:lang w:val="bs-Latn-BA" w:eastAsia="bs-Latn-BA"/>
        </w:rPr>
      </w:pPr>
    </w:p>
    <w:p w:rsidR="00967F00" w:rsidRDefault="00967F00" w:rsidP="0095504D">
      <w:pPr>
        <w:spacing w:line="240" w:lineRule="auto"/>
        <w:rPr>
          <w:lang w:val="bs-Latn-BA" w:eastAsia="bs-Latn-BA"/>
        </w:rPr>
      </w:pPr>
      <w:r w:rsidRPr="00865F22">
        <w:rPr>
          <w:lang w:val="bs-Latn-BA" w:eastAsia="bs-Latn-BA"/>
        </w:rPr>
        <w:t xml:space="preserve">Takođe, u okviru IPA 2011 projekta „Dalje jačanje tehničkih kapaciteta nadležnih organa u Albaniji, </w:t>
      </w:r>
      <w:r w:rsidR="00982F53">
        <w:rPr>
          <w:lang w:val="bs-Latn-BA" w:eastAsia="bs-Latn-BA"/>
        </w:rPr>
        <w:t>BiH</w:t>
      </w:r>
      <w:r w:rsidRPr="00865F22">
        <w:rPr>
          <w:lang w:val="bs-Latn-BA" w:eastAsia="bs-Latn-BA"/>
        </w:rPr>
        <w:t xml:space="preserve">, Bivšoj Jugoslovenskoj Republici Makedoniji, Kosovu, Crnoj Gori i Srbiji“ koji se sastoji od </w:t>
      </w:r>
      <w:r w:rsidR="00EF5AC9">
        <w:rPr>
          <w:lang w:val="bs-Latn-BA" w:eastAsia="bs-Latn-BA"/>
        </w:rPr>
        <w:t>sedam</w:t>
      </w:r>
      <w:r w:rsidRPr="00865F22">
        <w:rPr>
          <w:lang w:val="bs-Latn-BA" w:eastAsia="bs-Latn-BA"/>
        </w:rPr>
        <w:t xml:space="preserve"> zadataka</w:t>
      </w:r>
      <w:r w:rsidR="00C20E4C">
        <w:rPr>
          <w:lang w:val="bs-Latn-BA" w:eastAsia="bs-Latn-BA"/>
        </w:rPr>
        <w:t>,</w:t>
      </w:r>
      <w:r w:rsidRPr="00865F22">
        <w:rPr>
          <w:lang w:val="bs-Latn-BA" w:eastAsia="bs-Latn-BA"/>
        </w:rPr>
        <w:t xml:space="preserve"> predviđeno je da se u okviru zadatka pod oznakom 2.3 Agenciji omogući pomoć pri izradi standardnih radnih procedura za pojedine aktivnosti</w:t>
      </w:r>
      <w:r w:rsidR="00A21394">
        <w:rPr>
          <w:lang w:val="bs-Latn-BA" w:eastAsia="bs-Latn-BA"/>
        </w:rPr>
        <w:t>,</w:t>
      </w:r>
      <w:r w:rsidRPr="00865F22">
        <w:rPr>
          <w:lang w:val="bs-Latn-BA" w:eastAsia="bs-Latn-BA"/>
        </w:rPr>
        <w:t xml:space="preserve"> kao i za izradu </w:t>
      </w:r>
      <w:r w:rsidR="00AA398E">
        <w:rPr>
          <w:lang w:val="bs-Latn-BA" w:eastAsia="bs-Latn-BA"/>
        </w:rPr>
        <w:t>p</w:t>
      </w:r>
      <w:r w:rsidRPr="00865F22">
        <w:rPr>
          <w:lang w:val="bs-Latn-BA" w:eastAsia="bs-Latn-BA"/>
        </w:rPr>
        <w:t>oslovnik</w:t>
      </w:r>
      <w:r w:rsidR="00AA398E">
        <w:rPr>
          <w:lang w:val="bs-Latn-BA" w:eastAsia="bs-Latn-BA"/>
        </w:rPr>
        <w:t>a</w:t>
      </w:r>
      <w:r w:rsidRPr="00865F22">
        <w:rPr>
          <w:lang w:val="bs-Latn-BA" w:eastAsia="bs-Latn-BA"/>
        </w:rPr>
        <w:t xml:space="preserve"> sistema upravljanja Agencijom.</w:t>
      </w:r>
    </w:p>
    <w:p w:rsidR="008F39F6" w:rsidRPr="00865F22" w:rsidRDefault="008F39F6" w:rsidP="0095504D">
      <w:pPr>
        <w:spacing w:line="240" w:lineRule="auto"/>
        <w:rPr>
          <w:lang w:val="bs-Latn-BA" w:eastAsia="bs-Latn-BA"/>
        </w:rPr>
      </w:pPr>
    </w:p>
    <w:p w:rsidR="00967F00" w:rsidRDefault="009B34E9" w:rsidP="0095504D">
      <w:pPr>
        <w:spacing w:line="240" w:lineRule="auto"/>
        <w:rPr>
          <w:lang w:val="bs-Latn-BA" w:eastAsia="bs-Latn-BA"/>
        </w:rPr>
      </w:pPr>
      <w:r>
        <w:rPr>
          <w:lang w:val="bs-Latn-BA" w:eastAsia="bs-Latn-BA"/>
        </w:rPr>
        <w:t>U 2017. godini Agencija je odradila ve</w:t>
      </w:r>
      <w:r w:rsidR="005921EA">
        <w:rPr>
          <w:lang w:val="bs-Latn-BA" w:eastAsia="bs-Latn-BA"/>
        </w:rPr>
        <w:t>ć</w:t>
      </w:r>
      <w:r>
        <w:rPr>
          <w:lang w:val="bs-Latn-BA" w:eastAsia="bs-Latn-BA"/>
        </w:rPr>
        <w:t>inu standardnih operativnih proced</w:t>
      </w:r>
      <w:r w:rsidR="00B9767D">
        <w:rPr>
          <w:lang w:val="bs-Latn-BA" w:eastAsia="bs-Latn-BA"/>
        </w:rPr>
        <w:t>ura u S</w:t>
      </w:r>
      <w:r w:rsidR="00C44875">
        <w:rPr>
          <w:lang w:val="bs-Latn-BA" w:eastAsia="bs-Latn-BA"/>
        </w:rPr>
        <w:t xml:space="preserve">ektoru </w:t>
      </w:r>
      <w:r w:rsidR="00B9767D">
        <w:rPr>
          <w:lang w:val="bs-Latn-BA" w:eastAsia="bs-Latn-BA"/>
        </w:rPr>
        <w:t>za a</w:t>
      </w:r>
      <w:r w:rsidR="00C44875">
        <w:rPr>
          <w:lang w:val="bs-Latn-BA" w:eastAsia="bs-Latn-BA"/>
        </w:rPr>
        <w:t>utorizacij</w:t>
      </w:r>
      <w:r w:rsidR="00B9767D">
        <w:rPr>
          <w:lang w:val="bs-Latn-BA" w:eastAsia="bs-Latn-BA"/>
        </w:rPr>
        <w:t>u</w:t>
      </w:r>
      <w:r w:rsidR="00C44875">
        <w:rPr>
          <w:lang w:val="bs-Latn-BA" w:eastAsia="bs-Latn-BA"/>
        </w:rPr>
        <w:t xml:space="preserve"> i I</w:t>
      </w:r>
      <w:r>
        <w:rPr>
          <w:lang w:val="bs-Latn-BA" w:eastAsia="bs-Latn-BA"/>
        </w:rPr>
        <w:t xml:space="preserve">nspektoratu. Urađen je i </w:t>
      </w:r>
      <w:r w:rsidR="00C44875">
        <w:rPr>
          <w:lang w:val="bs-Latn-BA" w:eastAsia="bs-Latn-BA"/>
        </w:rPr>
        <w:t>N</w:t>
      </w:r>
      <w:r>
        <w:rPr>
          <w:lang w:val="bs-Latn-BA" w:eastAsia="bs-Latn-BA"/>
        </w:rPr>
        <w:t xml:space="preserve">acrt </w:t>
      </w:r>
      <w:r w:rsidR="00C44875">
        <w:rPr>
          <w:lang w:val="bs-Latn-BA" w:eastAsia="bs-Latn-BA"/>
        </w:rPr>
        <w:t>p</w:t>
      </w:r>
      <w:r>
        <w:rPr>
          <w:lang w:val="bs-Latn-BA" w:eastAsia="bs-Latn-BA"/>
        </w:rPr>
        <w:t>oslovnika upravljanja u Agenciji koji je obuhvatio sve radne procese u Agenciji</w:t>
      </w:r>
      <w:r w:rsidR="003629A1">
        <w:rPr>
          <w:lang w:val="bs-Latn-BA" w:eastAsia="bs-Latn-BA"/>
        </w:rPr>
        <w:t>,</w:t>
      </w:r>
      <w:r>
        <w:rPr>
          <w:lang w:val="bs-Latn-BA" w:eastAsia="bs-Latn-BA"/>
        </w:rPr>
        <w:t xml:space="preserve"> a proces</w:t>
      </w:r>
      <w:r w:rsidR="003629A1">
        <w:rPr>
          <w:lang w:val="bs-Latn-BA" w:eastAsia="bs-Latn-BA"/>
        </w:rPr>
        <w:t>i</w:t>
      </w:r>
      <w:r>
        <w:rPr>
          <w:lang w:val="bs-Latn-BA" w:eastAsia="bs-Latn-BA"/>
        </w:rPr>
        <w:t xml:space="preserve"> su pod</w:t>
      </w:r>
      <w:r w:rsidR="003629A1">
        <w:rPr>
          <w:lang w:val="bs-Latn-BA" w:eastAsia="bs-Latn-BA"/>
        </w:rPr>
        <w:t>i</w:t>
      </w:r>
      <w:r>
        <w:rPr>
          <w:lang w:val="bs-Latn-BA" w:eastAsia="bs-Latn-BA"/>
        </w:rPr>
        <w:t xml:space="preserve">jeljeni u pet ključnih i dva pomoćna procesa. U ključne procese spadaju: </w:t>
      </w:r>
      <w:r w:rsidR="00506A08">
        <w:rPr>
          <w:lang w:val="bs-Latn-BA" w:eastAsia="bs-Latn-BA"/>
        </w:rPr>
        <w:t>donošenje propisa</w:t>
      </w:r>
      <w:r>
        <w:rPr>
          <w:lang w:val="bs-Latn-BA" w:eastAsia="bs-Latn-BA"/>
        </w:rPr>
        <w:t>, autorizacija i odobravanje, inspekcija sa ins</w:t>
      </w:r>
      <w:r w:rsidR="00805AE2">
        <w:rPr>
          <w:lang w:val="bs-Latn-BA" w:eastAsia="bs-Latn-BA"/>
        </w:rPr>
        <w:t>pekcijskim mjerama provođenja, državna i međunarodna saradnja</w:t>
      </w:r>
      <w:r>
        <w:rPr>
          <w:lang w:val="bs-Latn-BA" w:eastAsia="bs-Latn-BA"/>
        </w:rPr>
        <w:t xml:space="preserve"> sa izvještavanjem i odgovor u vanrednim situacijama sa provođenjem monitoringa radioaktivnosti u </w:t>
      </w:r>
      <w:r w:rsidR="00805AE2">
        <w:rPr>
          <w:lang w:val="bs-Latn-BA" w:eastAsia="bs-Latn-BA"/>
        </w:rPr>
        <w:t>okolišu</w:t>
      </w:r>
      <w:r>
        <w:rPr>
          <w:lang w:val="bs-Latn-BA" w:eastAsia="bs-Latn-BA"/>
        </w:rPr>
        <w:t>. Pomoćni p</w:t>
      </w:r>
      <w:r w:rsidR="008F39F6">
        <w:rPr>
          <w:lang w:val="bs-Latn-BA" w:eastAsia="bs-Latn-BA"/>
        </w:rPr>
        <w:t>rocesi su</w:t>
      </w:r>
      <w:r>
        <w:rPr>
          <w:lang w:val="bs-Latn-BA" w:eastAsia="bs-Latn-BA"/>
        </w:rPr>
        <w:t>: men</w:t>
      </w:r>
      <w:r w:rsidR="008F39F6">
        <w:rPr>
          <w:lang w:val="bs-Latn-BA" w:eastAsia="bs-Latn-BA"/>
        </w:rPr>
        <w:t>adž</w:t>
      </w:r>
      <w:r>
        <w:rPr>
          <w:lang w:val="bs-Latn-BA" w:eastAsia="bs-Latn-BA"/>
        </w:rPr>
        <w:t>ment sa integriranim mena</w:t>
      </w:r>
      <w:r w:rsidR="008F39F6">
        <w:rPr>
          <w:lang w:val="bs-Latn-BA" w:eastAsia="bs-Latn-BA"/>
        </w:rPr>
        <w:t>dž</w:t>
      </w:r>
      <w:r>
        <w:rPr>
          <w:lang w:val="bs-Latn-BA" w:eastAsia="bs-Latn-BA"/>
        </w:rPr>
        <w:t xml:space="preserve">ment sistemom sa ljudskim </w:t>
      </w:r>
      <w:r w:rsidR="00C44875">
        <w:rPr>
          <w:lang w:val="bs-Latn-BA" w:eastAsia="bs-Latn-BA"/>
        </w:rPr>
        <w:t>i</w:t>
      </w:r>
      <w:r>
        <w:rPr>
          <w:lang w:val="bs-Latn-BA" w:eastAsia="bs-Latn-BA"/>
        </w:rPr>
        <w:t xml:space="preserve"> </w:t>
      </w:r>
      <w:r w:rsidR="00D021D6">
        <w:rPr>
          <w:lang w:val="bs-Latn-BA" w:eastAsia="bs-Latn-BA"/>
        </w:rPr>
        <w:t xml:space="preserve">finansijskim resursima </w:t>
      </w:r>
      <w:r w:rsidR="00C44875">
        <w:rPr>
          <w:lang w:val="bs-Latn-BA" w:eastAsia="bs-Latn-BA"/>
        </w:rPr>
        <w:t>te</w:t>
      </w:r>
      <w:r w:rsidR="00D021D6">
        <w:rPr>
          <w:lang w:val="bs-Latn-BA" w:eastAsia="bs-Latn-BA"/>
        </w:rPr>
        <w:t xml:space="preserve"> infr</w:t>
      </w:r>
      <w:r w:rsidR="00C44875">
        <w:rPr>
          <w:lang w:val="bs-Latn-BA" w:eastAsia="bs-Latn-BA"/>
        </w:rPr>
        <w:t>astruktura sa radnim okruženjem, što uključuje bazu</w:t>
      </w:r>
      <w:r w:rsidR="00D021D6">
        <w:rPr>
          <w:lang w:val="bs-Latn-BA" w:eastAsia="bs-Latn-BA"/>
        </w:rPr>
        <w:t xml:space="preserve"> podataka </w:t>
      </w:r>
      <w:r w:rsidR="00C44875">
        <w:rPr>
          <w:lang w:val="bs-Latn-BA" w:eastAsia="bs-Latn-BA"/>
        </w:rPr>
        <w:t>i</w:t>
      </w:r>
      <w:r w:rsidR="00D021D6">
        <w:rPr>
          <w:lang w:val="bs-Latn-BA" w:eastAsia="bs-Latn-BA"/>
        </w:rPr>
        <w:t xml:space="preserve"> i</w:t>
      </w:r>
      <w:r w:rsidR="00805AE2">
        <w:rPr>
          <w:lang w:val="bs-Latn-BA" w:eastAsia="bs-Latn-BA"/>
        </w:rPr>
        <w:t>nformaciono-tehnološki menadž</w:t>
      </w:r>
      <w:r w:rsidR="00C44875">
        <w:rPr>
          <w:lang w:val="bs-Latn-BA" w:eastAsia="bs-Latn-BA"/>
        </w:rPr>
        <w:t>ment</w:t>
      </w:r>
      <w:r w:rsidR="00D021D6">
        <w:rPr>
          <w:lang w:val="bs-Latn-BA" w:eastAsia="bs-Latn-BA"/>
        </w:rPr>
        <w:t>.</w:t>
      </w:r>
      <w:r>
        <w:rPr>
          <w:lang w:val="bs-Latn-BA" w:eastAsia="bs-Latn-BA"/>
        </w:rPr>
        <w:t xml:space="preserve"> </w:t>
      </w:r>
    </w:p>
    <w:p w:rsidR="008F39F6" w:rsidRPr="00865F22" w:rsidRDefault="008F39F6" w:rsidP="0095504D">
      <w:pPr>
        <w:spacing w:line="240" w:lineRule="auto"/>
        <w:rPr>
          <w:lang w:val="bs-Latn-BA" w:eastAsia="bs-Latn-BA"/>
        </w:rPr>
      </w:pPr>
    </w:p>
    <w:p w:rsidR="00967F00" w:rsidRPr="00865F22" w:rsidRDefault="00EF5AC9" w:rsidP="0095504D">
      <w:pPr>
        <w:spacing w:line="240" w:lineRule="auto"/>
        <w:rPr>
          <w:lang w:val="bs-Latn-BA" w:eastAsia="bs-Latn-BA"/>
        </w:rPr>
      </w:pPr>
      <w:r>
        <w:rPr>
          <w:lang w:val="bs-Latn-BA" w:eastAsia="bs-Latn-BA"/>
        </w:rPr>
        <w:t>Državni</w:t>
      </w:r>
      <w:r w:rsidR="00967F00" w:rsidRPr="00865F22">
        <w:rPr>
          <w:lang w:val="bs-Latn-BA" w:eastAsia="bs-Latn-BA"/>
        </w:rPr>
        <w:t xml:space="preserve"> projekt u saradnji sa IAEA</w:t>
      </w:r>
      <w:r w:rsidR="006F7778">
        <w:rPr>
          <w:lang w:val="bs-Latn-BA" w:eastAsia="bs-Latn-BA"/>
        </w:rPr>
        <w:t>-om</w:t>
      </w:r>
      <w:r w:rsidR="00D021D6">
        <w:rPr>
          <w:lang w:val="bs-Latn-BA" w:eastAsia="bs-Latn-BA"/>
        </w:rPr>
        <w:t xml:space="preserve"> je odobren u 2018. godini za period 2018</w:t>
      </w:r>
      <w:r w:rsidR="006E7373">
        <w:rPr>
          <w:lang w:val="bs-Latn-BA" w:eastAsia="bs-Latn-BA"/>
        </w:rPr>
        <w:t>–</w:t>
      </w:r>
      <w:r w:rsidR="00D021D6">
        <w:rPr>
          <w:lang w:val="bs-Latn-BA" w:eastAsia="bs-Latn-BA"/>
        </w:rPr>
        <w:t>2019</w:t>
      </w:r>
      <w:r w:rsidR="00CE2256">
        <w:rPr>
          <w:lang w:val="bs-Latn-BA" w:eastAsia="bs-Latn-BA"/>
        </w:rPr>
        <w:t>.</w:t>
      </w:r>
      <w:r w:rsidR="00D021D6">
        <w:rPr>
          <w:lang w:val="bs-Latn-BA" w:eastAsia="bs-Latn-BA"/>
        </w:rPr>
        <w:t xml:space="preserve"> godin</w:t>
      </w:r>
      <w:r w:rsidR="005921EA">
        <w:rPr>
          <w:lang w:val="bs-Latn-BA" w:eastAsia="bs-Latn-BA"/>
        </w:rPr>
        <w:t>e</w:t>
      </w:r>
      <w:r w:rsidR="00D021D6">
        <w:rPr>
          <w:lang w:val="bs-Latn-BA" w:eastAsia="bs-Latn-BA"/>
        </w:rPr>
        <w:t>. Kroz ovaj projekt se planira finansirati ne</w:t>
      </w:r>
      <w:r w:rsidR="005921EA">
        <w:rPr>
          <w:lang w:val="bs-Latn-BA" w:eastAsia="bs-Latn-BA"/>
        </w:rPr>
        <w:t>za</w:t>
      </w:r>
      <w:r w:rsidR="00D021D6">
        <w:rPr>
          <w:lang w:val="bs-Latn-BA" w:eastAsia="bs-Latn-BA"/>
        </w:rPr>
        <w:t>visna misija IAEA</w:t>
      </w:r>
      <w:r w:rsidR="005C3C16">
        <w:rPr>
          <w:lang w:val="bs-Latn-BA" w:eastAsia="bs-Latn-BA"/>
        </w:rPr>
        <w:t>-e</w:t>
      </w:r>
      <w:r w:rsidR="00D021D6">
        <w:rPr>
          <w:lang w:val="bs-Latn-BA" w:eastAsia="bs-Latn-BA"/>
        </w:rPr>
        <w:t xml:space="preserve"> koja </w:t>
      </w:r>
      <w:r w:rsidR="005921EA">
        <w:rPr>
          <w:lang w:val="bs-Latn-BA" w:eastAsia="bs-Latn-BA"/>
        </w:rPr>
        <w:t>ć</w:t>
      </w:r>
      <w:r w:rsidR="00D021D6">
        <w:rPr>
          <w:lang w:val="bs-Latn-BA" w:eastAsia="bs-Latn-BA"/>
        </w:rPr>
        <w:t>e napraviti pregled sv</w:t>
      </w:r>
      <w:r w:rsidR="008E77D5">
        <w:rPr>
          <w:lang w:val="bs-Latn-BA" w:eastAsia="bs-Latn-BA"/>
        </w:rPr>
        <w:t>ih</w:t>
      </w:r>
      <w:r w:rsidR="00D021D6">
        <w:rPr>
          <w:lang w:val="bs-Latn-BA" w:eastAsia="bs-Latn-BA"/>
        </w:rPr>
        <w:t xml:space="preserve"> aktivnosti Agencije i podnijeti izvještaj Vijeću ministara BiH sa zahtjevima, sugestijama i dobrom praksom iz oblasti za koju je nadležna Agencija. Ovaj izvještaj je mjerodavan za dalje aktivnosti Agencije u skladu sa </w:t>
      </w:r>
      <w:r w:rsidR="00A31CEE">
        <w:rPr>
          <w:lang w:val="bs-Latn-BA" w:eastAsia="bs-Latn-BA"/>
        </w:rPr>
        <w:t>međunarodnim</w:t>
      </w:r>
      <w:r w:rsidR="00D021D6">
        <w:rPr>
          <w:lang w:val="bs-Latn-BA" w:eastAsia="bs-Latn-BA"/>
        </w:rPr>
        <w:t xml:space="preserve"> standardima. </w:t>
      </w:r>
      <w:r w:rsidR="00967F00" w:rsidRPr="00865F22">
        <w:rPr>
          <w:lang w:val="bs-Latn-BA" w:eastAsia="bs-Latn-BA"/>
        </w:rPr>
        <w:t>Agencija oč</w:t>
      </w:r>
      <w:r w:rsidR="00D021D6">
        <w:rPr>
          <w:lang w:val="bs-Latn-BA" w:eastAsia="bs-Latn-BA"/>
        </w:rPr>
        <w:t>ekuje da će realizacijom ovog</w:t>
      </w:r>
      <w:r w:rsidR="00967F00" w:rsidRPr="00865F22">
        <w:rPr>
          <w:lang w:val="bs-Latn-BA" w:eastAsia="bs-Latn-BA"/>
        </w:rPr>
        <w:t xml:space="preserve"> projekta biti u mogućnosti uspostaviti kvalitetan </w:t>
      </w:r>
      <w:r w:rsidR="00CE2256">
        <w:rPr>
          <w:lang w:val="bs-Latn-BA" w:eastAsia="bs-Latn-BA"/>
        </w:rPr>
        <w:t>i</w:t>
      </w:r>
      <w:r w:rsidR="00967F00" w:rsidRPr="00865F22">
        <w:rPr>
          <w:lang w:val="bs-Latn-BA" w:eastAsia="bs-Latn-BA"/>
        </w:rPr>
        <w:t>ntegri</w:t>
      </w:r>
      <w:r w:rsidR="00CE2256">
        <w:rPr>
          <w:lang w:val="bs-Latn-BA" w:eastAsia="bs-Latn-BA"/>
        </w:rPr>
        <w:t>r</w:t>
      </w:r>
      <w:r w:rsidR="00967F00" w:rsidRPr="00865F22">
        <w:rPr>
          <w:lang w:val="bs-Latn-BA" w:eastAsia="bs-Latn-BA"/>
        </w:rPr>
        <w:t>an</w:t>
      </w:r>
      <w:r w:rsidR="008E77D5">
        <w:rPr>
          <w:lang w:val="bs-Latn-BA" w:eastAsia="bs-Latn-BA"/>
        </w:rPr>
        <w:t>i</w:t>
      </w:r>
      <w:r w:rsidR="00967F00" w:rsidRPr="00865F22">
        <w:rPr>
          <w:lang w:val="bs-Latn-BA" w:eastAsia="bs-Latn-BA"/>
        </w:rPr>
        <w:t xml:space="preserve"> sistem upravljanja koji će pomoći u jačanju sistema zaštite</w:t>
      </w:r>
      <w:r w:rsidR="005921EA">
        <w:rPr>
          <w:lang w:val="bs-Latn-BA" w:eastAsia="bs-Latn-BA"/>
        </w:rPr>
        <w:t xml:space="preserve"> </w:t>
      </w:r>
      <w:r w:rsidR="0013449F">
        <w:rPr>
          <w:lang w:val="bs-Latn-BA" w:eastAsia="bs-Latn-BA"/>
        </w:rPr>
        <w:t>stanovništva i okoliša</w:t>
      </w:r>
      <w:r w:rsidR="00967F00" w:rsidRPr="00865F22">
        <w:rPr>
          <w:lang w:val="bs-Latn-BA" w:eastAsia="bs-Latn-BA"/>
        </w:rPr>
        <w:t xml:space="preserve"> od </w:t>
      </w:r>
      <w:r w:rsidR="005921EA">
        <w:rPr>
          <w:lang w:val="bs-Latn-BA" w:eastAsia="bs-Latn-BA"/>
        </w:rPr>
        <w:t>negativnih utje</w:t>
      </w:r>
      <w:r w:rsidR="00D021D6">
        <w:rPr>
          <w:lang w:val="bs-Latn-BA" w:eastAsia="bs-Latn-BA"/>
        </w:rPr>
        <w:t xml:space="preserve">caja </w:t>
      </w:r>
      <w:r w:rsidR="00967F00" w:rsidRPr="00865F22">
        <w:rPr>
          <w:lang w:val="bs-Latn-BA" w:eastAsia="bs-Latn-BA"/>
        </w:rPr>
        <w:t>jonizirajućeg zračenja.</w:t>
      </w:r>
    </w:p>
    <w:p w:rsidR="00967F00" w:rsidRPr="00865F22" w:rsidRDefault="00967F00" w:rsidP="0095504D">
      <w:pPr>
        <w:spacing w:line="240" w:lineRule="auto"/>
        <w:rPr>
          <w:lang w:val="bs-Latn-BA" w:eastAsia="bs-Latn-BA"/>
        </w:rPr>
      </w:pPr>
    </w:p>
    <w:p w:rsidR="002F35C3" w:rsidRDefault="002F35C3">
      <w:pPr>
        <w:spacing w:after="240"/>
        <w:rPr>
          <w:lang w:val="bs-Latn-BA" w:eastAsia="bs-Latn-BA"/>
        </w:rPr>
      </w:pPr>
      <w:r>
        <w:rPr>
          <w:lang w:val="bs-Latn-BA" w:eastAsia="bs-Latn-BA"/>
        </w:rPr>
        <w:br w:type="page"/>
      </w:r>
    </w:p>
    <w:p w:rsidR="00B675A3" w:rsidRPr="00CB2325" w:rsidRDefault="003E274A" w:rsidP="00F4447F">
      <w:pPr>
        <w:pStyle w:val="Heading1"/>
      </w:pPr>
      <w:bookmarkStart w:id="305" w:name="_Toc519510430"/>
      <w:r w:rsidRPr="00CB2325">
        <w:lastRenderedPageBreak/>
        <w:t>ZAKLJUČAK</w:t>
      </w:r>
      <w:bookmarkEnd w:id="305"/>
    </w:p>
    <w:p w:rsidR="00CB1594" w:rsidRPr="006602D2" w:rsidRDefault="00CB1594" w:rsidP="00CB1594">
      <w:pPr>
        <w:spacing w:line="240" w:lineRule="auto"/>
        <w:rPr>
          <w:rFonts w:cstheme="minorHAnsi"/>
          <w:color w:val="FF0000"/>
          <w:lang w:val="bs-Latn-BA"/>
        </w:rPr>
      </w:pPr>
    </w:p>
    <w:p w:rsidR="00D465FC" w:rsidRPr="00D465FC" w:rsidRDefault="000242C1" w:rsidP="00D465FC">
      <w:pPr>
        <w:spacing w:line="240" w:lineRule="auto"/>
        <w:rPr>
          <w:rFonts w:cstheme="minorHAnsi"/>
          <w:lang w:val="bs-Latn-BA"/>
        </w:rPr>
      </w:pPr>
      <w:r>
        <w:rPr>
          <w:rFonts w:cstheme="minorHAnsi"/>
          <w:lang w:val="bs-Latn-BA"/>
        </w:rPr>
        <w:t>Agencija je i u 2017</w:t>
      </w:r>
      <w:r w:rsidR="00D465FC" w:rsidRPr="00D465FC">
        <w:rPr>
          <w:rFonts w:cstheme="minorHAnsi"/>
          <w:lang w:val="bs-Latn-BA"/>
        </w:rPr>
        <w:t>. godini izvršavala obaveze po ratifi</w:t>
      </w:r>
      <w:r w:rsidR="003607A9">
        <w:rPr>
          <w:rFonts w:cstheme="minorHAnsi"/>
          <w:lang w:val="bs-Latn-BA"/>
        </w:rPr>
        <w:t>cir</w:t>
      </w:r>
      <w:r w:rsidR="00D465FC" w:rsidRPr="00D465FC">
        <w:rPr>
          <w:rFonts w:cstheme="minorHAnsi"/>
          <w:lang w:val="bs-Latn-BA"/>
        </w:rPr>
        <w:t>anim međunarodnim sporazumima koje je prihvatila</w:t>
      </w:r>
      <w:r w:rsidR="003607A9">
        <w:rPr>
          <w:rFonts w:cstheme="minorHAnsi"/>
          <w:lang w:val="bs-Latn-BA"/>
        </w:rPr>
        <w:t xml:space="preserve"> BiH i</w:t>
      </w:r>
      <w:r w:rsidR="00D465FC" w:rsidRPr="00D465FC">
        <w:rPr>
          <w:rFonts w:cstheme="minorHAnsi"/>
          <w:lang w:val="bs-Latn-BA"/>
        </w:rPr>
        <w:t xml:space="preserve"> za koje je depozitar IAEA, </w:t>
      </w:r>
      <w:r w:rsidR="003607A9">
        <w:rPr>
          <w:rFonts w:cstheme="minorHAnsi"/>
          <w:lang w:val="bs-Latn-BA"/>
        </w:rPr>
        <w:t xml:space="preserve">te </w:t>
      </w:r>
      <w:r w:rsidR="00D465FC" w:rsidRPr="00D465FC">
        <w:rPr>
          <w:rFonts w:cstheme="minorHAnsi"/>
          <w:lang w:val="bs-Latn-BA"/>
        </w:rPr>
        <w:t>implementirala objavlj</w:t>
      </w:r>
      <w:r w:rsidR="003607A9">
        <w:rPr>
          <w:rFonts w:cstheme="minorHAnsi"/>
          <w:lang w:val="bs-Latn-BA"/>
        </w:rPr>
        <w:t>en</w:t>
      </w:r>
      <w:r w:rsidR="00D465FC" w:rsidRPr="00D465FC">
        <w:rPr>
          <w:rFonts w:cstheme="minorHAnsi"/>
          <w:lang w:val="bs-Latn-BA"/>
        </w:rPr>
        <w:t xml:space="preserve">e podzakonske akte i usklađivala ih sa </w:t>
      </w:r>
      <w:r w:rsidR="008E77D5">
        <w:rPr>
          <w:rFonts w:cstheme="minorHAnsi"/>
          <w:lang w:val="bs-Latn-BA"/>
        </w:rPr>
        <w:t xml:space="preserve">zakonodavstvom </w:t>
      </w:r>
      <w:r w:rsidR="00D465FC" w:rsidRPr="00D465FC">
        <w:rPr>
          <w:rFonts w:cstheme="minorHAnsi"/>
          <w:lang w:val="bs-Latn-BA"/>
        </w:rPr>
        <w:t>EU</w:t>
      </w:r>
      <w:r w:rsidR="00D465FC" w:rsidRPr="00D465FC">
        <w:rPr>
          <w:rFonts w:cstheme="minorHAnsi"/>
          <w:i/>
          <w:lang w:val="bs-Latn-BA"/>
        </w:rPr>
        <w:t xml:space="preserve"> </w:t>
      </w:r>
      <w:r w:rsidR="00D465FC" w:rsidRPr="00253477">
        <w:rPr>
          <w:rFonts w:cstheme="minorHAnsi"/>
          <w:lang w:val="bs-Latn-BA"/>
        </w:rPr>
        <w:t xml:space="preserve">u </w:t>
      </w:r>
      <w:r w:rsidR="00D465FC" w:rsidRPr="00D465FC">
        <w:rPr>
          <w:rFonts w:cstheme="minorHAnsi"/>
          <w:lang w:val="bs-Latn-BA"/>
        </w:rPr>
        <w:t>domenu rad</w:t>
      </w:r>
      <w:r w:rsidR="00C01DB7">
        <w:rPr>
          <w:rFonts w:cstheme="minorHAnsi"/>
          <w:lang w:val="bs-Latn-BA"/>
        </w:rPr>
        <w:t>a</w:t>
      </w:r>
      <w:r w:rsidR="00D465FC" w:rsidRPr="00D465FC">
        <w:rPr>
          <w:rFonts w:cstheme="minorHAnsi"/>
          <w:lang w:val="bs-Latn-BA"/>
        </w:rPr>
        <w:t xml:space="preserve"> Agencije. Nastavila je sa svakodnevnim ažuriranjem Državnog registra izvora jonizirajućeg zračenja, inspekcijskim nadzorom i provođenjem mjera od strane državnih inspektora za radijacijsku i nuklearnu sigurnost i</w:t>
      </w:r>
      <w:r>
        <w:rPr>
          <w:rFonts w:cstheme="minorHAnsi"/>
          <w:lang w:val="bs-Latn-BA"/>
        </w:rPr>
        <w:t xml:space="preserve"> bezbjednost. Agencija je u 2017</w:t>
      </w:r>
      <w:r w:rsidR="00D465FC" w:rsidRPr="00D465FC">
        <w:rPr>
          <w:rFonts w:cstheme="minorHAnsi"/>
          <w:lang w:val="bs-Latn-BA"/>
        </w:rPr>
        <w:t xml:space="preserve">. godini oslabila u pogledu ljudskih resursa zbog </w:t>
      </w:r>
      <w:r w:rsidR="008E77D5">
        <w:rPr>
          <w:rFonts w:cstheme="minorHAnsi"/>
          <w:lang w:val="bs-Latn-BA"/>
        </w:rPr>
        <w:t>penzionisanja i</w:t>
      </w:r>
      <w:r w:rsidR="008E77D5" w:rsidRPr="00D465FC">
        <w:rPr>
          <w:rFonts w:cstheme="minorHAnsi"/>
          <w:lang w:val="bs-Latn-BA"/>
        </w:rPr>
        <w:t>skusnog fizičara</w:t>
      </w:r>
      <w:r w:rsidR="00D465FC" w:rsidRPr="00D465FC">
        <w:rPr>
          <w:rFonts w:cstheme="minorHAnsi"/>
          <w:lang w:val="bs-Latn-BA"/>
        </w:rPr>
        <w:t xml:space="preserve"> koji je bio zadužen za pripremu regulative. Zbog zabrane </w:t>
      </w:r>
      <w:r w:rsidR="00FD2D0B">
        <w:rPr>
          <w:rFonts w:cstheme="minorHAnsi"/>
          <w:lang w:val="bs-Latn-BA"/>
        </w:rPr>
        <w:t>za</w:t>
      </w:r>
      <w:r w:rsidR="00D465FC" w:rsidRPr="00D465FC">
        <w:rPr>
          <w:rFonts w:cstheme="minorHAnsi"/>
          <w:lang w:val="bs-Latn-BA"/>
        </w:rPr>
        <w:t xml:space="preserve">pošljavanja </w:t>
      </w:r>
      <w:r>
        <w:rPr>
          <w:rFonts w:cstheme="minorHAnsi"/>
          <w:lang w:val="bs-Latn-BA"/>
        </w:rPr>
        <w:t xml:space="preserve">bez </w:t>
      </w:r>
      <w:r w:rsidR="00D465FC" w:rsidRPr="00D465FC">
        <w:rPr>
          <w:rFonts w:cstheme="minorHAnsi"/>
          <w:lang w:val="bs-Latn-BA"/>
        </w:rPr>
        <w:t>od</w:t>
      </w:r>
      <w:r>
        <w:rPr>
          <w:rFonts w:cstheme="minorHAnsi"/>
          <w:lang w:val="bs-Latn-BA"/>
        </w:rPr>
        <w:t>obrenja od</w:t>
      </w:r>
      <w:r w:rsidR="00D465FC" w:rsidRPr="00D465FC">
        <w:rPr>
          <w:rFonts w:cstheme="minorHAnsi"/>
          <w:lang w:val="bs-Latn-BA"/>
        </w:rPr>
        <w:t xml:space="preserve"> </w:t>
      </w:r>
      <w:r w:rsidR="00FD2D0B">
        <w:rPr>
          <w:rFonts w:cstheme="minorHAnsi"/>
          <w:lang w:val="bs-Latn-BA"/>
        </w:rPr>
        <w:t xml:space="preserve">strane </w:t>
      </w:r>
      <w:r w:rsidR="00D465FC" w:rsidRPr="00D465FC">
        <w:rPr>
          <w:rFonts w:cstheme="minorHAnsi"/>
          <w:lang w:val="bs-Latn-BA"/>
        </w:rPr>
        <w:t>Vijeća ministara BiH</w:t>
      </w:r>
      <w:r w:rsidR="00FD2D0B">
        <w:rPr>
          <w:rFonts w:cstheme="minorHAnsi"/>
          <w:lang w:val="bs-Latn-BA"/>
        </w:rPr>
        <w:t>, Agencija</w:t>
      </w:r>
      <w:r w:rsidR="00D465FC" w:rsidRPr="00D465FC">
        <w:rPr>
          <w:rFonts w:cstheme="minorHAnsi"/>
          <w:lang w:val="bs-Latn-BA"/>
        </w:rPr>
        <w:t xml:space="preserve"> nije uspjela popuniti upražn</w:t>
      </w:r>
      <w:r>
        <w:rPr>
          <w:rFonts w:cstheme="minorHAnsi"/>
          <w:lang w:val="bs-Latn-BA"/>
        </w:rPr>
        <w:t>jeno mjesto iskusnog regulatora, iako je više puta tražila odobrenje.</w:t>
      </w:r>
      <w:r w:rsidR="00D465FC" w:rsidRPr="00D465FC">
        <w:rPr>
          <w:rFonts w:cstheme="minorHAnsi"/>
          <w:lang w:val="bs-Latn-BA"/>
        </w:rPr>
        <w:t xml:space="preserve"> Postojeći stručno-tehnički kadar (fizičari, inž</w:t>
      </w:r>
      <w:r w:rsidR="00D465FC">
        <w:rPr>
          <w:rFonts w:cstheme="minorHAnsi"/>
          <w:lang w:val="bs-Latn-BA"/>
        </w:rPr>
        <w:t>e</w:t>
      </w:r>
      <w:r w:rsidR="00D465FC" w:rsidRPr="00D465FC">
        <w:rPr>
          <w:rFonts w:cstheme="minorHAnsi"/>
          <w:lang w:val="bs-Latn-BA"/>
        </w:rPr>
        <w:t>njeri) je usljed toga imao povećanje obima posla</w:t>
      </w:r>
      <w:r>
        <w:rPr>
          <w:rFonts w:cstheme="minorHAnsi"/>
          <w:lang w:val="bs-Latn-BA"/>
        </w:rPr>
        <w:t xml:space="preserve"> i u 2017. godini</w:t>
      </w:r>
      <w:r w:rsidR="00D465FC" w:rsidRPr="00D465FC">
        <w:rPr>
          <w:rFonts w:cstheme="minorHAnsi"/>
          <w:lang w:val="bs-Latn-BA"/>
        </w:rPr>
        <w:t>.</w:t>
      </w:r>
    </w:p>
    <w:p w:rsidR="00D465FC" w:rsidRPr="00D465FC" w:rsidRDefault="00D465FC" w:rsidP="00D465FC">
      <w:pPr>
        <w:spacing w:line="240" w:lineRule="auto"/>
        <w:rPr>
          <w:rFonts w:cstheme="minorHAnsi"/>
          <w:lang w:val="bs-Latn-BA"/>
        </w:rPr>
      </w:pPr>
    </w:p>
    <w:p w:rsidR="00D465FC" w:rsidRPr="00D465FC" w:rsidRDefault="000242C1" w:rsidP="00D465FC">
      <w:pPr>
        <w:spacing w:line="240" w:lineRule="auto"/>
        <w:rPr>
          <w:rFonts w:cstheme="minorHAnsi"/>
          <w:lang w:val="bs-Latn-BA"/>
        </w:rPr>
      </w:pPr>
      <w:r>
        <w:rPr>
          <w:rFonts w:cstheme="minorHAnsi"/>
          <w:lang w:val="bs-Latn-BA"/>
        </w:rPr>
        <w:t>Agencija je i u 2017</w:t>
      </w:r>
      <w:r w:rsidR="00D465FC" w:rsidRPr="00D465FC">
        <w:rPr>
          <w:rFonts w:cstheme="minorHAnsi"/>
          <w:lang w:val="bs-Latn-BA"/>
        </w:rPr>
        <w:t>. godini nastavila saradnju sa policijskim agencijama i Upravom za indirektno oporezivanje</w:t>
      </w:r>
      <w:r w:rsidR="00F74A9B">
        <w:rPr>
          <w:rFonts w:cstheme="minorHAnsi"/>
          <w:lang w:val="bs-Latn-BA"/>
        </w:rPr>
        <w:t xml:space="preserve"> BiH</w:t>
      </w:r>
      <w:r w:rsidR="00D465FC" w:rsidRPr="00D465FC">
        <w:rPr>
          <w:rFonts w:cstheme="minorHAnsi"/>
          <w:lang w:val="bs-Latn-BA"/>
        </w:rPr>
        <w:t xml:space="preserve"> čiji uposlenici ne rade sa izvorima jonizirajućeg zračenja ali mogu doći u dodir sa njima</w:t>
      </w:r>
      <w:r w:rsidR="00793508">
        <w:rPr>
          <w:rFonts w:cstheme="minorHAnsi"/>
          <w:lang w:val="bs-Latn-BA"/>
        </w:rPr>
        <w:t>. Nastavljeno je</w:t>
      </w:r>
      <w:r w:rsidR="00D465FC" w:rsidRPr="00D465FC">
        <w:rPr>
          <w:rFonts w:cstheme="minorHAnsi"/>
          <w:lang w:val="bs-Latn-BA"/>
        </w:rPr>
        <w:t xml:space="preserve"> </w:t>
      </w:r>
      <w:r w:rsidR="00793508">
        <w:rPr>
          <w:rFonts w:cstheme="minorHAnsi"/>
          <w:lang w:val="bs-Latn-BA"/>
        </w:rPr>
        <w:t xml:space="preserve">i </w:t>
      </w:r>
      <w:r w:rsidR="00D465FC" w:rsidRPr="00D465FC">
        <w:rPr>
          <w:rFonts w:cstheme="minorHAnsi"/>
          <w:lang w:val="bs-Latn-BA"/>
        </w:rPr>
        <w:t xml:space="preserve">korištenje novih informacionih tehnologija sa softverima za zaštitu od jonizirajućeg zračenja. </w:t>
      </w:r>
    </w:p>
    <w:p w:rsidR="00D465FC" w:rsidRPr="00D465FC" w:rsidRDefault="00D465FC" w:rsidP="00D465FC">
      <w:pPr>
        <w:spacing w:line="240" w:lineRule="auto"/>
        <w:rPr>
          <w:rFonts w:cstheme="minorHAnsi"/>
          <w:lang w:val="bs-Latn-BA"/>
        </w:rPr>
      </w:pPr>
    </w:p>
    <w:p w:rsidR="00D465FC" w:rsidRPr="00D465FC" w:rsidRDefault="002B3AAC" w:rsidP="00D465FC">
      <w:pPr>
        <w:spacing w:line="240" w:lineRule="auto"/>
        <w:rPr>
          <w:rFonts w:cstheme="minorHAnsi"/>
          <w:lang w:val="bs-Latn-BA"/>
        </w:rPr>
      </w:pPr>
      <w:r>
        <w:rPr>
          <w:rFonts w:cstheme="minorHAnsi"/>
          <w:lang w:val="bs-Latn-BA"/>
        </w:rPr>
        <w:t>Takođe, 2017</w:t>
      </w:r>
      <w:r w:rsidR="00D465FC" w:rsidRPr="00D465FC">
        <w:rPr>
          <w:rFonts w:cstheme="minorHAnsi"/>
          <w:lang w:val="bs-Latn-BA"/>
        </w:rPr>
        <w:t>. godina je bila još transparentnija u odnosu na ran</w:t>
      </w:r>
      <w:r w:rsidR="00253477">
        <w:rPr>
          <w:rFonts w:cstheme="minorHAnsi"/>
          <w:lang w:val="bs-Latn-BA"/>
        </w:rPr>
        <w:t>ije godine budući da su organizir</w:t>
      </w:r>
      <w:r>
        <w:rPr>
          <w:rFonts w:cstheme="minorHAnsi"/>
          <w:lang w:val="bs-Latn-BA"/>
        </w:rPr>
        <w:t xml:space="preserve">ane radionice na </w:t>
      </w:r>
      <w:r w:rsidR="008E77D5">
        <w:rPr>
          <w:rFonts w:cstheme="minorHAnsi"/>
          <w:lang w:val="bs-Latn-BA"/>
        </w:rPr>
        <w:t>šest</w:t>
      </w:r>
      <w:r w:rsidR="00D465FC" w:rsidRPr="00D465FC">
        <w:rPr>
          <w:rFonts w:cstheme="minorHAnsi"/>
          <w:lang w:val="bs-Latn-BA"/>
        </w:rPr>
        <w:t xml:space="preserve"> lokacija u BiH </w:t>
      </w:r>
      <w:r>
        <w:rPr>
          <w:rFonts w:cstheme="minorHAnsi"/>
          <w:lang w:val="bs-Latn-BA"/>
        </w:rPr>
        <w:t xml:space="preserve">(Mostar, Trebinje, Banja Luka, Bihać, Brčko i Tuzla) na </w:t>
      </w:r>
      <w:r w:rsidR="00D465FC" w:rsidRPr="00D465FC">
        <w:rPr>
          <w:rFonts w:cstheme="minorHAnsi"/>
          <w:lang w:val="bs-Latn-BA"/>
        </w:rPr>
        <w:t>kojima su prisustvovale vladine i nevladine organizacije, mediji, krajnji korisnici</w:t>
      </w:r>
      <w:r w:rsidR="00253477">
        <w:rPr>
          <w:rFonts w:cstheme="minorHAnsi"/>
          <w:lang w:val="bs-Latn-BA"/>
        </w:rPr>
        <w:t>,</w:t>
      </w:r>
      <w:r w:rsidR="00D465FC" w:rsidRPr="00D465FC">
        <w:rPr>
          <w:rFonts w:cstheme="minorHAnsi"/>
          <w:lang w:val="bs-Latn-BA"/>
        </w:rPr>
        <w:t xml:space="preserve"> kao i građani BiH.</w:t>
      </w:r>
    </w:p>
    <w:p w:rsidR="00D465FC" w:rsidRPr="00D465FC" w:rsidRDefault="00D465FC" w:rsidP="00D465FC">
      <w:pPr>
        <w:spacing w:line="240" w:lineRule="auto"/>
        <w:rPr>
          <w:rFonts w:cstheme="minorHAnsi"/>
          <w:lang w:val="bs-Latn-BA"/>
        </w:rPr>
      </w:pPr>
    </w:p>
    <w:p w:rsidR="00D465FC" w:rsidRPr="00D465FC" w:rsidRDefault="00D465FC" w:rsidP="00D465FC">
      <w:pPr>
        <w:spacing w:line="240" w:lineRule="auto"/>
        <w:rPr>
          <w:rFonts w:cstheme="minorHAnsi"/>
          <w:lang w:val="bs-Latn-BA"/>
        </w:rPr>
      </w:pPr>
      <w:r w:rsidRPr="00D465FC">
        <w:rPr>
          <w:rFonts w:cstheme="minorHAnsi"/>
          <w:lang w:val="bs-Latn-BA"/>
        </w:rPr>
        <w:t>Sve navedene aktivnosti doprinose da stanje radijacijske sigurnosti iz dana u dan bude na sve boljem nivou.</w:t>
      </w:r>
    </w:p>
    <w:p w:rsidR="00D465FC" w:rsidRPr="00D465FC" w:rsidRDefault="00D465FC" w:rsidP="00D465FC">
      <w:pPr>
        <w:spacing w:line="240" w:lineRule="auto"/>
        <w:rPr>
          <w:rFonts w:cstheme="minorHAnsi"/>
          <w:lang w:val="bs-Latn-BA"/>
        </w:rPr>
      </w:pPr>
    </w:p>
    <w:p w:rsidR="00D465FC" w:rsidRDefault="00D465FC" w:rsidP="00D465FC">
      <w:pPr>
        <w:spacing w:line="240" w:lineRule="auto"/>
        <w:rPr>
          <w:rFonts w:cstheme="minorHAnsi"/>
          <w:lang w:val="bs-Latn-BA"/>
        </w:rPr>
      </w:pPr>
      <w:r w:rsidRPr="00D465FC">
        <w:rPr>
          <w:rFonts w:cstheme="minorHAnsi"/>
          <w:lang w:val="bs-Latn-BA"/>
        </w:rPr>
        <w:t>Ojačavanjem svijesti stanovništva BiH u odnosu na radijaci</w:t>
      </w:r>
      <w:r w:rsidR="005F19F5">
        <w:rPr>
          <w:rFonts w:cstheme="minorHAnsi"/>
          <w:lang w:val="bs-Latn-BA"/>
        </w:rPr>
        <w:t>jsk</w:t>
      </w:r>
      <w:r w:rsidRPr="00D465FC">
        <w:rPr>
          <w:rFonts w:cstheme="minorHAnsi"/>
          <w:lang w:val="bs-Latn-BA"/>
        </w:rPr>
        <w:t>u i nuklearnu sigurnost, kao i kadra Agencije i autoriziranih tehničkih servisa kroz edukacije uz pomoć IAEA</w:t>
      </w:r>
      <w:r w:rsidR="00307C66">
        <w:rPr>
          <w:rFonts w:cstheme="minorHAnsi"/>
          <w:lang w:val="bs-Latn-BA"/>
        </w:rPr>
        <w:t>-e</w:t>
      </w:r>
      <w:r w:rsidR="002B3AAC">
        <w:rPr>
          <w:rFonts w:cstheme="minorHAnsi"/>
          <w:lang w:val="bs-Latn-BA"/>
        </w:rPr>
        <w:t xml:space="preserve"> </w:t>
      </w:r>
      <w:r w:rsidRPr="00D465FC">
        <w:rPr>
          <w:rFonts w:cstheme="minorHAnsi"/>
          <w:lang w:val="bs-Latn-BA"/>
        </w:rPr>
        <w:t xml:space="preserve">u vidu </w:t>
      </w:r>
      <w:r w:rsidR="002D4769">
        <w:rPr>
          <w:rFonts w:cstheme="minorHAnsi"/>
          <w:lang w:val="bs-Latn-BA"/>
        </w:rPr>
        <w:t>državnih</w:t>
      </w:r>
      <w:r w:rsidRPr="00D465FC">
        <w:rPr>
          <w:rFonts w:cstheme="minorHAnsi"/>
          <w:lang w:val="bs-Latn-BA"/>
        </w:rPr>
        <w:t xml:space="preserve">, regionalnih, </w:t>
      </w:r>
      <w:r w:rsidR="002D4769">
        <w:rPr>
          <w:rFonts w:cstheme="minorHAnsi"/>
          <w:lang w:val="bs-Latn-BA"/>
        </w:rPr>
        <w:t>među</w:t>
      </w:r>
      <w:r w:rsidRPr="00D465FC">
        <w:rPr>
          <w:rFonts w:cstheme="minorHAnsi"/>
          <w:lang w:val="bs-Latn-BA"/>
        </w:rPr>
        <w:t>region</w:t>
      </w:r>
      <w:r w:rsidR="00E23640">
        <w:rPr>
          <w:rFonts w:cstheme="minorHAnsi"/>
          <w:lang w:val="bs-Latn-BA"/>
        </w:rPr>
        <w:t>alnih projekata, kao i kroz pret</w:t>
      </w:r>
      <w:r w:rsidRPr="00D465FC">
        <w:rPr>
          <w:rFonts w:cstheme="minorHAnsi"/>
          <w:lang w:val="bs-Latn-BA"/>
        </w:rPr>
        <w:t xml:space="preserve">pristupne projekte </w:t>
      </w:r>
      <w:r w:rsidR="002D4769">
        <w:rPr>
          <w:rFonts w:cstheme="minorHAnsi"/>
          <w:lang w:val="bs-Latn-BA"/>
        </w:rPr>
        <w:t>EU</w:t>
      </w:r>
      <w:r w:rsidRPr="00D465FC">
        <w:rPr>
          <w:rFonts w:cstheme="minorHAnsi"/>
          <w:lang w:val="bs-Latn-BA"/>
        </w:rPr>
        <w:t xml:space="preserve"> u oblasti nuklearne sigurnosti i bezbjednosti </w:t>
      </w:r>
      <w:r w:rsidR="002B3AAC">
        <w:rPr>
          <w:rFonts w:cstheme="minorHAnsi"/>
          <w:lang w:val="bs-Latn-BA"/>
        </w:rPr>
        <w:t xml:space="preserve">i zaštite od jonizirajućeg zračenja </w:t>
      </w:r>
      <w:r w:rsidRPr="00D465FC">
        <w:rPr>
          <w:rFonts w:cstheme="minorHAnsi"/>
          <w:lang w:val="bs-Latn-BA"/>
        </w:rPr>
        <w:t xml:space="preserve">te stavljanjem u funkciju dobijene opreme za radijacijsku kontrolu </w:t>
      </w:r>
      <w:r w:rsidR="002B3AAC">
        <w:rPr>
          <w:rFonts w:cstheme="minorHAnsi"/>
          <w:lang w:val="bs-Latn-BA"/>
        </w:rPr>
        <w:t>i traženje radioaktivnih izvora nepoznatog vlasnika kojom je opremljena Agencija</w:t>
      </w:r>
      <w:r w:rsidRPr="00D465FC">
        <w:rPr>
          <w:rFonts w:cstheme="minorHAnsi"/>
          <w:lang w:val="bs-Latn-BA"/>
        </w:rPr>
        <w:t xml:space="preserve">, stanje radijacijske sigurnosti </w:t>
      </w:r>
      <w:r w:rsidR="002B3AAC">
        <w:rPr>
          <w:rFonts w:cstheme="minorHAnsi"/>
          <w:lang w:val="bs-Latn-BA"/>
        </w:rPr>
        <w:t>i bezbjednosti je krajem 2017</w:t>
      </w:r>
      <w:r w:rsidRPr="00D465FC">
        <w:rPr>
          <w:rFonts w:cstheme="minorHAnsi"/>
          <w:lang w:val="bs-Latn-BA"/>
        </w:rPr>
        <w:t>. godine na višem nivou nego prethodne godine.</w:t>
      </w:r>
    </w:p>
    <w:p w:rsidR="009D2EF7" w:rsidRPr="00D465FC" w:rsidRDefault="009D2EF7" w:rsidP="00D465FC">
      <w:pPr>
        <w:spacing w:line="240" w:lineRule="auto"/>
        <w:rPr>
          <w:rFonts w:cstheme="minorHAnsi"/>
          <w:lang w:val="bs-Latn-BA"/>
        </w:rPr>
      </w:pPr>
    </w:p>
    <w:p w:rsidR="00D465FC" w:rsidRDefault="00D465FC" w:rsidP="00D465FC">
      <w:pPr>
        <w:spacing w:line="240" w:lineRule="auto"/>
        <w:rPr>
          <w:rFonts w:cstheme="minorHAnsi"/>
          <w:lang w:val="bs-Latn-BA"/>
        </w:rPr>
      </w:pPr>
      <w:r w:rsidRPr="00D465FC">
        <w:rPr>
          <w:rFonts w:cstheme="minorHAnsi"/>
          <w:lang w:val="bs-Latn-BA"/>
        </w:rPr>
        <w:t>Autorizirani tehnički servisi za kontrolu izvora jonizirajućeg zračenja su, kao i službe za medicinsku fiziku i zaštitu od jonizirajućeg zračenja pri kliničkim centrima u BiH i koje su u 2014. godini kroz projekte IAEA-e opremljene dodatnom mjernom i kalibracionom opremom sa dodatnim edukacijama u poznatim evropskim centrima, vršili redovnu kontrolu izvora jonizirajućeg zračenja propisanu Pravilnikom o zaštiti od jonizirajućeg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jonizirajućeg zračenja, kao i profesionalno izložena lica, prime doze po principu „toliko nisko k</w:t>
      </w:r>
      <w:r w:rsidR="00A049D3">
        <w:rPr>
          <w:rFonts w:cstheme="minorHAnsi"/>
          <w:lang w:val="bs-Latn-BA"/>
        </w:rPr>
        <w:t>oliko je razumno moguće“. Krajem 2017. godin</w:t>
      </w:r>
      <w:r w:rsidR="00961DBF">
        <w:rPr>
          <w:rFonts w:cstheme="minorHAnsi"/>
          <w:lang w:val="bs-Latn-BA"/>
        </w:rPr>
        <w:t>e</w:t>
      </w:r>
      <w:r w:rsidR="00A049D3">
        <w:rPr>
          <w:rFonts w:cstheme="minorHAnsi"/>
          <w:lang w:val="bs-Latn-BA"/>
        </w:rPr>
        <w:t xml:space="preserve"> je završen</w:t>
      </w:r>
      <w:r w:rsidRPr="00D465FC">
        <w:rPr>
          <w:rFonts w:cstheme="minorHAnsi"/>
          <w:lang w:val="bs-Latn-BA"/>
        </w:rPr>
        <w:t xml:space="preserve"> projekt </w:t>
      </w:r>
      <w:r w:rsidR="00FC5D44" w:rsidRPr="00D465FC">
        <w:rPr>
          <w:rFonts w:cstheme="minorHAnsi"/>
          <w:lang w:val="bs-Latn-BA"/>
        </w:rPr>
        <w:t>„</w:t>
      </w:r>
      <w:r w:rsidRPr="00D465FC">
        <w:rPr>
          <w:rFonts w:cstheme="minorHAnsi"/>
          <w:lang w:val="bs-Latn-BA"/>
        </w:rPr>
        <w:t>Ustanovljavanj</w:t>
      </w:r>
      <w:r w:rsidR="00253477">
        <w:rPr>
          <w:rFonts w:cstheme="minorHAnsi"/>
          <w:lang w:val="bs-Latn-BA"/>
        </w:rPr>
        <w:t>e</w:t>
      </w:r>
      <w:r w:rsidRPr="00D465FC">
        <w:rPr>
          <w:rFonts w:cstheme="minorHAnsi"/>
          <w:lang w:val="bs-Latn-BA"/>
        </w:rPr>
        <w:t xml:space="preserve"> dijagnostičkih referentnih nivoa doza</w:t>
      </w:r>
      <w:r w:rsidR="00FC5D44" w:rsidRPr="00D465FC">
        <w:rPr>
          <w:rFonts w:cstheme="minorHAnsi"/>
          <w:lang w:val="bs-Latn-BA"/>
        </w:rPr>
        <w:t>“</w:t>
      </w:r>
      <w:r w:rsidR="008E77D5">
        <w:rPr>
          <w:rFonts w:cstheme="minorHAnsi"/>
          <w:lang w:val="bs-Latn-BA"/>
        </w:rPr>
        <w:t>,</w:t>
      </w:r>
      <w:r w:rsidR="00A049D3">
        <w:rPr>
          <w:rFonts w:cstheme="minorHAnsi"/>
          <w:lang w:val="bs-Latn-BA"/>
        </w:rPr>
        <w:t xml:space="preserve"> čijom implementacijom se smanjuju doze jonizirajućeg zračenja koje</w:t>
      </w:r>
      <w:r w:rsidRPr="00D465FC">
        <w:rPr>
          <w:rFonts w:cstheme="minorHAnsi"/>
          <w:lang w:val="bs-Latn-BA"/>
        </w:rPr>
        <w:t xml:space="preserve"> prime pacijenti na dijagnostičkim pretrag</w:t>
      </w:r>
      <w:r w:rsidR="00A049D3">
        <w:rPr>
          <w:rFonts w:cstheme="minorHAnsi"/>
          <w:lang w:val="bs-Latn-BA"/>
        </w:rPr>
        <w:t xml:space="preserve">ama. Agencija </w:t>
      </w:r>
      <w:r w:rsidR="008E77D5">
        <w:rPr>
          <w:rFonts w:cstheme="minorHAnsi"/>
          <w:lang w:val="bs-Latn-BA"/>
        </w:rPr>
        <w:t xml:space="preserve">je </w:t>
      </w:r>
      <w:r w:rsidRPr="00D465FC">
        <w:rPr>
          <w:rFonts w:cstheme="minorHAnsi"/>
          <w:lang w:val="bs-Latn-BA"/>
        </w:rPr>
        <w:t xml:space="preserve">dosta uradila na reviziji postojeće regulative i </w:t>
      </w:r>
      <w:r w:rsidR="00FC5D44">
        <w:rPr>
          <w:rFonts w:cstheme="minorHAnsi"/>
          <w:lang w:val="bs-Latn-BA"/>
        </w:rPr>
        <w:lastRenderedPageBreak/>
        <w:t xml:space="preserve">njenog </w:t>
      </w:r>
      <w:r w:rsidRPr="00D465FC">
        <w:rPr>
          <w:rFonts w:cstheme="minorHAnsi"/>
          <w:lang w:val="bs-Latn-BA"/>
        </w:rPr>
        <w:t>uskla</w:t>
      </w:r>
      <w:r w:rsidR="00FC5D44">
        <w:rPr>
          <w:rFonts w:cstheme="minorHAnsi"/>
          <w:lang w:val="bs-Latn-BA"/>
        </w:rPr>
        <w:t xml:space="preserve">đivanja </w:t>
      </w:r>
      <w:r w:rsidRPr="00D465FC">
        <w:rPr>
          <w:rFonts w:cstheme="minorHAnsi"/>
          <w:lang w:val="bs-Latn-BA"/>
        </w:rPr>
        <w:t xml:space="preserve">sa </w:t>
      </w:r>
      <w:r w:rsidR="008E77D5" w:rsidRPr="008E77D5">
        <w:rPr>
          <w:rFonts w:cstheme="minorHAnsi"/>
          <w:lang w:val="bs-Latn-BA"/>
        </w:rPr>
        <w:t xml:space="preserve">zakonodavstvom </w:t>
      </w:r>
      <w:r w:rsidR="008E77D5">
        <w:rPr>
          <w:rFonts w:cstheme="minorHAnsi"/>
          <w:lang w:val="bs-Latn-BA"/>
        </w:rPr>
        <w:t>EU</w:t>
      </w:r>
      <w:r w:rsidRPr="00D465FC">
        <w:rPr>
          <w:rFonts w:cstheme="minorHAnsi"/>
          <w:lang w:val="bs-Latn-BA"/>
        </w:rPr>
        <w:t>. Ovd</w:t>
      </w:r>
      <w:r w:rsidR="00A049D3">
        <w:rPr>
          <w:rFonts w:cstheme="minorHAnsi"/>
          <w:lang w:val="bs-Latn-BA"/>
        </w:rPr>
        <w:t>je želimo naglasiti da je u 2017</w:t>
      </w:r>
      <w:r w:rsidRPr="00D465FC">
        <w:rPr>
          <w:rFonts w:cstheme="minorHAnsi"/>
          <w:lang w:val="bs-Latn-BA"/>
        </w:rPr>
        <w:t>. godini na državnom nivou vršen monitoring radioaktivnosti okoliša u skladu sa raspoloživim fina</w:t>
      </w:r>
      <w:r>
        <w:rPr>
          <w:rFonts w:cstheme="minorHAnsi"/>
          <w:lang w:val="bs-Latn-BA"/>
        </w:rPr>
        <w:t>n</w:t>
      </w:r>
      <w:r w:rsidRPr="00D465FC">
        <w:rPr>
          <w:rFonts w:cstheme="minorHAnsi"/>
          <w:lang w:val="bs-Latn-BA"/>
        </w:rPr>
        <w:t>sijskim sredstvima i standardima EU.</w:t>
      </w:r>
    </w:p>
    <w:p w:rsidR="008F39F6" w:rsidRDefault="008F39F6" w:rsidP="00D465FC">
      <w:pPr>
        <w:spacing w:line="240" w:lineRule="auto"/>
        <w:rPr>
          <w:rFonts w:cstheme="minorHAnsi"/>
          <w:lang w:val="bs-Latn-BA"/>
        </w:rPr>
      </w:pPr>
    </w:p>
    <w:p w:rsidR="00D465FC" w:rsidRPr="00D465FC" w:rsidRDefault="00A049D3" w:rsidP="00D465FC">
      <w:pPr>
        <w:spacing w:line="240" w:lineRule="auto"/>
        <w:rPr>
          <w:rFonts w:cstheme="minorHAnsi"/>
          <w:lang w:val="bs-Latn-BA"/>
        </w:rPr>
      </w:pPr>
      <w:r>
        <w:rPr>
          <w:rFonts w:cstheme="minorHAnsi"/>
          <w:lang w:val="bs-Latn-BA"/>
        </w:rPr>
        <w:t>Takođe, u 2017</w:t>
      </w:r>
      <w:r w:rsidR="00D465FC" w:rsidRPr="00D465FC">
        <w:rPr>
          <w:rFonts w:cstheme="minorHAnsi"/>
          <w:lang w:val="bs-Latn-BA"/>
        </w:rPr>
        <w:t>. godini su nastavljene aktivnosti za dobijanje lokacije od strane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dobijena od strane Vijeća ministara BiH bila bi renovirana i služila bi za minimalne količine potrošenih radioaktivnih izvora i minimalne količine radioaktivnog otpada niske i veoma niske aktivnosti. Ovaj objekt bi uglavnom služio u slučaju 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smo u fazi obilaska potencijalnih lokacija koje bi mogle odgovarati ovakvoj vrsti objekta u svrhu predlaganja odgovarajućih lokacija Vijeću ministara BiH da jednu odredi za ovu namjenu.</w:t>
      </w:r>
    </w:p>
    <w:p w:rsidR="00D465FC" w:rsidRPr="00D465FC" w:rsidRDefault="00D465FC" w:rsidP="00D465FC">
      <w:pPr>
        <w:spacing w:line="240" w:lineRule="auto"/>
        <w:rPr>
          <w:rFonts w:cstheme="minorHAnsi"/>
          <w:lang w:val="bs-Latn-BA"/>
        </w:rPr>
      </w:pPr>
    </w:p>
    <w:p w:rsidR="00D465FC" w:rsidRPr="00D465FC" w:rsidRDefault="00A049D3" w:rsidP="00D465FC">
      <w:pPr>
        <w:spacing w:line="240" w:lineRule="auto"/>
        <w:rPr>
          <w:rFonts w:cstheme="minorHAnsi"/>
          <w:lang w:val="bs-Latn-BA"/>
        </w:rPr>
      </w:pPr>
      <w:r>
        <w:rPr>
          <w:rFonts w:cstheme="minorHAnsi"/>
          <w:lang w:val="bs-Latn-BA"/>
        </w:rPr>
        <w:t>I u 2017</w:t>
      </w:r>
      <w:r w:rsidR="00D465FC" w:rsidRPr="00D465FC">
        <w:rPr>
          <w:rFonts w:cstheme="minorHAnsi"/>
          <w:lang w:val="bs-Latn-BA"/>
        </w:rPr>
        <w:t>. godini je uspješno nastavljena međunarodna saradnja, posebno sa IAEA-om</w:t>
      </w:r>
      <w:r w:rsidR="008E77D5">
        <w:rPr>
          <w:rFonts w:cstheme="minorHAnsi"/>
          <w:lang w:val="bs-Latn-BA"/>
        </w:rPr>
        <w:t>,</w:t>
      </w:r>
      <w:r>
        <w:rPr>
          <w:rFonts w:cstheme="minorHAnsi"/>
          <w:lang w:val="bs-Latn-BA"/>
        </w:rPr>
        <w:t xml:space="preserve"> što je rezultiralo i posjetom </w:t>
      </w:r>
      <w:r w:rsidR="005921EA">
        <w:rPr>
          <w:rFonts w:cstheme="minorHAnsi"/>
          <w:lang w:val="bs-Latn-BA"/>
        </w:rPr>
        <w:t>d</w:t>
      </w:r>
      <w:r>
        <w:rPr>
          <w:rFonts w:cstheme="minorHAnsi"/>
          <w:lang w:val="bs-Latn-BA"/>
        </w:rPr>
        <w:t>irektora IA</w:t>
      </w:r>
      <w:r w:rsidR="00964DD9">
        <w:rPr>
          <w:rFonts w:cstheme="minorHAnsi"/>
          <w:lang w:val="bs-Latn-BA"/>
        </w:rPr>
        <w:t>EA</w:t>
      </w:r>
      <w:r w:rsidR="00281C2C">
        <w:rPr>
          <w:rFonts w:cstheme="minorHAnsi"/>
          <w:lang w:val="bs-Latn-BA"/>
        </w:rPr>
        <w:t>-e,</w:t>
      </w:r>
      <w:r w:rsidR="00964DD9">
        <w:rPr>
          <w:rFonts w:cstheme="minorHAnsi"/>
          <w:lang w:val="bs-Latn-BA"/>
        </w:rPr>
        <w:t xml:space="preserve"> gosp. Y</w:t>
      </w:r>
      <w:r>
        <w:rPr>
          <w:rFonts w:cstheme="minorHAnsi"/>
          <w:lang w:val="bs-Latn-BA"/>
        </w:rPr>
        <w:t>uki</w:t>
      </w:r>
      <w:r w:rsidR="00964DD9">
        <w:rPr>
          <w:rFonts w:cstheme="minorHAnsi"/>
          <w:lang w:val="bs-Latn-BA"/>
        </w:rPr>
        <w:t>y</w:t>
      </w:r>
      <w:r w:rsidR="00410873">
        <w:rPr>
          <w:rFonts w:cstheme="minorHAnsi"/>
          <w:lang w:val="bs-Latn-BA"/>
        </w:rPr>
        <w:t>e</w:t>
      </w:r>
      <w:r>
        <w:rPr>
          <w:rFonts w:cstheme="minorHAnsi"/>
          <w:lang w:val="bs-Latn-BA"/>
        </w:rPr>
        <w:t xml:space="preserve"> Aman</w:t>
      </w:r>
      <w:r w:rsidR="00CA68C9">
        <w:rPr>
          <w:rFonts w:cstheme="minorHAnsi"/>
          <w:lang w:val="bs-Latn-BA"/>
        </w:rPr>
        <w:t>a</w:t>
      </w:r>
      <w:r w:rsidR="00281C2C">
        <w:rPr>
          <w:rFonts w:cstheme="minorHAnsi"/>
          <w:lang w:val="bs-Latn-BA"/>
        </w:rPr>
        <w:t>,</w:t>
      </w:r>
      <w:r w:rsidR="00964DD9">
        <w:rPr>
          <w:rFonts w:cstheme="minorHAnsi"/>
          <w:lang w:val="bs-Latn-BA"/>
        </w:rPr>
        <w:t xml:space="preserve"> 23</w:t>
      </w:r>
      <w:r w:rsidR="005921EA">
        <w:rPr>
          <w:rFonts w:cstheme="minorHAnsi"/>
          <w:lang w:val="bs-Latn-BA"/>
        </w:rPr>
        <w:t>.</w:t>
      </w:r>
      <w:r w:rsidR="00964DD9">
        <w:rPr>
          <w:rFonts w:cstheme="minorHAnsi"/>
          <w:lang w:val="bs-Latn-BA"/>
        </w:rPr>
        <w:t xml:space="preserve"> i 24.</w:t>
      </w:r>
      <w:r w:rsidR="005921EA">
        <w:rPr>
          <w:rFonts w:cstheme="minorHAnsi"/>
          <w:lang w:val="bs-Latn-BA"/>
        </w:rPr>
        <w:t xml:space="preserve"> maja </w:t>
      </w:r>
      <w:r w:rsidR="00964DD9">
        <w:rPr>
          <w:rFonts w:cstheme="minorHAnsi"/>
          <w:lang w:val="bs-Latn-BA"/>
        </w:rPr>
        <w:t>2017. godine</w:t>
      </w:r>
      <w:r w:rsidR="00D465FC" w:rsidRPr="00D465FC">
        <w:rPr>
          <w:rFonts w:cstheme="minorHAnsi"/>
          <w:lang w:val="bs-Latn-BA"/>
        </w:rPr>
        <w:t>. Nadalje, nastavljena je izrada „Integriranog plana podrške nuklearn</w:t>
      </w:r>
      <w:r w:rsidR="005C3C16">
        <w:rPr>
          <w:rFonts w:cstheme="minorHAnsi"/>
          <w:lang w:val="bs-Latn-BA"/>
        </w:rPr>
        <w:t>oj</w:t>
      </w:r>
      <w:r w:rsidR="00D465FC" w:rsidRPr="00D465FC">
        <w:rPr>
          <w:rFonts w:cstheme="minorHAnsi"/>
          <w:lang w:val="bs-Latn-BA"/>
        </w:rPr>
        <w:t xml:space="preserve"> bezbjednost</w:t>
      </w:r>
      <w:r w:rsidR="005C3C16">
        <w:rPr>
          <w:rFonts w:cstheme="minorHAnsi"/>
          <w:lang w:val="bs-Latn-BA"/>
        </w:rPr>
        <w:t>i</w:t>
      </w:r>
      <w:r w:rsidR="00D465FC" w:rsidRPr="00D465FC">
        <w:rPr>
          <w:rFonts w:cstheme="minorHAnsi"/>
          <w:lang w:val="bs-Latn-BA"/>
        </w:rPr>
        <w:t>“ (Integrated Nuclear Security Support Plan)</w:t>
      </w:r>
      <w:r w:rsidR="00C01DB7">
        <w:rPr>
          <w:rFonts w:cstheme="minorHAnsi"/>
          <w:lang w:val="bs-Latn-BA"/>
        </w:rPr>
        <w:t>,</w:t>
      </w:r>
      <w:r w:rsidR="00D465FC" w:rsidRPr="00D465FC">
        <w:rPr>
          <w:rFonts w:cstheme="minorHAnsi"/>
          <w:lang w:val="bs-Latn-BA"/>
        </w:rPr>
        <w:t xml:space="preserve"> koji je objavljen i u Odluci EU 2013/517/CFSP od 21.10.2013. godine. U ovaj plan su inkorporirane sve nadležne institucije u BiH zadužene za radijacijsku i nuklearnu be</w:t>
      </w:r>
      <w:r w:rsidR="00567C44">
        <w:rPr>
          <w:rFonts w:cstheme="minorHAnsi"/>
          <w:lang w:val="bs-Latn-BA"/>
        </w:rPr>
        <w:t>zbjednost.</w:t>
      </w:r>
    </w:p>
    <w:p w:rsidR="00D465FC" w:rsidRPr="00D465FC" w:rsidRDefault="00D465FC" w:rsidP="00D465FC">
      <w:pPr>
        <w:spacing w:line="240" w:lineRule="auto"/>
        <w:rPr>
          <w:rFonts w:cstheme="minorHAnsi"/>
          <w:lang w:val="bs-Latn-BA"/>
        </w:rPr>
      </w:pPr>
    </w:p>
    <w:p w:rsidR="00D465FC" w:rsidRPr="00D465FC" w:rsidRDefault="00D465FC" w:rsidP="00D465FC">
      <w:pPr>
        <w:spacing w:line="240" w:lineRule="auto"/>
        <w:rPr>
          <w:rFonts w:cstheme="minorHAnsi"/>
          <w:lang w:val="bs-Latn-BA"/>
        </w:rPr>
      </w:pPr>
      <w:r w:rsidRPr="00D465FC">
        <w:rPr>
          <w:rFonts w:cstheme="minorHAnsi"/>
          <w:lang w:val="bs-Latn-BA"/>
        </w:rPr>
        <w:t xml:space="preserve">Sve obaveze koje proizlaze iz ratificiranih međunarodnih ugovora </w:t>
      </w:r>
      <w:r w:rsidR="00C01DB7" w:rsidRPr="00D465FC">
        <w:rPr>
          <w:rFonts w:cstheme="minorHAnsi"/>
          <w:lang w:val="bs-Latn-BA"/>
        </w:rPr>
        <w:t xml:space="preserve">uredno </w:t>
      </w:r>
      <w:r w:rsidRPr="00D465FC">
        <w:rPr>
          <w:rFonts w:cstheme="minorHAnsi"/>
          <w:lang w:val="bs-Latn-BA"/>
        </w:rPr>
        <w:t xml:space="preserve">su i na vrijeme ispunjene. </w:t>
      </w:r>
      <w:r w:rsidR="00567C44">
        <w:rPr>
          <w:rFonts w:cstheme="minorHAnsi"/>
          <w:lang w:val="bs-Latn-BA"/>
        </w:rPr>
        <w:t>I u 2017</w:t>
      </w:r>
      <w:r w:rsidRPr="00D465FC">
        <w:rPr>
          <w:rFonts w:cstheme="minorHAnsi"/>
          <w:lang w:val="bs-Latn-BA"/>
        </w:rPr>
        <w:t xml:space="preserve">. godini naša Agencija je posebnu pažnju posvetila praćenju aktivnosti Republike Hrvatske koje se odnose na namjeru izgradnje objekta na Trgovskoj gori u neposrednoj blizini naše granice i povodom toga preduzimala mjere iz svoje nadležnosti, kako samostalno tako i u saradnji s drugim nadležnim institucijama u BiH. </w:t>
      </w:r>
    </w:p>
    <w:p w:rsidR="00D465FC" w:rsidRPr="00D465FC" w:rsidRDefault="00D465FC" w:rsidP="00D465FC">
      <w:pPr>
        <w:spacing w:line="240" w:lineRule="auto"/>
        <w:rPr>
          <w:rFonts w:cstheme="minorHAnsi"/>
          <w:lang w:val="bs-Latn-BA"/>
        </w:rPr>
      </w:pPr>
    </w:p>
    <w:p w:rsidR="00D465FC" w:rsidRDefault="00D465FC" w:rsidP="00D465FC">
      <w:pPr>
        <w:spacing w:line="240" w:lineRule="auto"/>
        <w:rPr>
          <w:rFonts w:cstheme="minorHAnsi"/>
          <w:lang w:val="bs-Latn-BA"/>
        </w:rPr>
      </w:pPr>
      <w:r w:rsidRPr="00D465FC">
        <w:rPr>
          <w:rFonts w:cstheme="minorHAnsi"/>
          <w:lang w:val="bs-Latn-BA"/>
        </w:rPr>
        <w:t>Aktivnosti po ovom pitanju su detaljnije o</w:t>
      </w:r>
      <w:r w:rsidR="00EE7243">
        <w:rPr>
          <w:rFonts w:cstheme="minorHAnsi"/>
          <w:lang w:val="bs-Latn-BA"/>
        </w:rPr>
        <w:t>bjašnjene u Poglavlju 10</w:t>
      </w:r>
      <w:r w:rsidR="005C3C16">
        <w:rPr>
          <w:rFonts w:cstheme="minorHAnsi"/>
          <w:lang w:val="bs-Latn-BA"/>
        </w:rPr>
        <w:t>.</w:t>
      </w:r>
      <w:r w:rsidRPr="00D465FC">
        <w:rPr>
          <w:rFonts w:cstheme="minorHAnsi"/>
          <w:lang w:val="bs-Latn-BA"/>
        </w:rPr>
        <w:t xml:space="preserve"> ovog izvještaja.</w:t>
      </w:r>
    </w:p>
    <w:p w:rsidR="00D87B48" w:rsidRPr="00D465FC" w:rsidRDefault="00D87B48" w:rsidP="00D465FC">
      <w:pPr>
        <w:spacing w:line="240" w:lineRule="auto"/>
        <w:rPr>
          <w:rFonts w:cstheme="minorHAnsi"/>
          <w:lang w:val="bs-Latn-BA"/>
        </w:rPr>
      </w:pPr>
    </w:p>
    <w:p w:rsidR="00D465FC" w:rsidRPr="00D465FC" w:rsidRDefault="00D465FC" w:rsidP="00D465FC">
      <w:pPr>
        <w:spacing w:line="240" w:lineRule="auto"/>
        <w:rPr>
          <w:rFonts w:cstheme="minorHAnsi"/>
          <w:lang w:val="bs-Latn-BA"/>
        </w:rPr>
      </w:pPr>
      <w:r w:rsidRPr="00D465FC">
        <w:rPr>
          <w:rFonts w:cstheme="minorHAnsi"/>
          <w:lang w:val="bs-Latn-BA"/>
        </w:rPr>
        <w:t>Još jednom želimo naglasiti da uprkos činjenici o</w:t>
      </w:r>
      <w:r w:rsidR="00C534E6">
        <w:rPr>
          <w:rFonts w:cstheme="minorHAnsi"/>
          <w:lang w:val="bs-Latn-BA"/>
        </w:rPr>
        <w:t xml:space="preserve">d </w:t>
      </w:r>
      <w:r w:rsidRPr="00D465FC">
        <w:rPr>
          <w:rFonts w:cstheme="minorHAnsi"/>
          <w:lang w:val="bs-Latn-BA"/>
        </w:rPr>
        <w:t>popunjenih 1</w:t>
      </w:r>
      <w:r w:rsidR="004D7472">
        <w:rPr>
          <w:rFonts w:cstheme="minorHAnsi"/>
          <w:lang w:val="bs-Latn-BA"/>
        </w:rPr>
        <w:t>8</w:t>
      </w:r>
      <w:r w:rsidRPr="00D465FC">
        <w:rPr>
          <w:rFonts w:cstheme="minorHAnsi"/>
          <w:lang w:val="bs-Latn-BA"/>
        </w:rPr>
        <w:t xml:space="preserve"> radnih mjesta u Agenciji od sistematiziranih 34</w:t>
      </w:r>
      <w:r w:rsidR="004C23D5">
        <w:rPr>
          <w:rFonts w:cstheme="minorHAnsi"/>
          <w:lang w:val="bs-Latn-BA"/>
        </w:rPr>
        <w:t>,</w:t>
      </w:r>
      <w:r w:rsidRPr="00D465FC">
        <w:rPr>
          <w:rFonts w:cstheme="minorHAnsi"/>
          <w:lang w:val="bs-Latn-BA"/>
        </w:rPr>
        <w:t xml:space="preserve"> ulažemo sve napore da radijacijska i nuklearna sigurnost i bezbjednost u BiH bud</w:t>
      </w:r>
      <w:r w:rsidR="003607A9">
        <w:rPr>
          <w:rFonts w:cstheme="minorHAnsi"/>
          <w:lang w:val="bs-Latn-BA"/>
        </w:rPr>
        <w:t>u</w:t>
      </w:r>
      <w:r w:rsidRPr="00D465FC">
        <w:rPr>
          <w:rFonts w:cstheme="minorHAnsi"/>
          <w:lang w:val="bs-Latn-BA"/>
        </w:rPr>
        <w:t xml:space="preserve"> na zadovoljavajućem nivou</w:t>
      </w:r>
      <w:r w:rsidR="00253477">
        <w:rPr>
          <w:rFonts w:cstheme="minorHAnsi"/>
          <w:lang w:val="bs-Latn-BA"/>
        </w:rPr>
        <w:t>,</w:t>
      </w:r>
      <w:r w:rsidRPr="00D465FC">
        <w:rPr>
          <w:rFonts w:cstheme="minorHAnsi"/>
          <w:lang w:val="bs-Latn-BA"/>
        </w:rPr>
        <w:t xml:space="preserve"> prateći propise koji su u skladu sa međunarodnim standard</w:t>
      </w:r>
      <w:r w:rsidR="00253477">
        <w:rPr>
          <w:rFonts w:cstheme="minorHAnsi"/>
          <w:lang w:val="bs-Latn-BA"/>
        </w:rPr>
        <w:t>ima</w:t>
      </w:r>
      <w:r w:rsidRPr="00D465FC">
        <w:rPr>
          <w:rFonts w:cstheme="minorHAnsi"/>
          <w:lang w:val="bs-Latn-BA"/>
        </w:rPr>
        <w:t xml:space="preserve"> i standardima EU iz ove oblasti.</w:t>
      </w:r>
    </w:p>
    <w:p w:rsidR="00D465FC" w:rsidRPr="00D465FC" w:rsidRDefault="00D465FC" w:rsidP="00D465FC">
      <w:pPr>
        <w:spacing w:line="240" w:lineRule="auto"/>
        <w:rPr>
          <w:rFonts w:cstheme="minorHAnsi"/>
          <w:lang w:val="bs-Latn-BA"/>
        </w:rPr>
      </w:pPr>
    </w:p>
    <w:p w:rsidR="00D465FC" w:rsidRPr="00D465FC" w:rsidRDefault="00D465FC" w:rsidP="00D465FC">
      <w:pPr>
        <w:spacing w:line="240" w:lineRule="auto"/>
        <w:rPr>
          <w:rFonts w:cstheme="minorHAnsi"/>
          <w:lang w:val="bs-Latn-BA"/>
        </w:rPr>
      </w:pPr>
      <w:r w:rsidRPr="00D465FC">
        <w:rPr>
          <w:rFonts w:cstheme="minorHAnsi"/>
          <w:lang w:val="bs-Latn-BA"/>
        </w:rPr>
        <w:t>Agenc</w:t>
      </w:r>
      <w:r w:rsidR="0005285A">
        <w:rPr>
          <w:rFonts w:cstheme="minorHAnsi"/>
          <w:lang w:val="bs-Latn-BA"/>
        </w:rPr>
        <w:t>ija je dala svoj doprinos i na U</w:t>
      </w:r>
      <w:r w:rsidRPr="00D465FC">
        <w:rPr>
          <w:rFonts w:cstheme="minorHAnsi"/>
          <w:lang w:val="bs-Latn-BA"/>
        </w:rPr>
        <w:t>pitnik E</w:t>
      </w:r>
      <w:r w:rsidR="0005285A">
        <w:rPr>
          <w:rFonts w:cstheme="minorHAnsi"/>
          <w:lang w:val="bs-Latn-BA"/>
        </w:rPr>
        <w:t>vropske</w:t>
      </w:r>
      <w:r w:rsidRPr="00D465FC">
        <w:rPr>
          <w:rFonts w:cstheme="minorHAnsi"/>
          <w:lang w:val="bs-Latn-BA"/>
        </w:rPr>
        <w:t xml:space="preserve"> komisije odgovor</w:t>
      </w:r>
      <w:r w:rsidR="00C01DB7">
        <w:rPr>
          <w:rFonts w:cstheme="minorHAnsi"/>
          <w:lang w:val="bs-Latn-BA"/>
        </w:rPr>
        <w:t>ima</w:t>
      </w:r>
      <w:r w:rsidRPr="00D465FC">
        <w:rPr>
          <w:rFonts w:cstheme="minorHAnsi"/>
          <w:lang w:val="bs-Latn-BA"/>
        </w:rPr>
        <w:t xml:space="preserve"> na 66 pitanja koj</w:t>
      </w:r>
      <w:r w:rsidR="005921EA">
        <w:rPr>
          <w:rFonts w:cstheme="minorHAnsi"/>
          <w:lang w:val="bs-Latn-BA"/>
        </w:rPr>
        <w:t>e</w:t>
      </w:r>
      <w:r w:rsidRPr="00D465FC">
        <w:rPr>
          <w:rFonts w:cstheme="minorHAnsi"/>
          <w:lang w:val="bs-Latn-BA"/>
        </w:rPr>
        <w:t xml:space="preserve"> </w:t>
      </w:r>
      <w:r w:rsidR="005921EA">
        <w:rPr>
          <w:rFonts w:cstheme="minorHAnsi"/>
          <w:lang w:val="bs-Latn-BA"/>
        </w:rPr>
        <w:t>je</w:t>
      </w:r>
      <w:r w:rsidRPr="00D465FC">
        <w:rPr>
          <w:rFonts w:cstheme="minorHAnsi"/>
          <w:lang w:val="bs-Latn-BA"/>
        </w:rPr>
        <w:t xml:space="preserve"> imenovan</w:t>
      </w:r>
      <w:r w:rsidR="005921EA">
        <w:rPr>
          <w:rFonts w:cstheme="minorHAnsi"/>
          <w:lang w:val="bs-Latn-BA"/>
        </w:rPr>
        <w:t>a</w:t>
      </w:r>
      <w:r w:rsidRPr="00D465FC">
        <w:rPr>
          <w:rFonts w:cstheme="minorHAnsi"/>
          <w:lang w:val="bs-Latn-BA"/>
        </w:rPr>
        <w:t xml:space="preserve"> osob</w:t>
      </w:r>
      <w:r w:rsidR="005921EA">
        <w:rPr>
          <w:rFonts w:cstheme="minorHAnsi"/>
          <w:lang w:val="bs-Latn-BA"/>
        </w:rPr>
        <w:t>a</w:t>
      </w:r>
      <w:r w:rsidRPr="00D465FC">
        <w:rPr>
          <w:rFonts w:cstheme="minorHAnsi"/>
          <w:lang w:val="bs-Latn-BA"/>
        </w:rPr>
        <w:t xml:space="preserve"> za kontak</w:t>
      </w:r>
      <w:r w:rsidR="00920492">
        <w:rPr>
          <w:rFonts w:cstheme="minorHAnsi"/>
          <w:lang w:val="bs-Latn-BA"/>
        </w:rPr>
        <w:t>t</w:t>
      </w:r>
      <w:r w:rsidRPr="00D465FC">
        <w:rPr>
          <w:rFonts w:cstheme="minorHAnsi"/>
          <w:lang w:val="bs-Latn-BA"/>
        </w:rPr>
        <w:t xml:space="preserve"> sa Direkcijom za e</w:t>
      </w:r>
      <w:r w:rsidR="00920492">
        <w:rPr>
          <w:rFonts w:cstheme="minorHAnsi"/>
          <w:lang w:val="bs-Latn-BA"/>
        </w:rPr>
        <w:t>v</w:t>
      </w:r>
      <w:r w:rsidRPr="00D465FC">
        <w:rPr>
          <w:rFonts w:cstheme="minorHAnsi"/>
          <w:lang w:val="bs-Latn-BA"/>
        </w:rPr>
        <w:t>ropske integracije</w:t>
      </w:r>
      <w:r w:rsidR="005921EA">
        <w:rPr>
          <w:rFonts w:cstheme="minorHAnsi"/>
          <w:lang w:val="bs-Latn-BA"/>
        </w:rPr>
        <w:t xml:space="preserve"> postavila na </w:t>
      </w:r>
      <w:r w:rsidR="005921EA" w:rsidRPr="00D465FC">
        <w:rPr>
          <w:rFonts w:cstheme="minorHAnsi"/>
          <w:lang w:val="bs-Latn-BA"/>
        </w:rPr>
        <w:t>relevant</w:t>
      </w:r>
      <w:r w:rsidR="005921EA">
        <w:rPr>
          <w:rFonts w:cstheme="minorHAnsi"/>
          <w:lang w:val="bs-Latn-BA"/>
        </w:rPr>
        <w:t>n</w:t>
      </w:r>
      <w:r w:rsidR="005921EA" w:rsidRPr="00D465FC">
        <w:rPr>
          <w:rFonts w:cstheme="minorHAnsi"/>
          <w:lang w:val="bs-Latn-BA"/>
        </w:rPr>
        <w:t>u softve</w:t>
      </w:r>
      <w:r w:rsidR="005921EA">
        <w:rPr>
          <w:rFonts w:cstheme="minorHAnsi"/>
          <w:lang w:val="bs-Latn-BA"/>
        </w:rPr>
        <w:t>r</w:t>
      </w:r>
      <w:r w:rsidR="005921EA" w:rsidRPr="00D465FC">
        <w:rPr>
          <w:rFonts w:cstheme="minorHAnsi"/>
          <w:lang w:val="bs-Latn-BA"/>
        </w:rPr>
        <w:t>sku platformu</w:t>
      </w:r>
      <w:r w:rsidRPr="00D465FC">
        <w:rPr>
          <w:rFonts w:cstheme="minorHAnsi"/>
          <w:lang w:val="bs-Latn-BA"/>
        </w:rPr>
        <w:t>.</w:t>
      </w:r>
    </w:p>
    <w:p w:rsidR="00D465FC" w:rsidRPr="00D465FC" w:rsidRDefault="00D465FC">
      <w:pPr>
        <w:spacing w:after="240"/>
        <w:rPr>
          <w:rFonts w:cstheme="minorHAnsi"/>
          <w:b/>
          <w:bCs/>
          <w:iCs/>
          <w:noProof/>
          <w:sz w:val="26"/>
          <w:lang w:val="bs-Latn-BA" w:eastAsia="bs-Latn-BA"/>
        </w:rPr>
      </w:pPr>
      <w:r w:rsidRPr="00D465FC">
        <w:br w:type="page"/>
      </w:r>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306" w:name="_Toc518545438"/>
      <w:bookmarkStart w:id="307" w:name="_Toc518545538"/>
      <w:bookmarkStart w:id="308" w:name="_Toc518546446"/>
      <w:bookmarkStart w:id="309" w:name="_Toc518546546"/>
      <w:bookmarkStart w:id="310" w:name="_Toc518927123"/>
      <w:bookmarkStart w:id="311" w:name="_Toc519510431"/>
      <w:bookmarkEnd w:id="306"/>
      <w:bookmarkEnd w:id="307"/>
      <w:bookmarkEnd w:id="308"/>
      <w:bookmarkEnd w:id="309"/>
      <w:bookmarkEnd w:id="310"/>
      <w:bookmarkEnd w:id="311"/>
    </w:p>
    <w:p w:rsidR="008F39F6" w:rsidRPr="008F39F6" w:rsidRDefault="008F39F6" w:rsidP="008F30E1">
      <w:pPr>
        <w:pStyle w:val="ListParagraph"/>
        <w:keepNext/>
        <w:numPr>
          <w:ilvl w:val="0"/>
          <w:numId w:val="19"/>
        </w:numPr>
        <w:spacing w:line="240" w:lineRule="auto"/>
        <w:contextualSpacing w:val="0"/>
        <w:outlineLvl w:val="1"/>
        <w:rPr>
          <w:rFonts w:asciiTheme="minorHAnsi" w:eastAsia="Calibri" w:hAnsiTheme="minorHAnsi" w:cstheme="minorHAnsi"/>
          <w:b/>
          <w:bCs/>
          <w:iCs/>
          <w:noProof/>
          <w:vanish/>
          <w:sz w:val="26"/>
          <w:szCs w:val="22"/>
          <w:lang w:val="bs-Latn-BA" w:eastAsia="bs-Latn-BA"/>
        </w:rPr>
      </w:pPr>
      <w:bookmarkStart w:id="312" w:name="_Toc518545439"/>
      <w:bookmarkStart w:id="313" w:name="_Toc518545539"/>
      <w:bookmarkStart w:id="314" w:name="_Toc518546447"/>
      <w:bookmarkStart w:id="315" w:name="_Toc518546547"/>
      <w:bookmarkStart w:id="316" w:name="_Toc518927124"/>
      <w:bookmarkStart w:id="317" w:name="_Toc519510432"/>
      <w:bookmarkEnd w:id="312"/>
      <w:bookmarkEnd w:id="313"/>
      <w:bookmarkEnd w:id="314"/>
      <w:bookmarkEnd w:id="315"/>
      <w:bookmarkEnd w:id="316"/>
      <w:bookmarkEnd w:id="317"/>
    </w:p>
    <w:p w:rsidR="00DA6BE9" w:rsidRPr="000433AD" w:rsidRDefault="00B51771" w:rsidP="000433AD">
      <w:pPr>
        <w:jc w:val="center"/>
        <w:rPr>
          <w:b/>
          <w:highlight w:val="lightGray"/>
        </w:rPr>
      </w:pPr>
      <w:r w:rsidRPr="000433AD">
        <w:rPr>
          <w:b/>
        </w:rPr>
        <w:t>ANEKS 1: REZULTATI MONITORINGA OKOLIŠA</w:t>
      </w:r>
    </w:p>
    <w:p w:rsidR="00DA6BE9" w:rsidRPr="00120570" w:rsidRDefault="00DA6BE9" w:rsidP="00860DA6">
      <w:pPr>
        <w:spacing w:line="240" w:lineRule="auto"/>
        <w:ind w:firstLine="720"/>
        <w:rPr>
          <w:rFonts w:ascii="Times New Roman" w:hAnsi="Times New Roman"/>
          <w:color w:val="FF0000"/>
          <w:szCs w:val="24"/>
          <w:highlight w:val="lightGray"/>
          <w:lang w:val="bs-Latn-BA"/>
        </w:rPr>
      </w:pPr>
    </w:p>
    <w:p w:rsidR="00920492" w:rsidRPr="008F39F6" w:rsidRDefault="00920492" w:rsidP="00920492">
      <w:pPr>
        <w:spacing w:line="240" w:lineRule="auto"/>
        <w:rPr>
          <w:rFonts w:cstheme="minorHAnsi"/>
          <w:szCs w:val="24"/>
          <w:highlight w:val="lightGray"/>
          <w:lang w:val="bs-Latn-BA"/>
        </w:rPr>
      </w:pPr>
      <w:r w:rsidRPr="008F39F6">
        <w:rPr>
          <w:rFonts w:cstheme="minorHAnsi"/>
          <w:szCs w:val="24"/>
          <w:lang w:val="bs-Latn-BA"/>
        </w:rPr>
        <w:t>U Poglavlju 6</w:t>
      </w:r>
      <w:r w:rsidR="004C23D5">
        <w:rPr>
          <w:rFonts w:cstheme="minorHAnsi"/>
          <w:szCs w:val="24"/>
          <w:lang w:val="bs-Latn-BA"/>
        </w:rPr>
        <w:t>.</w:t>
      </w:r>
      <w:r w:rsidRPr="008F39F6">
        <w:rPr>
          <w:rFonts w:cstheme="minorHAnsi"/>
          <w:szCs w:val="24"/>
          <w:lang w:val="bs-Latn-BA"/>
        </w:rPr>
        <w:t xml:space="preserve"> je opisana aktivnost po pitanju implementacije </w:t>
      </w:r>
      <w:r w:rsidR="00CF2DD4">
        <w:rPr>
          <w:rFonts w:cstheme="minorHAnsi"/>
          <w:noProof/>
          <w:szCs w:val="24"/>
          <w:lang w:val="bs-Latn-BA" w:eastAsia="bs-Latn-BA"/>
        </w:rPr>
        <w:t>„</w:t>
      </w:r>
      <w:r w:rsidRPr="008F39F6">
        <w:rPr>
          <w:rFonts w:cstheme="minorHAnsi"/>
          <w:szCs w:val="24"/>
          <w:lang w:val="bs-Latn-BA"/>
        </w:rPr>
        <w:t>Pravilnika o monitoringu radioaktivnosti u okolišu</w:t>
      </w:r>
      <w:r w:rsidR="00CF2DD4">
        <w:rPr>
          <w:rFonts w:cstheme="minorHAnsi"/>
          <w:noProof/>
          <w:szCs w:val="24"/>
          <w:lang w:val="bs-Latn-BA" w:eastAsia="bs-Latn-BA"/>
        </w:rPr>
        <w:t>“</w:t>
      </w:r>
      <w:r w:rsidRPr="008F39F6">
        <w:rPr>
          <w:rFonts w:cstheme="minorHAnsi"/>
          <w:szCs w:val="24"/>
          <w:lang w:val="bs-Latn-BA"/>
        </w:rPr>
        <w:t xml:space="preserve"> za 201</w:t>
      </w:r>
      <w:r w:rsidR="00E139B3" w:rsidRPr="008F39F6">
        <w:rPr>
          <w:rFonts w:cstheme="minorHAnsi"/>
          <w:szCs w:val="24"/>
          <w:lang w:val="bs-Latn-BA"/>
        </w:rPr>
        <w:t>7</w:t>
      </w:r>
      <w:r w:rsidRPr="008F39F6">
        <w:rPr>
          <w:rFonts w:cstheme="minorHAnsi"/>
          <w:szCs w:val="24"/>
          <w:lang w:val="bs-Latn-BA"/>
        </w:rPr>
        <w:t>. godinu. Cijeli proces javnih nabavki</w:t>
      </w:r>
      <w:r w:rsidR="00253477" w:rsidRPr="008F39F6">
        <w:rPr>
          <w:rFonts w:cstheme="minorHAnsi"/>
          <w:szCs w:val="24"/>
          <w:lang w:val="bs-Latn-BA"/>
        </w:rPr>
        <w:t>,</w:t>
      </w:r>
      <w:r w:rsidRPr="008F39F6">
        <w:rPr>
          <w:rFonts w:cstheme="minorHAnsi"/>
          <w:szCs w:val="24"/>
          <w:lang w:val="bs-Latn-BA"/>
        </w:rPr>
        <w:t xml:space="preserve"> kao i rezultati obavljenog monitoringa</w:t>
      </w:r>
      <w:r w:rsidR="00253477" w:rsidRPr="008F39F6">
        <w:rPr>
          <w:rFonts w:cstheme="minorHAnsi"/>
          <w:szCs w:val="24"/>
          <w:lang w:val="bs-Latn-BA"/>
        </w:rPr>
        <w:t>,</w:t>
      </w:r>
      <w:r w:rsidRPr="008F39F6">
        <w:rPr>
          <w:rFonts w:cstheme="minorHAnsi"/>
          <w:szCs w:val="24"/>
          <w:lang w:val="bs-Latn-BA"/>
        </w:rPr>
        <w:t xml:space="preserve"> nalaze se na službenoj </w:t>
      </w:r>
      <w:r w:rsidR="002233D8">
        <w:rPr>
          <w:rFonts w:cstheme="minorHAnsi"/>
          <w:szCs w:val="24"/>
          <w:lang w:val="bs-Latn-BA"/>
        </w:rPr>
        <w:t>internet-</w:t>
      </w:r>
      <w:r w:rsidRPr="008F39F6">
        <w:rPr>
          <w:rFonts w:cstheme="minorHAnsi"/>
          <w:szCs w:val="24"/>
          <w:lang w:val="bs-Latn-BA"/>
        </w:rPr>
        <w:t>strani Agencije koj</w:t>
      </w:r>
      <w:r w:rsidR="00267EE3" w:rsidRPr="008F39F6">
        <w:rPr>
          <w:rFonts w:cstheme="minorHAnsi"/>
          <w:szCs w:val="24"/>
        </w:rPr>
        <w:t>ој</w:t>
      </w:r>
      <w:r w:rsidRPr="008F39F6">
        <w:rPr>
          <w:rFonts w:cstheme="minorHAnsi"/>
          <w:szCs w:val="24"/>
          <w:lang w:val="bs-Latn-BA"/>
        </w:rPr>
        <w:t xml:space="preserve"> </w:t>
      </w:r>
      <w:r w:rsidR="00A463A5">
        <w:rPr>
          <w:rFonts w:cstheme="minorHAnsi"/>
          <w:szCs w:val="24"/>
          <w:lang w:val="bs-Latn-BA"/>
        </w:rPr>
        <w:t xml:space="preserve">se </w:t>
      </w:r>
      <w:r w:rsidRPr="008F39F6">
        <w:rPr>
          <w:rFonts w:cstheme="minorHAnsi"/>
          <w:szCs w:val="24"/>
          <w:lang w:val="bs-Latn-BA"/>
        </w:rPr>
        <w:t>može pristupiti putem linka:</w:t>
      </w:r>
    </w:p>
    <w:p w:rsidR="00920492" w:rsidRPr="008F39F6" w:rsidRDefault="00920492" w:rsidP="00920492">
      <w:pPr>
        <w:spacing w:line="240" w:lineRule="auto"/>
        <w:rPr>
          <w:rFonts w:cstheme="minorHAnsi"/>
          <w:szCs w:val="24"/>
          <w:highlight w:val="lightGray"/>
          <w:lang w:val="bs-Latn-BA"/>
        </w:rPr>
      </w:pPr>
    </w:p>
    <w:p w:rsidR="00920492" w:rsidRPr="008F39F6" w:rsidRDefault="003F2EC7" w:rsidP="00920492">
      <w:pPr>
        <w:spacing w:line="240" w:lineRule="auto"/>
        <w:rPr>
          <w:rStyle w:val="Hyperlink"/>
          <w:rFonts w:cstheme="minorHAnsi"/>
          <w:szCs w:val="24"/>
          <w:lang w:val="bs-Latn-BA"/>
        </w:rPr>
      </w:pPr>
      <w:hyperlink r:id="rId39" w:history="1">
        <w:r w:rsidR="00D0164D" w:rsidRPr="008F39F6">
          <w:rPr>
            <w:rStyle w:val="Hyperlink"/>
            <w:rFonts w:cstheme="minorHAnsi"/>
            <w:szCs w:val="24"/>
            <w:lang w:val="bs-Latn-BA"/>
          </w:rPr>
          <w:t xml:space="preserve">http://www.darns.gov.ba/ru/InformacijeZaKorisnike/TenderiJavniOglasi </w:t>
        </w:r>
      </w:hyperlink>
    </w:p>
    <w:p w:rsidR="00E139B3" w:rsidRPr="008F39F6" w:rsidRDefault="00E139B3" w:rsidP="00920492">
      <w:pPr>
        <w:spacing w:line="240" w:lineRule="auto"/>
        <w:rPr>
          <w:rStyle w:val="Hyperlink"/>
          <w:rFonts w:cstheme="minorHAnsi"/>
          <w:szCs w:val="24"/>
          <w:highlight w:val="lightGray"/>
          <w:lang w:val="bs-Latn-BA"/>
        </w:rPr>
      </w:pPr>
    </w:p>
    <w:p w:rsidR="00E139B3" w:rsidRPr="008F39F6" w:rsidRDefault="00E139B3" w:rsidP="00920492">
      <w:pPr>
        <w:spacing w:line="240" w:lineRule="auto"/>
        <w:rPr>
          <w:rFonts w:cstheme="minorHAnsi"/>
        </w:rPr>
      </w:pPr>
      <w:r w:rsidRPr="008F39F6">
        <w:rPr>
          <w:rFonts w:cstheme="minorHAnsi"/>
        </w:rPr>
        <w:t xml:space="preserve">Analitički </w:t>
      </w:r>
      <w:r w:rsidR="00DB4BF6" w:rsidRPr="008F39F6">
        <w:rPr>
          <w:rFonts w:cstheme="minorHAnsi"/>
        </w:rPr>
        <w:t>i</w:t>
      </w:r>
      <w:r w:rsidRPr="008F39F6">
        <w:rPr>
          <w:rFonts w:cstheme="minorHAnsi"/>
        </w:rPr>
        <w:t>zvještaj</w:t>
      </w:r>
      <w:r w:rsidR="00DB4BF6" w:rsidRPr="008F39F6">
        <w:rPr>
          <w:rFonts w:cstheme="minorHAnsi"/>
        </w:rPr>
        <w:t>i za pojedine medije</w:t>
      </w:r>
      <w:r w:rsidRPr="008F39F6">
        <w:rPr>
          <w:rFonts w:cstheme="minorHAnsi"/>
        </w:rPr>
        <w:t xml:space="preserve"> </w:t>
      </w:r>
      <w:r w:rsidR="000433AD">
        <w:rPr>
          <w:rFonts w:cstheme="minorHAnsi"/>
        </w:rPr>
        <w:t xml:space="preserve">uzorkovanja </w:t>
      </w:r>
      <w:r w:rsidRPr="008F39F6">
        <w:rPr>
          <w:rFonts w:cstheme="minorHAnsi"/>
        </w:rPr>
        <w:t>dostupn</w:t>
      </w:r>
      <w:r w:rsidR="000433AD">
        <w:rPr>
          <w:rFonts w:cstheme="minorHAnsi"/>
        </w:rPr>
        <w:t>i su</w:t>
      </w:r>
      <w:r w:rsidR="00DB4BF6" w:rsidRPr="008F39F6">
        <w:rPr>
          <w:rFonts w:cstheme="minorHAnsi"/>
        </w:rPr>
        <w:t xml:space="preserve"> na službenoj </w:t>
      </w:r>
      <w:r w:rsidR="009D6BCD">
        <w:rPr>
          <w:rFonts w:cstheme="minorHAnsi"/>
        </w:rPr>
        <w:t>internet-</w:t>
      </w:r>
      <w:r w:rsidR="00DB4BF6" w:rsidRPr="008F39F6">
        <w:rPr>
          <w:rFonts w:cstheme="minorHAnsi"/>
        </w:rPr>
        <w:t xml:space="preserve">strani Agencije u dijelu </w:t>
      </w:r>
      <w:r w:rsidR="00DB4BF6" w:rsidRPr="009D6BCD">
        <w:rPr>
          <w:rFonts w:cstheme="minorHAnsi"/>
          <w:i/>
        </w:rPr>
        <w:t>Monitoring radioaktivnosti-izvještaji</w:t>
      </w:r>
      <w:r w:rsidR="00DB4BF6" w:rsidRPr="008F39F6">
        <w:rPr>
          <w:rFonts w:cstheme="minorHAnsi"/>
        </w:rPr>
        <w:t>, tj. putem</w:t>
      </w:r>
      <w:r w:rsidRPr="008F39F6">
        <w:rPr>
          <w:rFonts w:cstheme="minorHAnsi"/>
        </w:rPr>
        <w:t xml:space="preserve"> </w:t>
      </w:r>
      <w:r w:rsidR="00120570" w:rsidRPr="008F39F6">
        <w:rPr>
          <w:rFonts w:cstheme="minorHAnsi"/>
        </w:rPr>
        <w:t>sljedeće</w:t>
      </w:r>
      <w:r w:rsidR="00DB4BF6" w:rsidRPr="008F39F6">
        <w:rPr>
          <w:rFonts w:cstheme="minorHAnsi"/>
        </w:rPr>
        <w:t>g</w:t>
      </w:r>
      <w:r w:rsidR="00120570" w:rsidRPr="008F39F6">
        <w:rPr>
          <w:rFonts w:cstheme="minorHAnsi"/>
        </w:rPr>
        <w:t xml:space="preserve"> link</w:t>
      </w:r>
      <w:r w:rsidR="00FC18D0" w:rsidRPr="008F39F6">
        <w:rPr>
          <w:rFonts w:cstheme="minorHAnsi"/>
        </w:rPr>
        <w:t>a:</w:t>
      </w:r>
    </w:p>
    <w:p w:rsidR="00120570" w:rsidRPr="008F39F6" w:rsidRDefault="00120570" w:rsidP="00920492">
      <w:pPr>
        <w:spacing w:line="240" w:lineRule="auto"/>
        <w:rPr>
          <w:rFonts w:cstheme="minorHAnsi"/>
          <w:highlight w:val="lightGray"/>
        </w:rPr>
      </w:pPr>
    </w:p>
    <w:p w:rsidR="00120570" w:rsidRPr="008F39F6" w:rsidRDefault="003F2EC7" w:rsidP="00920492">
      <w:pPr>
        <w:spacing w:line="240" w:lineRule="auto"/>
        <w:rPr>
          <w:rFonts w:cstheme="minorHAnsi"/>
          <w:szCs w:val="24"/>
          <w:lang w:val="bs-Latn-BA"/>
        </w:rPr>
      </w:pPr>
      <w:hyperlink r:id="rId40" w:history="1">
        <w:r w:rsidR="00DB4BF6" w:rsidRPr="008F39F6">
          <w:rPr>
            <w:rStyle w:val="Hyperlink"/>
            <w:rFonts w:cstheme="minorHAnsi"/>
          </w:rPr>
          <w:t>http://www.darns.gov.ba/ru/InformacijeZaKorisnike/MonitoringRadioaktivnosti</w:t>
        </w:r>
      </w:hyperlink>
      <w:r w:rsidR="00DB4BF6" w:rsidRPr="008F39F6">
        <w:rPr>
          <w:rFonts w:cstheme="minorHAnsi"/>
        </w:rPr>
        <w:t xml:space="preserve"> </w:t>
      </w:r>
    </w:p>
    <w:p w:rsidR="00920492" w:rsidRPr="008F39F6" w:rsidRDefault="00920492" w:rsidP="00920492">
      <w:pPr>
        <w:spacing w:line="240" w:lineRule="auto"/>
        <w:rPr>
          <w:rFonts w:cstheme="minorHAnsi"/>
          <w:color w:val="FF0000"/>
          <w:szCs w:val="24"/>
          <w:lang w:val="bs-Latn-BA"/>
        </w:rPr>
      </w:pPr>
    </w:p>
    <w:p w:rsidR="00920492" w:rsidRPr="008F39F6" w:rsidRDefault="00920492">
      <w:pPr>
        <w:spacing w:after="240"/>
        <w:rPr>
          <w:rFonts w:cstheme="minorHAnsi"/>
          <w:b/>
          <w:bCs/>
          <w:iCs/>
          <w:noProof/>
          <w:sz w:val="26"/>
          <w:lang w:val="bs-Latn-BA" w:eastAsia="bs-Latn-BA"/>
        </w:rPr>
      </w:pPr>
      <w:r w:rsidRPr="008F39F6">
        <w:rPr>
          <w:rFonts w:cstheme="minorHAnsi"/>
        </w:rPr>
        <w:br w:type="page"/>
      </w:r>
    </w:p>
    <w:p w:rsidR="00B2454C" w:rsidRPr="00CB2325" w:rsidRDefault="00B2454C" w:rsidP="00F4447F">
      <w:pPr>
        <w:pStyle w:val="Heading1"/>
      </w:pPr>
      <w:bookmarkStart w:id="318" w:name="_Toc519510433"/>
      <w:r w:rsidRPr="00CB2325">
        <w:lastRenderedPageBreak/>
        <w:t>LISTE</w:t>
      </w:r>
      <w:bookmarkEnd w:id="318"/>
    </w:p>
    <w:p w:rsidR="00F13CC0" w:rsidRDefault="00F13CC0" w:rsidP="00F13CC0"/>
    <w:p w:rsidR="00EA5965" w:rsidRDefault="00EA5965" w:rsidP="00F13CC0"/>
    <w:p w:rsidR="0052683D" w:rsidRPr="00985BB0" w:rsidRDefault="0052683D" w:rsidP="008A3554">
      <w:pPr>
        <w:pStyle w:val="Heading3"/>
      </w:pPr>
      <w:bookmarkStart w:id="319" w:name="_Toc519510434"/>
      <w:r w:rsidRPr="00985BB0">
        <w:t xml:space="preserve">Lista </w:t>
      </w:r>
      <w:r w:rsidR="004C23D5">
        <w:t xml:space="preserve">češćih </w:t>
      </w:r>
      <w:r w:rsidRPr="00985BB0">
        <w:t>skraćenic</w:t>
      </w:r>
      <w:r w:rsidR="00215FE7" w:rsidRPr="00985BB0">
        <w:t>a</w:t>
      </w:r>
      <w:bookmarkEnd w:id="319"/>
    </w:p>
    <w:p w:rsidR="00F13CC0" w:rsidRPr="00D50D7C" w:rsidRDefault="00F13CC0" w:rsidP="0052683D">
      <w:pPr>
        <w:spacing w:line="240" w:lineRule="auto"/>
        <w:rPr>
          <w:rFonts w:cstheme="minorHAnsi"/>
          <w:bCs/>
          <w:iCs/>
          <w:noProof/>
          <w:lang w:val="bs-Latn-BA"/>
        </w:rPr>
      </w:pPr>
    </w:p>
    <w:p w:rsidR="0052683D" w:rsidRPr="00CA700D" w:rsidRDefault="0052683D" w:rsidP="00CA700D">
      <w:pPr>
        <w:spacing w:before="120" w:after="120" w:line="240" w:lineRule="auto"/>
        <w:rPr>
          <w:rFonts w:cstheme="minorHAnsi"/>
          <w:bCs/>
          <w:iCs/>
          <w:noProof/>
          <w:lang w:val="bs-Latn-BA"/>
        </w:rPr>
      </w:pPr>
      <w:r w:rsidRPr="00CA700D">
        <w:rPr>
          <w:rFonts w:cstheme="minorHAnsi"/>
          <w:b/>
          <w:bCs/>
          <w:iCs/>
          <w:noProof/>
          <w:lang w:val="bs-Latn-BA"/>
        </w:rPr>
        <w:t>EU</w:t>
      </w:r>
      <w:r w:rsidRPr="00CA700D">
        <w:rPr>
          <w:rFonts w:cstheme="minorHAnsi"/>
          <w:bCs/>
          <w:iCs/>
          <w:noProof/>
          <w:lang w:val="bs-Latn-BA"/>
        </w:rPr>
        <w:t xml:space="preserve"> (European Union) – Evropska unija</w:t>
      </w:r>
    </w:p>
    <w:p w:rsidR="0052683D" w:rsidRPr="00CA700D" w:rsidRDefault="0052683D" w:rsidP="00CA700D">
      <w:pPr>
        <w:tabs>
          <w:tab w:val="left" w:pos="426"/>
        </w:tabs>
        <w:spacing w:before="120" w:after="120" w:line="240" w:lineRule="auto"/>
        <w:rPr>
          <w:rFonts w:cstheme="minorHAnsi"/>
          <w:bCs/>
          <w:iCs/>
          <w:noProof/>
          <w:lang w:val="bs-Latn-BA"/>
        </w:rPr>
      </w:pPr>
      <w:r w:rsidRPr="00CA700D">
        <w:rPr>
          <w:rFonts w:cstheme="minorHAnsi"/>
          <w:b/>
          <w:bCs/>
          <w:iCs/>
          <w:noProof/>
          <w:lang w:val="bs-Latn-BA"/>
        </w:rPr>
        <w:t>EURDEP</w:t>
      </w:r>
      <w:r w:rsidRPr="00CA700D">
        <w:rPr>
          <w:rFonts w:cstheme="minorHAnsi"/>
          <w:bCs/>
          <w:iCs/>
          <w:noProof/>
          <w:lang w:val="bs-Latn-BA"/>
        </w:rPr>
        <w:t xml:space="preserve"> (European Radiological Data Exchange Platform) – Evropska platforma za razmjenu radioloških podataka</w:t>
      </w:r>
    </w:p>
    <w:p w:rsidR="0052683D" w:rsidRPr="00CA700D" w:rsidRDefault="0052683D" w:rsidP="00CA700D">
      <w:pPr>
        <w:spacing w:before="120" w:after="120" w:line="240" w:lineRule="auto"/>
        <w:rPr>
          <w:rFonts w:cstheme="minorHAnsi"/>
          <w:bCs/>
          <w:iCs/>
          <w:noProof/>
          <w:lang w:val="bs-Latn-BA"/>
        </w:rPr>
      </w:pPr>
      <w:r w:rsidRPr="00CA700D">
        <w:rPr>
          <w:rFonts w:cstheme="minorHAnsi"/>
          <w:b/>
          <w:bCs/>
          <w:iCs/>
          <w:noProof/>
          <w:lang w:val="bs-Latn-BA"/>
        </w:rPr>
        <w:t>IAEA</w:t>
      </w:r>
      <w:r w:rsidRPr="00CA700D">
        <w:rPr>
          <w:rFonts w:cstheme="minorHAnsi"/>
          <w:bCs/>
          <w:iCs/>
          <w:noProof/>
          <w:lang w:val="bs-Latn-BA"/>
        </w:rPr>
        <w:t xml:space="preserve"> (International Atomic Energy Agency) – Međunarodna agencija za atomsku energiju</w:t>
      </w:r>
    </w:p>
    <w:p w:rsidR="000F1474" w:rsidRPr="00CA700D" w:rsidRDefault="000F1474" w:rsidP="000F1474">
      <w:pPr>
        <w:spacing w:before="120" w:after="120" w:line="240" w:lineRule="auto"/>
        <w:rPr>
          <w:rFonts w:cstheme="minorHAnsi"/>
          <w:bCs/>
          <w:iCs/>
          <w:noProof/>
          <w:lang w:val="bs-Latn-BA"/>
        </w:rPr>
      </w:pPr>
      <w:r w:rsidRPr="00CA700D">
        <w:rPr>
          <w:rFonts w:cstheme="minorHAnsi"/>
          <w:b/>
          <w:bCs/>
          <w:iCs/>
          <w:noProof/>
          <w:lang w:val="bs-Latn-BA"/>
        </w:rPr>
        <w:t>ITDB</w:t>
      </w:r>
      <w:r w:rsidRPr="00CA700D">
        <w:rPr>
          <w:rFonts w:cstheme="minorHAnsi"/>
          <w:bCs/>
          <w:iCs/>
          <w:noProof/>
          <w:lang w:val="bs-Latn-BA"/>
        </w:rPr>
        <w:t xml:space="preserve"> (Illicit Trafficking Data Base) – Baza podataka o nedozvoljenom prometu radioaktivnih materijala</w:t>
      </w:r>
    </w:p>
    <w:p w:rsidR="0052683D" w:rsidRPr="00CA700D" w:rsidRDefault="0052683D" w:rsidP="00CA700D">
      <w:pPr>
        <w:spacing w:before="120" w:after="120" w:line="240" w:lineRule="auto"/>
        <w:rPr>
          <w:rFonts w:cstheme="minorHAnsi"/>
          <w:bCs/>
          <w:iCs/>
          <w:noProof/>
          <w:lang w:val="bs-Latn-BA"/>
        </w:rPr>
      </w:pPr>
      <w:r w:rsidRPr="00CA700D">
        <w:rPr>
          <w:rFonts w:cstheme="minorHAnsi"/>
          <w:b/>
          <w:bCs/>
          <w:iCs/>
          <w:noProof/>
          <w:lang w:val="bs-Latn-BA"/>
        </w:rPr>
        <w:t>IPA</w:t>
      </w:r>
      <w:r w:rsidRPr="00CA700D">
        <w:rPr>
          <w:rFonts w:cstheme="minorHAnsi"/>
          <w:bCs/>
          <w:iCs/>
          <w:noProof/>
          <w:lang w:val="bs-Latn-BA"/>
        </w:rPr>
        <w:t xml:space="preserve"> (Instrument for Pre-Accession) – Instrument za pre</w:t>
      </w:r>
      <w:r w:rsidR="00E23640">
        <w:rPr>
          <w:rFonts w:cstheme="minorHAnsi"/>
          <w:bCs/>
          <w:iCs/>
          <w:noProof/>
          <w:lang w:val="bs-Latn-BA"/>
        </w:rPr>
        <w:t>t</w:t>
      </w:r>
      <w:r w:rsidRPr="00CA700D">
        <w:rPr>
          <w:rFonts w:cstheme="minorHAnsi"/>
          <w:bCs/>
          <w:iCs/>
          <w:noProof/>
          <w:lang w:val="bs-Latn-BA"/>
        </w:rPr>
        <w:t>pristupnu pomoć</w:t>
      </w:r>
    </w:p>
    <w:p w:rsidR="0052683D" w:rsidRPr="00CA700D" w:rsidRDefault="0052683D" w:rsidP="00BD79BF">
      <w:pPr>
        <w:spacing w:before="120" w:after="120" w:line="240" w:lineRule="auto"/>
        <w:rPr>
          <w:rFonts w:cstheme="minorHAnsi"/>
          <w:bCs/>
          <w:iCs/>
          <w:noProof/>
          <w:lang w:val="bs-Latn-BA"/>
        </w:rPr>
      </w:pPr>
      <w:r w:rsidRPr="00CA700D">
        <w:rPr>
          <w:rFonts w:cstheme="minorHAnsi"/>
          <w:b/>
          <w:bCs/>
          <w:iCs/>
          <w:noProof/>
          <w:lang w:val="bs-Latn-BA"/>
        </w:rPr>
        <w:t>OWIS</w:t>
      </w:r>
      <w:r w:rsidRPr="00CA700D">
        <w:rPr>
          <w:rFonts w:cstheme="minorHAnsi"/>
          <w:bCs/>
          <w:iCs/>
          <w:noProof/>
          <w:lang w:val="bs-Latn-BA"/>
        </w:rPr>
        <w:t xml:space="preserve"> (Office Workflow Information System) – Informacioni sistem za kancelarijsko poslovanje</w:t>
      </w:r>
    </w:p>
    <w:p w:rsidR="0052683D" w:rsidRPr="00CA700D" w:rsidRDefault="0052683D" w:rsidP="00CA700D">
      <w:pPr>
        <w:spacing w:before="120" w:after="120" w:line="240" w:lineRule="auto"/>
        <w:rPr>
          <w:rFonts w:cstheme="minorHAnsi"/>
          <w:bCs/>
          <w:iCs/>
          <w:noProof/>
          <w:lang w:val="bs-Latn-BA"/>
        </w:rPr>
      </w:pPr>
      <w:r w:rsidRPr="00CA700D">
        <w:rPr>
          <w:rFonts w:cstheme="minorHAnsi"/>
          <w:b/>
          <w:bCs/>
          <w:iCs/>
          <w:noProof/>
          <w:lang w:val="bs-Latn-BA"/>
        </w:rPr>
        <w:t>RAIS</w:t>
      </w:r>
      <w:r w:rsidRPr="00CA700D">
        <w:rPr>
          <w:rFonts w:cstheme="minorHAnsi"/>
          <w:bCs/>
          <w:iCs/>
          <w:noProof/>
          <w:lang w:val="bs-Latn-BA"/>
        </w:rPr>
        <w:t xml:space="preserve"> (Regulatory Authority Information System) – Informacioni sistem regulatornog organa</w:t>
      </w:r>
    </w:p>
    <w:p w:rsidR="0052683D" w:rsidRPr="00CA700D" w:rsidRDefault="004B3B55" w:rsidP="00CA700D">
      <w:pPr>
        <w:spacing w:before="120" w:after="120" w:line="240" w:lineRule="auto"/>
        <w:rPr>
          <w:rFonts w:eastAsia="Calibri" w:cstheme="minorHAnsi"/>
          <w:noProof/>
          <w:lang w:val="bs-Latn-BA"/>
        </w:rPr>
      </w:pPr>
      <w:r w:rsidRPr="00CA700D">
        <w:rPr>
          <w:rFonts w:eastAsia="Calibri" w:cstheme="minorHAnsi"/>
          <w:b/>
          <w:noProof/>
          <w:lang w:val="bs-Latn-BA"/>
        </w:rPr>
        <w:t>RASIMS</w:t>
      </w:r>
      <w:r w:rsidRPr="00CA700D">
        <w:rPr>
          <w:rFonts w:eastAsia="Calibri" w:cstheme="minorHAnsi"/>
          <w:noProof/>
          <w:lang w:val="bs-Latn-BA"/>
        </w:rPr>
        <w:t xml:space="preserve"> (R</w:t>
      </w:r>
      <w:r w:rsidR="009C675B" w:rsidRPr="00CA700D">
        <w:rPr>
          <w:rFonts w:eastAsia="Calibri" w:cstheme="minorHAnsi"/>
          <w:noProof/>
          <w:lang w:val="bs-Latn-BA"/>
        </w:rPr>
        <w:t>a</w:t>
      </w:r>
      <w:r w:rsidRPr="00CA700D">
        <w:rPr>
          <w:rFonts w:eastAsia="Calibri" w:cstheme="minorHAnsi"/>
          <w:noProof/>
          <w:lang w:val="bs-Latn-BA"/>
        </w:rPr>
        <w:t>diation Safety Information Management System)</w:t>
      </w:r>
      <w:r w:rsidR="009C675B" w:rsidRPr="00CA700D">
        <w:rPr>
          <w:rFonts w:eastAsia="Calibri" w:cstheme="minorHAnsi"/>
          <w:noProof/>
          <w:lang w:val="bs-Latn-BA"/>
        </w:rPr>
        <w:t xml:space="preserve"> </w:t>
      </w:r>
      <w:r w:rsidRPr="00CA700D">
        <w:rPr>
          <w:rFonts w:eastAsia="Calibri" w:cstheme="minorHAnsi"/>
          <w:noProof/>
          <w:lang w:val="bs-Latn-BA"/>
        </w:rPr>
        <w:t xml:space="preserve">– Sistem upravljanja informacijama o radijacijskoj sigurnosti </w:t>
      </w:r>
    </w:p>
    <w:p w:rsidR="004B3B55" w:rsidRPr="00CA700D" w:rsidRDefault="004B3B55" w:rsidP="00CA700D">
      <w:pPr>
        <w:spacing w:before="120" w:after="120" w:line="240" w:lineRule="auto"/>
        <w:rPr>
          <w:rFonts w:cstheme="minorHAnsi"/>
          <w:bCs/>
          <w:iCs/>
          <w:noProof/>
          <w:lang w:val="bs-Latn-BA"/>
        </w:rPr>
      </w:pPr>
      <w:r w:rsidRPr="00CA700D">
        <w:rPr>
          <w:rFonts w:cstheme="minorHAnsi"/>
          <w:b/>
          <w:bCs/>
          <w:iCs/>
          <w:noProof/>
          <w:lang w:val="bs-Latn-BA"/>
        </w:rPr>
        <w:t>SARIS</w:t>
      </w:r>
      <w:r w:rsidRPr="00CA700D">
        <w:rPr>
          <w:rFonts w:cstheme="minorHAnsi"/>
          <w:bCs/>
          <w:iCs/>
          <w:noProof/>
          <w:lang w:val="bs-Latn-BA"/>
        </w:rPr>
        <w:t xml:space="preserve"> </w:t>
      </w:r>
      <w:r w:rsidRPr="00CA700D">
        <w:rPr>
          <w:rFonts w:eastAsia="Calibri" w:cstheme="minorHAnsi"/>
          <w:noProof/>
          <w:lang w:val="bs-Latn-BA"/>
        </w:rPr>
        <w:t xml:space="preserve">(Self-Assessment of Regulatory Infrastructure for Safety) </w:t>
      </w:r>
      <w:r w:rsidRPr="00CA700D">
        <w:rPr>
          <w:rFonts w:cstheme="minorHAnsi"/>
          <w:bCs/>
          <w:iCs/>
          <w:noProof/>
          <w:lang w:val="bs-Latn-BA"/>
        </w:rPr>
        <w:t>– Samoprocjena regulatorne infrastrukture u cilju sigurnosti)</w:t>
      </w:r>
    </w:p>
    <w:p w:rsidR="00D1752B" w:rsidRPr="00D1752B" w:rsidRDefault="00D1752B" w:rsidP="00D1752B">
      <w:pPr>
        <w:rPr>
          <w:lang w:val="bs-Latn-BA" w:eastAsia="bs-Latn-BA"/>
        </w:rPr>
      </w:pPr>
    </w:p>
    <w:p w:rsidR="0052683D" w:rsidRPr="000327D3" w:rsidRDefault="0052683D" w:rsidP="008A3554">
      <w:pPr>
        <w:pStyle w:val="Heading3"/>
      </w:pPr>
      <w:bookmarkStart w:id="320" w:name="_Toc519510435"/>
      <w:r w:rsidRPr="000327D3">
        <w:t>Lista tabela</w:t>
      </w:r>
      <w:bookmarkEnd w:id="320"/>
    </w:p>
    <w:p w:rsidR="00F13CC0" w:rsidRPr="00E637F3" w:rsidRDefault="00F13CC0" w:rsidP="001A6BF5">
      <w:pPr>
        <w:rPr>
          <w:lang w:val="bs-Latn-BA" w:eastAsia="bs-Latn-BA"/>
        </w:rPr>
      </w:pPr>
    </w:p>
    <w:p w:rsidR="0052683D" w:rsidRPr="00E637F3" w:rsidRDefault="0052683D" w:rsidP="00BD79BF">
      <w:pPr>
        <w:spacing w:before="120" w:after="120" w:line="240" w:lineRule="auto"/>
        <w:rPr>
          <w:rFonts w:cstheme="minorHAnsi"/>
          <w:noProof/>
          <w:lang w:val="bs-Latn-BA" w:eastAsia="bs-Latn-BA"/>
        </w:rPr>
      </w:pPr>
      <w:r w:rsidRPr="00E637F3">
        <w:rPr>
          <w:rFonts w:cstheme="minorHAnsi"/>
          <w:b/>
          <w:noProof/>
          <w:lang w:val="bs-Latn-BA" w:eastAsia="bs-Latn-BA"/>
        </w:rPr>
        <w:t>Tabela 3.1</w:t>
      </w:r>
      <w:r w:rsidR="00B84D36" w:rsidRPr="00E637F3">
        <w:rPr>
          <w:rFonts w:cstheme="minorHAnsi"/>
          <w:b/>
          <w:noProof/>
          <w:lang w:val="bs-Latn-BA" w:eastAsia="bs-Latn-BA"/>
        </w:rPr>
        <w:t>.</w:t>
      </w:r>
      <w:r w:rsidRPr="00E637F3">
        <w:rPr>
          <w:rFonts w:cstheme="minorHAnsi"/>
          <w:noProof/>
          <w:lang w:val="bs-Latn-BA" w:eastAsia="bs-Latn-BA"/>
        </w:rPr>
        <w:t xml:space="preserve"> Podaci o vrijednostima doza u 201</w:t>
      </w:r>
      <w:r w:rsidR="00AD34C9">
        <w:rPr>
          <w:rFonts w:cstheme="minorHAnsi"/>
          <w:noProof/>
          <w:lang w:val="bs-Latn-BA" w:eastAsia="bs-Latn-BA"/>
        </w:rPr>
        <w:t>7</w:t>
      </w:r>
      <w:r w:rsidRPr="00E637F3">
        <w:rPr>
          <w:rFonts w:cstheme="minorHAnsi"/>
          <w:noProof/>
          <w:lang w:val="bs-Latn-BA" w:eastAsia="bs-Latn-BA"/>
        </w:rPr>
        <w:t>. godini, ZZJZ FBiH</w:t>
      </w:r>
    </w:p>
    <w:p w:rsidR="0052683D" w:rsidRPr="00E637F3" w:rsidRDefault="0052683D" w:rsidP="00BD79BF">
      <w:pPr>
        <w:spacing w:before="120" w:after="120" w:line="240" w:lineRule="auto"/>
        <w:rPr>
          <w:rFonts w:cstheme="minorHAnsi"/>
          <w:noProof/>
          <w:lang w:val="bs-Latn-BA" w:eastAsia="bs-Latn-BA"/>
        </w:rPr>
      </w:pPr>
      <w:r w:rsidRPr="00E637F3">
        <w:rPr>
          <w:rFonts w:cstheme="minorHAnsi"/>
          <w:b/>
          <w:noProof/>
          <w:lang w:val="bs-Latn-BA" w:eastAsia="bs-Latn-BA"/>
        </w:rPr>
        <w:t>Tabela 3.2</w:t>
      </w:r>
      <w:r w:rsidR="00B84D36" w:rsidRPr="00E637F3">
        <w:rPr>
          <w:rFonts w:cstheme="minorHAnsi"/>
          <w:b/>
          <w:noProof/>
          <w:lang w:val="bs-Latn-BA" w:eastAsia="bs-Latn-BA"/>
        </w:rPr>
        <w:t>.</w:t>
      </w:r>
      <w:r w:rsidRPr="00E637F3">
        <w:rPr>
          <w:rFonts w:cstheme="minorHAnsi"/>
          <w:noProof/>
          <w:lang w:val="bs-Latn-BA" w:eastAsia="bs-Latn-BA"/>
        </w:rPr>
        <w:t xml:space="preserve"> Broj radnika prema djelatnostima i intervalima doza u mSv, ZZJZ FBiH</w:t>
      </w:r>
    </w:p>
    <w:p w:rsidR="0052683D" w:rsidRPr="00E637F3" w:rsidRDefault="00B84D36" w:rsidP="00BD79BF">
      <w:pPr>
        <w:spacing w:before="120" w:after="120" w:line="240" w:lineRule="auto"/>
        <w:rPr>
          <w:rFonts w:cstheme="minorHAnsi"/>
          <w:noProof/>
          <w:lang w:val="bs-Latn-BA" w:eastAsia="bs-Latn-BA"/>
        </w:rPr>
      </w:pPr>
      <w:r w:rsidRPr="00E637F3">
        <w:rPr>
          <w:rFonts w:cstheme="minorHAnsi"/>
          <w:b/>
          <w:noProof/>
          <w:lang w:val="bs-Latn-BA" w:eastAsia="bs-Latn-BA"/>
        </w:rPr>
        <w:t>Tabela 3.3.</w:t>
      </w:r>
      <w:r w:rsidR="0052683D" w:rsidRPr="00E637F3">
        <w:rPr>
          <w:rFonts w:cstheme="minorHAnsi"/>
          <w:noProof/>
          <w:lang w:val="bs-Latn-BA" w:eastAsia="bs-Latn-BA"/>
        </w:rPr>
        <w:t xml:space="preserve"> Doze koje su primili profesionalno izloženi radnici u 201</w:t>
      </w:r>
      <w:r w:rsidR="00AD34C9">
        <w:rPr>
          <w:rFonts w:cstheme="minorHAnsi"/>
          <w:noProof/>
          <w:lang w:val="bs-Latn-BA" w:eastAsia="bs-Latn-BA"/>
        </w:rPr>
        <w:t>7</w:t>
      </w:r>
      <w:r w:rsidR="0052683D" w:rsidRPr="00E637F3">
        <w:rPr>
          <w:rFonts w:cstheme="minorHAnsi"/>
          <w:noProof/>
          <w:lang w:val="bs-Latn-BA" w:eastAsia="bs-Latn-BA"/>
        </w:rPr>
        <w:t>. godini, IZJZ RS</w:t>
      </w:r>
    </w:p>
    <w:p w:rsidR="0052683D" w:rsidRPr="00E637F3" w:rsidRDefault="0052683D" w:rsidP="00BD79BF">
      <w:pPr>
        <w:spacing w:before="120" w:after="120" w:line="240" w:lineRule="auto"/>
        <w:rPr>
          <w:rFonts w:cstheme="minorHAnsi"/>
          <w:noProof/>
          <w:lang w:val="bs-Latn-BA" w:eastAsia="bs-Latn-BA"/>
        </w:rPr>
      </w:pPr>
      <w:r w:rsidRPr="00E637F3">
        <w:rPr>
          <w:rFonts w:cstheme="minorHAnsi"/>
          <w:b/>
          <w:noProof/>
          <w:lang w:val="bs-Latn-BA" w:eastAsia="bs-Latn-BA"/>
        </w:rPr>
        <w:t>Tabela 3.4</w:t>
      </w:r>
      <w:r w:rsidR="00B84D36" w:rsidRPr="00E637F3">
        <w:rPr>
          <w:rFonts w:cstheme="minorHAnsi"/>
          <w:b/>
          <w:noProof/>
          <w:lang w:val="bs-Latn-BA" w:eastAsia="bs-Latn-BA"/>
        </w:rPr>
        <w:t>.</w:t>
      </w:r>
      <w:r w:rsidRPr="00E637F3">
        <w:rPr>
          <w:rFonts w:cstheme="minorHAnsi"/>
          <w:noProof/>
          <w:lang w:val="bs-Latn-BA" w:eastAsia="bs-Latn-BA"/>
        </w:rPr>
        <w:t xml:space="preserve"> Broj radnika prema djelatnostima i intervalima doza u mSv, IZJZ RS</w:t>
      </w:r>
    </w:p>
    <w:p w:rsidR="004B3B55" w:rsidRPr="00E637F3" w:rsidRDefault="0052683D" w:rsidP="00BD79BF">
      <w:pPr>
        <w:spacing w:before="120" w:after="120" w:line="240" w:lineRule="auto"/>
        <w:rPr>
          <w:rFonts w:cstheme="minorHAnsi"/>
          <w:i/>
          <w:noProof/>
          <w:lang w:val="bs-Latn-BA" w:eastAsia="bs-Latn-BA"/>
        </w:rPr>
      </w:pPr>
      <w:r w:rsidRPr="00E637F3">
        <w:rPr>
          <w:rFonts w:cstheme="minorHAnsi"/>
          <w:b/>
          <w:noProof/>
          <w:lang w:val="bs-Latn-BA" w:eastAsia="bs-Latn-BA"/>
        </w:rPr>
        <w:t>Tabela 3.5</w:t>
      </w:r>
      <w:r w:rsidR="00B84D36" w:rsidRPr="00E637F3">
        <w:rPr>
          <w:rFonts w:cstheme="minorHAnsi"/>
          <w:b/>
          <w:noProof/>
          <w:lang w:val="bs-Latn-BA" w:eastAsia="bs-Latn-BA"/>
        </w:rPr>
        <w:t>.</w:t>
      </w:r>
      <w:r w:rsidRPr="00E637F3">
        <w:rPr>
          <w:rFonts w:cstheme="minorHAnsi"/>
          <w:noProof/>
          <w:lang w:val="bs-Latn-BA" w:eastAsia="bs-Latn-BA"/>
        </w:rPr>
        <w:t xml:space="preserve"> </w:t>
      </w:r>
      <w:r w:rsidR="004B3B55" w:rsidRPr="00E637F3">
        <w:rPr>
          <w:rFonts w:cstheme="minorHAnsi"/>
          <w:noProof/>
          <w:lang w:val="bs-Latn-BA" w:eastAsia="bs-Latn-BA"/>
        </w:rPr>
        <w:t>Doze koje su primili profesionalno izloženi radnici u 201</w:t>
      </w:r>
      <w:r w:rsidR="00AD34C9">
        <w:rPr>
          <w:rFonts w:cstheme="minorHAnsi"/>
          <w:noProof/>
          <w:lang w:val="bs-Latn-BA" w:eastAsia="bs-Latn-BA"/>
        </w:rPr>
        <w:t>7</w:t>
      </w:r>
      <w:r w:rsidR="004B3B55" w:rsidRPr="00E637F3">
        <w:rPr>
          <w:rFonts w:cstheme="minorHAnsi"/>
          <w:noProof/>
          <w:lang w:val="bs-Latn-BA" w:eastAsia="bs-Latn-BA"/>
        </w:rPr>
        <w:t>. godini, Ekoteh d.o.o.</w:t>
      </w:r>
    </w:p>
    <w:p w:rsidR="004B3B55" w:rsidRPr="00E637F3" w:rsidRDefault="004B3B55" w:rsidP="00BD79BF">
      <w:pPr>
        <w:spacing w:before="120" w:after="120" w:line="240" w:lineRule="auto"/>
        <w:rPr>
          <w:rFonts w:cstheme="minorHAnsi"/>
          <w:noProof/>
          <w:lang w:val="bs-Latn-BA" w:eastAsia="bs-Latn-BA"/>
        </w:rPr>
      </w:pPr>
      <w:r w:rsidRPr="00E637F3">
        <w:rPr>
          <w:rFonts w:cstheme="minorHAnsi"/>
          <w:b/>
          <w:noProof/>
          <w:lang w:val="bs-Latn-BA" w:eastAsia="bs-Latn-BA"/>
        </w:rPr>
        <w:t>Tabela 3.6</w:t>
      </w:r>
      <w:r w:rsidR="00B84D36" w:rsidRPr="00E637F3">
        <w:rPr>
          <w:rFonts w:cstheme="minorHAnsi"/>
          <w:b/>
          <w:noProof/>
          <w:lang w:val="bs-Latn-BA" w:eastAsia="bs-Latn-BA"/>
        </w:rPr>
        <w:t>.</w:t>
      </w:r>
      <w:r w:rsidRPr="00E637F3">
        <w:rPr>
          <w:rFonts w:cstheme="minorHAnsi"/>
          <w:noProof/>
          <w:lang w:val="bs-Latn-BA" w:eastAsia="bs-Latn-BA"/>
        </w:rPr>
        <w:t xml:space="preserve"> Broj radnika prema djelatnostima i intervalima doza u mSv, Ekoteh d.o.o</w:t>
      </w:r>
      <w:r w:rsidR="0015463C" w:rsidRPr="00E637F3">
        <w:rPr>
          <w:rFonts w:cstheme="minorHAnsi"/>
          <w:noProof/>
          <w:lang w:val="bs-Latn-BA" w:eastAsia="bs-Latn-BA"/>
        </w:rPr>
        <w:t>.</w:t>
      </w:r>
      <w:r w:rsidRPr="00E637F3">
        <w:rPr>
          <w:rFonts w:cstheme="minorHAnsi"/>
          <w:noProof/>
          <w:lang w:val="bs-Latn-BA" w:eastAsia="bs-Latn-BA"/>
        </w:rPr>
        <w:t xml:space="preserve"> </w:t>
      </w:r>
    </w:p>
    <w:p w:rsidR="0052683D" w:rsidRPr="00E637F3" w:rsidRDefault="004B3B55" w:rsidP="00BD79BF">
      <w:pPr>
        <w:spacing w:before="120" w:after="120" w:line="240" w:lineRule="auto"/>
        <w:rPr>
          <w:rFonts w:cstheme="minorHAnsi"/>
          <w:noProof/>
          <w:lang w:val="bs-Latn-BA" w:eastAsia="bs-Latn-BA"/>
        </w:rPr>
      </w:pPr>
      <w:r w:rsidRPr="00E637F3">
        <w:rPr>
          <w:rFonts w:cstheme="minorHAnsi"/>
          <w:b/>
          <w:noProof/>
          <w:lang w:val="bs-Latn-BA" w:eastAsia="bs-Latn-BA"/>
        </w:rPr>
        <w:t>Tabela 3.7</w:t>
      </w:r>
      <w:r w:rsidR="00B84D36" w:rsidRPr="00E637F3">
        <w:rPr>
          <w:rFonts w:cstheme="minorHAnsi"/>
          <w:b/>
          <w:noProof/>
          <w:lang w:val="bs-Latn-BA" w:eastAsia="bs-Latn-BA"/>
        </w:rPr>
        <w:t>.</w:t>
      </w:r>
      <w:r w:rsidRPr="00E637F3">
        <w:rPr>
          <w:rFonts w:cstheme="minorHAnsi"/>
          <w:noProof/>
          <w:lang w:val="bs-Latn-BA" w:eastAsia="bs-Latn-BA"/>
        </w:rPr>
        <w:t xml:space="preserve"> </w:t>
      </w:r>
      <w:r w:rsidR="0052683D" w:rsidRPr="00E637F3">
        <w:rPr>
          <w:rFonts w:cstheme="minorHAnsi"/>
          <w:noProof/>
          <w:lang w:val="bs-Latn-BA" w:eastAsia="bs-Latn-BA"/>
        </w:rPr>
        <w:t>Zdravstveni pregled profesionalno izloženih lica</w:t>
      </w:r>
      <w:r w:rsidRPr="00E637F3">
        <w:rPr>
          <w:rFonts w:cstheme="minorHAnsi"/>
          <w:noProof/>
          <w:lang w:val="bs-Latn-BA" w:eastAsia="bs-Latn-BA"/>
        </w:rPr>
        <w:t xml:space="preserve"> u 201</w:t>
      </w:r>
      <w:r w:rsidR="00AD34C9">
        <w:rPr>
          <w:rFonts w:cstheme="minorHAnsi"/>
          <w:noProof/>
          <w:lang w:val="bs-Latn-BA" w:eastAsia="bs-Latn-BA"/>
        </w:rPr>
        <w:t>7</w:t>
      </w:r>
      <w:r w:rsidRPr="00E637F3">
        <w:rPr>
          <w:rFonts w:cstheme="minorHAnsi"/>
          <w:noProof/>
          <w:lang w:val="bs-Latn-BA" w:eastAsia="bs-Latn-BA"/>
        </w:rPr>
        <w:t>. godini</w:t>
      </w:r>
    </w:p>
    <w:p w:rsidR="0052683D" w:rsidRPr="00E637F3" w:rsidRDefault="006530BA" w:rsidP="00BD79BF">
      <w:pPr>
        <w:spacing w:before="120" w:after="120" w:line="240" w:lineRule="auto"/>
        <w:rPr>
          <w:rFonts w:cstheme="minorHAnsi"/>
          <w:noProof/>
          <w:lang w:val="bs-Latn-BA" w:eastAsia="bs-Latn-BA"/>
        </w:rPr>
      </w:pPr>
      <w:r w:rsidRPr="00E637F3">
        <w:rPr>
          <w:rFonts w:cstheme="minorHAnsi"/>
          <w:b/>
          <w:noProof/>
          <w:lang w:val="bs-Latn-BA" w:eastAsia="bs-Latn-BA"/>
        </w:rPr>
        <w:t>Tabela 4.1.</w:t>
      </w:r>
      <w:r w:rsidRPr="00E637F3">
        <w:rPr>
          <w:rFonts w:cstheme="minorHAnsi"/>
          <w:noProof/>
          <w:lang w:val="bs-Latn-BA" w:eastAsia="bs-Latn-BA"/>
        </w:rPr>
        <w:t xml:space="preserve"> Broj kontroliranih uređaja koji proizvode ili koriste jonizirajuće zračenje u 201</w:t>
      </w:r>
      <w:r w:rsidR="009D6BCD">
        <w:rPr>
          <w:rFonts w:cstheme="minorHAnsi"/>
          <w:noProof/>
          <w:lang w:val="bs-Latn-BA" w:eastAsia="bs-Latn-BA"/>
        </w:rPr>
        <w:t>7</w:t>
      </w:r>
      <w:r w:rsidRPr="00E637F3">
        <w:rPr>
          <w:rFonts w:cstheme="minorHAnsi"/>
          <w:noProof/>
          <w:lang w:val="bs-Latn-BA" w:eastAsia="bs-Latn-BA"/>
        </w:rPr>
        <w:t>. godini (</w:t>
      </w:r>
      <w:r w:rsidR="0040263E">
        <w:rPr>
          <w:rFonts w:cstheme="minorHAnsi"/>
          <w:noProof/>
          <w:lang w:val="bs-Latn-BA" w:eastAsia="bs-Latn-BA"/>
        </w:rPr>
        <w:t>p</w:t>
      </w:r>
      <w:r w:rsidRPr="00E637F3">
        <w:rPr>
          <w:rFonts w:cstheme="minorHAnsi"/>
          <w:noProof/>
          <w:lang w:val="bs-Latn-BA" w:eastAsia="bs-Latn-BA"/>
        </w:rPr>
        <w:t>otvrda o kontroli kvaliteta)</w:t>
      </w:r>
    </w:p>
    <w:p w:rsidR="0052683D" w:rsidRPr="00E637F3" w:rsidRDefault="006530BA" w:rsidP="00BD79BF">
      <w:pPr>
        <w:spacing w:before="120" w:after="120" w:line="240" w:lineRule="auto"/>
        <w:rPr>
          <w:rFonts w:cstheme="minorHAnsi"/>
          <w:noProof/>
          <w:lang w:val="bs-Latn-BA" w:eastAsia="bs-Latn-BA"/>
        </w:rPr>
      </w:pPr>
      <w:r w:rsidRPr="00E637F3">
        <w:rPr>
          <w:rFonts w:cstheme="minorHAnsi"/>
          <w:b/>
          <w:noProof/>
          <w:lang w:val="bs-Latn-BA" w:eastAsia="bs-Latn-BA"/>
        </w:rPr>
        <w:t>Tabela 4.2.</w:t>
      </w:r>
      <w:r w:rsidRPr="00E637F3">
        <w:rPr>
          <w:rFonts w:cstheme="minorHAnsi"/>
          <w:noProof/>
          <w:lang w:val="bs-Latn-BA" w:eastAsia="bs-Latn-BA"/>
        </w:rPr>
        <w:t xml:space="preserve"> Broj kontroliranih uređaja koji sadrže radioaktivni izvor u 201</w:t>
      </w:r>
      <w:r w:rsidR="009D6BCD">
        <w:rPr>
          <w:rFonts w:cstheme="minorHAnsi"/>
          <w:noProof/>
          <w:lang w:val="bs-Latn-BA" w:eastAsia="bs-Latn-BA"/>
        </w:rPr>
        <w:t>7</w:t>
      </w:r>
      <w:r w:rsidRPr="00E637F3">
        <w:rPr>
          <w:rFonts w:cstheme="minorHAnsi"/>
          <w:noProof/>
          <w:lang w:val="bs-Latn-BA" w:eastAsia="bs-Latn-BA"/>
        </w:rPr>
        <w:t>. godini (</w:t>
      </w:r>
      <w:r w:rsidR="00B6292C">
        <w:rPr>
          <w:rFonts w:cstheme="minorHAnsi"/>
          <w:noProof/>
          <w:lang w:val="bs-Latn-BA" w:eastAsia="bs-Latn-BA"/>
        </w:rPr>
        <w:t>p</w:t>
      </w:r>
      <w:r w:rsidRPr="00E637F3">
        <w:rPr>
          <w:rFonts w:cstheme="minorHAnsi"/>
          <w:noProof/>
          <w:lang w:val="bs-Latn-BA" w:eastAsia="bs-Latn-BA"/>
        </w:rPr>
        <w:t>otvrda o radijacijskoj sigurnosti)</w:t>
      </w:r>
    </w:p>
    <w:p w:rsidR="000E4DED" w:rsidRDefault="000E4DED" w:rsidP="00BD79BF">
      <w:pPr>
        <w:spacing w:before="120" w:after="120" w:line="240" w:lineRule="auto"/>
        <w:rPr>
          <w:rFonts w:cstheme="minorHAnsi"/>
          <w:noProof/>
          <w:lang w:val="bs-Latn-BA" w:eastAsia="bs-Latn-BA"/>
        </w:rPr>
      </w:pPr>
      <w:r w:rsidRPr="00E637F3">
        <w:rPr>
          <w:rFonts w:cstheme="minorHAnsi"/>
          <w:b/>
          <w:noProof/>
          <w:lang w:val="bs-Latn-BA" w:eastAsia="bs-Latn-BA"/>
        </w:rPr>
        <w:t>Tabela 4.3.</w:t>
      </w:r>
      <w:r w:rsidRPr="00E637F3">
        <w:rPr>
          <w:rFonts w:cstheme="minorHAnsi"/>
          <w:noProof/>
          <w:lang w:val="bs-Latn-BA" w:eastAsia="bs-Latn-BA"/>
        </w:rPr>
        <w:t xml:space="preserve"> Broj kontroliranih uređaja koji proizvode jonizirajuće zračenje u 2016. godini (</w:t>
      </w:r>
      <w:r w:rsidR="00056656">
        <w:rPr>
          <w:rFonts w:cstheme="minorHAnsi"/>
          <w:noProof/>
          <w:lang w:val="bs-Latn-BA" w:eastAsia="bs-Latn-BA"/>
        </w:rPr>
        <w:t>p</w:t>
      </w:r>
      <w:r w:rsidRPr="00E637F3">
        <w:rPr>
          <w:rFonts w:cstheme="minorHAnsi"/>
          <w:noProof/>
          <w:lang w:val="bs-Latn-BA" w:eastAsia="bs-Latn-BA"/>
        </w:rPr>
        <w:t>otvrda o radijacijskoj sigurnosti)</w:t>
      </w:r>
    </w:p>
    <w:p w:rsidR="00BB590E" w:rsidRPr="00BB590E" w:rsidRDefault="00BB590E" w:rsidP="00BB590E">
      <w:pPr>
        <w:spacing w:before="120" w:after="120" w:line="240" w:lineRule="auto"/>
        <w:rPr>
          <w:rFonts w:cstheme="minorHAnsi"/>
          <w:noProof/>
          <w:lang w:val="bs-Latn-BA" w:eastAsia="bs-Latn-BA"/>
        </w:rPr>
      </w:pPr>
      <w:r w:rsidRPr="00BB590E">
        <w:rPr>
          <w:rFonts w:cstheme="minorHAnsi"/>
          <w:b/>
          <w:noProof/>
          <w:lang w:val="bs-Latn-BA" w:eastAsia="bs-Latn-BA"/>
        </w:rPr>
        <w:t>Tabela 11.1.</w:t>
      </w:r>
      <w:r w:rsidRPr="00BB590E">
        <w:rPr>
          <w:rFonts w:cstheme="minorHAnsi"/>
          <w:noProof/>
          <w:lang w:val="bs-Latn-BA" w:eastAsia="bs-Latn-BA"/>
        </w:rPr>
        <w:t xml:space="preserve"> Lista projekata tehničke saradnje IAEA 2016</w:t>
      </w:r>
      <w:r w:rsidR="008B4254">
        <w:rPr>
          <w:rFonts w:cstheme="minorHAnsi"/>
          <w:noProof/>
          <w:lang w:val="bs-Latn-BA" w:eastAsia="bs-Latn-BA"/>
        </w:rPr>
        <w:t>-</w:t>
      </w:r>
      <w:r w:rsidRPr="00BB590E">
        <w:rPr>
          <w:rFonts w:cstheme="minorHAnsi"/>
          <w:noProof/>
          <w:lang w:val="bs-Latn-BA" w:eastAsia="bs-Latn-BA"/>
        </w:rPr>
        <w:t>17</w:t>
      </w:r>
    </w:p>
    <w:p w:rsidR="00BB590E" w:rsidRDefault="00BB590E" w:rsidP="00BB590E">
      <w:pPr>
        <w:spacing w:before="120" w:after="120" w:line="240" w:lineRule="auto"/>
        <w:rPr>
          <w:rFonts w:cstheme="minorHAnsi"/>
          <w:noProof/>
          <w:lang w:val="bs-Latn-BA" w:eastAsia="bs-Latn-BA"/>
        </w:rPr>
      </w:pPr>
      <w:r w:rsidRPr="00BB590E">
        <w:rPr>
          <w:rFonts w:cstheme="minorHAnsi"/>
          <w:b/>
          <w:noProof/>
          <w:lang w:val="bs-Latn-BA" w:eastAsia="bs-Latn-BA"/>
        </w:rPr>
        <w:t>Tabela 11.2.</w:t>
      </w:r>
      <w:r w:rsidRPr="00BB590E">
        <w:rPr>
          <w:rFonts w:cstheme="minorHAnsi"/>
          <w:noProof/>
          <w:lang w:val="bs-Latn-BA" w:eastAsia="bs-Latn-BA"/>
        </w:rPr>
        <w:t xml:space="preserve"> Lista projekata tehničke saradnje za ciklus </w:t>
      </w:r>
      <w:r w:rsidR="00E148C8" w:rsidRPr="00E148C8">
        <w:rPr>
          <w:rFonts w:cstheme="minorHAnsi"/>
          <w:noProof/>
          <w:lang w:val="bs-Latn-BA" w:eastAsia="bs-Latn-BA"/>
        </w:rPr>
        <w:t>2018-19</w:t>
      </w:r>
      <w:r w:rsidRPr="00BB590E">
        <w:rPr>
          <w:rFonts w:cstheme="minorHAnsi"/>
          <w:noProof/>
          <w:lang w:val="bs-Latn-BA" w:eastAsia="bs-Latn-BA"/>
        </w:rPr>
        <w:t xml:space="preserve"> za koje je podnesena prijava (BOH2014)</w:t>
      </w:r>
    </w:p>
    <w:p w:rsidR="004A4C54" w:rsidRDefault="004A4C54" w:rsidP="008A3554">
      <w:pPr>
        <w:pStyle w:val="Heading3"/>
      </w:pPr>
    </w:p>
    <w:p w:rsidR="0052683D" w:rsidRDefault="0052683D" w:rsidP="008A3554">
      <w:pPr>
        <w:pStyle w:val="Heading3"/>
      </w:pPr>
      <w:bookmarkStart w:id="321" w:name="_Toc519510436"/>
      <w:r w:rsidRPr="00CB2325">
        <w:t xml:space="preserve">Lista </w:t>
      </w:r>
      <w:r w:rsidR="00CA700D">
        <w:t>grafika</w:t>
      </w:r>
      <w:bookmarkEnd w:id="321"/>
      <w:r w:rsidRPr="00CB2325">
        <w:t xml:space="preserve"> </w:t>
      </w:r>
    </w:p>
    <w:p w:rsidR="00F13CC0" w:rsidRDefault="00F13CC0" w:rsidP="00F13CC0">
      <w:pPr>
        <w:rPr>
          <w:lang w:val="bs-Latn-BA" w:eastAsia="bs-Latn-BA"/>
        </w:rPr>
      </w:pPr>
    </w:p>
    <w:p w:rsidR="00CA700D" w:rsidRDefault="00CA700D" w:rsidP="00BD79BF">
      <w:pPr>
        <w:spacing w:before="120" w:after="120" w:line="240" w:lineRule="auto"/>
        <w:rPr>
          <w:lang w:val="bs-Latn-BA" w:eastAsia="bs-Latn-BA"/>
        </w:rPr>
      </w:pPr>
      <w:r w:rsidRPr="00CA700D">
        <w:rPr>
          <w:b/>
          <w:lang w:val="bs-Latn-BA" w:eastAsia="bs-Latn-BA"/>
        </w:rPr>
        <w:t>Grafik 2.1</w:t>
      </w:r>
      <w:r w:rsidR="00CB302A">
        <w:rPr>
          <w:b/>
          <w:lang w:val="bs-Latn-BA" w:eastAsia="bs-Latn-BA"/>
        </w:rPr>
        <w:t xml:space="preserve">. </w:t>
      </w:r>
      <w:r w:rsidRPr="00CA700D">
        <w:rPr>
          <w:lang w:val="bs-Latn-BA" w:eastAsia="bs-Latn-BA"/>
        </w:rPr>
        <w:t>Pregled uređaja po djelatnostima</w:t>
      </w:r>
    </w:p>
    <w:p w:rsidR="00CB302A" w:rsidRDefault="00CB302A" w:rsidP="00BD79BF">
      <w:pPr>
        <w:spacing w:before="120" w:after="120" w:line="240" w:lineRule="auto"/>
        <w:rPr>
          <w:lang w:val="bs-Latn-BA" w:eastAsia="bs-Latn-BA"/>
        </w:rPr>
      </w:pPr>
      <w:r w:rsidRPr="00CA700D">
        <w:rPr>
          <w:b/>
          <w:lang w:val="bs-Latn-BA" w:eastAsia="bs-Latn-BA"/>
        </w:rPr>
        <w:t xml:space="preserve">Grafik </w:t>
      </w:r>
      <w:r w:rsidR="00CA700D" w:rsidRPr="00CB302A">
        <w:rPr>
          <w:b/>
          <w:lang w:val="bs-Latn-BA" w:eastAsia="bs-Latn-BA"/>
        </w:rPr>
        <w:t>2.</w:t>
      </w:r>
      <w:r w:rsidRPr="00CB302A">
        <w:rPr>
          <w:b/>
          <w:lang w:val="bs-Latn-BA" w:eastAsia="bs-Latn-BA"/>
        </w:rPr>
        <w:t>2</w:t>
      </w:r>
      <w:r w:rsidR="00CA700D" w:rsidRPr="00CB302A">
        <w:rPr>
          <w:b/>
          <w:lang w:val="bs-Latn-BA" w:eastAsia="bs-Latn-BA"/>
        </w:rPr>
        <w:t>.</w:t>
      </w:r>
      <w:r>
        <w:rPr>
          <w:b/>
          <w:lang w:val="bs-Latn-BA" w:eastAsia="bs-Latn-BA"/>
        </w:rPr>
        <w:t xml:space="preserve"> </w:t>
      </w:r>
      <w:r w:rsidR="00CA700D" w:rsidRPr="00CA700D">
        <w:rPr>
          <w:lang w:val="bs-Latn-BA" w:eastAsia="bs-Latn-BA"/>
        </w:rPr>
        <w:t>Broj autorizacija po godinama</w:t>
      </w:r>
    </w:p>
    <w:p w:rsidR="00CA700D" w:rsidRPr="00CA700D" w:rsidRDefault="00CA700D" w:rsidP="00BD79BF">
      <w:pPr>
        <w:spacing w:before="120" w:after="120" w:line="240" w:lineRule="auto"/>
        <w:rPr>
          <w:lang w:val="bs-Latn-BA" w:eastAsia="bs-Latn-BA"/>
        </w:rPr>
      </w:pPr>
      <w:r w:rsidRPr="00CB302A">
        <w:rPr>
          <w:b/>
          <w:lang w:val="bs-Latn-BA" w:eastAsia="bs-Latn-BA"/>
        </w:rPr>
        <w:t>Grafik 2.3</w:t>
      </w:r>
      <w:r w:rsidR="00CB302A" w:rsidRPr="00CB302A">
        <w:rPr>
          <w:b/>
          <w:lang w:val="bs-Latn-BA" w:eastAsia="bs-Latn-BA"/>
        </w:rPr>
        <w:t>.</w:t>
      </w:r>
      <w:r w:rsidR="00CB302A">
        <w:rPr>
          <w:lang w:val="bs-Latn-BA" w:eastAsia="bs-Latn-BA"/>
        </w:rPr>
        <w:t xml:space="preserve"> </w:t>
      </w:r>
      <w:r w:rsidRPr="00CA700D">
        <w:rPr>
          <w:lang w:val="bs-Latn-BA" w:eastAsia="bs-Latn-BA"/>
        </w:rPr>
        <w:t>Broj obrađenih predmeta</w:t>
      </w:r>
    </w:p>
    <w:p w:rsidR="00CB302A" w:rsidRPr="00CA700D" w:rsidRDefault="00CA700D" w:rsidP="00BD79BF">
      <w:pPr>
        <w:spacing w:before="120" w:after="120" w:line="240" w:lineRule="auto"/>
        <w:rPr>
          <w:lang w:val="bs-Latn-BA" w:eastAsia="bs-Latn-BA"/>
        </w:rPr>
      </w:pPr>
      <w:r w:rsidRPr="00CB302A">
        <w:rPr>
          <w:b/>
          <w:lang w:val="bs-Latn-BA" w:eastAsia="bs-Latn-BA"/>
        </w:rPr>
        <w:t>Grafik 2.4.</w:t>
      </w:r>
      <w:r w:rsidRPr="00CA700D">
        <w:rPr>
          <w:lang w:val="bs-Latn-BA" w:eastAsia="bs-Latn-BA"/>
        </w:rPr>
        <w:t xml:space="preserve"> Detaljan prikaz priznatih eksperata</w:t>
      </w:r>
      <w:r w:rsidR="00430F10">
        <w:rPr>
          <w:lang w:val="bs-Latn-BA" w:eastAsia="bs-Latn-BA"/>
        </w:rPr>
        <w:t xml:space="preserve"> i</w:t>
      </w:r>
      <w:r w:rsidRPr="00CA700D">
        <w:rPr>
          <w:lang w:val="bs-Latn-BA" w:eastAsia="bs-Latn-BA"/>
        </w:rPr>
        <w:t xml:space="preserve"> lica </w:t>
      </w:r>
      <w:r w:rsidR="00A33DBB" w:rsidRPr="00CA700D">
        <w:rPr>
          <w:lang w:val="bs-Latn-BA" w:eastAsia="bs-Latn-BA"/>
        </w:rPr>
        <w:t>kvalifi</w:t>
      </w:r>
      <w:r w:rsidR="00A33DBB">
        <w:rPr>
          <w:lang w:val="bs-Latn-BA" w:eastAsia="bs-Latn-BA"/>
        </w:rPr>
        <w:t>cir</w:t>
      </w:r>
      <w:r w:rsidR="00A33DBB" w:rsidRPr="00CA700D">
        <w:rPr>
          <w:lang w:val="bs-Latn-BA" w:eastAsia="bs-Latn-BA"/>
        </w:rPr>
        <w:t xml:space="preserve">anih </w:t>
      </w:r>
      <w:r w:rsidRPr="00CA700D">
        <w:rPr>
          <w:lang w:val="bs-Latn-BA" w:eastAsia="bs-Latn-BA"/>
        </w:rPr>
        <w:t xml:space="preserve">za obavljanje </w:t>
      </w:r>
      <w:r w:rsidR="00CB302A">
        <w:rPr>
          <w:lang w:val="bs-Latn-BA" w:eastAsia="bs-Latn-BA"/>
        </w:rPr>
        <w:t>poslova</w:t>
      </w:r>
      <w:r w:rsidR="006F7778">
        <w:rPr>
          <w:lang w:val="bs-Latn-BA" w:eastAsia="bs-Latn-BA"/>
        </w:rPr>
        <w:t xml:space="preserve"> </w:t>
      </w:r>
      <w:r w:rsidR="00CB302A" w:rsidRPr="00CA700D">
        <w:rPr>
          <w:lang w:val="bs-Latn-BA" w:eastAsia="bs-Latn-BA"/>
        </w:rPr>
        <w:t>specijaliste medicinske fizike</w:t>
      </w:r>
    </w:p>
    <w:p w:rsidR="00430F10" w:rsidRDefault="00CA700D" w:rsidP="00BD79BF">
      <w:pPr>
        <w:spacing w:before="120" w:after="120" w:line="240" w:lineRule="auto"/>
        <w:rPr>
          <w:lang w:val="bs-Latn-BA" w:eastAsia="bs-Latn-BA"/>
        </w:rPr>
      </w:pPr>
      <w:r w:rsidRPr="00CB302A">
        <w:rPr>
          <w:b/>
          <w:lang w:val="bs-Latn-BA" w:eastAsia="bs-Latn-BA"/>
        </w:rPr>
        <w:t>Grafik 2.5.</w:t>
      </w:r>
      <w:r w:rsidRPr="00CA700D">
        <w:rPr>
          <w:lang w:val="bs-Latn-BA" w:eastAsia="bs-Latn-BA"/>
        </w:rPr>
        <w:t xml:space="preserve"> </w:t>
      </w:r>
      <w:r w:rsidR="00430F10" w:rsidRPr="00430F10">
        <w:rPr>
          <w:lang w:val="bs-Latn-BA" w:eastAsia="bs-Latn-BA"/>
        </w:rPr>
        <w:t>Detaljan prikaz lica koja su prošla obuku iz zaštite od jonizirajućeg zračenja</w:t>
      </w:r>
    </w:p>
    <w:p w:rsidR="00430F10" w:rsidRPr="00CA700D" w:rsidRDefault="00CA700D" w:rsidP="00430F10">
      <w:pPr>
        <w:spacing w:before="120" w:after="120" w:line="240" w:lineRule="auto"/>
        <w:rPr>
          <w:lang w:val="bs-Latn-BA" w:eastAsia="bs-Latn-BA"/>
        </w:rPr>
      </w:pPr>
      <w:r w:rsidRPr="00CB302A">
        <w:rPr>
          <w:b/>
          <w:lang w:val="bs-Latn-BA" w:eastAsia="bs-Latn-BA"/>
        </w:rPr>
        <w:t>Grafik 2.6.</w:t>
      </w:r>
      <w:r w:rsidRPr="00CA700D">
        <w:rPr>
          <w:lang w:val="bs-Latn-BA" w:eastAsia="bs-Latn-BA"/>
        </w:rPr>
        <w:t xml:space="preserve"> </w:t>
      </w:r>
      <w:r w:rsidR="00430F10" w:rsidRPr="00CA700D">
        <w:rPr>
          <w:lang w:val="bs-Latn-BA" w:eastAsia="bs-Latn-BA"/>
        </w:rPr>
        <w:t>Broj inspekcijskih kontrola po godinama</w:t>
      </w:r>
    </w:p>
    <w:p w:rsidR="00CA700D" w:rsidRPr="00CA700D" w:rsidRDefault="00430F10" w:rsidP="00BD79BF">
      <w:pPr>
        <w:spacing w:before="120" w:after="120" w:line="240" w:lineRule="auto"/>
        <w:rPr>
          <w:lang w:val="bs-Latn-BA" w:eastAsia="bs-Latn-BA"/>
        </w:rPr>
      </w:pPr>
      <w:r w:rsidRPr="00CB302A">
        <w:rPr>
          <w:b/>
          <w:lang w:val="bs-Latn-BA" w:eastAsia="bs-Latn-BA"/>
        </w:rPr>
        <w:t>Grafik 2.7.</w:t>
      </w:r>
      <w:r>
        <w:rPr>
          <w:b/>
          <w:lang w:val="bs-Latn-BA" w:eastAsia="bs-Latn-BA"/>
        </w:rPr>
        <w:t xml:space="preserve"> </w:t>
      </w:r>
      <w:r w:rsidR="00CA700D" w:rsidRPr="00CA700D">
        <w:rPr>
          <w:lang w:val="bs-Latn-BA" w:eastAsia="bs-Latn-BA"/>
        </w:rPr>
        <w:t>Broj preduzetih mjera</w:t>
      </w:r>
    </w:p>
    <w:p w:rsidR="00430F10" w:rsidRPr="00430F10" w:rsidRDefault="00430F10" w:rsidP="00430F10">
      <w:pPr>
        <w:spacing w:before="120" w:after="120" w:line="240" w:lineRule="auto"/>
        <w:rPr>
          <w:b/>
          <w:lang w:val="bs-Latn-BA" w:eastAsia="bs-Latn-BA"/>
        </w:rPr>
      </w:pPr>
      <w:r w:rsidRPr="00430F10">
        <w:rPr>
          <w:b/>
          <w:lang w:val="bs-Latn-BA" w:eastAsia="bs-Latn-BA"/>
        </w:rPr>
        <w:t xml:space="preserve">Grafik 2.8. </w:t>
      </w:r>
      <w:r w:rsidRPr="00430F10">
        <w:rPr>
          <w:lang w:val="bs-Latn-BA" w:eastAsia="bs-Latn-BA"/>
        </w:rPr>
        <w:t>Rješenja o otklanjanju nedostataka</w:t>
      </w:r>
    </w:p>
    <w:p w:rsidR="00430F10" w:rsidRPr="00430F10" w:rsidRDefault="00430F10" w:rsidP="00430F10">
      <w:pPr>
        <w:spacing w:before="120" w:after="120" w:line="240" w:lineRule="auto"/>
        <w:rPr>
          <w:lang w:val="bs-Latn-BA" w:eastAsia="bs-Latn-BA"/>
        </w:rPr>
      </w:pPr>
      <w:r w:rsidRPr="00430F10">
        <w:rPr>
          <w:b/>
          <w:lang w:val="bs-Latn-BA" w:eastAsia="bs-Latn-BA"/>
        </w:rPr>
        <w:t xml:space="preserve">Grafik 2.9. </w:t>
      </w:r>
      <w:r w:rsidRPr="00430F10">
        <w:rPr>
          <w:lang w:val="bs-Latn-BA" w:eastAsia="bs-Latn-BA"/>
        </w:rPr>
        <w:t>Rješenja o zabrani rada</w:t>
      </w:r>
    </w:p>
    <w:p w:rsidR="00430F10" w:rsidRPr="00430F10" w:rsidRDefault="00430F10" w:rsidP="00430F10">
      <w:pPr>
        <w:spacing w:before="120" w:after="120" w:line="240" w:lineRule="auto"/>
        <w:rPr>
          <w:lang w:val="bs-Latn-BA" w:eastAsia="bs-Latn-BA"/>
        </w:rPr>
      </w:pPr>
      <w:r w:rsidRPr="00430F10">
        <w:rPr>
          <w:b/>
          <w:lang w:val="bs-Latn-BA" w:eastAsia="bs-Latn-BA"/>
        </w:rPr>
        <w:t xml:space="preserve">Grafik 2.10: </w:t>
      </w:r>
      <w:r w:rsidRPr="00430F10">
        <w:rPr>
          <w:lang w:val="bs-Latn-BA" w:eastAsia="bs-Latn-BA"/>
        </w:rPr>
        <w:t xml:space="preserve">Rješenja </w:t>
      </w:r>
      <w:r w:rsidR="001E11A2">
        <w:rPr>
          <w:lang w:val="bs-Latn-BA" w:eastAsia="bs-Latn-BA"/>
        </w:rPr>
        <w:t>kod</w:t>
      </w:r>
      <w:r w:rsidRPr="00430F10">
        <w:rPr>
          <w:lang w:val="bs-Latn-BA" w:eastAsia="bs-Latn-BA"/>
        </w:rPr>
        <w:t xml:space="preserve"> opasnosti</w:t>
      </w:r>
      <w:r>
        <w:rPr>
          <w:lang w:val="bs-Latn-BA" w:eastAsia="bs-Latn-BA"/>
        </w:rPr>
        <w:t xml:space="preserve"> </w:t>
      </w:r>
      <w:r w:rsidRPr="00430F10">
        <w:rPr>
          <w:lang w:val="bs-Latn-BA" w:eastAsia="bs-Latn-BA"/>
        </w:rPr>
        <w:t>po zdravlje i okoliš</w:t>
      </w:r>
    </w:p>
    <w:p w:rsidR="00430F10" w:rsidRPr="00430F10" w:rsidRDefault="00430F10" w:rsidP="00430F10">
      <w:pPr>
        <w:spacing w:before="120" w:after="120" w:line="240" w:lineRule="auto"/>
        <w:rPr>
          <w:lang w:val="bs-Latn-BA" w:eastAsia="bs-Latn-BA"/>
        </w:rPr>
      </w:pPr>
      <w:r w:rsidRPr="00430F10">
        <w:rPr>
          <w:b/>
          <w:lang w:val="bs-Latn-BA" w:eastAsia="bs-Latn-BA"/>
        </w:rPr>
        <w:t>Grafik 2.11</w:t>
      </w:r>
      <w:r>
        <w:rPr>
          <w:b/>
          <w:lang w:val="bs-Latn-BA" w:eastAsia="bs-Latn-BA"/>
        </w:rPr>
        <w:t>.</w:t>
      </w:r>
      <w:r w:rsidRPr="00430F10">
        <w:rPr>
          <w:b/>
          <w:lang w:val="bs-Latn-BA" w:eastAsia="bs-Latn-BA"/>
        </w:rPr>
        <w:t xml:space="preserve"> </w:t>
      </w:r>
      <w:r w:rsidRPr="00430F10">
        <w:rPr>
          <w:lang w:eastAsia="bs-Latn-BA"/>
        </w:rPr>
        <w:t>Kontrola izvještaja o kontroli izvora zračenja</w:t>
      </w:r>
    </w:p>
    <w:p w:rsidR="00430F10" w:rsidRPr="00430F10" w:rsidRDefault="00430F10" w:rsidP="00430F10">
      <w:pPr>
        <w:spacing w:before="120" w:after="120" w:line="240" w:lineRule="auto"/>
        <w:rPr>
          <w:lang w:val="bs-Latn-BA" w:eastAsia="bs-Latn-BA"/>
        </w:rPr>
      </w:pPr>
      <w:r w:rsidRPr="00430F10">
        <w:rPr>
          <w:b/>
          <w:lang w:val="bs-Latn-BA" w:eastAsia="bs-Latn-BA"/>
        </w:rPr>
        <w:t>Grafik 2.12</w:t>
      </w:r>
      <w:r>
        <w:rPr>
          <w:b/>
          <w:lang w:val="bs-Latn-BA" w:eastAsia="bs-Latn-BA"/>
        </w:rPr>
        <w:t>.</w:t>
      </w:r>
      <w:r w:rsidRPr="00430F10">
        <w:rPr>
          <w:b/>
          <w:lang w:val="bs-Latn-BA" w:eastAsia="bs-Latn-BA"/>
        </w:rPr>
        <w:t xml:space="preserve"> </w:t>
      </w:r>
      <w:r w:rsidRPr="00430F10">
        <w:rPr>
          <w:lang w:val="bs-Latn-BA" w:eastAsia="bs-Latn-BA"/>
        </w:rPr>
        <w:t>Kontrola izvještaja o izvršenim ljekarskim pregledima</w:t>
      </w:r>
    </w:p>
    <w:p w:rsidR="00430F10" w:rsidRPr="00430F10" w:rsidRDefault="00430F10" w:rsidP="00430F10">
      <w:pPr>
        <w:spacing w:before="120" w:after="120" w:line="240" w:lineRule="auto"/>
        <w:rPr>
          <w:lang w:val="bs-Latn-BA" w:eastAsia="bs-Latn-BA"/>
        </w:rPr>
      </w:pPr>
      <w:r w:rsidRPr="00430F10">
        <w:rPr>
          <w:b/>
          <w:lang w:val="bs-Latn-BA" w:eastAsia="bs-Latn-BA"/>
        </w:rPr>
        <w:t>Grafik 2.13</w:t>
      </w:r>
      <w:r>
        <w:rPr>
          <w:b/>
          <w:lang w:val="bs-Latn-BA" w:eastAsia="bs-Latn-BA"/>
        </w:rPr>
        <w:t>.</w:t>
      </w:r>
      <w:r w:rsidRPr="00430F10">
        <w:rPr>
          <w:b/>
          <w:lang w:val="bs-Latn-BA" w:eastAsia="bs-Latn-BA"/>
        </w:rPr>
        <w:t xml:space="preserve"> </w:t>
      </w:r>
      <w:r w:rsidRPr="00430F10">
        <w:rPr>
          <w:lang w:val="bs-Latn-BA" w:eastAsia="bs-Latn-BA"/>
        </w:rPr>
        <w:t>Kontrola izvještaja</w:t>
      </w:r>
      <w:r w:rsidR="00CA66CD">
        <w:rPr>
          <w:lang w:val="bs-Latn-BA" w:eastAsia="bs-Latn-BA"/>
        </w:rPr>
        <w:t xml:space="preserve"> iz</w:t>
      </w:r>
      <w:r w:rsidRPr="00430F10">
        <w:rPr>
          <w:lang w:val="bs-Latn-BA" w:eastAsia="bs-Latn-BA"/>
        </w:rPr>
        <w:t xml:space="preserve"> ITDB</w:t>
      </w:r>
      <w:r w:rsidR="00CA66CD">
        <w:rPr>
          <w:lang w:val="bs-Latn-BA" w:eastAsia="bs-Latn-BA"/>
        </w:rPr>
        <w:t>-a</w:t>
      </w:r>
    </w:p>
    <w:p w:rsidR="00CA700D" w:rsidRDefault="00CA700D" w:rsidP="00BD79BF">
      <w:pPr>
        <w:spacing w:before="120" w:after="120" w:line="240" w:lineRule="auto"/>
        <w:rPr>
          <w:lang w:val="bs-Latn-BA" w:eastAsia="bs-Latn-BA"/>
        </w:rPr>
      </w:pPr>
      <w:r w:rsidRPr="00CB302A">
        <w:rPr>
          <w:b/>
          <w:lang w:val="bs-Latn-BA" w:eastAsia="bs-Latn-BA"/>
        </w:rPr>
        <w:t>Grafik 2.</w:t>
      </w:r>
      <w:r w:rsidR="00430F10">
        <w:rPr>
          <w:b/>
          <w:lang w:val="bs-Latn-BA" w:eastAsia="bs-Latn-BA"/>
        </w:rPr>
        <w:t>14</w:t>
      </w:r>
      <w:r w:rsidRPr="00CB302A">
        <w:rPr>
          <w:b/>
          <w:lang w:val="bs-Latn-BA" w:eastAsia="bs-Latn-BA"/>
        </w:rPr>
        <w:t>.</w:t>
      </w:r>
      <w:r w:rsidRPr="00CA700D">
        <w:rPr>
          <w:lang w:val="bs-Latn-BA" w:eastAsia="bs-Latn-BA"/>
        </w:rPr>
        <w:t xml:space="preserve"> Pregled ostalih inspekcijskih aktivnosti</w:t>
      </w:r>
    </w:p>
    <w:p w:rsidR="00B86F04" w:rsidRPr="00B86F04" w:rsidRDefault="00B86F04" w:rsidP="00BD79BF">
      <w:pPr>
        <w:spacing w:before="120" w:after="120" w:line="240" w:lineRule="auto"/>
        <w:rPr>
          <w:lang w:val="bs-Latn-BA" w:eastAsia="bs-Latn-BA"/>
        </w:rPr>
      </w:pPr>
      <w:r w:rsidRPr="00B86F04">
        <w:rPr>
          <w:b/>
          <w:lang w:val="bs-Latn-BA" w:eastAsia="bs-Latn-BA"/>
        </w:rPr>
        <w:t>Grafik 3.1.</w:t>
      </w:r>
      <w:r w:rsidRPr="00B86F04">
        <w:rPr>
          <w:lang w:val="bs-Latn-BA" w:eastAsia="bs-Latn-BA"/>
        </w:rPr>
        <w:t xml:space="preserve"> Pregled doza profesionalno izloženih lica</w:t>
      </w:r>
    </w:p>
    <w:p w:rsidR="00B86F04" w:rsidRDefault="00B86F04" w:rsidP="00BD79BF">
      <w:pPr>
        <w:spacing w:before="120" w:after="120" w:line="240" w:lineRule="auto"/>
        <w:rPr>
          <w:lang w:val="bs-Latn-BA" w:eastAsia="bs-Latn-BA"/>
        </w:rPr>
      </w:pPr>
      <w:r w:rsidRPr="00B86F04">
        <w:rPr>
          <w:b/>
          <w:lang w:val="bs-Latn-BA" w:eastAsia="bs-Latn-BA"/>
        </w:rPr>
        <w:t>Grafik 3.2.</w:t>
      </w:r>
      <w:r w:rsidRPr="00B86F04">
        <w:rPr>
          <w:lang w:val="bs-Latn-BA" w:eastAsia="bs-Latn-BA"/>
        </w:rPr>
        <w:t xml:space="preserve"> Zdravstvena sposobnost profesionalno izloženih lica</w:t>
      </w:r>
    </w:p>
    <w:p w:rsidR="00AE699A" w:rsidRPr="00AE699A" w:rsidRDefault="006530BA" w:rsidP="00AE699A">
      <w:pPr>
        <w:spacing w:before="120" w:after="120" w:line="240" w:lineRule="auto"/>
        <w:rPr>
          <w:lang w:val="bs-Latn-BA" w:eastAsia="bs-Latn-BA"/>
        </w:rPr>
      </w:pPr>
      <w:r w:rsidRPr="006530BA">
        <w:rPr>
          <w:b/>
          <w:lang w:val="bs-Latn-BA" w:eastAsia="bs-Latn-BA"/>
        </w:rPr>
        <w:t>Grafik 4.1.</w:t>
      </w:r>
      <w:r w:rsidRPr="006530BA">
        <w:rPr>
          <w:lang w:val="bs-Latn-BA" w:eastAsia="bs-Latn-BA"/>
        </w:rPr>
        <w:t xml:space="preserve"> </w:t>
      </w:r>
      <w:r w:rsidRPr="00AE699A">
        <w:rPr>
          <w:lang w:val="bs-Latn-BA" w:eastAsia="bs-Latn-BA"/>
        </w:rPr>
        <w:t xml:space="preserve">Kontrola kvaliteta </w:t>
      </w:r>
      <w:r w:rsidR="00AE699A" w:rsidRPr="00AE699A">
        <w:rPr>
          <w:lang w:val="bs-Latn-BA" w:eastAsia="bs-Latn-BA"/>
        </w:rPr>
        <w:t>izvora jonizirajućeg zračenja po specifičnim medicinskim djelatnostima u 2017. godini</w:t>
      </w:r>
    </w:p>
    <w:p w:rsidR="006530BA" w:rsidRDefault="006530BA" w:rsidP="00BD79BF">
      <w:pPr>
        <w:spacing w:before="120" w:after="120" w:line="240" w:lineRule="auto"/>
        <w:rPr>
          <w:lang w:val="bs-Latn-BA" w:eastAsia="bs-Latn-BA"/>
        </w:rPr>
      </w:pPr>
      <w:r w:rsidRPr="006530BA">
        <w:rPr>
          <w:b/>
          <w:lang w:val="bs-Latn-BA" w:eastAsia="bs-Latn-BA"/>
        </w:rPr>
        <w:t>Grafik 4.2.</w:t>
      </w:r>
      <w:r w:rsidRPr="006530BA">
        <w:rPr>
          <w:lang w:val="bs-Latn-BA" w:eastAsia="bs-Latn-BA"/>
        </w:rPr>
        <w:t xml:space="preserve"> Potvrda o radijacijskoj sigurnosti za uređaje koji sadrže radioaktivni izvor u 201</w:t>
      </w:r>
      <w:r w:rsidR="00AE699A">
        <w:rPr>
          <w:lang w:val="bs-Latn-BA" w:eastAsia="bs-Latn-BA"/>
        </w:rPr>
        <w:t>7</w:t>
      </w:r>
      <w:r w:rsidRPr="006530BA">
        <w:rPr>
          <w:lang w:val="bs-Latn-BA" w:eastAsia="bs-Latn-BA"/>
        </w:rPr>
        <w:t>. godini</w:t>
      </w:r>
    </w:p>
    <w:p w:rsidR="00BD79BF" w:rsidRDefault="00BD79BF" w:rsidP="00BD79BF">
      <w:pPr>
        <w:spacing w:before="120" w:after="120" w:line="240" w:lineRule="auto"/>
        <w:rPr>
          <w:lang w:val="bs-Latn-BA" w:eastAsia="bs-Latn-BA"/>
        </w:rPr>
      </w:pPr>
      <w:r w:rsidRPr="00BD79BF">
        <w:rPr>
          <w:b/>
          <w:lang w:val="bs-Latn-BA" w:eastAsia="bs-Latn-BA"/>
        </w:rPr>
        <w:t>Grafik 4.3.</w:t>
      </w:r>
      <w:r>
        <w:rPr>
          <w:lang w:val="bs-Latn-BA" w:eastAsia="bs-Latn-BA"/>
        </w:rPr>
        <w:t xml:space="preserve"> </w:t>
      </w:r>
      <w:r w:rsidRPr="00BD79BF">
        <w:rPr>
          <w:lang w:val="bs-Latn-BA" w:eastAsia="bs-Latn-BA"/>
        </w:rPr>
        <w:t>Potvrda o radijacijskoj sigurnosti uređaja koji proizvode jonizirajuće zračenje</w:t>
      </w:r>
      <w:r>
        <w:rPr>
          <w:lang w:val="bs-Latn-BA" w:eastAsia="bs-Latn-BA"/>
        </w:rPr>
        <w:t xml:space="preserve"> </w:t>
      </w:r>
      <w:r w:rsidRPr="00BD79BF">
        <w:rPr>
          <w:lang w:val="bs-Latn-BA" w:eastAsia="bs-Latn-BA"/>
        </w:rPr>
        <w:t>po djelatnostima u 201</w:t>
      </w:r>
      <w:r w:rsidR="00AE699A">
        <w:rPr>
          <w:lang w:val="bs-Latn-BA" w:eastAsia="bs-Latn-BA"/>
        </w:rPr>
        <w:t>7</w:t>
      </w:r>
      <w:r w:rsidRPr="00BD79BF">
        <w:rPr>
          <w:lang w:val="bs-Latn-BA" w:eastAsia="bs-Latn-BA"/>
        </w:rPr>
        <w:t>. godini</w:t>
      </w:r>
    </w:p>
    <w:p w:rsidR="00AE699A" w:rsidRPr="00AE699A" w:rsidRDefault="000E4DED" w:rsidP="00AE699A">
      <w:pPr>
        <w:spacing w:before="120" w:after="120" w:line="240" w:lineRule="auto"/>
        <w:rPr>
          <w:lang w:val="bs-Latn-BA" w:eastAsia="bs-Latn-BA"/>
        </w:rPr>
      </w:pPr>
      <w:r w:rsidRPr="000E4DED">
        <w:rPr>
          <w:b/>
          <w:lang w:val="bs-Latn-BA" w:eastAsia="bs-Latn-BA"/>
        </w:rPr>
        <w:t>Grafik 4.4.</w:t>
      </w:r>
      <w:r w:rsidRPr="000E4DED">
        <w:rPr>
          <w:lang w:val="bs-Latn-BA" w:eastAsia="bs-Latn-BA"/>
        </w:rPr>
        <w:t xml:space="preserve"> </w:t>
      </w:r>
      <w:r w:rsidR="00AE699A" w:rsidRPr="00AE699A">
        <w:rPr>
          <w:lang w:val="bs-Latn-BA" w:eastAsia="bs-Latn-BA"/>
        </w:rPr>
        <w:t>Potvrda o radijacijskoj sigurnosti izvora jonizirajućeg zračenja po specifičnim medicinskim djelatnostima u 2017. godini</w:t>
      </w:r>
    </w:p>
    <w:p w:rsidR="00E15D52" w:rsidRDefault="00E15D52" w:rsidP="00AE699A">
      <w:pPr>
        <w:spacing w:before="120" w:after="120" w:line="240" w:lineRule="auto"/>
        <w:rPr>
          <w:lang w:val="bs-Latn-BA" w:eastAsia="bs-Latn-BA"/>
        </w:rPr>
      </w:pPr>
    </w:p>
    <w:p w:rsidR="00E15D52" w:rsidRDefault="00E15D52" w:rsidP="008A3554">
      <w:pPr>
        <w:pStyle w:val="Heading3"/>
      </w:pPr>
      <w:bookmarkStart w:id="322" w:name="_Toc519510437"/>
      <w:r w:rsidRPr="00CB2325">
        <w:t xml:space="preserve">Lista </w:t>
      </w:r>
      <w:r>
        <w:t>slika</w:t>
      </w:r>
      <w:bookmarkEnd w:id="322"/>
      <w:r w:rsidRPr="00CB2325">
        <w:t xml:space="preserve"> </w:t>
      </w:r>
    </w:p>
    <w:p w:rsidR="00E15D52" w:rsidRPr="00F13CC0" w:rsidRDefault="00E15D52" w:rsidP="00F13CC0">
      <w:pPr>
        <w:rPr>
          <w:lang w:val="bs-Latn-BA" w:eastAsia="bs-Latn-BA"/>
        </w:rPr>
      </w:pPr>
    </w:p>
    <w:p w:rsidR="0052683D" w:rsidRPr="002637A9" w:rsidRDefault="0052683D" w:rsidP="00E15D52">
      <w:pPr>
        <w:spacing w:before="120" w:after="120" w:line="240" w:lineRule="auto"/>
        <w:rPr>
          <w:rFonts w:cstheme="minorHAnsi"/>
          <w:noProof/>
          <w:lang w:val="bs-Latn-BA" w:eastAsia="bs-Latn-BA"/>
        </w:rPr>
      </w:pPr>
      <w:r w:rsidRPr="002637A9">
        <w:rPr>
          <w:rFonts w:cstheme="minorHAnsi"/>
          <w:b/>
          <w:noProof/>
          <w:lang w:val="bs-Latn-BA" w:eastAsia="bs-Latn-BA"/>
        </w:rPr>
        <w:t>Slika 6.1</w:t>
      </w:r>
      <w:r w:rsidR="00BB590E" w:rsidRPr="002637A9">
        <w:rPr>
          <w:rFonts w:cstheme="minorHAnsi"/>
          <w:b/>
          <w:noProof/>
          <w:lang w:val="bs-Latn-BA" w:eastAsia="bs-Latn-BA"/>
        </w:rPr>
        <w:t>.</w:t>
      </w:r>
      <w:r w:rsidR="00BB590E" w:rsidRPr="002637A9">
        <w:rPr>
          <w:rFonts w:cstheme="minorHAnsi"/>
          <w:noProof/>
          <w:lang w:val="bs-Latn-BA" w:eastAsia="bs-Latn-BA"/>
        </w:rPr>
        <w:t xml:space="preserve"> </w:t>
      </w:r>
      <w:r w:rsidRPr="002637A9">
        <w:rPr>
          <w:rFonts w:cstheme="minorHAnsi"/>
          <w:noProof/>
          <w:lang w:val="bs-Latn-BA" w:eastAsia="bs-Latn-BA"/>
        </w:rPr>
        <w:t>Prikaz sistema za ranu najavu vanrednog događaja</w:t>
      </w:r>
    </w:p>
    <w:p w:rsidR="00BB590E" w:rsidRPr="002637A9" w:rsidRDefault="00BB590E" w:rsidP="00BB590E">
      <w:pPr>
        <w:spacing w:before="120" w:after="120" w:line="240" w:lineRule="auto"/>
        <w:rPr>
          <w:rFonts w:cstheme="minorHAnsi"/>
          <w:noProof/>
          <w:lang w:val="bs-Latn-BA" w:eastAsia="bs-Latn-BA"/>
        </w:rPr>
      </w:pPr>
      <w:r w:rsidRPr="002637A9">
        <w:rPr>
          <w:rFonts w:cstheme="minorHAnsi"/>
          <w:b/>
          <w:noProof/>
          <w:lang w:val="bs-Latn-BA" w:eastAsia="bs-Latn-BA"/>
        </w:rPr>
        <w:t>Slika 8.1.</w:t>
      </w:r>
      <w:r w:rsidRPr="002637A9">
        <w:rPr>
          <w:rFonts w:cstheme="minorHAnsi"/>
          <w:noProof/>
          <w:lang w:val="bs-Latn-BA" w:eastAsia="bs-Latn-BA"/>
        </w:rPr>
        <w:t xml:space="preserve"> Broj incidenata, tip incidenta i vrsta materijala – ITDB prikaz</w:t>
      </w:r>
    </w:p>
    <w:p w:rsidR="00BB590E" w:rsidRPr="002637A9" w:rsidRDefault="00BB590E" w:rsidP="00BB590E">
      <w:pPr>
        <w:spacing w:before="120" w:after="120" w:line="240" w:lineRule="auto"/>
        <w:rPr>
          <w:rFonts w:cstheme="minorHAnsi"/>
          <w:noProof/>
          <w:lang w:val="bs-Latn-BA" w:eastAsia="bs-Latn-BA"/>
        </w:rPr>
      </w:pPr>
      <w:r w:rsidRPr="002637A9">
        <w:rPr>
          <w:rFonts w:cstheme="minorHAnsi"/>
          <w:b/>
          <w:noProof/>
          <w:lang w:val="bs-Latn-BA" w:eastAsia="bs-Latn-BA"/>
        </w:rPr>
        <w:t>Slika 8.2.</w:t>
      </w:r>
      <w:r w:rsidRPr="002637A9">
        <w:rPr>
          <w:rFonts w:cstheme="minorHAnsi"/>
          <w:noProof/>
          <w:lang w:val="bs-Latn-BA" w:eastAsia="bs-Latn-BA"/>
        </w:rPr>
        <w:t xml:space="preserve"> </w:t>
      </w:r>
      <w:r w:rsidR="00B776C4" w:rsidRPr="00B776C4">
        <w:rPr>
          <w:rFonts w:cstheme="minorHAnsi"/>
          <w:noProof/>
          <w:lang w:val="bs-Latn-BA" w:eastAsia="bs-Latn-BA"/>
        </w:rPr>
        <w:t xml:space="preserve">Prikaz incidenata po vrsti radioaktivnog i nuklearnog materijala </w:t>
      </w:r>
      <w:r w:rsidR="00B776C4" w:rsidRPr="00B776C4">
        <w:rPr>
          <w:rFonts w:cstheme="minorHAnsi"/>
          <w:noProof/>
          <w:lang w:val="bs-Latn-BA" w:eastAsia="bs-Latn-BA"/>
        </w:rPr>
        <w:br/>
        <w:t>i kategoriji radioaktivnih izvora</w:t>
      </w:r>
    </w:p>
    <w:p w:rsidR="00A45480" w:rsidRPr="002637A9" w:rsidRDefault="00A45480" w:rsidP="002637A9">
      <w:pPr>
        <w:spacing w:before="120" w:after="120" w:line="240" w:lineRule="auto"/>
        <w:rPr>
          <w:rFonts w:eastAsia="Calibri" w:cstheme="minorHAnsi"/>
          <w:noProof/>
        </w:rPr>
      </w:pPr>
      <w:r w:rsidRPr="002637A9">
        <w:rPr>
          <w:rFonts w:eastAsia="Calibri" w:cstheme="minorHAnsi"/>
          <w:b/>
          <w:noProof/>
        </w:rPr>
        <w:t>Slika 11.1.</w:t>
      </w:r>
      <w:r w:rsidRPr="002637A9">
        <w:rPr>
          <w:rFonts w:eastAsia="Calibri" w:cstheme="minorHAnsi"/>
          <w:noProof/>
        </w:rPr>
        <w:t xml:space="preserve"> </w:t>
      </w:r>
      <w:r w:rsidR="00B776C4" w:rsidRPr="00B776C4">
        <w:rPr>
          <w:rFonts w:eastAsia="Calibri" w:cstheme="minorHAnsi"/>
          <w:noProof/>
          <w:lang w:val="sr-Latn-CS"/>
        </w:rPr>
        <w:t>Status u RASIMS platformi regije Evropa na dan 31.12.2017. godine za tematsku oblast TSA1 – Regulatorna infrastruktura</w:t>
      </w:r>
      <w:r w:rsidR="00B776C4" w:rsidRPr="00B776C4">
        <w:rPr>
          <w:rFonts w:eastAsia="Calibri" w:cstheme="minorHAnsi"/>
          <w:noProof/>
        </w:rPr>
        <w:t xml:space="preserve"> </w:t>
      </w:r>
    </w:p>
    <w:p w:rsidR="00B776C4" w:rsidRDefault="00A45480" w:rsidP="00B776C4">
      <w:pPr>
        <w:spacing w:before="120" w:after="120" w:line="240" w:lineRule="auto"/>
        <w:rPr>
          <w:rFonts w:eastAsia="Calibri" w:cstheme="minorHAnsi"/>
          <w:noProof/>
          <w:lang w:val="sr-Latn-CS"/>
        </w:rPr>
      </w:pPr>
      <w:r w:rsidRPr="002637A9">
        <w:rPr>
          <w:rFonts w:eastAsia="Calibri" w:cstheme="minorHAnsi"/>
          <w:b/>
          <w:noProof/>
        </w:rPr>
        <w:lastRenderedPageBreak/>
        <w:t>Slika 11.2.</w:t>
      </w:r>
      <w:r w:rsidR="002637A9" w:rsidRPr="00B776C4">
        <w:rPr>
          <w:rFonts w:eastAsia="Calibri" w:cstheme="minorHAnsi"/>
          <w:noProof/>
        </w:rPr>
        <w:t xml:space="preserve"> </w:t>
      </w:r>
      <w:r w:rsidR="00B776C4" w:rsidRPr="00B776C4">
        <w:rPr>
          <w:rFonts w:eastAsia="Calibri" w:cstheme="minorHAnsi"/>
          <w:noProof/>
          <w:lang w:val="sr-Latn-CS"/>
        </w:rPr>
        <w:t>Status u RASIMS platformi regije Evropa na dan 31.12.2017. godine za tematsku oblast TSA3 – Radiološka zaštita pri medicinskoj ekspoziciji</w:t>
      </w:r>
    </w:p>
    <w:p w:rsidR="00B776C4" w:rsidRDefault="00B776C4" w:rsidP="00B776C4">
      <w:pPr>
        <w:spacing w:line="240" w:lineRule="auto"/>
        <w:rPr>
          <w:rFonts w:eastAsia="Calibri" w:cstheme="minorHAnsi"/>
          <w:noProof/>
          <w:lang w:val="sr-Latn-CS"/>
        </w:rPr>
      </w:pPr>
      <w:r w:rsidRPr="00B776C4">
        <w:rPr>
          <w:rFonts w:eastAsia="Calibri" w:cstheme="minorHAnsi"/>
          <w:b/>
          <w:noProof/>
          <w:lang w:val="sr-Latn-CS"/>
        </w:rPr>
        <w:t xml:space="preserve">Slika 11.3. </w:t>
      </w:r>
      <w:r w:rsidRPr="00B776C4">
        <w:rPr>
          <w:rFonts w:eastAsia="Calibri" w:cstheme="minorHAnsi"/>
          <w:noProof/>
          <w:lang w:val="sr-Latn-CS"/>
        </w:rPr>
        <w:t>Status u RASIMS platformi regije Evropa na dan</w:t>
      </w:r>
      <w:r>
        <w:rPr>
          <w:rFonts w:eastAsia="Calibri" w:cstheme="minorHAnsi"/>
          <w:noProof/>
          <w:lang w:val="sr-Latn-CS"/>
        </w:rPr>
        <w:t xml:space="preserve"> 31.12.2017. godine za tematsku</w:t>
      </w:r>
      <w:r w:rsidR="00E148C8">
        <w:rPr>
          <w:rFonts w:eastAsia="Calibri" w:cstheme="minorHAnsi"/>
          <w:noProof/>
          <w:lang w:val="sr-Latn-CS"/>
        </w:rPr>
        <w:t xml:space="preserve"> </w:t>
      </w:r>
      <w:r w:rsidRPr="00B776C4">
        <w:rPr>
          <w:rFonts w:eastAsia="Calibri" w:cstheme="minorHAnsi"/>
          <w:noProof/>
          <w:lang w:val="sr-Latn-CS"/>
        </w:rPr>
        <w:t>oblast TSA4 – Radiološka zaštita stanovništva i okoliša</w:t>
      </w:r>
    </w:p>
    <w:p w:rsidR="00B776C4" w:rsidRPr="00B776C4" w:rsidRDefault="00B776C4" w:rsidP="004A4C54">
      <w:pPr>
        <w:spacing w:before="120" w:after="120" w:line="240" w:lineRule="auto"/>
        <w:rPr>
          <w:rFonts w:eastAsia="Calibri" w:cstheme="minorHAnsi"/>
          <w:noProof/>
          <w:lang w:val="sr-Latn-CS"/>
        </w:rPr>
      </w:pPr>
      <w:r w:rsidRPr="004A4C54">
        <w:rPr>
          <w:rFonts w:eastAsia="Calibri" w:cstheme="minorHAnsi"/>
          <w:b/>
          <w:noProof/>
          <w:lang w:val="sr-Latn-CS"/>
        </w:rPr>
        <w:t>Slika 11.4.</w:t>
      </w:r>
      <w:r w:rsidRPr="00B776C4">
        <w:rPr>
          <w:rFonts w:eastAsia="Calibri" w:cstheme="minorHAnsi"/>
          <w:noProof/>
          <w:lang w:val="sr-Latn-CS"/>
        </w:rPr>
        <w:t xml:space="preserve"> Status po zemljama na dan 31.12.2009.</w:t>
      </w:r>
    </w:p>
    <w:p w:rsidR="00B776C4" w:rsidRPr="00B776C4" w:rsidRDefault="00B776C4" w:rsidP="004A4C54">
      <w:pPr>
        <w:spacing w:before="120" w:after="120" w:line="240" w:lineRule="auto"/>
        <w:rPr>
          <w:rFonts w:eastAsia="Calibri" w:cstheme="minorHAnsi"/>
          <w:noProof/>
          <w:lang w:val="sr-Latn-CS"/>
        </w:rPr>
      </w:pPr>
      <w:r w:rsidRPr="004A4C54">
        <w:rPr>
          <w:rFonts w:eastAsia="Calibri" w:cstheme="minorHAnsi"/>
          <w:b/>
          <w:noProof/>
          <w:lang w:val="sr-Latn-CS"/>
        </w:rPr>
        <w:t>Slika 11.5.</w:t>
      </w:r>
      <w:r w:rsidRPr="004A4C54">
        <w:rPr>
          <w:rFonts w:eastAsia="Calibri" w:cstheme="minorHAnsi"/>
          <w:noProof/>
          <w:lang w:val="sr-Latn-CS"/>
        </w:rPr>
        <w:t xml:space="preserve"> </w:t>
      </w:r>
      <w:r w:rsidRPr="00B776C4">
        <w:rPr>
          <w:rFonts w:eastAsia="Calibri" w:cstheme="minorHAnsi"/>
          <w:noProof/>
          <w:lang w:val="sr-Latn-CS"/>
        </w:rPr>
        <w:t>Status po zemljama na dan 01.01.2017.</w:t>
      </w:r>
    </w:p>
    <w:p w:rsidR="00B776C4" w:rsidRPr="00B776C4" w:rsidRDefault="00B776C4" w:rsidP="00B776C4">
      <w:pPr>
        <w:spacing w:line="240" w:lineRule="auto"/>
        <w:rPr>
          <w:rFonts w:ascii="Times New Roman" w:eastAsia="Calibri" w:hAnsi="Times New Roman"/>
          <w:noProof/>
          <w:color w:val="FF0000"/>
          <w:szCs w:val="24"/>
          <w:lang w:val="bs-Latn-BA"/>
        </w:rPr>
      </w:pPr>
    </w:p>
    <w:p w:rsidR="00B776C4" w:rsidRPr="00B776C4" w:rsidRDefault="00B776C4" w:rsidP="00B776C4">
      <w:pPr>
        <w:spacing w:before="120" w:after="120" w:line="240" w:lineRule="auto"/>
        <w:rPr>
          <w:rFonts w:eastAsia="Calibri" w:cstheme="minorHAnsi"/>
          <w:noProof/>
        </w:rPr>
      </w:pPr>
    </w:p>
    <w:p w:rsidR="00B776C4" w:rsidRPr="00B776C4" w:rsidRDefault="00B776C4" w:rsidP="00B776C4">
      <w:pPr>
        <w:spacing w:before="120" w:after="120" w:line="240" w:lineRule="auto"/>
        <w:rPr>
          <w:rFonts w:eastAsia="Calibri" w:cstheme="minorHAnsi"/>
          <w:noProof/>
          <w:lang w:val="sr-Latn-CS"/>
        </w:rPr>
      </w:pPr>
    </w:p>
    <w:p w:rsidR="006530BA" w:rsidRPr="002637A9" w:rsidRDefault="006530BA" w:rsidP="002637A9">
      <w:pPr>
        <w:spacing w:before="120" w:after="120" w:line="240" w:lineRule="auto"/>
        <w:rPr>
          <w:rFonts w:eastAsia="Calibri" w:cstheme="minorHAnsi"/>
          <w:noProof/>
        </w:rPr>
      </w:pPr>
    </w:p>
    <w:sectPr w:rsidR="006530BA" w:rsidRPr="002637A9" w:rsidSect="00A74BEB">
      <w:headerReference w:type="default" r:id="rId41"/>
      <w:footerReference w:type="default" r:id="rId42"/>
      <w:headerReference w:type="first" r:id="rId43"/>
      <w:footerReference w:type="first" r:id="rId44"/>
      <w:pgSz w:w="11907" w:h="16839" w:code="9"/>
      <w:pgMar w:top="1440" w:right="1440" w:bottom="993" w:left="1440" w:header="17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A3E" w:rsidRDefault="00693A3E" w:rsidP="00CD3263">
      <w:pPr>
        <w:spacing w:line="240" w:lineRule="auto"/>
      </w:pPr>
      <w:r>
        <w:separator/>
      </w:r>
    </w:p>
  </w:endnote>
  <w:endnote w:type="continuationSeparator" w:id="0">
    <w:p w:rsidR="00693A3E" w:rsidRDefault="00693A3E"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EE"/>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2526048"/>
      <w:docPartObj>
        <w:docPartGallery w:val="Page Numbers (Bottom of Page)"/>
        <w:docPartUnique/>
      </w:docPartObj>
    </w:sdtPr>
    <w:sdtEndPr>
      <w:rPr>
        <w:noProof/>
        <w:sz w:val="22"/>
      </w:rPr>
    </w:sdtEndPr>
    <w:sdtContent>
      <w:p w:rsidR="008E77D5" w:rsidRPr="002F41FC" w:rsidRDefault="00C8414D">
        <w:pPr>
          <w:pStyle w:val="Footer"/>
          <w:jc w:val="right"/>
          <w:rPr>
            <w:sz w:val="22"/>
          </w:rPr>
        </w:pPr>
        <w:r w:rsidRPr="002F41FC">
          <w:rPr>
            <w:sz w:val="22"/>
          </w:rPr>
          <w:fldChar w:fldCharType="begin"/>
        </w:r>
        <w:r w:rsidR="008E77D5" w:rsidRPr="002F41FC">
          <w:rPr>
            <w:sz w:val="22"/>
          </w:rPr>
          <w:instrText xml:space="preserve"> PAGE   \* MERGEFORMAT </w:instrText>
        </w:r>
        <w:r w:rsidRPr="002F41FC">
          <w:rPr>
            <w:sz w:val="22"/>
          </w:rPr>
          <w:fldChar w:fldCharType="separate"/>
        </w:r>
        <w:r w:rsidR="00843A9D" w:rsidRPr="00843A9D">
          <w:rPr>
            <w:rFonts w:ascii="Cambria" w:hAnsi="Cambria"/>
            <w:noProof/>
            <w:sz w:val="22"/>
          </w:rPr>
          <w:t>33</w:t>
        </w:r>
        <w:r w:rsidRPr="002F41FC">
          <w:rPr>
            <w:noProof/>
            <w:sz w:val="22"/>
          </w:rPr>
          <w:fldChar w:fldCharType="end"/>
        </w:r>
      </w:p>
    </w:sdtContent>
  </w:sdt>
  <w:p w:rsidR="008E77D5" w:rsidRDefault="008E77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77D5" w:rsidRDefault="003F2EC7">
    <w:pPr>
      <w:pStyle w:val="Footer"/>
    </w:pPr>
    <w:r>
      <w:rPr>
        <w:noProof/>
        <w:lang w:val="en-US"/>
      </w:rPr>
      <w:pict>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en-US"/>
      </w:rPr>
      <w:pict>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8E77D5" w:rsidRPr="004045EB" w:rsidRDefault="004A4C54" w:rsidP="004045EB">
                <w:pPr>
                  <w:spacing w:line="240" w:lineRule="auto"/>
                  <w:jc w:val="center"/>
                  <w:rPr>
                    <w:sz w:val="16"/>
                    <w:szCs w:val="16"/>
                    <w:lang w:val="hr-BA" w:eastAsia="en-GB"/>
                  </w:rPr>
                </w:pPr>
                <w:r>
                  <w:rPr>
                    <w:sz w:val="16"/>
                    <w:szCs w:val="16"/>
                    <w:lang w:val="hr-BA" w:eastAsia="en-GB"/>
                  </w:rPr>
                  <w:t>Sarajevo, Hamdije Ć</w:t>
                </w:r>
                <w:r w:rsidR="008E77D5" w:rsidRPr="004045EB">
                  <w:rPr>
                    <w:sz w:val="16"/>
                    <w:szCs w:val="16"/>
                    <w:lang w:val="hr-BA" w:eastAsia="en-GB"/>
                  </w:rPr>
                  <w:t>emerlića 2; tel: +387 33 726 300; fax: +387 33 726 301</w:t>
                </w:r>
              </w:p>
              <w:p w:rsidR="008E77D5" w:rsidRPr="004045EB" w:rsidRDefault="008E77D5" w:rsidP="004045EB">
                <w:pPr>
                  <w:spacing w:line="240" w:lineRule="auto"/>
                  <w:jc w:val="center"/>
                  <w:rPr>
                    <w:sz w:val="16"/>
                    <w:szCs w:val="16"/>
                    <w:lang w:eastAsia="en-GB"/>
                  </w:rPr>
                </w:pPr>
                <w:r w:rsidRPr="004045EB">
                  <w:rPr>
                    <w:sz w:val="16"/>
                    <w:szCs w:val="16"/>
                    <w:lang w:val="hr-BA" w:eastAsia="en-GB"/>
                  </w:rPr>
                  <w:t>C</w:t>
                </w:r>
                <w:r w:rsidRPr="004045EB">
                  <w:rPr>
                    <w:sz w:val="16"/>
                    <w:szCs w:val="16"/>
                    <w:lang w:val="en-GB" w:eastAsia="en-GB"/>
                  </w:rPr>
                  <w:t>a</w:t>
                </w:r>
                <w:r w:rsidRPr="004045EB">
                  <w:rPr>
                    <w:sz w:val="16"/>
                    <w:szCs w:val="16"/>
                    <w:lang w:val="sr-Cyrl-BA" w:eastAsia="en-GB"/>
                  </w:rPr>
                  <w:t xml:space="preserve">рајево, </w:t>
                </w:r>
                <w:r w:rsidR="004A4C54">
                  <w:rPr>
                    <w:sz w:val="16"/>
                    <w:szCs w:val="16"/>
                    <w:lang w:val="sr-Cyrl-CS" w:eastAsia="en-GB"/>
                  </w:rPr>
                  <w:t xml:space="preserve">Хамдије </w:t>
                </w:r>
                <w:r w:rsidR="004A4C54">
                  <w:rPr>
                    <w:sz w:val="16"/>
                    <w:szCs w:val="16"/>
                    <w:lang w:eastAsia="en-GB"/>
                  </w:rPr>
                  <w:t>Ћ</w:t>
                </w:r>
                <w:r w:rsidRPr="004045EB">
                  <w:rPr>
                    <w:sz w:val="16"/>
                    <w:szCs w:val="16"/>
                    <w:lang w:val="sr-Cyrl-CS" w:eastAsia="en-GB"/>
                  </w:rPr>
                  <w:t>емерлића 2</w:t>
                </w:r>
                <w:r w:rsidRPr="004045EB">
                  <w:rPr>
                    <w:sz w:val="16"/>
                    <w:szCs w:val="16"/>
                    <w:lang w:eastAsia="en-GB"/>
                  </w:rPr>
                  <w:t>;</w:t>
                </w:r>
                <w:r w:rsidRPr="004045EB">
                  <w:rPr>
                    <w:sz w:val="16"/>
                    <w:szCs w:val="16"/>
                    <w:lang w:val="sr-Cyrl-BA" w:eastAsia="en-GB"/>
                  </w:rPr>
                  <w:t xml:space="preserve"> тел: +387 33 726 300</w:t>
                </w:r>
                <w:r w:rsidRPr="004045EB">
                  <w:rPr>
                    <w:sz w:val="16"/>
                    <w:szCs w:val="16"/>
                    <w:lang w:eastAsia="en-GB"/>
                  </w:rPr>
                  <w:t xml:space="preserve">; </w:t>
                </w:r>
                <w:r w:rsidRPr="004045EB">
                  <w:rPr>
                    <w:sz w:val="16"/>
                    <w:szCs w:val="16"/>
                    <w:lang w:val="sr-Cyrl-BA" w:eastAsia="en-GB"/>
                  </w:rPr>
                  <w:t>факс: +387 33 726 301</w:t>
                </w:r>
              </w:p>
              <w:p w:rsidR="008E77D5" w:rsidRPr="00D46D4E" w:rsidRDefault="008E77D5" w:rsidP="000C4AFD">
                <w:pPr>
                  <w:spacing w:line="240" w:lineRule="auto"/>
                  <w:jc w:val="center"/>
                  <w:rPr>
                    <w:sz w:val="16"/>
                    <w:szCs w:val="16"/>
                  </w:rP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A3E" w:rsidRDefault="00693A3E" w:rsidP="00CD3263">
      <w:pPr>
        <w:spacing w:line="240" w:lineRule="auto"/>
      </w:pPr>
      <w:r>
        <w:separator/>
      </w:r>
    </w:p>
  </w:footnote>
  <w:footnote w:type="continuationSeparator" w:id="0">
    <w:p w:rsidR="00693A3E" w:rsidRDefault="00693A3E" w:rsidP="00CD3263">
      <w:pPr>
        <w:spacing w:line="240" w:lineRule="auto"/>
      </w:pPr>
      <w:r>
        <w:continuationSeparator/>
      </w:r>
    </w:p>
  </w:footnote>
  <w:footnote w:id="1">
    <w:p w:rsidR="008E77D5" w:rsidRDefault="008E77D5" w:rsidP="00067AC1">
      <w:pPr>
        <w:pStyle w:val="FootnoteText"/>
      </w:pPr>
      <w:r>
        <w:rPr>
          <w:rStyle w:val="FootnoteReference"/>
        </w:rPr>
        <w:footnoteRef/>
      </w:r>
      <w:r>
        <w:t xml:space="preserve"> </w:t>
      </w:r>
      <w:r w:rsidRPr="00040806">
        <w:t xml:space="preserve"> Uređaji koji proizvode </w:t>
      </w:r>
      <w:r>
        <w:t xml:space="preserve">jonizirajuće </w:t>
      </w:r>
      <w:r w:rsidRPr="00040806">
        <w:t>zračenje su električni uređaji koji tokom rada mogu proizvoditi ili emitirati zračenje.</w:t>
      </w:r>
    </w:p>
  </w:footnote>
  <w:footnote w:id="2">
    <w:p w:rsidR="008E77D5" w:rsidRDefault="008E77D5" w:rsidP="00067AC1">
      <w:pPr>
        <w:pStyle w:val="FootnoteText"/>
      </w:pPr>
      <w:r>
        <w:rPr>
          <w:rStyle w:val="FootnoteReference"/>
        </w:rPr>
        <w:footnoteRef/>
      </w:r>
      <w:r>
        <w:t xml:space="preserve"> </w:t>
      </w:r>
      <w:r w:rsidRPr="00941C3F">
        <w:t>Zatvoreni izvor je radioaktivni materijal koji je hermetički zatvoren u kapsuli čija je konstrukcija takva da pod normalnim uslovima korištenja sprečava rasprostiranje radioaktivnog materijala u okoliš.</w:t>
      </w:r>
    </w:p>
  </w:footnote>
  <w:footnote w:id="3">
    <w:p w:rsidR="008E77D5" w:rsidRDefault="008E77D5" w:rsidP="00067AC1">
      <w:pPr>
        <w:pStyle w:val="FootnoteText"/>
      </w:pPr>
      <w:r>
        <w:rPr>
          <w:rStyle w:val="FootnoteReference"/>
        </w:rPr>
        <w:footnoteRef/>
      </w:r>
      <w:r>
        <w:t xml:space="preserve"> </w:t>
      </w:r>
      <w:r w:rsidRPr="00941C3F">
        <w:t>Uređaji sa zatvorenim izvorima zračenja su uređaji koji sadrže zatvoren</w:t>
      </w:r>
      <w:r>
        <w:t>i</w:t>
      </w:r>
      <w:r w:rsidRPr="00941C3F">
        <w:t xml:space="preserve"> izvor zračenja i služe za dobijanje i korištenje definiranih snopova zračenja (radiografski, kalibracioni, sterilizacioni, terapijski i drugi), kao i uređaji mjerno-procesne tehnike (debljinomjeri, gustinomjeri, mjerači nivoa, eliminatori statičkog elektriciteta i dr.).</w:t>
      </w:r>
    </w:p>
  </w:footnote>
  <w:footnote w:id="4">
    <w:p w:rsidR="008E77D5" w:rsidRDefault="008E77D5">
      <w:pPr>
        <w:pStyle w:val="FootnoteText"/>
      </w:pPr>
      <w:r>
        <w:rPr>
          <w:rStyle w:val="FootnoteReference"/>
        </w:rPr>
        <w:footnoteRef/>
      </w:r>
      <w:r>
        <w:t xml:space="preserve"> </w:t>
      </w:r>
      <w:r w:rsidRPr="00941C3F">
        <w:t xml:space="preserve">Notifikacija – </w:t>
      </w:r>
      <w:r>
        <w:t>D</w:t>
      </w:r>
      <w:r w:rsidRPr="00941C3F">
        <w:t>okument koji pravno lice dostavlja regulatornom organu da ga obavijesti o svojoj namjeri vršenja neke djelatnosti opisane u zakonu ili propisima.</w:t>
      </w:r>
    </w:p>
  </w:footnote>
  <w:footnote w:id="5">
    <w:p w:rsidR="008E77D5" w:rsidRDefault="008E77D5">
      <w:pPr>
        <w:pStyle w:val="FootnoteText"/>
      </w:pPr>
      <w:r>
        <w:rPr>
          <w:rStyle w:val="FootnoteReference"/>
        </w:rPr>
        <w:footnoteRef/>
      </w:r>
      <w:r>
        <w:t xml:space="preserve"> </w:t>
      </w:r>
      <w:r w:rsidRPr="00941C3F">
        <w:t xml:space="preserve">Autorizacija – </w:t>
      </w:r>
      <w:r>
        <w:t>D</w:t>
      </w:r>
      <w:r w:rsidRPr="00941C3F">
        <w:t>ozvola koju je izdao regulatorni organ pravnom licu koje je podnijelo zahtjev za obavljanje djelatnosti ili neke druge radnje. Autorizacija može imati oblik registracije ili licence.</w:t>
      </w:r>
    </w:p>
  </w:footnote>
  <w:footnote w:id="6">
    <w:p w:rsidR="008E77D5" w:rsidRDefault="008E77D5">
      <w:pPr>
        <w:pStyle w:val="FootnoteText"/>
      </w:pPr>
      <w:r>
        <w:rPr>
          <w:rStyle w:val="FootnoteReference"/>
        </w:rPr>
        <w:footnoteRef/>
      </w:r>
      <w:r>
        <w:t xml:space="preserve"> </w:t>
      </w:r>
      <w:r w:rsidRPr="00F51491">
        <w:t xml:space="preserve">Od septembra 2015. </w:t>
      </w:r>
      <w:r>
        <w:t>g</w:t>
      </w:r>
      <w:r w:rsidRPr="00F51491">
        <w:t>odine</w:t>
      </w:r>
      <w:r>
        <w:t xml:space="preserve"> se</w:t>
      </w:r>
      <w:r w:rsidRPr="00F51491">
        <w:t xml:space="preserve"> tehničkim servisima izdaju licence ili registracije u skladu sa članom 25</w:t>
      </w:r>
      <w:r>
        <w:t>.</w:t>
      </w:r>
      <w:r w:rsidRPr="00F51491">
        <w:t xml:space="preserve"> </w:t>
      </w:r>
      <w:r w:rsidRPr="00C24932">
        <w:rPr>
          <w:lang w:val="bs-Latn-BA"/>
        </w:rPr>
        <w:t>„</w:t>
      </w:r>
      <w:r w:rsidRPr="00F51491">
        <w:t>Pravilnik</w:t>
      </w:r>
      <w:r>
        <w:t>a</w:t>
      </w:r>
      <w:r w:rsidRPr="00F51491">
        <w:t xml:space="preserve"> o tehničkim servisima za zaštitu od jonizirajućeg zračenja</w:t>
      </w:r>
      <w:r w:rsidRPr="00C24932">
        <w:rPr>
          <w:lang w:val="bs-Latn-BA"/>
        </w:rPr>
        <w:t>“</w:t>
      </w:r>
      <w:r w:rsidRPr="00F51491">
        <w:t xml:space="preserve"> („Službeni glasnik BiH“, broj 68/15)</w:t>
      </w:r>
      <w:r>
        <w:t>.</w:t>
      </w:r>
    </w:p>
  </w:footnote>
  <w:footnote w:id="7">
    <w:p w:rsidR="008E77D5" w:rsidRDefault="008E77D5">
      <w:pPr>
        <w:pStyle w:val="FootnoteText"/>
      </w:pPr>
      <w:r>
        <w:rPr>
          <w:rStyle w:val="FootnoteReference"/>
        </w:rPr>
        <w:footnoteRef/>
      </w:r>
      <w:r>
        <w:t xml:space="preserve"> </w:t>
      </w:r>
      <w:r w:rsidRPr="00330DDE">
        <w:t xml:space="preserve">Profesionalno izložena lica </w:t>
      </w:r>
      <w:r w:rsidRPr="005C06E0">
        <w:rPr>
          <w:lang w:val="bs-Latn-BA"/>
        </w:rPr>
        <w:t>–</w:t>
      </w:r>
      <w:r w:rsidRPr="00330DDE">
        <w:t xml:space="preserve"> </w:t>
      </w:r>
      <w:r>
        <w:t>L</w:t>
      </w:r>
      <w:r w:rsidRPr="00330DDE">
        <w:t>ica koja rade sa izvorima</w:t>
      </w:r>
      <w:r w:rsidRPr="00FF699A">
        <w:t xml:space="preserve"> </w:t>
      </w:r>
      <w:r w:rsidRPr="00330DDE">
        <w:t>zračenja ili se u procesu rada nalaze u poljima zračenja i mogu biti podvrgnut</w:t>
      </w:r>
      <w:r>
        <w:t>a</w:t>
      </w:r>
      <w:r w:rsidRPr="00330DDE">
        <w:t xml:space="preserve"> ekspoziciji koja može rezultirati dozama višim od vrijednosti granica doza za stanovništvo</w:t>
      </w:r>
    </w:p>
  </w:footnote>
  <w:footnote w:id="8">
    <w:p w:rsidR="008E77D5" w:rsidRDefault="008E77D5">
      <w:pPr>
        <w:pStyle w:val="FootnoteText"/>
      </w:pPr>
      <w:r>
        <w:rPr>
          <w:rStyle w:val="FootnoteReference"/>
        </w:rPr>
        <w:footnoteRef/>
      </w:r>
      <w:r>
        <w:t xml:space="preserve"> </w:t>
      </w:r>
      <w:r w:rsidRPr="00330DDE">
        <w:t xml:space="preserve">Lice na obuci, učenik ili student </w:t>
      </w:r>
      <w:r w:rsidRPr="005C06E0">
        <w:rPr>
          <w:lang w:val="bs-Latn-BA"/>
        </w:rPr>
        <w:t>–</w:t>
      </w:r>
      <w:r>
        <w:rPr>
          <w:lang w:val="bs-Latn-BA"/>
        </w:rPr>
        <w:t xml:space="preserve"> S</w:t>
      </w:r>
      <w:r w:rsidRPr="00330DDE">
        <w:t>vako lice na obuci ili instrukcijama unutar ili izvan jedne institucije kako bi se osposobilo za određenu profesiju direktno ili indirektno vezanu za aktivnosti koje obuhvataju ekspoziciju</w:t>
      </w:r>
    </w:p>
  </w:footnote>
  <w:footnote w:id="9">
    <w:p w:rsidR="008E77D5" w:rsidRDefault="008E77D5">
      <w:pPr>
        <w:pStyle w:val="FootnoteText"/>
      </w:pPr>
      <w:r>
        <w:rPr>
          <w:rStyle w:val="FootnoteReference"/>
        </w:rPr>
        <w:footnoteRef/>
      </w:r>
      <w:r>
        <w:t xml:space="preserve"> </w:t>
      </w:r>
      <w:r w:rsidRPr="0048171A">
        <w:t xml:space="preserve">Lica koja pomažu </w:t>
      </w:r>
      <w:r w:rsidRPr="00B40C92">
        <w:rPr>
          <w:lang w:val="bs-Latn-BA"/>
        </w:rPr>
        <w:t>–</w:t>
      </w:r>
      <w:r w:rsidRPr="0048171A">
        <w:t xml:space="preserve"> </w:t>
      </w:r>
      <w:r>
        <w:t>L</w:t>
      </w:r>
      <w:r w:rsidRPr="0048171A">
        <w:t>ica koja pomažu pri imobilizaciji pacijenata i/ili koja se izlažu medicinskoj ekspoziciji  ukoliko nije moguće prim</w:t>
      </w:r>
      <w:r>
        <w:t>i</w:t>
      </w:r>
      <w:r w:rsidRPr="0048171A">
        <w:t>jeniti mehaničku imobilizaciju  (npr. majka pridržava dijete)</w:t>
      </w:r>
    </w:p>
  </w:footnote>
  <w:footnote w:id="10">
    <w:p w:rsidR="008E77D5" w:rsidRDefault="008E77D5">
      <w:pPr>
        <w:pStyle w:val="FootnoteText"/>
      </w:pPr>
      <w:r>
        <w:rPr>
          <w:rStyle w:val="FootnoteReference"/>
        </w:rPr>
        <w:footnoteRef/>
      </w:r>
      <w:r>
        <w:t xml:space="preserve"> </w:t>
      </w:r>
      <w:r w:rsidRPr="0048171A">
        <w:t xml:space="preserve">Specijalista medicinske fizike </w:t>
      </w:r>
      <w:r w:rsidRPr="00B40C92">
        <w:rPr>
          <w:lang w:val="bs-Latn-BA"/>
        </w:rPr>
        <w:t>–</w:t>
      </w:r>
      <w:r w:rsidRPr="0048171A">
        <w:t xml:space="preserve"> Ekspert u medicinskoj radijacijskoj fizici koja se odnosi na ekspozicije unutar područja Pravilnika, čija je obučenost i kompetentnost da obavlja svoj posao priznata od strane entitetskih ministarstava zdravstva u skladu sa važećim propisima i koji, kad je neophodno i obavezno, djeluje ili daje savjet o dozimetriji u vezi s pacijentom, o razvoju i upotrebi kompleksnih tehnika i opreme, optimizaciji, osiguranju kvaliteta, uključujući kontrolu kvaliteta i druge aspekte u vezi sa zaštitom od zračenja, u vezi s ekspozicijom unutar odredbi Pravilnika</w:t>
      </w:r>
    </w:p>
  </w:footnote>
  <w:footnote w:id="11">
    <w:p w:rsidR="008E77D5" w:rsidRDefault="008E77D5">
      <w:pPr>
        <w:pStyle w:val="FootnoteText"/>
      </w:pPr>
      <w:r>
        <w:rPr>
          <w:rStyle w:val="FootnoteReference"/>
        </w:rPr>
        <w:footnoteRef/>
      </w:r>
      <w:r>
        <w:t xml:space="preserve"> </w:t>
      </w:r>
      <w:r w:rsidRPr="0048171A">
        <w:t xml:space="preserve">Služba za zaštitu od zračenja i medicinsku fiziku </w:t>
      </w:r>
      <w:r w:rsidRPr="00B40C92">
        <w:rPr>
          <w:lang w:val="bs-Latn-BA"/>
        </w:rPr>
        <w:t>–</w:t>
      </w:r>
      <w:r w:rsidRPr="0048171A">
        <w:t xml:space="preserve"> Organizaci</w:t>
      </w:r>
      <w:r>
        <w:t>ona</w:t>
      </w:r>
      <w:r w:rsidRPr="0048171A">
        <w:t xml:space="preserve"> jedinica nosioca autorizacije koja obavlja poslove zaštite od zračenja i medicinske fizike i koja je samostalna u odnosu na druge organizaci</w:t>
      </w:r>
      <w:r>
        <w:t>one</w:t>
      </w:r>
      <w:r w:rsidRPr="0048171A">
        <w:t xml:space="preserv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u skladu sa odredbama </w:t>
      </w:r>
      <w:r w:rsidRPr="00B40C92">
        <w:t>„</w:t>
      </w:r>
      <w:r w:rsidRPr="0048171A">
        <w:t xml:space="preserve">Pravilnika o </w:t>
      </w:r>
      <w:r>
        <w:t>S</w:t>
      </w:r>
      <w:r w:rsidRPr="0048171A">
        <w:t>lužbi za zaštitu od zračenja i medicinsku fiziku</w:t>
      </w:r>
      <w:r w:rsidRPr="00B40C92">
        <w:t>“</w:t>
      </w:r>
      <w:r w:rsidRPr="0048171A">
        <w:t xml:space="preserve"> i drugim važećim propisima</w:t>
      </w:r>
      <w:r>
        <w:t>.</w:t>
      </w:r>
    </w:p>
  </w:footnote>
  <w:footnote w:id="12">
    <w:p w:rsidR="008E77D5" w:rsidRPr="00FB344D" w:rsidRDefault="008E77D5">
      <w:pPr>
        <w:pStyle w:val="FootnoteText"/>
        <w:rPr>
          <w:lang w:val="bs-Latn-BA"/>
        </w:rPr>
      </w:pPr>
      <w:r>
        <w:rPr>
          <w:rStyle w:val="FootnoteReference"/>
        </w:rPr>
        <w:footnoteRef/>
      </w:r>
      <w:r>
        <w:t xml:space="preserve"> </w:t>
      </w:r>
      <w:r w:rsidRPr="00285F13">
        <w:rPr>
          <w:rFonts w:cstheme="minorHAnsi"/>
        </w:rPr>
        <w:t>Mediji (predstavnici) vanjskog ozračenja su materije koje se nalaze u okolišu</w:t>
      </w:r>
      <w:r w:rsidR="000F3EF5">
        <w:rPr>
          <w:rFonts w:cstheme="minorHAnsi"/>
        </w:rPr>
        <w:t>,</w:t>
      </w:r>
      <w:r w:rsidRPr="00285F13">
        <w:rPr>
          <w:rFonts w:cstheme="minorHAnsi"/>
        </w:rPr>
        <w:t xml:space="preserve"> poput građevinskog materijala, površinskih voda i predmeta op</w:t>
      </w:r>
      <w:r>
        <w:rPr>
          <w:rFonts w:cstheme="minorHAnsi"/>
        </w:rPr>
        <w:t>ć</w:t>
      </w:r>
      <w:r w:rsidRPr="00285F13">
        <w:rPr>
          <w:rFonts w:cstheme="minorHAnsi"/>
        </w:rPr>
        <w:t>e upotrebe. S druge strane, mediji koji predstavljaju unutrašnje ozračivanje su vazduh, hrana, mlijeko, voda za piće i stočna hrana. Padavine i zemljište mogu biti zastupljeni kao mediji kako vanjskog</w:t>
      </w:r>
      <w:r>
        <w:rPr>
          <w:rFonts w:cstheme="minorHAnsi"/>
        </w:rPr>
        <w:t>,</w:t>
      </w:r>
      <w:r w:rsidRPr="00285F13">
        <w:rPr>
          <w:rFonts w:cstheme="minorHAnsi"/>
        </w:rPr>
        <w:t xml:space="preserve"> tako i unutrašnjeg ozračivanja.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77D5" w:rsidRDefault="008E77D5">
    <w:pPr>
      <w:pStyle w:val="Header"/>
      <w:jc w:val="right"/>
    </w:pPr>
  </w:p>
  <w:p w:rsidR="008E77D5" w:rsidRDefault="008E77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77D5" w:rsidRPr="00C4356A" w:rsidRDefault="008E77D5" w:rsidP="00C4356A">
    <w:pPr>
      <w:pStyle w:val="Header"/>
      <w:jc w:val="center"/>
      <w:rPr>
        <w:b/>
        <w:i/>
        <w:sz w:val="16"/>
        <w:szCs w:val="16"/>
        <w:lang w:val="hr-BA"/>
      </w:rPr>
    </w:pPr>
  </w:p>
  <w:p w:rsidR="008E77D5" w:rsidRPr="00EF6F4D" w:rsidRDefault="003F2EC7" w:rsidP="00EF6F4D">
    <w:pPr>
      <w:tabs>
        <w:tab w:val="center" w:pos="4680"/>
        <w:tab w:val="right" w:pos="9360"/>
      </w:tabs>
      <w:spacing w:line="240" w:lineRule="auto"/>
      <w:jc w:val="center"/>
      <w:rPr>
        <w:b/>
        <w:i/>
        <w:lang w:val="hr-BA"/>
      </w:rPr>
    </w:pPr>
    <w:r>
      <w:rPr>
        <w:b/>
        <w:i/>
        <w:noProof/>
        <w:lang w:val="en-US"/>
      </w:rPr>
      <w:pict>
        <v:shapetype id="_x0000_t202" coordsize="21600,21600" o:spt="202" path="m,l,21600r21600,l21600,xe">
          <v:stroke joinstyle="miter"/>
          <v:path gradientshapeok="t" o:connecttype="rect"/>
        </v:shapetype>
        <v:shape id="Text Box 9" o:spid="_x0000_s4100" type="#_x0000_t202" style="position:absolute;left:0;text-align:left;margin-left:267.8pt;margin-top:5.9pt;width:190.5pt;height:61.1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qyogwIAABY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" stroked="f">
          <v:textbox>
            <w:txbxContent>
              <w:p w:rsidR="008E77D5" w:rsidRPr="002F1AEA" w:rsidRDefault="008E77D5"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8E77D5" w:rsidRPr="002F1AEA" w:rsidRDefault="008E77D5" w:rsidP="00EF6F4D">
                <w:pPr>
                  <w:pStyle w:val="Header"/>
                  <w:jc w:val="center"/>
                  <w:rPr>
                    <w:b/>
                    <w:sz w:val="20"/>
                    <w:szCs w:val="20"/>
                    <w:lang w:val="hr-BA"/>
                  </w:rPr>
                </w:pPr>
                <w:r w:rsidRPr="002F1AEA">
                  <w:rPr>
                    <w:b/>
                    <w:sz w:val="20"/>
                    <w:szCs w:val="20"/>
                    <w:lang w:val="hr-BA"/>
                  </w:rPr>
                  <w:t>Државна регулаторна</w:t>
                </w:r>
              </w:p>
              <w:p w:rsidR="008E77D5" w:rsidRPr="002F1AEA" w:rsidRDefault="008E77D5"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8E77D5" w:rsidRPr="002F1AEA" w:rsidRDefault="008E77D5" w:rsidP="00EF6F4D">
                <w:pPr>
                  <w:pStyle w:val="Header"/>
                  <w:jc w:val="center"/>
                  <w:rPr>
                    <w:b/>
                    <w:szCs w:val="24"/>
                    <w:lang w:val="hr-BA"/>
                  </w:rPr>
                </w:pPr>
                <w:r w:rsidRPr="002F1AEA">
                  <w:rPr>
                    <w:b/>
                    <w:sz w:val="20"/>
                    <w:szCs w:val="20"/>
                    <w:lang w:val="hr-BA"/>
                  </w:rPr>
                  <w:t>нуклеарну безбједност</w:t>
                </w:r>
              </w:p>
              <w:p w:rsidR="008E77D5" w:rsidRPr="002F1AEA" w:rsidRDefault="008E77D5" w:rsidP="00EF6F4D">
                <w:pPr>
                  <w:jc w:val="center"/>
                  <w:rPr>
                    <w:szCs w:val="24"/>
                  </w:rPr>
                </w:pPr>
              </w:p>
            </w:txbxContent>
          </v:textbox>
        </v:shape>
      </w:pict>
    </w:r>
    <w:r>
      <w:rPr>
        <w:b/>
        <w:i/>
        <w:noProof/>
        <w:lang w:val="en-US"/>
      </w:rPr>
      <w:pict>
        <v:shape id="Text Box 11" o:spid="_x0000_s4101" type="#_x0000_t202" style="position:absolute;left:0;text-align:left;margin-left:-.65pt;margin-top:5.9pt;width:187.45pt;height:55.4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" stroked="f">
          <v:textbox>
            <w:txbxContent>
              <w:p w:rsidR="008E77D5" w:rsidRPr="00D46D4E" w:rsidRDefault="008E77D5"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8E77D5" w:rsidRPr="00D46D4E" w:rsidRDefault="008E77D5" w:rsidP="00EF6F4D">
                <w:pPr>
                  <w:pStyle w:val="Header"/>
                  <w:jc w:val="center"/>
                  <w:rPr>
                    <w:b/>
                    <w:sz w:val="20"/>
                    <w:szCs w:val="20"/>
                    <w:lang w:val="hr-BA"/>
                  </w:rPr>
                </w:pPr>
                <w:r w:rsidRPr="00D46D4E">
                  <w:rPr>
                    <w:b/>
                    <w:sz w:val="20"/>
                    <w:szCs w:val="20"/>
                    <w:lang w:val="hr-BA"/>
                  </w:rPr>
                  <w:t xml:space="preserve">Državna regulatorna/regulativna </w:t>
                </w:r>
              </w:p>
              <w:p w:rsidR="008E77D5" w:rsidRPr="00D46D4E" w:rsidRDefault="008E77D5" w:rsidP="00EF6F4D">
                <w:pPr>
                  <w:pStyle w:val="Header"/>
                  <w:jc w:val="center"/>
                  <w:rPr>
                    <w:b/>
                    <w:sz w:val="20"/>
                    <w:szCs w:val="20"/>
                    <w:lang w:val="hr-BA"/>
                  </w:rPr>
                </w:pPr>
                <w:r w:rsidRPr="00D46D4E">
                  <w:rPr>
                    <w:b/>
                    <w:sz w:val="20"/>
                    <w:szCs w:val="20"/>
                    <w:lang w:val="hr-BA"/>
                  </w:rPr>
                  <w:t xml:space="preserve">agencija  za radijacijsku i </w:t>
                </w:r>
              </w:p>
              <w:p w:rsidR="008E77D5" w:rsidRPr="00D46D4E" w:rsidRDefault="008E77D5" w:rsidP="00EF6F4D">
                <w:pPr>
                  <w:pStyle w:val="Header"/>
                  <w:jc w:val="center"/>
                  <w:rPr>
                    <w:sz w:val="20"/>
                    <w:szCs w:val="20"/>
                  </w:rPr>
                </w:pPr>
                <w:r w:rsidRPr="00D46D4E">
                  <w:rPr>
                    <w:b/>
                    <w:sz w:val="20"/>
                    <w:szCs w:val="20"/>
                    <w:lang w:val="hr-BA"/>
                  </w:rPr>
                  <w:t>nuklearnu sigurnost</w:t>
                </w:r>
              </w:p>
            </w:txbxContent>
          </v:textbox>
        </v:shape>
      </w:pict>
    </w:r>
    <w:r>
      <w:rPr>
        <w:b/>
        <w:i/>
        <w:noProof/>
        <w:lang w:val="en-US"/>
      </w:rPr>
      <w:pict>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78.55pt;width:485.55pt;height:0;z-index:25166540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"/>
      </w:pict>
    </w:r>
    <w:r w:rsidR="008E77D5" w:rsidRPr="00EF6F4D">
      <w:rPr>
        <w:b/>
        <w:i/>
        <w:noProof/>
        <w:lang w:val="en-US"/>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0" t="0" r="8890" b="0"/>
          <wp:wrapNone/>
          <wp:docPr id="7"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8E77D5" w:rsidRPr="00EF6F4D">
      <w:rPr>
        <w:b/>
        <w:i/>
        <w:lang w:val="hr-BA"/>
      </w:rPr>
      <w:tab/>
    </w:r>
  </w:p>
  <w:p w:rsidR="008E77D5" w:rsidRPr="00EF6F4D" w:rsidRDefault="008E77D5" w:rsidP="00EF6F4D">
    <w:pPr>
      <w:tabs>
        <w:tab w:val="center" w:pos="4680"/>
        <w:tab w:val="right" w:pos="9360"/>
      </w:tabs>
      <w:spacing w:line="240" w:lineRule="auto"/>
      <w:jc w:val="center"/>
      <w:rPr>
        <w:b/>
        <w:i/>
        <w:lang w:val="hr-BA"/>
      </w:rPr>
    </w:pPr>
  </w:p>
  <w:p w:rsidR="008E77D5" w:rsidRPr="00EF6F4D" w:rsidRDefault="008E77D5" w:rsidP="00EF6F4D">
    <w:pPr>
      <w:tabs>
        <w:tab w:val="center" w:pos="4680"/>
        <w:tab w:val="right" w:pos="9360"/>
      </w:tabs>
      <w:spacing w:line="240" w:lineRule="auto"/>
      <w:jc w:val="center"/>
      <w:rPr>
        <w:b/>
        <w:i/>
        <w:lang w:val="hr-BA"/>
      </w:rPr>
    </w:pPr>
  </w:p>
  <w:p w:rsidR="008E77D5" w:rsidRPr="00EF6F4D" w:rsidRDefault="008E77D5" w:rsidP="00EF6F4D">
    <w:pPr>
      <w:tabs>
        <w:tab w:val="center" w:pos="4680"/>
        <w:tab w:val="right" w:pos="9360"/>
      </w:tabs>
      <w:spacing w:line="240" w:lineRule="auto"/>
      <w:jc w:val="center"/>
      <w:rPr>
        <w:b/>
        <w:i/>
        <w:lang w:val="hr-BA"/>
      </w:rPr>
    </w:pPr>
  </w:p>
  <w:p w:rsidR="008E77D5" w:rsidRPr="00EF6F4D" w:rsidRDefault="008E77D5" w:rsidP="00EF6F4D">
    <w:pPr>
      <w:tabs>
        <w:tab w:val="center" w:pos="4680"/>
        <w:tab w:val="right" w:pos="9360"/>
      </w:tabs>
      <w:spacing w:line="240" w:lineRule="auto"/>
      <w:jc w:val="center"/>
      <w:rPr>
        <w:b/>
        <w:i/>
        <w:sz w:val="16"/>
        <w:szCs w:val="16"/>
        <w:lang w:val="hr-BA"/>
      </w:rPr>
    </w:pPr>
  </w:p>
  <w:p w:rsidR="008E77D5" w:rsidRPr="00EF6F4D" w:rsidRDefault="008E77D5" w:rsidP="00EF6F4D">
    <w:pPr>
      <w:tabs>
        <w:tab w:val="center" w:pos="4680"/>
        <w:tab w:val="right" w:pos="9360"/>
      </w:tabs>
      <w:spacing w:line="240" w:lineRule="auto"/>
      <w:jc w:val="center"/>
      <w:rPr>
        <w:sz w:val="20"/>
        <w:szCs w:val="20"/>
      </w:rPr>
    </w:pPr>
    <w:r w:rsidRPr="00EF6F4D">
      <w:rPr>
        <w:b/>
        <w:sz w:val="20"/>
        <w:szCs w:val="20"/>
        <w:lang w:val="hr-BA"/>
      </w:rPr>
      <w:t>State Regulatory Agency for Radiation and Nuclear Safety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1" w15:restartNumberingAfterBreak="0">
    <w:nsid w:val="0E590E86"/>
    <w:multiLevelType w:val="hybridMultilevel"/>
    <w:tmpl w:val="2174EACC"/>
    <w:lvl w:ilvl="0" w:tplc="19F05138">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15:restartNumberingAfterBreak="0">
    <w:nsid w:val="140A7CA5"/>
    <w:multiLevelType w:val="hybridMultilevel"/>
    <w:tmpl w:val="3968AA7C"/>
    <w:lvl w:ilvl="0" w:tplc="2BE091A6">
      <w:numFmt w:val="bullet"/>
      <w:lvlText w:val="•"/>
      <w:lvlJc w:val="left"/>
      <w:pPr>
        <w:ind w:left="720" w:hanging="360"/>
      </w:pPr>
      <w:rPr>
        <w:rFonts w:ascii="Calibri" w:eastAsia="Times New Roman" w:hAnsi="Calibri" w:cs="Times New Roman"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4"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 w15:restartNumberingAfterBreak="0">
    <w:nsid w:val="20760F9F"/>
    <w:multiLevelType w:val="hybridMultilevel"/>
    <w:tmpl w:val="D3785B14"/>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 w15:restartNumberingAfterBreak="0">
    <w:nsid w:val="27E07E8E"/>
    <w:multiLevelType w:val="hybridMultilevel"/>
    <w:tmpl w:val="C38C67A2"/>
    <w:lvl w:ilvl="0" w:tplc="A98836E6">
      <w:numFmt w:val="bullet"/>
      <w:lvlText w:val="•"/>
      <w:lvlJc w:val="left"/>
      <w:pPr>
        <w:ind w:left="720" w:hanging="360"/>
      </w:pPr>
      <w:rPr>
        <w:rFonts w:ascii="Calibri" w:eastAsia="Calibri" w:hAnsi="Calibri" w:cs="Calibri" w:hint="default"/>
      </w:rPr>
    </w:lvl>
    <w:lvl w:ilvl="1" w:tplc="2BE091A6">
      <w:numFmt w:val="bullet"/>
      <w:lvlText w:val="•"/>
      <w:lvlJc w:val="left"/>
      <w:pPr>
        <w:ind w:left="1440" w:hanging="36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9" w15:restartNumberingAfterBreak="0">
    <w:nsid w:val="2BC27D52"/>
    <w:multiLevelType w:val="multilevel"/>
    <w:tmpl w:val="3F8C42A8"/>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3"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468230F5"/>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6" w15:restartNumberingAfterBreak="0">
    <w:nsid w:val="4CBC1BDC"/>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4E781DC9"/>
    <w:multiLevelType w:val="hybridMultilevel"/>
    <w:tmpl w:val="D0446428"/>
    <w:lvl w:ilvl="0" w:tplc="EA1CD31A">
      <w:start w:val="1"/>
      <w:numFmt w:val="decimal"/>
      <w:pStyle w:val="NumberedParagraph"/>
      <w:lvlText w:val="(%1)"/>
      <w:lvlJc w:val="left"/>
      <w:pPr>
        <w:ind w:left="360" w:hanging="360"/>
      </w:pPr>
      <w:rPr>
        <w:rFonts w:ascii="Times New Roman" w:eastAsia="Times New Roman" w:hAnsi="Times New Roman"/>
      </w:rPr>
    </w:lvl>
    <w:lvl w:ilvl="1" w:tplc="141A0019">
      <w:start w:val="1"/>
      <w:numFmt w:val="lowerLetter"/>
      <w:lvlText w:val="%2)"/>
      <w:lvlJc w:val="left"/>
      <w:pPr>
        <w:ind w:left="1080" w:hanging="360"/>
      </w:pPr>
      <w:rPr>
        <w:rFonts w:ascii="Times New Roman" w:eastAsia="Times New Roman" w:hAnsi="Times New Roman"/>
      </w:rPr>
    </w:lvl>
    <w:lvl w:ilvl="2" w:tplc="141A001B">
      <w:start w:val="1"/>
      <w:numFmt w:val="lowerRoman"/>
      <w:lvlText w:val="%3."/>
      <w:lvlJc w:val="right"/>
      <w:pPr>
        <w:ind w:left="1800" w:hanging="180"/>
      </w:pPr>
    </w:lvl>
    <w:lvl w:ilvl="3" w:tplc="141A000F">
      <w:start w:val="1"/>
      <w:numFmt w:val="decimal"/>
      <w:lvlText w:val="%4."/>
      <w:lvlJc w:val="left"/>
      <w:pPr>
        <w:ind w:left="2520" w:hanging="360"/>
      </w:pPr>
    </w:lvl>
    <w:lvl w:ilvl="4" w:tplc="141A0019">
      <w:start w:val="1"/>
      <w:numFmt w:val="lowerLetter"/>
      <w:lvlText w:val="%5."/>
      <w:lvlJc w:val="left"/>
      <w:pPr>
        <w:ind w:left="3240" w:hanging="360"/>
      </w:pPr>
    </w:lvl>
    <w:lvl w:ilvl="5" w:tplc="141A001B">
      <w:start w:val="1"/>
      <w:numFmt w:val="lowerRoman"/>
      <w:lvlText w:val="%6."/>
      <w:lvlJc w:val="right"/>
      <w:pPr>
        <w:ind w:left="3960" w:hanging="180"/>
      </w:pPr>
    </w:lvl>
    <w:lvl w:ilvl="6" w:tplc="141A000F">
      <w:start w:val="1"/>
      <w:numFmt w:val="decimal"/>
      <w:lvlText w:val="%7."/>
      <w:lvlJc w:val="left"/>
      <w:pPr>
        <w:ind w:left="4680" w:hanging="360"/>
      </w:pPr>
    </w:lvl>
    <w:lvl w:ilvl="7" w:tplc="141A0019">
      <w:start w:val="1"/>
      <w:numFmt w:val="lowerLetter"/>
      <w:lvlText w:val="%8."/>
      <w:lvlJc w:val="left"/>
      <w:pPr>
        <w:ind w:left="5400" w:hanging="360"/>
      </w:pPr>
    </w:lvl>
    <w:lvl w:ilvl="8" w:tplc="141A001B">
      <w:start w:val="1"/>
      <w:numFmt w:val="lowerRoman"/>
      <w:lvlText w:val="%9."/>
      <w:lvlJc w:val="right"/>
      <w:pPr>
        <w:ind w:left="6120" w:hanging="180"/>
      </w:pPr>
    </w:lvl>
  </w:abstractNum>
  <w:abstractNum w:abstractNumId="18" w15:restartNumberingAfterBreak="0">
    <w:nsid w:val="4EBF4D8F"/>
    <w:multiLevelType w:val="hybridMultilevel"/>
    <w:tmpl w:val="03ECBBB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9" w15:restartNumberingAfterBreak="0">
    <w:nsid w:val="4F2348A5"/>
    <w:multiLevelType w:val="hybridMultilevel"/>
    <w:tmpl w:val="FCA03938"/>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50B914F6"/>
    <w:multiLevelType w:val="hybridMultilevel"/>
    <w:tmpl w:val="1FC2CCF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1" w15:restartNumberingAfterBreak="0">
    <w:nsid w:val="52926E9D"/>
    <w:multiLevelType w:val="hybridMultilevel"/>
    <w:tmpl w:val="AEEC3FAE"/>
    <w:lvl w:ilvl="0" w:tplc="141A0017">
      <w:start w:val="1"/>
      <w:numFmt w:val="lowerLetter"/>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564564C8"/>
    <w:multiLevelType w:val="multilevel"/>
    <w:tmpl w:val="7E02BB1E"/>
    <w:lvl w:ilvl="0">
      <w:start w:val="1"/>
      <w:numFmt w:val="decimal"/>
      <w:lvlText w:val="%1"/>
      <w:lvlJc w:val="left"/>
      <w:pPr>
        <w:ind w:left="432" w:hanging="432"/>
      </w:pPr>
    </w:lvl>
    <w:lvl w:ilvl="1">
      <w:start w:val="1"/>
      <w:numFmt w:val="decimal"/>
      <w:lvlText w:val="%1.%2"/>
      <w:lvlJc w:val="left"/>
      <w:pPr>
        <w:ind w:left="4404" w:hanging="576"/>
      </w:pPr>
      <w:rPr>
        <w:b/>
      </w:r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3" w15:restartNumberingAfterBreak="0">
    <w:nsid w:val="5A2B775A"/>
    <w:multiLevelType w:val="hybridMultilevel"/>
    <w:tmpl w:val="FDB6D80C"/>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4" w15:restartNumberingAfterBreak="0">
    <w:nsid w:val="5E0F1DCB"/>
    <w:multiLevelType w:val="hybridMultilevel"/>
    <w:tmpl w:val="55FAEEE6"/>
    <w:lvl w:ilvl="0" w:tplc="AB1CC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4C73BC"/>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A7F4F99"/>
    <w:multiLevelType w:val="hybridMultilevel"/>
    <w:tmpl w:val="58F87B46"/>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6E35314B"/>
    <w:multiLevelType w:val="hybridMultilevel"/>
    <w:tmpl w:val="F19E04B6"/>
    <w:lvl w:ilvl="0" w:tplc="203C247E">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714960AF"/>
    <w:multiLevelType w:val="hybridMultilevel"/>
    <w:tmpl w:val="FCEEF064"/>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4D63CD"/>
    <w:multiLevelType w:val="hybridMultilevel"/>
    <w:tmpl w:val="DCE28788"/>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0" w15:restartNumberingAfterBreak="0">
    <w:nsid w:val="76100363"/>
    <w:multiLevelType w:val="hybridMultilevel"/>
    <w:tmpl w:val="C8447E66"/>
    <w:lvl w:ilvl="0" w:tplc="917A69D6">
      <w:numFmt w:val="bullet"/>
      <w:lvlText w:val="-"/>
      <w:lvlJc w:val="left"/>
      <w:pPr>
        <w:ind w:left="720" w:hanging="360"/>
      </w:pPr>
      <w:rPr>
        <w:rFonts w:ascii="Calibri" w:eastAsia="Times New Roman" w:hAnsi="Calibri" w:cs="Calibri" w:hint="default"/>
        <w:color w:val="auto"/>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1" w15:restartNumberingAfterBreak="0">
    <w:nsid w:val="772A59B9"/>
    <w:multiLevelType w:val="hybridMultilevel"/>
    <w:tmpl w:val="CBE81A4E"/>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77E00A5"/>
    <w:multiLevelType w:val="hybridMultilevel"/>
    <w:tmpl w:val="74C29F4E"/>
    <w:lvl w:ilvl="0" w:tplc="141A0011">
      <w:start w:val="1"/>
      <w:numFmt w:val="decimal"/>
      <w:lvlText w:val="%1)"/>
      <w:lvlJc w:val="left"/>
      <w:pPr>
        <w:ind w:left="720" w:hanging="360"/>
      </w:pPr>
    </w:lvl>
    <w:lvl w:ilvl="1" w:tplc="FA3EAB6A">
      <w:start w:val="1"/>
      <w:numFmt w:val="decimal"/>
      <w:lvlText w:val="%2."/>
      <w:lvlJc w:val="left"/>
      <w:pPr>
        <w:ind w:left="1080" w:firstLine="0"/>
      </w:pPr>
      <w:rPr>
        <w:rFonts w:hint="default"/>
      </w:r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4" w15:restartNumberingAfterBreak="0">
    <w:nsid w:val="7D91068C"/>
    <w:multiLevelType w:val="hybridMultilevel"/>
    <w:tmpl w:val="ECA6373C"/>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num w:numId="1">
    <w:abstractNumId w:val="17"/>
  </w:num>
  <w:num w:numId="2">
    <w:abstractNumId w:val="24"/>
  </w:num>
  <w:num w:numId="3">
    <w:abstractNumId w:val="2"/>
  </w:num>
  <w:num w:numId="4">
    <w:abstractNumId w:val="8"/>
  </w:num>
  <w:num w:numId="5">
    <w:abstractNumId w:val="31"/>
  </w:num>
  <w:num w:numId="6">
    <w:abstractNumId w:val="28"/>
  </w:num>
  <w:num w:numId="7">
    <w:abstractNumId w:val="14"/>
  </w:num>
  <w:num w:numId="8">
    <w:abstractNumId w:val="5"/>
  </w:num>
  <w:num w:numId="9">
    <w:abstractNumId w:val="15"/>
  </w:num>
  <w:num w:numId="10">
    <w:abstractNumId w:val="29"/>
  </w:num>
  <w:num w:numId="11">
    <w:abstractNumId w:val="11"/>
  </w:num>
  <w:num w:numId="12">
    <w:abstractNumId w:val="12"/>
  </w:num>
  <w:num w:numId="13">
    <w:abstractNumId w:val="0"/>
  </w:num>
  <w:num w:numId="14">
    <w:abstractNumId w:val="27"/>
  </w:num>
  <w:num w:numId="15">
    <w:abstractNumId w:val="26"/>
  </w:num>
  <w:num w:numId="16">
    <w:abstractNumId w:val="19"/>
  </w:num>
  <w:num w:numId="17">
    <w:abstractNumId w:val="6"/>
  </w:num>
  <w:num w:numId="18">
    <w:abstractNumId w:val="33"/>
  </w:num>
  <w:num w:numId="19">
    <w:abstractNumId w:val="22"/>
  </w:num>
  <w:num w:numId="20">
    <w:abstractNumId w:val="23"/>
  </w:num>
  <w:num w:numId="21">
    <w:abstractNumId w:val="20"/>
  </w:num>
  <w:num w:numId="22">
    <w:abstractNumId w:val="18"/>
  </w:num>
  <w:num w:numId="23">
    <w:abstractNumId w:val="13"/>
  </w:num>
  <w:num w:numId="24">
    <w:abstractNumId w:val="4"/>
  </w:num>
  <w:num w:numId="25">
    <w:abstractNumId w:val="7"/>
  </w:num>
  <w:num w:numId="26">
    <w:abstractNumId w:val="3"/>
  </w:num>
  <w:num w:numId="27">
    <w:abstractNumId w:val="30"/>
  </w:num>
  <w:num w:numId="28">
    <w:abstractNumId w:val="21"/>
  </w:num>
  <w:num w:numId="29">
    <w:abstractNumId w:val="34"/>
  </w:num>
  <w:num w:numId="30">
    <w:abstractNumId w:val="1"/>
  </w:num>
  <w:num w:numId="31">
    <w:abstractNumId w:val="16"/>
  </w:num>
  <w:num w:numId="32">
    <w:abstractNumId w:val="25"/>
  </w:num>
  <w:num w:numId="33">
    <w:abstractNumId w:val="32"/>
  </w:num>
  <w:num w:numId="34">
    <w:abstractNumId w:val="10"/>
  </w:num>
  <w:num w:numId="35">
    <w:abstractNumId w:val="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D3"/>
    <w:rsid w:val="000005CE"/>
    <w:rsid w:val="000009F0"/>
    <w:rsid w:val="00000DDF"/>
    <w:rsid w:val="00001B9B"/>
    <w:rsid w:val="00001CD8"/>
    <w:rsid w:val="00002162"/>
    <w:rsid w:val="00002726"/>
    <w:rsid w:val="000027EA"/>
    <w:rsid w:val="00004AA6"/>
    <w:rsid w:val="00005520"/>
    <w:rsid w:val="00005745"/>
    <w:rsid w:val="00005CB3"/>
    <w:rsid w:val="00007389"/>
    <w:rsid w:val="000103EA"/>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4463"/>
    <w:rsid w:val="000148DA"/>
    <w:rsid w:val="00014F74"/>
    <w:rsid w:val="00014F91"/>
    <w:rsid w:val="0001544C"/>
    <w:rsid w:val="0001565F"/>
    <w:rsid w:val="000161B4"/>
    <w:rsid w:val="000161BD"/>
    <w:rsid w:val="00016501"/>
    <w:rsid w:val="00016FD1"/>
    <w:rsid w:val="00017780"/>
    <w:rsid w:val="00017FC1"/>
    <w:rsid w:val="000211A6"/>
    <w:rsid w:val="00021210"/>
    <w:rsid w:val="00021241"/>
    <w:rsid w:val="00021CC9"/>
    <w:rsid w:val="000225E7"/>
    <w:rsid w:val="00022683"/>
    <w:rsid w:val="00022870"/>
    <w:rsid w:val="00022FAC"/>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30425"/>
    <w:rsid w:val="000311B4"/>
    <w:rsid w:val="00031EEA"/>
    <w:rsid w:val="00031FDB"/>
    <w:rsid w:val="00032084"/>
    <w:rsid w:val="000327D3"/>
    <w:rsid w:val="0003283B"/>
    <w:rsid w:val="00033E8C"/>
    <w:rsid w:val="00033FBE"/>
    <w:rsid w:val="00034BC6"/>
    <w:rsid w:val="00035F0D"/>
    <w:rsid w:val="00035FA1"/>
    <w:rsid w:val="00036CC0"/>
    <w:rsid w:val="00037510"/>
    <w:rsid w:val="000378DD"/>
    <w:rsid w:val="00037A2D"/>
    <w:rsid w:val="00037C1F"/>
    <w:rsid w:val="00037DD0"/>
    <w:rsid w:val="00040003"/>
    <w:rsid w:val="00040806"/>
    <w:rsid w:val="00041398"/>
    <w:rsid w:val="00041F75"/>
    <w:rsid w:val="000421D7"/>
    <w:rsid w:val="000433AD"/>
    <w:rsid w:val="00043474"/>
    <w:rsid w:val="00043A35"/>
    <w:rsid w:val="000447D6"/>
    <w:rsid w:val="00044B37"/>
    <w:rsid w:val="00045125"/>
    <w:rsid w:val="00045345"/>
    <w:rsid w:val="00045438"/>
    <w:rsid w:val="00045D45"/>
    <w:rsid w:val="000462BE"/>
    <w:rsid w:val="000464CD"/>
    <w:rsid w:val="0004653E"/>
    <w:rsid w:val="00046BBA"/>
    <w:rsid w:val="000472AA"/>
    <w:rsid w:val="00047EB1"/>
    <w:rsid w:val="000500A0"/>
    <w:rsid w:val="000503F3"/>
    <w:rsid w:val="00050680"/>
    <w:rsid w:val="0005088C"/>
    <w:rsid w:val="00050F0C"/>
    <w:rsid w:val="00052525"/>
    <w:rsid w:val="0005285A"/>
    <w:rsid w:val="0005386C"/>
    <w:rsid w:val="00053FF8"/>
    <w:rsid w:val="000544DD"/>
    <w:rsid w:val="00054AA7"/>
    <w:rsid w:val="00054B67"/>
    <w:rsid w:val="00054BF3"/>
    <w:rsid w:val="00055191"/>
    <w:rsid w:val="00055209"/>
    <w:rsid w:val="00055750"/>
    <w:rsid w:val="00055A95"/>
    <w:rsid w:val="00055BBE"/>
    <w:rsid w:val="00055F19"/>
    <w:rsid w:val="000561DB"/>
    <w:rsid w:val="00056656"/>
    <w:rsid w:val="000567DE"/>
    <w:rsid w:val="00056B1F"/>
    <w:rsid w:val="00056E26"/>
    <w:rsid w:val="000570F1"/>
    <w:rsid w:val="00060118"/>
    <w:rsid w:val="00060432"/>
    <w:rsid w:val="00060D24"/>
    <w:rsid w:val="00060F25"/>
    <w:rsid w:val="000611E0"/>
    <w:rsid w:val="00061DFC"/>
    <w:rsid w:val="000622C4"/>
    <w:rsid w:val="0006258E"/>
    <w:rsid w:val="000645B8"/>
    <w:rsid w:val="000648BA"/>
    <w:rsid w:val="000660A2"/>
    <w:rsid w:val="0006651E"/>
    <w:rsid w:val="0006792D"/>
    <w:rsid w:val="00067AC1"/>
    <w:rsid w:val="00067E46"/>
    <w:rsid w:val="0007074D"/>
    <w:rsid w:val="00070D87"/>
    <w:rsid w:val="000717CD"/>
    <w:rsid w:val="00071F6D"/>
    <w:rsid w:val="0007216B"/>
    <w:rsid w:val="000721B3"/>
    <w:rsid w:val="000726FA"/>
    <w:rsid w:val="00072F3F"/>
    <w:rsid w:val="000737B2"/>
    <w:rsid w:val="00073BB7"/>
    <w:rsid w:val="00074CB0"/>
    <w:rsid w:val="0007527E"/>
    <w:rsid w:val="00075296"/>
    <w:rsid w:val="0007549E"/>
    <w:rsid w:val="00076161"/>
    <w:rsid w:val="00076987"/>
    <w:rsid w:val="0007711A"/>
    <w:rsid w:val="0007741A"/>
    <w:rsid w:val="00077A7F"/>
    <w:rsid w:val="0008048D"/>
    <w:rsid w:val="000811D7"/>
    <w:rsid w:val="000814CF"/>
    <w:rsid w:val="00082242"/>
    <w:rsid w:val="00083456"/>
    <w:rsid w:val="0008354E"/>
    <w:rsid w:val="00084147"/>
    <w:rsid w:val="00085459"/>
    <w:rsid w:val="000854E9"/>
    <w:rsid w:val="000856D9"/>
    <w:rsid w:val="000856F1"/>
    <w:rsid w:val="000857B3"/>
    <w:rsid w:val="00087293"/>
    <w:rsid w:val="000877FD"/>
    <w:rsid w:val="00090237"/>
    <w:rsid w:val="0009058A"/>
    <w:rsid w:val="00091326"/>
    <w:rsid w:val="00091BF6"/>
    <w:rsid w:val="00091FB8"/>
    <w:rsid w:val="00092214"/>
    <w:rsid w:val="000935D7"/>
    <w:rsid w:val="000939B6"/>
    <w:rsid w:val="00093ED1"/>
    <w:rsid w:val="000948B1"/>
    <w:rsid w:val="0009512F"/>
    <w:rsid w:val="0009554A"/>
    <w:rsid w:val="00095CE3"/>
    <w:rsid w:val="00095D6F"/>
    <w:rsid w:val="00095F26"/>
    <w:rsid w:val="00096F9D"/>
    <w:rsid w:val="00097B3F"/>
    <w:rsid w:val="00097ED8"/>
    <w:rsid w:val="00097F12"/>
    <w:rsid w:val="000A06CC"/>
    <w:rsid w:val="000A0826"/>
    <w:rsid w:val="000A32E2"/>
    <w:rsid w:val="000A34FA"/>
    <w:rsid w:val="000A3A91"/>
    <w:rsid w:val="000A4873"/>
    <w:rsid w:val="000A579E"/>
    <w:rsid w:val="000A5E82"/>
    <w:rsid w:val="000A6052"/>
    <w:rsid w:val="000A6447"/>
    <w:rsid w:val="000A6963"/>
    <w:rsid w:val="000A6FC0"/>
    <w:rsid w:val="000A7BD4"/>
    <w:rsid w:val="000B0995"/>
    <w:rsid w:val="000B0A63"/>
    <w:rsid w:val="000B12F2"/>
    <w:rsid w:val="000B1432"/>
    <w:rsid w:val="000B18DD"/>
    <w:rsid w:val="000B1A98"/>
    <w:rsid w:val="000B1D2A"/>
    <w:rsid w:val="000B2047"/>
    <w:rsid w:val="000B215A"/>
    <w:rsid w:val="000B4279"/>
    <w:rsid w:val="000B446B"/>
    <w:rsid w:val="000B4575"/>
    <w:rsid w:val="000B4A8F"/>
    <w:rsid w:val="000B4D8A"/>
    <w:rsid w:val="000B4DEA"/>
    <w:rsid w:val="000B65D1"/>
    <w:rsid w:val="000B6D5E"/>
    <w:rsid w:val="000B7845"/>
    <w:rsid w:val="000B7E72"/>
    <w:rsid w:val="000C0557"/>
    <w:rsid w:val="000C0804"/>
    <w:rsid w:val="000C0AA8"/>
    <w:rsid w:val="000C0B77"/>
    <w:rsid w:val="000C1496"/>
    <w:rsid w:val="000C174A"/>
    <w:rsid w:val="000C1A45"/>
    <w:rsid w:val="000C1A53"/>
    <w:rsid w:val="000C1E52"/>
    <w:rsid w:val="000C25DC"/>
    <w:rsid w:val="000C2BCB"/>
    <w:rsid w:val="000C305A"/>
    <w:rsid w:val="000C31CA"/>
    <w:rsid w:val="000C4AFD"/>
    <w:rsid w:val="000C67C4"/>
    <w:rsid w:val="000C683D"/>
    <w:rsid w:val="000C6F51"/>
    <w:rsid w:val="000C72FD"/>
    <w:rsid w:val="000C75AA"/>
    <w:rsid w:val="000C7DBC"/>
    <w:rsid w:val="000D0BAB"/>
    <w:rsid w:val="000D391F"/>
    <w:rsid w:val="000D3E73"/>
    <w:rsid w:val="000D4DF6"/>
    <w:rsid w:val="000D5179"/>
    <w:rsid w:val="000D5625"/>
    <w:rsid w:val="000D5A03"/>
    <w:rsid w:val="000D5DEE"/>
    <w:rsid w:val="000D7370"/>
    <w:rsid w:val="000D7588"/>
    <w:rsid w:val="000D7798"/>
    <w:rsid w:val="000E068E"/>
    <w:rsid w:val="000E0890"/>
    <w:rsid w:val="000E09A2"/>
    <w:rsid w:val="000E09EE"/>
    <w:rsid w:val="000E0D2A"/>
    <w:rsid w:val="000E0F2D"/>
    <w:rsid w:val="000E1A13"/>
    <w:rsid w:val="000E20A3"/>
    <w:rsid w:val="000E24FF"/>
    <w:rsid w:val="000E4BCE"/>
    <w:rsid w:val="000E4C9D"/>
    <w:rsid w:val="000E4DED"/>
    <w:rsid w:val="000E5DC6"/>
    <w:rsid w:val="000E6AA9"/>
    <w:rsid w:val="000E75B5"/>
    <w:rsid w:val="000E7FF8"/>
    <w:rsid w:val="000F0086"/>
    <w:rsid w:val="000F0D41"/>
    <w:rsid w:val="000F0E93"/>
    <w:rsid w:val="000F1474"/>
    <w:rsid w:val="000F1520"/>
    <w:rsid w:val="000F15F4"/>
    <w:rsid w:val="000F1BE6"/>
    <w:rsid w:val="000F2098"/>
    <w:rsid w:val="000F2E9D"/>
    <w:rsid w:val="000F34A9"/>
    <w:rsid w:val="000F3AFB"/>
    <w:rsid w:val="000F3EF5"/>
    <w:rsid w:val="000F41A9"/>
    <w:rsid w:val="000F4BF1"/>
    <w:rsid w:val="000F4D0B"/>
    <w:rsid w:val="000F4F15"/>
    <w:rsid w:val="000F50C1"/>
    <w:rsid w:val="000F57DD"/>
    <w:rsid w:val="000F62CA"/>
    <w:rsid w:val="000F6365"/>
    <w:rsid w:val="000F7236"/>
    <w:rsid w:val="000F7679"/>
    <w:rsid w:val="000F7C84"/>
    <w:rsid w:val="00100590"/>
    <w:rsid w:val="00100936"/>
    <w:rsid w:val="00100AA2"/>
    <w:rsid w:val="00100FD8"/>
    <w:rsid w:val="00101416"/>
    <w:rsid w:val="001018FE"/>
    <w:rsid w:val="00101921"/>
    <w:rsid w:val="00102571"/>
    <w:rsid w:val="00102674"/>
    <w:rsid w:val="00102A88"/>
    <w:rsid w:val="00103270"/>
    <w:rsid w:val="001038DF"/>
    <w:rsid w:val="00103BD0"/>
    <w:rsid w:val="001040C5"/>
    <w:rsid w:val="001044E2"/>
    <w:rsid w:val="00104FAE"/>
    <w:rsid w:val="00106CEF"/>
    <w:rsid w:val="00106F89"/>
    <w:rsid w:val="00107655"/>
    <w:rsid w:val="001078A1"/>
    <w:rsid w:val="00107973"/>
    <w:rsid w:val="00110CEF"/>
    <w:rsid w:val="001114CD"/>
    <w:rsid w:val="00112052"/>
    <w:rsid w:val="001122D5"/>
    <w:rsid w:val="00112999"/>
    <w:rsid w:val="00112B71"/>
    <w:rsid w:val="001142A3"/>
    <w:rsid w:val="001147DE"/>
    <w:rsid w:val="0011682E"/>
    <w:rsid w:val="001170AD"/>
    <w:rsid w:val="0011737A"/>
    <w:rsid w:val="00117951"/>
    <w:rsid w:val="00120570"/>
    <w:rsid w:val="001206B3"/>
    <w:rsid w:val="001209B5"/>
    <w:rsid w:val="00121146"/>
    <w:rsid w:val="00121DC7"/>
    <w:rsid w:val="00121F58"/>
    <w:rsid w:val="00122AAF"/>
    <w:rsid w:val="00122E40"/>
    <w:rsid w:val="00122EA1"/>
    <w:rsid w:val="00123116"/>
    <w:rsid w:val="001236B5"/>
    <w:rsid w:val="00123DE8"/>
    <w:rsid w:val="001245FF"/>
    <w:rsid w:val="00124860"/>
    <w:rsid w:val="0012579B"/>
    <w:rsid w:val="00126443"/>
    <w:rsid w:val="0012711F"/>
    <w:rsid w:val="00127600"/>
    <w:rsid w:val="00127B36"/>
    <w:rsid w:val="001304C7"/>
    <w:rsid w:val="0013107A"/>
    <w:rsid w:val="00131BC4"/>
    <w:rsid w:val="00131C2B"/>
    <w:rsid w:val="00133F62"/>
    <w:rsid w:val="0013449F"/>
    <w:rsid w:val="0013489F"/>
    <w:rsid w:val="00134CD5"/>
    <w:rsid w:val="00135671"/>
    <w:rsid w:val="00135DB5"/>
    <w:rsid w:val="00135FD5"/>
    <w:rsid w:val="001360A6"/>
    <w:rsid w:val="00136A49"/>
    <w:rsid w:val="00136C15"/>
    <w:rsid w:val="00137731"/>
    <w:rsid w:val="00137A26"/>
    <w:rsid w:val="00140B7D"/>
    <w:rsid w:val="001411B8"/>
    <w:rsid w:val="00141726"/>
    <w:rsid w:val="00141904"/>
    <w:rsid w:val="00141BD5"/>
    <w:rsid w:val="00141CE4"/>
    <w:rsid w:val="00142390"/>
    <w:rsid w:val="001424D3"/>
    <w:rsid w:val="00142A73"/>
    <w:rsid w:val="00142D80"/>
    <w:rsid w:val="00143261"/>
    <w:rsid w:val="0014327E"/>
    <w:rsid w:val="00143AD8"/>
    <w:rsid w:val="00144486"/>
    <w:rsid w:val="001448EE"/>
    <w:rsid w:val="00144E40"/>
    <w:rsid w:val="00145183"/>
    <w:rsid w:val="00146A63"/>
    <w:rsid w:val="001471D3"/>
    <w:rsid w:val="0014725F"/>
    <w:rsid w:val="0014748C"/>
    <w:rsid w:val="00147984"/>
    <w:rsid w:val="00147C25"/>
    <w:rsid w:val="001514AB"/>
    <w:rsid w:val="00151813"/>
    <w:rsid w:val="00151A43"/>
    <w:rsid w:val="0015350B"/>
    <w:rsid w:val="00153D61"/>
    <w:rsid w:val="00153E33"/>
    <w:rsid w:val="0015463C"/>
    <w:rsid w:val="00154B75"/>
    <w:rsid w:val="0015630E"/>
    <w:rsid w:val="00156483"/>
    <w:rsid w:val="00156B73"/>
    <w:rsid w:val="00157761"/>
    <w:rsid w:val="00157B99"/>
    <w:rsid w:val="00157C3F"/>
    <w:rsid w:val="00157F5C"/>
    <w:rsid w:val="00160CF6"/>
    <w:rsid w:val="001612F1"/>
    <w:rsid w:val="00161583"/>
    <w:rsid w:val="00162C12"/>
    <w:rsid w:val="00162EBF"/>
    <w:rsid w:val="001630C9"/>
    <w:rsid w:val="001632C5"/>
    <w:rsid w:val="001654BB"/>
    <w:rsid w:val="00166349"/>
    <w:rsid w:val="00166994"/>
    <w:rsid w:val="00166BBC"/>
    <w:rsid w:val="00167075"/>
    <w:rsid w:val="001677D6"/>
    <w:rsid w:val="001704F9"/>
    <w:rsid w:val="0017121E"/>
    <w:rsid w:val="00171FCC"/>
    <w:rsid w:val="00172A6C"/>
    <w:rsid w:val="00172A97"/>
    <w:rsid w:val="00172BD7"/>
    <w:rsid w:val="00174F7B"/>
    <w:rsid w:val="0017539F"/>
    <w:rsid w:val="00175736"/>
    <w:rsid w:val="00175924"/>
    <w:rsid w:val="00175D65"/>
    <w:rsid w:val="001763AD"/>
    <w:rsid w:val="0017672A"/>
    <w:rsid w:val="00176BB7"/>
    <w:rsid w:val="001774AE"/>
    <w:rsid w:val="00177666"/>
    <w:rsid w:val="00180088"/>
    <w:rsid w:val="00180638"/>
    <w:rsid w:val="00180DB9"/>
    <w:rsid w:val="001811E7"/>
    <w:rsid w:val="001815B8"/>
    <w:rsid w:val="00181DC7"/>
    <w:rsid w:val="00182B5A"/>
    <w:rsid w:val="0018303E"/>
    <w:rsid w:val="0018341B"/>
    <w:rsid w:val="0018342A"/>
    <w:rsid w:val="00183AE0"/>
    <w:rsid w:val="00183BD6"/>
    <w:rsid w:val="00184C16"/>
    <w:rsid w:val="00185226"/>
    <w:rsid w:val="001866C8"/>
    <w:rsid w:val="00186C7B"/>
    <w:rsid w:val="00186F33"/>
    <w:rsid w:val="0018722C"/>
    <w:rsid w:val="00187629"/>
    <w:rsid w:val="00187A4E"/>
    <w:rsid w:val="001907CE"/>
    <w:rsid w:val="001913F6"/>
    <w:rsid w:val="0019191D"/>
    <w:rsid w:val="00193364"/>
    <w:rsid w:val="001942A8"/>
    <w:rsid w:val="001946C1"/>
    <w:rsid w:val="00195889"/>
    <w:rsid w:val="00195DF4"/>
    <w:rsid w:val="00196170"/>
    <w:rsid w:val="00196FD1"/>
    <w:rsid w:val="00197477"/>
    <w:rsid w:val="00197E75"/>
    <w:rsid w:val="001A0065"/>
    <w:rsid w:val="001A0080"/>
    <w:rsid w:val="001A20A1"/>
    <w:rsid w:val="001A214C"/>
    <w:rsid w:val="001A2B88"/>
    <w:rsid w:val="001A3D7E"/>
    <w:rsid w:val="001A3FCC"/>
    <w:rsid w:val="001A5CCE"/>
    <w:rsid w:val="001A6BF5"/>
    <w:rsid w:val="001A7282"/>
    <w:rsid w:val="001A7BCB"/>
    <w:rsid w:val="001A7C24"/>
    <w:rsid w:val="001B065B"/>
    <w:rsid w:val="001B0967"/>
    <w:rsid w:val="001B0A0A"/>
    <w:rsid w:val="001B0C4D"/>
    <w:rsid w:val="001B13AF"/>
    <w:rsid w:val="001B190D"/>
    <w:rsid w:val="001B205E"/>
    <w:rsid w:val="001B22DA"/>
    <w:rsid w:val="001B3B2B"/>
    <w:rsid w:val="001B3C0A"/>
    <w:rsid w:val="001B3F23"/>
    <w:rsid w:val="001B446D"/>
    <w:rsid w:val="001B487D"/>
    <w:rsid w:val="001B50A2"/>
    <w:rsid w:val="001B51CC"/>
    <w:rsid w:val="001B580A"/>
    <w:rsid w:val="001B585A"/>
    <w:rsid w:val="001B61B2"/>
    <w:rsid w:val="001B686A"/>
    <w:rsid w:val="001B6EA7"/>
    <w:rsid w:val="001C0157"/>
    <w:rsid w:val="001C056C"/>
    <w:rsid w:val="001C05AB"/>
    <w:rsid w:val="001C0BD4"/>
    <w:rsid w:val="001C1E07"/>
    <w:rsid w:val="001C2192"/>
    <w:rsid w:val="001C256F"/>
    <w:rsid w:val="001C3450"/>
    <w:rsid w:val="001C34C9"/>
    <w:rsid w:val="001C45A8"/>
    <w:rsid w:val="001C4BF2"/>
    <w:rsid w:val="001C51A4"/>
    <w:rsid w:val="001C5780"/>
    <w:rsid w:val="001C671E"/>
    <w:rsid w:val="001C678B"/>
    <w:rsid w:val="001C6E23"/>
    <w:rsid w:val="001C7955"/>
    <w:rsid w:val="001C7A74"/>
    <w:rsid w:val="001C7B4E"/>
    <w:rsid w:val="001C7D9F"/>
    <w:rsid w:val="001D096D"/>
    <w:rsid w:val="001D0B32"/>
    <w:rsid w:val="001D10D9"/>
    <w:rsid w:val="001D1C2A"/>
    <w:rsid w:val="001D1CE5"/>
    <w:rsid w:val="001D2E10"/>
    <w:rsid w:val="001D3E90"/>
    <w:rsid w:val="001D42FC"/>
    <w:rsid w:val="001D4E34"/>
    <w:rsid w:val="001D4E7F"/>
    <w:rsid w:val="001D515C"/>
    <w:rsid w:val="001D6285"/>
    <w:rsid w:val="001D7CEF"/>
    <w:rsid w:val="001D7F75"/>
    <w:rsid w:val="001E01A8"/>
    <w:rsid w:val="001E0731"/>
    <w:rsid w:val="001E0FFE"/>
    <w:rsid w:val="001E1008"/>
    <w:rsid w:val="001E11A2"/>
    <w:rsid w:val="001E25F1"/>
    <w:rsid w:val="001E337A"/>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684"/>
    <w:rsid w:val="001F40E4"/>
    <w:rsid w:val="001F4C79"/>
    <w:rsid w:val="001F5BF7"/>
    <w:rsid w:val="001F5C61"/>
    <w:rsid w:val="001F6354"/>
    <w:rsid w:val="001F65C3"/>
    <w:rsid w:val="001F7942"/>
    <w:rsid w:val="0020026A"/>
    <w:rsid w:val="00200ACE"/>
    <w:rsid w:val="00200E42"/>
    <w:rsid w:val="002013CC"/>
    <w:rsid w:val="002022EA"/>
    <w:rsid w:val="00202DD1"/>
    <w:rsid w:val="002041B9"/>
    <w:rsid w:val="002042BD"/>
    <w:rsid w:val="002050D3"/>
    <w:rsid w:val="00205406"/>
    <w:rsid w:val="00205490"/>
    <w:rsid w:val="002077AA"/>
    <w:rsid w:val="00210196"/>
    <w:rsid w:val="00210595"/>
    <w:rsid w:val="00210B80"/>
    <w:rsid w:val="002111C9"/>
    <w:rsid w:val="00212437"/>
    <w:rsid w:val="00213165"/>
    <w:rsid w:val="002131CF"/>
    <w:rsid w:val="00213C86"/>
    <w:rsid w:val="00214A48"/>
    <w:rsid w:val="00214C32"/>
    <w:rsid w:val="002151B3"/>
    <w:rsid w:val="00215B0A"/>
    <w:rsid w:val="00215B16"/>
    <w:rsid w:val="00215FE7"/>
    <w:rsid w:val="0021678C"/>
    <w:rsid w:val="00216D32"/>
    <w:rsid w:val="0021725A"/>
    <w:rsid w:val="00217DBD"/>
    <w:rsid w:val="00221162"/>
    <w:rsid w:val="002216CA"/>
    <w:rsid w:val="002217AA"/>
    <w:rsid w:val="00221BF7"/>
    <w:rsid w:val="00222569"/>
    <w:rsid w:val="002227F4"/>
    <w:rsid w:val="00222A3C"/>
    <w:rsid w:val="00222F86"/>
    <w:rsid w:val="002233D8"/>
    <w:rsid w:val="002246CE"/>
    <w:rsid w:val="002251E7"/>
    <w:rsid w:val="00225B48"/>
    <w:rsid w:val="00225C44"/>
    <w:rsid w:val="00225E59"/>
    <w:rsid w:val="00225FEE"/>
    <w:rsid w:val="00226764"/>
    <w:rsid w:val="00226A9A"/>
    <w:rsid w:val="00226EFE"/>
    <w:rsid w:val="0022705D"/>
    <w:rsid w:val="00227DC2"/>
    <w:rsid w:val="00230039"/>
    <w:rsid w:val="00230225"/>
    <w:rsid w:val="002314E4"/>
    <w:rsid w:val="002318FA"/>
    <w:rsid w:val="00231BCB"/>
    <w:rsid w:val="00231D7E"/>
    <w:rsid w:val="00232594"/>
    <w:rsid w:val="00232B97"/>
    <w:rsid w:val="002338BB"/>
    <w:rsid w:val="00234C50"/>
    <w:rsid w:val="002353FD"/>
    <w:rsid w:val="002360A0"/>
    <w:rsid w:val="002367C7"/>
    <w:rsid w:val="00236ABC"/>
    <w:rsid w:val="00237734"/>
    <w:rsid w:val="002400C3"/>
    <w:rsid w:val="00240210"/>
    <w:rsid w:val="0024029E"/>
    <w:rsid w:val="0024042C"/>
    <w:rsid w:val="00240624"/>
    <w:rsid w:val="00240AA7"/>
    <w:rsid w:val="002412B3"/>
    <w:rsid w:val="00241665"/>
    <w:rsid w:val="00242CE3"/>
    <w:rsid w:val="00242D30"/>
    <w:rsid w:val="00242EDE"/>
    <w:rsid w:val="00243CBA"/>
    <w:rsid w:val="00244304"/>
    <w:rsid w:val="0024433C"/>
    <w:rsid w:val="002448DE"/>
    <w:rsid w:val="00244C63"/>
    <w:rsid w:val="002453ED"/>
    <w:rsid w:val="002459D0"/>
    <w:rsid w:val="00245CD9"/>
    <w:rsid w:val="00245DEF"/>
    <w:rsid w:val="00246544"/>
    <w:rsid w:val="00246782"/>
    <w:rsid w:val="00246AB7"/>
    <w:rsid w:val="00246BF8"/>
    <w:rsid w:val="002473B1"/>
    <w:rsid w:val="002475A8"/>
    <w:rsid w:val="00247C1E"/>
    <w:rsid w:val="00247FCE"/>
    <w:rsid w:val="002504AC"/>
    <w:rsid w:val="0025280A"/>
    <w:rsid w:val="00253258"/>
    <w:rsid w:val="00253477"/>
    <w:rsid w:val="0025349E"/>
    <w:rsid w:val="00253E68"/>
    <w:rsid w:val="002540D0"/>
    <w:rsid w:val="0025524D"/>
    <w:rsid w:val="00257160"/>
    <w:rsid w:val="00257CA7"/>
    <w:rsid w:val="00260117"/>
    <w:rsid w:val="0026095E"/>
    <w:rsid w:val="0026181E"/>
    <w:rsid w:val="00262164"/>
    <w:rsid w:val="002628DF"/>
    <w:rsid w:val="00263116"/>
    <w:rsid w:val="002637A9"/>
    <w:rsid w:val="002640F9"/>
    <w:rsid w:val="00264725"/>
    <w:rsid w:val="00265BCF"/>
    <w:rsid w:val="00266015"/>
    <w:rsid w:val="00266D31"/>
    <w:rsid w:val="002674ED"/>
    <w:rsid w:val="002677ED"/>
    <w:rsid w:val="00267DA1"/>
    <w:rsid w:val="00267EE3"/>
    <w:rsid w:val="00270167"/>
    <w:rsid w:val="00271904"/>
    <w:rsid w:val="00271912"/>
    <w:rsid w:val="00271A63"/>
    <w:rsid w:val="00272F57"/>
    <w:rsid w:val="00273188"/>
    <w:rsid w:val="0027346C"/>
    <w:rsid w:val="00273F1A"/>
    <w:rsid w:val="00273FB9"/>
    <w:rsid w:val="002740C9"/>
    <w:rsid w:val="0027419B"/>
    <w:rsid w:val="00274C48"/>
    <w:rsid w:val="00275344"/>
    <w:rsid w:val="00276B84"/>
    <w:rsid w:val="00276BF7"/>
    <w:rsid w:val="00276D44"/>
    <w:rsid w:val="0027774D"/>
    <w:rsid w:val="002779CA"/>
    <w:rsid w:val="00277A51"/>
    <w:rsid w:val="00277E13"/>
    <w:rsid w:val="00280568"/>
    <w:rsid w:val="0028109D"/>
    <w:rsid w:val="00281B15"/>
    <w:rsid w:val="00281C2C"/>
    <w:rsid w:val="00282692"/>
    <w:rsid w:val="00282F62"/>
    <w:rsid w:val="00283712"/>
    <w:rsid w:val="00284A1C"/>
    <w:rsid w:val="00285F13"/>
    <w:rsid w:val="00285F19"/>
    <w:rsid w:val="002861D2"/>
    <w:rsid w:val="00286247"/>
    <w:rsid w:val="002862CC"/>
    <w:rsid w:val="00287479"/>
    <w:rsid w:val="0028796B"/>
    <w:rsid w:val="00287A6F"/>
    <w:rsid w:val="002902BA"/>
    <w:rsid w:val="0029035C"/>
    <w:rsid w:val="002905AC"/>
    <w:rsid w:val="0029108A"/>
    <w:rsid w:val="0029178B"/>
    <w:rsid w:val="00291B7C"/>
    <w:rsid w:val="00292AA9"/>
    <w:rsid w:val="00292DDA"/>
    <w:rsid w:val="00293523"/>
    <w:rsid w:val="002940AB"/>
    <w:rsid w:val="002951D0"/>
    <w:rsid w:val="002958D3"/>
    <w:rsid w:val="00295A11"/>
    <w:rsid w:val="00295EC3"/>
    <w:rsid w:val="002964D1"/>
    <w:rsid w:val="002A004F"/>
    <w:rsid w:val="002A0A23"/>
    <w:rsid w:val="002A0FED"/>
    <w:rsid w:val="002A11A5"/>
    <w:rsid w:val="002A17EF"/>
    <w:rsid w:val="002A37EC"/>
    <w:rsid w:val="002A41D3"/>
    <w:rsid w:val="002A51E1"/>
    <w:rsid w:val="002A5BAC"/>
    <w:rsid w:val="002A5E21"/>
    <w:rsid w:val="002A75E6"/>
    <w:rsid w:val="002A7B0A"/>
    <w:rsid w:val="002A7F47"/>
    <w:rsid w:val="002B0584"/>
    <w:rsid w:val="002B0A7D"/>
    <w:rsid w:val="002B0F04"/>
    <w:rsid w:val="002B13E3"/>
    <w:rsid w:val="002B19E3"/>
    <w:rsid w:val="002B23F2"/>
    <w:rsid w:val="002B2645"/>
    <w:rsid w:val="002B2E63"/>
    <w:rsid w:val="002B3AAC"/>
    <w:rsid w:val="002B462E"/>
    <w:rsid w:val="002B5428"/>
    <w:rsid w:val="002B5A20"/>
    <w:rsid w:val="002B68F0"/>
    <w:rsid w:val="002B6B62"/>
    <w:rsid w:val="002B6FFE"/>
    <w:rsid w:val="002B73B9"/>
    <w:rsid w:val="002B774E"/>
    <w:rsid w:val="002B78BC"/>
    <w:rsid w:val="002B7B61"/>
    <w:rsid w:val="002B7FD3"/>
    <w:rsid w:val="002C0864"/>
    <w:rsid w:val="002C0A42"/>
    <w:rsid w:val="002C144C"/>
    <w:rsid w:val="002C19F7"/>
    <w:rsid w:val="002C38F9"/>
    <w:rsid w:val="002C3C73"/>
    <w:rsid w:val="002C486D"/>
    <w:rsid w:val="002C4B45"/>
    <w:rsid w:val="002C509C"/>
    <w:rsid w:val="002C511F"/>
    <w:rsid w:val="002C5AF1"/>
    <w:rsid w:val="002C716E"/>
    <w:rsid w:val="002C7803"/>
    <w:rsid w:val="002C790E"/>
    <w:rsid w:val="002C7EC7"/>
    <w:rsid w:val="002D001F"/>
    <w:rsid w:val="002D0CAE"/>
    <w:rsid w:val="002D0CDF"/>
    <w:rsid w:val="002D1C96"/>
    <w:rsid w:val="002D1D1B"/>
    <w:rsid w:val="002D201C"/>
    <w:rsid w:val="002D2A18"/>
    <w:rsid w:val="002D3076"/>
    <w:rsid w:val="002D3B09"/>
    <w:rsid w:val="002D41E8"/>
    <w:rsid w:val="002D4769"/>
    <w:rsid w:val="002D4D71"/>
    <w:rsid w:val="002D6114"/>
    <w:rsid w:val="002D62EB"/>
    <w:rsid w:val="002D778C"/>
    <w:rsid w:val="002D799A"/>
    <w:rsid w:val="002E0B38"/>
    <w:rsid w:val="002E0D58"/>
    <w:rsid w:val="002E1FCB"/>
    <w:rsid w:val="002E202E"/>
    <w:rsid w:val="002E2528"/>
    <w:rsid w:val="002E2CD6"/>
    <w:rsid w:val="002E2D2E"/>
    <w:rsid w:val="002E2EFE"/>
    <w:rsid w:val="002E34A1"/>
    <w:rsid w:val="002E3E58"/>
    <w:rsid w:val="002E644C"/>
    <w:rsid w:val="002E6EF0"/>
    <w:rsid w:val="002E6FC8"/>
    <w:rsid w:val="002E73EE"/>
    <w:rsid w:val="002F0904"/>
    <w:rsid w:val="002F0AEA"/>
    <w:rsid w:val="002F1AEA"/>
    <w:rsid w:val="002F20DD"/>
    <w:rsid w:val="002F2F92"/>
    <w:rsid w:val="002F311C"/>
    <w:rsid w:val="002F35C3"/>
    <w:rsid w:val="002F41FC"/>
    <w:rsid w:val="002F42FF"/>
    <w:rsid w:val="002F44B9"/>
    <w:rsid w:val="002F4FEC"/>
    <w:rsid w:val="002F539B"/>
    <w:rsid w:val="002F61D4"/>
    <w:rsid w:val="002F6DC2"/>
    <w:rsid w:val="002F6DDF"/>
    <w:rsid w:val="002F74C0"/>
    <w:rsid w:val="002F796B"/>
    <w:rsid w:val="003000CD"/>
    <w:rsid w:val="003003C5"/>
    <w:rsid w:val="00300A8D"/>
    <w:rsid w:val="00300CAA"/>
    <w:rsid w:val="00300FE5"/>
    <w:rsid w:val="003010A4"/>
    <w:rsid w:val="003010EC"/>
    <w:rsid w:val="00301644"/>
    <w:rsid w:val="00301AF2"/>
    <w:rsid w:val="00301F3C"/>
    <w:rsid w:val="00302296"/>
    <w:rsid w:val="00302588"/>
    <w:rsid w:val="003028EC"/>
    <w:rsid w:val="0030373C"/>
    <w:rsid w:val="003050B4"/>
    <w:rsid w:val="0030660F"/>
    <w:rsid w:val="003066EA"/>
    <w:rsid w:val="0030787F"/>
    <w:rsid w:val="00307C66"/>
    <w:rsid w:val="00310304"/>
    <w:rsid w:val="00310845"/>
    <w:rsid w:val="0031157A"/>
    <w:rsid w:val="00311621"/>
    <w:rsid w:val="003118F7"/>
    <w:rsid w:val="00311A5A"/>
    <w:rsid w:val="00311D37"/>
    <w:rsid w:val="00312E01"/>
    <w:rsid w:val="0031347D"/>
    <w:rsid w:val="00313CA1"/>
    <w:rsid w:val="00314402"/>
    <w:rsid w:val="0031478E"/>
    <w:rsid w:val="003161FB"/>
    <w:rsid w:val="00317160"/>
    <w:rsid w:val="00317BC6"/>
    <w:rsid w:val="0032063B"/>
    <w:rsid w:val="003208F1"/>
    <w:rsid w:val="00320F54"/>
    <w:rsid w:val="00322826"/>
    <w:rsid w:val="0032334A"/>
    <w:rsid w:val="00324136"/>
    <w:rsid w:val="003245E1"/>
    <w:rsid w:val="00324EC8"/>
    <w:rsid w:val="00324FB7"/>
    <w:rsid w:val="003255D2"/>
    <w:rsid w:val="00326CE3"/>
    <w:rsid w:val="00330459"/>
    <w:rsid w:val="003308F0"/>
    <w:rsid w:val="00330DDE"/>
    <w:rsid w:val="003317F5"/>
    <w:rsid w:val="00332196"/>
    <w:rsid w:val="003329D3"/>
    <w:rsid w:val="00332E85"/>
    <w:rsid w:val="003330A3"/>
    <w:rsid w:val="00333600"/>
    <w:rsid w:val="00334706"/>
    <w:rsid w:val="00334750"/>
    <w:rsid w:val="00334873"/>
    <w:rsid w:val="003357AF"/>
    <w:rsid w:val="00335ACE"/>
    <w:rsid w:val="00335AF5"/>
    <w:rsid w:val="00336A7F"/>
    <w:rsid w:val="00336DCB"/>
    <w:rsid w:val="0033702F"/>
    <w:rsid w:val="0033737D"/>
    <w:rsid w:val="0033784B"/>
    <w:rsid w:val="00340369"/>
    <w:rsid w:val="0034049D"/>
    <w:rsid w:val="00340FD4"/>
    <w:rsid w:val="00341BCE"/>
    <w:rsid w:val="003422D9"/>
    <w:rsid w:val="00342A21"/>
    <w:rsid w:val="00342CD9"/>
    <w:rsid w:val="003433AD"/>
    <w:rsid w:val="00343978"/>
    <w:rsid w:val="00344113"/>
    <w:rsid w:val="00344707"/>
    <w:rsid w:val="00344FCB"/>
    <w:rsid w:val="00345CF4"/>
    <w:rsid w:val="003460F0"/>
    <w:rsid w:val="0034641A"/>
    <w:rsid w:val="0034667C"/>
    <w:rsid w:val="003467BF"/>
    <w:rsid w:val="003476DD"/>
    <w:rsid w:val="00347806"/>
    <w:rsid w:val="00347947"/>
    <w:rsid w:val="00347CD7"/>
    <w:rsid w:val="00347D26"/>
    <w:rsid w:val="0035007D"/>
    <w:rsid w:val="003514A5"/>
    <w:rsid w:val="00351C9E"/>
    <w:rsid w:val="0035274D"/>
    <w:rsid w:val="0035285B"/>
    <w:rsid w:val="00353932"/>
    <w:rsid w:val="00354222"/>
    <w:rsid w:val="00354B5C"/>
    <w:rsid w:val="00354C07"/>
    <w:rsid w:val="00354F23"/>
    <w:rsid w:val="003558BF"/>
    <w:rsid w:val="0035621C"/>
    <w:rsid w:val="00357ADD"/>
    <w:rsid w:val="003607A9"/>
    <w:rsid w:val="00361029"/>
    <w:rsid w:val="0036112D"/>
    <w:rsid w:val="0036142A"/>
    <w:rsid w:val="00361BDF"/>
    <w:rsid w:val="00361D19"/>
    <w:rsid w:val="00361F83"/>
    <w:rsid w:val="003629A1"/>
    <w:rsid w:val="00362C31"/>
    <w:rsid w:val="003637E0"/>
    <w:rsid w:val="00363D20"/>
    <w:rsid w:val="00364191"/>
    <w:rsid w:val="00364DC6"/>
    <w:rsid w:val="00365ED9"/>
    <w:rsid w:val="003661C3"/>
    <w:rsid w:val="003666D8"/>
    <w:rsid w:val="0036757C"/>
    <w:rsid w:val="00370575"/>
    <w:rsid w:val="00370964"/>
    <w:rsid w:val="00370E60"/>
    <w:rsid w:val="0037143C"/>
    <w:rsid w:val="00371D9E"/>
    <w:rsid w:val="003725A6"/>
    <w:rsid w:val="003732F5"/>
    <w:rsid w:val="003738E0"/>
    <w:rsid w:val="00374126"/>
    <w:rsid w:val="003743CD"/>
    <w:rsid w:val="00374507"/>
    <w:rsid w:val="003750AB"/>
    <w:rsid w:val="003756B3"/>
    <w:rsid w:val="00375AA9"/>
    <w:rsid w:val="00375E0B"/>
    <w:rsid w:val="00376A5F"/>
    <w:rsid w:val="003770DF"/>
    <w:rsid w:val="00377D85"/>
    <w:rsid w:val="00381231"/>
    <w:rsid w:val="00381A85"/>
    <w:rsid w:val="00382A0F"/>
    <w:rsid w:val="00383862"/>
    <w:rsid w:val="0038423E"/>
    <w:rsid w:val="0038439B"/>
    <w:rsid w:val="0038453E"/>
    <w:rsid w:val="00384938"/>
    <w:rsid w:val="0038675B"/>
    <w:rsid w:val="00386872"/>
    <w:rsid w:val="00386B19"/>
    <w:rsid w:val="00386C9C"/>
    <w:rsid w:val="00386CE3"/>
    <w:rsid w:val="00386D37"/>
    <w:rsid w:val="00390943"/>
    <w:rsid w:val="00391C04"/>
    <w:rsid w:val="00391E4E"/>
    <w:rsid w:val="00392321"/>
    <w:rsid w:val="00392FB2"/>
    <w:rsid w:val="00393BBA"/>
    <w:rsid w:val="00393CAD"/>
    <w:rsid w:val="00394830"/>
    <w:rsid w:val="0039504C"/>
    <w:rsid w:val="003959CB"/>
    <w:rsid w:val="00395BBD"/>
    <w:rsid w:val="0039601B"/>
    <w:rsid w:val="00396487"/>
    <w:rsid w:val="00396999"/>
    <w:rsid w:val="003978BB"/>
    <w:rsid w:val="003A08C9"/>
    <w:rsid w:val="003A0988"/>
    <w:rsid w:val="003A1130"/>
    <w:rsid w:val="003A1F24"/>
    <w:rsid w:val="003A1FA9"/>
    <w:rsid w:val="003A2F73"/>
    <w:rsid w:val="003A359E"/>
    <w:rsid w:val="003A4A32"/>
    <w:rsid w:val="003A4F57"/>
    <w:rsid w:val="003A5739"/>
    <w:rsid w:val="003A5937"/>
    <w:rsid w:val="003A6491"/>
    <w:rsid w:val="003A68D4"/>
    <w:rsid w:val="003A70B7"/>
    <w:rsid w:val="003A7798"/>
    <w:rsid w:val="003B0E2D"/>
    <w:rsid w:val="003B0F6D"/>
    <w:rsid w:val="003B10A0"/>
    <w:rsid w:val="003B1956"/>
    <w:rsid w:val="003B288C"/>
    <w:rsid w:val="003B2A58"/>
    <w:rsid w:val="003B2E5E"/>
    <w:rsid w:val="003B3FED"/>
    <w:rsid w:val="003B47D4"/>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2A2"/>
    <w:rsid w:val="003C4844"/>
    <w:rsid w:val="003C4881"/>
    <w:rsid w:val="003C567A"/>
    <w:rsid w:val="003C5FD4"/>
    <w:rsid w:val="003C6302"/>
    <w:rsid w:val="003C6342"/>
    <w:rsid w:val="003C7693"/>
    <w:rsid w:val="003C7CAA"/>
    <w:rsid w:val="003C7E5D"/>
    <w:rsid w:val="003D00E4"/>
    <w:rsid w:val="003D0EC0"/>
    <w:rsid w:val="003D1303"/>
    <w:rsid w:val="003D1F2A"/>
    <w:rsid w:val="003D22B6"/>
    <w:rsid w:val="003D3B4B"/>
    <w:rsid w:val="003D3D1E"/>
    <w:rsid w:val="003D3D84"/>
    <w:rsid w:val="003D440C"/>
    <w:rsid w:val="003D4D2A"/>
    <w:rsid w:val="003D4FB5"/>
    <w:rsid w:val="003D5F43"/>
    <w:rsid w:val="003D6031"/>
    <w:rsid w:val="003D6321"/>
    <w:rsid w:val="003D687F"/>
    <w:rsid w:val="003D6AF0"/>
    <w:rsid w:val="003D6C91"/>
    <w:rsid w:val="003D73E9"/>
    <w:rsid w:val="003D7B71"/>
    <w:rsid w:val="003E0F5C"/>
    <w:rsid w:val="003E1867"/>
    <w:rsid w:val="003E265A"/>
    <w:rsid w:val="003E274A"/>
    <w:rsid w:val="003E2C81"/>
    <w:rsid w:val="003E3265"/>
    <w:rsid w:val="003E3C31"/>
    <w:rsid w:val="003E41E1"/>
    <w:rsid w:val="003E4A31"/>
    <w:rsid w:val="003E5314"/>
    <w:rsid w:val="003E56DE"/>
    <w:rsid w:val="003E5E55"/>
    <w:rsid w:val="003E5EF2"/>
    <w:rsid w:val="003E610F"/>
    <w:rsid w:val="003E6F04"/>
    <w:rsid w:val="003E73E8"/>
    <w:rsid w:val="003E7CDF"/>
    <w:rsid w:val="003E7E09"/>
    <w:rsid w:val="003F0814"/>
    <w:rsid w:val="003F10A3"/>
    <w:rsid w:val="003F10B4"/>
    <w:rsid w:val="003F1A3E"/>
    <w:rsid w:val="003F1BA0"/>
    <w:rsid w:val="003F1E19"/>
    <w:rsid w:val="003F2BA0"/>
    <w:rsid w:val="003F2EC7"/>
    <w:rsid w:val="003F3B07"/>
    <w:rsid w:val="003F3ED8"/>
    <w:rsid w:val="003F4B21"/>
    <w:rsid w:val="003F5444"/>
    <w:rsid w:val="003F5838"/>
    <w:rsid w:val="003F5DF6"/>
    <w:rsid w:val="003F604F"/>
    <w:rsid w:val="003F636D"/>
    <w:rsid w:val="003F6E2D"/>
    <w:rsid w:val="00400941"/>
    <w:rsid w:val="00400BA9"/>
    <w:rsid w:val="00401243"/>
    <w:rsid w:val="0040144E"/>
    <w:rsid w:val="00401559"/>
    <w:rsid w:val="00401BE5"/>
    <w:rsid w:val="00401DC1"/>
    <w:rsid w:val="0040263E"/>
    <w:rsid w:val="00402948"/>
    <w:rsid w:val="00403B2D"/>
    <w:rsid w:val="0040456F"/>
    <w:rsid w:val="004045EB"/>
    <w:rsid w:val="00404DD1"/>
    <w:rsid w:val="004059A6"/>
    <w:rsid w:val="00405CC3"/>
    <w:rsid w:val="0040610A"/>
    <w:rsid w:val="00406630"/>
    <w:rsid w:val="0040694A"/>
    <w:rsid w:val="00406DB9"/>
    <w:rsid w:val="00406E95"/>
    <w:rsid w:val="00406FEB"/>
    <w:rsid w:val="004070AA"/>
    <w:rsid w:val="004078B8"/>
    <w:rsid w:val="00407943"/>
    <w:rsid w:val="00407A2B"/>
    <w:rsid w:val="00410873"/>
    <w:rsid w:val="00411749"/>
    <w:rsid w:val="0041208D"/>
    <w:rsid w:val="004130F6"/>
    <w:rsid w:val="00413521"/>
    <w:rsid w:val="00413B90"/>
    <w:rsid w:val="00413F71"/>
    <w:rsid w:val="00414358"/>
    <w:rsid w:val="004143FB"/>
    <w:rsid w:val="00416018"/>
    <w:rsid w:val="00416962"/>
    <w:rsid w:val="004176B9"/>
    <w:rsid w:val="00417877"/>
    <w:rsid w:val="00420146"/>
    <w:rsid w:val="004201F8"/>
    <w:rsid w:val="0042175C"/>
    <w:rsid w:val="00421B16"/>
    <w:rsid w:val="00421D25"/>
    <w:rsid w:val="00422C41"/>
    <w:rsid w:val="00424793"/>
    <w:rsid w:val="00425088"/>
    <w:rsid w:val="0042599D"/>
    <w:rsid w:val="00425F05"/>
    <w:rsid w:val="00426A0A"/>
    <w:rsid w:val="00426C2A"/>
    <w:rsid w:val="00430AF5"/>
    <w:rsid w:val="00430F10"/>
    <w:rsid w:val="00430FA0"/>
    <w:rsid w:val="004314FB"/>
    <w:rsid w:val="00431DD8"/>
    <w:rsid w:val="00432850"/>
    <w:rsid w:val="00432A74"/>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2C80"/>
    <w:rsid w:val="004434FD"/>
    <w:rsid w:val="00443979"/>
    <w:rsid w:val="00444F01"/>
    <w:rsid w:val="0044552B"/>
    <w:rsid w:val="00445882"/>
    <w:rsid w:val="00445CAC"/>
    <w:rsid w:val="00445F8C"/>
    <w:rsid w:val="00446009"/>
    <w:rsid w:val="0044666A"/>
    <w:rsid w:val="00450869"/>
    <w:rsid w:val="00450EE1"/>
    <w:rsid w:val="00450FC6"/>
    <w:rsid w:val="00450FEE"/>
    <w:rsid w:val="0045126B"/>
    <w:rsid w:val="0045175F"/>
    <w:rsid w:val="0045241F"/>
    <w:rsid w:val="004525F0"/>
    <w:rsid w:val="00453BCB"/>
    <w:rsid w:val="00455643"/>
    <w:rsid w:val="004557D8"/>
    <w:rsid w:val="00456552"/>
    <w:rsid w:val="004569C7"/>
    <w:rsid w:val="00456D95"/>
    <w:rsid w:val="00457473"/>
    <w:rsid w:val="00457C1B"/>
    <w:rsid w:val="00457DEA"/>
    <w:rsid w:val="00460303"/>
    <w:rsid w:val="00460A0E"/>
    <w:rsid w:val="00460C24"/>
    <w:rsid w:val="00461615"/>
    <w:rsid w:val="00461C1F"/>
    <w:rsid w:val="0046362D"/>
    <w:rsid w:val="00463BA6"/>
    <w:rsid w:val="0046412E"/>
    <w:rsid w:val="00464C56"/>
    <w:rsid w:val="004651BE"/>
    <w:rsid w:val="004653B6"/>
    <w:rsid w:val="004675D3"/>
    <w:rsid w:val="00467C9A"/>
    <w:rsid w:val="00470493"/>
    <w:rsid w:val="0047124A"/>
    <w:rsid w:val="0047156D"/>
    <w:rsid w:val="00471B7D"/>
    <w:rsid w:val="004725CC"/>
    <w:rsid w:val="004729D5"/>
    <w:rsid w:val="00472F0D"/>
    <w:rsid w:val="00472FE1"/>
    <w:rsid w:val="00473003"/>
    <w:rsid w:val="0047300A"/>
    <w:rsid w:val="0047399B"/>
    <w:rsid w:val="00474872"/>
    <w:rsid w:val="00474BFF"/>
    <w:rsid w:val="00474C6D"/>
    <w:rsid w:val="00475EBD"/>
    <w:rsid w:val="00476571"/>
    <w:rsid w:val="00476648"/>
    <w:rsid w:val="00476BE6"/>
    <w:rsid w:val="004776A0"/>
    <w:rsid w:val="00477B31"/>
    <w:rsid w:val="0048051E"/>
    <w:rsid w:val="00480542"/>
    <w:rsid w:val="00480FDB"/>
    <w:rsid w:val="0048171A"/>
    <w:rsid w:val="00481E54"/>
    <w:rsid w:val="00482C88"/>
    <w:rsid w:val="00482EA7"/>
    <w:rsid w:val="00482FA6"/>
    <w:rsid w:val="004842C6"/>
    <w:rsid w:val="00484BE8"/>
    <w:rsid w:val="00485399"/>
    <w:rsid w:val="004853AE"/>
    <w:rsid w:val="004857FA"/>
    <w:rsid w:val="00486893"/>
    <w:rsid w:val="004869DB"/>
    <w:rsid w:val="00486D3E"/>
    <w:rsid w:val="00487240"/>
    <w:rsid w:val="004873D9"/>
    <w:rsid w:val="00487BB5"/>
    <w:rsid w:val="00490265"/>
    <w:rsid w:val="0049222B"/>
    <w:rsid w:val="0049229A"/>
    <w:rsid w:val="004928BB"/>
    <w:rsid w:val="004936B8"/>
    <w:rsid w:val="00493DEE"/>
    <w:rsid w:val="00494DCC"/>
    <w:rsid w:val="00494F2B"/>
    <w:rsid w:val="004954F2"/>
    <w:rsid w:val="00495DAA"/>
    <w:rsid w:val="004962F1"/>
    <w:rsid w:val="004969B9"/>
    <w:rsid w:val="00496EED"/>
    <w:rsid w:val="00497516"/>
    <w:rsid w:val="004977B0"/>
    <w:rsid w:val="00497ADF"/>
    <w:rsid w:val="00497C6D"/>
    <w:rsid w:val="004A0E11"/>
    <w:rsid w:val="004A1087"/>
    <w:rsid w:val="004A1161"/>
    <w:rsid w:val="004A1676"/>
    <w:rsid w:val="004A30AC"/>
    <w:rsid w:val="004A3366"/>
    <w:rsid w:val="004A3476"/>
    <w:rsid w:val="004A3A2A"/>
    <w:rsid w:val="004A49D5"/>
    <w:rsid w:val="004A4C54"/>
    <w:rsid w:val="004A509F"/>
    <w:rsid w:val="004A50EE"/>
    <w:rsid w:val="004A5A77"/>
    <w:rsid w:val="004A774D"/>
    <w:rsid w:val="004A7F64"/>
    <w:rsid w:val="004B08C7"/>
    <w:rsid w:val="004B09EA"/>
    <w:rsid w:val="004B0A7B"/>
    <w:rsid w:val="004B0AF6"/>
    <w:rsid w:val="004B1750"/>
    <w:rsid w:val="004B2A56"/>
    <w:rsid w:val="004B2AC1"/>
    <w:rsid w:val="004B2D84"/>
    <w:rsid w:val="004B31B4"/>
    <w:rsid w:val="004B31DC"/>
    <w:rsid w:val="004B388E"/>
    <w:rsid w:val="004B3B55"/>
    <w:rsid w:val="004B42BE"/>
    <w:rsid w:val="004B472D"/>
    <w:rsid w:val="004B5BB9"/>
    <w:rsid w:val="004B6107"/>
    <w:rsid w:val="004B675E"/>
    <w:rsid w:val="004B6904"/>
    <w:rsid w:val="004B6944"/>
    <w:rsid w:val="004B6A1C"/>
    <w:rsid w:val="004B6F9D"/>
    <w:rsid w:val="004B746D"/>
    <w:rsid w:val="004B7711"/>
    <w:rsid w:val="004C010D"/>
    <w:rsid w:val="004C03F1"/>
    <w:rsid w:val="004C0CB0"/>
    <w:rsid w:val="004C1103"/>
    <w:rsid w:val="004C127A"/>
    <w:rsid w:val="004C23D5"/>
    <w:rsid w:val="004C3064"/>
    <w:rsid w:val="004C395C"/>
    <w:rsid w:val="004C40CC"/>
    <w:rsid w:val="004C426E"/>
    <w:rsid w:val="004C4547"/>
    <w:rsid w:val="004C4CE8"/>
    <w:rsid w:val="004C5141"/>
    <w:rsid w:val="004C5C6D"/>
    <w:rsid w:val="004C5D25"/>
    <w:rsid w:val="004C6221"/>
    <w:rsid w:val="004C6AD9"/>
    <w:rsid w:val="004C6EB7"/>
    <w:rsid w:val="004C7781"/>
    <w:rsid w:val="004C7CB3"/>
    <w:rsid w:val="004D0D79"/>
    <w:rsid w:val="004D1C2D"/>
    <w:rsid w:val="004D26CD"/>
    <w:rsid w:val="004D2D79"/>
    <w:rsid w:val="004D30E7"/>
    <w:rsid w:val="004D3A02"/>
    <w:rsid w:val="004D3B51"/>
    <w:rsid w:val="004D3EB1"/>
    <w:rsid w:val="004D40F7"/>
    <w:rsid w:val="004D414F"/>
    <w:rsid w:val="004D4688"/>
    <w:rsid w:val="004D4BB3"/>
    <w:rsid w:val="004D6059"/>
    <w:rsid w:val="004D64C7"/>
    <w:rsid w:val="004D6876"/>
    <w:rsid w:val="004D6D46"/>
    <w:rsid w:val="004D7055"/>
    <w:rsid w:val="004D7313"/>
    <w:rsid w:val="004D7472"/>
    <w:rsid w:val="004D74F0"/>
    <w:rsid w:val="004D78C9"/>
    <w:rsid w:val="004D7A99"/>
    <w:rsid w:val="004E03C5"/>
    <w:rsid w:val="004E0896"/>
    <w:rsid w:val="004E1091"/>
    <w:rsid w:val="004E2886"/>
    <w:rsid w:val="004E2B88"/>
    <w:rsid w:val="004E2D92"/>
    <w:rsid w:val="004E30AD"/>
    <w:rsid w:val="004E3271"/>
    <w:rsid w:val="004E3323"/>
    <w:rsid w:val="004E3B54"/>
    <w:rsid w:val="004E40E8"/>
    <w:rsid w:val="004E456D"/>
    <w:rsid w:val="004E4E10"/>
    <w:rsid w:val="004E5639"/>
    <w:rsid w:val="004E56A2"/>
    <w:rsid w:val="004E65A4"/>
    <w:rsid w:val="004E6F23"/>
    <w:rsid w:val="004E7150"/>
    <w:rsid w:val="004E73CE"/>
    <w:rsid w:val="004E744B"/>
    <w:rsid w:val="004E749C"/>
    <w:rsid w:val="004E75A2"/>
    <w:rsid w:val="004F1011"/>
    <w:rsid w:val="004F260C"/>
    <w:rsid w:val="004F2A5A"/>
    <w:rsid w:val="004F2ADD"/>
    <w:rsid w:val="004F3640"/>
    <w:rsid w:val="004F3793"/>
    <w:rsid w:val="004F37BE"/>
    <w:rsid w:val="004F4D87"/>
    <w:rsid w:val="004F52FB"/>
    <w:rsid w:val="004F5EF4"/>
    <w:rsid w:val="004F61E8"/>
    <w:rsid w:val="004F63E5"/>
    <w:rsid w:val="004F66EF"/>
    <w:rsid w:val="004F66F9"/>
    <w:rsid w:val="004F7720"/>
    <w:rsid w:val="004F7820"/>
    <w:rsid w:val="00500357"/>
    <w:rsid w:val="00500D17"/>
    <w:rsid w:val="00501732"/>
    <w:rsid w:val="00503E6D"/>
    <w:rsid w:val="0050462A"/>
    <w:rsid w:val="00505697"/>
    <w:rsid w:val="00505CC7"/>
    <w:rsid w:val="00505E07"/>
    <w:rsid w:val="00506092"/>
    <w:rsid w:val="00506142"/>
    <w:rsid w:val="00506A08"/>
    <w:rsid w:val="00507218"/>
    <w:rsid w:val="00507379"/>
    <w:rsid w:val="00507C5C"/>
    <w:rsid w:val="005102F4"/>
    <w:rsid w:val="00510E0E"/>
    <w:rsid w:val="00510FCD"/>
    <w:rsid w:val="005138EE"/>
    <w:rsid w:val="0051391C"/>
    <w:rsid w:val="0051490F"/>
    <w:rsid w:val="005155C9"/>
    <w:rsid w:val="00515BC6"/>
    <w:rsid w:val="005160AD"/>
    <w:rsid w:val="00516244"/>
    <w:rsid w:val="00516482"/>
    <w:rsid w:val="00516C71"/>
    <w:rsid w:val="00516E70"/>
    <w:rsid w:val="005174B1"/>
    <w:rsid w:val="0051782D"/>
    <w:rsid w:val="00517DB6"/>
    <w:rsid w:val="00517F28"/>
    <w:rsid w:val="00520107"/>
    <w:rsid w:val="00520B4F"/>
    <w:rsid w:val="00520C19"/>
    <w:rsid w:val="00520E22"/>
    <w:rsid w:val="00521039"/>
    <w:rsid w:val="005229E0"/>
    <w:rsid w:val="00522C57"/>
    <w:rsid w:val="0052317E"/>
    <w:rsid w:val="00524413"/>
    <w:rsid w:val="005255D5"/>
    <w:rsid w:val="00525FC7"/>
    <w:rsid w:val="0052683D"/>
    <w:rsid w:val="00526941"/>
    <w:rsid w:val="00526E0F"/>
    <w:rsid w:val="00526E95"/>
    <w:rsid w:val="005277C9"/>
    <w:rsid w:val="005277E2"/>
    <w:rsid w:val="00527CDD"/>
    <w:rsid w:val="0053074F"/>
    <w:rsid w:val="005307C1"/>
    <w:rsid w:val="00530EA5"/>
    <w:rsid w:val="005310FB"/>
    <w:rsid w:val="00531605"/>
    <w:rsid w:val="0053169B"/>
    <w:rsid w:val="00531C84"/>
    <w:rsid w:val="00532492"/>
    <w:rsid w:val="0053269D"/>
    <w:rsid w:val="00533817"/>
    <w:rsid w:val="00533B10"/>
    <w:rsid w:val="005344A3"/>
    <w:rsid w:val="00534866"/>
    <w:rsid w:val="005348D8"/>
    <w:rsid w:val="005371FA"/>
    <w:rsid w:val="005373E9"/>
    <w:rsid w:val="00537960"/>
    <w:rsid w:val="00540F34"/>
    <w:rsid w:val="00541558"/>
    <w:rsid w:val="005427ED"/>
    <w:rsid w:val="005436BB"/>
    <w:rsid w:val="00544C35"/>
    <w:rsid w:val="005451E2"/>
    <w:rsid w:val="00545430"/>
    <w:rsid w:val="0054560E"/>
    <w:rsid w:val="00545777"/>
    <w:rsid w:val="005457B5"/>
    <w:rsid w:val="005458C2"/>
    <w:rsid w:val="00545C34"/>
    <w:rsid w:val="00545EA5"/>
    <w:rsid w:val="00545EDE"/>
    <w:rsid w:val="005460E9"/>
    <w:rsid w:val="00547102"/>
    <w:rsid w:val="005500C2"/>
    <w:rsid w:val="005501C5"/>
    <w:rsid w:val="005502BD"/>
    <w:rsid w:val="00550659"/>
    <w:rsid w:val="00550A6A"/>
    <w:rsid w:val="005510E7"/>
    <w:rsid w:val="00551296"/>
    <w:rsid w:val="005515FD"/>
    <w:rsid w:val="00552616"/>
    <w:rsid w:val="00553DA1"/>
    <w:rsid w:val="00553EDA"/>
    <w:rsid w:val="00553F31"/>
    <w:rsid w:val="00554C2C"/>
    <w:rsid w:val="00554F2D"/>
    <w:rsid w:val="005567B7"/>
    <w:rsid w:val="00556B74"/>
    <w:rsid w:val="00556FCC"/>
    <w:rsid w:val="00556FE9"/>
    <w:rsid w:val="00557177"/>
    <w:rsid w:val="00557390"/>
    <w:rsid w:val="005573C1"/>
    <w:rsid w:val="00557CA4"/>
    <w:rsid w:val="00561911"/>
    <w:rsid w:val="0056205A"/>
    <w:rsid w:val="005625D7"/>
    <w:rsid w:val="005626B4"/>
    <w:rsid w:val="00562A3A"/>
    <w:rsid w:val="00562F5F"/>
    <w:rsid w:val="005635A8"/>
    <w:rsid w:val="00564929"/>
    <w:rsid w:val="00565A73"/>
    <w:rsid w:val="00566528"/>
    <w:rsid w:val="005667DE"/>
    <w:rsid w:val="0056688D"/>
    <w:rsid w:val="0056792D"/>
    <w:rsid w:val="00567C44"/>
    <w:rsid w:val="00570B8E"/>
    <w:rsid w:val="00570C66"/>
    <w:rsid w:val="005714C5"/>
    <w:rsid w:val="00571D31"/>
    <w:rsid w:val="00573476"/>
    <w:rsid w:val="005737BC"/>
    <w:rsid w:val="00573BFD"/>
    <w:rsid w:val="005745CF"/>
    <w:rsid w:val="0057491B"/>
    <w:rsid w:val="00574C0F"/>
    <w:rsid w:val="0057581A"/>
    <w:rsid w:val="00575E9A"/>
    <w:rsid w:val="00576A90"/>
    <w:rsid w:val="005800FC"/>
    <w:rsid w:val="00580533"/>
    <w:rsid w:val="00580D4B"/>
    <w:rsid w:val="00582A44"/>
    <w:rsid w:val="00582B01"/>
    <w:rsid w:val="00583B8B"/>
    <w:rsid w:val="005842B4"/>
    <w:rsid w:val="00585409"/>
    <w:rsid w:val="0058553F"/>
    <w:rsid w:val="00585CB1"/>
    <w:rsid w:val="00585EFA"/>
    <w:rsid w:val="0058625D"/>
    <w:rsid w:val="0058692E"/>
    <w:rsid w:val="0058693C"/>
    <w:rsid w:val="0058720D"/>
    <w:rsid w:val="00587469"/>
    <w:rsid w:val="005876EA"/>
    <w:rsid w:val="00587B2E"/>
    <w:rsid w:val="005902A3"/>
    <w:rsid w:val="00590D31"/>
    <w:rsid w:val="005918B6"/>
    <w:rsid w:val="00591CF4"/>
    <w:rsid w:val="005921EA"/>
    <w:rsid w:val="005924A7"/>
    <w:rsid w:val="005929DA"/>
    <w:rsid w:val="00592B1D"/>
    <w:rsid w:val="00593057"/>
    <w:rsid w:val="005935A6"/>
    <w:rsid w:val="00594047"/>
    <w:rsid w:val="0059424D"/>
    <w:rsid w:val="00594462"/>
    <w:rsid w:val="00595A93"/>
    <w:rsid w:val="00595E97"/>
    <w:rsid w:val="00596EE8"/>
    <w:rsid w:val="00596F1D"/>
    <w:rsid w:val="005970A4"/>
    <w:rsid w:val="005971D6"/>
    <w:rsid w:val="005A067F"/>
    <w:rsid w:val="005A06DF"/>
    <w:rsid w:val="005A0ABF"/>
    <w:rsid w:val="005A0CA1"/>
    <w:rsid w:val="005A151D"/>
    <w:rsid w:val="005A2886"/>
    <w:rsid w:val="005A2BED"/>
    <w:rsid w:val="005A3295"/>
    <w:rsid w:val="005A3441"/>
    <w:rsid w:val="005A3906"/>
    <w:rsid w:val="005A4556"/>
    <w:rsid w:val="005A4587"/>
    <w:rsid w:val="005A497D"/>
    <w:rsid w:val="005A54C0"/>
    <w:rsid w:val="005A5C8D"/>
    <w:rsid w:val="005A5D6C"/>
    <w:rsid w:val="005A5F29"/>
    <w:rsid w:val="005A602D"/>
    <w:rsid w:val="005A63EC"/>
    <w:rsid w:val="005A70B0"/>
    <w:rsid w:val="005B08E2"/>
    <w:rsid w:val="005B15CF"/>
    <w:rsid w:val="005B1717"/>
    <w:rsid w:val="005B2B3D"/>
    <w:rsid w:val="005B2B51"/>
    <w:rsid w:val="005B33AD"/>
    <w:rsid w:val="005B3816"/>
    <w:rsid w:val="005B427D"/>
    <w:rsid w:val="005B43DB"/>
    <w:rsid w:val="005B4B96"/>
    <w:rsid w:val="005B5343"/>
    <w:rsid w:val="005B54DA"/>
    <w:rsid w:val="005B555A"/>
    <w:rsid w:val="005B559B"/>
    <w:rsid w:val="005B568A"/>
    <w:rsid w:val="005B6E01"/>
    <w:rsid w:val="005B7962"/>
    <w:rsid w:val="005B7D3C"/>
    <w:rsid w:val="005C006D"/>
    <w:rsid w:val="005C06E0"/>
    <w:rsid w:val="005C08DC"/>
    <w:rsid w:val="005C1228"/>
    <w:rsid w:val="005C14E5"/>
    <w:rsid w:val="005C27BD"/>
    <w:rsid w:val="005C28CF"/>
    <w:rsid w:val="005C2C41"/>
    <w:rsid w:val="005C3C16"/>
    <w:rsid w:val="005C3CBB"/>
    <w:rsid w:val="005C3FC5"/>
    <w:rsid w:val="005C4919"/>
    <w:rsid w:val="005C4A92"/>
    <w:rsid w:val="005C4D1E"/>
    <w:rsid w:val="005C5519"/>
    <w:rsid w:val="005C5C37"/>
    <w:rsid w:val="005C64C3"/>
    <w:rsid w:val="005C6D91"/>
    <w:rsid w:val="005C7245"/>
    <w:rsid w:val="005C7AD0"/>
    <w:rsid w:val="005D0146"/>
    <w:rsid w:val="005D03DF"/>
    <w:rsid w:val="005D0FCF"/>
    <w:rsid w:val="005D1DE4"/>
    <w:rsid w:val="005D1F90"/>
    <w:rsid w:val="005D22C8"/>
    <w:rsid w:val="005D23E6"/>
    <w:rsid w:val="005D2608"/>
    <w:rsid w:val="005D26CA"/>
    <w:rsid w:val="005D2AB4"/>
    <w:rsid w:val="005D412F"/>
    <w:rsid w:val="005D4427"/>
    <w:rsid w:val="005D5427"/>
    <w:rsid w:val="005D563C"/>
    <w:rsid w:val="005D5873"/>
    <w:rsid w:val="005D5B0B"/>
    <w:rsid w:val="005D5D61"/>
    <w:rsid w:val="005D5F08"/>
    <w:rsid w:val="005D6045"/>
    <w:rsid w:val="005D67A6"/>
    <w:rsid w:val="005D6C02"/>
    <w:rsid w:val="005D721E"/>
    <w:rsid w:val="005D76E0"/>
    <w:rsid w:val="005D7A5C"/>
    <w:rsid w:val="005D7DF8"/>
    <w:rsid w:val="005E025B"/>
    <w:rsid w:val="005E02B2"/>
    <w:rsid w:val="005E05E5"/>
    <w:rsid w:val="005E136C"/>
    <w:rsid w:val="005E151E"/>
    <w:rsid w:val="005E16B9"/>
    <w:rsid w:val="005E19E0"/>
    <w:rsid w:val="005E1C2B"/>
    <w:rsid w:val="005E1E05"/>
    <w:rsid w:val="005E2ADC"/>
    <w:rsid w:val="005E35C3"/>
    <w:rsid w:val="005E3C0D"/>
    <w:rsid w:val="005E43B9"/>
    <w:rsid w:val="005E44B1"/>
    <w:rsid w:val="005E470D"/>
    <w:rsid w:val="005E4990"/>
    <w:rsid w:val="005E4C3A"/>
    <w:rsid w:val="005E5084"/>
    <w:rsid w:val="005E6309"/>
    <w:rsid w:val="005E652C"/>
    <w:rsid w:val="005E793E"/>
    <w:rsid w:val="005E795E"/>
    <w:rsid w:val="005F0172"/>
    <w:rsid w:val="005F1027"/>
    <w:rsid w:val="005F19F5"/>
    <w:rsid w:val="005F2657"/>
    <w:rsid w:val="005F3613"/>
    <w:rsid w:val="005F470C"/>
    <w:rsid w:val="005F50A2"/>
    <w:rsid w:val="005F5AEC"/>
    <w:rsid w:val="005F5C78"/>
    <w:rsid w:val="005F686F"/>
    <w:rsid w:val="005F69AD"/>
    <w:rsid w:val="005F6C91"/>
    <w:rsid w:val="005F6F3C"/>
    <w:rsid w:val="005F754A"/>
    <w:rsid w:val="005F7858"/>
    <w:rsid w:val="0060092A"/>
    <w:rsid w:val="00601685"/>
    <w:rsid w:val="00601B2B"/>
    <w:rsid w:val="00601B9C"/>
    <w:rsid w:val="00601E1E"/>
    <w:rsid w:val="00602040"/>
    <w:rsid w:val="00602408"/>
    <w:rsid w:val="006024BB"/>
    <w:rsid w:val="006043DE"/>
    <w:rsid w:val="006045F4"/>
    <w:rsid w:val="00604CBF"/>
    <w:rsid w:val="00604D2A"/>
    <w:rsid w:val="00605B45"/>
    <w:rsid w:val="00606480"/>
    <w:rsid w:val="006070AF"/>
    <w:rsid w:val="006073BD"/>
    <w:rsid w:val="006102CB"/>
    <w:rsid w:val="00610564"/>
    <w:rsid w:val="006108A0"/>
    <w:rsid w:val="00610D67"/>
    <w:rsid w:val="00611437"/>
    <w:rsid w:val="0061155B"/>
    <w:rsid w:val="00611589"/>
    <w:rsid w:val="0061158C"/>
    <w:rsid w:val="00611B8D"/>
    <w:rsid w:val="00612DAF"/>
    <w:rsid w:val="00613F34"/>
    <w:rsid w:val="006145B5"/>
    <w:rsid w:val="00614674"/>
    <w:rsid w:val="006146C4"/>
    <w:rsid w:val="00614CD2"/>
    <w:rsid w:val="006161F2"/>
    <w:rsid w:val="006164BA"/>
    <w:rsid w:val="00616CF2"/>
    <w:rsid w:val="00617157"/>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5B10"/>
    <w:rsid w:val="006262B6"/>
    <w:rsid w:val="00626556"/>
    <w:rsid w:val="0062777D"/>
    <w:rsid w:val="006308B3"/>
    <w:rsid w:val="00630A92"/>
    <w:rsid w:val="00630FBD"/>
    <w:rsid w:val="00632E9A"/>
    <w:rsid w:val="00633027"/>
    <w:rsid w:val="006330A6"/>
    <w:rsid w:val="00633A30"/>
    <w:rsid w:val="00633D5F"/>
    <w:rsid w:val="00634308"/>
    <w:rsid w:val="006352D0"/>
    <w:rsid w:val="0063631D"/>
    <w:rsid w:val="0063683F"/>
    <w:rsid w:val="006401DE"/>
    <w:rsid w:val="00640279"/>
    <w:rsid w:val="00640565"/>
    <w:rsid w:val="00640971"/>
    <w:rsid w:val="00641202"/>
    <w:rsid w:val="0064146E"/>
    <w:rsid w:val="006434FA"/>
    <w:rsid w:val="006435AC"/>
    <w:rsid w:val="006445F1"/>
    <w:rsid w:val="006454A4"/>
    <w:rsid w:val="00645EB8"/>
    <w:rsid w:val="006462D2"/>
    <w:rsid w:val="0064687E"/>
    <w:rsid w:val="00646C5B"/>
    <w:rsid w:val="00646EAA"/>
    <w:rsid w:val="00650684"/>
    <w:rsid w:val="00650794"/>
    <w:rsid w:val="00651B9F"/>
    <w:rsid w:val="006524A8"/>
    <w:rsid w:val="00652A90"/>
    <w:rsid w:val="006530BA"/>
    <w:rsid w:val="00653D0B"/>
    <w:rsid w:val="006540A4"/>
    <w:rsid w:val="0065560C"/>
    <w:rsid w:val="006556BE"/>
    <w:rsid w:val="0065617F"/>
    <w:rsid w:val="006563EF"/>
    <w:rsid w:val="006566A8"/>
    <w:rsid w:val="00656F7A"/>
    <w:rsid w:val="00660151"/>
    <w:rsid w:val="006602D2"/>
    <w:rsid w:val="0066098B"/>
    <w:rsid w:val="00661E7A"/>
    <w:rsid w:val="0066248C"/>
    <w:rsid w:val="0066262B"/>
    <w:rsid w:val="00663727"/>
    <w:rsid w:val="00663E71"/>
    <w:rsid w:val="0066520F"/>
    <w:rsid w:val="00665222"/>
    <w:rsid w:val="006655C7"/>
    <w:rsid w:val="00665707"/>
    <w:rsid w:val="00666759"/>
    <w:rsid w:val="00666EC1"/>
    <w:rsid w:val="00670310"/>
    <w:rsid w:val="0067157A"/>
    <w:rsid w:val="006732CB"/>
    <w:rsid w:val="0067383D"/>
    <w:rsid w:val="00673D06"/>
    <w:rsid w:val="00673F42"/>
    <w:rsid w:val="0067429B"/>
    <w:rsid w:val="00674917"/>
    <w:rsid w:val="00674A01"/>
    <w:rsid w:val="00674AA8"/>
    <w:rsid w:val="006753F2"/>
    <w:rsid w:val="0067552F"/>
    <w:rsid w:val="00675837"/>
    <w:rsid w:val="0067592E"/>
    <w:rsid w:val="00676110"/>
    <w:rsid w:val="00676671"/>
    <w:rsid w:val="006766EC"/>
    <w:rsid w:val="00676B48"/>
    <w:rsid w:val="00677A66"/>
    <w:rsid w:val="00677CAA"/>
    <w:rsid w:val="00677D0A"/>
    <w:rsid w:val="00680CEB"/>
    <w:rsid w:val="00680E36"/>
    <w:rsid w:val="0068168C"/>
    <w:rsid w:val="00681D78"/>
    <w:rsid w:val="00682182"/>
    <w:rsid w:val="00682B8D"/>
    <w:rsid w:val="00682EAA"/>
    <w:rsid w:val="0068342E"/>
    <w:rsid w:val="0068374A"/>
    <w:rsid w:val="00684273"/>
    <w:rsid w:val="00684A85"/>
    <w:rsid w:val="00684BAB"/>
    <w:rsid w:val="0068503F"/>
    <w:rsid w:val="0068551C"/>
    <w:rsid w:val="00685E71"/>
    <w:rsid w:val="00687D22"/>
    <w:rsid w:val="006905D4"/>
    <w:rsid w:val="00690B51"/>
    <w:rsid w:val="00691CB5"/>
    <w:rsid w:val="00692114"/>
    <w:rsid w:val="00692371"/>
    <w:rsid w:val="00692A0E"/>
    <w:rsid w:val="00692C51"/>
    <w:rsid w:val="00693A3E"/>
    <w:rsid w:val="006942A7"/>
    <w:rsid w:val="006946BE"/>
    <w:rsid w:val="00694AD5"/>
    <w:rsid w:val="00694B1A"/>
    <w:rsid w:val="006956B2"/>
    <w:rsid w:val="00695B6A"/>
    <w:rsid w:val="00695D2E"/>
    <w:rsid w:val="00695EC9"/>
    <w:rsid w:val="00696536"/>
    <w:rsid w:val="00697E3E"/>
    <w:rsid w:val="00697FCD"/>
    <w:rsid w:val="006A15A4"/>
    <w:rsid w:val="006A1BF4"/>
    <w:rsid w:val="006A1C94"/>
    <w:rsid w:val="006A1D34"/>
    <w:rsid w:val="006A25F8"/>
    <w:rsid w:val="006A266D"/>
    <w:rsid w:val="006A2ACA"/>
    <w:rsid w:val="006A32E3"/>
    <w:rsid w:val="006A3920"/>
    <w:rsid w:val="006A3D67"/>
    <w:rsid w:val="006A41F2"/>
    <w:rsid w:val="006A42A3"/>
    <w:rsid w:val="006A497E"/>
    <w:rsid w:val="006A4E32"/>
    <w:rsid w:val="006A5421"/>
    <w:rsid w:val="006A5A83"/>
    <w:rsid w:val="006A5ED6"/>
    <w:rsid w:val="006A6176"/>
    <w:rsid w:val="006A6637"/>
    <w:rsid w:val="006A691A"/>
    <w:rsid w:val="006A76F3"/>
    <w:rsid w:val="006A7F50"/>
    <w:rsid w:val="006A7F6D"/>
    <w:rsid w:val="006A7F6E"/>
    <w:rsid w:val="006B0791"/>
    <w:rsid w:val="006B127B"/>
    <w:rsid w:val="006B15F1"/>
    <w:rsid w:val="006B1FDD"/>
    <w:rsid w:val="006B26E9"/>
    <w:rsid w:val="006B29A1"/>
    <w:rsid w:val="006B3314"/>
    <w:rsid w:val="006B38C3"/>
    <w:rsid w:val="006B3EB7"/>
    <w:rsid w:val="006B49DA"/>
    <w:rsid w:val="006B531B"/>
    <w:rsid w:val="006B5F87"/>
    <w:rsid w:val="006B6376"/>
    <w:rsid w:val="006B6BF2"/>
    <w:rsid w:val="006B72AB"/>
    <w:rsid w:val="006B7C0F"/>
    <w:rsid w:val="006B7DF5"/>
    <w:rsid w:val="006B7E76"/>
    <w:rsid w:val="006C0022"/>
    <w:rsid w:val="006C0FAB"/>
    <w:rsid w:val="006C139B"/>
    <w:rsid w:val="006C1497"/>
    <w:rsid w:val="006C1838"/>
    <w:rsid w:val="006C1A29"/>
    <w:rsid w:val="006C23BB"/>
    <w:rsid w:val="006C3015"/>
    <w:rsid w:val="006C36A0"/>
    <w:rsid w:val="006C4368"/>
    <w:rsid w:val="006C4908"/>
    <w:rsid w:val="006C4CC2"/>
    <w:rsid w:val="006C4D95"/>
    <w:rsid w:val="006C4FB7"/>
    <w:rsid w:val="006C56AB"/>
    <w:rsid w:val="006C573A"/>
    <w:rsid w:val="006C6019"/>
    <w:rsid w:val="006C646B"/>
    <w:rsid w:val="006C64CD"/>
    <w:rsid w:val="006C7116"/>
    <w:rsid w:val="006D00DB"/>
    <w:rsid w:val="006D0792"/>
    <w:rsid w:val="006D0E69"/>
    <w:rsid w:val="006D114E"/>
    <w:rsid w:val="006D20F5"/>
    <w:rsid w:val="006D2DF3"/>
    <w:rsid w:val="006D31A2"/>
    <w:rsid w:val="006D3317"/>
    <w:rsid w:val="006D3ACB"/>
    <w:rsid w:val="006D45BB"/>
    <w:rsid w:val="006D473C"/>
    <w:rsid w:val="006D4BA4"/>
    <w:rsid w:val="006D4FE7"/>
    <w:rsid w:val="006D5DCD"/>
    <w:rsid w:val="006D6B35"/>
    <w:rsid w:val="006E0F0A"/>
    <w:rsid w:val="006E1297"/>
    <w:rsid w:val="006E170A"/>
    <w:rsid w:val="006E17D4"/>
    <w:rsid w:val="006E1C75"/>
    <w:rsid w:val="006E1FB9"/>
    <w:rsid w:val="006E314C"/>
    <w:rsid w:val="006E328E"/>
    <w:rsid w:val="006E383C"/>
    <w:rsid w:val="006E4052"/>
    <w:rsid w:val="006E45A2"/>
    <w:rsid w:val="006E4AFD"/>
    <w:rsid w:val="006E4B52"/>
    <w:rsid w:val="006E5E2B"/>
    <w:rsid w:val="006E605B"/>
    <w:rsid w:val="006E64FA"/>
    <w:rsid w:val="006E6ADF"/>
    <w:rsid w:val="006E6E97"/>
    <w:rsid w:val="006E7373"/>
    <w:rsid w:val="006E7C51"/>
    <w:rsid w:val="006F0F60"/>
    <w:rsid w:val="006F103B"/>
    <w:rsid w:val="006F12FE"/>
    <w:rsid w:val="006F1B98"/>
    <w:rsid w:val="006F1EE0"/>
    <w:rsid w:val="006F211C"/>
    <w:rsid w:val="006F2537"/>
    <w:rsid w:val="006F2BFC"/>
    <w:rsid w:val="006F339B"/>
    <w:rsid w:val="006F41EC"/>
    <w:rsid w:val="006F6965"/>
    <w:rsid w:val="006F6F1C"/>
    <w:rsid w:val="006F73EC"/>
    <w:rsid w:val="006F7778"/>
    <w:rsid w:val="006F77FB"/>
    <w:rsid w:val="006F7A50"/>
    <w:rsid w:val="006F7B83"/>
    <w:rsid w:val="00700059"/>
    <w:rsid w:val="007004D6"/>
    <w:rsid w:val="00700DF0"/>
    <w:rsid w:val="00701A78"/>
    <w:rsid w:val="00701BBF"/>
    <w:rsid w:val="00702023"/>
    <w:rsid w:val="007020FC"/>
    <w:rsid w:val="00703E5A"/>
    <w:rsid w:val="00704D75"/>
    <w:rsid w:val="007050FF"/>
    <w:rsid w:val="007054CA"/>
    <w:rsid w:val="00706089"/>
    <w:rsid w:val="007069BC"/>
    <w:rsid w:val="00706E65"/>
    <w:rsid w:val="007073EF"/>
    <w:rsid w:val="00707413"/>
    <w:rsid w:val="007077D0"/>
    <w:rsid w:val="007101A5"/>
    <w:rsid w:val="0071023B"/>
    <w:rsid w:val="00710E8C"/>
    <w:rsid w:val="0071117A"/>
    <w:rsid w:val="007116DE"/>
    <w:rsid w:val="00711777"/>
    <w:rsid w:val="00711FF0"/>
    <w:rsid w:val="007124B2"/>
    <w:rsid w:val="00714E53"/>
    <w:rsid w:val="00715800"/>
    <w:rsid w:val="00715B15"/>
    <w:rsid w:val="007160AD"/>
    <w:rsid w:val="00716677"/>
    <w:rsid w:val="007168F4"/>
    <w:rsid w:val="00716E13"/>
    <w:rsid w:val="007171EA"/>
    <w:rsid w:val="00717906"/>
    <w:rsid w:val="007179B8"/>
    <w:rsid w:val="00717EF1"/>
    <w:rsid w:val="00720EE6"/>
    <w:rsid w:val="007250DC"/>
    <w:rsid w:val="0072549C"/>
    <w:rsid w:val="00725DAC"/>
    <w:rsid w:val="007262D8"/>
    <w:rsid w:val="00727152"/>
    <w:rsid w:val="00727233"/>
    <w:rsid w:val="0072750A"/>
    <w:rsid w:val="00727674"/>
    <w:rsid w:val="00730918"/>
    <w:rsid w:val="00731530"/>
    <w:rsid w:val="00731555"/>
    <w:rsid w:val="00731F05"/>
    <w:rsid w:val="00732D71"/>
    <w:rsid w:val="00734383"/>
    <w:rsid w:val="00734984"/>
    <w:rsid w:val="00734DA8"/>
    <w:rsid w:val="0073533B"/>
    <w:rsid w:val="00735BDD"/>
    <w:rsid w:val="007365EE"/>
    <w:rsid w:val="00736C31"/>
    <w:rsid w:val="00737095"/>
    <w:rsid w:val="0073712C"/>
    <w:rsid w:val="007376A2"/>
    <w:rsid w:val="00737E3F"/>
    <w:rsid w:val="00737E66"/>
    <w:rsid w:val="00737FCD"/>
    <w:rsid w:val="00740E42"/>
    <w:rsid w:val="00741C1F"/>
    <w:rsid w:val="00741E91"/>
    <w:rsid w:val="0074202C"/>
    <w:rsid w:val="00743018"/>
    <w:rsid w:val="00743E5D"/>
    <w:rsid w:val="00745455"/>
    <w:rsid w:val="00745C8E"/>
    <w:rsid w:val="00745E8E"/>
    <w:rsid w:val="00746973"/>
    <w:rsid w:val="00750555"/>
    <w:rsid w:val="00750B9A"/>
    <w:rsid w:val="007513C5"/>
    <w:rsid w:val="00751C2D"/>
    <w:rsid w:val="00751D9C"/>
    <w:rsid w:val="007520FA"/>
    <w:rsid w:val="00752BE7"/>
    <w:rsid w:val="007535F9"/>
    <w:rsid w:val="00753FAD"/>
    <w:rsid w:val="007544CD"/>
    <w:rsid w:val="00755045"/>
    <w:rsid w:val="00755092"/>
    <w:rsid w:val="00755B2B"/>
    <w:rsid w:val="00755C85"/>
    <w:rsid w:val="0075608E"/>
    <w:rsid w:val="00756FFD"/>
    <w:rsid w:val="0075773D"/>
    <w:rsid w:val="00757A64"/>
    <w:rsid w:val="00757CE4"/>
    <w:rsid w:val="007602DE"/>
    <w:rsid w:val="007605DC"/>
    <w:rsid w:val="0076086C"/>
    <w:rsid w:val="00761035"/>
    <w:rsid w:val="007616BA"/>
    <w:rsid w:val="0076227E"/>
    <w:rsid w:val="00762438"/>
    <w:rsid w:val="0076245F"/>
    <w:rsid w:val="00762FE1"/>
    <w:rsid w:val="007637D5"/>
    <w:rsid w:val="007640D0"/>
    <w:rsid w:val="007644AF"/>
    <w:rsid w:val="00764559"/>
    <w:rsid w:val="00764E2C"/>
    <w:rsid w:val="00764F6F"/>
    <w:rsid w:val="0076529F"/>
    <w:rsid w:val="007652EA"/>
    <w:rsid w:val="0076574E"/>
    <w:rsid w:val="007659E0"/>
    <w:rsid w:val="00765CB2"/>
    <w:rsid w:val="00766016"/>
    <w:rsid w:val="007678B6"/>
    <w:rsid w:val="007678EC"/>
    <w:rsid w:val="0077067A"/>
    <w:rsid w:val="00770CC8"/>
    <w:rsid w:val="007716CC"/>
    <w:rsid w:val="00771CAF"/>
    <w:rsid w:val="007722DE"/>
    <w:rsid w:val="007726AC"/>
    <w:rsid w:val="00772936"/>
    <w:rsid w:val="007731B1"/>
    <w:rsid w:val="00773545"/>
    <w:rsid w:val="00773743"/>
    <w:rsid w:val="00773DA9"/>
    <w:rsid w:val="00774C28"/>
    <w:rsid w:val="00775A33"/>
    <w:rsid w:val="007764DC"/>
    <w:rsid w:val="007779FD"/>
    <w:rsid w:val="0078070B"/>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AEC"/>
    <w:rsid w:val="00786E46"/>
    <w:rsid w:val="00787293"/>
    <w:rsid w:val="007872DB"/>
    <w:rsid w:val="00787966"/>
    <w:rsid w:val="00787D44"/>
    <w:rsid w:val="00791F24"/>
    <w:rsid w:val="00792214"/>
    <w:rsid w:val="007928F3"/>
    <w:rsid w:val="00792E09"/>
    <w:rsid w:val="00793508"/>
    <w:rsid w:val="00793DC0"/>
    <w:rsid w:val="00793FA1"/>
    <w:rsid w:val="007943A3"/>
    <w:rsid w:val="00794564"/>
    <w:rsid w:val="0079470C"/>
    <w:rsid w:val="00794724"/>
    <w:rsid w:val="00794F7B"/>
    <w:rsid w:val="007956C9"/>
    <w:rsid w:val="0079619C"/>
    <w:rsid w:val="00796423"/>
    <w:rsid w:val="007968AD"/>
    <w:rsid w:val="00796DF4"/>
    <w:rsid w:val="0079789E"/>
    <w:rsid w:val="00797D0D"/>
    <w:rsid w:val="00797FB0"/>
    <w:rsid w:val="007A01C2"/>
    <w:rsid w:val="007A02C8"/>
    <w:rsid w:val="007A03FA"/>
    <w:rsid w:val="007A0476"/>
    <w:rsid w:val="007A0689"/>
    <w:rsid w:val="007A0B2B"/>
    <w:rsid w:val="007A17F5"/>
    <w:rsid w:val="007A1E38"/>
    <w:rsid w:val="007A1ED1"/>
    <w:rsid w:val="007A30B1"/>
    <w:rsid w:val="007A380F"/>
    <w:rsid w:val="007A381C"/>
    <w:rsid w:val="007A4172"/>
    <w:rsid w:val="007A5494"/>
    <w:rsid w:val="007A54BD"/>
    <w:rsid w:val="007A5669"/>
    <w:rsid w:val="007A66AE"/>
    <w:rsid w:val="007A675B"/>
    <w:rsid w:val="007A7847"/>
    <w:rsid w:val="007A7A39"/>
    <w:rsid w:val="007B074B"/>
    <w:rsid w:val="007B0D8D"/>
    <w:rsid w:val="007B17C6"/>
    <w:rsid w:val="007B1876"/>
    <w:rsid w:val="007B1ADE"/>
    <w:rsid w:val="007B2BAF"/>
    <w:rsid w:val="007B3446"/>
    <w:rsid w:val="007B4667"/>
    <w:rsid w:val="007B597D"/>
    <w:rsid w:val="007B5F97"/>
    <w:rsid w:val="007B6B32"/>
    <w:rsid w:val="007B6C25"/>
    <w:rsid w:val="007B7F47"/>
    <w:rsid w:val="007B7F50"/>
    <w:rsid w:val="007B7F6E"/>
    <w:rsid w:val="007C08B7"/>
    <w:rsid w:val="007C0927"/>
    <w:rsid w:val="007C1201"/>
    <w:rsid w:val="007C1BE1"/>
    <w:rsid w:val="007C1CF9"/>
    <w:rsid w:val="007C1D4A"/>
    <w:rsid w:val="007C2BAA"/>
    <w:rsid w:val="007C3759"/>
    <w:rsid w:val="007C3D4B"/>
    <w:rsid w:val="007C4651"/>
    <w:rsid w:val="007C4841"/>
    <w:rsid w:val="007C5761"/>
    <w:rsid w:val="007C5A21"/>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7A5"/>
    <w:rsid w:val="007D494C"/>
    <w:rsid w:val="007D51B6"/>
    <w:rsid w:val="007D5668"/>
    <w:rsid w:val="007D59D8"/>
    <w:rsid w:val="007D5ABD"/>
    <w:rsid w:val="007D5ECC"/>
    <w:rsid w:val="007D65E4"/>
    <w:rsid w:val="007D6E68"/>
    <w:rsid w:val="007D7782"/>
    <w:rsid w:val="007D7AE4"/>
    <w:rsid w:val="007E020C"/>
    <w:rsid w:val="007E0A76"/>
    <w:rsid w:val="007E1954"/>
    <w:rsid w:val="007E2797"/>
    <w:rsid w:val="007E2973"/>
    <w:rsid w:val="007E3843"/>
    <w:rsid w:val="007E38EA"/>
    <w:rsid w:val="007E3B26"/>
    <w:rsid w:val="007E5723"/>
    <w:rsid w:val="007E60C5"/>
    <w:rsid w:val="007E691D"/>
    <w:rsid w:val="007E7511"/>
    <w:rsid w:val="007F019E"/>
    <w:rsid w:val="007F086C"/>
    <w:rsid w:val="007F0D00"/>
    <w:rsid w:val="007F165F"/>
    <w:rsid w:val="007F191F"/>
    <w:rsid w:val="007F1C0D"/>
    <w:rsid w:val="007F26FF"/>
    <w:rsid w:val="007F28F7"/>
    <w:rsid w:val="007F3400"/>
    <w:rsid w:val="007F3891"/>
    <w:rsid w:val="007F3CF5"/>
    <w:rsid w:val="007F43BD"/>
    <w:rsid w:val="007F4A35"/>
    <w:rsid w:val="007F4A96"/>
    <w:rsid w:val="007F5617"/>
    <w:rsid w:val="007F5B70"/>
    <w:rsid w:val="007F62B0"/>
    <w:rsid w:val="007F6F38"/>
    <w:rsid w:val="007F73C9"/>
    <w:rsid w:val="007F76CC"/>
    <w:rsid w:val="007F7DF5"/>
    <w:rsid w:val="007F7F14"/>
    <w:rsid w:val="00800610"/>
    <w:rsid w:val="0080067C"/>
    <w:rsid w:val="00802CD2"/>
    <w:rsid w:val="00803B11"/>
    <w:rsid w:val="00804514"/>
    <w:rsid w:val="00804BFB"/>
    <w:rsid w:val="00805AE2"/>
    <w:rsid w:val="00805B32"/>
    <w:rsid w:val="00806902"/>
    <w:rsid w:val="00806D5B"/>
    <w:rsid w:val="00807516"/>
    <w:rsid w:val="00807861"/>
    <w:rsid w:val="00810410"/>
    <w:rsid w:val="00810AB1"/>
    <w:rsid w:val="00810D06"/>
    <w:rsid w:val="00811115"/>
    <w:rsid w:val="00811763"/>
    <w:rsid w:val="00812367"/>
    <w:rsid w:val="0081293A"/>
    <w:rsid w:val="00812AA3"/>
    <w:rsid w:val="00812C53"/>
    <w:rsid w:val="00812F3C"/>
    <w:rsid w:val="0081365D"/>
    <w:rsid w:val="008136E2"/>
    <w:rsid w:val="008144E9"/>
    <w:rsid w:val="00814E3D"/>
    <w:rsid w:val="0081581F"/>
    <w:rsid w:val="00816327"/>
    <w:rsid w:val="0081722D"/>
    <w:rsid w:val="008172DC"/>
    <w:rsid w:val="00817485"/>
    <w:rsid w:val="00817EEE"/>
    <w:rsid w:val="0082025A"/>
    <w:rsid w:val="0082240F"/>
    <w:rsid w:val="008225A6"/>
    <w:rsid w:val="008228B5"/>
    <w:rsid w:val="00823208"/>
    <w:rsid w:val="00823D4E"/>
    <w:rsid w:val="00824902"/>
    <w:rsid w:val="00824FC7"/>
    <w:rsid w:val="00826A6A"/>
    <w:rsid w:val="00826B3A"/>
    <w:rsid w:val="00826D31"/>
    <w:rsid w:val="00826D96"/>
    <w:rsid w:val="00827DE8"/>
    <w:rsid w:val="00830CD7"/>
    <w:rsid w:val="00831273"/>
    <w:rsid w:val="0083128F"/>
    <w:rsid w:val="008313A6"/>
    <w:rsid w:val="00833C95"/>
    <w:rsid w:val="00834378"/>
    <w:rsid w:val="0083472C"/>
    <w:rsid w:val="00835776"/>
    <w:rsid w:val="00835C05"/>
    <w:rsid w:val="00835D5A"/>
    <w:rsid w:val="00836A51"/>
    <w:rsid w:val="00836E98"/>
    <w:rsid w:val="008372B7"/>
    <w:rsid w:val="00837DB6"/>
    <w:rsid w:val="0084025F"/>
    <w:rsid w:val="0084062A"/>
    <w:rsid w:val="0084175C"/>
    <w:rsid w:val="00841856"/>
    <w:rsid w:val="00843A9D"/>
    <w:rsid w:val="00844BA2"/>
    <w:rsid w:val="00844BF8"/>
    <w:rsid w:val="00844FD8"/>
    <w:rsid w:val="00845502"/>
    <w:rsid w:val="008457AB"/>
    <w:rsid w:val="00845A41"/>
    <w:rsid w:val="00845D19"/>
    <w:rsid w:val="00846895"/>
    <w:rsid w:val="0085014E"/>
    <w:rsid w:val="00850477"/>
    <w:rsid w:val="00850FA2"/>
    <w:rsid w:val="0085108A"/>
    <w:rsid w:val="00851947"/>
    <w:rsid w:val="008519CB"/>
    <w:rsid w:val="00852473"/>
    <w:rsid w:val="00852540"/>
    <w:rsid w:val="00852F14"/>
    <w:rsid w:val="00852FC1"/>
    <w:rsid w:val="0085370F"/>
    <w:rsid w:val="0085392C"/>
    <w:rsid w:val="00853EF3"/>
    <w:rsid w:val="0085445D"/>
    <w:rsid w:val="00854807"/>
    <w:rsid w:val="00854AC2"/>
    <w:rsid w:val="0085583E"/>
    <w:rsid w:val="008570F9"/>
    <w:rsid w:val="00857364"/>
    <w:rsid w:val="00857D1C"/>
    <w:rsid w:val="00860689"/>
    <w:rsid w:val="008608CD"/>
    <w:rsid w:val="00860DA6"/>
    <w:rsid w:val="0086291F"/>
    <w:rsid w:val="00864A7A"/>
    <w:rsid w:val="00864D58"/>
    <w:rsid w:val="008651AB"/>
    <w:rsid w:val="00865F22"/>
    <w:rsid w:val="008662D8"/>
    <w:rsid w:val="00866680"/>
    <w:rsid w:val="008667CA"/>
    <w:rsid w:val="00867A8D"/>
    <w:rsid w:val="00870950"/>
    <w:rsid w:val="00871339"/>
    <w:rsid w:val="00872244"/>
    <w:rsid w:val="008728EE"/>
    <w:rsid w:val="0087340A"/>
    <w:rsid w:val="0087351D"/>
    <w:rsid w:val="00873D0B"/>
    <w:rsid w:val="00874223"/>
    <w:rsid w:val="00874559"/>
    <w:rsid w:val="008747A4"/>
    <w:rsid w:val="00874A33"/>
    <w:rsid w:val="00874D9E"/>
    <w:rsid w:val="00874F5E"/>
    <w:rsid w:val="0087597A"/>
    <w:rsid w:val="00876165"/>
    <w:rsid w:val="00876F3B"/>
    <w:rsid w:val="00876F49"/>
    <w:rsid w:val="0087702D"/>
    <w:rsid w:val="00877300"/>
    <w:rsid w:val="0087745F"/>
    <w:rsid w:val="008801C6"/>
    <w:rsid w:val="00880677"/>
    <w:rsid w:val="00881E7E"/>
    <w:rsid w:val="008820F9"/>
    <w:rsid w:val="00882185"/>
    <w:rsid w:val="008830E4"/>
    <w:rsid w:val="0088322B"/>
    <w:rsid w:val="00883234"/>
    <w:rsid w:val="008861C1"/>
    <w:rsid w:val="00886431"/>
    <w:rsid w:val="008874BD"/>
    <w:rsid w:val="00887EF2"/>
    <w:rsid w:val="00887FA1"/>
    <w:rsid w:val="0089064A"/>
    <w:rsid w:val="008927EF"/>
    <w:rsid w:val="00892AC9"/>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410"/>
    <w:rsid w:val="008978FD"/>
    <w:rsid w:val="00897D43"/>
    <w:rsid w:val="008A006B"/>
    <w:rsid w:val="008A05F4"/>
    <w:rsid w:val="008A060A"/>
    <w:rsid w:val="008A1785"/>
    <w:rsid w:val="008A18E9"/>
    <w:rsid w:val="008A1BDC"/>
    <w:rsid w:val="008A22A8"/>
    <w:rsid w:val="008A2D48"/>
    <w:rsid w:val="008A30C1"/>
    <w:rsid w:val="008A3554"/>
    <w:rsid w:val="008A3555"/>
    <w:rsid w:val="008A3C38"/>
    <w:rsid w:val="008A3D07"/>
    <w:rsid w:val="008A7A34"/>
    <w:rsid w:val="008B002F"/>
    <w:rsid w:val="008B230D"/>
    <w:rsid w:val="008B3560"/>
    <w:rsid w:val="008B3D06"/>
    <w:rsid w:val="008B4254"/>
    <w:rsid w:val="008B49AB"/>
    <w:rsid w:val="008B5362"/>
    <w:rsid w:val="008B55C1"/>
    <w:rsid w:val="008B62BA"/>
    <w:rsid w:val="008B643D"/>
    <w:rsid w:val="008B6470"/>
    <w:rsid w:val="008B6FCC"/>
    <w:rsid w:val="008B79D3"/>
    <w:rsid w:val="008C0007"/>
    <w:rsid w:val="008C06F5"/>
    <w:rsid w:val="008C15AF"/>
    <w:rsid w:val="008C1A62"/>
    <w:rsid w:val="008C30B3"/>
    <w:rsid w:val="008C35C6"/>
    <w:rsid w:val="008C4256"/>
    <w:rsid w:val="008C5216"/>
    <w:rsid w:val="008C5F0E"/>
    <w:rsid w:val="008C61E8"/>
    <w:rsid w:val="008D0A66"/>
    <w:rsid w:val="008D0DDA"/>
    <w:rsid w:val="008D1F8C"/>
    <w:rsid w:val="008D256F"/>
    <w:rsid w:val="008D26B2"/>
    <w:rsid w:val="008D2C0A"/>
    <w:rsid w:val="008D370C"/>
    <w:rsid w:val="008D3B49"/>
    <w:rsid w:val="008D3B4B"/>
    <w:rsid w:val="008D3D91"/>
    <w:rsid w:val="008D3E12"/>
    <w:rsid w:val="008D4E69"/>
    <w:rsid w:val="008D4F6B"/>
    <w:rsid w:val="008D6477"/>
    <w:rsid w:val="008E028C"/>
    <w:rsid w:val="008E0554"/>
    <w:rsid w:val="008E057F"/>
    <w:rsid w:val="008E05EC"/>
    <w:rsid w:val="008E06BE"/>
    <w:rsid w:val="008E09BA"/>
    <w:rsid w:val="008E279C"/>
    <w:rsid w:val="008E2972"/>
    <w:rsid w:val="008E299B"/>
    <w:rsid w:val="008E3DB6"/>
    <w:rsid w:val="008E4141"/>
    <w:rsid w:val="008E4150"/>
    <w:rsid w:val="008E4948"/>
    <w:rsid w:val="008E4DBC"/>
    <w:rsid w:val="008E5092"/>
    <w:rsid w:val="008E5E52"/>
    <w:rsid w:val="008E651B"/>
    <w:rsid w:val="008E77D5"/>
    <w:rsid w:val="008E7877"/>
    <w:rsid w:val="008E7FBA"/>
    <w:rsid w:val="008F09D0"/>
    <w:rsid w:val="008F1763"/>
    <w:rsid w:val="008F21DE"/>
    <w:rsid w:val="008F23A3"/>
    <w:rsid w:val="008F2CDD"/>
    <w:rsid w:val="008F30E1"/>
    <w:rsid w:val="008F38D6"/>
    <w:rsid w:val="008F39F6"/>
    <w:rsid w:val="008F45C4"/>
    <w:rsid w:val="008F5182"/>
    <w:rsid w:val="008F5706"/>
    <w:rsid w:val="008F6077"/>
    <w:rsid w:val="008F62FF"/>
    <w:rsid w:val="008F7147"/>
    <w:rsid w:val="008F7495"/>
    <w:rsid w:val="008F7B34"/>
    <w:rsid w:val="008F7CD0"/>
    <w:rsid w:val="00900B21"/>
    <w:rsid w:val="00900CEA"/>
    <w:rsid w:val="009010F5"/>
    <w:rsid w:val="009019BF"/>
    <w:rsid w:val="00901B98"/>
    <w:rsid w:val="00901CF7"/>
    <w:rsid w:val="00902232"/>
    <w:rsid w:val="00903518"/>
    <w:rsid w:val="00903DED"/>
    <w:rsid w:val="00903E3F"/>
    <w:rsid w:val="00904F00"/>
    <w:rsid w:val="00906417"/>
    <w:rsid w:val="009069D4"/>
    <w:rsid w:val="009070C1"/>
    <w:rsid w:val="00907142"/>
    <w:rsid w:val="00907446"/>
    <w:rsid w:val="00907A96"/>
    <w:rsid w:val="00907B39"/>
    <w:rsid w:val="00907E62"/>
    <w:rsid w:val="00910113"/>
    <w:rsid w:val="00910E63"/>
    <w:rsid w:val="00911E62"/>
    <w:rsid w:val="00912EDB"/>
    <w:rsid w:val="009137C0"/>
    <w:rsid w:val="00913985"/>
    <w:rsid w:val="00913E5B"/>
    <w:rsid w:val="00915B1B"/>
    <w:rsid w:val="0091687B"/>
    <w:rsid w:val="0091718A"/>
    <w:rsid w:val="00917BDC"/>
    <w:rsid w:val="009201E7"/>
    <w:rsid w:val="00920492"/>
    <w:rsid w:val="009205D7"/>
    <w:rsid w:val="00920741"/>
    <w:rsid w:val="009207E9"/>
    <w:rsid w:val="00920BCF"/>
    <w:rsid w:val="009217D5"/>
    <w:rsid w:val="00921866"/>
    <w:rsid w:val="009221D2"/>
    <w:rsid w:val="0092236E"/>
    <w:rsid w:val="009238D9"/>
    <w:rsid w:val="00923C92"/>
    <w:rsid w:val="00923E23"/>
    <w:rsid w:val="0092414E"/>
    <w:rsid w:val="00924A9D"/>
    <w:rsid w:val="00925765"/>
    <w:rsid w:val="00925795"/>
    <w:rsid w:val="00926242"/>
    <w:rsid w:val="009263A8"/>
    <w:rsid w:val="009269AC"/>
    <w:rsid w:val="00926BCC"/>
    <w:rsid w:val="0092795F"/>
    <w:rsid w:val="0093002F"/>
    <w:rsid w:val="00930456"/>
    <w:rsid w:val="00931380"/>
    <w:rsid w:val="009322D9"/>
    <w:rsid w:val="009322DC"/>
    <w:rsid w:val="00932573"/>
    <w:rsid w:val="009325B0"/>
    <w:rsid w:val="00932E71"/>
    <w:rsid w:val="00933EF0"/>
    <w:rsid w:val="00933F0D"/>
    <w:rsid w:val="00933FA7"/>
    <w:rsid w:val="009340A6"/>
    <w:rsid w:val="009343E3"/>
    <w:rsid w:val="00934B1D"/>
    <w:rsid w:val="00935B14"/>
    <w:rsid w:val="00935E4F"/>
    <w:rsid w:val="00936A1D"/>
    <w:rsid w:val="00936F05"/>
    <w:rsid w:val="00937007"/>
    <w:rsid w:val="0094017B"/>
    <w:rsid w:val="00941C3F"/>
    <w:rsid w:val="00942631"/>
    <w:rsid w:val="009428EE"/>
    <w:rsid w:val="00942E6A"/>
    <w:rsid w:val="00942E73"/>
    <w:rsid w:val="00942FA5"/>
    <w:rsid w:val="009432CA"/>
    <w:rsid w:val="009432E9"/>
    <w:rsid w:val="00943A96"/>
    <w:rsid w:val="009441F3"/>
    <w:rsid w:val="009451E2"/>
    <w:rsid w:val="0094711F"/>
    <w:rsid w:val="00947DE9"/>
    <w:rsid w:val="0095071E"/>
    <w:rsid w:val="009508BF"/>
    <w:rsid w:val="00951061"/>
    <w:rsid w:val="0095169F"/>
    <w:rsid w:val="00952363"/>
    <w:rsid w:val="00952748"/>
    <w:rsid w:val="00952B1E"/>
    <w:rsid w:val="00952FA6"/>
    <w:rsid w:val="00953DA6"/>
    <w:rsid w:val="009549FC"/>
    <w:rsid w:val="00954A1C"/>
    <w:rsid w:val="0095504D"/>
    <w:rsid w:val="009551B4"/>
    <w:rsid w:val="0095559C"/>
    <w:rsid w:val="00955C88"/>
    <w:rsid w:val="009563DA"/>
    <w:rsid w:val="00957805"/>
    <w:rsid w:val="00957840"/>
    <w:rsid w:val="0096003E"/>
    <w:rsid w:val="00960C5F"/>
    <w:rsid w:val="00960E94"/>
    <w:rsid w:val="00960F4B"/>
    <w:rsid w:val="00960FE6"/>
    <w:rsid w:val="009614B0"/>
    <w:rsid w:val="00961DBF"/>
    <w:rsid w:val="00961F88"/>
    <w:rsid w:val="00961FCC"/>
    <w:rsid w:val="009621D2"/>
    <w:rsid w:val="00962E53"/>
    <w:rsid w:val="009631B8"/>
    <w:rsid w:val="0096347F"/>
    <w:rsid w:val="00964364"/>
    <w:rsid w:val="00964DD9"/>
    <w:rsid w:val="00965A05"/>
    <w:rsid w:val="00965C73"/>
    <w:rsid w:val="00965D6E"/>
    <w:rsid w:val="00966653"/>
    <w:rsid w:val="00966C65"/>
    <w:rsid w:val="00966DCE"/>
    <w:rsid w:val="00966F29"/>
    <w:rsid w:val="009670F4"/>
    <w:rsid w:val="00967E62"/>
    <w:rsid w:val="00967F00"/>
    <w:rsid w:val="00970A02"/>
    <w:rsid w:val="00970EF8"/>
    <w:rsid w:val="00971513"/>
    <w:rsid w:val="0097178E"/>
    <w:rsid w:val="00971ABF"/>
    <w:rsid w:val="00971AFB"/>
    <w:rsid w:val="00972014"/>
    <w:rsid w:val="009724BF"/>
    <w:rsid w:val="00973788"/>
    <w:rsid w:val="0097416F"/>
    <w:rsid w:val="00974484"/>
    <w:rsid w:val="00974FBE"/>
    <w:rsid w:val="0097717F"/>
    <w:rsid w:val="0097750C"/>
    <w:rsid w:val="00977824"/>
    <w:rsid w:val="009778E4"/>
    <w:rsid w:val="0097798D"/>
    <w:rsid w:val="00977A89"/>
    <w:rsid w:val="0098056F"/>
    <w:rsid w:val="009814E7"/>
    <w:rsid w:val="00981552"/>
    <w:rsid w:val="00981F05"/>
    <w:rsid w:val="00982A3C"/>
    <w:rsid w:val="00982C3E"/>
    <w:rsid w:val="00982F53"/>
    <w:rsid w:val="00983454"/>
    <w:rsid w:val="009837DD"/>
    <w:rsid w:val="00983A76"/>
    <w:rsid w:val="009851C9"/>
    <w:rsid w:val="0098598D"/>
    <w:rsid w:val="00985BB0"/>
    <w:rsid w:val="00985C31"/>
    <w:rsid w:val="00985F3C"/>
    <w:rsid w:val="0098611D"/>
    <w:rsid w:val="00986651"/>
    <w:rsid w:val="009878FC"/>
    <w:rsid w:val="009879EB"/>
    <w:rsid w:val="00990027"/>
    <w:rsid w:val="009902F3"/>
    <w:rsid w:val="009905BD"/>
    <w:rsid w:val="009905FC"/>
    <w:rsid w:val="00991D8D"/>
    <w:rsid w:val="00993851"/>
    <w:rsid w:val="009938BE"/>
    <w:rsid w:val="00993F2D"/>
    <w:rsid w:val="009941C9"/>
    <w:rsid w:val="0099422E"/>
    <w:rsid w:val="00994874"/>
    <w:rsid w:val="00995215"/>
    <w:rsid w:val="009953C5"/>
    <w:rsid w:val="009956A8"/>
    <w:rsid w:val="00995D52"/>
    <w:rsid w:val="0099659F"/>
    <w:rsid w:val="00996B0F"/>
    <w:rsid w:val="00996C6C"/>
    <w:rsid w:val="00996F1E"/>
    <w:rsid w:val="0099732B"/>
    <w:rsid w:val="009A0018"/>
    <w:rsid w:val="009A01FF"/>
    <w:rsid w:val="009A0320"/>
    <w:rsid w:val="009A0E10"/>
    <w:rsid w:val="009A14CC"/>
    <w:rsid w:val="009A20C0"/>
    <w:rsid w:val="009A2A67"/>
    <w:rsid w:val="009A2B08"/>
    <w:rsid w:val="009A2BAB"/>
    <w:rsid w:val="009A361B"/>
    <w:rsid w:val="009A37AB"/>
    <w:rsid w:val="009A3BD3"/>
    <w:rsid w:val="009A54E6"/>
    <w:rsid w:val="009A5594"/>
    <w:rsid w:val="009A59E1"/>
    <w:rsid w:val="009A5C89"/>
    <w:rsid w:val="009A62B0"/>
    <w:rsid w:val="009A6BDA"/>
    <w:rsid w:val="009A79F0"/>
    <w:rsid w:val="009B1A81"/>
    <w:rsid w:val="009B3201"/>
    <w:rsid w:val="009B34E9"/>
    <w:rsid w:val="009B3731"/>
    <w:rsid w:val="009B3A71"/>
    <w:rsid w:val="009B3DA8"/>
    <w:rsid w:val="009B3FDA"/>
    <w:rsid w:val="009B44DA"/>
    <w:rsid w:val="009B4DC2"/>
    <w:rsid w:val="009B5884"/>
    <w:rsid w:val="009B6633"/>
    <w:rsid w:val="009B6884"/>
    <w:rsid w:val="009B7381"/>
    <w:rsid w:val="009B7871"/>
    <w:rsid w:val="009C0AB9"/>
    <w:rsid w:val="009C1650"/>
    <w:rsid w:val="009C30F3"/>
    <w:rsid w:val="009C362B"/>
    <w:rsid w:val="009C3CD5"/>
    <w:rsid w:val="009C496D"/>
    <w:rsid w:val="009C4CC9"/>
    <w:rsid w:val="009C4D05"/>
    <w:rsid w:val="009C5FFA"/>
    <w:rsid w:val="009C675B"/>
    <w:rsid w:val="009C6FBA"/>
    <w:rsid w:val="009C753D"/>
    <w:rsid w:val="009C7819"/>
    <w:rsid w:val="009D02F2"/>
    <w:rsid w:val="009D042F"/>
    <w:rsid w:val="009D0D19"/>
    <w:rsid w:val="009D0EB8"/>
    <w:rsid w:val="009D0EC4"/>
    <w:rsid w:val="009D1FD0"/>
    <w:rsid w:val="009D2129"/>
    <w:rsid w:val="009D2EF7"/>
    <w:rsid w:val="009D2FBF"/>
    <w:rsid w:val="009D3D9C"/>
    <w:rsid w:val="009D3F4E"/>
    <w:rsid w:val="009D45D1"/>
    <w:rsid w:val="009D49DB"/>
    <w:rsid w:val="009D6BCD"/>
    <w:rsid w:val="009D7F56"/>
    <w:rsid w:val="009E03F5"/>
    <w:rsid w:val="009E090F"/>
    <w:rsid w:val="009E157E"/>
    <w:rsid w:val="009E1827"/>
    <w:rsid w:val="009E19F4"/>
    <w:rsid w:val="009E1CF4"/>
    <w:rsid w:val="009E1D96"/>
    <w:rsid w:val="009E212D"/>
    <w:rsid w:val="009E2228"/>
    <w:rsid w:val="009E335A"/>
    <w:rsid w:val="009E346D"/>
    <w:rsid w:val="009E35A4"/>
    <w:rsid w:val="009E3DCE"/>
    <w:rsid w:val="009E438E"/>
    <w:rsid w:val="009E47A1"/>
    <w:rsid w:val="009E48FA"/>
    <w:rsid w:val="009E51A6"/>
    <w:rsid w:val="009E6720"/>
    <w:rsid w:val="009E7349"/>
    <w:rsid w:val="009E735B"/>
    <w:rsid w:val="009E7C31"/>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6198"/>
    <w:rsid w:val="009F67CA"/>
    <w:rsid w:val="009F6DF0"/>
    <w:rsid w:val="009F7095"/>
    <w:rsid w:val="009F76F4"/>
    <w:rsid w:val="009F7E77"/>
    <w:rsid w:val="00A00629"/>
    <w:rsid w:val="00A00BEA"/>
    <w:rsid w:val="00A00CE5"/>
    <w:rsid w:val="00A01672"/>
    <w:rsid w:val="00A0170C"/>
    <w:rsid w:val="00A01D06"/>
    <w:rsid w:val="00A01EA5"/>
    <w:rsid w:val="00A02899"/>
    <w:rsid w:val="00A02F4D"/>
    <w:rsid w:val="00A02FEE"/>
    <w:rsid w:val="00A03024"/>
    <w:rsid w:val="00A0380A"/>
    <w:rsid w:val="00A041A4"/>
    <w:rsid w:val="00A049D3"/>
    <w:rsid w:val="00A06BC9"/>
    <w:rsid w:val="00A07740"/>
    <w:rsid w:val="00A10355"/>
    <w:rsid w:val="00A1063E"/>
    <w:rsid w:val="00A108C5"/>
    <w:rsid w:val="00A1228D"/>
    <w:rsid w:val="00A12E8D"/>
    <w:rsid w:val="00A142BF"/>
    <w:rsid w:val="00A14597"/>
    <w:rsid w:val="00A15299"/>
    <w:rsid w:val="00A15C4D"/>
    <w:rsid w:val="00A16585"/>
    <w:rsid w:val="00A169AF"/>
    <w:rsid w:val="00A16AA5"/>
    <w:rsid w:val="00A17171"/>
    <w:rsid w:val="00A200FF"/>
    <w:rsid w:val="00A21394"/>
    <w:rsid w:val="00A22107"/>
    <w:rsid w:val="00A22302"/>
    <w:rsid w:val="00A2265F"/>
    <w:rsid w:val="00A22A62"/>
    <w:rsid w:val="00A238CE"/>
    <w:rsid w:val="00A23CC9"/>
    <w:rsid w:val="00A25023"/>
    <w:rsid w:val="00A25046"/>
    <w:rsid w:val="00A257D6"/>
    <w:rsid w:val="00A26839"/>
    <w:rsid w:val="00A26885"/>
    <w:rsid w:val="00A26BA4"/>
    <w:rsid w:val="00A26EEF"/>
    <w:rsid w:val="00A272FC"/>
    <w:rsid w:val="00A308CC"/>
    <w:rsid w:val="00A31C13"/>
    <w:rsid w:val="00A31CEE"/>
    <w:rsid w:val="00A3220B"/>
    <w:rsid w:val="00A3224A"/>
    <w:rsid w:val="00A32B5F"/>
    <w:rsid w:val="00A3305C"/>
    <w:rsid w:val="00A33321"/>
    <w:rsid w:val="00A334FF"/>
    <w:rsid w:val="00A33A9D"/>
    <w:rsid w:val="00A33CC0"/>
    <w:rsid w:val="00A33CF2"/>
    <w:rsid w:val="00A33DBB"/>
    <w:rsid w:val="00A34344"/>
    <w:rsid w:val="00A343FC"/>
    <w:rsid w:val="00A348E8"/>
    <w:rsid w:val="00A34F09"/>
    <w:rsid w:val="00A3532E"/>
    <w:rsid w:val="00A355FA"/>
    <w:rsid w:val="00A35699"/>
    <w:rsid w:val="00A35A32"/>
    <w:rsid w:val="00A35A80"/>
    <w:rsid w:val="00A35AA7"/>
    <w:rsid w:val="00A35D2E"/>
    <w:rsid w:val="00A368F3"/>
    <w:rsid w:val="00A36F50"/>
    <w:rsid w:val="00A36FBC"/>
    <w:rsid w:val="00A375F3"/>
    <w:rsid w:val="00A41131"/>
    <w:rsid w:val="00A42755"/>
    <w:rsid w:val="00A42B96"/>
    <w:rsid w:val="00A42F66"/>
    <w:rsid w:val="00A437E9"/>
    <w:rsid w:val="00A43C86"/>
    <w:rsid w:val="00A442D3"/>
    <w:rsid w:val="00A44490"/>
    <w:rsid w:val="00A444B9"/>
    <w:rsid w:val="00A45072"/>
    <w:rsid w:val="00A450A3"/>
    <w:rsid w:val="00A45480"/>
    <w:rsid w:val="00A456E8"/>
    <w:rsid w:val="00A4602E"/>
    <w:rsid w:val="00A4625D"/>
    <w:rsid w:val="00A463A5"/>
    <w:rsid w:val="00A465DB"/>
    <w:rsid w:val="00A46AE2"/>
    <w:rsid w:val="00A46F8E"/>
    <w:rsid w:val="00A472F1"/>
    <w:rsid w:val="00A474EA"/>
    <w:rsid w:val="00A47FB9"/>
    <w:rsid w:val="00A50312"/>
    <w:rsid w:val="00A50420"/>
    <w:rsid w:val="00A510BC"/>
    <w:rsid w:val="00A514FA"/>
    <w:rsid w:val="00A518C3"/>
    <w:rsid w:val="00A51DDE"/>
    <w:rsid w:val="00A51F3D"/>
    <w:rsid w:val="00A52022"/>
    <w:rsid w:val="00A52288"/>
    <w:rsid w:val="00A52545"/>
    <w:rsid w:val="00A52ADD"/>
    <w:rsid w:val="00A52CBF"/>
    <w:rsid w:val="00A52D3F"/>
    <w:rsid w:val="00A547EA"/>
    <w:rsid w:val="00A559CA"/>
    <w:rsid w:val="00A55E82"/>
    <w:rsid w:val="00A560FD"/>
    <w:rsid w:val="00A612DF"/>
    <w:rsid w:val="00A613A4"/>
    <w:rsid w:val="00A616ED"/>
    <w:rsid w:val="00A6176E"/>
    <w:rsid w:val="00A61881"/>
    <w:rsid w:val="00A61C20"/>
    <w:rsid w:val="00A62A2C"/>
    <w:rsid w:val="00A633D0"/>
    <w:rsid w:val="00A6372C"/>
    <w:rsid w:val="00A63D81"/>
    <w:rsid w:val="00A64C20"/>
    <w:rsid w:val="00A6592D"/>
    <w:rsid w:val="00A65B89"/>
    <w:rsid w:val="00A660DE"/>
    <w:rsid w:val="00A66128"/>
    <w:rsid w:val="00A6724B"/>
    <w:rsid w:val="00A67589"/>
    <w:rsid w:val="00A67BFC"/>
    <w:rsid w:val="00A720C1"/>
    <w:rsid w:val="00A74083"/>
    <w:rsid w:val="00A74898"/>
    <w:rsid w:val="00A748D0"/>
    <w:rsid w:val="00A74911"/>
    <w:rsid w:val="00A74BEB"/>
    <w:rsid w:val="00A75946"/>
    <w:rsid w:val="00A75D0C"/>
    <w:rsid w:val="00A76768"/>
    <w:rsid w:val="00A76F57"/>
    <w:rsid w:val="00A778A8"/>
    <w:rsid w:val="00A77918"/>
    <w:rsid w:val="00A77A12"/>
    <w:rsid w:val="00A801E5"/>
    <w:rsid w:val="00A8032C"/>
    <w:rsid w:val="00A80486"/>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7D2"/>
    <w:rsid w:val="00A84CBC"/>
    <w:rsid w:val="00A85D62"/>
    <w:rsid w:val="00A86246"/>
    <w:rsid w:val="00A8633E"/>
    <w:rsid w:val="00A8644B"/>
    <w:rsid w:val="00A864AD"/>
    <w:rsid w:val="00A8767D"/>
    <w:rsid w:val="00A9010D"/>
    <w:rsid w:val="00A90C44"/>
    <w:rsid w:val="00A90D4E"/>
    <w:rsid w:val="00A9387A"/>
    <w:rsid w:val="00A94139"/>
    <w:rsid w:val="00A94E69"/>
    <w:rsid w:val="00A94EB9"/>
    <w:rsid w:val="00A9525C"/>
    <w:rsid w:val="00A95950"/>
    <w:rsid w:val="00A95E06"/>
    <w:rsid w:val="00A96248"/>
    <w:rsid w:val="00A97BA2"/>
    <w:rsid w:val="00AA04AE"/>
    <w:rsid w:val="00AA075D"/>
    <w:rsid w:val="00AA09CF"/>
    <w:rsid w:val="00AA0B0D"/>
    <w:rsid w:val="00AA16C5"/>
    <w:rsid w:val="00AA3267"/>
    <w:rsid w:val="00AA367B"/>
    <w:rsid w:val="00AA3932"/>
    <w:rsid w:val="00AA398E"/>
    <w:rsid w:val="00AA3CB5"/>
    <w:rsid w:val="00AA4B16"/>
    <w:rsid w:val="00AA50DA"/>
    <w:rsid w:val="00AA56A6"/>
    <w:rsid w:val="00AA62E4"/>
    <w:rsid w:val="00AA6A5D"/>
    <w:rsid w:val="00AA7AB5"/>
    <w:rsid w:val="00AA7B5A"/>
    <w:rsid w:val="00AB06A0"/>
    <w:rsid w:val="00AB1973"/>
    <w:rsid w:val="00AB2DC7"/>
    <w:rsid w:val="00AB2ED3"/>
    <w:rsid w:val="00AB3713"/>
    <w:rsid w:val="00AB37A9"/>
    <w:rsid w:val="00AB3AA6"/>
    <w:rsid w:val="00AB3AFA"/>
    <w:rsid w:val="00AB504B"/>
    <w:rsid w:val="00AB640C"/>
    <w:rsid w:val="00AC06C9"/>
    <w:rsid w:val="00AC0B8A"/>
    <w:rsid w:val="00AC102B"/>
    <w:rsid w:val="00AC1371"/>
    <w:rsid w:val="00AC1649"/>
    <w:rsid w:val="00AC196C"/>
    <w:rsid w:val="00AC291D"/>
    <w:rsid w:val="00AC34DA"/>
    <w:rsid w:val="00AC355B"/>
    <w:rsid w:val="00AC3C6B"/>
    <w:rsid w:val="00AC3F1D"/>
    <w:rsid w:val="00AC4CF1"/>
    <w:rsid w:val="00AC5327"/>
    <w:rsid w:val="00AC6563"/>
    <w:rsid w:val="00AC6913"/>
    <w:rsid w:val="00AC69DD"/>
    <w:rsid w:val="00AC6EA0"/>
    <w:rsid w:val="00AC7253"/>
    <w:rsid w:val="00AC74B4"/>
    <w:rsid w:val="00AC7550"/>
    <w:rsid w:val="00AC7905"/>
    <w:rsid w:val="00AC7BFA"/>
    <w:rsid w:val="00AD0A73"/>
    <w:rsid w:val="00AD0D6A"/>
    <w:rsid w:val="00AD151A"/>
    <w:rsid w:val="00AD1C5D"/>
    <w:rsid w:val="00AD23AC"/>
    <w:rsid w:val="00AD34C9"/>
    <w:rsid w:val="00AD374A"/>
    <w:rsid w:val="00AD3C53"/>
    <w:rsid w:val="00AD4712"/>
    <w:rsid w:val="00AD50BE"/>
    <w:rsid w:val="00AD655C"/>
    <w:rsid w:val="00AD67B5"/>
    <w:rsid w:val="00AD7A5E"/>
    <w:rsid w:val="00AE02C5"/>
    <w:rsid w:val="00AE0C58"/>
    <w:rsid w:val="00AE117A"/>
    <w:rsid w:val="00AE1276"/>
    <w:rsid w:val="00AE1A42"/>
    <w:rsid w:val="00AE1E88"/>
    <w:rsid w:val="00AE29ED"/>
    <w:rsid w:val="00AE2C53"/>
    <w:rsid w:val="00AE2D02"/>
    <w:rsid w:val="00AE35BA"/>
    <w:rsid w:val="00AE4623"/>
    <w:rsid w:val="00AE4652"/>
    <w:rsid w:val="00AE49D1"/>
    <w:rsid w:val="00AE4D12"/>
    <w:rsid w:val="00AE4ED0"/>
    <w:rsid w:val="00AE5365"/>
    <w:rsid w:val="00AE5E24"/>
    <w:rsid w:val="00AE699A"/>
    <w:rsid w:val="00AE6D7D"/>
    <w:rsid w:val="00AE7B64"/>
    <w:rsid w:val="00AF0CC4"/>
    <w:rsid w:val="00AF141B"/>
    <w:rsid w:val="00AF143F"/>
    <w:rsid w:val="00AF16E3"/>
    <w:rsid w:val="00AF1B67"/>
    <w:rsid w:val="00AF220A"/>
    <w:rsid w:val="00AF25AA"/>
    <w:rsid w:val="00AF2F53"/>
    <w:rsid w:val="00AF39A5"/>
    <w:rsid w:val="00AF3DCD"/>
    <w:rsid w:val="00AF3FF8"/>
    <w:rsid w:val="00AF41B3"/>
    <w:rsid w:val="00AF48AC"/>
    <w:rsid w:val="00AF4FC2"/>
    <w:rsid w:val="00AF55D4"/>
    <w:rsid w:val="00AF5CC7"/>
    <w:rsid w:val="00AF61EF"/>
    <w:rsid w:val="00AF65A4"/>
    <w:rsid w:val="00AF6EEE"/>
    <w:rsid w:val="00AF73A4"/>
    <w:rsid w:val="00AF7779"/>
    <w:rsid w:val="00AF7CE9"/>
    <w:rsid w:val="00B004D3"/>
    <w:rsid w:val="00B008A2"/>
    <w:rsid w:val="00B01834"/>
    <w:rsid w:val="00B018ED"/>
    <w:rsid w:val="00B01ADD"/>
    <w:rsid w:val="00B01C25"/>
    <w:rsid w:val="00B01EFC"/>
    <w:rsid w:val="00B021EF"/>
    <w:rsid w:val="00B02F13"/>
    <w:rsid w:val="00B0336D"/>
    <w:rsid w:val="00B03E17"/>
    <w:rsid w:val="00B03F95"/>
    <w:rsid w:val="00B0456E"/>
    <w:rsid w:val="00B04660"/>
    <w:rsid w:val="00B046F1"/>
    <w:rsid w:val="00B050D0"/>
    <w:rsid w:val="00B06C5D"/>
    <w:rsid w:val="00B074D1"/>
    <w:rsid w:val="00B07EBD"/>
    <w:rsid w:val="00B07F6D"/>
    <w:rsid w:val="00B1019B"/>
    <w:rsid w:val="00B10BD1"/>
    <w:rsid w:val="00B1103E"/>
    <w:rsid w:val="00B11346"/>
    <w:rsid w:val="00B1145A"/>
    <w:rsid w:val="00B11541"/>
    <w:rsid w:val="00B1235A"/>
    <w:rsid w:val="00B124E7"/>
    <w:rsid w:val="00B126C8"/>
    <w:rsid w:val="00B127C6"/>
    <w:rsid w:val="00B12C77"/>
    <w:rsid w:val="00B130D3"/>
    <w:rsid w:val="00B1473F"/>
    <w:rsid w:val="00B1475C"/>
    <w:rsid w:val="00B15905"/>
    <w:rsid w:val="00B1599E"/>
    <w:rsid w:val="00B1601C"/>
    <w:rsid w:val="00B172FA"/>
    <w:rsid w:val="00B179F0"/>
    <w:rsid w:val="00B17DC2"/>
    <w:rsid w:val="00B204B9"/>
    <w:rsid w:val="00B20FF5"/>
    <w:rsid w:val="00B216D1"/>
    <w:rsid w:val="00B22060"/>
    <w:rsid w:val="00B22716"/>
    <w:rsid w:val="00B22DB5"/>
    <w:rsid w:val="00B2454C"/>
    <w:rsid w:val="00B25385"/>
    <w:rsid w:val="00B253C7"/>
    <w:rsid w:val="00B25417"/>
    <w:rsid w:val="00B254A5"/>
    <w:rsid w:val="00B25629"/>
    <w:rsid w:val="00B25A55"/>
    <w:rsid w:val="00B25C09"/>
    <w:rsid w:val="00B273E6"/>
    <w:rsid w:val="00B27749"/>
    <w:rsid w:val="00B27E99"/>
    <w:rsid w:val="00B30A94"/>
    <w:rsid w:val="00B31019"/>
    <w:rsid w:val="00B312E1"/>
    <w:rsid w:val="00B31350"/>
    <w:rsid w:val="00B327DB"/>
    <w:rsid w:val="00B33108"/>
    <w:rsid w:val="00B33494"/>
    <w:rsid w:val="00B343AA"/>
    <w:rsid w:val="00B348F3"/>
    <w:rsid w:val="00B34EC4"/>
    <w:rsid w:val="00B35A5A"/>
    <w:rsid w:val="00B35BA5"/>
    <w:rsid w:val="00B35D66"/>
    <w:rsid w:val="00B361D6"/>
    <w:rsid w:val="00B3628D"/>
    <w:rsid w:val="00B3730A"/>
    <w:rsid w:val="00B37CCB"/>
    <w:rsid w:val="00B37EA9"/>
    <w:rsid w:val="00B402A2"/>
    <w:rsid w:val="00B40C92"/>
    <w:rsid w:val="00B40F44"/>
    <w:rsid w:val="00B4105E"/>
    <w:rsid w:val="00B4141A"/>
    <w:rsid w:val="00B414E5"/>
    <w:rsid w:val="00B416CA"/>
    <w:rsid w:val="00B42AE1"/>
    <w:rsid w:val="00B435DC"/>
    <w:rsid w:val="00B441F1"/>
    <w:rsid w:val="00B4482C"/>
    <w:rsid w:val="00B44CB9"/>
    <w:rsid w:val="00B44FA4"/>
    <w:rsid w:val="00B452D4"/>
    <w:rsid w:val="00B4557C"/>
    <w:rsid w:val="00B4575F"/>
    <w:rsid w:val="00B45A04"/>
    <w:rsid w:val="00B462C1"/>
    <w:rsid w:val="00B4698E"/>
    <w:rsid w:val="00B46F50"/>
    <w:rsid w:val="00B46FE0"/>
    <w:rsid w:val="00B477BA"/>
    <w:rsid w:val="00B47965"/>
    <w:rsid w:val="00B508AF"/>
    <w:rsid w:val="00B5090B"/>
    <w:rsid w:val="00B51771"/>
    <w:rsid w:val="00B52FDA"/>
    <w:rsid w:val="00B52FF3"/>
    <w:rsid w:val="00B530F5"/>
    <w:rsid w:val="00B5319E"/>
    <w:rsid w:val="00B53313"/>
    <w:rsid w:val="00B54C04"/>
    <w:rsid w:val="00B54C53"/>
    <w:rsid w:val="00B5530B"/>
    <w:rsid w:val="00B555D5"/>
    <w:rsid w:val="00B5582D"/>
    <w:rsid w:val="00B55860"/>
    <w:rsid w:val="00B567A7"/>
    <w:rsid w:val="00B56A2E"/>
    <w:rsid w:val="00B56A98"/>
    <w:rsid w:val="00B57972"/>
    <w:rsid w:val="00B57FE3"/>
    <w:rsid w:val="00B600A8"/>
    <w:rsid w:val="00B6099B"/>
    <w:rsid w:val="00B60AC9"/>
    <w:rsid w:val="00B61BEE"/>
    <w:rsid w:val="00B61D7E"/>
    <w:rsid w:val="00B6292C"/>
    <w:rsid w:val="00B63222"/>
    <w:rsid w:val="00B638E5"/>
    <w:rsid w:val="00B63D85"/>
    <w:rsid w:val="00B63EE8"/>
    <w:rsid w:val="00B64DEE"/>
    <w:rsid w:val="00B656AD"/>
    <w:rsid w:val="00B657F9"/>
    <w:rsid w:val="00B65A63"/>
    <w:rsid w:val="00B65B39"/>
    <w:rsid w:val="00B66453"/>
    <w:rsid w:val="00B670B9"/>
    <w:rsid w:val="00B675A3"/>
    <w:rsid w:val="00B67669"/>
    <w:rsid w:val="00B679DC"/>
    <w:rsid w:val="00B70FE4"/>
    <w:rsid w:val="00B71B23"/>
    <w:rsid w:val="00B71E56"/>
    <w:rsid w:val="00B72661"/>
    <w:rsid w:val="00B742BF"/>
    <w:rsid w:val="00B74366"/>
    <w:rsid w:val="00B744F7"/>
    <w:rsid w:val="00B75276"/>
    <w:rsid w:val="00B757C0"/>
    <w:rsid w:val="00B76027"/>
    <w:rsid w:val="00B7648B"/>
    <w:rsid w:val="00B76B53"/>
    <w:rsid w:val="00B7706B"/>
    <w:rsid w:val="00B776C4"/>
    <w:rsid w:val="00B778B9"/>
    <w:rsid w:val="00B800AE"/>
    <w:rsid w:val="00B8067F"/>
    <w:rsid w:val="00B809D2"/>
    <w:rsid w:val="00B80C3F"/>
    <w:rsid w:val="00B80CEB"/>
    <w:rsid w:val="00B821C1"/>
    <w:rsid w:val="00B82CC5"/>
    <w:rsid w:val="00B83108"/>
    <w:rsid w:val="00B844FB"/>
    <w:rsid w:val="00B84D36"/>
    <w:rsid w:val="00B8542B"/>
    <w:rsid w:val="00B85479"/>
    <w:rsid w:val="00B85D04"/>
    <w:rsid w:val="00B86BE8"/>
    <w:rsid w:val="00B86F04"/>
    <w:rsid w:val="00B874C3"/>
    <w:rsid w:val="00B90580"/>
    <w:rsid w:val="00B909D6"/>
    <w:rsid w:val="00B90B23"/>
    <w:rsid w:val="00B9179E"/>
    <w:rsid w:val="00B91BBB"/>
    <w:rsid w:val="00B91DC1"/>
    <w:rsid w:val="00B91E4D"/>
    <w:rsid w:val="00B920FC"/>
    <w:rsid w:val="00B924FD"/>
    <w:rsid w:val="00B9452D"/>
    <w:rsid w:val="00B945A8"/>
    <w:rsid w:val="00B948DB"/>
    <w:rsid w:val="00B94FFB"/>
    <w:rsid w:val="00B951EF"/>
    <w:rsid w:val="00B952FC"/>
    <w:rsid w:val="00B955B3"/>
    <w:rsid w:val="00B958D1"/>
    <w:rsid w:val="00B9603D"/>
    <w:rsid w:val="00B96B13"/>
    <w:rsid w:val="00B97637"/>
    <w:rsid w:val="00B9767D"/>
    <w:rsid w:val="00B97BD7"/>
    <w:rsid w:val="00BA123C"/>
    <w:rsid w:val="00BA139F"/>
    <w:rsid w:val="00BA1893"/>
    <w:rsid w:val="00BA1C83"/>
    <w:rsid w:val="00BA1DA5"/>
    <w:rsid w:val="00BA2ADC"/>
    <w:rsid w:val="00BA2B8E"/>
    <w:rsid w:val="00BA2C93"/>
    <w:rsid w:val="00BA3043"/>
    <w:rsid w:val="00BA3E30"/>
    <w:rsid w:val="00BA4D7F"/>
    <w:rsid w:val="00BA4EB9"/>
    <w:rsid w:val="00BA4F65"/>
    <w:rsid w:val="00BA517A"/>
    <w:rsid w:val="00BA535C"/>
    <w:rsid w:val="00BA53F3"/>
    <w:rsid w:val="00BA5693"/>
    <w:rsid w:val="00BA58B1"/>
    <w:rsid w:val="00BA58B2"/>
    <w:rsid w:val="00BA669C"/>
    <w:rsid w:val="00BA76B4"/>
    <w:rsid w:val="00BA7F52"/>
    <w:rsid w:val="00BB05AB"/>
    <w:rsid w:val="00BB063D"/>
    <w:rsid w:val="00BB08B4"/>
    <w:rsid w:val="00BB2AE0"/>
    <w:rsid w:val="00BB2DA0"/>
    <w:rsid w:val="00BB3CDF"/>
    <w:rsid w:val="00BB484A"/>
    <w:rsid w:val="00BB4AE8"/>
    <w:rsid w:val="00BB57BD"/>
    <w:rsid w:val="00BB590E"/>
    <w:rsid w:val="00BB5E3F"/>
    <w:rsid w:val="00BB6855"/>
    <w:rsid w:val="00BB6B26"/>
    <w:rsid w:val="00BB7588"/>
    <w:rsid w:val="00BB795A"/>
    <w:rsid w:val="00BC0705"/>
    <w:rsid w:val="00BC0BFB"/>
    <w:rsid w:val="00BC1BCB"/>
    <w:rsid w:val="00BC1D95"/>
    <w:rsid w:val="00BC485B"/>
    <w:rsid w:val="00BC4C4A"/>
    <w:rsid w:val="00BC4DCC"/>
    <w:rsid w:val="00BC4F5C"/>
    <w:rsid w:val="00BC55FA"/>
    <w:rsid w:val="00BC776B"/>
    <w:rsid w:val="00BD106B"/>
    <w:rsid w:val="00BD11FD"/>
    <w:rsid w:val="00BD141B"/>
    <w:rsid w:val="00BD161B"/>
    <w:rsid w:val="00BD175C"/>
    <w:rsid w:val="00BD20F1"/>
    <w:rsid w:val="00BD3723"/>
    <w:rsid w:val="00BD4D62"/>
    <w:rsid w:val="00BD5C70"/>
    <w:rsid w:val="00BD5DAC"/>
    <w:rsid w:val="00BD656A"/>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87E"/>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3656"/>
    <w:rsid w:val="00BF3946"/>
    <w:rsid w:val="00BF588A"/>
    <w:rsid w:val="00BF67F4"/>
    <w:rsid w:val="00BF6857"/>
    <w:rsid w:val="00BF78EA"/>
    <w:rsid w:val="00C00025"/>
    <w:rsid w:val="00C005B8"/>
    <w:rsid w:val="00C0079F"/>
    <w:rsid w:val="00C01339"/>
    <w:rsid w:val="00C01DB7"/>
    <w:rsid w:val="00C02173"/>
    <w:rsid w:val="00C026DA"/>
    <w:rsid w:val="00C02EF0"/>
    <w:rsid w:val="00C02FCC"/>
    <w:rsid w:val="00C02FF8"/>
    <w:rsid w:val="00C0302B"/>
    <w:rsid w:val="00C03399"/>
    <w:rsid w:val="00C03957"/>
    <w:rsid w:val="00C03BC9"/>
    <w:rsid w:val="00C046D8"/>
    <w:rsid w:val="00C0738C"/>
    <w:rsid w:val="00C075EF"/>
    <w:rsid w:val="00C076AF"/>
    <w:rsid w:val="00C106F2"/>
    <w:rsid w:val="00C107FB"/>
    <w:rsid w:val="00C10CC0"/>
    <w:rsid w:val="00C1110F"/>
    <w:rsid w:val="00C11388"/>
    <w:rsid w:val="00C11864"/>
    <w:rsid w:val="00C1211B"/>
    <w:rsid w:val="00C12764"/>
    <w:rsid w:val="00C12922"/>
    <w:rsid w:val="00C13131"/>
    <w:rsid w:val="00C14254"/>
    <w:rsid w:val="00C1499B"/>
    <w:rsid w:val="00C15627"/>
    <w:rsid w:val="00C16052"/>
    <w:rsid w:val="00C16153"/>
    <w:rsid w:val="00C1657A"/>
    <w:rsid w:val="00C1740E"/>
    <w:rsid w:val="00C1768D"/>
    <w:rsid w:val="00C17906"/>
    <w:rsid w:val="00C17E5F"/>
    <w:rsid w:val="00C17F65"/>
    <w:rsid w:val="00C201EF"/>
    <w:rsid w:val="00C20BBB"/>
    <w:rsid w:val="00C20E4C"/>
    <w:rsid w:val="00C2151D"/>
    <w:rsid w:val="00C216BB"/>
    <w:rsid w:val="00C21EEB"/>
    <w:rsid w:val="00C234F7"/>
    <w:rsid w:val="00C23518"/>
    <w:rsid w:val="00C24932"/>
    <w:rsid w:val="00C24A89"/>
    <w:rsid w:val="00C24FB5"/>
    <w:rsid w:val="00C253F8"/>
    <w:rsid w:val="00C259CA"/>
    <w:rsid w:val="00C2666D"/>
    <w:rsid w:val="00C26CF2"/>
    <w:rsid w:val="00C27816"/>
    <w:rsid w:val="00C279CF"/>
    <w:rsid w:val="00C27DE0"/>
    <w:rsid w:val="00C30298"/>
    <w:rsid w:val="00C305EA"/>
    <w:rsid w:val="00C3071C"/>
    <w:rsid w:val="00C31284"/>
    <w:rsid w:val="00C32512"/>
    <w:rsid w:val="00C330C9"/>
    <w:rsid w:val="00C33B16"/>
    <w:rsid w:val="00C3442A"/>
    <w:rsid w:val="00C34B87"/>
    <w:rsid w:val="00C3541A"/>
    <w:rsid w:val="00C365CC"/>
    <w:rsid w:val="00C376AE"/>
    <w:rsid w:val="00C37F20"/>
    <w:rsid w:val="00C4056B"/>
    <w:rsid w:val="00C406E5"/>
    <w:rsid w:val="00C40CBC"/>
    <w:rsid w:val="00C4285E"/>
    <w:rsid w:val="00C4356A"/>
    <w:rsid w:val="00C43915"/>
    <w:rsid w:val="00C44404"/>
    <w:rsid w:val="00C445FF"/>
    <w:rsid w:val="00C44875"/>
    <w:rsid w:val="00C44916"/>
    <w:rsid w:val="00C44CA9"/>
    <w:rsid w:val="00C457F7"/>
    <w:rsid w:val="00C45EE1"/>
    <w:rsid w:val="00C460E3"/>
    <w:rsid w:val="00C46829"/>
    <w:rsid w:val="00C471F7"/>
    <w:rsid w:val="00C474DC"/>
    <w:rsid w:val="00C4778A"/>
    <w:rsid w:val="00C47FDF"/>
    <w:rsid w:val="00C503D0"/>
    <w:rsid w:val="00C50CA6"/>
    <w:rsid w:val="00C50E93"/>
    <w:rsid w:val="00C50F00"/>
    <w:rsid w:val="00C51039"/>
    <w:rsid w:val="00C52AA3"/>
    <w:rsid w:val="00C52C2F"/>
    <w:rsid w:val="00C534E6"/>
    <w:rsid w:val="00C536EC"/>
    <w:rsid w:val="00C5393C"/>
    <w:rsid w:val="00C53C4F"/>
    <w:rsid w:val="00C540ED"/>
    <w:rsid w:val="00C5493A"/>
    <w:rsid w:val="00C54AC6"/>
    <w:rsid w:val="00C54C65"/>
    <w:rsid w:val="00C54D7A"/>
    <w:rsid w:val="00C54F3E"/>
    <w:rsid w:val="00C550CA"/>
    <w:rsid w:val="00C55838"/>
    <w:rsid w:val="00C5598A"/>
    <w:rsid w:val="00C56133"/>
    <w:rsid w:val="00C56940"/>
    <w:rsid w:val="00C572B1"/>
    <w:rsid w:val="00C57911"/>
    <w:rsid w:val="00C60023"/>
    <w:rsid w:val="00C6033B"/>
    <w:rsid w:val="00C607BC"/>
    <w:rsid w:val="00C60D8A"/>
    <w:rsid w:val="00C6193B"/>
    <w:rsid w:val="00C630A6"/>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78D"/>
    <w:rsid w:val="00C72F02"/>
    <w:rsid w:val="00C73509"/>
    <w:rsid w:val="00C7386D"/>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2AA8"/>
    <w:rsid w:val="00C8330A"/>
    <w:rsid w:val="00C83944"/>
    <w:rsid w:val="00C83D28"/>
    <w:rsid w:val="00C8414D"/>
    <w:rsid w:val="00C8415B"/>
    <w:rsid w:val="00C84D87"/>
    <w:rsid w:val="00C84ED3"/>
    <w:rsid w:val="00C8514E"/>
    <w:rsid w:val="00C855AE"/>
    <w:rsid w:val="00C85A5B"/>
    <w:rsid w:val="00C85AFA"/>
    <w:rsid w:val="00C85C97"/>
    <w:rsid w:val="00C861AE"/>
    <w:rsid w:val="00C867E8"/>
    <w:rsid w:val="00C8745A"/>
    <w:rsid w:val="00C87BD3"/>
    <w:rsid w:val="00C90141"/>
    <w:rsid w:val="00C9036B"/>
    <w:rsid w:val="00C91BDC"/>
    <w:rsid w:val="00C925EA"/>
    <w:rsid w:val="00C92ED7"/>
    <w:rsid w:val="00C9436F"/>
    <w:rsid w:val="00C94D05"/>
    <w:rsid w:val="00C954D9"/>
    <w:rsid w:val="00C96475"/>
    <w:rsid w:val="00C9748E"/>
    <w:rsid w:val="00CA17BA"/>
    <w:rsid w:val="00CA1A84"/>
    <w:rsid w:val="00CA1CD9"/>
    <w:rsid w:val="00CA2593"/>
    <w:rsid w:val="00CA289E"/>
    <w:rsid w:val="00CA2BCD"/>
    <w:rsid w:val="00CA33B0"/>
    <w:rsid w:val="00CA34C7"/>
    <w:rsid w:val="00CA365F"/>
    <w:rsid w:val="00CA3753"/>
    <w:rsid w:val="00CA3816"/>
    <w:rsid w:val="00CA435E"/>
    <w:rsid w:val="00CA5249"/>
    <w:rsid w:val="00CA60F9"/>
    <w:rsid w:val="00CA64CB"/>
    <w:rsid w:val="00CA66CD"/>
    <w:rsid w:val="00CA670F"/>
    <w:rsid w:val="00CA68C9"/>
    <w:rsid w:val="00CA6E89"/>
    <w:rsid w:val="00CA700D"/>
    <w:rsid w:val="00CA7109"/>
    <w:rsid w:val="00CA73C2"/>
    <w:rsid w:val="00CA74F0"/>
    <w:rsid w:val="00CB04C5"/>
    <w:rsid w:val="00CB06E4"/>
    <w:rsid w:val="00CB0A30"/>
    <w:rsid w:val="00CB1594"/>
    <w:rsid w:val="00CB2325"/>
    <w:rsid w:val="00CB2856"/>
    <w:rsid w:val="00CB2FD0"/>
    <w:rsid w:val="00CB302A"/>
    <w:rsid w:val="00CB3C3A"/>
    <w:rsid w:val="00CB40A3"/>
    <w:rsid w:val="00CB444D"/>
    <w:rsid w:val="00CB466B"/>
    <w:rsid w:val="00CB563F"/>
    <w:rsid w:val="00CB5D14"/>
    <w:rsid w:val="00CB61AD"/>
    <w:rsid w:val="00CB650E"/>
    <w:rsid w:val="00CB7CF9"/>
    <w:rsid w:val="00CC0590"/>
    <w:rsid w:val="00CC07A1"/>
    <w:rsid w:val="00CC1391"/>
    <w:rsid w:val="00CC1FC6"/>
    <w:rsid w:val="00CC2AE0"/>
    <w:rsid w:val="00CC2E85"/>
    <w:rsid w:val="00CC3353"/>
    <w:rsid w:val="00CC3ECB"/>
    <w:rsid w:val="00CC481F"/>
    <w:rsid w:val="00CC54BC"/>
    <w:rsid w:val="00CC5C17"/>
    <w:rsid w:val="00CC64D0"/>
    <w:rsid w:val="00CC6777"/>
    <w:rsid w:val="00CC67A4"/>
    <w:rsid w:val="00CC6B9E"/>
    <w:rsid w:val="00CC768C"/>
    <w:rsid w:val="00CC7788"/>
    <w:rsid w:val="00CC77CE"/>
    <w:rsid w:val="00CD04C4"/>
    <w:rsid w:val="00CD081E"/>
    <w:rsid w:val="00CD1AC7"/>
    <w:rsid w:val="00CD26B3"/>
    <w:rsid w:val="00CD2A83"/>
    <w:rsid w:val="00CD3263"/>
    <w:rsid w:val="00CD340B"/>
    <w:rsid w:val="00CD3A18"/>
    <w:rsid w:val="00CD42C1"/>
    <w:rsid w:val="00CD44A7"/>
    <w:rsid w:val="00CD45B5"/>
    <w:rsid w:val="00CD4BCB"/>
    <w:rsid w:val="00CD56A3"/>
    <w:rsid w:val="00CD58FD"/>
    <w:rsid w:val="00CD5B6D"/>
    <w:rsid w:val="00CD5BF2"/>
    <w:rsid w:val="00CD6026"/>
    <w:rsid w:val="00CE00E5"/>
    <w:rsid w:val="00CE0378"/>
    <w:rsid w:val="00CE06C4"/>
    <w:rsid w:val="00CE08CD"/>
    <w:rsid w:val="00CE1216"/>
    <w:rsid w:val="00CE1A98"/>
    <w:rsid w:val="00CE2256"/>
    <w:rsid w:val="00CE2960"/>
    <w:rsid w:val="00CE2A2E"/>
    <w:rsid w:val="00CE32B8"/>
    <w:rsid w:val="00CE34E4"/>
    <w:rsid w:val="00CE371E"/>
    <w:rsid w:val="00CE45CF"/>
    <w:rsid w:val="00CE49B4"/>
    <w:rsid w:val="00CE4AAD"/>
    <w:rsid w:val="00CE53E7"/>
    <w:rsid w:val="00CE5768"/>
    <w:rsid w:val="00CE6BB3"/>
    <w:rsid w:val="00CE6BEA"/>
    <w:rsid w:val="00CE75AD"/>
    <w:rsid w:val="00CE7DFB"/>
    <w:rsid w:val="00CF0461"/>
    <w:rsid w:val="00CF04BD"/>
    <w:rsid w:val="00CF0C2E"/>
    <w:rsid w:val="00CF11B0"/>
    <w:rsid w:val="00CF126B"/>
    <w:rsid w:val="00CF1AAA"/>
    <w:rsid w:val="00CF240A"/>
    <w:rsid w:val="00CF24E9"/>
    <w:rsid w:val="00CF28CD"/>
    <w:rsid w:val="00CF2DD4"/>
    <w:rsid w:val="00CF3690"/>
    <w:rsid w:val="00CF3ADD"/>
    <w:rsid w:val="00CF3D47"/>
    <w:rsid w:val="00CF559B"/>
    <w:rsid w:val="00CF55A0"/>
    <w:rsid w:val="00CF5A46"/>
    <w:rsid w:val="00CF614B"/>
    <w:rsid w:val="00CF6681"/>
    <w:rsid w:val="00CF6923"/>
    <w:rsid w:val="00CF7188"/>
    <w:rsid w:val="00CF73B3"/>
    <w:rsid w:val="00CF790F"/>
    <w:rsid w:val="00CF795C"/>
    <w:rsid w:val="00CF7CE3"/>
    <w:rsid w:val="00D0164D"/>
    <w:rsid w:val="00D01B6A"/>
    <w:rsid w:val="00D021D6"/>
    <w:rsid w:val="00D022F1"/>
    <w:rsid w:val="00D04A31"/>
    <w:rsid w:val="00D04B70"/>
    <w:rsid w:val="00D05031"/>
    <w:rsid w:val="00D055DD"/>
    <w:rsid w:val="00D05625"/>
    <w:rsid w:val="00D06FED"/>
    <w:rsid w:val="00D1016D"/>
    <w:rsid w:val="00D10182"/>
    <w:rsid w:val="00D1073A"/>
    <w:rsid w:val="00D11222"/>
    <w:rsid w:val="00D11803"/>
    <w:rsid w:val="00D118E8"/>
    <w:rsid w:val="00D119EE"/>
    <w:rsid w:val="00D121D3"/>
    <w:rsid w:val="00D12DB4"/>
    <w:rsid w:val="00D140AE"/>
    <w:rsid w:val="00D14391"/>
    <w:rsid w:val="00D1541E"/>
    <w:rsid w:val="00D1586C"/>
    <w:rsid w:val="00D16DF9"/>
    <w:rsid w:val="00D16E05"/>
    <w:rsid w:val="00D173CF"/>
    <w:rsid w:val="00D1752B"/>
    <w:rsid w:val="00D17860"/>
    <w:rsid w:val="00D17C6E"/>
    <w:rsid w:val="00D205D7"/>
    <w:rsid w:val="00D20B03"/>
    <w:rsid w:val="00D21144"/>
    <w:rsid w:val="00D21201"/>
    <w:rsid w:val="00D217C7"/>
    <w:rsid w:val="00D21E66"/>
    <w:rsid w:val="00D220B0"/>
    <w:rsid w:val="00D222CA"/>
    <w:rsid w:val="00D24D75"/>
    <w:rsid w:val="00D26363"/>
    <w:rsid w:val="00D266A6"/>
    <w:rsid w:val="00D266F2"/>
    <w:rsid w:val="00D2672C"/>
    <w:rsid w:val="00D2725D"/>
    <w:rsid w:val="00D2797B"/>
    <w:rsid w:val="00D27AB1"/>
    <w:rsid w:val="00D302CA"/>
    <w:rsid w:val="00D30536"/>
    <w:rsid w:val="00D31940"/>
    <w:rsid w:val="00D31A79"/>
    <w:rsid w:val="00D31D61"/>
    <w:rsid w:val="00D31D68"/>
    <w:rsid w:val="00D31E90"/>
    <w:rsid w:val="00D3514C"/>
    <w:rsid w:val="00D35C57"/>
    <w:rsid w:val="00D3659C"/>
    <w:rsid w:val="00D3676F"/>
    <w:rsid w:val="00D3686B"/>
    <w:rsid w:val="00D3699F"/>
    <w:rsid w:val="00D3757D"/>
    <w:rsid w:val="00D37C04"/>
    <w:rsid w:val="00D37CFD"/>
    <w:rsid w:val="00D37D1C"/>
    <w:rsid w:val="00D41116"/>
    <w:rsid w:val="00D418A1"/>
    <w:rsid w:val="00D418AF"/>
    <w:rsid w:val="00D41FC6"/>
    <w:rsid w:val="00D42090"/>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5FC"/>
    <w:rsid w:val="00D46A1D"/>
    <w:rsid w:val="00D46A7F"/>
    <w:rsid w:val="00D46C6C"/>
    <w:rsid w:val="00D46D4E"/>
    <w:rsid w:val="00D50A1F"/>
    <w:rsid w:val="00D50D7C"/>
    <w:rsid w:val="00D518C6"/>
    <w:rsid w:val="00D520EC"/>
    <w:rsid w:val="00D52B02"/>
    <w:rsid w:val="00D53D73"/>
    <w:rsid w:val="00D53DA0"/>
    <w:rsid w:val="00D53FB1"/>
    <w:rsid w:val="00D56D2E"/>
    <w:rsid w:val="00D57333"/>
    <w:rsid w:val="00D573FF"/>
    <w:rsid w:val="00D57407"/>
    <w:rsid w:val="00D57455"/>
    <w:rsid w:val="00D57FBF"/>
    <w:rsid w:val="00D601D9"/>
    <w:rsid w:val="00D60BB6"/>
    <w:rsid w:val="00D61AFB"/>
    <w:rsid w:val="00D625B4"/>
    <w:rsid w:val="00D62BCA"/>
    <w:rsid w:val="00D642E8"/>
    <w:rsid w:val="00D6445C"/>
    <w:rsid w:val="00D645CC"/>
    <w:rsid w:val="00D64619"/>
    <w:rsid w:val="00D64632"/>
    <w:rsid w:val="00D649E4"/>
    <w:rsid w:val="00D64FB2"/>
    <w:rsid w:val="00D651DA"/>
    <w:rsid w:val="00D655F5"/>
    <w:rsid w:val="00D65728"/>
    <w:rsid w:val="00D65C32"/>
    <w:rsid w:val="00D660B8"/>
    <w:rsid w:val="00D661E1"/>
    <w:rsid w:val="00D70221"/>
    <w:rsid w:val="00D70676"/>
    <w:rsid w:val="00D71182"/>
    <w:rsid w:val="00D71226"/>
    <w:rsid w:val="00D71C2C"/>
    <w:rsid w:val="00D73B1A"/>
    <w:rsid w:val="00D73E8A"/>
    <w:rsid w:val="00D7401E"/>
    <w:rsid w:val="00D74652"/>
    <w:rsid w:val="00D7590B"/>
    <w:rsid w:val="00D761D9"/>
    <w:rsid w:val="00D777AF"/>
    <w:rsid w:val="00D805FB"/>
    <w:rsid w:val="00D80CE1"/>
    <w:rsid w:val="00D80E6F"/>
    <w:rsid w:val="00D81218"/>
    <w:rsid w:val="00D82222"/>
    <w:rsid w:val="00D8285D"/>
    <w:rsid w:val="00D8298E"/>
    <w:rsid w:val="00D82B4B"/>
    <w:rsid w:val="00D834F5"/>
    <w:rsid w:val="00D83892"/>
    <w:rsid w:val="00D8394F"/>
    <w:rsid w:val="00D84316"/>
    <w:rsid w:val="00D84C0A"/>
    <w:rsid w:val="00D858D4"/>
    <w:rsid w:val="00D86162"/>
    <w:rsid w:val="00D86C60"/>
    <w:rsid w:val="00D86EF6"/>
    <w:rsid w:val="00D86F89"/>
    <w:rsid w:val="00D87133"/>
    <w:rsid w:val="00D87A06"/>
    <w:rsid w:val="00D87B48"/>
    <w:rsid w:val="00D87E29"/>
    <w:rsid w:val="00D9022B"/>
    <w:rsid w:val="00D90FEB"/>
    <w:rsid w:val="00D91B3D"/>
    <w:rsid w:val="00D922A1"/>
    <w:rsid w:val="00D92385"/>
    <w:rsid w:val="00D924B3"/>
    <w:rsid w:val="00D92544"/>
    <w:rsid w:val="00D92A1C"/>
    <w:rsid w:val="00D92D4A"/>
    <w:rsid w:val="00D9426D"/>
    <w:rsid w:val="00D950BE"/>
    <w:rsid w:val="00D95535"/>
    <w:rsid w:val="00D963C1"/>
    <w:rsid w:val="00D9740F"/>
    <w:rsid w:val="00D97C23"/>
    <w:rsid w:val="00DA0077"/>
    <w:rsid w:val="00DA1053"/>
    <w:rsid w:val="00DA131F"/>
    <w:rsid w:val="00DA266D"/>
    <w:rsid w:val="00DA2B96"/>
    <w:rsid w:val="00DA3C43"/>
    <w:rsid w:val="00DA4C16"/>
    <w:rsid w:val="00DA4DEA"/>
    <w:rsid w:val="00DA5012"/>
    <w:rsid w:val="00DA5859"/>
    <w:rsid w:val="00DA5F77"/>
    <w:rsid w:val="00DA6223"/>
    <w:rsid w:val="00DA6BE9"/>
    <w:rsid w:val="00DA70C5"/>
    <w:rsid w:val="00DA7E02"/>
    <w:rsid w:val="00DA7F33"/>
    <w:rsid w:val="00DB047B"/>
    <w:rsid w:val="00DB0748"/>
    <w:rsid w:val="00DB1273"/>
    <w:rsid w:val="00DB128B"/>
    <w:rsid w:val="00DB23A8"/>
    <w:rsid w:val="00DB2790"/>
    <w:rsid w:val="00DB28EB"/>
    <w:rsid w:val="00DB2B5D"/>
    <w:rsid w:val="00DB2FB9"/>
    <w:rsid w:val="00DB308D"/>
    <w:rsid w:val="00DB317F"/>
    <w:rsid w:val="00DB39DA"/>
    <w:rsid w:val="00DB3AAD"/>
    <w:rsid w:val="00DB44AE"/>
    <w:rsid w:val="00DB4BF6"/>
    <w:rsid w:val="00DB4C95"/>
    <w:rsid w:val="00DB65E3"/>
    <w:rsid w:val="00DB66A8"/>
    <w:rsid w:val="00DB7221"/>
    <w:rsid w:val="00DB7502"/>
    <w:rsid w:val="00DB75A4"/>
    <w:rsid w:val="00DB7AAC"/>
    <w:rsid w:val="00DB7BC1"/>
    <w:rsid w:val="00DC0CAE"/>
    <w:rsid w:val="00DC159D"/>
    <w:rsid w:val="00DC19A6"/>
    <w:rsid w:val="00DC1F5E"/>
    <w:rsid w:val="00DC253B"/>
    <w:rsid w:val="00DC3492"/>
    <w:rsid w:val="00DC3597"/>
    <w:rsid w:val="00DC3960"/>
    <w:rsid w:val="00DC3B05"/>
    <w:rsid w:val="00DC44A9"/>
    <w:rsid w:val="00DC4C1E"/>
    <w:rsid w:val="00DC6308"/>
    <w:rsid w:val="00DC63C0"/>
    <w:rsid w:val="00DC67C3"/>
    <w:rsid w:val="00DC6E54"/>
    <w:rsid w:val="00DC7628"/>
    <w:rsid w:val="00DC76CE"/>
    <w:rsid w:val="00DD014F"/>
    <w:rsid w:val="00DD02A7"/>
    <w:rsid w:val="00DD1001"/>
    <w:rsid w:val="00DD1061"/>
    <w:rsid w:val="00DD1326"/>
    <w:rsid w:val="00DD168D"/>
    <w:rsid w:val="00DD1A14"/>
    <w:rsid w:val="00DD204D"/>
    <w:rsid w:val="00DD2537"/>
    <w:rsid w:val="00DD2854"/>
    <w:rsid w:val="00DD292A"/>
    <w:rsid w:val="00DD315D"/>
    <w:rsid w:val="00DD3340"/>
    <w:rsid w:val="00DD34EB"/>
    <w:rsid w:val="00DD3FAE"/>
    <w:rsid w:val="00DD4427"/>
    <w:rsid w:val="00DD5514"/>
    <w:rsid w:val="00DD5BDB"/>
    <w:rsid w:val="00DD6794"/>
    <w:rsid w:val="00DD6F84"/>
    <w:rsid w:val="00DD704B"/>
    <w:rsid w:val="00DD7098"/>
    <w:rsid w:val="00DD7A4A"/>
    <w:rsid w:val="00DE13AD"/>
    <w:rsid w:val="00DE18F7"/>
    <w:rsid w:val="00DE2011"/>
    <w:rsid w:val="00DE2AC2"/>
    <w:rsid w:val="00DE32C0"/>
    <w:rsid w:val="00DE3531"/>
    <w:rsid w:val="00DE3564"/>
    <w:rsid w:val="00DE3723"/>
    <w:rsid w:val="00DE3A1D"/>
    <w:rsid w:val="00DE3DA0"/>
    <w:rsid w:val="00DE42A1"/>
    <w:rsid w:val="00DE4569"/>
    <w:rsid w:val="00DE5013"/>
    <w:rsid w:val="00DE52E6"/>
    <w:rsid w:val="00DE55FE"/>
    <w:rsid w:val="00DE5726"/>
    <w:rsid w:val="00DE668F"/>
    <w:rsid w:val="00DE6C6C"/>
    <w:rsid w:val="00DE7340"/>
    <w:rsid w:val="00DE7A8E"/>
    <w:rsid w:val="00DF277D"/>
    <w:rsid w:val="00DF439D"/>
    <w:rsid w:val="00DF4FA3"/>
    <w:rsid w:val="00DF52CE"/>
    <w:rsid w:val="00DF56F3"/>
    <w:rsid w:val="00DF584A"/>
    <w:rsid w:val="00DF60E7"/>
    <w:rsid w:val="00DF636F"/>
    <w:rsid w:val="00DF6719"/>
    <w:rsid w:val="00DF7357"/>
    <w:rsid w:val="00DF7EBF"/>
    <w:rsid w:val="00E005FD"/>
    <w:rsid w:val="00E007C5"/>
    <w:rsid w:val="00E0139E"/>
    <w:rsid w:val="00E014B1"/>
    <w:rsid w:val="00E02253"/>
    <w:rsid w:val="00E023D8"/>
    <w:rsid w:val="00E02522"/>
    <w:rsid w:val="00E031DD"/>
    <w:rsid w:val="00E0325F"/>
    <w:rsid w:val="00E0397F"/>
    <w:rsid w:val="00E03D12"/>
    <w:rsid w:val="00E047F8"/>
    <w:rsid w:val="00E051BC"/>
    <w:rsid w:val="00E053ED"/>
    <w:rsid w:val="00E05B8D"/>
    <w:rsid w:val="00E0624B"/>
    <w:rsid w:val="00E0662E"/>
    <w:rsid w:val="00E06FF6"/>
    <w:rsid w:val="00E07208"/>
    <w:rsid w:val="00E10033"/>
    <w:rsid w:val="00E104D2"/>
    <w:rsid w:val="00E10A4E"/>
    <w:rsid w:val="00E10C3C"/>
    <w:rsid w:val="00E11509"/>
    <w:rsid w:val="00E1168A"/>
    <w:rsid w:val="00E118C9"/>
    <w:rsid w:val="00E11D2B"/>
    <w:rsid w:val="00E1338B"/>
    <w:rsid w:val="00E13575"/>
    <w:rsid w:val="00E136B0"/>
    <w:rsid w:val="00E139B3"/>
    <w:rsid w:val="00E13B45"/>
    <w:rsid w:val="00E14829"/>
    <w:rsid w:val="00E148C8"/>
    <w:rsid w:val="00E15504"/>
    <w:rsid w:val="00E15D52"/>
    <w:rsid w:val="00E169F2"/>
    <w:rsid w:val="00E175EA"/>
    <w:rsid w:val="00E1799D"/>
    <w:rsid w:val="00E17D5B"/>
    <w:rsid w:val="00E2004E"/>
    <w:rsid w:val="00E20823"/>
    <w:rsid w:val="00E20CC4"/>
    <w:rsid w:val="00E21723"/>
    <w:rsid w:val="00E21ABD"/>
    <w:rsid w:val="00E22510"/>
    <w:rsid w:val="00E22555"/>
    <w:rsid w:val="00E22743"/>
    <w:rsid w:val="00E232BB"/>
    <w:rsid w:val="00E23640"/>
    <w:rsid w:val="00E2414F"/>
    <w:rsid w:val="00E24314"/>
    <w:rsid w:val="00E24772"/>
    <w:rsid w:val="00E25132"/>
    <w:rsid w:val="00E252DF"/>
    <w:rsid w:val="00E274B1"/>
    <w:rsid w:val="00E27521"/>
    <w:rsid w:val="00E27C91"/>
    <w:rsid w:val="00E30058"/>
    <w:rsid w:val="00E300A0"/>
    <w:rsid w:val="00E30162"/>
    <w:rsid w:val="00E301A0"/>
    <w:rsid w:val="00E3024D"/>
    <w:rsid w:val="00E302A8"/>
    <w:rsid w:val="00E30A81"/>
    <w:rsid w:val="00E30CBE"/>
    <w:rsid w:val="00E30EA4"/>
    <w:rsid w:val="00E31627"/>
    <w:rsid w:val="00E316DE"/>
    <w:rsid w:val="00E3233E"/>
    <w:rsid w:val="00E32729"/>
    <w:rsid w:val="00E32A03"/>
    <w:rsid w:val="00E32CFF"/>
    <w:rsid w:val="00E33595"/>
    <w:rsid w:val="00E33A7F"/>
    <w:rsid w:val="00E33BA1"/>
    <w:rsid w:val="00E341D2"/>
    <w:rsid w:val="00E34744"/>
    <w:rsid w:val="00E34D49"/>
    <w:rsid w:val="00E35432"/>
    <w:rsid w:val="00E3574B"/>
    <w:rsid w:val="00E3613B"/>
    <w:rsid w:val="00E36675"/>
    <w:rsid w:val="00E36AD9"/>
    <w:rsid w:val="00E36DB0"/>
    <w:rsid w:val="00E374AC"/>
    <w:rsid w:val="00E400A1"/>
    <w:rsid w:val="00E40A32"/>
    <w:rsid w:val="00E40CF2"/>
    <w:rsid w:val="00E414AA"/>
    <w:rsid w:val="00E41546"/>
    <w:rsid w:val="00E41D92"/>
    <w:rsid w:val="00E4256D"/>
    <w:rsid w:val="00E427DA"/>
    <w:rsid w:val="00E4290D"/>
    <w:rsid w:val="00E42D7A"/>
    <w:rsid w:val="00E42FA9"/>
    <w:rsid w:val="00E43129"/>
    <w:rsid w:val="00E44339"/>
    <w:rsid w:val="00E450EE"/>
    <w:rsid w:val="00E459FD"/>
    <w:rsid w:val="00E45E95"/>
    <w:rsid w:val="00E45EB4"/>
    <w:rsid w:val="00E461A5"/>
    <w:rsid w:val="00E46CDA"/>
    <w:rsid w:val="00E4760E"/>
    <w:rsid w:val="00E476BC"/>
    <w:rsid w:val="00E47BE3"/>
    <w:rsid w:val="00E47D93"/>
    <w:rsid w:val="00E504E7"/>
    <w:rsid w:val="00E50601"/>
    <w:rsid w:val="00E514EA"/>
    <w:rsid w:val="00E518CF"/>
    <w:rsid w:val="00E51C78"/>
    <w:rsid w:val="00E52353"/>
    <w:rsid w:val="00E52411"/>
    <w:rsid w:val="00E52832"/>
    <w:rsid w:val="00E52CDE"/>
    <w:rsid w:val="00E531E1"/>
    <w:rsid w:val="00E5436A"/>
    <w:rsid w:val="00E54C50"/>
    <w:rsid w:val="00E5549A"/>
    <w:rsid w:val="00E55B90"/>
    <w:rsid w:val="00E55DE4"/>
    <w:rsid w:val="00E55F43"/>
    <w:rsid w:val="00E5623A"/>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50B8"/>
    <w:rsid w:val="00E669BA"/>
    <w:rsid w:val="00E67145"/>
    <w:rsid w:val="00E67316"/>
    <w:rsid w:val="00E67770"/>
    <w:rsid w:val="00E67866"/>
    <w:rsid w:val="00E706C4"/>
    <w:rsid w:val="00E70A46"/>
    <w:rsid w:val="00E71472"/>
    <w:rsid w:val="00E71486"/>
    <w:rsid w:val="00E71858"/>
    <w:rsid w:val="00E71FC9"/>
    <w:rsid w:val="00E72048"/>
    <w:rsid w:val="00E7220C"/>
    <w:rsid w:val="00E7291C"/>
    <w:rsid w:val="00E72DD9"/>
    <w:rsid w:val="00E73706"/>
    <w:rsid w:val="00E73F19"/>
    <w:rsid w:val="00E745E3"/>
    <w:rsid w:val="00E74D02"/>
    <w:rsid w:val="00E7534E"/>
    <w:rsid w:val="00E754DA"/>
    <w:rsid w:val="00E75FF8"/>
    <w:rsid w:val="00E76322"/>
    <w:rsid w:val="00E766AD"/>
    <w:rsid w:val="00E80660"/>
    <w:rsid w:val="00E8068F"/>
    <w:rsid w:val="00E80842"/>
    <w:rsid w:val="00E81190"/>
    <w:rsid w:val="00E82EAD"/>
    <w:rsid w:val="00E82FE8"/>
    <w:rsid w:val="00E83089"/>
    <w:rsid w:val="00E8312E"/>
    <w:rsid w:val="00E83697"/>
    <w:rsid w:val="00E839FF"/>
    <w:rsid w:val="00E83CE0"/>
    <w:rsid w:val="00E83E56"/>
    <w:rsid w:val="00E84393"/>
    <w:rsid w:val="00E8440D"/>
    <w:rsid w:val="00E8478C"/>
    <w:rsid w:val="00E84F9E"/>
    <w:rsid w:val="00E85067"/>
    <w:rsid w:val="00E855CB"/>
    <w:rsid w:val="00E86C84"/>
    <w:rsid w:val="00E86DA5"/>
    <w:rsid w:val="00E87748"/>
    <w:rsid w:val="00E87F51"/>
    <w:rsid w:val="00E90617"/>
    <w:rsid w:val="00E90C2F"/>
    <w:rsid w:val="00E90DE4"/>
    <w:rsid w:val="00E927A3"/>
    <w:rsid w:val="00E93162"/>
    <w:rsid w:val="00E9369C"/>
    <w:rsid w:val="00E93822"/>
    <w:rsid w:val="00E93A3A"/>
    <w:rsid w:val="00E9583C"/>
    <w:rsid w:val="00E95BE6"/>
    <w:rsid w:val="00E95DDC"/>
    <w:rsid w:val="00E95EF0"/>
    <w:rsid w:val="00E97428"/>
    <w:rsid w:val="00E97434"/>
    <w:rsid w:val="00E978FC"/>
    <w:rsid w:val="00EA22F2"/>
    <w:rsid w:val="00EA27F8"/>
    <w:rsid w:val="00EA4AED"/>
    <w:rsid w:val="00EA4D92"/>
    <w:rsid w:val="00EA4DA9"/>
    <w:rsid w:val="00EA5345"/>
    <w:rsid w:val="00EA5965"/>
    <w:rsid w:val="00EA6812"/>
    <w:rsid w:val="00EA69BD"/>
    <w:rsid w:val="00EA6D8A"/>
    <w:rsid w:val="00EA73BA"/>
    <w:rsid w:val="00EA7434"/>
    <w:rsid w:val="00EA7D73"/>
    <w:rsid w:val="00EB026B"/>
    <w:rsid w:val="00EB04B3"/>
    <w:rsid w:val="00EB0AAB"/>
    <w:rsid w:val="00EB2456"/>
    <w:rsid w:val="00EB2B00"/>
    <w:rsid w:val="00EB3152"/>
    <w:rsid w:val="00EB35D0"/>
    <w:rsid w:val="00EB382F"/>
    <w:rsid w:val="00EB3863"/>
    <w:rsid w:val="00EB4635"/>
    <w:rsid w:val="00EB492E"/>
    <w:rsid w:val="00EB505F"/>
    <w:rsid w:val="00EB5473"/>
    <w:rsid w:val="00EB64C3"/>
    <w:rsid w:val="00EB6F6E"/>
    <w:rsid w:val="00EB75F8"/>
    <w:rsid w:val="00EB7923"/>
    <w:rsid w:val="00EB7BEC"/>
    <w:rsid w:val="00EC061C"/>
    <w:rsid w:val="00EC1240"/>
    <w:rsid w:val="00EC12EF"/>
    <w:rsid w:val="00EC1542"/>
    <w:rsid w:val="00EC3943"/>
    <w:rsid w:val="00EC3B86"/>
    <w:rsid w:val="00EC4AC7"/>
    <w:rsid w:val="00EC4BA6"/>
    <w:rsid w:val="00EC4F9E"/>
    <w:rsid w:val="00EC64ED"/>
    <w:rsid w:val="00EC6E8C"/>
    <w:rsid w:val="00EC70E7"/>
    <w:rsid w:val="00EC7262"/>
    <w:rsid w:val="00ED2F24"/>
    <w:rsid w:val="00ED39A1"/>
    <w:rsid w:val="00ED426A"/>
    <w:rsid w:val="00ED4510"/>
    <w:rsid w:val="00ED5531"/>
    <w:rsid w:val="00ED57A7"/>
    <w:rsid w:val="00ED57CD"/>
    <w:rsid w:val="00ED63C7"/>
    <w:rsid w:val="00ED65E5"/>
    <w:rsid w:val="00ED79F7"/>
    <w:rsid w:val="00ED7B03"/>
    <w:rsid w:val="00ED7D28"/>
    <w:rsid w:val="00ED7DEE"/>
    <w:rsid w:val="00EE0879"/>
    <w:rsid w:val="00EE08D8"/>
    <w:rsid w:val="00EE0BA1"/>
    <w:rsid w:val="00EE0ECC"/>
    <w:rsid w:val="00EE2757"/>
    <w:rsid w:val="00EE2BA1"/>
    <w:rsid w:val="00EE46B6"/>
    <w:rsid w:val="00EE5720"/>
    <w:rsid w:val="00EE6B94"/>
    <w:rsid w:val="00EE7243"/>
    <w:rsid w:val="00EE79B1"/>
    <w:rsid w:val="00EF0EE9"/>
    <w:rsid w:val="00EF3AD0"/>
    <w:rsid w:val="00EF47F8"/>
    <w:rsid w:val="00EF5393"/>
    <w:rsid w:val="00EF539E"/>
    <w:rsid w:val="00EF5AC9"/>
    <w:rsid w:val="00EF688E"/>
    <w:rsid w:val="00EF6C77"/>
    <w:rsid w:val="00EF6F4D"/>
    <w:rsid w:val="00EF7023"/>
    <w:rsid w:val="00F0023F"/>
    <w:rsid w:val="00F00526"/>
    <w:rsid w:val="00F01968"/>
    <w:rsid w:val="00F0216B"/>
    <w:rsid w:val="00F02587"/>
    <w:rsid w:val="00F025F5"/>
    <w:rsid w:val="00F0340A"/>
    <w:rsid w:val="00F03AD4"/>
    <w:rsid w:val="00F03ED4"/>
    <w:rsid w:val="00F047A3"/>
    <w:rsid w:val="00F04F6C"/>
    <w:rsid w:val="00F04F7B"/>
    <w:rsid w:val="00F05277"/>
    <w:rsid w:val="00F054CC"/>
    <w:rsid w:val="00F05B84"/>
    <w:rsid w:val="00F05C76"/>
    <w:rsid w:val="00F05DBA"/>
    <w:rsid w:val="00F060A0"/>
    <w:rsid w:val="00F063FC"/>
    <w:rsid w:val="00F06B0D"/>
    <w:rsid w:val="00F07234"/>
    <w:rsid w:val="00F0746F"/>
    <w:rsid w:val="00F079EA"/>
    <w:rsid w:val="00F07F36"/>
    <w:rsid w:val="00F102C4"/>
    <w:rsid w:val="00F10535"/>
    <w:rsid w:val="00F10793"/>
    <w:rsid w:val="00F11626"/>
    <w:rsid w:val="00F117ED"/>
    <w:rsid w:val="00F12CAB"/>
    <w:rsid w:val="00F138FC"/>
    <w:rsid w:val="00F13CC0"/>
    <w:rsid w:val="00F14157"/>
    <w:rsid w:val="00F14D26"/>
    <w:rsid w:val="00F15257"/>
    <w:rsid w:val="00F155F3"/>
    <w:rsid w:val="00F15954"/>
    <w:rsid w:val="00F15E94"/>
    <w:rsid w:val="00F165C5"/>
    <w:rsid w:val="00F1675E"/>
    <w:rsid w:val="00F167E2"/>
    <w:rsid w:val="00F16B86"/>
    <w:rsid w:val="00F16BD5"/>
    <w:rsid w:val="00F16E68"/>
    <w:rsid w:val="00F203E4"/>
    <w:rsid w:val="00F226E3"/>
    <w:rsid w:val="00F228F5"/>
    <w:rsid w:val="00F22AC8"/>
    <w:rsid w:val="00F236D0"/>
    <w:rsid w:val="00F240C7"/>
    <w:rsid w:val="00F24A42"/>
    <w:rsid w:val="00F25B91"/>
    <w:rsid w:val="00F25D80"/>
    <w:rsid w:val="00F260C9"/>
    <w:rsid w:val="00F266D2"/>
    <w:rsid w:val="00F26A4A"/>
    <w:rsid w:val="00F27674"/>
    <w:rsid w:val="00F30214"/>
    <w:rsid w:val="00F30317"/>
    <w:rsid w:val="00F3099D"/>
    <w:rsid w:val="00F309D3"/>
    <w:rsid w:val="00F30DAA"/>
    <w:rsid w:val="00F3158C"/>
    <w:rsid w:val="00F321E7"/>
    <w:rsid w:val="00F32296"/>
    <w:rsid w:val="00F328B8"/>
    <w:rsid w:val="00F32ED5"/>
    <w:rsid w:val="00F337A1"/>
    <w:rsid w:val="00F33DC5"/>
    <w:rsid w:val="00F356F3"/>
    <w:rsid w:val="00F35B67"/>
    <w:rsid w:val="00F364AD"/>
    <w:rsid w:val="00F366A1"/>
    <w:rsid w:val="00F36C2E"/>
    <w:rsid w:val="00F37DB6"/>
    <w:rsid w:val="00F405D7"/>
    <w:rsid w:val="00F4083F"/>
    <w:rsid w:val="00F421C3"/>
    <w:rsid w:val="00F42E56"/>
    <w:rsid w:val="00F43AE2"/>
    <w:rsid w:val="00F43DC5"/>
    <w:rsid w:val="00F4447F"/>
    <w:rsid w:val="00F4469A"/>
    <w:rsid w:val="00F46FEC"/>
    <w:rsid w:val="00F509A5"/>
    <w:rsid w:val="00F51491"/>
    <w:rsid w:val="00F54649"/>
    <w:rsid w:val="00F54CB1"/>
    <w:rsid w:val="00F55416"/>
    <w:rsid w:val="00F55E67"/>
    <w:rsid w:val="00F55F06"/>
    <w:rsid w:val="00F55F1D"/>
    <w:rsid w:val="00F55F56"/>
    <w:rsid w:val="00F565BD"/>
    <w:rsid w:val="00F571ED"/>
    <w:rsid w:val="00F5746C"/>
    <w:rsid w:val="00F57780"/>
    <w:rsid w:val="00F605FE"/>
    <w:rsid w:val="00F609AF"/>
    <w:rsid w:val="00F624D2"/>
    <w:rsid w:val="00F624DB"/>
    <w:rsid w:val="00F63B7F"/>
    <w:rsid w:val="00F64013"/>
    <w:rsid w:val="00F6403F"/>
    <w:rsid w:val="00F650E5"/>
    <w:rsid w:val="00F65C22"/>
    <w:rsid w:val="00F65ED3"/>
    <w:rsid w:val="00F6649E"/>
    <w:rsid w:val="00F6675A"/>
    <w:rsid w:val="00F67213"/>
    <w:rsid w:val="00F67259"/>
    <w:rsid w:val="00F6732E"/>
    <w:rsid w:val="00F70287"/>
    <w:rsid w:val="00F715A9"/>
    <w:rsid w:val="00F71B0C"/>
    <w:rsid w:val="00F721C4"/>
    <w:rsid w:val="00F7263A"/>
    <w:rsid w:val="00F73567"/>
    <w:rsid w:val="00F73602"/>
    <w:rsid w:val="00F73944"/>
    <w:rsid w:val="00F73B77"/>
    <w:rsid w:val="00F74A9B"/>
    <w:rsid w:val="00F7546F"/>
    <w:rsid w:val="00F75661"/>
    <w:rsid w:val="00F75A9A"/>
    <w:rsid w:val="00F75C4E"/>
    <w:rsid w:val="00F76466"/>
    <w:rsid w:val="00F76F59"/>
    <w:rsid w:val="00F77135"/>
    <w:rsid w:val="00F771FE"/>
    <w:rsid w:val="00F77616"/>
    <w:rsid w:val="00F778DD"/>
    <w:rsid w:val="00F77C36"/>
    <w:rsid w:val="00F80C2B"/>
    <w:rsid w:val="00F81CB9"/>
    <w:rsid w:val="00F81F6F"/>
    <w:rsid w:val="00F820E9"/>
    <w:rsid w:val="00F82629"/>
    <w:rsid w:val="00F82DB4"/>
    <w:rsid w:val="00F82E02"/>
    <w:rsid w:val="00F8338B"/>
    <w:rsid w:val="00F8363B"/>
    <w:rsid w:val="00F83A50"/>
    <w:rsid w:val="00F8489D"/>
    <w:rsid w:val="00F86ABE"/>
    <w:rsid w:val="00F86D86"/>
    <w:rsid w:val="00F8701D"/>
    <w:rsid w:val="00F906FF"/>
    <w:rsid w:val="00F907A7"/>
    <w:rsid w:val="00F913C4"/>
    <w:rsid w:val="00F913FF"/>
    <w:rsid w:val="00F92E11"/>
    <w:rsid w:val="00F93108"/>
    <w:rsid w:val="00F93978"/>
    <w:rsid w:val="00F93F10"/>
    <w:rsid w:val="00F94431"/>
    <w:rsid w:val="00F95D8C"/>
    <w:rsid w:val="00F962BC"/>
    <w:rsid w:val="00F96AF0"/>
    <w:rsid w:val="00F96AF5"/>
    <w:rsid w:val="00F97136"/>
    <w:rsid w:val="00F972FD"/>
    <w:rsid w:val="00F97872"/>
    <w:rsid w:val="00FA089D"/>
    <w:rsid w:val="00FA1512"/>
    <w:rsid w:val="00FA16E6"/>
    <w:rsid w:val="00FA24AC"/>
    <w:rsid w:val="00FA3463"/>
    <w:rsid w:val="00FA350A"/>
    <w:rsid w:val="00FA3B2A"/>
    <w:rsid w:val="00FA3B6D"/>
    <w:rsid w:val="00FA3BFF"/>
    <w:rsid w:val="00FA406D"/>
    <w:rsid w:val="00FA4828"/>
    <w:rsid w:val="00FA4C12"/>
    <w:rsid w:val="00FA5D7D"/>
    <w:rsid w:val="00FA61D3"/>
    <w:rsid w:val="00FA640D"/>
    <w:rsid w:val="00FA714D"/>
    <w:rsid w:val="00FA74D7"/>
    <w:rsid w:val="00FA783F"/>
    <w:rsid w:val="00FA7D11"/>
    <w:rsid w:val="00FA7D46"/>
    <w:rsid w:val="00FA7E26"/>
    <w:rsid w:val="00FB03F0"/>
    <w:rsid w:val="00FB0AB6"/>
    <w:rsid w:val="00FB17A9"/>
    <w:rsid w:val="00FB1B6D"/>
    <w:rsid w:val="00FB1F46"/>
    <w:rsid w:val="00FB2287"/>
    <w:rsid w:val="00FB24B1"/>
    <w:rsid w:val="00FB2C61"/>
    <w:rsid w:val="00FB344D"/>
    <w:rsid w:val="00FB3A91"/>
    <w:rsid w:val="00FB4176"/>
    <w:rsid w:val="00FB4DF3"/>
    <w:rsid w:val="00FB589A"/>
    <w:rsid w:val="00FB5BCE"/>
    <w:rsid w:val="00FB6917"/>
    <w:rsid w:val="00FB694D"/>
    <w:rsid w:val="00FB696D"/>
    <w:rsid w:val="00FB698C"/>
    <w:rsid w:val="00FB728F"/>
    <w:rsid w:val="00FB743B"/>
    <w:rsid w:val="00FB79B5"/>
    <w:rsid w:val="00FB79E4"/>
    <w:rsid w:val="00FB7AB0"/>
    <w:rsid w:val="00FC0D0A"/>
    <w:rsid w:val="00FC0D29"/>
    <w:rsid w:val="00FC0ECB"/>
    <w:rsid w:val="00FC137C"/>
    <w:rsid w:val="00FC171B"/>
    <w:rsid w:val="00FC18D0"/>
    <w:rsid w:val="00FC19AB"/>
    <w:rsid w:val="00FC1FD0"/>
    <w:rsid w:val="00FC211C"/>
    <w:rsid w:val="00FC27FE"/>
    <w:rsid w:val="00FC305F"/>
    <w:rsid w:val="00FC34C3"/>
    <w:rsid w:val="00FC3BE4"/>
    <w:rsid w:val="00FC3EBC"/>
    <w:rsid w:val="00FC3FD6"/>
    <w:rsid w:val="00FC40C9"/>
    <w:rsid w:val="00FC42CA"/>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D5"/>
    <w:rsid w:val="00FD1034"/>
    <w:rsid w:val="00FD1897"/>
    <w:rsid w:val="00FD1FCA"/>
    <w:rsid w:val="00FD20F3"/>
    <w:rsid w:val="00FD2699"/>
    <w:rsid w:val="00FD281C"/>
    <w:rsid w:val="00FD2D0B"/>
    <w:rsid w:val="00FD332D"/>
    <w:rsid w:val="00FD3AB1"/>
    <w:rsid w:val="00FD44C6"/>
    <w:rsid w:val="00FD5D32"/>
    <w:rsid w:val="00FD6484"/>
    <w:rsid w:val="00FD6D1D"/>
    <w:rsid w:val="00FD6EFD"/>
    <w:rsid w:val="00FD7F5E"/>
    <w:rsid w:val="00FE03EF"/>
    <w:rsid w:val="00FE105B"/>
    <w:rsid w:val="00FE119C"/>
    <w:rsid w:val="00FE1C45"/>
    <w:rsid w:val="00FE1F73"/>
    <w:rsid w:val="00FE2668"/>
    <w:rsid w:val="00FE35D4"/>
    <w:rsid w:val="00FE3D6E"/>
    <w:rsid w:val="00FE3E29"/>
    <w:rsid w:val="00FE430F"/>
    <w:rsid w:val="00FE44C3"/>
    <w:rsid w:val="00FE4781"/>
    <w:rsid w:val="00FE53DB"/>
    <w:rsid w:val="00FE547A"/>
    <w:rsid w:val="00FE60CA"/>
    <w:rsid w:val="00FE6275"/>
    <w:rsid w:val="00FE6890"/>
    <w:rsid w:val="00FE697B"/>
    <w:rsid w:val="00FE6BF3"/>
    <w:rsid w:val="00FE6E83"/>
    <w:rsid w:val="00FE6E89"/>
    <w:rsid w:val="00FE775C"/>
    <w:rsid w:val="00FE7D49"/>
    <w:rsid w:val="00FF1E3B"/>
    <w:rsid w:val="00FF1FD7"/>
    <w:rsid w:val="00FF35DA"/>
    <w:rsid w:val="00FF3763"/>
    <w:rsid w:val="00FF3B24"/>
    <w:rsid w:val="00FF3C96"/>
    <w:rsid w:val="00FF50D7"/>
    <w:rsid w:val="00FF5187"/>
    <w:rsid w:val="00FF555B"/>
    <w:rsid w:val="00FF59ED"/>
    <w:rsid w:val="00FF5B5D"/>
    <w:rsid w:val="00FF5CCA"/>
    <w:rsid w:val="00FF699A"/>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28"/>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F4447F"/>
    <w:pPr>
      <w:keepNext/>
      <w:numPr>
        <w:numId w:val="30"/>
      </w:numPr>
      <w:spacing w:line="240" w:lineRule="auto"/>
      <w:outlineLvl w:val="0"/>
    </w:pPr>
    <w:rPr>
      <w:rFonts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442829"/>
    <w:pPr>
      <w:keepNext/>
      <w:numPr>
        <w:ilvl w:val="1"/>
        <w:numId w:val="35"/>
      </w:numPr>
      <w:tabs>
        <w:tab w:val="left" w:pos="993"/>
      </w:tabs>
      <w:spacing w:line="240" w:lineRule="auto"/>
      <w:ind w:left="993" w:hanging="633"/>
      <w:outlineLvl w:val="1"/>
    </w:pPr>
    <w:rPr>
      <w:rFonts w:eastAsia="Calibri" w:cstheme="minorHAnsi"/>
      <w:b/>
      <w:bCs/>
      <w:iCs/>
      <w:noProof/>
      <w:sz w:val="26"/>
      <w:lang w:val="bs-Latn-BA" w:eastAsia="bs-Latn-BA"/>
    </w:rPr>
  </w:style>
  <w:style w:type="paragraph" w:styleId="Heading3">
    <w:name w:val="heading 3"/>
    <w:basedOn w:val="Normal"/>
    <w:next w:val="Normal"/>
    <w:link w:val="Heading3Char"/>
    <w:autoRedefine/>
    <w:uiPriority w:val="9"/>
    <w:unhideWhenUsed/>
    <w:qFormat/>
    <w:rsid w:val="008A3554"/>
    <w:pPr>
      <w:tabs>
        <w:tab w:val="left" w:pos="709"/>
      </w:tabs>
      <w:spacing w:line="240" w:lineRule="auto"/>
      <w:outlineLvl w:val="2"/>
    </w:pPr>
    <w:rPr>
      <w:rFonts w:cstheme="minorHAnsi"/>
      <w:i/>
      <w:noProof/>
      <w:lang w:val="bs-Latn-BA" w:eastAsia="bs-Latn-BA"/>
    </w:rPr>
  </w:style>
  <w:style w:type="paragraph" w:styleId="Heading4">
    <w:name w:val="heading 4"/>
    <w:basedOn w:val="Normal"/>
    <w:next w:val="Normal"/>
    <w:link w:val="Heading4Char"/>
    <w:uiPriority w:val="9"/>
    <w:semiHidden/>
    <w:unhideWhenUsed/>
    <w:qFormat/>
    <w:rsid w:val="00AD374A"/>
    <w:pPr>
      <w:keepNext/>
      <w:keepLines/>
      <w:numPr>
        <w:ilvl w:val="3"/>
        <w:numId w:val="19"/>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D374A"/>
    <w:pPr>
      <w:keepNext/>
      <w:keepLines/>
      <w:numPr>
        <w:ilvl w:val="4"/>
        <w:numId w:val="19"/>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9"/>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9"/>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9"/>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F4447F"/>
    <w:rPr>
      <w:rFonts w:asciiTheme="minorHAnsi" w:hAnsiTheme="minorHAnsi" w:cstheme="minorHAnsi"/>
      <w:b/>
      <w:bCs/>
      <w:caps/>
      <w:noProof/>
      <w:kern w:val="32"/>
      <w:sz w:val="28"/>
      <w:szCs w:val="24"/>
      <w:lang w:val="bs-Latn-BA" w:eastAsia="bs-Latn-BA"/>
    </w:rPr>
  </w:style>
  <w:style w:type="character" w:customStyle="1" w:styleId="Heading2Char">
    <w:name w:val="Heading 2 Char"/>
    <w:link w:val="Heading2"/>
    <w:uiPriority w:val="9"/>
    <w:rsid w:val="00442829"/>
    <w:rPr>
      <w:rFonts w:asciiTheme="minorHAnsi" w:eastAsia="Calibri" w:hAnsiTheme="minorHAnsi" w:cstheme="minorHAnsi"/>
      <w:b/>
      <w:bCs/>
      <w:iCs/>
      <w:noProof/>
      <w:sz w:val="26"/>
      <w:szCs w:val="22"/>
      <w:lang w:val="bs-Latn-BA" w:eastAsia="bs-Latn-BA"/>
    </w:rPr>
  </w:style>
  <w:style w:type="character" w:customStyle="1" w:styleId="Heading3Char">
    <w:name w:val="Heading 3 Char"/>
    <w:link w:val="Heading3"/>
    <w:uiPriority w:val="9"/>
    <w:rsid w:val="008A3554"/>
    <w:rPr>
      <w:rFonts w:asciiTheme="minorHAnsi" w:hAnsiTheme="minorHAnsi" w:cstheme="minorHAnsi"/>
      <w:i/>
      <w:noProof/>
      <w:sz w:val="24"/>
      <w:szCs w:val="22"/>
      <w:lang w:val="bs-Latn-BA" w:eastAsia="bs-Latn-BA"/>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semiHidden/>
    <w:unhideWhenUsed/>
    <w:rsid w:val="00BE06F5"/>
    <w:rPr>
      <w:sz w:val="20"/>
      <w:szCs w:val="20"/>
    </w:rPr>
  </w:style>
  <w:style w:type="character" w:customStyle="1" w:styleId="CommentTextChar">
    <w:name w:val="Comment Text Char"/>
    <w:link w:val="CommentText"/>
    <w:uiPriority w:val="99"/>
    <w:semiHidden/>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2E34A1"/>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basedOn w:val="Normal"/>
    <w:link w:val="FootnoteTextChar"/>
    <w:uiPriority w:val="99"/>
    <w:semiHidden/>
    <w:unhideWhenUsed/>
    <w:rsid w:val="00520C19"/>
    <w:pPr>
      <w:spacing w:line="240" w:lineRule="auto"/>
    </w:pPr>
    <w:rPr>
      <w:sz w:val="20"/>
      <w:szCs w:val="20"/>
    </w:rPr>
  </w:style>
  <w:style w:type="character" w:customStyle="1" w:styleId="FootnoteTextChar">
    <w:name w:val="Footnote Text Char"/>
    <w:basedOn w:val="DefaultParagraphFont"/>
    <w:link w:val="FootnoteText"/>
    <w:uiPriority w:val="99"/>
    <w:semiHidden/>
    <w:rsid w:val="00520C19"/>
    <w:rPr>
      <w:rFonts w:ascii="Cambria" w:hAnsi="Cambria"/>
      <w:lang w:val="sr-Latn-BA"/>
    </w:rPr>
  </w:style>
  <w:style w:type="character" w:styleId="FootnoteReference">
    <w:name w:val="footnote reference"/>
    <w:basedOn w:val="DefaultParagraphFont"/>
    <w:uiPriority w:val="99"/>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AD374A"/>
    <w:rPr>
      <w:rFonts w:asciiTheme="majorHAnsi" w:eastAsiaTheme="majorEastAsia" w:hAnsiTheme="majorHAnsi" w:cstheme="majorBidi"/>
      <w:i/>
      <w:iCs/>
      <w:color w:val="365F91" w:themeColor="accent1" w:themeShade="BF"/>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chart" Target="charts/chart17.xml"/><Relationship Id="rId39" Type="http://schemas.openxmlformats.org/officeDocument/2006/relationships/hyperlink" Target="http://www.darns.gov.ba/ru/InformacijeZaKorisnike/TenderiJavniOglasi%20" TargetMode="External"/><Relationship Id="rId21" Type="http://schemas.openxmlformats.org/officeDocument/2006/relationships/chart" Target="charts/chart12.xml"/><Relationship Id="rId34" Type="http://schemas.openxmlformats.org/officeDocument/2006/relationships/image" Target="media/image5.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9" Type="http://schemas.openxmlformats.org/officeDocument/2006/relationships/chart" Target="charts/chart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hyperlink" Target="http://www.darns.gov.ba/ru/InformacijeZaKorisnike/MonitoringRadioaktivnosti"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chart" Target="charts/chart19.xml"/><Relationship Id="rId36" Type="http://schemas.openxmlformats.org/officeDocument/2006/relationships/image" Target="media/image7.png"/><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hyperlink" Target="https://www.faktor.ba/vijest/radioaktivni-oblak-se-nadvio-nad-evropom-u-bih-izmjerene-kolicine-manje-od-dozvoljenih-nema-bojazni-za-zdravlje-stanovnika-273523" TargetMode="External"/><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darns.gov.ba/ru/LegislationAndDocuments/NoviPravilnici" TargetMode="Externa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chart" Target="charts/chart18.xml"/><Relationship Id="rId30" Type="http://schemas.openxmlformats.org/officeDocument/2006/relationships/image" Target="media/image2.png"/><Relationship Id="rId35" Type="http://schemas.openxmlformats.org/officeDocument/2006/relationships/image" Target="media/image6.png"/><Relationship Id="rId43" Type="http://schemas.openxmlformats.org/officeDocument/2006/relationships/header" Target="head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chart" Target="charts/chart16.xm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theme" Target="theme/theme1.xml"/><Relationship Id="rId20" Type="http://schemas.openxmlformats.org/officeDocument/2006/relationships/chart" Target="charts/chart11.xml"/><Relationship Id="rId41"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DARNS\Desktop\ZORANIC%20IRMA\dokumenti%20od%20direktora\ORGANI%20JAVNE%20UPRAVE\IZVJESTAJ%20O%20STANJU\IZVJESTAJ%20ZA%20PS%20BIH%20ZA%202017%20GOD\grafik%20autorizacij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4.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5.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6.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7.xml"/></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8.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0-F928-406A-9976-CDE79FA27B83}"/>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1-F928-406A-9976-CDE79FA27B83}"/>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2-F928-406A-9976-CDE79FA27B83}"/>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3-F928-406A-9976-CDE79FA27B83}"/>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4-F928-406A-9976-CDE79FA27B83}"/>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5-F928-406A-9976-CDE79FA27B83}"/>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F928-406A-9976-CDE79FA27B83}"/>
                </c:ext>
              </c:extLst>
            </c:dLbl>
            <c:dLbl>
              <c:idx val="3"/>
              <c:layout>
                <c:manualLayout>
                  <c:x val="-4.4701471139640084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928-406A-9976-CDE79FA27B83}"/>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F928-406A-9976-CDE79FA27B83}"/>
                </c:ext>
              </c:extLst>
            </c:dLbl>
            <c:dLbl>
              <c:idx val="5"/>
              <c:layout>
                <c:manualLayout>
                  <c:x val="3.078791949917843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928-406A-9976-CDE79FA27B8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683</c:v>
                </c:pt>
                <c:pt idx="1">
                  <c:v>682</c:v>
                </c:pt>
                <c:pt idx="2">
                  <c:v>15</c:v>
                </c:pt>
                <c:pt idx="3">
                  <c:v>9</c:v>
                </c:pt>
                <c:pt idx="4">
                  <c:v>148</c:v>
                </c:pt>
                <c:pt idx="5">
                  <c:v>6</c:v>
                </c:pt>
              </c:numCache>
            </c:numRef>
          </c:val>
          <c:extLst>
            <c:ext xmlns:c16="http://schemas.microsoft.com/office/drawing/2014/chart" uri="{C3380CC4-5D6E-409C-BE32-E72D297353CC}">
              <c16:uniqueId val="{00000006-F928-406A-9976-CDE79FA27B83}"/>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63"/>
          <c:w val="0.90386774569845441"/>
          <c:h val="0.72157386576677918"/>
        </c:manualLayout>
      </c:layout>
      <c:bar3DChart>
        <c:barDir val="col"/>
        <c:grouping val="clustered"/>
        <c:varyColors val="0"/>
        <c:ser>
          <c:idx val="1"/>
          <c:order val="1"/>
          <c:spPr>
            <a:solidFill>
              <a:schemeClr val="accent2"/>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0-49E5-4BFA-9465-331B764F0C19}"/>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1-49E5-4BFA-9465-331B764F0C19}"/>
              </c:ext>
            </c:extLst>
          </c:dPt>
          <c:dPt>
            <c:idx val="2"/>
            <c:invertIfNegative val="0"/>
            <c:bubble3D val="0"/>
            <c:spPr>
              <a:solidFill>
                <a:schemeClr val="accent4">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2-49E5-4BFA-9465-331B764F0C19}"/>
              </c:ext>
            </c:extLst>
          </c:dPt>
          <c:dPt>
            <c:idx val="3"/>
            <c:invertIfNegative val="0"/>
            <c:bubble3D val="0"/>
            <c:spPr>
              <a:solidFill>
                <a:srgbClr val="ED7E33"/>
              </a:solidFill>
              <a:ln>
                <a:solidFill>
                  <a:schemeClr val="accent1"/>
                </a:solidFill>
              </a:ln>
              <a:effectLst/>
              <a:sp3d>
                <a:contourClr>
                  <a:schemeClr val="accent1"/>
                </a:contourClr>
              </a:sp3d>
            </c:spPr>
            <c:extLst>
              <c:ext xmlns:c16="http://schemas.microsoft.com/office/drawing/2014/chart" uri="{C3380CC4-5D6E-409C-BE32-E72D297353CC}">
                <c16:uniqueId val="{00000003-49E5-4BFA-9465-331B764F0C19}"/>
              </c:ext>
            </c:extLst>
          </c:dPt>
          <c:dPt>
            <c:idx val="4"/>
            <c:invertIfNegative val="0"/>
            <c:bubble3D val="0"/>
            <c:spPr>
              <a:solidFill>
                <a:schemeClr val="accent1">
                  <a:lumMod val="50000"/>
                </a:schemeClr>
              </a:solidFill>
              <a:ln>
                <a:solidFill>
                  <a:schemeClr val="accent1"/>
                </a:solidFill>
              </a:ln>
              <a:effectLst/>
              <a:sp3d>
                <a:contourClr>
                  <a:schemeClr val="accent1"/>
                </a:contourClr>
              </a:sp3d>
            </c:spPr>
            <c:extLst>
              <c:ext xmlns:c16="http://schemas.microsoft.com/office/drawing/2014/chart" uri="{C3380CC4-5D6E-409C-BE32-E72D297353CC}">
                <c16:uniqueId val="{00000004-49E5-4BFA-9465-331B764F0C19}"/>
              </c:ext>
            </c:extLst>
          </c:dPt>
          <c:dPt>
            <c:idx val="5"/>
            <c:invertIfNegative val="0"/>
            <c:bubble3D val="0"/>
            <c:spPr>
              <a:solidFill>
                <a:schemeClr val="accent1"/>
              </a:solidFill>
              <a:ln>
                <a:solidFill>
                  <a:schemeClr val="accent1"/>
                </a:solidFill>
              </a:ln>
              <a:effectLst/>
              <a:sp3d>
                <a:contourClr>
                  <a:schemeClr val="accent1"/>
                </a:contourClr>
              </a:sp3d>
            </c:spPr>
            <c:extLst>
              <c:ext xmlns:c16="http://schemas.microsoft.com/office/drawing/2014/chart" uri="{C3380CC4-5D6E-409C-BE32-E72D297353CC}">
                <c16:uniqueId val="{00000005-49E5-4BFA-9465-331B764F0C19}"/>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6-49E5-4BFA-9465-331B764F0C19}"/>
              </c:ext>
            </c:extLst>
          </c:dPt>
          <c:dPt>
            <c:idx val="7"/>
            <c:invertIfNegative val="0"/>
            <c:bubble3D val="0"/>
            <c:spPr>
              <a:solidFill>
                <a:srgbClr val="00B050"/>
              </a:solidFill>
              <a:ln>
                <a:solidFill>
                  <a:schemeClr val="accent1"/>
                </a:solidFill>
              </a:ln>
              <a:effectLst/>
              <a:sp3d>
                <a:contourClr>
                  <a:schemeClr val="accent1"/>
                </a:contourClr>
              </a:sp3d>
            </c:spPr>
            <c:extLst>
              <c:ext xmlns:c16="http://schemas.microsoft.com/office/drawing/2014/chart" uri="{C3380CC4-5D6E-409C-BE32-E72D297353CC}">
                <c16:uniqueId val="{00000007-49E5-4BFA-9465-331B764F0C1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Sheet1!$A$1:$A$8</c:f>
              <c:numCache>
                <c:formatCode>General</c:formatCode>
                <c:ptCount val="8"/>
                <c:pt idx="0">
                  <c:v>2010</c:v>
                </c:pt>
                <c:pt idx="1">
                  <c:v>2011</c:v>
                </c:pt>
                <c:pt idx="2">
                  <c:v>2012</c:v>
                </c:pt>
                <c:pt idx="3">
                  <c:v>2013</c:v>
                </c:pt>
                <c:pt idx="4">
                  <c:v>2014</c:v>
                </c:pt>
                <c:pt idx="5">
                  <c:v>2015</c:v>
                </c:pt>
                <c:pt idx="6">
                  <c:v>2016</c:v>
                </c:pt>
                <c:pt idx="7">
                  <c:v>2017</c:v>
                </c:pt>
              </c:numCache>
            </c:numRef>
          </c:cat>
          <c:val>
            <c:numRef>
              <c:f>Sheet1!$B$1:$B$8</c:f>
              <c:numCache>
                <c:formatCode>General</c:formatCode>
                <c:ptCount val="8"/>
                <c:pt idx="0">
                  <c:v>195</c:v>
                </c:pt>
                <c:pt idx="1">
                  <c:v>262</c:v>
                </c:pt>
                <c:pt idx="2">
                  <c:v>231</c:v>
                </c:pt>
                <c:pt idx="3">
                  <c:v>210</c:v>
                </c:pt>
                <c:pt idx="4">
                  <c:v>280</c:v>
                </c:pt>
                <c:pt idx="5">
                  <c:v>289</c:v>
                </c:pt>
                <c:pt idx="6">
                  <c:v>310</c:v>
                </c:pt>
                <c:pt idx="7">
                  <c:v>381</c:v>
                </c:pt>
              </c:numCache>
            </c:numRef>
          </c:val>
          <c:extLst>
            <c:ext xmlns:c16="http://schemas.microsoft.com/office/drawing/2014/chart" uri="{C3380CC4-5D6E-409C-BE32-E72D297353CC}">
              <c16:uniqueId val="{00000008-49E5-4BFA-9465-331B764F0C19}"/>
            </c:ext>
          </c:extLst>
        </c:ser>
        <c:dLbls>
          <c:showLegendKey val="0"/>
          <c:showVal val="1"/>
          <c:showCatName val="0"/>
          <c:showSerName val="0"/>
          <c:showPercent val="0"/>
          <c:showBubbleSize val="0"/>
        </c:dLbls>
        <c:gapWidth val="219"/>
        <c:shape val="box"/>
        <c:axId val="119483008"/>
        <c:axId val="119492992"/>
        <c:axId val="0"/>
        <c:extLst>
          <c:ext xmlns:c15="http://schemas.microsoft.com/office/drawing/2012/chart" uri="{02D57815-91ED-43cb-92C2-25804820EDAC}">
            <c15:filteredBarSeries>
              <c15:ser>
                <c:idx val="0"/>
                <c:order val="0"/>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numRef>
                    <c:extLst>
                      <c:ext uri="{02D57815-91ED-43cb-92C2-25804820EDAC}">
                        <c15:formulaRef>
                          <c15:sqref>Sheet1!$A$1:$A$8</c15:sqref>
                        </c15:formulaRef>
                      </c:ext>
                    </c:extLst>
                    <c:numCache>
                      <c:formatCode>General</c:formatCode>
                      <c:ptCount val="8"/>
                      <c:pt idx="0">
                        <c:v>2010</c:v>
                      </c:pt>
                      <c:pt idx="1">
                        <c:v>2011</c:v>
                      </c:pt>
                      <c:pt idx="2">
                        <c:v>2012</c:v>
                      </c:pt>
                      <c:pt idx="3">
                        <c:v>2013</c:v>
                      </c:pt>
                      <c:pt idx="4">
                        <c:v>2014</c:v>
                      </c:pt>
                      <c:pt idx="5">
                        <c:v>2015</c:v>
                      </c:pt>
                      <c:pt idx="6">
                        <c:v>2016</c:v>
                      </c:pt>
                      <c:pt idx="7">
                        <c:v>2017</c:v>
                      </c:pt>
                    </c:numCache>
                  </c:numRef>
                </c:cat>
                <c:val>
                  <c:numRef>
                    <c:extLst>
                      <c:ext uri="{02D57815-91ED-43cb-92C2-25804820EDAC}">
                        <c15:formulaRef>
                          <c15:sqref>Sheet1!$A$1:$A$8</c15:sqref>
                        </c15:formulaRef>
                      </c:ext>
                    </c:extLst>
                    <c:numCache>
                      <c:formatCode>General</c:formatCode>
                      <c:ptCount val="8"/>
                      <c:pt idx="0">
                        <c:v>2010</c:v>
                      </c:pt>
                      <c:pt idx="1">
                        <c:v>2011</c:v>
                      </c:pt>
                      <c:pt idx="2">
                        <c:v>2012</c:v>
                      </c:pt>
                      <c:pt idx="3">
                        <c:v>2013</c:v>
                      </c:pt>
                      <c:pt idx="4">
                        <c:v>2014</c:v>
                      </c:pt>
                      <c:pt idx="5">
                        <c:v>2015</c:v>
                      </c:pt>
                      <c:pt idx="6">
                        <c:v>2016</c:v>
                      </c:pt>
                      <c:pt idx="7">
                        <c:v>2017</c:v>
                      </c:pt>
                    </c:numCache>
                  </c:numRef>
                </c:val>
                <c:extLst>
                  <c:ext xmlns:c16="http://schemas.microsoft.com/office/drawing/2014/chart" uri="{C3380CC4-5D6E-409C-BE32-E72D297353CC}">
                    <c16:uniqueId val="{00000009-49E5-4BFA-9465-331B764F0C19}"/>
                  </c:ext>
                </c:extLst>
              </c15:ser>
            </c15:filteredBarSeries>
          </c:ext>
        </c:extLst>
      </c:bar3DChart>
      <c:catAx>
        <c:axId val="1194830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492992"/>
        <c:crosses val="autoZero"/>
        <c:auto val="1"/>
        <c:lblAlgn val="ctr"/>
        <c:lblOffset val="100"/>
        <c:noMultiLvlLbl val="0"/>
      </c:catAx>
      <c:valAx>
        <c:axId val="119492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4830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166</c:v>
                </c:pt>
              </c:strCache>
            </c:strRef>
          </c:tx>
          <c:spPr>
            <a:solidFill>
              <a:schemeClr val="accent1"/>
            </a:solidFill>
            <a:ln>
              <a:noFill/>
            </a:ln>
            <a:effectLst/>
            <a:sp3d/>
          </c:spPr>
          <c:invertIfNegative val="0"/>
          <c:dPt>
            <c:idx val="0"/>
            <c:invertIfNegative val="0"/>
            <c:bubble3D val="0"/>
            <c:spPr>
              <a:solidFill>
                <a:srgbClr val="00B050"/>
              </a:solidFill>
              <a:ln>
                <a:noFill/>
              </a:ln>
              <a:effectLst/>
              <a:sp3d/>
            </c:spPr>
            <c:extLst>
              <c:ext xmlns:c16="http://schemas.microsoft.com/office/drawing/2014/chart" uri="{C3380CC4-5D6E-409C-BE32-E72D297353CC}">
                <c16:uniqueId val="{00000000-4943-49A0-8BB8-F1DE4E146F5F}"/>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1-4943-49A0-8BB8-F1DE4E146F5F}"/>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2-4943-49A0-8BB8-F1DE4E146F5F}"/>
              </c:ext>
            </c:extLst>
          </c:dPt>
          <c:dPt>
            <c:idx val="3"/>
            <c:invertIfNegative val="0"/>
            <c:bubble3D val="0"/>
            <c:spPr>
              <a:solidFill>
                <a:srgbClr val="7030A0"/>
              </a:solidFill>
              <a:ln>
                <a:noFill/>
              </a:ln>
              <a:effectLst/>
              <a:sp3d/>
            </c:spPr>
            <c:extLst>
              <c:ext xmlns:c16="http://schemas.microsoft.com/office/drawing/2014/chart" uri="{C3380CC4-5D6E-409C-BE32-E72D297353CC}">
                <c16:uniqueId val="{00000003-4943-49A0-8BB8-F1DE4E146F5F}"/>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4-4943-49A0-8BB8-F1DE4E146F5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Licence</c:v>
                </c:pt>
                <c:pt idx="1">
                  <c:v>Registracije</c:v>
                </c:pt>
                <c:pt idx="2">
                  <c:v>Odobrenja</c:v>
                </c:pt>
                <c:pt idx="3">
                  <c:v>Notifikacije</c:v>
                </c:pt>
                <c:pt idx="4">
                  <c:v>Rješenja za pristup informacijama</c:v>
                </c:pt>
                <c:pt idx="5">
                  <c:v>Ostalo</c:v>
                </c:pt>
              </c:strCache>
            </c:strRef>
          </c:cat>
          <c:val>
            <c:numRef>
              <c:f>Sheet1!$B$2:$B$7</c:f>
              <c:numCache>
                <c:formatCode>General</c:formatCode>
                <c:ptCount val="6"/>
                <c:pt idx="0">
                  <c:v>241</c:v>
                </c:pt>
                <c:pt idx="1">
                  <c:v>25</c:v>
                </c:pt>
                <c:pt idx="2">
                  <c:v>115</c:v>
                </c:pt>
                <c:pt idx="3">
                  <c:v>62</c:v>
                </c:pt>
                <c:pt idx="4">
                  <c:v>9</c:v>
                </c:pt>
                <c:pt idx="5">
                  <c:v>101</c:v>
                </c:pt>
              </c:numCache>
            </c:numRef>
          </c:val>
          <c:extLst>
            <c:ext xmlns:c16="http://schemas.microsoft.com/office/drawing/2014/chart" uri="{C3380CC4-5D6E-409C-BE32-E72D297353CC}">
              <c16:uniqueId val="{00000005-4943-49A0-8BB8-F1DE4E146F5F}"/>
            </c:ext>
          </c:extLst>
        </c:ser>
        <c:dLbls>
          <c:showLegendKey val="0"/>
          <c:showVal val="0"/>
          <c:showCatName val="0"/>
          <c:showSerName val="0"/>
          <c:showPercent val="0"/>
          <c:showBubbleSize val="0"/>
        </c:dLbls>
        <c:gapWidth val="150"/>
        <c:shape val="box"/>
        <c:axId val="119535488"/>
        <c:axId val="119537024"/>
        <c:axId val="0"/>
      </c:bar3DChart>
      <c:catAx>
        <c:axId val="11953548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537024"/>
        <c:crosses val="autoZero"/>
        <c:auto val="1"/>
        <c:lblAlgn val="ctr"/>
        <c:lblOffset val="100"/>
        <c:noMultiLvlLbl val="0"/>
      </c:catAx>
      <c:valAx>
        <c:axId val="1195370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535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Sheet1!$B$2:$B$5</c:f>
              <c:numCache>
                <c:formatCode>General</c:formatCode>
                <c:ptCount val="2"/>
                <c:pt idx="0">
                  <c:v>13</c:v>
                </c:pt>
              </c:numCache>
              <c:extLst/>
            </c:numRef>
          </c:val>
          <c:extLst>
            <c:ext xmlns:c16="http://schemas.microsoft.com/office/drawing/2014/chart" uri="{C3380CC4-5D6E-409C-BE32-E72D297353CC}">
              <c16:uniqueId val="{00000000-A26E-4051-A32D-286FA9913E71}"/>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Sheet1!$C$2:$C$5</c:f>
              <c:numCache>
                <c:formatCode>General</c:formatCode>
                <c:ptCount val="2"/>
                <c:pt idx="0">
                  <c:v>3</c:v>
                </c:pt>
              </c:numCache>
              <c:extLst/>
            </c:numRef>
          </c:val>
          <c:extLst>
            <c:ext xmlns:c16="http://schemas.microsoft.com/office/drawing/2014/chart" uri="{C3380CC4-5D6E-409C-BE32-E72D297353CC}">
              <c16:uniqueId val="{00000001-A26E-4051-A32D-286FA9913E71}"/>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Sheet1!$D$2:$D$5</c:f>
              <c:numCache>
                <c:formatCode>General</c:formatCode>
                <c:ptCount val="2"/>
                <c:pt idx="0">
                  <c:v>2</c:v>
                </c:pt>
              </c:numCache>
              <c:extLst/>
            </c:numRef>
          </c:val>
          <c:extLst>
            <c:ext xmlns:c16="http://schemas.microsoft.com/office/drawing/2014/chart" uri="{C3380CC4-5D6E-409C-BE32-E72D297353CC}">
              <c16:uniqueId val="{00000002-A26E-4051-A32D-286FA9913E71}"/>
            </c:ext>
          </c:extLst>
        </c:ser>
        <c:ser>
          <c:idx val="3"/>
          <c:order val="3"/>
          <c:tx>
            <c:strRef>
              <c:f>Sheet1!$E$1</c:f>
              <c:strCache>
                <c:ptCount val="1"/>
                <c:pt idx="0">
                  <c:v>Visoko obrazovanje i naučnoistraživački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Sheet1!$E$2:$E$5</c:f>
              <c:numCache>
                <c:formatCode>General</c:formatCode>
                <c:ptCount val="2"/>
                <c:pt idx="0">
                  <c:v>1</c:v>
                </c:pt>
              </c:numCache>
              <c:extLst/>
            </c:numRef>
          </c:val>
          <c:extLst>
            <c:ext xmlns:c16="http://schemas.microsoft.com/office/drawing/2014/chart" uri="{C3380CC4-5D6E-409C-BE32-E72D297353CC}">
              <c16:uniqueId val="{00000003-A26E-4051-A32D-286FA9913E71}"/>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Sheet1!$G$2:$G$5</c:f>
              <c:numCache>
                <c:formatCode>General</c:formatCode>
                <c:ptCount val="2"/>
                <c:pt idx="1">
                  <c:v>21</c:v>
                </c:pt>
              </c:numCache>
              <c:extLst/>
            </c:numRef>
          </c:val>
          <c:extLst>
            <c:ext xmlns:c16="http://schemas.microsoft.com/office/drawing/2014/chart" uri="{C3380CC4-5D6E-409C-BE32-E72D297353CC}">
              <c16:uniqueId val="{00000004-A26E-4051-A32D-286FA9913E71}"/>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Sheet1!$H$2:$H$5</c:f>
              <c:numCache>
                <c:formatCode>General</c:formatCode>
                <c:ptCount val="2"/>
                <c:pt idx="1">
                  <c:v>9</c:v>
                </c:pt>
              </c:numCache>
              <c:extLst/>
            </c:numRef>
          </c:val>
          <c:extLst>
            <c:ext xmlns:c16="http://schemas.microsoft.com/office/drawing/2014/chart" uri="{C3380CC4-5D6E-409C-BE32-E72D297353CC}">
              <c16:uniqueId val="{00000005-A26E-4051-A32D-286FA9913E71}"/>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2"/>
                <c:pt idx="0">
                  <c:v>Eksperti</c:v>
                </c:pt>
                <c:pt idx="1">
                  <c:v>Specijalisti medicinske fizike</c:v>
                </c:pt>
              </c:strCache>
              <c:extLst/>
            </c:strRef>
          </c:cat>
          <c:val>
            <c:numRef>
              <c:f>Sheet1!$I$2:$I$5</c:f>
              <c:numCache>
                <c:formatCode>General</c:formatCode>
                <c:ptCount val="2"/>
                <c:pt idx="1">
                  <c:v>3</c:v>
                </c:pt>
              </c:numCache>
              <c:extLst/>
            </c:numRef>
          </c:val>
          <c:extLst>
            <c:ext xmlns:c16="http://schemas.microsoft.com/office/drawing/2014/chart" uri="{C3380CC4-5D6E-409C-BE32-E72D297353CC}">
              <c16:uniqueId val="{00000006-A26E-4051-A32D-286FA9913E71}"/>
            </c:ext>
          </c:extLst>
        </c:ser>
        <c:dLbls>
          <c:showLegendKey val="0"/>
          <c:showVal val="1"/>
          <c:showCatName val="0"/>
          <c:showSerName val="0"/>
          <c:showPercent val="0"/>
          <c:showBubbleSize val="0"/>
        </c:dLbls>
        <c:gapWidth val="150"/>
        <c:overlap val="100"/>
        <c:axId val="119541760"/>
        <c:axId val="119543296"/>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Sheet1!$A$2:$A$5</c15:sqref>
                        </c15:formulaRef>
                      </c:ext>
                    </c:extLst>
                    <c:strCache>
                      <c:ptCount val="2"/>
                      <c:pt idx="0">
                        <c:v>Eksperti</c:v>
                      </c:pt>
                      <c:pt idx="1">
                        <c:v>Specijaliste medicinske fizike</c:v>
                      </c:pt>
                    </c:strCache>
                  </c:strRef>
                </c:cat>
                <c:val>
                  <c:numRef>
                    <c:extLst>
                      <c:ext uri="{02D57815-91ED-43cb-92C2-25804820EDAC}">
                        <c15:formulaRef>
                          <c15:sqref>Sheet1!$F$2:$F$5</c15:sqref>
                        </c15:formulaRef>
                      </c:ext>
                    </c:extLst>
                    <c:numCache>
                      <c:formatCode>General</c:formatCode>
                      <c:ptCount val="2"/>
                    </c:numCache>
                  </c:numRef>
                </c:val>
                <c:extLst>
                  <c:ext xmlns:c16="http://schemas.microsoft.com/office/drawing/2014/chart" uri="{C3380CC4-5D6E-409C-BE32-E72D297353CC}">
                    <c16:uniqueId val="{00000007-A26E-4051-A32D-286FA9913E71}"/>
                  </c:ext>
                </c:extLst>
              </c15:ser>
            </c15:filteredBarSeries>
          </c:ext>
        </c:extLst>
      </c:barChart>
      <c:catAx>
        <c:axId val="11954176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119543296"/>
        <c:crosses val="autoZero"/>
        <c:auto val="1"/>
        <c:lblAlgn val="ctr"/>
        <c:lblOffset val="100"/>
        <c:noMultiLvlLbl val="0"/>
      </c:catAx>
      <c:valAx>
        <c:axId val="11954329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11954176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0-5C42-46FE-BE40-1DB9595A058E}"/>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1-5C42-46FE-BE40-1DB9595A058E}"/>
              </c:ext>
            </c:extLst>
          </c:dPt>
          <c:dPt>
            <c:idx val="2"/>
            <c:invertIfNegative val="0"/>
            <c:bubble3D val="0"/>
            <c:spPr>
              <a:solidFill>
                <a:srgbClr val="002060"/>
              </a:solidFill>
              <a:ln>
                <a:noFill/>
              </a:ln>
              <a:effectLst/>
              <a:sp3d/>
            </c:spPr>
            <c:extLst>
              <c:ext xmlns:c16="http://schemas.microsoft.com/office/drawing/2014/chart" uri="{C3380CC4-5D6E-409C-BE32-E72D297353CC}">
                <c16:uniqueId val="{00000002-5C42-46FE-BE40-1DB9595A058E}"/>
              </c:ext>
            </c:extLst>
          </c:dPt>
          <c:dPt>
            <c:idx val="3"/>
            <c:invertIfNegative val="0"/>
            <c:bubble3D val="0"/>
            <c:spPr>
              <a:solidFill>
                <a:srgbClr val="FF0000"/>
              </a:solidFill>
              <a:ln>
                <a:noFill/>
              </a:ln>
              <a:effectLst/>
              <a:sp3d/>
            </c:spPr>
            <c:extLst>
              <c:ext xmlns:c16="http://schemas.microsoft.com/office/drawing/2014/chart" uri="{C3380CC4-5D6E-409C-BE32-E72D297353CC}">
                <c16:uniqueId val="{00000003-5C42-46FE-BE40-1DB9595A058E}"/>
              </c:ext>
            </c:extLst>
          </c:dPt>
          <c:dPt>
            <c:idx val="4"/>
            <c:invertIfNegative val="0"/>
            <c:bubble3D val="0"/>
            <c:spPr>
              <a:solidFill>
                <a:srgbClr val="7030A0"/>
              </a:solidFill>
              <a:ln>
                <a:noFill/>
              </a:ln>
              <a:effectLst/>
              <a:sp3d/>
            </c:spPr>
            <c:extLst>
              <c:ext xmlns:c16="http://schemas.microsoft.com/office/drawing/2014/chart" uri="{C3380CC4-5D6E-409C-BE32-E72D297353CC}">
                <c16:uniqueId val="{00000004-5C42-46FE-BE40-1DB9595A058E}"/>
              </c:ext>
            </c:extLst>
          </c:dPt>
          <c:dPt>
            <c:idx val="5"/>
            <c:invertIfNegative val="0"/>
            <c:bubble3D val="0"/>
            <c:spPr>
              <a:solidFill>
                <a:srgbClr val="FFFF00"/>
              </a:solidFill>
              <a:ln>
                <a:noFill/>
              </a:ln>
              <a:effectLst/>
              <a:sp3d/>
            </c:spPr>
            <c:extLst>
              <c:ext xmlns:c16="http://schemas.microsoft.com/office/drawing/2014/chart" uri="{C3380CC4-5D6E-409C-BE32-E72D297353CC}">
                <c16:uniqueId val="{00000005-5C42-46FE-BE40-1DB9595A058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Lica koja rade u dijagnostičkoj radiologiji</c:v>
                </c:pt>
                <c:pt idx="1">
                  <c:v>Lica koja rade u stomatologiji</c:v>
                </c:pt>
                <c:pt idx="2">
                  <c:v>Doktori koji upućuju na radiološke preglede</c:v>
                </c:pt>
                <c:pt idx="3">
                  <c:v>Nosioci autorizacije</c:v>
                </c:pt>
                <c:pt idx="4">
                  <c:v>Osoblje tehničkih servisa</c:v>
                </c:pt>
                <c:pt idx="5">
                  <c:v>Lica koja vrše transport radioaktivnog materijala</c:v>
                </c:pt>
              </c:strCache>
            </c:strRef>
          </c:cat>
          <c:val>
            <c:numRef>
              <c:f>Sheet1!$B$2:$B$7</c:f>
              <c:numCache>
                <c:formatCode>General</c:formatCode>
                <c:ptCount val="6"/>
                <c:pt idx="0">
                  <c:v>124</c:v>
                </c:pt>
                <c:pt idx="1">
                  <c:v>32</c:v>
                </c:pt>
                <c:pt idx="2">
                  <c:v>20</c:v>
                </c:pt>
                <c:pt idx="3">
                  <c:v>9</c:v>
                </c:pt>
                <c:pt idx="4">
                  <c:v>26</c:v>
                </c:pt>
                <c:pt idx="5">
                  <c:v>5</c:v>
                </c:pt>
              </c:numCache>
            </c:numRef>
          </c:val>
          <c:extLst>
            <c:ext xmlns:c16="http://schemas.microsoft.com/office/drawing/2014/chart" uri="{C3380CC4-5D6E-409C-BE32-E72D297353CC}">
              <c16:uniqueId val="{00000006-5C42-46FE-BE40-1DB9595A058E}"/>
            </c:ext>
          </c:extLst>
        </c:ser>
        <c:dLbls>
          <c:showLegendKey val="0"/>
          <c:showVal val="1"/>
          <c:showCatName val="0"/>
          <c:showSerName val="0"/>
          <c:showPercent val="0"/>
          <c:showBubbleSize val="0"/>
        </c:dLbls>
        <c:gapWidth val="150"/>
        <c:shape val="box"/>
        <c:axId val="119812096"/>
        <c:axId val="119813632"/>
        <c:axId val="0"/>
      </c:bar3DChart>
      <c:catAx>
        <c:axId val="119812096"/>
        <c:scaling>
          <c:orientation val="minMax"/>
        </c:scaling>
        <c:delete val="1"/>
        <c:axPos val="b"/>
        <c:numFmt formatCode="General" sourceLinked="1"/>
        <c:majorTickMark val="none"/>
        <c:minorTickMark val="none"/>
        <c:tickLblPos val="none"/>
        <c:crossAx val="119813632"/>
        <c:crosses val="autoZero"/>
        <c:auto val="1"/>
        <c:lblAlgn val="ctr"/>
        <c:lblOffset val="100"/>
        <c:noMultiLvlLbl val="0"/>
      </c:catAx>
      <c:valAx>
        <c:axId val="1198136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812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0-F185-4D98-8794-D07FED7BB042}"/>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1-F185-4D98-8794-D07FED7BB042}"/>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2-F185-4D98-8794-D07FED7BB042}"/>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3-F185-4D98-8794-D07FED7BB042}"/>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4-F185-4D98-8794-D07FED7BB042}"/>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5-F185-4D98-8794-D07FED7BB042}"/>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6-F185-4D98-8794-D07FED7BB042}"/>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Sheet1!$A$2:$A$9</c:f>
              <c:numCache>
                <c:formatCode>General</c:formatCode>
                <c:ptCount val="8"/>
                <c:pt idx="0">
                  <c:v>2010</c:v>
                </c:pt>
                <c:pt idx="1">
                  <c:v>2011</c:v>
                </c:pt>
                <c:pt idx="2">
                  <c:v>2012</c:v>
                </c:pt>
                <c:pt idx="3">
                  <c:v>2013</c:v>
                </c:pt>
                <c:pt idx="4">
                  <c:v>2014</c:v>
                </c:pt>
                <c:pt idx="5">
                  <c:v>2015</c:v>
                </c:pt>
                <c:pt idx="6">
                  <c:v>2016</c:v>
                </c:pt>
                <c:pt idx="7">
                  <c:v>2017</c:v>
                </c:pt>
              </c:numCache>
            </c:numRef>
          </c:cat>
          <c:val>
            <c:numRef>
              <c:f>Sheet1!$B$2:$B$9</c:f>
              <c:numCache>
                <c:formatCode>General</c:formatCode>
                <c:ptCount val="8"/>
                <c:pt idx="0">
                  <c:v>130</c:v>
                </c:pt>
                <c:pt idx="1">
                  <c:v>370</c:v>
                </c:pt>
                <c:pt idx="2">
                  <c:v>329</c:v>
                </c:pt>
                <c:pt idx="3">
                  <c:v>274</c:v>
                </c:pt>
                <c:pt idx="4">
                  <c:v>273</c:v>
                </c:pt>
                <c:pt idx="5">
                  <c:v>239</c:v>
                </c:pt>
                <c:pt idx="6">
                  <c:v>235</c:v>
                </c:pt>
                <c:pt idx="7">
                  <c:v>301</c:v>
                </c:pt>
              </c:numCache>
            </c:numRef>
          </c:val>
          <c:extLst>
            <c:ext xmlns:c16="http://schemas.microsoft.com/office/drawing/2014/chart" uri="{C3380CC4-5D6E-409C-BE32-E72D297353CC}">
              <c16:uniqueId val="{00000007-F185-4D98-8794-D07FED7BB042}"/>
            </c:ext>
          </c:extLst>
        </c:ser>
        <c:dLbls>
          <c:showLegendKey val="0"/>
          <c:showVal val="0"/>
          <c:showCatName val="0"/>
          <c:showSerName val="0"/>
          <c:showPercent val="0"/>
          <c:showBubbleSize val="0"/>
        </c:dLbls>
        <c:gapWidth val="150"/>
        <c:shape val="box"/>
        <c:axId val="119566720"/>
        <c:axId val="119568256"/>
        <c:axId val="0"/>
      </c:bar3DChart>
      <c:catAx>
        <c:axId val="11956672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9568256"/>
        <c:crosses val="autoZero"/>
        <c:auto val="1"/>
        <c:lblAlgn val="ctr"/>
        <c:lblOffset val="100"/>
        <c:noMultiLvlLbl val="0"/>
      </c:catAx>
      <c:valAx>
        <c:axId val="1195682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9566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2AA1-427C-85C8-5FCF79841588}"/>
              </c:ext>
            </c:extLst>
          </c:dPt>
          <c:dPt>
            <c:idx val="2"/>
            <c:invertIfNegative val="0"/>
            <c:bubble3D val="0"/>
            <c:spPr>
              <a:solidFill>
                <a:srgbClr val="FFFF00"/>
              </a:solidFill>
              <a:ln>
                <a:noFill/>
              </a:ln>
              <a:effectLst/>
            </c:spPr>
            <c:extLst>
              <c:ext xmlns:c16="http://schemas.microsoft.com/office/drawing/2014/chart" uri="{C3380CC4-5D6E-409C-BE32-E72D297353CC}">
                <c16:uniqueId val="{00000001-2AA1-427C-85C8-5FCF79841588}"/>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Rješenja o otklanjanju nedostataka</c:v>
                </c:pt>
                <c:pt idx="1">
                  <c:v>Rješenja o zabrani</c:v>
                </c:pt>
                <c:pt idx="2">
                  <c:v>Rješenja kod ugrožavanja zdravlja i okoliša</c:v>
                </c:pt>
              </c:strCache>
            </c:strRef>
          </c:cat>
          <c:val>
            <c:numRef>
              <c:f>Sheet1!$B$2:$B$4</c:f>
              <c:numCache>
                <c:formatCode>General</c:formatCode>
                <c:ptCount val="3"/>
                <c:pt idx="0">
                  <c:v>68</c:v>
                </c:pt>
                <c:pt idx="1">
                  <c:v>6</c:v>
                </c:pt>
                <c:pt idx="2">
                  <c:v>4</c:v>
                </c:pt>
              </c:numCache>
            </c:numRef>
          </c:val>
          <c:extLst>
            <c:ext xmlns:c16="http://schemas.microsoft.com/office/drawing/2014/chart" uri="{C3380CC4-5D6E-409C-BE32-E72D297353CC}">
              <c16:uniqueId val="{00000002-2AA1-427C-85C8-5FCF79841588}"/>
            </c:ext>
          </c:extLst>
        </c:ser>
        <c:dLbls>
          <c:showLegendKey val="0"/>
          <c:showVal val="0"/>
          <c:showCatName val="0"/>
          <c:showSerName val="0"/>
          <c:showPercent val="0"/>
          <c:showBubbleSize val="0"/>
        </c:dLbls>
        <c:gapWidth val="219"/>
        <c:overlap val="-27"/>
        <c:axId val="119810304"/>
        <c:axId val="119910400"/>
      </c:barChart>
      <c:catAx>
        <c:axId val="119810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910400"/>
        <c:crosses val="autoZero"/>
        <c:auto val="1"/>
        <c:lblAlgn val="ctr"/>
        <c:lblOffset val="100"/>
        <c:noMultiLvlLbl val="0"/>
      </c:catAx>
      <c:valAx>
        <c:axId val="1199104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8103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9B74-420E-9C0A-29E4BB8E06D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9B74-420E-9C0A-29E4BB8E06D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9B74-420E-9C0A-29E4BB8E06D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76</c:v>
                </c:pt>
                <c:pt idx="1">
                  <c:v>91</c:v>
                </c:pt>
                <c:pt idx="2">
                  <c:v>68</c:v>
                </c:pt>
              </c:numCache>
            </c:numRef>
          </c:val>
          <c:extLst>
            <c:ext xmlns:c16="http://schemas.microsoft.com/office/drawing/2014/chart" uri="{C3380CC4-5D6E-409C-BE32-E72D297353CC}">
              <c16:uniqueId val="{00000003-9B74-420E-9C0A-29E4BB8E06D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0A43-4215-9081-040A5C4E35C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0A43-4215-9081-040A5C4E35C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0A43-4215-9081-040A5C4E35C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7</c:v>
                </c:pt>
                <c:pt idx="1">
                  <c:v>5</c:v>
                </c:pt>
                <c:pt idx="2">
                  <c:v>6</c:v>
                </c:pt>
              </c:numCache>
            </c:numRef>
          </c:val>
          <c:extLst>
            <c:ext xmlns:c16="http://schemas.microsoft.com/office/drawing/2014/chart" uri="{C3380CC4-5D6E-409C-BE32-E72D297353CC}">
              <c16:uniqueId val="{00000003-0A43-4215-9081-040A5C4E35CB}"/>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a:t>
            </a:r>
            <a:r>
              <a:rPr lang="en-US"/>
              <a:t> opasnosti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Rješenje o postupanju zbog opasnosti po zdravlje i okolinu</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D3FC-4C7B-B3D1-09119C88916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D3FC-4C7B-B3D1-09119C88916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D3FC-4C7B-B3D1-09119C88916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4</c:v>
                </c:pt>
                <c:pt idx="1">
                  <c:v>4</c:v>
                </c:pt>
                <c:pt idx="2">
                  <c:v>4</c:v>
                </c:pt>
              </c:numCache>
            </c:numRef>
          </c:val>
          <c:extLst>
            <c:ext xmlns:c16="http://schemas.microsoft.com/office/drawing/2014/chart" uri="{C3380CC4-5D6E-409C-BE32-E72D297353CC}">
              <c16:uniqueId val="{00000003-D3FC-4C7B-B3D1-09119C889169}"/>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izvještaja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539F-409E-A94C-234BFDDD5B7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539F-409E-A94C-234BFDDD5B7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539F-409E-A94C-234BFDDD5B7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550</c:v>
                </c:pt>
                <c:pt idx="1">
                  <c:v>381</c:v>
                </c:pt>
                <c:pt idx="2">
                  <c:v>390</c:v>
                </c:pt>
              </c:numCache>
            </c:numRef>
          </c:val>
          <c:extLst>
            <c:ext xmlns:c16="http://schemas.microsoft.com/office/drawing/2014/chart" uri="{C3380CC4-5D6E-409C-BE32-E72D297353CC}">
              <c16:uniqueId val="{00000003-539F-409E-A94C-234BFDDD5B79}"/>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8090-4C18-8909-C7305FEE4E3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8090-4C18-8909-C7305FEE4E3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8090-4C18-8909-C7305FEE4E3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1600</c:v>
                </c:pt>
                <c:pt idx="1">
                  <c:v>672</c:v>
                </c:pt>
                <c:pt idx="2">
                  <c:v>1816</c:v>
                </c:pt>
              </c:numCache>
            </c:numRef>
          </c:val>
          <c:extLst>
            <c:ext xmlns:c16="http://schemas.microsoft.com/office/drawing/2014/chart" uri="{C3380CC4-5D6E-409C-BE32-E72D297353CC}">
              <c16:uniqueId val="{00000003-8090-4C18-8909-C7305FEE4E3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izvještaja</a:t>
            </a:r>
            <a:r>
              <a:rPr lang="hr-HR"/>
              <a:t>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BD7E-4D61-BC82-EEC3286E85B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BD7E-4D61-BC82-EEC3286E85B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BD7E-4D61-BC82-EEC3286E85B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Sheet1!$A$2:$A$4</c:f>
              <c:numCache>
                <c:formatCode>General</c:formatCode>
                <c:ptCount val="3"/>
                <c:pt idx="0">
                  <c:v>2015</c:v>
                </c:pt>
                <c:pt idx="1">
                  <c:v>2016</c:v>
                </c:pt>
                <c:pt idx="2">
                  <c:v>2017</c:v>
                </c:pt>
              </c:numCache>
            </c:numRef>
          </c:cat>
          <c:val>
            <c:numRef>
              <c:f>Sheet1!$B$2:$B$4</c:f>
              <c:numCache>
                <c:formatCode>General</c:formatCode>
                <c:ptCount val="3"/>
                <c:pt idx="0">
                  <c:v>219</c:v>
                </c:pt>
                <c:pt idx="1">
                  <c:v>193</c:v>
                </c:pt>
                <c:pt idx="2">
                  <c:v>221</c:v>
                </c:pt>
              </c:numCache>
            </c:numRef>
          </c:val>
          <c:extLst>
            <c:ext xmlns:c16="http://schemas.microsoft.com/office/drawing/2014/chart" uri="{C3380CC4-5D6E-409C-BE32-E72D297353CC}">
              <c16:uniqueId val="{00000003-BD7E-4D61-BC82-EEC3286E85B7}"/>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4955-45CD-A9F2-8ADAF68C9567}"/>
              </c:ext>
            </c:extLst>
          </c:dPt>
          <c:dPt>
            <c:idx val="2"/>
            <c:invertIfNegative val="0"/>
            <c:bubble3D val="0"/>
            <c:spPr>
              <a:solidFill>
                <a:srgbClr val="FFFF00"/>
              </a:solidFill>
              <a:ln>
                <a:noFill/>
              </a:ln>
              <a:effectLst/>
            </c:spPr>
            <c:extLst>
              <c:ext xmlns:c16="http://schemas.microsoft.com/office/drawing/2014/chart" uri="{C3380CC4-5D6E-409C-BE32-E72D297353CC}">
                <c16:uniqueId val="{00000001-4955-45CD-A9F2-8ADAF68C9567}"/>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Kontrola izvora</c:v>
                </c:pt>
                <c:pt idx="1">
                  <c:v>Ljekarski pregledi</c:v>
                </c:pt>
                <c:pt idx="2">
                  <c:v>Obavještenja</c:v>
                </c:pt>
                <c:pt idx="3">
                  <c:v>ITDB</c:v>
                </c:pt>
              </c:strCache>
            </c:strRef>
          </c:cat>
          <c:val>
            <c:numRef>
              <c:f>Sheet1!$B$2:$B$5</c:f>
              <c:numCache>
                <c:formatCode>General</c:formatCode>
                <c:ptCount val="4"/>
                <c:pt idx="0">
                  <c:v>390</c:v>
                </c:pt>
                <c:pt idx="1">
                  <c:v>1816</c:v>
                </c:pt>
                <c:pt idx="2">
                  <c:v>146</c:v>
                </c:pt>
                <c:pt idx="3">
                  <c:v>221</c:v>
                </c:pt>
              </c:numCache>
            </c:numRef>
          </c:val>
          <c:extLst>
            <c:ext xmlns:c16="http://schemas.microsoft.com/office/drawing/2014/chart" uri="{C3380CC4-5D6E-409C-BE32-E72D297353CC}">
              <c16:uniqueId val="{00000002-4955-45CD-A9F2-8ADAF68C9567}"/>
            </c:ext>
          </c:extLst>
        </c:ser>
        <c:dLbls>
          <c:showLegendKey val="0"/>
          <c:showVal val="0"/>
          <c:showCatName val="0"/>
          <c:showSerName val="0"/>
          <c:showPercent val="0"/>
          <c:showBubbleSize val="0"/>
        </c:dLbls>
        <c:gapWidth val="219"/>
        <c:overlap val="-27"/>
        <c:axId val="119957376"/>
        <c:axId val="119958912"/>
      </c:barChart>
      <c:catAx>
        <c:axId val="119957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958912"/>
        <c:crosses val="autoZero"/>
        <c:auto val="1"/>
        <c:lblAlgn val="ctr"/>
        <c:lblOffset val="100"/>
        <c:noMultiLvlLbl val="0"/>
      </c:catAx>
      <c:valAx>
        <c:axId val="1199589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957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lica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FFFF00"/>
              </a:solidFill>
              <a:ln w="19050">
                <a:solidFill>
                  <a:schemeClr val="lt1"/>
                </a:solidFill>
              </a:ln>
              <a:effectLst/>
            </c:spPr>
            <c:extLst>
              <c:ext xmlns:c16="http://schemas.microsoft.com/office/drawing/2014/chart" uri="{C3380CC4-5D6E-409C-BE32-E72D297353CC}">
                <c16:uniqueId val="{00000000-6BA4-40D1-A35B-2AD69D7FFB98}"/>
              </c:ext>
            </c:extLst>
          </c:dPt>
          <c:dPt>
            <c:idx val="1"/>
            <c:bubble3D val="0"/>
            <c:spPr>
              <a:solidFill>
                <a:srgbClr val="00B050"/>
              </a:solidFill>
              <a:ln w="19050">
                <a:solidFill>
                  <a:schemeClr val="lt1"/>
                </a:solidFill>
              </a:ln>
              <a:effectLst/>
            </c:spPr>
            <c:extLst>
              <c:ext xmlns:c16="http://schemas.microsoft.com/office/drawing/2014/chart" uri="{C3380CC4-5D6E-409C-BE32-E72D297353CC}">
                <c16:uniqueId val="{00000001-6BA4-40D1-A35B-2AD69D7FFB98}"/>
              </c:ext>
            </c:extLst>
          </c:dPt>
          <c:dPt>
            <c:idx val="2"/>
            <c:bubble3D val="0"/>
            <c:spPr>
              <a:solidFill>
                <a:srgbClr val="FF0000"/>
              </a:solidFill>
              <a:ln w="19050">
                <a:solidFill>
                  <a:schemeClr val="lt1"/>
                </a:solidFill>
              </a:ln>
              <a:effectLst/>
            </c:spPr>
            <c:extLst>
              <c:ext xmlns:c16="http://schemas.microsoft.com/office/drawing/2014/chart" uri="{C3380CC4-5D6E-409C-BE32-E72D297353CC}">
                <c16:uniqueId val="{00000002-6BA4-40D1-A35B-2AD69D7FFB98}"/>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3-6BA4-40D1-A35B-2AD69D7FFB98}"/>
              </c:ext>
            </c:extLst>
          </c:dPt>
          <c:dLbls>
            <c:dLbl>
              <c:idx val="3"/>
              <c:layout>
                <c:manualLayout>
                  <c:x val="7.2368723992604134E-2"/>
                  <c:y val="-7.896573015773178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BA4-40D1-A35B-2AD69D7FFB98}"/>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0.65350000000000064</c:v>
                </c:pt>
                <c:pt idx="1">
                  <c:v>0.33130000000001314</c:v>
                </c:pt>
                <c:pt idx="2">
                  <c:v>1.4200000000000001E-2</c:v>
                </c:pt>
                <c:pt idx="3">
                  <c:v>1.0000000000000041E-3</c:v>
                </c:pt>
              </c:numCache>
            </c:numRef>
          </c:val>
          <c:extLst>
            <c:ext xmlns:c16="http://schemas.microsoft.com/office/drawing/2014/chart" uri="{C3380CC4-5D6E-409C-BE32-E72D297353CC}">
              <c16:uniqueId val="{00000004-6BA4-40D1-A35B-2AD69D7FFB98}"/>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 izloženih</a:t>
            </a:r>
            <a:r>
              <a:rPr lang="bs-Latn-BA"/>
              <a:t> lica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0-8B3F-495B-829E-6AF4621335FC}"/>
              </c:ext>
            </c:extLst>
          </c:dPt>
          <c:dPt>
            <c:idx val="1"/>
            <c:bubble3D val="0"/>
            <c:spPr>
              <a:solidFill>
                <a:schemeClr val="accent6">
                  <a:lumMod val="75000"/>
                </a:schemeClr>
              </a:solidFill>
            </c:spPr>
            <c:extLst>
              <c:ext xmlns:c16="http://schemas.microsoft.com/office/drawing/2014/chart" uri="{C3380CC4-5D6E-409C-BE32-E72D297353CC}">
                <c16:uniqueId val="{00000001-8B3F-495B-829E-6AF4621335FC}"/>
              </c:ext>
            </c:extLst>
          </c:dPt>
          <c:dPt>
            <c:idx val="2"/>
            <c:bubble3D val="0"/>
            <c:spPr>
              <a:solidFill>
                <a:srgbClr val="FFFF00"/>
              </a:solidFill>
            </c:spPr>
            <c:extLst>
              <c:ext xmlns:c16="http://schemas.microsoft.com/office/drawing/2014/chart" uri="{C3380CC4-5D6E-409C-BE32-E72D297353CC}">
                <c16:uniqueId val="{00000002-8B3F-495B-829E-6AF4621335FC}"/>
              </c:ext>
            </c:extLst>
          </c:dPt>
          <c:dPt>
            <c:idx val="3"/>
            <c:bubble3D val="0"/>
            <c:spPr>
              <a:solidFill>
                <a:schemeClr val="tx2">
                  <a:lumMod val="60000"/>
                  <a:lumOff val="40000"/>
                </a:schemeClr>
              </a:solidFill>
            </c:spPr>
            <c:extLst>
              <c:ext xmlns:c16="http://schemas.microsoft.com/office/drawing/2014/chart" uri="{C3380CC4-5D6E-409C-BE32-E72D297353CC}">
                <c16:uniqueId val="{00000003-8B3F-495B-829E-6AF4621335FC}"/>
              </c:ext>
            </c:extLst>
          </c:dPt>
          <c:dLbls>
            <c:dLbl>
              <c:idx val="1"/>
              <c:layout>
                <c:manualLayout>
                  <c:x val="-1.8894174686498243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B3F-495B-829E-6AF4621335FC}"/>
                </c:ext>
              </c:extLst>
            </c:dLbl>
            <c:dLbl>
              <c:idx val="2"/>
              <c:layout>
                <c:manualLayout>
                  <c:x val="2.2563611840186643E-2"/>
                  <c:y val="-1.080048480178558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8B3F-495B-829E-6AF4621335FC}"/>
                </c:ext>
              </c:extLst>
            </c:dLbl>
            <c:dLbl>
              <c:idx val="3"/>
              <c:layout>
                <c:manualLayout>
                  <c:x val="7.6442111402741333E-2"/>
                  <c:y val="3.5583166783052368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B3F-495B-829E-6AF4621335FC}"/>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0.93200000000000005</c:v>
                </c:pt>
                <c:pt idx="1">
                  <c:v>3.61E-2</c:v>
                </c:pt>
                <c:pt idx="2">
                  <c:v>1.0999999999999998E-2</c:v>
                </c:pt>
                <c:pt idx="3">
                  <c:v>2.0900000000000002E-2</c:v>
                </c:pt>
              </c:numCache>
            </c:numRef>
          </c:val>
          <c:extLst>
            <c:ext xmlns:c16="http://schemas.microsoft.com/office/drawing/2014/chart" uri="{C3380CC4-5D6E-409C-BE32-E72D297353CC}">
              <c16:uniqueId val="{00000004-8B3F-495B-829E-6AF4621335F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56418"/>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kvaliteta</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069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84E2-481B-9242-0F8C6AAB0F3E}"/>
                </c:ext>
              </c:extLst>
            </c:dLbl>
            <c:dLbl>
              <c:idx val="2"/>
              <c:layout>
                <c:manualLayout>
                  <c:x val="0.1661008029936796"/>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4E2-481B-9242-0F8C6AAB0F3E}"/>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306</c:v>
                </c:pt>
                <c:pt idx="1">
                  <c:v>4</c:v>
                </c:pt>
                <c:pt idx="2">
                  <c:v>12</c:v>
                </c:pt>
              </c:numCache>
            </c:numRef>
          </c:val>
          <c:extLst>
            <c:ext xmlns:c16="http://schemas.microsoft.com/office/drawing/2014/chart" uri="{C3380CC4-5D6E-409C-BE32-E72D297353CC}">
              <c16:uniqueId val="{00000002-84E2-481B-9242-0F8C6AAB0F3E}"/>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48103"/>
          <c:y val="0.35402386156929577"/>
          <c:w val="0.35256552633996474"/>
          <c:h val="0.39644644309846844"/>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koji sadrže radioaktivni izvor</a:t>
            </a: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explosion val="1"/>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E635-456D-AFB9-7D2A57561718}"/>
                </c:ext>
              </c:extLst>
            </c:dLbl>
            <c:dLbl>
              <c:idx val="1"/>
              <c:layout>
                <c:manualLayout>
                  <c:x val="-0.10111677775983779"/>
                  <c:y val="-8.4424812752069769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635-456D-AFB9-7D2A57561718}"/>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E635-456D-AFB9-7D2A57561718}"/>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5</c:v>
                </c:pt>
                <c:pt idx="1">
                  <c:v>18</c:v>
                </c:pt>
                <c:pt idx="2">
                  <c:v>15</c:v>
                </c:pt>
                <c:pt idx="3">
                  <c:v>5</c:v>
                </c:pt>
              </c:numCache>
            </c:numRef>
          </c:val>
          <c:extLst>
            <c:ext xmlns:c16="http://schemas.microsoft.com/office/drawing/2014/chart" uri="{C3380CC4-5D6E-409C-BE32-E72D297353CC}">
              <c16:uniqueId val="{00000003-E635-456D-AFB9-7D2A57561718}"/>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koji proizvode zračenje</a:t>
            </a:r>
            <a:endParaRPr lang="bs-Latn-BA" sz="1200">
              <a:effectLst/>
              <a:latin typeface="Calibri" panose="020F0502020204030204"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1E0-4CD3-8B1F-C900DD4B5E16}"/>
                </c:ext>
              </c:extLst>
            </c:dLbl>
            <c:dLbl>
              <c:idx val="1"/>
              <c:layout>
                <c:manualLayout>
                  <c:x val="-1.4220215616116983E-2"/>
                  <c:y val="5.49996841972322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1E0-4CD3-8B1F-C900DD4B5E16}"/>
                </c:ext>
              </c:extLst>
            </c:dLbl>
            <c:dLbl>
              <c:idx val="2"/>
              <c:layout>
                <c:manualLayout>
                  <c:x val="-3.4797721263344676E-2"/>
                  <c:y val="-8.5335698345194264E-2"/>
                </c:manualLayout>
              </c:layout>
              <c:showLegendKey val="0"/>
              <c:showVal val="0"/>
              <c:showCatName val="0"/>
              <c:showSerName val="0"/>
              <c:showPercent val="1"/>
              <c:showBubbleSize val="0"/>
              <c:extLst>
                <c:ext xmlns:c15="http://schemas.microsoft.com/office/drawing/2012/chart" uri="{CE6537A1-D6FC-4f65-9D91-7224C49458BB}">
                  <c15:layout>
                    <c:manualLayout>
                      <c:w val="0.1009792025458341"/>
                      <c:h val="0.1268134744150699"/>
                    </c:manualLayout>
                  </c15:layout>
                </c:ext>
                <c:ext xmlns:c16="http://schemas.microsoft.com/office/drawing/2014/chart" uri="{C3380CC4-5D6E-409C-BE32-E72D297353CC}">
                  <c16:uniqueId val="{00000002-21E0-4CD3-8B1F-C900DD4B5E16}"/>
                </c:ext>
              </c:extLst>
            </c:dLbl>
            <c:dLbl>
              <c:idx val="3"/>
              <c:layout>
                <c:manualLayout>
                  <c:x val="0.11864577435604454"/>
                  <c:y val="0.1025369489241652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1E0-4CD3-8B1F-C900DD4B5E16}"/>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21E0-4CD3-8B1F-C900DD4B5E16}"/>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326</c:v>
                </c:pt>
                <c:pt idx="1">
                  <c:v>19</c:v>
                </c:pt>
                <c:pt idx="2">
                  <c:v>4</c:v>
                </c:pt>
                <c:pt idx="3">
                  <c:v>143</c:v>
                </c:pt>
              </c:numCache>
            </c:numRef>
          </c:val>
          <c:extLst>
            <c:ext xmlns:c16="http://schemas.microsoft.com/office/drawing/2014/chart" uri="{C3380CC4-5D6E-409C-BE32-E72D297353CC}">
              <c16:uniqueId val="{00000005-21E0-4CD3-8B1F-C900DD4B5E16}"/>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j-lt"/>
              </a:rPr>
              <a:t>Potvrda o radijacijskoj sigurnosti po medicinskim djelatnostima</a:t>
            </a:r>
            <a:endParaRPr lang="en-US" sz="1200" b="0">
              <a:latin typeface="+mj-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34394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F9B-4487-89C9-6F1CB8DC5CA7}"/>
                </c:ext>
              </c:extLst>
            </c:dLbl>
            <c:dLbl>
              <c:idx val="2"/>
              <c:layout>
                <c:manualLayout>
                  <c:x val="0.16610080299367486"/>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F9B-4487-89C9-6F1CB8DC5CA7}"/>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308</c:v>
                </c:pt>
                <c:pt idx="1">
                  <c:v>6</c:v>
                </c:pt>
                <c:pt idx="2">
                  <c:v>12</c:v>
                </c:pt>
              </c:numCache>
            </c:numRef>
          </c:val>
          <c:extLst>
            <c:ext xmlns:c16="http://schemas.microsoft.com/office/drawing/2014/chart" uri="{C3380CC4-5D6E-409C-BE32-E72D297353CC}">
              <c16:uniqueId val="{00000002-DF9B-4487-89C9-6F1CB8DC5CA7}"/>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1015"/>
          <c:w val="0.36374746404347891"/>
          <c:h val="0.39644644309848287"/>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DF081-B21B-4232-8A21-8B423AC77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2</TotalTime>
  <Pages>75</Pages>
  <Words>24441</Words>
  <Characters>139315</Characters>
  <Application>Microsoft Office Word</Application>
  <DocSecurity>0</DocSecurity>
  <Lines>1160</Lines>
  <Paragraphs>326</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163430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2017-03-15T12:35:00Z</cp:lastPrinted>
  <dcterms:created xsi:type="dcterms:W3CDTF">2021-02-04T09:36:00Z</dcterms:created>
  <dcterms:modified xsi:type="dcterms:W3CDTF">2021-02-04T09:36:00Z</dcterms:modified>
</cp:coreProperties>
</file>